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D1" w:rsidRPr="007D332F" w:rsidRDefault="007D332F" w:rsidP="007D332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proofErr w:type="spellStart"/>
      <w:r w:rsidRPr="007D332F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7D332F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0B73D1" w:rsidRPr="007D332F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0B73D1" w:rsidRPr="007D332F" w:rsidRDefault="000B73D1" w:rsidP="007D332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D332F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0B73D1" w:rsidRPr="007D332F" w:rsidRDefault="000B73D1" w:rsidP="007D332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D332F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183E52" w:rsidRDefault="00183E52" w:rsidP="00183E52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2020 թ.  դեկտեմբերի 29-ի N </w:t>
      </w:r>
      <w:r w:rsidRPr="00183E52">
        <w:rPr>
          <w:rFonts w:ascii="GHEA Grapalat" w:eastAsia="Times New Roman" w:hAnsi="GHEA Grapalat" w:cs="Sylfaen"/>
          <w:sz w:val="20"/>
          <w:szCs w:val="20"/>
          <w:lang w:val="hy-AM"/>
        </w:rPr>
        <w:t>2112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-Լ հրամանով</w:t>
      </w:r>
    </w:p>
    <w:p w:rsidR="00787563" w:rsidRPr="00791A10" w:rsidRDefault="00787563" w:rsidP="002A5C35">
      <w:pPr>
        <w:tabs>
          <w:tab w:val="left" w:pos="4528"/>
        </w:tabs>
        <w:spacing w:after="0" w:line="360" w:lineRule="auto"/>
        <w:ind w:right="49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787563" w:rsidRPr="00791A10" w:rsidRDefault="00787563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787563" w:rsidRPr="002A5C35" w:rsidRDefault="00787563" w:rsidP="002A5C35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7D332F"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7D332F"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="007D332F"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7D332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787563" w:rsidRPr="007D332F" w:rsidRDefault="00787563" w:rsidP="002A5C35">
      <w:pPr>
        <w:pStyle w:val="BodyText"/>
        <w:spacing w:after="120"/>
        <w:rPr>
          <w:rFonts w:ascii="GHEA Grapalat" w:hAnsi="GHEA Grapalat" w:cs="Sylfaen"/>
          <w:b/>
          <w:bCs/>
          <w:lang w:val="hy-AM"/>
        </w:rPr>
      </w:pPr>
      <w:r w:rsidRPr="00791A10">
        <w:rPr>
          <w:rFonts w:ascii="GHEA Grapalat" w:hAnsi="GHEA Grapalat"/>
          <w:b/>
          <w:lang w:val="hy-AM"/>
        </w:rPr>
        <w:t xml:space="preserve">ՎԱՐՉԱՊԵՏԻ ԱՇԽԱՏԱԿԱԶՄԻ ԱՌԱՋԻՆ ԲԱԺՆԻ </w:t>
      </w:r>
      <w:r w:rsidRPr="00791A10">
        <w:rPr>
          <w:rFonts w:ascii="GHEA Grapalat" w:hAnsi="GHEA Grapalat" w:cs="Sylfaen"/>
          <w:b/>
          <w:lang w:val="hy-AM"/>
        </w:rPr>
        <w:t>ԳԼԽԱՎՈՐ ՄԱՍՆԱԳԵՏ</w:t>
      </w:r>
      <w:r w:rsidRPr="00791A10">
        <w:rPr>
          <w:rFonts w:cs="Calibri"/>
          <w:lang w:val="hy-AM"/>
        </w:rPr>
        <w:t> 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5"/>
      </w:tblGrid>
      <w:tr w:rsidR="00787563" w:rsidRPr="00791A10" w:rsidTr="008E7AE1">
        <w:tc>
          <w:tcPr>
            <w:tcW w:w="10525" w:type="dxa"/>
          </w:tcPr>
          <w:p w:rsidR="00787563" w:rsidRPr="00791A10" w:rsidRDefault="00787563" w:rsidP="008E7AE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1A10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91A10">
              <w:rPr>
                <w:rFonts w:ascii="GHEA Grapalat" w:hAnsi="GHEA Grapalat"/>
                <w:b/>
                <w:bCs/>
                <w:sz w:val="24"/>
                <w:szCs w:val="24"/>
              </w:rPr>
              <w:t>Ընդհանուր</w:t>
            </w:r>
            <w:proofErr w:type="spellEnd"/>
            <w:r w:rsidR="007D332F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787563" w:rsidRPr="00183E52" w:rsidTr="008E7AE1">
        <w:tc>
          <w:tcPr>
            <w:tcW w:w="10525" w:type="dxa"/>
          </w:tcPr>
          <w:p w:rsidR="002A5C35" w:rsidRDefault="002A5C35" w:rsidP="002A5C35">
            <w:pPr>
              <w:pStyle w:val="ListParagraph"/>
              <w:spacing w:after="0" w:line="276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787563" w:rsidRPr="00791A10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7D332F" w:rsidRPr="007D332F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787563" w:rsidRPr="00791A10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="00787563" w:rsidRPr="00791A10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787563" w:rsidRPr="00791A10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  <w:r w:rsidR="00787563" w:rsidRPr="00791A10">
              <w:rPr>
                <w:rFonts w:ascii="GHEA Grapalat" w:hAnsi="GHEA Grapalat"/>
                <w:sz w:val="24"/>
                <w:szCs w:val="24"/>
              </w:rPr>
              <w:br/>
            </w:r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աշխատակազմի(այսուհետ՝ Աշխատակազմ) 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առաջին</w:t>
            </w:r>
            <w:proofErr w:type="spellEnd"/>
            <w:r w:rsidR="007D332F" w:rsidRPr="007D332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="00787563" w:rsidRPr="00791A10">
              <w:rPr>
                <w:rFonts w:ascii="GHEA Grapalat" w:hAnsi="GHEA Grapalat" w:cs="Arial"/>
                <w:sz w:val="24"/>
                <w:szCs w:val="24"/>
              </w:rPr>
              <w:t>աժնի</w:t>
            </w:r>
            <w:proofErr w:type="spellEnd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Բաժին</w:t>
            </w:r>
            <w:proofErr w:type="spellEnd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7D332F" w:rsidRPr="007D332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այսուհետ՝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7D332F" w:rsidRPr="007D332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="00787563" w:rsidRPr="00791A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787563" w:rsidRPr="005A27D8">
              <w:rPr>
                <w:rFonts w:ascii="GHEA Grapalat" w:hAnsi="GHEA Grapalat" w:cs="Sylfaen"/>
                <w:sz w:val="24"/>
                <w:szCs w:val="24"/>
                <w:lang w:val="hy-AM"/>
              </w:rPr>
              <w:t>06-</w:t>
            </w:r>
            <w:r w:rsidR="00787563" w:rsidRPr="005A27D8">
              <w:rPr>
                <w:rFonts w:ascii="GHEA Grapalat" w:hAnsi="GHEA Grapalat" w:cs="Sylfaen"/>
                <w:sz w:val="24"/>
                <w:szCs w:val="24"/>
              </w:rPr>
              <w:t>18</w:t>
            </w:r>
            <w:r w:rsidR="00787563" w:rsidRPr="005A27D8">
              <w:rPr>
                <w:rFonts w:ascii="GHEA Grapalat" w:hAnsi="GHEA Grapalat" w:cs="Sylfaen"/>
                <w:sz w:val="24"/>
                <w:szCs w:val="24"/>
                <w:lang w:val="hy-AM"/>
              </w:rPr>
              <w:t>-Մ</w:t>
            </w:r>
            <w:r w:rsidR="002959E3">
              <w:rPr>
                <w:rFonts w:ascii="GHEA Grapalat" w:hAnsi="GHEA Grapalat" w:cs="Sylfaen"/>
                <w:sz w:val="24"/>
                <w:szCs w:val="24"/>
                <w:lang w:val="hy-AM"/>
              </w:rPr>
              <w:t>2-</w:t>
            </w:r>
            <w:r w:rsidR="002959E3" w:rsidRPr="002959E3">
              <w:rPr>
                <w:rFonts w:ascii="GHEA Grapalat" w:hAnsi="GHEA Grapalat" w:cs="Sylfaen"/>
                <w:sz w:val="24"/>
                <w:szCs w:val="24"/>
              </w:rPr>
              <w:t>2</w:t>
            </w:r>
            <w:r w:rsidR="00787563" w:rsidRPr="005A27D8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2A5C35" w:rsidRDefault="002A5C35" w:rsidP="002A5C35">
            <w:pPr>
              <w:pStyle w:val="ListParagraph"/>
              <w:spacing w:after="0" w:line="276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1.2 </w:t>
            </w:r>
            <w:r w:rsidR="00787563" w:rsidRPr="004B31C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</w:t>
            </w:r>
            <w:r w:rsidR="00787563"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նթակա և հաշվետու է</w:t>
            </w:r>
            <w:r w:rsidR="00787563" w:rsidRPr="00791A10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մասնագետն անմիջական ենթակա և հաշվետու է Բաժնի պետին</w:t>
            </w:r>
            <w:r w:rsidR="00787563" w:rsidRPr="00791A1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2A5C35" w:rsidRDefault="002A5C35" w:rsidP="002A5C35">
            <w:pPr>
              <w:pStyle w:val="ListParagraph"/>
              <w:spacing w:after="0" w:line="276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1.3 </w:t>
            </w:r>
            <w:r w:rsidR="00787563"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="00787563"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br/>
            </w:r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787563" w:rsidRPr="00791A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մասնագետի բացակայության դեպքում նրան փոխարինում է </w:t>
            </w:r>
            <w:r w:rsidR="004B31C4" w:rsidRPr="004B31C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մյուս</w:t>
            </w:r>
            <w:r w:rsidR="00787563" w:rsidRPr="00791A1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Գլխավոր</w:t>
            </w:r>
            <w:r w:rsidR="00787563" w:rsidRPr="00791A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մասնագետ</w:t>
            </w:r>
            <w:r w:rsidR="003D6C0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787563" w:rsidRPr="00791A1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787563" w:rsidRPr="007D332F" w:rsidRDefault="002A5C35" w:rsidP="002A5C35">
            <w:pPr>
              <w:pStyle w:val="ListParagraph"/>
              <w:spacing w:after="0" w:line="276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1.4 </w:t>
            </w:r>
            <w:r w:rsidR="00787563"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  <w:r w:rsidR="00787563" w:rsidRPr="00791A10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</w:t>
            </w:r>
            <w:proofErr w:type="spellStart"/>
            <w:r w:rsidR="00787563" w:rsidRPr="00791A10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="00787563" w:rsidRPr="00791A10">
              <w:rPr>
                <w:rFonts w:ascii="GHEA Grapalat" w:hAnsi="GHEA Grapalat"/>
                <w:sz w:val="24"/>
                <w:szCs w:val="24"/>
                <w:lang w:val="hy-AM"/>
              </w:rPr>
              <w:t>, Կենտրոն վարչական շրջան, Հանրապետության հրապարակ, Կառավարական տուն 1</w:t>
            </w:r>
          </w:p>
        </w:tc>
      </w:tr>
      <w:tr w:rsidR="00787563" w:rsidRPr="00791A10" w:rsidTr="008E7AE1">
        <w:trPr>
          <w:trHeight w:val="710"/>
        </w:trPr>
        <w:tc>
          <w:tcPr>
            <w:tcW w:w="10525" w:type="dxa"/>
          </w:tcPr>
          <w:p w:rsidR="00787563" w:rsidRPr="007D332F" w:rsidRDefault="007D332F" w:rsidP="007D332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tabs>
                <w:tab w:val="center" w:pos="5328"/>
              </w:tabs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D332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  <w:r w:rsidR="00787563" w:rsidRPr="007D332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2.Պաշտոնի</w:t>
            </w:r>
            <w:r w:rsidR="00787563" w:rsidRPr="007D332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787563" w:rsidRPr="007D332F" w:rsidRDefault="002A5C35" w:rsidP="007D332F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</w:t>
            </w:r>
            <w:r w:rsidR="00787563" w:rsidRPr="007D332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787563" w:rsidRPr="00192C15" w:rsidRDefault="00787563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357B4">
              <w:rPr>
                <w:rFonts w:ascii="GHEA Grapalat" w:hAnsi="GHEA Grapalat"/>
                <w:color w:val="000000"/>
                <w:lang w:val="hy-AM"/>
              </w:rPr>
              <w:t>1. իրականացնում է</w:t>
            </w:r>
            <w:r w:rsidR="00FD1C37">
              <w:rPr>
                <w:rFonts w:ascii="GHEA Grapalat" w:hAnsi="GHEA Grapalat"/>
                <w:color w:val="000000"/>
                <w:lang w:val="hy-AM"/>
              </w:rPr>
              <w:t xml:space="preserve"> Ա</w:t>
            </w:r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>շխատակազմում գաղտնի գործավարության և գաղտնիության ռեժիմի պահպանման հետ կապված աշխատանքներ.</w:t>
            </w:r>
          </w:p>
          <w:p w:rsidR="00787563" w:rsidRPr="00B357B4" w:rsidRDefault="00787563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357B4">
              <w:rPr>
                <w:rFonts w:ascii="GHEA Grapalat" w:hAnsi="GHEA Grapalat"/>
                <w:color w:val="000000"/>
                <w:lang w:val="hy-AM"/>
              </w:rPr>
              <w:t xml:space="preserve">2. իրականացնում է </w:t>
            </w:r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 xml:space="preserve">գաղտնի և հույժ գաղտնի փաստաթղթերի ընդունման, գրանցման, ղեկավարին զեկուցման, կատարման, քննարկման արդյունքում որոշումների ընդունման, գաղտնի փաստաթղթերի պահպանման, հաշվառման, առաքման, </w:t>
            </w:r>
            <w:proofErr w:type="spellStart"/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>արխիվացման</w:t>
            </w:r>
            <w:proofErr w:type="spellEnd"/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 xml:space="preserve"> աշխատանքներ</w:t>
            </w:r>
            <w:r w:rsidRPr="00B357B4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</w:p>
          <w:p w:rsidR="00787563" w:rsidRPr="00B357B4" w:rsidRDefault="00787563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357B4">
              <w:rPr>
                <w:rFonts w:ascii="GHEA Grapalat" w:hAnsi="GHEA Grapalat"/>
                <w:color w:val="000000"/>
                <w:lang w:val="hy-AM"/>
              </w:rPr>
              <w:t xml:space="preserve">3. իրականացնում է </w:t>
            </w:r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>կառավարության նիստերին քննարկվող գաղտնի և հույժ գ</w:t>
            </w:r>
            <w:r w:rsidR="000277DE">
              <w:rPr>
                <w:rFonts w:ascii="GHEA Grapalat" w:hAnsi="GHEA Grapalat"/>
                <w:color w:val="000000"/>
                <w:lang w:val="hy-AM"/>
              </w:rPr>
              <w:t>աղտնի նախագծերի նախապես առաք</w:t>
            </w:r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>ման և կառավարության անդամներին հ</w:t>
            </w:r>
            <w:r w:rsidR="00192C15">
              <w:rPr>
                <w:rFonts w:ascii="GHEA Grapalat" w:hAnsi="GHEA Grapalat"/>
                <w:color w:val="000000"/>
                <w:lang w:val="hy-AM"/>
              </w:rPr>
              <w:t>ամապատասխան նյութերի տրամադր</w:t>
            </w:r>
            <w:r w:rsidR="00192C15" w:rsidRPr="00192C15">
              <w:rPr>
                <w:rFonts w:ascii="GHEA Grapalat" w:hAnsi="GHEA Grapalat"/>
                <w:color w:val="000000"/>
                <w:lang w:val="hy-AM"/>
              </w:rPr>
              <w:t>ման աշխատանքներ</w:t>
            </w:r>
            <w:r w:rsidRPr="00B357B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787563" w:rsidRPr="00B357B4" w:rsidRDefault="00787563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357B4">
              <w:rPr>
                <w:rFonts w:ascii="GHEA Grapalat" w:hAnsi="GHEA Grapalat"/>
                <w:color w:val="000000"/>
                <w:lang w:val="hy-AM"/>
              </w:rPr>
              <w:t xml:space="preserve">4.  </w:t>
            </w:r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t xml:space="preserve">իրականացնում է հատուկ նշանակության աշխատատեղի, ինչպես նաև </w:t>
            </w:r>
            <w:proofErr w:type="spellStart"/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t>ծածկագրային</w:t>
            </w:r>
            <w:proofErr w:type="spellEnd"/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t xml:space="preserve"> փաստաթղթային կապի միջպետական համակարգի բաժանորդային կետի գործառույթների անխափան իրականացման աշխատանքներ</w:t>
            </w:r>
            <w:r w:rsidRPr="00B357B4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4B55C0" w:rsidRPr="004B55C0" w:rsidRDefault="00787563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D332F">
              <w:rPr>
                <w:rFonts w:ascii="GHEA Grapalat" w:hAnsi="GHEA Grapalat"/>
                <w:color w:val="000000"/>
                <w:lang w:val="hy-AM"/>
              </w:rPr>
              <w:t xml:space="preserve">5. </w:t>
            </w:r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t>իրականացնում է պահպանման ժամկետները լրացած գաղտնի և հույժ գաղտնի փաստաթղթերի գաղտնազերծման և պետական արխիվ հանձնման կամ ոչնչացման աշխատանքներ.</w:t>
            </w:r>
          </w:p>
          <w:p w:rsidR="00787563" w:rsidRPr="007D332F" w:rsidRDefault="00787563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D332F">
              <w:rPr>
                <w:rFonts w:ascii="GHEA Grapalat" w:hAnsi="GHEA Grapalat"/>
                <w:color w:val="000000"/>
                <w:lang w:val="hy-AM"/>
              </w:rPr>
              <w:t xml:space="preserve">6. </w:t>
            </w:r>
            <w:r w:rsidR="00B357B4" w:rsidRPr="007D332F">
              <w:rPr>
                <w:rFonts w:ascii="GHEA Grapalat" w:hAnsi="GHEA Grapalat"/>
                <w:color w:val="000000"/>
                <w:lang w:val="hy-AM"/>
              </w:rPr>
              <w:t>իրականացնում</w:t>
            </w:r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D332F">
              <w:rPr>
                <w:rFonts w:ascii="GHEA Grapalat" w:hAnsi="GHEA Grapalat"/>
                <w:color w:val="000000"/>
                <w:lang w:val="hy-AM"/>
              </w:rPr>
              <w:t xml:space="preserve">է </w:t>
            </w:r>
            <w:r w:rsidR="004B55C0">
              <w:rPr>
                <w:rFonts w:ascii="GHEA Grapalat" w:hAnsi="GHEA Grapalat"/>
                <w:color w:val="000000"/>
                <w:lang w:val="hy-AM"/>
              </w:rPr>
              <w:t xml:space="preserve">վարչապետի և </w:t>
            </w:r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t xml:space="preserve">Աշխատակազմի ղեկավարի հատուկ </w:t>
            </w:r>
            <w:r w:rsidR="004B55C0" w:rsidRPr="004B55C0">
              <w:rPr>
                <w:rFonts w:ascii="GHEA Grapalat" w:hAnsi="GHEA Grapalat"/>
                <w:color w:val="000000"/>
                <w:lang w:val="hy-AM"/>
              </w:rPr>
              <w:lastRenderedPageBreak/>
              <w:t>հանձնարարականների նախապատրաստման աշխատանքներ</w:t>
            </w:r>
            <w:r w:rsidRPr="007D332F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787563" w:rsidRPr="00E77E6B" w:rsidRDefault="00B357B4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D332F"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87563" w:rsidRPr="007D332F">
              <w:rPr>
                <w:rFonts w:ascii="GHEA Grapalat" w:hAnsi="GHEA Grapalat"/>
                <w:color w:val="000000"/>
                <w:lang w:val="hy-AM"/>
              </w:rPr>
              <w:t xml:space="preserve">.  իրականացնում է </w:t>
            </w:r>
            <w:r w:rsidR="00E77E6B" w:rsidRPr="00E77E6B">
              <w:rPr>
                <w:rFonts w:ascii="GHEA Grapalat" w:hAnsi="GHEA Grapalat"/>
                <w:color w:val="000000"/>
                <w:lang w:val="hy-AM"/>
              </w:rPr>
              <w:t xml:space="preserve"> վարչապետի և կառավարության պետական և ծառայողական գաղտնիք պարունակող որոշումների </w:t>
            </w:r>
            <w:proofErr w:type="spellStart"/>
            <w:r w:rsidR="00E77E6B" w:rsidRPr="00E77E6B">
              <w:rPr>
                <w:rFonts w:ascii="GHEA Grapalat" w:hAnsi="GHEA Grapalat"/>
                <w:color w:val="000000"/>
                <w:lang w:val="hy-AM"/>
              </w:rPr>
              <w:t>ձևակերպման</w:t>
            </w:r>
            <w:proofErr w:type="spellEnd"/>
            <w:r w:rsidR="00E77E6B" w:rsidRPr="00E77E6B">
              <w:rPr>
                <w:rFonts w:ascii="GHEA Grapalat" w:hAnsi="GHEA Grapalat"/>
                <w:color w:val="000000"/>
                <w:lang w:val="hy-AM"/>
              </w:rPr>
              <w:t xml:space="preserve"> և համապատասխան մարմիններ </w:t>
            </w:r>
            <w:r w:rsidR="00E77E6B">
              <w:rPr>
                <w:rFonts w:ascii="GHEA Grapalat" w:hAnsi="GHEA Grapalat"/>
                <w:color w:val="000000"/>
                <w:lang w:val="hy-AM"/>
              </w:rPr>
              <w:t>առաք</w:t>
            </w:r>
            <w:r w:rsidR="00E77E6B" w:rsidRPr="00E77E6B">
              <w:rPr>
                <w:rFonts w:ascii="GHEA Grapalat" w:hAnsi="GHEA Grapalat"/>
                <w:color w:val="000000"/>
                <w:lang w:val="hy-AM"/>
              </w:rPr>
              <w:t>ման աշխատանքներ.</w:t>
            </w:r>
          </w:p>
          <w:p w:rsidR="00787563" w:rsidRPr="002959E3" w:rsidRDefault="007D332F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12235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B357B4" w:rsidRPr="007D332F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 xml:space="preserve">իրականացնում է վարչապետի աշխատակազմի ղեկավարի կողմից հաստատված հատուկ </w:t>
            </w:r>
            <w:proofErr w:type="spellStart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կարևորության</w:t>
            </w:r>
            <w:proofErr w:type="spellEnd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 xml:space="preserve">, հույժ գաղտնի և գաղտնի տեղեկություններին առնչվելու թույլտվության </w:t>
            </w:r>
            <w:proofErr w:type="spellStart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ձևակերպման</w:t>
            </w:r>
            <w:proofErr w:type="spellEnd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 xml:space="preserve"> ենթակա պաշտոնների </w:t>
            </w:r>
            <w:proofErr w:type="spellStart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անվանակարգության</w:t>
            </w:r>
            <w:proofErr w:type="spellEnd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 xml:space="preserve"> մեջ ընդգրկված պաշտոններ զբաղեցնող անձանց համապատասխան </w:t>
            </w:r>
            <w:proofErr w:type="spellStart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ձ</w:t>
            </w:r>
            <w:r w:rsidR="00D12235">
              <w:rPr>
                <w:rFonts w:ascii="GHEA Grapalat" w:hAnsi="GHEA Grapalat"/>
                <w:color w:val="000000"/>
                <w:lang w:val="hy-AM"/>
              </w:rPr>
              <w:t>ևի</w:t>
            </w:r>
            <w:proofErr w:type="spellEnd"/>
            <w:r w:rsidR="00D12235">
              <w:rPr>
                <w:rFonts w:ascii="GHEA Grapalat" w:hAnsi="GHEA Grapalat"/>
                <w:color w:val="000000"/>
                <w:lang w:val="hy-AM"/>
              </w:rPr>
              <w:t xml:space="preserve"> թույլտվության </w:t>
            </w:r>
            <w:proofErr w:type="spellStart"/>
            <w:r w:rsidR="00D12235">
              <w:rPr>
                <w:rFonts w:ascii="GHEA Grapalat" w:hAnsi="GHEA Grapalat"/>
                <w:color w:val="000000"/>
                <w:lang w:val="hy-AM"/>
              </w:rPr>
              <w:t>ձևակերպ</w:t>
            </w:r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ման</w:t>
            </w:r>
            <w:proofErr w:type="spellEnd"/>
            <w:r w:rsidR="00D12235">
              <w:rPr>
                <w:rFonts w:ascii="GHEA Grapalat" w:hAnsi="GHEA Grapalat"/>
                <w:color w:val="000000"/>
                <w:lang w:val="hy-AM"/>
              </w:rPr>
              <w:t>, հաշվառ</w:t>
            </w:r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ման և թույլտվությո</w:t>
            </w:r>
            <w:r w:rsidR="00D12235">
              <w:rPr>
                <w:rFonts w:ascii="GHEA Grapalat" w:hAnsi="GHEA Grapalat"/>
                <w:color w:val="000000"/>
                <w:lang w:val="hy-AM"/>
              </w:rPr>
              <w:t xml:space="preserve">ւն ստացած անձանց </w:t>
            </w:r>
            <w:proofErr w:type="spellStart"/>
            <w:r w:rsidR="00D12235">
              <w:rPr>
                <w:rFonts w:ascii="GHEA Grapalat" w:hAnsi="GHEA Grapalat"/>
                <w:color w:val="000000"/>
                <w:lang w:val="hy-AM"/>
              </w:rPr>
              <w:t>հրահանգավոր</w:t>
            </w:r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>ման</w:t>
            </w:r>
            <w:proofErr w:type="spellEnd"/>
            <w:r w:rsidR="00D12235" w:rsidRPr="00D12235">
              <w:rPr>
                <w:rFonts w:ascii="GHEA Grapalat" w:hAnsi="GHEA Grapalat"/>
                <w:color w:val="000000"/>
                <w:lang w:val="hy-AM"/>
              </w:rPr>
              <w:t xml:space="preserve"> աշխատանքներ.</w:t>
            </w:r>
          </w:p>
          <w:p w:rsidR="004455D7" w:rsidRPr="002959E3" w:rsidRDefault="004455D7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959E3">
              <w:rPr>
                <w:rFonts w:ascii="GHEA Grapalat" w:hAnsi="GHEA Grapalat"/>
                <w:color w:val="000000"/>
                <w:lang w:val="hy-AM"/>
              </w:rPr>
              <w:t>9.իրականացնում է</w:t>
            </w:r>
            <w:r w:rsidRPr="002959E3">
              <w:rPr>
                <w:rFonts w:ascii="Sylfaen" w:hAnsi="Sylfaen" w:cs="Sylfaen"/>
                <w:lang w:val="hy-AM"/>
              </w:rPr>
              <w:t xml:space="preserve"> </w:t>
            </w:r>
            <w:r w:rsidRPr="002959E3">
              <w:rPr>
                <w:rFonts w:ascii="GHEA Grapalat" w:hAnsi="GHEA Grapalat"/>
                <w:color w:val="000000"/>
                <w:lang w:val="hy-AM"/>
              </w:rPr>
              <w:t>իր գործունեության ոլորտի վերաբերյալ իրավական ակտերի նախագծերի մշակման աշխատանքներ.</w:t>
            </w:r>
          </w:p>
          <w:p w:rsidR="004455D7" w:rsidRPr="002959E3" w:rsidRDefault="004455D7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2959E3">
              <w:rPr>
                <w:rFonts w:ascii="GHEA Grapalat" w:hAnsi="GHEA Grapalat"/>
                <w:color w:val="000000"/>
                <w:lang w:val="hy-AM"/>
              </w:rPr>
              <w:t xml:space="preserve">10.իրականացնում է </w:t>
            </w:r>
            <w:r w:rsidR="00035DD7" w:rsidRPr="002959E3"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2959E3">
              <w:rPr>
                <w:rFonts w:ascii="GHEA Grapalat" w:hAnsi="GHEA Grapalat"/>
                <w:color w:val="000000"/>
                <w:lang w:val="hy-AM"/>
              </w:rPr>
              <w:t>աժնի կողմից կատարված աշխատանքների մասին տարեկան հաշվետվություն</w:t>
            </w:r>
            <w:r w:rsidR="00035DD7" w:rsidRPr="002959E3">
              <w:rPr>
                <w:rFonts w:ascii="GHEA Grapalat" w:hAnsi="GHEA Grapalat"/>
                <w:color w:val="000000"/>
                <w:lang w:val="hy-AM"/>
              </w:rPr>
              <w:t xml:space="preserve"> նախապատրաստման աշխատանքներ:</w:t>
            </w:r>
          </w:p>
          <w:p w:rsidR="00C8220A" w:rsidRPr="002959E3" w:rsidRDefault="00C8220A" w:rsidP="004455D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  <w:p w:rsidR="00787563" w:rsidRPr="00D12235" w:rsidRDefault="00787563" w:rsidP="00FD1C37">
            <w:pPr>
              <w:pStyle w:val="ListParagraph"/>
              <w:tabs>
                <w:tab w:val="left" w:pos="851"/>
              </w:tabs>
              <w:spacing w:after="0" w:line="276" w:lineRule="auto"/>
              <w:ind w:left="0" w:right="9" w:firstLine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1223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B357B4" w:rsidRPr="00791A10" w:rsidRDefault="00B357B4" w:rsidP="00FD1C37">
            <w:pPr>
              <w:pStyle w:val="ListParagraph"/>
              <w:numPr>
                <w:ilvl w:val="0"/>
                <w:numId w:val="31"/>
              </w:numPr>
              <w:tabs>
                <w:tab w:val="left" w:pos="30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ստուգել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Աշխատակազմի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աշխատողների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գտնվող</w:t>
            </w:r>
            <w:r w:rsid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8220A">
              <w:rPr>
                <w:rFonts w:ascii="Courier Unicode" w:hAnsi="Courier Unicode" w:cs="Arial"/>
                <w:sz w:val="24"/>
                <w:szCs w:val="24"/>
                <w:lang w:val="hy-AM"/>
              </w:rPr>
              <w:t>«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</w:t>
            </w:r>
            <w:r w:rsidR="00C8220A">
              <w:rPr>
                <w:rFonts w:ascii="Courier Unicode" w:hAnsi="Courier Unicode" w:cs="Arial"/>
                <w:sz w:val="24"/>
                <w:szCs w:val="24"/>
                <w:lang w:val="hy-AM"/>
              </w:rPr>
              <w:t>»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</w:t>
            </w:r>
            <w:r w:rsid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8220A">
              <w:rPr>
                <w:rFonts w:ascii="Courier Unicode" w:hAnsi="Courier Unicode" w:cs="Arial"/>
                <w:sz w:val="24"/>
                <w:szCs w:val="24"/>
                <w:lang w:val="hy-AM"/>
              </w:rPr>
              <w:t>«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հույժ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գաղտնի</w:t>
            </w:r>
            <w:r w:rsidR="00C8220A">
              <w:rPr>
                <w:rFonts w:ascii="Courier Unicode" w:hAnsi="Courier Unicode" w:cs="Arial"/>
                <w:sz w:val="24"/>
                <w:szCs w:val="24"/>
                <w:lang w:val="hy-AM"/>
              </w:rPr>
              <w:t>»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դրոշմագրով</w:t>
            </w:r>
            <w:proofErr w:type="spellEnd"/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փաստափղթերի</w:t>
            </w:r>
            <w:proofErr w:type="spellEnd"/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առկայությունը, ամբողջականությունը, սահմանված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կարգով</w:t>
            </w:r>
            <w:r w:rsidR="00C8220A"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C8220A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պահպանումը.</w:t>
            </w:r>
          </w:p>
          <w:p w:rsidR="00B357B4" w:rsidRPr="003D1FAE" w:rsidRDefault="00B357B4" w:rsidP="00FD1C37">
            <w:pPr>
              <w:pStyle w:val="ListParagraph"/>
              <w:numPr>
                <w:ilvl w:val="0"/>
                <w:numId w:val="31"/>
              </w:numPr>
              <w:tabs>
                <w:tab w:val="left" w:pos="30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9210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գաղտնիության թույլտվության </w:t>
            </w:r>
            <w:proofErr w:type="spellStart"/>
            <w:r w:rsidRPr="009210FA">
              <w:rPr>
                <w:rFonts w:ascii="GHEA Grapalat" w:hAnsi="GHEA Grapalat" w:cs="Arial"/>
                <w:sz w:val="24"/>
                <w:szCs w:val="24"/>
                <w:lang w:val="hy-AM"/>
              </w:rPr>
              <w:t>ձևակերպման</w:t>
            </w:r>
            <w:proofErr w:type="spellEnd"/>
            <w:r w:rsidRPr="009210F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նպատակով պահանջել կատարել համապատասխան ուղղումներ, ներկայացնել լրացուցիչ տեղեկություններ կամ ճշգրտել լրացված </w:t>
            </w:r>
            <w:proofErr w:type="spellStart"/>
            <w:r w:rsidRPr="009210FA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փաստաթաղթերը</w:t>
            </w:r>
            <w:proofErr w:type="spellEnd"/>
            <w:r w:rsidR="002A5C35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787563" w:rsidRPr="00791A10" w:rsidRDefault="00787563" w:rsidP="008E7AE1">
            <w:pPr>
              <w:spacing w:after="0" w:line="240" w:lineRule="auto"/>
              <w:ind w:firstLine="450"/>
              <w:jc w:val="both"/>
              <w:rPr>
                <w:rFonts w:ascii="GHEA Grapalat" w:hAnsi="GHEA Grapalat"/>
                <w:b/>
                <w:sz w:val="24"/>
                <w:szCs w:val="24"/>
                <w:lang w:val="pt-BR"/>
              </w:rPr>
            </w:pPr>
          </w:p>
          <w:p w:rsidR="00787563" w:rsidRPr="00FD1C37" w:rsidRDefault="00787563" w:rsidP="000277DE">
            <w:pPr>
              <w:spacing w:after="0"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D1C3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B357B4" w:rsidRPr="00FD1C37" w:rsidRDefault="00B357B4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315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ստուգել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նիստի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քննարկմանը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ներկայացված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r w:rsidR="00420BE9" w:rsidRPr="00FD1C37">
              <w:rPr>
                <w:rFonts w:ascii="GHEA Grapalat" w:hAnsi="GHEA Grapalat" w:cs="Arial"/>
                <w:sz w:val="24"/>
                <w:szCs w:val="24"/>
              </w:rPr>
              <w:t>«</w:t>
            </w:r>
            <w:proofErr w:type="spellStart"/>
            <w:r w:rsidRPr="00FD1C37">
              <w:rPr>
                <w:rFonts w:ascii="GHEA Grapalat" w:hAnsi="GHEA Grapalat" w:cs="Arial"/>
                <w:sz w:val="24"/>
                <w:szCs w:val="24"/>
              </w:rPr>
              <w:t>գաղտնի</w:t>
            </w:r>
            <w:proofErr w:type="spellEnd"/>
            <w:r w:rsidR="00420BE9" w:rsidRPr="00FD1C37">
              <w:rPr>
                <w:rFonts w:ascii="GHEA Grapalat" w:hAnsi="GHEA Grapalat" w:cs="Arial"/>
                <w:sz w:val="24"/>
                <w:szCs w:val="24"/>
              </w:rPr>
              <w:t>»</w:t>
            </w:r>
            <w:r w:rsidRPr="00FD1C37">
              <w:rPr>
                <w:rFonts w:ascii="GHEA Grapalat" w:hAnsi="GHEA Grapalat" w:cs="Arial"/>
                <w:sz w:val="24"/>
                <w:szCs w:val="24"/>
              </w:rPr>
              <w:t xml:space="preserve"> և</w:t>
            </w:r>
            <w:r w:rsidR="00420BE9" w:rsidRPr="00FD1C37">
              <w:rPr>
                <w:rFonts w:ascii="GHEA Grapalat" w:hAnsi="GHEA Grapalat" w:cs="Arial"/>
                <w:sz w:val="24"/>
                <w:szCs w:val="24"/>
              </w:rPr>
              <w:t xml:space="preserve"> «</w:t>
            </w:r>
            <w:proofErr w:type="spellStart"/>
            <w:r w:rsidRPr="00FD1C37">
              <w:rPr>
                <w:rFonts w:ascii="GHEA Grapalat" w:hAnsi="GHEA Grapalat" w:cs="Arial"/>
                <w:sz w:val="24"/>
                <w:szCs w:val="24"/>
              </w:rPr>
              <w:t>հույժ</w:t>
            </w:r>
            <w:proofErr w:type="spellEnd"/>
            <w:r w:rsidR="00420BE9" w:rsidRPr="00FD1C3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sz w:val="24"/>
                <w:szCs w:val="24"/>
              </w:rPr>
              <w:t>գաղտնի</w:t>
            </w:r>
            <w:proofErr w:type="spellEnd"/>
            <w:r w:rsidR="00420BE9" w:rsidRPr="00FD1C37">
              <w:rPr>
                <w:rFonts w:ascii="GHEA Grapalat" w:hAnsi="GHEA Grapalat" w:cs="Arial"/>
                <w:sz w:val="24"/>
                <w:szCs w:val="24"/>
              </w:rPr>
              <w:t>»</w:t>
            </w:r>
            <w:r w:rsidRPr="00FD1C3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sz w:val="24"/>
                <w:szCs w:val="24"/>
              </w:rPr>
              <w:t>դրոշմագրով</w:t>
            </w:r>
            <w:proofErr w:type="spellEnd"/>
            <w:r w:rsidR="00420BE9" w:rsidRPr="00FD1C37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նախագծերի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փաթեթներում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փաստաթղթերի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առկայությունը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B357B4" w:rsidRPr="00FD1C37" w:rsidRDefault="00420BE9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կ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ատարել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գաղտնիության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ռեժիմի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պահպանման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սահմանված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պահանջները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նիստի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նիստի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ընթացքում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B357B4" w:rsidRPr="00FD1C37" w:rsidRDefault="008E343C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ո</w:t>
            </w:r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ւսումնասիրել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պետական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վարչապետին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և 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Աշխատակազմի</w:t>
            </w:r>
            <w:proofErr w:type="spellEnd"/>
            <w:proofErr w:type="gram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ղեկավարին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ուղղված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`  ՀՀ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որոշումների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նախագծեր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</w:t>
            </w:r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գրություններ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</w:t>
            </w:r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ծածկահեռագրեր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</w:t>
            </w:r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,</w:t>
            </w:r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զեկուցման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ներկայացնել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անձամբ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նշագրումով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ծրարներ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</w:t>
            </w:r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զեկուցման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ենթակա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="00420BE9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</w:t>
            </w:r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B357B4" w:rsidRPr="00FD1C37" w:rsidRDefault="008E343C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</w:rPr>
            </w:pPr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ս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տուգել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զեկուցման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նախապատրաստված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նյութերում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անհրաժեշտ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բոլոր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գրությունների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,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տեղեկանքների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,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հիմնավորումների</w:t>
            </w:r>
            <w:proofErr w:type="spellEnd"/>
            <w:r w:rsidRPr="00FD1C37">
              <w:rPr>
                <w:rFonts w:ascii="GHEA Grapalat" w:hAnsi="GHEA Grapalat" w:cs="Arial"/>
                <w:iCs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առկայությունը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sz w:val="24"/>
                <w:szCs w:val="24"/>
              </w:rPr>
              <w:t>.</w:t>
            </w:r>
          </w:p>
          <w:p w:rsidR="00B357B4" w:rsidRPr="00FD1C37" w:rsidRDefault="00B357B4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8E343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սահմանված</w:t>
            </w:r>
            <w:proofErr w:type="spellEnd"/>
            <w:r w:rsidR="008E343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կարգով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ժամկետներում</w:t>
            </w:r>
            <w:proofErr w:type="spellEnd"/>
            <w:r w:rsidR="008E343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նախապատրաստել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անվանակարգությունը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և</w:t>
            </w:r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ազգային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ծառայություն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համաձայնեցման</w:t>
            </w:r>
            <w:proofErr w:type="spellEnd"/>
            <w:r w:rsidR="0004742C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համար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. </w:t>
            </w:r>
          </w:p>
          <w:p w:rsidR="00B357B4" w:rsidRPr="00FD1C37" w:rsidRDefault="00316E07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lastRenderedPageBreak/>
              <w:t>ս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տուգել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հատուկ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աշխատատեղի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ծածկագրային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փաստաթղթային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կապի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միջպետական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համակարգի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բաժանորդային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կետի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անխափան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աշխատանքները</w:t>
            </w:r>
            <w:proofErr w:type="spellEnd"/>
            <w:r w:rsidR="00B357B4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B357B4" w:rsidRPr="00791A10" w:rsidRDefault="00B357B4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="00316E07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պետական</w:t>
            </w:r>
            <w:proofErr w:type="spellEnd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ծառայողական</w:t>
            </w:r>
            <w:proofErr w:type="spellEnd"/>
            <w:r w:rsidR="00316E07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գաղտնիք</w:t>
            </w:r>
            <w:proofErr w:type="spellEnd"/>
            <w:r w:rsidR="00316E07"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1C3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պարունակող</w:t>
            </w:r>
            <w:proofErr w:type="spellEnd"/>
            <w:r w:rsidR="00316E07" w:rsidRP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6E07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վավերացված</w:t>
            </w:r>
            <w:proofErr w:type="spellEnd"/>
            <w:r w:rsidR="00316E07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որոշումների</w:t>
            </w:r>
            <w:proofErr w:type="spellEnd"/>
            <w:r w:rsidR="00316E07" w:rsidRP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բազմաց</w:t>
            </w:r>
            <w:r w:rsidR="00316E0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նել</w:t>
            </w:r>
            <w:proofErr w:type="spellEnd"/>
            <w:r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առաք</w:t>
            </w:r>
            <w:r w:rsidR="00316E0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ել</w:t>
            </w:r>
            <w:proofErr w:type="spellEnd"/>
            <w:r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316E0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գրանցել</w:t>
            </w:r>
            <w:proofErr w:type="spellEnd"/>
            <w:r w:rsidR="00316E07" w:rsidRP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316E07" w:rsidRP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մատյաններում</w:t>
            </w:r>
            <w:proofErr w:type="spellEnd"/>
            <w:r w:rsidR="00316E07" w:rsidRPr="00316E07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B357B4" w:rsidRPr="000774A8" w:rsidRDefault="000774A8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ընդունված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գաղտնի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որոշումների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օրինակները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ա</w:t>
            </w:r>
            <w:proofErr w:type="spellStart"/>
            <w:r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ռաքել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շահագրգիռ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մարմիններին</w:t>
            </w:r>
            <w:proofErr w:type="spellEnd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՝</w:t>
            </w:r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պաշտպանված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էլետրոնային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կապի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կամ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սուրհանդակային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միջոցով</w:t>
            </w:r>
            <w:proofErr w:type="spellEnd"/>
            <w:r w:rsidR="00B357B4" w:rsidRPr="000774A8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B357B4" w:rsidRPr="00C147A9" w:rsidRDefault="00FD7176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ս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տուգումների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հայտնաբերված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խախտումների</w:t>
            </w:r>
            <w:proofErr w:type="spellEnd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փաստաթղթի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բացակայություն</w:t>
            </w:r>
            <w:proofErr w:type="spellEnd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կորուստ</w:t>
            </w:r>
            <w:proofErr w:type="spellEnd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անձի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փոխանցում</w:t>
            </w:r>
            <w:proofErr w:type="spellEnd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այլն</w:t>
            </w:r>
            <w:proofErr w:type="spellEnd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դեպքում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զեկուցել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բաժնի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պետին</w:t>
            </w:r>
            <w:proofErr w:type="spellEnd"/>
            <w:r w:rsidR="00B357B4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357B4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իրականացնել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գործողություններ՝համաձայն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Հայաստանի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կառավարության</w:t>
            </w:r>
            <w:proofErr w:type="spellEnd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1997թվականի </w:t>
            </w:r>
            <w:proofErr w:type="spellStart"/>
            <w:proofErr w:type="gram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դեկտեմբերի</w:t>
            </w:r>
            <w:proofErr w:type="spellEnd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 30</w:t>
            </w:r>
            <w:proofErr w:type="gramEnd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-ի N 626-կգ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որոշմամբ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հաստատված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հրահանգի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պահանջների</w:t>
            </w:r>
            <w:proofErr w:type="spellEnd"/>
            <w:r w:rsidR="00B357B4" w:rsidRPr="008C3F59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C147A9" w:rsidRPr="00C147A9" w:rsidRDefault="00C147A9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տարեկան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հաշվետվություն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համար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ամփոփել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և</w:t>
            </w:r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վերլուծել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հավաքագ</w:t>
            </w: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րված</w:t>
            </w:r>
            <w:proofErr w:type="spellEnd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ը</w:t>
            </w:r>
            <w:r w:rsidRPr="00F360AE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787563" w:rsidRPr="00FD7176" w:rsidRDefault="00FD7176" w:rsidP="00FD1C3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abs>
                <w:tab w:val="left" w:pos="270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ru-RU"/>
              </w:rPr>
              <w:t>կ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ազմել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գործավարությամբ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ավարտված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գործերը</w:t>
            </w:r>
            <w:proofErr w:type="spellEnd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լրացնելներքին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57B4" w:rsidRPr="00791A10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ցուցակները</w:t>
            </w:r>
            <w:proofErr w:type="spellEnd"/>
            <w:r w:rsidRPr="00FD7176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787563" w:rsidRPr="00791A10" w:rsidTr="00FD1C37">
        <w:trPr>
          <w:trHeight w:val="1610"/>
        </w:trPr>
        <w:tc>
          <w:tcPr>
            <w:tcW w:w="10525" w:type="dxa"/>
          </w:tcPr>
          <w:p w:rsidR="00787563" w:rsidRPr="00791A10" w:rsidRDefault="00787563" w:rsidP="008E7AE1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1A10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787563" w:rsidRPr="00791A10" w:rsidRDefault="00FD1C37" w:rsidP="00FD1C37">
            <w:pPr>
              <w:spacing w:after="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</w:t>
            </w:r>
            <w:r w:rsidR="00787563"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787563" w:rsidRPr="00791A10" w:rsidRDefault="00FC2A91" w:rsidP="00FD1C37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91A10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="00787563" w:rsidRPr="00791A10">
              <w:rPr>
                <w:rFonts w:ascii="GHEA Grapalat" w:hAnsi="GHEA Grapalat" w:cs="Sylfaen"/>
                <w:sz w:val="24"/>
                <w:szCs w:val="24"/>
                <w:lang w:val="hy-AM"/>
              </w:rPr>
              <w:t>արձրագույն</w:t>
            </w:r>
            <w:r w:rsidRPr="002959E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87563" w:rsidRPr="00791A10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787563" w:rsidRPr="00791A10" w:rsidRDefault="00787563" w:rsidP="008E7AE1">
            <w:pPr>
              <w:spacing w:after="0" w:line="240" w:lineRule="auto"/>
              <w:ind w:firstLine="45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787563" w:rsidRPr="00791A10" w:rsidRDefault="00FD1C37" w:rsidP="00FD1C3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787563" w:rsidRPr="00791A10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787563" w:rsidRPr="00791A10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787563" w:rsidRPr="00791A10" w:rsidRDefault="00787563" w:rsidP="008E7AE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CE7F73" w:rsidRPr="00B357B4" w:rsidRDefault="00FD1C37" w:rsidP="00FD1C3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Mariam" w:hAnsi="GHEA Mariam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787563" w:rsidRPr="00791A10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787563" w:rsidRPr="00791A10">
              <w:rPr>
                <w:rFonts w:ascii="GHEA Grapalat" w:hAnsi="GHEA Grapalat"/>
                <w:lang w:val="hy-AM"/>
              </w:rPr>
              <w:br/>
            </w:r>
            <w:r w:rsidR="00CE7F73" w:rsidRPr="00233E23">
              <w:rPr>
                <w:rFonts w:ascii="GHEA Grapalat" w:hAnsi="GHEA Grapalat"/>
                <w:lang w:val="hy-AM"/>
              </w:rPr>
              <w:t xml:space="preserve">Հանրային ծառայության առնվազն երկու տարվա ստաժ կամ </w:t>
            </w:r>
            <w:r w:rsidR="00CE7F73" w:rsidRPr="00125BE9">
              <w:rPr>
                <w:rFonts w:ascii="GHEA Grapalat" w:hAnsi="GHEA Grapalat"/>
                <w:lang w:val="hy-AM"/>
              </w:rPr>
              <w:t>երեք</w:t>
            </w:r>
            <w:r w:rsidR="00CE7F73" w:rsidRPr="00233E23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CE7F73" w:rsidRPr="00125BE9">
              <w:rPr>
                <w:rFonts w:ascii="GHEA Grapalat" w:hAnsi="GHEA Grapalat"/>
                <w:lang w:val="hy-AM"/>
              </w:rPr>
              <w:t xml:space="preserve">փաստաթղթաշրջանառության բնագավառում՝ երեք տարվա աշխատանքային ստաժ ու պետական և ծառայողական գաղտնիք պարունակող տեղեկությունների հետ առնչվելու մասին ՀՀ օրենսդրությամբ սահմանված </w:t>
            </w:r>
            <w:proofErr w:type="spellStart"/>
            <w:r w:rsidR="00CE7F73" w:rsidRPr="00125BE9">
              <w:rPr>
                <w:rFonts w:ascii="GHEA Grapalat" w:hAnsi="GHEA Grapalat"/>
                <w:lang w:val="hy-AM"/>
              </w:rPr>
              <w:t>ձևին</w:t>
            </w:r>
            <w:proofErr w:type="spellEnd"/>
            <w:r w:rsidR="00CE7F73" w:rsidRPr="00125BE9">
              <w:rPr>
                <w:rFonts w:ascii="GHEA Grapalat" w:hAnsi="GHEA Grapalat"/>
                <w:lang w:val="hy-AM"/>
              </w:rPr>
              <w:t xml:space="preserve"> համապատասխան տրված՝ առնվազն երեք տարվա թույլտվության առկայություն</w:t>
            </w:r>
            <w:r w:rsidR="00CE7F73" w:rsidRPr="00FC2A91">
              <w:rPr>
                <w:rFonts w:ascii="GHEA Grapalat" w:hAnsi="GHEA Grapalat"/>
                <w:lang w:val="hy-AM"/>
              </w:rPr>
              <w:t>:</w:t>
            </w:r>
          </w:p>
          <w:p w:rsidR="00787563" w:rsidRPr="00791A10" w:rsidRDefault="00787563" w:rsidP="008E7AE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787563" w:rsidRPr="00791A10" w:rsidRDefault="00FD1C37" w:rsidP="00FD1C3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787563" w:rsidRPr="00791A1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787563" w:rsidRPr="00791A10">
              <w:rPr>
                <w:rFonts w:ascii="GHEA Grapalat" w:hAnsi="GHEA Grapalat"/>
                <w:b/>
              </w:rPr>
              <w:t>Անհրաժեշտկոմպետենցիաներ</w:t>
            </w:r>
            <w:proofErr w:type="spellEnd"/>
            <w:r w:rsidR="00787563" w:rsidRPr="00791A10">
              <w:rPr>
                <w:rFonts w:ascii="GHEA Grapalat" w:hAnsi="GHEA Grapalat"/>
              </w:rPr>
              <w:br/>
            </w:r>
            <w:r w:rsidR="00787563" w:rsidRPr="00791A10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787563" w:rsidRPr="00791A10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787563" w:rsidRPr="00791A10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5E15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787563" w:rsidRPr="00791A10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Խնդրի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լուծում</w:t>
            </w:r>
            <w:proofErr w:type="spellEnd"/>
          </w:p>
          <w:p w:rsidR="00787563" w:rsidRPr="00791A10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մշակում</w:t>
            </w:r>
            <w:proofErr w:type="spellEnd"/>
          </w:p>
          <w:p w:rsidR="00787563" w:rsidRPr="00791A10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Տեղեկատվության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հավաքագրում</w:t>
            </w:r>
            <w:proofErr w:type="spellEnd"/>
            <w:r w:rsidRPr="00791A1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787563" w:rsidRPr="00791A10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791A10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  <w:proofErr w:type="spellEnd"/>
            <w:r w:rsidRPr="00791A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87563" w:rsidRPr="00791A10" w:rsidRDefault="00787563" w:rsidP="008E7AE1">
            <w:pPr>
              <w:tabs>
                <w:tab w:val="left" w:pos="965"/>
              </w:tabs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87563" w:rsidRPr="00791A10" w:rsidRDefault="00787563" w:rsidP="00FD1C37">
            <w:pPr>
              <w:tabs>
                <w:tab w:val="left" w:pos="965"/>
              </w:tabs>
              <w:spacing w:after="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87563" w:rsidRPr="002E79AB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lastRenderedPageBreak/>
              <w:t>Փոփոխությունների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787563" w:rsidRPr="002E79AB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Տեղեկատվական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տեխնոլոգիաներ</w:t>
            </w:r>
            <w:proofErr w:type="spellEnd"/>
            <w:r w:rsidRPr="002E79A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հեռահաղորդակցություն</w:t>
            </w:r>
            <w:proofErr w:type="spellEnd"/>
          </w:p>
          <w:p w:rsidR="00787563" w:rsidRPr="002E79AB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Ժամանակի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</w:p>
          <w:p w:rsidR="00787563" w:rsidRPr="00E05E15" w:rsidRDefault="00787563" w:rsidP="00FD1C37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</w:tabs>
              <w:spacing w:after="0"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="00E05E15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79AB">
              <w:rPr>
                <w:rFonts w:ascii="GHEA Grapalat" w:hAnsi="GHEA Grapalat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787563" w:rsidRPr="002A5C35" w:rsidTr="008E7AE1">
        <w:tc>
          <w:tcPr>
            <w:tcW w:w="10525" w:type="dxa"/>
          </w:tcPr>
          <w:p w:rsidR="00787563" w:rsidRPr="00791A10" w:rsidRDefault="00787563" w:rsidP="00E45BD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91A10">
              <w:rPr>
                <w:rFonts w:ascii="GHEA Grapalat" w:hAnsi="GHEA Grapalat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91A10">
              <w:rPr>
                <w:rFonts w:ascii="GHEA Grapalat" w:hAnsi="GHEA Grapalat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="00E05E15">
              <w:rPr>
                <w:rFonts w:ascii="GHEA Grapalat" w:hAnsi="GHEA Grapalat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E45BD4" w:rsidRPr="00FD1C37" w:rsidRDefault="00FD1C37" w:rsidP="00495524">
            <w:pPr>
              <w:spacing w:after="0" w:line="276" w:lineRule="auto"/>
              <w:rPr>
                <w:rFonts w:ascii="GHEA Grapalat" w:hAnsi="GHEA Grapalat"/>
                <w:iCs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4.1</w:t>
            </w:r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="00E45BD4" w:rsidRPr="00E45BD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կազմակերպման</w:t>
            </w:r>
            <w:proofErr w:type="spellEnd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="00E45BD4" w:rsidRPr="00E45BD4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FC7E8F" w:rsidRPr="003D6C0A" w:rsidRDefault="00FC7E8F" w:rsidP="00495524">
            <w:pPr>
              <w:spacing w:after="0" w:line="276" w:lineRule="auto"/>
              <w:jc w:val="both"/>
              <w:rPr>
                <w:rFonts w:ascii="GHEA Grapalat" w:hAnsi="GHEA Grapalat"/>
                <w:iCs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Պատասխանատու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791A10">
              <w:rPr>
                <w:rFonts w:ascii="GHEA Grapalat" w:hAnsi="GHEA Grapalat"/>
                <w:iCs/>
                <w:sz w:val="24"/>
                <w:szCs w:val="24"/>
              </w:rPr>
              <w:t>է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կառուցվածքային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ստորաբաժանման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աշխատանքների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բնույթով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պայմանավորված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մասնագիտական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գործունեության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անմիջական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արդյունքի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համար</w:t>
            </w:r>
            <w:proofErr w:type="spellEnd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։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</w:p>
          <w:p w:rsidR="00E45BD4" w:rsidRPr="003D6C0A" w:rsidRDefault="00FD1C37" w:rsidP="00495524">
            <w:pPr>
              <w:spacing w:after="0" w:line="276" w:lineRule="auto"/>
              <w:rPr>
                <w:rFonts w:ascii="GHEA Grapalat" w:hAnsi="GHEA Grapalat"/>
                <w:iCs/>
                <w:sz w:val="24"/>
                <w:szCs w:val="24"/>
              </w:rPr>
            </w:pPr>
            <w:r w:rsidRPr="003D6C0A">
              <w:rPr>
                <w:rFonts w:ascii="GHEA Grapalat" w:hAnsi="GHEA Grapalat"/>
                <w:b/>
                <w:sz w:val="24"/>
                <w:szCs w:val="24"/>
              </w:rPr>
              <w:t>4.2</w:t>
            </w:r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Որոշումներ</w:t>
            </w:r>
            <w:proofErr w:type="spellEnd"/>
            <w:r w:rsidR="00E45BD4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կայացնելու</w:t>
            </w:r>
            <w:proofErr w:type="spellEnd"/>
            <w:r w:rsidR="00E45BD4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FC7E8F" w:rsidRPr="003D6C0A" w:rsidRDefault="00E45BD4" w:rsidP="00495524">
            <w:pPr>
              <w:spacing w:after="0" w:line="276" w:lineRule="auto"/>
              <w:jc w:val="both"/>
              <w:rPr>
                <w:rFonts w:ascii="GHEA Grapalat" w:hAnsi="GHEA Grapalat"/>
                <w:iCs/>
                <w:sz w:val="24"/>
                <w:szCs w:val="24"/>
              </w:rPr>
            </w:pP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Կայացնում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E45BD4">
              <w:rPr>
                <w:rFonts w:ascii="GHEA Grapalat" w:hAnsi="GHEA Grapalat"/>
                <w:iCs/>
                <w:sz w:val="24"/>
                <w:szCs w:val="24"/>
              </w:rPr>
              <w:t>է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որոշումներ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աշխատանքների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իրականացման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բնույթով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պայմանավորված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մասնագիտական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եզրակացությունների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տրամադրման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E45BD4">
              <w:rPr>
                <w:rFonts w:ascii="GHEA Grapalat" w:hAnsi="GHEA Grapalat"/>
                <w:iCs/>
                <w:sz w:val="24"/>
                <w:szCs w:val="24"/>
              </w:rPr>
              <w:t>և</w:t>
            </w:r>
            <w:r w:rsidR="00FD1C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E45BD4">
              <w:rPr>
                <w:rFonts w:ascii="GHEA Grapalat" w:hAnsi="GHEA Grapalat"/>
                <w:iCs/>
                <w:sz w:val="24"/>
                <w:szCs w:val="24"/>
              </w:rPr>
              <w:t>ՀՀ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օրենսդրությամբ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նախատեսված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դեպքերում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որոշումների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կայացման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E45BD4">
              <w:rPr>
                <w:rFonts w:ascii="GHEA Grapalat" w:hAnsi="GHEA Grapalat"/>
                <w:iCs/>
                <w:sz w:val="24"/>
                <w:szCs w:val="24"/>
              </w:rPr>
              <w:t>շրջանակներում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>:</w:t>
            </w:r>
          </w:p>
          <w:p w:rsidR="00FC7E8F" w:rsidRPr="003D6C0A" w:rsidRDefault="00FD1C37" w:rsidP="00495524">
            <w:pPr>
              <w:spacing w:after="0"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D6C0A">
              <w:rPr>
                <w:rFonts w:ascii="GHEA Grapalat" w:hAnsi="GHEA Grapalat"/>
                <w:b/>
                <w:sz w:val="24"/>
                <w:szCs w:val="24"/>
              </w:rPr>
              <w:t>4.3</w:t>
            </w:r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Գործունեությանազդեցությունը</w:t>
            </w:r>
            <w:proofErr w:type="spellEnd"/>
          </w:p>
          <w:p w:rsidR="00FC7E8F" w:rsidRPr="003D6C0A" w:rsidRDefault="00FC7E8F" w:rsidP="00495524">
            <w:pPr>
              <w:spacing w:after="0" w:line="276" w:lineRule="auto"/>
              <w:rPr>
                <w:rFonts w:ascii="GHEA Grapalat" w:hAnsi="GHEA Grapalat"/>
                <w:iCs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Ունի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տվյալ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մարմնի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նպատակների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791A10">
              <w:rPr>
                <w:rFonts w:ascii="GHEA Grapalat" w:hAnsi="GHEA Grapalat"/>
                <w:iCs/>
                <w:sz w:val="24"/>
                <w:szCs w:val="24"/>
              </w:rPr>
              <w:t>և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խնդիրների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իրականացման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համար մասնագիտական գործունեության գերատեսչական ազդեցություն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: </w:t>
            </w:r>
          </w:p>
          <w:p w:rsidR="00FD1C37" w:rsidRPr="003D6C0A" w:rsidRDefault="00FD1C37" w:rsidP="00495524">
            <w:pPr>
              <w:spacing w:after="0" w:line="276" w:lineRule="auto"/>
              <w:rPr>
                <w:rFonts w:ascii="GHEA Grapalat" w:hAnsi="GHEA Grapalat"/>
                <w:iCs/>
                <w:sz w:val="24"/>
                <w:szCs w:val="24"/>
              </w:rPr>
            </w:pPr>
            <w:r w:rsidRPr="003D6C0A">
              <w:rPr>
                <w:rFonts w:ascii="GHEA Grapalat" w:hAnsi="GHEA Grapalat"/>
                <w:b/>
                <w:sz w:val="24"/>
                <w:szCs w:val="24"/>
              </w:rPr>
              <w:t>4.4</w:t>
            </w:r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Շփումները</w:t>
            </w:r>
            <w:proofErr w:type="spellEnd"/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FC7E8F" w:rsidRPr="003D6C0A" w:rsidRDefault="00FC7E8F" w:rsidP="00495524">
            <w:pPr>
              <w:spacing w:after="0"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Իր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իրավասությունների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շրջանակներում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շփվում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791A10">
              <w:rPr>
                <w:rFonts w:ascii="GHEA Grapalat" w:hAnsi="GHEA Grapalat"/>
                <w:iCs/>
                <w:sz w:val="24"/>
                <w:szCs w:val="24"/>
              </w:rPr>
              <w:t>և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որպես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ներկայացուցիչ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հանդես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Pr="00791A10">
              <w:rPr>
                <w:rFonts w:ascii="GHEA Grapalat" w:hAnsi="GHEA Grapalat"/>
                <w:iCs/>
                <w:sz w:val="24"/>
                <w:szCs w:val="24"/>
              </w:rPr>
              <w:t>է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գալիս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տվյալ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մարմնի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ներսում կառուցվածքային ստորաբաժանումների,</w:t>
            </w:r>
            <w:r w:rsidR="00FD1C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այլ</w:t>
            </w:r>
            <w:proofErr w:type="spellEnd"/>
            <w:r w:rsidR="00FD1C37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մարմինների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ներկայացուցիչների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հետ</w:t>
            </w:r>
            <w:proofErr w:type="spellEnd"/>
            <w:r w:rsidRPr="003D6C0A">
              <w:rPr>
                <w:rFonts w:ascii="GHEA Grapalat" w:hAnsi="GHEA Grapalat"/>
                <w:iCs/>
                <w:sz w:val="24"/>
                <w:szCs w:val="24"/>
              </w:rPr>
              <w:t>,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հանդես է գալիս պետական մարմինների և միջազգային</w:t>
            </w:r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791A10">
              <w:rPr>
                <w:rFonts w:ascii="GHEA Grapalat" w:hAnsi="GHEA Grapalat"/>
                <w:iCs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մասնակցությամբ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աշխատանքային խմբերում</w:t>
            </w:r>
            <w:r w:rsidRPr="003D6C0A">
              <w:rPr>
                <w:rFonts w:ascii="GHEA Grapalat" w:hAnsi="GHEA Grapalat"/>
                <w:iCs/>
                <w:sz w:val="24"/>
                <w:szCs w:val="24"/>
              </w:rPr>
              <w:t>:</w:t>
            </w:r>
          </w:p>
          <w:p w:rsidR="00787563" w:rsidRPr="003D6C0A" w:rsidRDefault="00FD1C37" w:rsidP="00495524">
            <w:pPr>
              <w:spacing w:after="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3D6C0A">
              <w:rPr>
                <w:rFonts w:ascii="GHEA Grapalat" w:hAnsi="GHEA Grapalat"/>
                <w:b/>
                <w:sz w:val="24"/>
                <w:szCs w:val="24"/>
              </w:rPr>
              <w:t>4.5</w:t>
            </w:r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Խնդիրների</w:t>
            </w:r>
            <w:proofErr w:type="spellEnd"/>
            <w:r w:rsidR="00E45BD4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բարդությունը</w:t>
            </w:r>
            <w:proofErr w:type="spellEnd"/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="00FC7E8F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դրանց</w:t>
            </w:r>
            <w:proofErr w:type="spellEnd"/>
            <w:r w:rsidR="00E45BD4" w:rsidRPr="003D6C0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b/>
                <w:sz w:val="24"/>
                <w:szCs w:val="24"/>
              </w:rPr>
              <w:t>լուծումը</w:t>
            </w:r>
            <w:proofErr w:type="spellEnd"/>
            <w:r w:rsidR="00FC7E8F" w:rsidRPr="003D6C0A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Իր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լիազորությունների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շրջանակներում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բացահայտում</w:t>
            </w:r>
            <w:proofErr w:type="spellEnd"/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է</w:t>
            </w:r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մասնագիտական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խնդիրներ</w:t>
            </w:r>
            <w:proofErr w:type="spellEnd"/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և</w:t>
            </w:r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այդ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խնդիրներին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տալիս</w:t>
            </w:r>
            <w:proofErr w:type="spellEnd"/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է</w:t>
            </w:r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մասնագիտական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լուծումներ</w:t>
            </w:r>
            <w:proofErr w:type="spellEnd"/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և</w:t>
            </w:r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մասնակցում</w:t>
            </w:r>
            <w:proofErr w:type="spellEnd"/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է</w:t>
            </w:r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կառուցվածքային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ստորաբաժանման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առջև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դրված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խնդիրների</w:t>
            </w:r>
            <w:proofErr w:type="spellEnd"/>
            <w:r w:rsidR="00E45BD4" w:rsidRPr="003D6C0A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="00FC7E8F" w:rsidRPr="00791A10">
              <w:rPr>
                <w:rFonts w:ascii="GHEA Grapalat" w:hAnsi="GHEA Grapalat"/>
                <w:iCs/>
                <w:sz w:val="24"/>
                <w:szCs w:val="24"/>
              </w:rPr>
              <w:t>լուծմանը</w:t>
            </w:r>
            <w:proofErr w:type="spellEnd"/>
            <w:r w:rsidR="00FC7E8F" w:rsidRPr="003D6C0A">
              <w:rPr>
                <w:rFonts w:ascii="GHEA Grapalat" w:hAnsi="GHEA Grapalat"/>
                <w:iCs/>
                <w:sz w:val="24"/>
                <w:szCs w:val="24"/>
              </w:rPr>
              <w:t>:</w:t>
            </w:r>
          </w:p>
        </w:tc>
      </w:tr>
    </w:tbl>
    <w:p w:rsidR="00787563" w:rsidRPr="00791A10" w:rsidRDefault="00787563" w:rsidP="004211F1">
      <w:pPr>
        <w:rPr>
          <w:rFonts w:ascii="GHEA Grapalat" w:hAnsi="GHEA Grapalat"/>
          <w:sz w:val="24"/>
          <w:szCs w:val="24"/>
          <w:lang w:val="hy-AM"/>
        </w:rPr>
      </w:pPr>
    </w:p>
    <w:p w:rsidR="00787563" w:rsidRPr="00791A10" w:rsidRDefault="00787563" w:rsidP="004211F1">
      <w:pPr>
        <w:rPr>
          <w:rFonts w:ascii="GHEA Grapalat" w:hAnsi="GHEA Grapalat"/>
          <w:sz w:val="24"/>
          <w:szCs w:val="24"/>
          <w:lang w:val="hy-AM"/>
        </w:rPr>
      </w:pPr>
    </w:p>
    <w:sectPr w:rsidR="00787563" w:rsidRPr="00791A10" w:rsidSect="00163298">
      <w:pgSz w:w="12240" w:h="15840"/>
      <w:pgMar w:top="719" w:right="576" w:bottom="576" w:left="100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Unicode">
    <w:altName w:val="Courier New"/>
    <w:charset w:val="CC"/>
    <w:family w:val="roman"/>
    <w:pitch w:val="variable"/>
    <w:sig w:usb0="00000001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94"/>
    <w:multiLevelType w:val="hybridMultilevel"/>
    <w:tmpl w:val="4DD4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  <w:rPr>
        <w:rFonts w:cs="Times New Roman"/>
      </w:rPr>
    </w:lvl>
  </w:abstractNum>
  <w:abstractNum w:abstractNumId="2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85A"/>
    <w:multiLevelType w:val="hybridMultilevel"/>
    <w:tmpl w:val="3648D7BA"/>
    <w:lvl w:ilvl="0" w:tplc="080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  <w:rPr>
        <w:rFonts w:cs="Times New Roman"/>
      </w:rPr>
    </w:lvl>
  </w:abstractNum>
  <w:abstractNum w:abstractNumId="6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9" w15:restartNumberingAfterBreak="0">
    <w:nsid w:val="20825DC2"/>
    <w:multiLevelType w:val="hybridMultilevel"/>
    <w:tmpl w:val="2C562320"/>
    <w:lvl w:ilvl="0" w:tplc="0409000F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6" w15:restartNumberingAfterBreak="0">
    <w:nsid w:val="3568268D"/>
    <w:multiLevelType w:val="hybridMultilevel"/>
    <w:tmpl w:val="90C6982E"/>
    <w:lvl w:ilvl="0" w:tplc="982C6BF2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19" w15:restartNumberingAfterBreak="0">
    <w:nsid w:val="3ACE2370"/>
    <w:multiLevelType w:val="hybridMultilevel"/>
    <w:tmpl w:val="54F24F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0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2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4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B3DB1"/>
    <w:multiLevelType w:val="hybridMultilevel"/>
    <w:tmpl w:val="BEFC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0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31" w15:restartNumberingAfterBreak="0">
    <w:nsid w:val="64F67E2F"/>
    <w:multiLevelType w:val="hybridMultilevel"/>
    <w:tmpl w:val="0D84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1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3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7"/>
  </w:num>
  <w:num w:numId="5">
    <w:abstractNumId w:val="39"/>
  </w:num>
  <w:num w:numId="6">
    <w:abstractNumId w:val="17"/>
  </w:num>
  <w:num w:numId="7">
    <w:abstractNumId w:val="14"/>
  </w:num>
  <w:num w:numId="8">
    <w:abstractNumId w:val="38"/>
  </w:num>
  <w:num w:numId="9">
    <w:abstractNumId w:val="37"/>
  </w:num>
  <w:num w:numId="10">
    <w:abstractNumId w:val="11"/>
  </w:num>
  <w:num w:numId="11">
    <w:abstractNumId w:val="12"/>
  </w:num>
  <w:num w:numId="12">
    <w:abstractNumId w:val="13"/>
  </w:num>
  <w:num w:numId="13">
    <w:abstractNumId w:val="36"/>
  </w:num>
  <w:num w:numId="14">
    <w:abstractNumId w:val="33"/>
  </w:num>
  <w:num w:numId="15">
    <w:abstractNumId w:val="24"/>
  </w:num>
  <w:num w:numId="16">
    <w:abstractNumId w:val="5"/>
  </w:num>
  <w:num w:numId="17">
    <w:abstractNumId w:val="10"/>
  </w:num>
  <w:num w:numId="18">
    <w:abstractNumId w:val="1"/>
  </w:num>
  <w:num w:numId="19">
    <w:abstractNumId w:val="6"/>
  </w:num>
  <w:num w:numId="20">
    <w:abstractNumId w:val="3"/>
  </w:num>
  <w:num w:numId="21">
    <w:abstractNumId w:val="41"/>
  </w:num>
  <w:num w:numId="22">
    <w:abstractNumId w:val="8"/>
  </w:num>
  <w:num w:numId="23">
    <w:abstractNumId w:val="21"/>
  </w:num>
  <w:num w:numId="24">
    <w:abstractNumId w:val="43"/>
  </w:num>
  <w:num w:numId="25">
    <w:abstractNumId w:val="30"/>
  </w:num>
  <w:num w:numId="26">
    <w:abstractNumId w:val="18"/>
  </w:num>
  <w:num w:numId="27">
    <w:abstractNumId w:val="35"/>
  </w:num>
  <w:num w:numId="28">
    <w:abstractNumId w:val="28"/>
  </w:num>
  <w:num w:numId="29">
    <w:abstractNumId w:val="22"/>
  </w:num>
  <w:num w:numId="30">
    <w:abstractNumId w:val="34"/>
  </w:num>
  <w:num w:numId="31">
    <w:abstractNumId w:val="25"/>
  </w:num>
  <w:num w:numId="32">
    <w:abstractNumId w:val="32"/>
  </w:num>
  <w:num w:numId="33">
    <w:abstractNumId w:val="42"/>
  </w:num>
  <w:num w:numId="34">
    <w:abstractNumId w:val="40"/>
  </w:num>
  <w:num w:numId="35">
    <w:abstractNumId w:val="31"/>
  </w:num>
  <w:num w:numId="36">
    <w:abstractNumId w:val="27"/>
  </w:num>
  <w:num w:numId="37">
    <w:abstractNumId w:val="2"/>
  </w:num>
  <w:num w:numId="38">
    <w:abstractNumId w:val="29"/>
  </w:num>
  <w:num w:numId="39">
    <w:abstractNumId w:val="23"/>
  </w:num>
  <w:num w:numId="40">
    <w:abstractNumId w:val="19"/>
  </w:num>
  <w:num w:numId="41">
    <w:abstractNumId w:val="0"/>
  </w:num>
  <w:num w:numId="42">
    <w:abstractNumId w:val="4"/>
  </w:num>
  <w:num w:numId="43">
    <w:abstractNumId w:val="1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536D"/>
    <w:rsid w:val="00016EE9"/>
    <w:rsid w:val="000250FB"/>
    <w:rsid w:val="000277DE"/>
    <w:rsid w:val="00035DD7"/>
    <w:rsid w:val="00037E6C"/>
    <w:rsid w:val="0004742C"/>
    <w:rsid w:val="000774A8"/>
    <w:rsid w:val="000A3DEE"/>
    <w:rsid w:val="000B73D1"/>
    <w:rsid w:val="000C00D9"/>
    <w:rsid w:val="000E7EEE"/>
    <w:rsid w:val="00115C31"/>
    <w:rsid w:val="0013466A"/>
    <w:rsid w:val="00163298"/>
    <w:rsid w:val="00175146"/>
    <w:rsid w:val="00183E52"/>
    <w:rsid w:val="00192C15"/>
    <w:rsid w:val="001B5B3F"/>
    <w:rsid w:val="001B62AD"/>
    <w:rsid w:val="001D0A9A"/>
    <w:rsid w:val="001D1DF5"/>
    <w:rsid w:val="001F3B76"/>
    <w:rsid w:val="00243F16"/>
    <w:rsid w:val="002444F8"/>
    <w:rsid w:val="002500A6"/>
    <w:rsid w:val="002645C5"/>
    <w:rsid w:val="00266B04"/>
    <w:rsid w:val="00267BC2"/>
    <w:rsid w:val="00267DA9"/>
    <w:rsid w:val="002959E3"/>
    <w:rsid w:val="002A047E"/>
    <w:rsid w:val="002A5C35"/>
    <w:rsid w:val="002A76ED"/>
    <w:rsid w:val="002A7FA7"/>
    <w:rsid w:val="002B08E6"/>
    <w:rsid w:val="002D3E74"/>
    <w:rsid w:val="002D5CF6"/>
    <w:rsid w:val="002E74FD"/>
    <w:rsid w:val="002E79AB"/>
    <w:rsid w:val="003003EC"/>
    <w:rsid w:val="003011AD"/>
    <w:rsid w:val="0030327E"/>
    <w:rsid w:val="00314108"/>
    <w:rsid w:val="00316E07"/>
    <w:rsid w:val="00367EF6"/>
    <w:rsid w:val="003A7A72"/>
    <w:rsid w:val="003C3C6E"/>
    <w:rsid w:val="003D6C0A"/>
    <w:rsid w:val="00402F13"/>
    <w:rsid w:val="00420BE9"/>
    <w:rsid w:val="00421071"/>
    <w:rsid w:val="004211F1"/>
    <w:rsid w:val="004320F9"/>
    <w:rsid w:val="004455D7"/>
    <w:rsid w:val="00465E23"/>
    <w:rsid w:val="004669DD"/>
    <w:rsid w:val="00484A6B"/>
    <w:rsid w:val="00486973"/>
    <w:rsid w:val="00493E35"/>
    <w:rsid w:val="00495524"/>
    <w:rsid w:val="004A164D"/>
    <w:rsid w:val="004A3CEF"/>
    <w:rsid w:val="004A6F9D"/>
    <w:rsid w:val="004B135D"/>
    <w:rsid w:val="004B31C4"/>
    <w:rsid w:val="004B351C"/>
    <w:rsid w:val="004B536D"/>
    <w:rsid w:val="004B55C0"/>
    <w:rsid w:val="004C592B"/>
    <w:rsid w:val="004D059B"/>
    <w:rsid w:val="004F499D"/>
    <w:rsid w:val="0054273F"/>
    <w:rsid w:val="0055036A"/>
    <w:rsid w:val="00550B44"/>
    <w:rsid w:val="0055221E"/>
    <w:rsid w:val="00557663"/>
    <w:rsid w:val="005944BF"/>
    <w:rsid w:val="005966B9"/>
    <w:rsid w:val="00597739"/>
    <w:rsid w:val="005A004B"/>
    <w:rsid w:val="005A27D8"/>
    <w:rsid w:val="005A3330"/>
    <w:rsid w:val="005A5DAE"/>
    <w:rsid w:val="005B4CF2"/>
    <w:rsid w:val="005C2122"/>
    <w:rsid w:val="005C4343"/>
    <w:rsid w:val="005F6BAF"/>
    <w:rsid w:val="00612E4A"/>
    <w:rsid w:val="00664AE6"/>
    <w:rsid w:val="0068752B"/>
    <w:rsid w:val="006879B2"/>
    <w:rsid w:val="006B1321"/>
    <w:rsid w:val="006B5E91"/>
    <w:rsid w:val="006D3EBC"/>
    <w:rsid w:val="006E1C64"/>
    <w:rsid w:val="006F1847"/>
    <w:rsid w:val="006F59C8"/>
    <w:rsid w:val="00705C46"/>
    <w:rsid w:val="00715297"/>
    <w:rsid w:val="007166E1"/>
    <w:rsid w:val="0072612B"/>
    <w:rsid w:val="007265AB"/>
    <w:rsid w:val="007356A3"/>
    <w:rsid w:val="00764BF1"/>
    <w:rsid w:val="007669D5"/>
    <w:rsid w:val="007771EF"/>
    <w:rsid w:val="00780259"/>
    <w:rsid w:val="00780BA5"/>
    <w:rsid w:val="0078250D"/>
    <w:rsid w:val="00787563"/>
    <w:rsid w:val="00791A10"/>
    <w:rsid w:val="007B2532"/>
    <w:rsid w:val="007C4E05"/>
    <w:rsid w:val="007D332F"/>
    <w:rsid w:val="007E08CD"/>
    <w:rsid w:val="00802F4C"/>
    <w:rsid w:val="00806400"/>
    <w:rsid w:val="00807481"/>
    <w:rsid w:val="00815543"/>
    <w:rsid w:val="008327BA"/>
    <w:rsid w:val="0089486C"/>
    <w:rsid w:val="008954CD"/>
    <w:rsid w:val="008B11B7"/>
    <w:rsid w:val="008B1D2E"/>
    <w:rsid w:val="008B5709"/>
    <w:rsid w:val="008B7909"/>
    <w:rsid w:val="008E12FF"/>
    <w:rsid w:val="008E343C"/>
    <w:rsid w:val="008E7AE1"/>
    <w:rsid w:val="0091068B"/>
    <w:rsid w:val="009107CC"/>
    <w:rsid w:val="00922B6B"/>
    <w:rsid w:val="00930CBE"/>
    <w:rsid w:val="00960833"/>
    <w:rsid w:val="00967DD3"/>
    <w:rsid w:val="00986BE3"/>
    <w:rsid w:val="0099362F"/>
    <w:rsid w:val="00997B65"/>
    <w:rsid w:val="009B11AC"/>
    <w:rsid w:val="009B40DD"/>
    <w:rsid w:val="009B40E5"/>
    <w:rsid w:val="009C51E3"/>
    <w:rsid w:val="009E0239"/>
    <w:rsid w:val="009E07EE"/>
    <w:rsid w:val="009E2689"/>
    <w:rsid w:val="00A04075"/>
    <w:rsid w:val="00A07D00"/>
    <w:rsid w:val="00A44429"/>
    <w:rsid w:val="00A726A9"/>
    <w:rsid w:val="00A76CFF"/>
    <w:rsid w:val="00AA068A"/>
    <w:rsid w:val="00AA3E5F"/>
    <w:rsid w:val="00AB211C"/>
    <w:rsid w:val="00AB66A4"/>
    <w:rsid w:val="00AD07C8"/>
    <w:rsid w:val="00AE64E9"/>
    <w:rsid w:val="00AF71B1"/>
    <w:rsid w:val="00B23B8C"/>
    <w:rsid w:val="00B357B4"/>
    <w:rsid w:val="00B477F4"/>
    <w:rsid w:val="00B566F9"/>
    <w:rsid w:val="00B60800"/>
    <w:rsid w:val="00B901E5"/>
    <w:rsid w:val="00BC740C"/>
    <w:rsid w:val="00BE3C76"/>
    <w:rsid w:val="00BF4C44"/>
    <w:rsid w:val="00C10573"/>
    <w:rsid w:val="00C11983"/>
    <w:rsid w:val="00C147A9"/>
    <w:rsid w:val="00C22DBD"/>
    <w:rsid w:val="00C700F8"/>
    <w:rsid w:val="00C8043A"/>
    <w:rsid w:val="00C8220A"/>
    <w:rsid w:val="00C82C5E"/>
    <w:rsid w:val="00CA33AF"/>
    <w:rsid w:val="00CB025D"/>
    <w:rsid w:val="00CB050D"/>
    <w:rsid w:val="00CB723E"/>
    <w:rsid w:val="00CE39F7"/>
    <w:rsid w:val="00CE7F73"/>
    <w:rsid w:val="00D0595A"/>
    <w:rsid w:val="00D12235"/>
    <w:rsid w:val="00D16A63"/>
    <w:rsid w:val="00D30503"/>
    <w:rsid w:val="00D60290"/>
    <w:rsid w:val="00D803D2"/>
    <w:rsid w:val="00D82993"/>
    <w:rsid w:val="00D91273"/>
    <w:rsid w:val="00D940CE"/>
    <w:rsid w:val="00DA3E25"/>
    <w:rsid w:val="00DC46CB"/>
    <w:rsid w:val="00DD6FB8"/>
    <w:rsid w:val="00DE4418"/>
    <w:rsid w:val="00E047F6"/>
    <w:rsid w:val="00E05E15"/>
    <w:rsid w:val="00E24AF0"/>
    <w:rsid w:val="00E3437E"/>
    <w:rsid w:val="00E45BD4"/>
    <w:rsid w:val="00E52594"/>
    <w:rsid w:val="00E74D71"/>
    <w:rsid w:val="00E75382"/>
    <w:rsid w:val="00E75585"/>
    <w:rsid w:val="00E77E6B"/>
    <w:rsid w:val="00E945EB"/>
    <w:rsid w:val="00E96DA1"/>
    <w:rsid w:val="00EA2C5A"/>
    <w:rsid w:val="00EA59B5"/>
    <w:rsid w:val="00EC4357"/>
    <w:rsid w:val="00EF3E4D"/>
    <w:rsid w:val="00F07FCD"/>
    <w:rsid w:val="00F33AA2"/>
    <w:rsid w:val="00F3449D"/>
    <w:rsid w:val="00FA0F3C"/>
    <w:rsid w:val="00FC27EE"/>
    <w:rsid w:val="00FC2A91"/>
    <w:rsid w:val="00FC5BC0"/>
    <w:rsid w:val="00FC7E8F"/>
    <w:rsid w:val="00FD1C37"/>
    <w:rsid w:val="00FD7176"/>
    <w:rsid w:val="00FE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9E3597-128B-47BC-BA47-C9F1040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D2"/>
    <w:pPr>
      <w:spacing w:after="160" w:line="259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locked/>
    <w:rsid w:val="0068752B"/>
    <w:rPr>
      <w:rFonts w:ascii="Arial Armenian" w:hAnsi="Arial Armenian" w:cs="Times New Roman"/>
      <w:i/>
    </w:rPr>
  </w:style>
  <w:style w:type="paragraph" w:styleId="NormalWeb">
    <w:name w:val="Normal (Web)"/>
    <w:basedOn w:val="Normal"/>
    <w:uiPriority w:val="99"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0C00D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C00D9"/>
    <w:pPr>
      <w:spacing w:after="0" w:line="240" w:lineRule="auto"/>
      <w:jc w:val="center"/>
    </w:pPr>
    <w:rPr>
      <w:rFonts w:ascii="Times Armenian" w:eastAsia="Times New Roman" w:hAnsi="Times Armeni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0C00D9"/>
    <w:rPr>
      <w:rFonts w:ascii="Times Armenian" w:hAnsi="Times Armenian" w:cs="Times New Roman"/>
      <w:sz w:val="24"/>
      <w:szCs w:val="24"/>
    </w:rPr>
  </w:style>
  <w:style w:type="paragraph" w:styleId="BlockText">
    <w:name w:val="Block Text"/>
    <w:basedOn w:val="Normal"/>
    <w:uiPriority w:val="99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11B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99"/>
    <w:locked/>
    <w:rsid w:val="008B11B7"/>
    <w:rPr>
      <w:rFonts w:cs="Times New Roman"/>
      <w:i/>
      <w:iCs/>
      <w:color w:val="5B9BD5"/>
    </w:rPr>
  </w:style>
  <w:style w:type="table" w:styleId="TableGrid">
    <w:name w:val="Table Grid"/>
    <w:basedOn w:val="TableNormal"/>
    <w:uiPriority w:val="99"/>
    <w:rsid w:val="008B1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6879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6879B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4211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211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11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211F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2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202</cp:revision>
  <cp:lastPrinted>2020-03-06T07:40:00Z</cp:lastPrinted>
  <dcterms:created xsi:type="dcterms:W3CDTF">2019-03-26T08:44:00Z</dcterms:created>
  <dcterms:modified xsi:type="dcterms:W3CDTF">2020-12-30T06:47:00Z</dcterms:modified>
</cp:coreProperties>
</file>