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49BF" w14:textId="77777777" w:rsidR="002073EC" w:rsidRDefault="002073EC" w:rsidP="002073EC">
      <w:pPr>
        <w:spacing w:after="0" w:line="276" w:lineRule="auto"/>
        <w:ind w:right="578"/>
        <w:rPr>
          <w:rStyle w:val="Strong"/>
          <w:rFonts w:ascii="GHEA Grapalat" w:hAnsi="GHEA Grapalat"/>
          <w:sz w:val="24"/>
          <w:szCs w:val="24"/>
        </w:rPr>
      </w:pPr>
      <w:r>
        <w:rPr>
          <w:rStyle w:val="Strong"/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6B6FFA5" w14:textId="77777777" w:rsidR="002073EC" w:rsidRPr="00772574" w:rsidRDefault="002073EC" w:rsidP="002073EC">
      <w:pPr>
        <w:spacing w:after="0" w:line="276" w:lineRule="auto"/>
        <w:ind w:right="578"/>
        <w:rPr>
          <w:rStyle w:val="Strong"/>
          <w:rFonts w:ascii="GHEA Grapalat" w:hAnsi="GHEA Grapalat"/>
          <w:b w:val="0"/>
          <w:sz w:val="24"/>
          <w:szCs w:val="24"/>
        </w:rPr>
      </w:pPr>
    </w:p>
    <w:p w14:paraId="488E8012" w14:textId="77777777" w:rsidR="00FA4690" w:rsidRPr="00FA4690" w:rsidRDefault="00FA4690" w:rsidP="00FA4690">
      <w:pPr>
        <w:pStyle w:val="Header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FA4690">
        <w:rPr>
          <w:rFonts w:ascii="GHEA Grapalat" w:hAnsi="GHEA Grapalat"/>
          <w:i/>
          <w:sz w:val="20"/>
          <w:szCs w:val="20"/>
          <w:lang w:val="hy-AM"/>
        </w:rPr>
        <w:t>Հավելված</w:t>
      </w:r>
    </w:p>
    <w:p w14:paraId="1DD4069C" w14:textId="77777777" w:rsidR="00FA4690" w:rsidRPr="00FA4690" w:rsidRDefault="00FA4690" w:rsidP="00FA4690">
      <w:pPr>
        <w:pStyle w:val="Header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FA4690">
        <w:rPr>
          <w:rFonts w:ascii="GHEA Grapalat" w:hAnsi="GHEA Grapalat"/>
          <w:i/>
          <w:sz w:val="20"/>
          <w:szCs w:val="20"/>
        </w:rPr>
        <w:t xml:space="preserve">           </w:t>
      </w:r>
      <w:r w:rsidRPr="00FA4690">
        <w:rPr>
          <w:rFonts w:ascii="GHEA Grapalat" w:hAnsi="GHEA Grapalat"/>
          <w:i/>
          <w:sz w:val="20"/>
          <w:szCs w:val="20"/>
          <w:lang w:val="hy-AM"/>
        </w:rPr>
        <w:t>Հաշվեքննիչ պալատի</w:t>
      </w:r>
    </w:p>
    <w:p w14:paraId="6A0E60DE" w14:textId="10F7FB17" w:rsidR="00FA4690" w:rsidRPr="00FA4690" w:rsidRDefault="00FA4690" w:rsidP="00FA4690">
      <w:pPr>
        <w:pStyle w:val="Header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FA4690">
        <w:rPr>
          <w:rFonts w:ascii="GHEA Grapalat" w:hAnsi="GHEA Grapalat"/>
          <w:i/>
          <w:sz w:val="20"/>
          <w:szCs w:val="20"/>
        </w:rPr>
        <w:t xml:space="preserve">         </w:t>
      </w:r>
      <w:r w:rsidRPr="00FA4690">
        <w:rPr>
          <w:rFonts w:ascii="GHEA Grapalat" w:hAnsi="GHEA Grapalat"/>
          <w:i/>
          <w:sz w:val="20"/>
          <w:szCs w:val="20"/>
          <w:lang w:val="hy-AM"/>
        </w:rPr>
        <w:t xml:space="preserve">2021թ. </w:t>
      </w:r>
      <w:r w:rsidRPr="00FA4690">
        <w:rPr>
          <w:rFonts w:ascii="GHEA Grapalat" w:hAnsi="GHEA Grapalat"/>
          <w:i/>
          <w:sz w:val="20"/>
          <w:szCs w:val="20"/>
        </w:rPr>
        <w:t>ապրիլի 30</w:t>
      </w:r>
      <w:r w:rsidRPr="00FA4690">
        <w:rPr>
          <w:rFonts w:ascii="GHEA Grapalat" w:hAnsi="GHEA Grapalat"/>
          <w:i/>
          <w:sz w:val="20"/>
          <w:szCs w:val="20"/>
          <w:lang w:val="hy-AM"/>
        </w:rPr>
        <w:t>-ի թիվ</w:t>
      </w:r>
      <w:r w:rsidRPr="00FA4690">
        <w:rPr>
          <w:rFonts w:ascii="GHEA Grapalat" w:hAnsi="GHEA Grapalat"/>
          <w:i/>
          <w:sz w:val="20"/>
          <w:szCs w:val="20"/>
          <w:lang w:val="hy-AM"/>
        </w:rPr>
        <w:t xml:space="preserve"> 109</w:t>
      </w:r>
      <w:r w:rsidRPr="00FA4690">
        <w:rPr>
          <w:rFonts w:ascii="GHEA Grapalat" w:hAnsi="GHEA Grapalat"/>
          <w:i/>
          <w:sz w:val="20"/>
          <w:szCs w:val="20"/>
          <w:lang w:val="hy-AM"/>
        </w:rPr>
        <w:t>-Ա որոշման</w:t>
      </w:r>
    </w:p>
    <w:p w14:paraId="6C7997F3" w14:textId="77777777" w:rsidR="002073EC" w:rsidRPr="00C00E8B" w:rsidRDefault="002073EC" w:rsidP="002073EC">
      <w:pPr>
        <w:spacing w:after="0" w:line="276" w:lineRule="auto"/>
        <w:ind w:left="425" w:right="578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</w:p>
    <w:p w14:paraId="0FC73021" w14:textId="77777777" w:rsidR="002073EC" w:rsidRPr="008E36F4" w:rsidRDefault="002073EC" w:rsidP="002073EC">
      <w:pPr>
        <w:spacing w:line="276" w:lineRule="auto"/>
        <w:jc w:val="center"/>
        <w:rPr>
          <w:rFonts w:ascii="GHEA Grapalat" w:hAnsi="GHEA Grapalat" w:cs="Sylfaen"/>
          <w:b/>
          <w:bCs/>
          <w:color w:val="000000"/>
          <w:sz w:val="32"/>
          <w:szCs w:val="32"/>
        </w:rPr>
      </w:pPr>
      <w:r w:rsidRPr="008E36F4">
        <w:rPr>
          <w:rFonts w:ascii="GHEA Grapalat" w:hAnsi="GHEA Grapalat" w:cs="Sylfaen"/>
          <w:b/>
          <w:bCs/>
          <w:color w:val="000000"/>
          <w:sz w:val="32"/>
          <w:szCs w:val="32"/>
        </w:rPr>
        <w:t>ՀԱՅԱՍՏԱՆԻ</w:t>
      </w:r>
      <w:r w:rsidRPr="008E36F4">
        <w:rPr>
          <w:rFonts w:ascii="GHEA Grapalat" w:hAnsi="GHEA Grapalat"/>
          <w:b/>
          <w:bCs/>
          <w:color w:val="000000"/>
          <w:sz w:val="32"/>
          <w:szCs w:val="32"/>
        </w:rPr>
        <w:t xml:space="preserve"> </w:t>
      </w:r>
      <w:r w:rsidRPr="008E36F4">
        <w:rPr>
          <w:rFonts w:ascii="GHEA Grapalat" w:hAnsi="GHEA Grapalat" w:cs="Sylfaen"/>
          <w:b/>
          <w:bCs/>
          <w:color w:val="000000"/>
          <w:sz w:val="32"/>
          <w:szCs w:val="32"/>
        </w:rPr>
        <w:t>ՀԱՆՐԱՊԵՏՈՒԹՅԱՆ</w:t>
      </w:r>
      <w:r w:rsidRPr="008E36F4">
        <w:rPr>
          <w:rFonts w:ascii="GHEA Grapalat" w:hAnsi="GHEA Grapalat"/>
          <w:color w:val="000000"/>
          <w:sz w:val="32"/>
          <w:szCs w:val="32"/>
        </w:rPr>
        <w:t xml:space="preserve"> </w:t>
      </w:r>
      <w:r w:rsidRPr="008E36F4">
        <w:rPr>
          <w:rFonts w:ascii="GHEA Grapalat" w:hAnsi="GHEA Grapalat" w:cs="Sylfaen"/>
          <w:b/>
          <w:bCs/>
          <w:color w:val="000000"/>
          <w:sz w:val="32"/>
          <w:szCs w:val="32"/>
          <w:lang w:val="hy-AM"/>
        </w:rPr>
        <w:t>ՀԱՇՎԵՔՆՆԻՉ</w:t>
      </w:r>
      <w:r w:rsidRPr="008E36F4">
        <w:rPr>
          <w:rFonts w:ascii="GHEA Grapalat" w:hAnsi="GHEA Grapalat"/>
          <w:b/>
          <w:bCs/>
          <w:color w:val="000000"/>
          <w:sz w:val="32"/>
          <w:szCs w:val="32"/>
          <w:lang w:val="hy-AM"/>
        </w:rPr>
        <w:t xml:space="preserve"> </w:t>
      </w:r>
      <w:r w:rsidRPr="008E36F4">
        <w:rPr>
          <w:rFonts w:ascii="GHEA Grapalat" w:hAnsi="GHEA Grapalat" w:cs="Sylfaen"/>
          <w:b/>
          <w:bCs/>
          <w:color w:val="000000"/>
          <w:sz w:val="32"/>
          <w:szCs w:val="32"/>
        </w:rPr>
        <w:t>ՊԱԼԱՏ</w:t>
      </w:r>
    </w:p>
    <w:p w14:paraId="678E165C" w14:textId="77777777" w:rsidR="002073EC" w:rsidRPr="00C00E8B" w:rsidRDefault="002073EC" w:rsidP="002073EC">
      <w:pPr>
        <w:spacing w:line="276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14:paraId="50FCC65A" w14:textId="77777777" w:rsidR="002073EC" w:rsidRPr="00C00E8B" w:rsidRDefault="002073EC" w:rsidP="002073EC">
      <w:pPr>
        <w:tabs>
          <w:tab w:val="left" w:pos="9180"/>
        </w:tabs>
        <w:spacing w:line="276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C00E8B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4121CAB0" wp14:editId="48699ACD">
            <wp:extent cx="1341120" cy="1257300"/>
            <wp:effectExtent l="0" t="0" r="0" b="0"/>
            <wp:docPr id="2" name="Picture 2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23900" w14:textId="77777777" w:rsidR="002073EC" w:rsidRPr="00C00E8B" w:rsidRDefault="002073EC" w:rsidP="002073EC">
      <w:pPr>
        <w:tabs>
          <w:tab w:val="left" w:pos="9180"/>
        </w:tabs>
        <w:spacing w:line="276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14:paraId="4961615B" w14:textId="77777777" w:rsidR="002073EC" w:rsidRPr="00C5284D" w:rsidRDefault="002073EC" w:rsidP="002073EC">
      <w:pPr>
        <w:tabs>
          <w:tab w:val="left" w:pos="9180"/>
        </w:tabs>
        <w:spacing w:line="276" w:lineRule="auto"/>
        <w:ind w:right="29"/>
        <w:jc w:val="center"/>
        <w:rPr>
          <w:rFonts w:ascii="GHEA Grapalat" w:hAnsi="GHEA Grapalat" w:cs="Sylfaen"/>
          <w:b/>
          <w:bCs/>
          <w:color w:val="000000"/>
          <w:sz w:val="32"/>
          <w:szCs w:val="32"/>
        </w:rPr>
      </w:pPr>
    </w:p>
    <w:p w14:paraId="37E0CE47" w14:textId="77777777" w:rsidR="002073EC" w:rsidRPr="00C5284D" w:rsidRDefault="002073EC" w:rsidP="002073EC">
      <w:pPr>
        <w:tabs>
          <w:tab w:val="left" w:pos="9180"/>
        </w:tabs>
        <w:spacing w:after="120" w:line="276" w:lineRule="auto"/>
        <w:ind w:right="29"/>
        <w:jc w:val="center"/>
        <w:rPr>
          <w:rFonts w:ascii="GHEA Grapalat" w:hAnsi="GHEA Grapalat"/>
          <w:i/>
          <w:sz w:val="32"/>
          <w:szCs w:val="32"/>
          <w:u w:val="single"/>
          <w:lang w:val="hy-AM"/>
        </w:rPr>
      </w:pPr>
      <w:r w:rsidRPr="00C5284D">
        <w:rPr>
          <w:rFonts w:ascii="GHEA Grapalat" w:hAnsi="GHEA Grapalat" w:cs="Sylfaen"/>
          <w:b/>
          <w:bCs/>
          <w:color w:val="000000"/>
          <w:sz w:val="32"/>
          <w:szCs w:val="32"/>
        </w:rPr>
        <w:t>ԸՆԹԱՑԻԿ</w:t>
      </w:r>
      <w:r w:rsidRPr="00C5284D">
        <w:rPr>
          <w:rFonts w:ascii="GHEA Grapalat" w:hAnsi="GHEA Grapalat"/>
          <w:b/>
          <w:bCs/>
          <w:color w:val="000000"/>
          <w:sz w:val="32"/>
          <w:szCs w:val="32"/>
        </w:rPr>
        <w:t xml:space="preserve"> </w:t>
      </w:r>
      <w:r w:rsidRPr="00C5284D">
        <w:rPr>
          <w:rFonts w:ascii="GHEA Grapalat" w:hAnsi="GHEA Grapalat" w:cs="Sylfaen"/>
          <w:b/>
          <w:bCs/>
          <w:color w:val="000000"/>
          <w:sz w:val="32"/>
          <w:szCs w:val="32"/>
          <w:lang w:val="hy-AM"/>
        </w:rPr>
        <w:t>ԵԶՐԱԿԱՑՈՒԹՅՈՒՆ</w:t>
      </w:r>
    </w:p>
    <w:p w14:paraId="46565B0D" w14:textId="3A14FA9B" w:rsidR="002073EC" w:rsidRPr="00C5284D" w:rsidRDefault="002073EC" w:rsidP="002073EC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C5284D">
        <w:rPr>
          <w:rFonts w:ascii="GHEA Grapalat" w:hAnsi="GHEA Grapalat"/>
          <w:b/>
          <w:bCs/>
          <w:color w:val="808080"/>
          <w:sz w:val="28"/>
          <w:szCs w:val="28"/>
          <w:lang w:val="hy-AM"/>
        </w:rPr>
        <w:t xml:space="preserve">ՀՀ ԱՇԽԱՏԱՆՔԻ  ԵՎ ՍՈՑԻԱԼԱԿԱՆ ՀԱՐՑԵՐԻ </w:t>
      </w:r>
      <w:r w:rsidR="003869C2">
        <w:rPr>
          <w:rFonts w:ascii="GHEA Grapalat" w:hAnsi="GHEA Grapalat"/>
          <w:b/>
          <w:bCs/>
          <w:color w:val="808080"/>
          <w:sz w:val="28"/>
          <w:szCs w:val="28"/>
          <w:lang w:val="hy-AM"/>
        </w:rPr>
        <w:t>ՆԱԽԱՐԱՐՈՒԹՅ</w:t>
      </w:r>
      <w:r w:rsidR="003869C2" w:rsidRPr="003869C2">
        <w:rPr>
          <w:rFonts w:ascii="GHEA Grapalat" w:hAnsi="GHEA Grapalat"/>
          <w:b/>
          <w:bCs/>
          <w:color w:val="808080"/>
          <w:sz w:val="28"/>
          <w:szCs w:val="28"/>
          <w:lang w:val="hy-AM"/>
        </w:rPr>
        <w:t>ՈՒՆՈՒՄ</w:t>
      </w:r>
      <w:r w:rsidRPr="00C5284D">
        <w:rPr>
          <w:rFonts w:ascii="GHEA Grapalat" w:hAnsi="GHEA Grapalat"/>
          <w:b/>
          <w:bCs/>
          <w:color w:val="808080"/>
          <w:sz w:val="28"/>
          <w:szCs w:val="28"/>
          <w:lang w:val="hy-AM"/>
        </w:rPr>
        <w:t xml:space="preserve"> 2020 ԹՎԱԿԱՆԻ ՊԵՏԱԿԱՆ ԲՅՈՒՋԵԻ </w:t>
      </w:r>
      <w:r w:rsidR="00CE080D" w:rsidRPr="00CE080D">
        <w:rPr>
          <w:rFonts w:ascii="GHEA Grapalat" w:hAnsi="GHEA Grapalat"/>
          <w:b/>
          <w:bCs/>
          <w:color w:val="808080"/>
          <w:sz w:val="28"/>
          <w:szCs w:val="28"/>
          <w:lang w:val="hy-AM"/>
        </w:rPr>
        <w:t>ՏԱՐԵԿԱՆ</w:t>
      </w:r>
      <w:r w:rsidR="00052241" w:rsidRPr="00491430">
        <w:rPr>
          <w:rFonts w:ascii="GHEA Grapalat" w:hAnsi="GHEA Grapalat"/>
          <w:b/>
          <w:bCs/>
          <w:color w:val="808080"/>
          <w:sz w:val="28"/>
          <w:szCs w:val="28"/>
          <w:lang w:val="hy-AM"/>
        </w:rPr>
        <w:t xml:space="preserve"> </w:t>
      </w:r>
      <w:r w:rsidR="003869C2" w:rsidRPr="003869C2">
        <w:rPr>
          <w:rFonts w:ascii="GHEA Grapalat" w:hAnsi="GHEA Grapalat"/>
          <w:b/>
          <w:bCs/>
          <w:color w:val="808080"/>
          <w:sz w:val="28"/>
          <w:szCs w:val="28"/>
          <w:lang w:val="hy-AM"/>
        </w:rPr>
        <w:t xml:space="preserve">ԿԱՏԱՐՄԱՆ </w:t>
      </w:r>
      <w:r w:rsidRPr="00C5284D">
        <w:rPr>
          <w:rFonts w:ascii="GHEA Grapalat" w:hAnsi="GHEA Grapalat"/>
          <w:b/>
          <w:bCs/>
          <w:color w:val="808080"/>
          <w:sz w:val="28"/>
          <w:szCs w:val="28"/>
          <w:lang w:val="hy-AM"/>
        </w:rPr>
        <w:t>ՀԱՇՎԵՔՆՆՈՒԹՅԱՆ ԱՐԴՅՈՒՆՔՆԵՐԻ ՎԵՐԱԲԵՐՅԱԼ</w:t>
      </w:r>
    </w:p>
    <w:p w14:paraId="79EFD2B8" w14:textId="77777777" w:rsidR="002073EC" w:rsidRPr="00C00E8B" w:rsidRDefault="002073EC" w:rsidP="002073E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0073C440" w14:textId="77777777" w:rsidR="002073EC" w:rsidRPr="00C00E8B" w:rsidRDefault="002073EC" w:rsidP="002073E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743C71D6" w14:textId="77777777" w:rsidR="002073EC" w:rsidRPr="00C00E8B" w:rsidRDefault="002073EC" w:rsidP="002073E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4DE80D7D" w14:textId="77777777" w:rsidR="002073EC" w:rsidRPr="00C00E8B" w:rsidRDefault="002073EC" w:rsidP="002073E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5A5A4542" w14:textId="77777777" w:rsidR="002073EC" w:rsidRPr="00C00E8B" w:rsidRDefault="002073EC" w:rsidP="002073E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541FCE71" w14:textId="77777777" w:rsidR="002073EC" w:rsidRPr="00C00E8B" w:rsidRDefault="002073EC" w:rsidP="002073E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633F9A3E" w14:textId="77777777" w:rsidR="002073EC" w:rsidRPr="00C00E8B" w:rsidRDefault="000D0E7C" w:rsidP="002073EC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</w:p>
    <w:p w14:paraId="1A0D2A85" w14:textId="77777777" w:rsidR="002073EC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14:paraId="0624FCAC" w14:textId="77777777" w:rsidR="002073EC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14:paraId="53FE097B" w14:textId="77777777" w:rsidR="002073EC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14:paraId="53BE99F6" w14:textId="77777777" w:rsidR="002073EC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14:paraId="522549E2" w14:textId="77777777" w:rsidR="002073EC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14:paraId="7B9042EE" w14:textId="77777777" w:rsidR="002073EC" w:rsidRPr="00C00E8B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14:paraId="6864B0E0" w14:textId="77777777" w:rsidR="002073EC" w:rsidRPr="00C00E8B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9E26A7F" w14:textId="77777777" w:rsidR="002073EC" w:rsidRPr="00E80AA1" w:rsidRDefault="002073EC" w:rsidP="002073EC">
      <w:pPr>
        <w:spacing w:after="0" w:line="276" w:lineRule="auto"/>
        <w:jc w:val="center"/>
        <w:rPr>
          <w:rStyle w:val="IntenseReference"/>
          <w:rFonts w:ascii="GHEA Grapalat" w:hAnsi="GHEA Grapalat"/>
          <w:sz w:val="24"/>
          <w:szCs w:val="24"/>
        </w:rPr>
      </w:pPr>
      <w:r w:rsidRPr="00E80AA1">
        <w:rPr>
          <w:rStyle w:val="IntenseReference"/>
          <w:rFonts w:ascii="GHEA Grapalat" w:hAnsi="GHEA Grapalat" w:cs="Sylfaen"/>
          <w:sz w:val="24"/>
          <w:szCs w:val="24"/>
        </w:rPr>
        <w:t>ԲՈՎԱՆԴԱԿՈՒԹՅՈՒՆ</w:t>
      </w:r>
    </w:p>
    <w:p w14:paraId="7E1C8444" w14:textId="77777777" w:rsidR="002073EC" w:rsidRPr="00DF4866" w:rsidRDefault="002073EC" w:rsidP="002073EC">
      <w:pPr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highlight w:val="yellow"/>
          <w:lang w:val="hy-AM"/>
        </w:rPr>
      </w:pPr>
    </w:p>
    <w:p w14:paraId="270B27E8" w14:textId="77777777" w:rsidR="002073EC" w:rsidRPr="00E80AA1" w:rsidRDefault="002073EC" w:rsidP="002073E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</w:pPr>
      <w:r w:rsidRPr="00E80AA1">
        <w:rPr>
          <w:rStyle w:val="IntenseReference"/>
          <w:rFonts w:ascii="GHEA Grapalat" w:hAnsi="GHEA Grapalat" w:cs="Sylfaen"/>
          <w:sz w:val="24"/>
          <w:szCs w:val="24"/>
          <w:u w:val="none"/>
        </w:rPr>
        <w:t>Ներածական</w:t>
      </w:r>
      <w:r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 մա</w:t>
      </w:r>
      <w:r w:rsidRPr="00E80AA1">
        <w:rPr>
          <w:rStyle w:val="IntenseReference"/>
          <w:rFonts w:ascii="GHEA Grapalat" w:hAnsi="GHEA Grapalat" w:cs="Sylfaen"/>
          <w:sz w:val="24"/>
          <w:szCs w:val="24"/>
          <w:u w:val="none"/>
        </w:rPr>
        <w:t>ս</w:t>
      </w:r>
      <w:r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                                                                          </w:t>
      </w:r>
      <w:r w:rsidR="00BC7C0E"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                </w:t>
      </w:r>
      <w:r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    </w:t>
      </w:r>
      <w:r w:rsidRPr="00E80AA1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</w:t>
      </w:r>
      <w:r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3-4 </w:t>
      </w:r>
      <w:r w:rsidRPr="00E80AA1">
        <w:rPr>
          <w:rStyle w:val="IntenseReference"/>
          <w:rFonts w:ascii="GHEA Grapalat" w:hAnsi="GHEA Grapalat" w:cs="Sylfaen"/>
          <w:sz w:val="24"/>
          <w:szCs w:val="24"/>
          <w:u w:val="none"/>
        </w:rPr>
        <w:t>էջ</w:t>
      </w:r>
      <w:r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 </w:t>
      </w:r>
    </w:p>
    <w:p w14:paraId="7206A4DA" w14:textId="249AC221" w:rsidR="002073EC" w:rsidRPr="00E80AA1" w:rsidRDefault="002073EC" w:rsidP="002073E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</w:pPr>
      <w:r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Ամփոփագիր                                                                                          </w:t>
      </w:r>
      <w:r w:rsidR="00BC7C0E"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          </w:t>
      </w:r>
      <w:r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  </w:t>
      </w:r>
      <w:r w:rsidR="00E1540C">
        <w:rPr>
          <w:rStyle w:val="IntenseReference"/>
          <w:rFonts w:ascii="GHEA Grapalat" w:hAnsi="GHEA Grapalat"/>
          <w:sz w:val="24"/>
          <w:szCs w:val="24"/>
          <w:u w:val="none"/>
        </w:rPr>
        <w:t>5-8</w:t>
      </w:r>
      <w:r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 էջ</w:t>
      </w:r>
    </w:p>
    <w:p w14:paraId="03EF3A88" w14:textId="1B5AA238" w:rsidR="002073EC" w:rsidRPr="00E80AA1" w:rsidRDefault="002073EC" w:rsidP="002073E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</w:pPr>
      <w:r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Հաշվեքննության հիմնական արդյունքներ                                   </w:t>
      </w:r>
      <w:r w:rsidR="00BC7C0E"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         </w:t>
      </w:r>
      <w:r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  </w:t>
      </w:r>
      <w:r w:rsidR="00884496">
        <w:rPr>
          <w:rStyle w:val="IntenseReference"/>
          <w:rFonts w:ascii="GHEA Grapalat" w:hAnsi="GHEA Grapalat"/>
          <w:sz w:val="24"/>
          <w:szCs w:val="24"/>
          <w:u w:val="none"/>
        </w:rPr>
        <w:t xml:space="preserve"> </w:t>
      </w:r>
      <w:r w:rsidR="006A7D36">
        <w:rPr>
          <w:rStyle w:val="IntenseReference"/>
          <w:rFonts w:ascii="GHEA Grapalat" w:hAnsi="GHEA Grapalat"/>
          <w:sz w:val="24"/>
          <w:szCs w:val="24"/>
          <w:u w:val="none"/>
        </w:rPr>
        <w:t>8-</w:t>
      </w:r>
      <w:r w:rsidR="00884496">
        <w:rPr>
          <w:rStyle w:val="IntenseReference"/>
          <w:rFonts w:ascii="GHEA Grapalat" w:hAnsi="GHEA Grapalat"/>
          <w:sz w:val="24"/>
          <w:szCs w:val="24"/>
          <w:u w:val="none"/>
        </w:rPr>
        <w:t xml:space="preserve"> </w:t>
      </w:r>
      <w:r w:rsidR="007D5FA7">
        <w:rPr>
          <w:rStyle w:val="IntenseReference"/>
          <w:rFonts w:ascii="GHEA Grapalat" w:hAnsi="GHEA Grapalat"/>
          <w:sz w:val="24"/>
          <w:szCs w:val="24"/>
          <w:u w:val="none"/>
        </w:rPr>
        <w:t>9</w:t>
      </w:r>
      <w:r w:rsidRPr="00E80AA1">
        <w:rPr>
          <w:rStyle w:val="IntenseReference"/>
          <w:rFonts w:ascii="GHEA Grapalat" w:hAnsi="GHEA Grapalat"/>
          <w:sz w:val="24"/>
          <w:szCs w:val="24"/>
          <w:u w:val="none"/>
        </w:rPr>
        <w:t xml:space="preserve"> էջ</w:t>
      </w:r>
    </w:p>
    <w:p w14:paraId="0BA52649" w14:textId="5A95285A" w:rsidR="002073EC" w:rsidRPr="00E80AA1" w:rsidRDefault="002073EC" w:rsidP="002073E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</w:pPr>
      <w:r w:rsidRPr="00E80AA1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Հաշվեքննության օբյեկտի ֆինանսական ցուցանիշները             </w:t>
      </w:r>
      <w:r w:rsidR="00BC7C0E" w:rsidRPr="00E80AA1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      </w:t>
      </w:r>
      <w:r w:rsidRPr="00E80AA1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 </w:t>
      </w:r>
      <w:r w:rsidR="0085254A" w:rsidRPr="0085254A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9</w:t>
      </w:r>
      <w:r w:rsidR="00884496" w:rsidRPr="00884496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-10</w:t>
      </w:r>
      <w:r w:rsidRPr="00E80AA1"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 xml:space="preserve"> էջ</w:t>
      </w:r>
    </w:p>
    <w:p w14:paraId="59BA7ECF" w14:textId="7D2CA768" w:rsidR="002073EC" w:rsidRPr="00793315" w:rsidRDefault="00A13BC0" w:rsidP="00793315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</w:pPr>
      <w:r w:rsidRPr="00A13BC0">
        <w:rPr>
          <w:rStyle w:val="IntenseReference"/>
          <w:rFonts w:ascii="GHEA Grapalat" w:hAnsi="GHEA Grapalat" w:cs="Sylfaen"/>
          <w:sz w:val="24"/>
          <w:szCs w:val="24"/>
          <w:u w:val="none"/>
          <w:lang w:val="hy-AM"/>
        </w:rPr>
        <w:t xml:space="preserve"> </w:t>
      </w:r>
      <w:r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  <w:t>Հաշվեքննությա</w:t>
      </w:r>
      <w:r w:rsidR="00793315" w:rsidRPr="00793315">
        <w:rPr>
          <w:rStyle w:val="IntenseReference"/>
          <w:rFonts w:ascii="GHEA Grapalat" w:hAnsi="GHEA Grapalat"/>
          <w:b w:val="0"/>
          <w:sz w:val="20"/>
          <w:szCs w:val="20"/>
          <w:u w:val="none"/>
          <w:lang w:val="hy-AM"/>
        </w:rPr>
        <w:t xml:space="preserve">ՄԲ </w:t>
      </w:r>
      <w:r w:rsidR="00793315">
        <w:rPr>
          <w:rStyle w:val="IntenseReference"/>
          <w:rFonts w:ascii="GHEA Grapalat" w:hAnsi="GHEA Grapalat"/>
          <w:b w:val="0"/>
          <w:sz w:val="20"/>
          <w:szCs w:val="20"/>
          <w:u w:val="none"/>
          <w:lang w:val="hy-AM"/>
        </w:rPr>
        <w:t xml:space="preserve"> </w:t>
      </w:r>
      <w:r w:rsidR="00793315" w:rsidRPr="00793315">
        <w:rPr>
          <w:rStyle w:val="IntenseReference"/>
          <w:rFonts w:ascii="GHEA Grapalat" w:hAnsi="GHEA Grapalat"/>
          <w:b w:val="0"/>
          <w:sz w:val="20"/>
          <w:szCs w:val="20"/>
          <w:u w:val="none"/>
          <w:lang w:val="hy-AM"/>
        </w:rPr>
        <w:t xml:space="preserve">ԱՐՁԱՆԱԳՐՎԱԾ ԱՅԼ ՓԱՍՏԵՐ                                           10_25 ԷՋ  </w:t>
      </w:r>
    </w:p>
    <w:p w14:paraId="20AB0C65" w14:textId="59C814A9" w:rsidR="002073EC" w:rsidRPr="00966573" w:rsidRDefault="002073EC" w:rsidP="002073E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Style w:val="IntenseReference"/>
          <w:rFonts w:ascii="GHEA Grapalat" w:hAnsi="GHEA Grapalat"/>
          <w:sz w:val="24"/>
          <w:szCs w:val="24"/>
          <w:u w:val="none"/>
          <w:lang w:val="hy-AM"/>
        </w:rPr>
      </w:pPr>
      <w:r w:rsidRPr="00966573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Հետհսկողական գործնթաց                                                                    </w:t>
      </w:r>
      <w:r w:rsidR="00B55BDE" w:rsidRPr="00966573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       </w:t>
      </w:r>
      <w:r w:rsidR="00086B12" w:rsidRPr="00966573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 </w:t>
      </w:r>
      <w:r w:rsidR="00452F45" w:rsidRPr="00966573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 </w:t>
      </w:r>
      <w:r w:rsidR="006A7D36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     </w:t>
      </w:r>
      <w:r w:rsidR="007D5FA7">
        <w:rPr>
          <w:rStyle w:val="IntenseReference"/>
          <w:rFonts w:ascii="GHEA Grapalat" w:hAnsi="GHEA Grapalat" w:cs="Sylfaen"/>
          <w:sz w:val="24"/>
          <w:szCs w:val="24"/>
          <w:u w:val="none"/>
        </w:rPr>
        <w:t>25</w:t>
      </w:r>
      <w:r w:rsidRPr="00966573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 էջ</w:t>
      </w:r>
      <w:r w:rsidRPr="00966573">
        <w:rPr>
          <w:rStyle w:val="IntenseReference"/>
          <w:rFonts w:ascii="GHEA Grapalat" w:hAnsi="GHEA Grapalat" w:cs="Sylfaen"/>
          <w:sz w:val="24"/>
          <w:szCs w:val="24"/>
          <w:u w:val="none"/>
          <w:lang w:val="hy-AM"/>
        </w:rPr>
        <w:t xml:space="preserve"> </w:t>
      </w:r>
    </w:p>
    <w:p w14:paraId="5D074041" w14:textId="75F1E977" w:rsidR="002073EC" w:rsidRPr="008B3BF4" w:rsidRDefault="002073EC" w:rsidP="00086B12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Style w:val="IntenseReference"/>
          <w:rFonts w:cs="Sylfaen"/>
          <w:u w:val="none"/>
        </w:rPr>
      </w:pPr>
      <w:r w:rsidRPr="008B3BF4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 Առաջարկություններ                                                                               </w:t>
      </w:r>
      <w:r w:rsidR="00086B12" w:rsidRPr="008B3BF4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    </w:t>
      </w:r>
      <w:r w:rsidR="00BC7C0E" w:rsidRPr="008B3BF4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 </w:t>
      </w:r>
      <w:r w:rsidR="00966573" w:rsidRPr="008B3BF4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 </w:t>
      </w:r>
      <w:r w:rsidR="009C2091">
        <w:rPr>
          <w:rStyle w:val="IntenseReference"/>
          <w:rFonts w:ascii="GHEA Grapalat" w:hAnsi="GHEA Grapalat" w:cs="Sylfaen"/>
          <w:sz w:val="24"/>
          <w:szCs w:val="24"/>
          <w:u w:val="none"/>
        </w:rPr>
        <w:t>26</w:t>
      </w:r>
      <w:r w:rsidRPr="008B3BF4">
        <w:rPr>
          <w:rStyle w:val="IntenseReference"/>
          <w:rFonts w:ascii="GHEA Grapalat" w:hAnsi="GHEA Grapalat" w:cs="Sylfaen"/>
          <w:sz w:val="24"/>
          <w:szCs w:val="24"/>
          <w:u w:val="none"/>
        </w:rPr>
        <w:t>-</w:t>
      </w:r>
      <w:r w:rsidR="00086B12" w:rsidRPr="008B3BF4">
        <w:rPr>
          <w:rStyle w:val="IntenseReference"/>
          <w:rFonts w:ascii="GHEA Grapalat" w:hAnsi="GHEA Grapalat" w:cs="Sylfaen"/>
          <w:sz w:val="24"/>
          <w:szCs w:val="24"/>
          <w:u w:val="none"/>
        </w:rPr>
        <w:t>2</w:t>
      </w:r>
      <w:r w:rsidR="009C2091">
        <w:rPr>
          <w:rStyle w:val="IntenseReference"/>
          <w:rFonts w:ascii="GHEA Grapalat" w:hAnsi="GHEA Grapalat" w:cs="Sylfaen"/>
          <w:sz w:val="24"/>
          <w:szCs w:val="24"/>
          <w:u w:val="none"/>
        </w:rPr>
        <w:t>7</w:t>
      </w:r>
      <w:r w:rsidRPr="008B3BF4">
        <w:rPr>
          <w:rStyle w:val="IntenseReference"/>
          <w:rFonts w:ascii="GHEA Grapalat" w:hAnsi="GHEA Grapalat" w:cs="Sylfaen"/>
          <w:sz w:val="24"/>
          <w:szCs w:val="24"/>
          <w:u w:val="none"/>
        </w:rPr>
        <w:t xml:space="preserve"> </w:t>
      </w:r>
      <w:r w:rsidR="00086B12" w:rsidRPr="008B3BF4">
        <w:rPr>
          <w:rStyle w:val="IntenseReference"/>
          <w:rFonts w:ascii="GHEA Grapalat" w:hAnsi="GHEA Grapalat" w:cs="Sylfaen"/>
          <w:sz w:val="24"/>
          <w:szCs w:val="24"/>
          <w:u w:val="none"/>
        </w:rPr>
        <w:t>էջ</w:t>
      </w:r>
    </w:p>
    <w:p w14:paraId="7A38D4FA" w14:textId="77777777" w:rsidR="002073EC" w:rsidRPr="00FD235A" w:rsidRDefault="002073EC" w:rsidP="002073EC">
      <w:pPr>
        <w:spacing w:line="276" w:lineRule="auto"/>
        <w:jc w:val="center"/>
        <w:rPr>
          <w:rStyle w:val="IntenseReference"/>
          <w:rFonts w:cs="Sylfaen"/>
          <w:u w:val="none"/>
        </w:rPr>
      </w:pPr>
    </w:p>
    <w:p w14:paraId="714F7314" w14:textId="77777777" w:rsidR="002073EC" w:rsidRPr="00C00E8B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FFEB4A3" w14:textId="77777777" w:rsidR="002073EC" w:rsidRPr="00C00E8B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9649A1F" w14:textId="77777777" w:rsidR="002073EC" w:rsidRPr="00C00E8B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37966FC" w14:textId="77777777" w:rsidR="002073EC" w:rsidRPr="00C00E8B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370B594" w14:textId="77777777" w:rsidR="002073EC" w:rsidRPr="00C00E8B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5F2B50C" w14:textId="77777777" w:rsidR="002073EC" w:rsidRPr="00C00E8B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B1875BC" w14:textId="77777777" w:rsidR="002073EC" w:rsidRPr="00C00E8B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469881C" w14:textId="77777777" w:rsidR="002073EC" w:rsidRPr="00C00E8B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F9779B4" w14:textId="77777777" w:rsidR="002073EC" w:rsidRPr="00C00E8B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124DEEF" w14:textId="0405AAF0" w:rsidR="002073EC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14:paraId="687B5B0E" w14:textId="1B01EBEF" w:rsidR="00AA6067" w:rsidRDefault="00AA6067" w:rsidP="002073EC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14:paraId="33C4F7FB" w14:textId="77777777" w:rsidR="00AA6067" w:rsidRPr="00C00E8B" w:rsidRDefault="00AA6067" w:rsidP="002073EC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14:paraId="141D7AA0" w14:textId="0CDBE849" w:rsidR="002073EC" w:rsidRDefault="002073EC" w:rsidP="004A30A5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49F5FB41" w14:textId="77777777" w:rsidR="002073EC" w:rsidRPr="00C00E8B" w:rsidRDefault="002073EC" w:rsidP="002073EC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CB4D01D" w14:textId="77777777" w:rsidR="002073EC" w:rsidRPr="003C6197" w:rsidRDefault="002073EC" w:rsidP="002073EC">
      <w:pPr>
        <w:pStyle w:val="ListParagraph"/>
        <w:numPr>
          <w:ilvl w:val="0"/>
          <w:numId w:val="6"/>
        </w:numPr>
        <w:spacing w:after="0" w:line="360" w:lineRule="auto"/>
        <w:ind w:right="578"/>
        <w:jc w:val="center"/>
        <w:rPr>
          <w:rStyle w:val="IntenseReference"/>
          <w:rFonts w:ascii="GHEA Grapalat" w:hAnsi="GHEA Grapalat"/>
          <w:sz w:val="24"/>
          <w:szCs w:val="24"/>
        </w:rPr>
      </w:pPr>
      <w:r w:rsidRPr="003C6197">
        <w:rPr>
          <w:rStyle w:val="IntenseReference"/>
          <w:rFonts w:ascii="GHEA Grapalat" w:hAnsi="GHEA Grapalat" w:cs="Sylfaen"/>
          <w:sz w:val="24"/>
          <w:szCs w:val="24"/>
        </w:rPr>
        <w:t>ՆԵՐԱԾԱԿԱՆ</w:t>
      </w:r>
      <w:r w:rsidRPr="003C6197">
        <w:rPr>
          <w:rStyle w:val="IntenseReference"/>
          <w:rFonts w:ascii="GHEA Grapalat" w:hAnsi="GHEA Grapalat"/>
          <w:sz w:val="24"/>
          <w:szCs w:val="24"/>
        </w:rPr>
        <w:t xml:space="preserve"> </w:t>
      </w:r>
      <w:r w:rsidRPr="003C6197">
        <w:rPr>
          <w:rStyle w:val="IntenseReference"/>
          <w:rFonts w:ascii="GHEA Grapalat" w:hAnsi="GHEA Grapalat" w:cs="Sylfaen"/>
          <w:sz w:val="24"/>
          <w:szCs w:val="24"/>
        </w:rPr>
        <w:t>ՄԱՍ</w:t>
      </w:r>
    </w:p>
    <w:tbl>
      <w:tblPr>
        <w:tblStyle w:val="TableGrid"/>
        <w:tblpPr w:leftFromText="180" w:rightFromText="180" w:vertAnchor="text" w:horzAnchor="margin" w:tblpXSpec="center" w:tblpY="7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38"/>
      </w:tblGrid>
      <w:tr w:rsidR="002073EC" w:rsidRPr="00DF4866" w14:paraId="6820E587" w14:textId="77777777" w:rsidTr="002D1AAE">
        <w:tc>
          <w:tcPr>
            <w:tcW w:w="2376" w:type="dxa"/>
          </w:tcPr>
          <w:p w14:paraId="3FA0F121" w14:textId="77777777" w:rsidR="002073EC" w:rsidRPr="003C6197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3C6197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հիմքը</w:t>
            </w:r>
          </w:p>
          <w:p w14:paraId="1C4F5DED" w14:textId="77777777" w:rsidR="002073EC" w:rsidRPr="003C6197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838" w:type="dxa"/>
          </w:tcPr>
          <w:p w14:paraId="2BD305E5" w14:textId="05EBB77D" w:rsidR="002073EC" w:rsidRPr="003C6197" w:rsidRDefault="002073EC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197">
              <w:rPr>
                <w:rFonts w:ascii="GHEA Grapalat" w:hAnsi="GHEA Grapalat"/>
                <w:sz w:val="24"/>
                <w:szCs w:val="24"/>
              </w:rPr>
              <w:t>ՀՀ հաշվեքննիչ պալատի 202</w:t>
            </w:r>
            <w:r w:rsidR="006E5CB2">
              <w:rPr>
                <w:rFonts w:ascii="GHEA Grapalat" w:hAnsi="GHEA Grapalat"/>
                <w:sz w:val="24"/>
                <w:szCs w:val="24"/>
                <w:lang w:val="en-GB"/>
              </w:rPr>
              <w:t>1</w:t>
            </w:r>
            <w:r w:rsidRPr="003C6197">
              <w:rPr>
                <w:rFonts w:ascii="GHEA Grapalat" w:hAnsi="GHEA Grapalat"/>
                <w:sz w:val="24"/>
                <w:szCs w:val="24"/>
              </w:rPr>
              <w:t xml:space="preserve"> թվականի </w:t>
            </w:r>
            <w:r w:rsidR="006E5CB2">
              <w:rPr>
                <w:rFonts w:ascii="GHEA Grapalat" w:hAnsi="GHEA Grapalat"/>
                <w:sz w:val="24"/>
                <w:szCs w:val="24"/>
              </w:rPr>
              <w:t>փետրվար</w:t>
            </w:r>
            <w:r w:rsidR="00A47DB7" w:rsidRPr="003C6197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3C61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E5CB2">
              <w:rPr>
                <w:rFonts w:ascii="GHEA Grapalat" w:hAnsi="GHEA Grapalat"/>
                <w:sz w:val="24"/>
                <w:szCs w:val="24"/>
              </w:rPr>
              <w:t>1</w:t>
            </w:r>
            <w:r w:rsidR="00A47DB7" w:rsidRPr="003C6197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3C6197">
              <w:rPr>
                <w:rFonts w:ascii="GHEA Grapalat" w:hAnsi="GHEA Grapalat"/>
                <w:sz w:val="24"/>
                <w:szCs w:val="24"/>
              </w:rPr>
              <w:t>-</w:t>
            </w:r>
            <w:r w:rsidRPr="003C6197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3C61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C6197">
              <w:rPr>
                <w:rFonts w:ascii="GHEA Grapalat" w:hAnsi="GHEA Grapalat"/>
                <w:sz w:val="24"/>
                <w:szCs w:val="24"/>
              </w:rPr>
              <w:softHyphen/>
            </w:r>
            <w:r w:rsidRPr="003C6197">
              <w:rPr>
                <w:rFonts w:ascii="GHEA Grapalat" w:hAnsi="GHEA Grapalat"/>
                <w:sz w:val="24"/>
                <w:szCs w:val="24"/>
              </w:rPr>
              <w:softHyphen/>
            </w:r>
            <w:r w:rsidRPr="003C6197">
              <w:rPr>
                <w:rFonts w:ascii="GHEA Grapalat" w:hAnsi="GHEA Grapalat"/>
                <w:sz w:val="24"/>
                <w:szCs w:val="24"/>
              </w:rPr>
              <w:softHyphen/>
              <w:t xml:space="preserve"> թիվ</w:t>
            </w:r>
            <w:r w:rsidR="006E5CB2">
              <w:rPr>
                <w:rFonts w:ascii="GHEA Grapalat" w:hAnsi="GHEA Grapalat"/>
                <w:sz w:val="24"/>
                <w:szCs w:val="24"/>
              </w:rPr>
              <w:t xml:space="preserve"> 22</w:t>
            </w:r>
            <w:r w:rsidRPr="003C6197">
              <w:rPr>
                <w:rFonts w:ascii="GHEA Grapalat" w:hAnsi="GHEA Grapalat"/>
                <w:sz w:val="24"/>
                <w:szCs w:val="24"/>
              </w:rPr>
              <w:t>-</w:t>
            </w:r>
            <w:r w:rsidRPr="003C6197"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3C6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6197">
              <w:rPr>
                <w:rFonts w:ascii="GHEA Grapalat" w:hAnsi="GHEA Grapalat"/>
                <w:sz w:val="24"/>
                <w:szCs w:val="24"/>
              </w:rPr>
              <w:t>որոշում</w:t>
            </w:r>
            <w:r w:rsidRPr="003C619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5995EFE4" w14:textId="77777777" w:rsidR="002073EC" w:rsidRPr="003C6197" w:rsidRDefault="002073EC" w:rsidP="00936E5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073EC" w:rsidRPr="00DF4866" w14:paraId="35458C01" w14:textId="77777777" w:rsidTr="002D1AAE">
        <w:tc>
          <w:tcPr>
            <w:tcW w:w="2376" w:type="dxa"/>
          </w:tcPr>
          <w:p w14:paraId="511254DE" w14:textId="77777777" w:rsidR="002073EC" w:rsidRPr="00B553B1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B553B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օբյեկտը</w:t>
            </w:r>
          </w:p>
          <w:p w14:paraId="474EA6E8" w14:textId="77777777" w:rsidR="002073EC" w:rsidRPr="00B553B1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838" w:type="dxa"/>
          </w:tcPr>
          <w:p w14:paraId="2F65FF74" w14:textId="77777777" w:rsidR="002073EC" w:rsidRPr="00B553B1" w:rsidRDefault="002073EC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53B1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B553B1">
              <w:rPr>
                <w:rFonts w:ascii="GHEA Grapalat" w:hAnsi="GHEA Grapalat"/>
                <w:sz w:val="24"/>
                <w:szCs w:val="24"/>
                <w:lang w:val="hy-AM"/>
              </w:rPr>
              <w:t>Աշխատանքի և սոցիալական հարցերի նախարարություն։</w:t>
            </w:r>
          </w:p>
          <w:p w14:paraId="7705D190" w14:textId="77777777" w:rsidR="002073EC" w:rsidRPr="00B553B1" w:rsidRDefault="002073EC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3EC" w:rsidRPr="00DF4866" w14:paraId="641A1A59" w14:textId="77777777" w:rsidTr="002D1AAE">
        <w:tc>
          <w:tcPr>
            <w:tcW w:w="2376" w:type="dxa"/>
          </w:tcPr>
          <w:p w14:paraId="4818E498" w14:textId="77777777" w:rsidR="002073EC" w:rsidRPr="00B553B1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B553B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առարկան</w:t>
            </w:r>
          </w:p>
          <w:p w14:paraId="7E067A13" w14:textId="77777777" w:rsidR="002073EC" w:rsidRPr="00B553B1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838" w:type="dxa"/>
          </w:tcPr>
          <w:p w14:paraId="59862974" w14:textId="77777777" w:rsidR="002073EC" w:rsidRPr="00B553B1" w:rsidRDefault="002073EC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53B1">
              <w:rPr>
                <w:rFonts w:ascii="GHEA Grapalat" w:hAnsi="GHEA Grapalat"/>
                <w:sz w:val="24"/>
                <w:szCs w:val="24"/>
                <w:lang w:val="hy-AM"/>
              </w:rPr>
              <w:t>Մուտքերի ձևավորման և ելքերի իրականացման կանոնակարգված գործունեություն։</w:t>
            </w:r>
          </w:p>
          <w:p w14:paraId="0AF13F67" w14:textId="77777777" w:rsidR="002073EC" w:rsidRPr="00B553B1" w:rsidRDefault="002073EC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3EC" w:rsidRPr="00FA4690" w14:paraId="017AEF79" w14:textId="77777777" w:rsidTr="002D1AAE">
        <w:tc>
          <w:tcPr>
            <w:tcW w:w="2376" w:type="dxa"/>
          </w:tcPr>
          <w:p w14:paraId="5871B08E" w14:textId="77777777" w:rsidR="002073EC" w:rsidRPr="00B553B1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B553B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Հաշվեքննության չափանիշները</w:t>
            </w:r>
          </w:p>
          <w:p w14:paraId="1C8F2AD4" w14:textId="77777777" w:rsidR="002073EC" w:rsidRPr="00B553B1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838" w:type="dxa"/>
          </w:tcPr>
          <w:p w14:paraId="3B6AC86E" w14:textId="77777777" w:rsidR="002073EC" w:rsidRPr="00B553B1" w:rsidRDefault="002073EC" w:rsidP="00936E5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553B1">
              <w:rPr>
                <w:rFonts w:ascii="GHEA Grapalat" w:hAnsi="GHEA Grapalat"/>
                <w:sz w:val="24"/>
                <w:szCs w:val="24"/>
                <w:lang w:val="hy-AM"/>
              </w:rPr>
              <w:t>«Հաշվեքննիչ պալատի մա</w:t>
            </w:r>
            <w:r w:rsidRPr="00B553B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սին» ՀՀ օրենք</w:t>
            </w:r>
            <w:r w:rsidRPr="00B553B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«Սոցիալական աջակցության մասին» ՀՀ օրենք, «Դրամարկղային գործառնությունների մասին» ՀՀ օրենք, «Գանձապետական համակարգի մասին» ՀՀ օրենք, ՀՀ կառավարության 2015 թվականի սեպտեմբերի 25-ի թիվ 1112-Ն որոշում, ՀՀ կառավարության 2018 թվականի փետրվարի 15-ի թիվ 163-Ն որոշում, ՀՀ կառավարության 2007 թվականի մայիսի 31-ի թիվ 730-Ն որոշում, ՀՀ  կառավարության 2004 թվականի օգոստոսի 5-ի թիվ 1324-Ն որոշում,  ՀՀ կառավարության 2014 թվականի  ապրիլի 17-ի թիվ 534-Ն որոշում, ՀՀ ֆինանսների նախարարի մարտի 13-ի թիվ 254-Ն հրաման, ՀՀ աշխատանքի և սոցիալական հարցերի նախարարի 2018 թվականի հունիսի 1-ի 69-Ա/1 հրաման,  ՀՀ աշխատանքի և սոցիալական հարցերի նախարարի 2014 թվականի  հունիսի 30-ի թիվ 79-Ա հրաման, ՀՀ աշխատանքի և սոցիալական հարցերի նախարարի 2019 թվականի հունիսի 13-ի թիվ 751-Ն հրաման, ՀՀ աշխատանքի և սոցիալական հարցերի նախարարի 2014 թվականի հուլիսի  30-ի  79-Ա հրաման և կանոնակարգող այլ նորմատիվ իրավական ակտեր:</w:t>
            </w:r>
          </w:p>
          <w:p w14:paraId="0A97ED65" w14:textId="77777777" w:rsidR="002073EC" w:rsidRPr="00B553B1" w:rsidRDefault="002073EC" w:rsidP="00936E5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2073EC" w:rsidRPr="00DF4866" w14:paraId="07B748B7" w14:textId="77777777" w:rsidTr="002D1AAE">
        <w:tc>
          <w:tcPr>
            <w:tcW w:w="2376" w:type="dxa"/>
          </w:tcPr>
          <w:p w14:paraId="644195C6" w14:textId="77777777" w:rsidR="002073EC" w:rsidRPr="00615CB6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615CB6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Հաշվեքննությունն </w:t>
            </w:r>
          </w:p>
          <w:p w14:paraId="431BBC33" w14:textId="77777777" w:rsidR="002073EC" w:rsidRPr="00615CB6" w:rsidRDefault="002073EC" w:rsidP="00936E50">
            <w:pPr>
              <w:spacing w:line="276" w:lineRule="auto"/>
              <w:ind w:right="-108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615CB6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ընդգրկող ժամանակաշրջանը</w:t>
            </w:r>
          </w:p>
          <w:p w14:paraId="1A0FCBB8" w14:textId="77777777" w:rsidR="002073EC" w:rsidRPr="00DF4866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6838" w:type="dxa"/>
          </w:tcPr>
          <w:p w14:paraId="6B07077D" w14:textId="4089E997" w:rsidR="002073EC" w:rsidRPr="00DF4866" w:rsidRDefault="00615CB6" w:rsidP="00DF1654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2020</w:t>
            </w:r>
            <w:r w:rsidRPr="002E4E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A0E32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վականի</w:t>
            </w:r>
            <w:r w:rsidRPr="002E4E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657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հունվարի 1-ից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մինչև  2020</w:t>
            </w:r>
            <w:r w:rsidRPr="002E4E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թվականի </w:t>
            </w:r>
            <w:r w:rsidR="006C532D">
              <w:rPr>
                <w:rFonts w:ascii="GHEA Grapalat" w:hAnsi="GHEA Grapalat" w:cs="Sylfaen"/>
                <w:sz w:val="24"/>
                <w:szCs w:val="24"/>
                <w:lang w:val="hy-AM"/>
              </w:rPr>
              <w:t>դեկ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</w:t>
            </w:r>
            <w:r w:rsidRPr="00AA0BC3">
              <w:rPr>
                <w:rFonts w:ascii="GHEA Grapalat" w:hAnsi="GHEA Grapalat" w:cs="Sylfaen"/>
                <w:sz w:val="24"/>
                <w:szCs w:val="24"/>
                <w:lang w:val="hy-AM"/>
              </w:rPr>
              <w:t>մբերի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</w:t>
            </w:r>
            <w:r w:rsidR="006C532D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</w:t>
            </w:r>
            <w:r w:rsidR="00DF1654" w:rsidRPr="008C342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-</w:t>
            </w:r>
            <w:r w:rsidRPr="00615CB6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615C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073EC" w:rsidRPr="00615CB6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2073EC" w:rsidRPr="00DF4866" w14:paraId="05F2743D" w14:textId="77777777" w:rsidTr="002D1AAE">
        <w:tc>
          <w:tcPr>
            <w:tcW w:w="2376" w:type="dxa"/>
          </w:tcPr>
          <w:p w14:paraId="1D6D432A" w14:textId="77777777" w:rsidR="002073EC" w:rsidRPr="005B4F1B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5B4F1B">
              <w:rPr>
                <w:rFonts w:ascii="GHEA Grapalat" w:hAnsi="GHEA Grapalat"/>
                <w:b/>
                <w:color w:val="0070C0"/>
                <w:sz w:val="24"/>
                <w:szCs w:val="24"/>
              </w:rPr>
              <w:lastRenderedPageBreak/>
              <w:t>Հաշվեքննության կատարման ժամկետը</w:t>
            </w:r>
          </w:p>
        </w:tc>
        <w:tc>
          <w:tcPr>
            <w:tcW w:w="6838" w:type="dxa"/>
          </w:tcPr>
          <w:p w14:paraId="03B65BF5" w14:textId="73D69455" w:rsidR="002073EC" w:rsidRPr="005B4F1B" w:rsidRDefault="00ED2A96" w:rsidP="005127AB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2021</w:t>
            </w:r>
            <w:r w:rsidR="00DA2451" w:rsidRPr="0058397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A2451">
              <w:rPr>
                <w:rFonts w:ascii="GHEA Grapalat" w:hAnsi="GHEA Grapalat"/>
                <w:sz w:val="24"/>
                <w:szCs w:val="24"/>
                <w:lang w:val="ru-RU"/>
              </w:rPr>
              <w:t>թվականի</w:t>
            </w:r>
            <w:r w:rsidR="00DA2451" w:rsidRPr="0058397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փետրվարի</w:t>
            </w:r>
            <w:r w:rsidR="00DA2451" w:rsidRPr="0058397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DA2451" w:rsidRPr="00583978">
              <w:rPr>
                <w:rFonts w:ascii="GHEA Grapalat" w:hAnsi="GHEA Grapalat"/>
                <w:sz w:val="24"/>
                <w:szCs w:val="24"/>
              </w:rPr>
              <w:t>-</w:t>
            </w:r>
            <w:r w:rsidR="00DA2451">
              <w:rPr>
                <w:rFonts w:ascii="GHEA Grapalat" w:hAnsi="GHEA Grapalat"/>
                <w:sz w:val="24"/>
                <w:szCs w:val="24"/>
                <w:lang w:val="ru-RU"/>
              </w:rPr>
              <w:t>ից</w:t>
            </w:r>
            <w:r w:rsidR="00DA2451" w:rsidRPr="0058397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A2451">
              <w:rPr>
                <w:rFonts w:ascii="GHEA Grapalat" w:hAnsi="GHEA Grapalat"/>
                <w:sz w:val="24"/>
                <w:szCs w:val="24"/>
                <w:lang w:val="ru-RU"/>
              </w:rPr>
              <w:t>մինչև</w:t>
            </w:r>
            <w:r w:rsidR="00DA2451" w:rsidRPr="00583978">
              <w:rPr>
                <w:rFonts w:ascii="GHEA Grapalat" w:hAnsi="GHEA Grapalat"/>
                <w:sz w:val="24"/>
                <w:szCs w:val="24"/>
              </w:rPr>
              <w:t xml:space="preserve"> 2021 </w:t>
            </w:r>
            <w:r w:rsidR="00DA2451">
              <w:rPr>
                <w:rFonts w:ascii="GHEA Grapalat" w:hAnsi="GHEA Grapalat"/>
                <w:sz w:val="24"/>
                <w:szCs w:val="24"/>
                <w:lang w:val="ru-RU"/>
              </w:rPr>
              <w:t>թվականի</w:t>
            </w:r>
            <w:r w:rsidR="00DA2451" w:rsidRPr="0058397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ապրիլի</w:t>
            </w:r>
            <w:r w:rsidR="00E57C3B" w:rsidRPr="006241C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30</w:t>
            </w:r>
            <w:r w:rsidR="00E57C3B" w:rsidRPr="006241C1">
              <w:rPr>
                <w:rFonts w:ascii="GHEA Grapalat" w:hAnsi="GHEA Grapalat"/>
                <w:sz w:val="24"/>
                <w:szCs w:val="24"/>
              </w:rPr>
              <w:t>-</w:t>
            </w:r>
            <w:r w:rsidR="00E57C3B">
              <w:rPr>
                <w:rFonts w:ascii="GHEA Grapalat" w:hAnsi="GHEA Grapalat"/>
                <w:sz w:val="24"/>
                <w:szCs w:val="24"/>
                <w:lang w:val="ru-RU"/>
              </w:rPr>
              <w:t>ը</w:t>
            </w:r>
            <w:r w:rsidR="00D2498A">
              <w:rPr>
                <w:rFonts w:ascii="GHEA Grapalat" w:hAnsi="GHEA Grapalat"/>
                <w:sz w:val="24"/>
                <w:szCs w:val="24"/>
              </w:rPr>
              <w:t xml:space="preserve"> ներառյալ</w:t>
            </w:r>
            <w:r w:rsidR="00DA2451" w:rsidRPr="00DA2451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2073EC" w:rsidRPr="00DF4866" w14:paraId="6054C4CF" w14:textId="77777777" w:rsidTr="002D1AAE">
        <w:tc>
          <w:tcPr>
            <w:tcW w:w="2376" w:type="dxa"/>
          </w:tcPr>
          <w:p w14:paraId="4161FE69" w14:textId="77777777" w:rsidR="002073EC" w:rsidRPr="006241C1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6838" w:type="dxa"/>
          </w:tcPr>
          <w:p w14:paraId="6769C919" w14:textId="77777777" w:rsidR="002073EC" w:rsidRPr="00DF4866" w:rsidRDefault="002073EC" w:rsidP="00936E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</w:p>
        </w:tc>
      </w:tr>
      <w:tr w:rsidR="002073EC" w:rsidRPr="00FA4690" w14:paraId="3967FCCE" w14:textId="77777777" w:rsidTr="002D1AAE">
        <w:tc>
          <w:tcPr>
            <w:tcW w:w="2376" w:type="dxa"/>
          </w:tcPr>
          <w:p w14:paraId="2F0F154A" w14:textId="77777777" w:rsidR="002073EC" w:rsidRPr="004B3FCB" w:rsidRDefault="002073EC" w:rsidP="00936E50">
            <w:pPr>
              <w:spacing w:line="276" w:lineRule="auto"/>
              <w:ind w:left="-142" w:right="-108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4B3FCB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Հաշվեքննության </w:t>
            </w:r>
            <w:r w:rsidRPr="004B3FCB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մեթոդաբանությո</w:t>
            </w:r>
            <w:r w:rsidRPr="004B3FCB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ւ</w:t>
            </w:r>
            <w:r w:rsidRPr="004B3FCB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նը</w:t>
            </w:r>
          </w:p>
          <w:p w14:paraId="70B0746C" w14:textId="77777777" w:rsidR="002073EC" w:rsidRPr="004B3FCB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838" w:type="dxa"/>
          </w:tcPr>
          <w:p w14:paraId="3C6F4A72" w14:textId="77777777" w:rsidR="002073EC" w:rsidRPr="004B3FCB" w:rsidRDefault="002073EC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3FCB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«Հաշվեքննիչ պալատի մա</w:t>
            </w:r>
            <w:r w:rsidRPr="004B3F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սին» ՀՀ օրենքի, Հաշվեքննիչ պալատի ֆինանսական և համա</w:t>
            </w:r>
            <w:r w:rsidRPr="004B3F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 w:rsidRPr="004B3F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տասխանության հաշվեքննության գործող մեթոդաբանությունների համաձայն:</w:t>
            </w:r>
          </w:p>
          <w:p w14:paraId="1487D0F5" w14:textId="77777777" w:rsidR="002073EC" w:rsidRPr="004B3FCB" w:rsidRDefault="002073EC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3FCB">
              <w:rPr>
                <w:rFonts w:ascii="GHEA Grapalat" w:hAnsi="GHEA Grapalat"/>
                <w:sz w:val="24"/>
                <w:szCs w:val="24"/>
                <w:lang w:val="hy-AM"/>
              </w:rPr>
              <w:t>Իրականացվել է ֆինանսական և համապատասխանութ</w:t>
            </w:r>
            <w:r w:rsidRPr="004B3F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յան հաշ</w:t>
            </w:r>
            <w:r w:rsidRPr="004B3F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վեքննություն, որի ընթացքում կիրառվել են  զննում,  հարցում, արտաքին հաստատում, վերլուծական ընթացա</w:t>
            </w:r>
            <w:r w:rsidRPr="004B3F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կարգ, վերահաշվարկ ընթացակարգերը։</w:t>
            </w:r>
          </w:p>
        </w:tc>
      </w:tr>
      <w:tr w:rsidR="002073EC" w:rsidRPr="00FA4690" w14:paraId="4E83EE4A" w14:textId="77777777" w:rsidTr="002D1AAE">
        <w:tc>
          <w:tcPr>
            <w:tcW w:w="2376" w:type="dxa"/>
          </w:tcPr>
          <w:p w14:paraId="655A2E58" w14:textId="77777777" w:rsidR="002073EC" w:rsidRPr="00DF4866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6838" w:type="dxa"/>
          </w:tcPr>
          <w:p w14:paraId="4FB0D90F" w14:textId="77777777" w:rsidR="002073EC" w:rsidRPr="00DF4866" w:rsidRDefault="002073EC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2073EC" w:rsidRPr="00C00E8B" w14:paraId="5384F84F" w14:textId="77777777" w:rsidTr="002D1AAE">
        <w:trPr>
          <w:trHeight w:val="68"/>
        </w:trPr>
        <w:tc>
          <w:tcPr>
            <w:tcW w:w="2376" w:type="dxa"/>
          </w:tcPr>
          <w:p w14:paraId="36595E8E" w14:textId="77777777" w:rsidR="002073EC" w:rsidRPr="00B553B1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B553B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Հաշվեքննությունն իրականացրած կառուցվածքային </w:t>
            </w:r>
          </w:p>
          <w:p w14:paraId="1D8D46FA" w14:textId="77777777" w:rsidR="002073EC" w:rsidRPr="00B553B1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B553B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ստորաբաժանում</w:t>
            </w:r>
          </w:p>
          <w:p w14:paraId="4FE8B30B" w14:textId="77777777" w:rsidR="002073EC" w:rsidRPr="00B553B1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  <w:p w14:paraId="2D299F1D" w14:textId="77777777" w:rsidR="002073EC" w:rsidRPr="00B553B1" w:rsidRDefault="002073EC" w:rsidP="00936E5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838" w:type="dxa"/>
          </w:tcPr>
          <w:p w14:paraId="30C9E784" w14:textId="77777777" w:rsidR="002073EC" w:rsidRPr="00B553B1" w:rsidRDefault="002073EC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53B1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ՀՀ հաշվեքննիչ պալատի առաջին վարչության կողմից, որի աշխատանքները համակար</w:t>
            </w:r>
            <w:r w:rsidRPr="00B553B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գում է ՀՀ հաշվեքննիչ պալատի անդամ Կարեն Կարապետյանը։</w:t>
            </w:r>
          </w:p>
          <w:p w14:paraId="4CC36D79" w14:textId="77777777" w:rsidR="00C54F1D" w:rsidRPr="00B553B1" w:rsidRDefault="00C54F1D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04B8F7B" w14:textId="77777777" w:rsidR="00C54F1D" w:rsidRPr="00B553B1" w:rsidRDefault="00C54F1D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CC10F6" w14:textId="77777777" w:rsidR="00C54F1D" w:rsidRPr="00B553B1" w:rsidRDefault="00C54F1D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8B39ECF" w14:textId="77777777" w:rsidR="00C54F1D" w:rsidRPr="00B553B1" w:rsidRDefault="00C54F1D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E05393" w14:textId="1E0BF4A1" w:rsidR="00C54F1D" w:rsidRDefault="00C54F1D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BB47797" w14:textId="77777777" w:rsidR="003561BA" w:rsidRPr="00B553B1" w:rsidRDefault="003561BA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F30938" w14:textId="77777777" w:rsidR="00410B94" w:rsidRPr="00B553B1" w:rsidRDefault="00410B94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3B56284" w14:textId="77777777" w:rsidR="00C54F1D" w:rsidRDefault="00C54F1D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912C22" w14:textId="77777777" w:rsidR="00D53E89" w:rsidRPr="00B553B1" w:rsidRDefault="00D53E89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56E772" w14:textId="40B3FB78" w:rsidR="002073EC" w:rsidRDefault="002073EC" w:rsidP="00936E5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53C30C13" w14:textId="314CD66F" w:rsidR="00DF6909" w:rsidRDefault="00DF6909" w:rsidP="00936E5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6BCB26FB" w14:textId="35E9F8B9" w:rsidR="00DF6909" w:rsidRDefault="00DF6909" w:rsidP="00936E5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6BF790D2" w14:textId="3FCEFCD1" w:rsidR="00DF6909" w:rsidRDefault="00DF6909" w:rsidP="00936E5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02C5B213" w14:textId="51710F01" w:rsidR="00DF6909" w:rsidRDefault="00DF6909" w:rsidP="00936E5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79596DE1" w14:textId="5BA3D8D0" w:rsidR="00DF6909" w:rsidRDefault="00DF6909" w:rsidP="00936E5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37C19215" w14:textId="68AD219C" w:rsidR="00DF6909" w:rsidRDefault="00DF6909" w:rsidP="00936E5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54EF4AC4" w14:textId="359F59CD" w:rsidR="00DF6909" w:rsidRDefault="00DF6909" w:rsidP="00936E5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3D44D362" w14:textId="058415FF" w:rsidR="00DF6909" w:rsidRDefault="00DF6909" w:rsidP="00936E5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374C97B4" w14:textId="158B00AD" w:rsidR="00AA6067" w:rsidRDefault="00AA6067" w:rsidP="00936E5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10A5B814" w14:textId="77777777" w:rsidR="00AA6067" w:rsidRPr="00B553B1" w:rsidRDefault="00AA6067" w:rsidP="00936E5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5CF9EB1C" w14:textId="77777777" w:rsidR="002073EC" w:rsidRPr="00B553B1" w:rsidRDefault="002073EC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D9CF99" w14:textId="77777777" w:rsidR="002073EC" w:rsidRDefault="002073EC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BD842F" w14:textId="08C3C7EF" w:rsidR="00F73FFD" w:rsidRPr="00B553B1" w:rsidRDefault="00F73FFD" w:rsidP="00936E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322AE87" w14:textId="2568170D" w:rsidR="002073EC" w:rsidRPr="00284E85" w:rsidRDefault="002073EC" w:rsidP="00284E85">
      <w:pPr>
        <w:pStyle w:val="ListParagraph"/>
        <w:numPr>
          <w:ilvl w:val="0"/>
          <w:numId w:val="6"/>
        </w:numPr>
        <w:spacing w:line="276" w:lineRule="auto"/>
        <w:jc w:val="center"/>
        <w:rPr>
          <w:rFonts w:ascii="GHEA Grapalat" w:hAnsi="GHEA Grapalat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</w:pPr>
      <w:r>
        <w:rPr>
          <w:rStyle w:val="IntenseReference"/>
          <w:rFonts w:ascii="GHEA Grapalat" w:hAnsi="GHEA Grapalat" w:cs="Sylfaen"/>
          <w:sz w:val="24"/>
          <w:szCs w:val="24"/>
        </w:rPr>
        <w:lastRenderedPageBreak/>
        <w:t>ԱՄՓՈՓԱԳԻՐ</w:t>
      </w:r>
    </w:p>
    <w:p w14:paraId="05B12404" w14:textId="537564C5" w:rsidR="00965A42" w:rsidRDefault="002073EC" w:rsidP="00965A42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4662">
        <w:rPr>
          <w:rFonts w:ascii="GHEA Grapalat" w:hAnsi="GHEA Grapalat" w:cs="Sylfaen"/>
          <w:sz w:val="24"/>
          <w:szCs w:val="24"/>
          <w:lang w:val="hy-AM"/>
        </w:rPr>
        <w:t xml:space="preserve">2.1 </w:t>
      </w:r>
      <w:r w:rsidR="00965A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43BC" w:rsidRPr="00F743BC">
        <w:rPr>
          <w:rFonts w:ascii="GHEA Grapalat" w:hAnsi="GHEA Grapalat" w:cs="Sylfaen"/>
          <w:sz w:val="24"/>
          <w:szCs w:val="24"/>
          <w:lang w:val="hy-AM"/>
        </w:rPr>
        <w:t>Ն</w:t>
      </w:r>
      <w:r w:rsidR="00965A42">
        <w:rPr>
          <w:rFonts w:ascii="GHEA Grapalat" w:hAnsi="GHEA Grapalat" w:cs="Sylfaen"/>
          <w:sz w:val="24"/>
          <w:szCs w:val="24"/>
          <w:lang w:val="hy-AM"/>
        </w:rPr>
        <w:t xml:space="preserve">ախարարության կողմից </w:t>
      </w:r>
      <w:r w:rsidR="00F743BC" w:rsidRPr="00F743BC">
        <w:rPr>
          <w:rFonts w:ascii="GHEA Grapalat" w:hAnsi="GHEA Grapalat" w:cs="Sylfaen"/>
          <w:sz w:val="24"/>
          <w:szCs w:val="24"/>
          <w:lang w:val="hy-AM"/>
        </w:rPr>
        <w:t>2020 թվականի տարեկան արդյունք</w:t>
      </w:r>
      <w:r w:rsidR="00906DA6" w:rsidRPr="001B1E09">
        <w:rPr>
          <w:rFonts w:ascii="GHEA Grapalat" w:hAnsi="GHEA Grapalat" w:cs="Sylfaen"/>
          <w:sz w:val="24"/>
          <w:szCs w:val="24"/>
          <w:lang w:val="hy-AM"/>
        </w:rPr>
        <w:t>ն</w:t>
      </w:r>
      <w:r w:rsidR="00F743BC" w:rsidRPr="00F743BC">
        <w:rPr>
          <w:rFonts w:ascii="GHEA Grapalat" w:hAnsi="GHEA Grapalat" w:cs="Sylfaen"/>
          <w:sz w:val="24"/>
          <w:szCs w:val="24"/>
          <w:lang w:val="hy-AM"/>
        </w:rPr>
        <w:t xml:space="preserve">երով </w:t>
      </w:r>
      <w:r w:rsidR="00965A42">
        <w:rPr>
          <w:rFonts w:ascii="GHEA Grapalat" w:hAnsi="GHEA Grapalat" w:cs="Sylfaen"/>
          <w:sz w:val="24"/>
          <w:szCs w:val="24"/>
          <w:lang w:val="hy-AM"/>
        </w:rPr>
        <w:t>իրականացված թվով 79 միջոցառումներից թվով 63 դեպքերում տարեկան ճշտված պլանի նկատմամբ եղել են թերակատարումներ</w:t>
      </w:r>
      <w:r w:rsidR="00470BAB">
        <w:rPr>
          <w:rFonts w:ascii="GHEA Grapalat" w:hAnsi="GHEA Grapalat" w:cs="Sylfaen"/>
          <w:sz w:val="24"/>
          <w:szCs w:val="24"/>
          <w:lang w:val="hy-AM"/>
        </w:rPr>
        <w:t xml:space="preserve"> /ընդհանուր կատարման </w:t>
      </w:r>
      <w:r w:rsidR="00470BAB">
        <w:rPr>
          <w:rFonts w:ascii="GHEA Grapalat" w:hAnsi="GHEA Grapalat" w:cstheme="minorHAnsi"/>
          <w:sz w:val="24"/>
          <w:szCs w:val="24"/>
          <w:lang w:val="hy-AM"/>
        </w:rPr>
        <w:t>%-ը ճշտված պլանի նկատմամբ կազմել է 90.03%/</w:t>
      </w:r>
      <w:r w:rsidR="00965A42">
        <w:rPr>
          <w:rFonts w:ascii="GHEA Grapalat" w:hAnsi="GHEA Grapalat" w:cs="Sylfaen"/>
          <w:sz w:val="24"/>
          <w:szCs w:val="24"/>
          <w:lang w:val="hy-AM"/>
        </w:rPr>
        <w:t>, ընդ որում թվով 20-ի դեպքում  ճշտված պլանով նախատեսվել է ավելի ցածր ցուցանիշ, քան տարեկան հաստատված  պլանը, այսինքն կատարվել է  հաստատված պլանի նվազեցումներ</w:t>
      </w:r>
      <w:r w:rsidR="000522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52241" w:rsidRPr="00761466">
        <w:rPr>
          <w:rFonts w:ascii="GHEA Grapalat" w:hAnsi="GHEA Grapalat" w:cs="Sylfaen"/>
          <w:sz w:val="24"/>
          <w:szCs w:val="24"/>
          <w:lang w:val="hy-AM"/>
        </w:rPr>
        <w:t xml:space="preserve">ընդհուպ մինչև </w:t>
      </w:r>
      <w:r w:rsidR="00052241" w:rsidRPr="0028042D">
        <w:rPr>
          <w:rFonts w:ascii="GHEA Grapalat" w:hAnsi="GHEA Grapalat" w:cs="Sylfaen"/>
          <w:sz w:val="24"/>
          <w:szCs w:val="24"/>
          <w:lang w:val="hy-AM"/>
        </w:rPr>
        <w:t xml:space="preserve">նախատեսվածի </w:t>
      </w:r>
      <w:r w:rsidR="00396428" w:rsidRPr="0028042D">
        <w:rPr>
          <w:rFonts w:ascii="GHEA Grapalat" w:hAnsi="GHEA Grapalat" w:cs="Sylfaen"/>
          <w:sz w:val="24"/>
          <w:szCs w:val="24"/>
          <w:lang w:val="hy-AM"/>
        </w:rPr>
        <w:t xml:space="preserve">2.1%-ից մինչև </w:t>
      </w:r>
      <w:r w:rsidR="00052241" w:rsidRPr="0028042D">
        <w:rPr>
          <w:rFonts w:ascii="GHEA Grapalat" w:hAnsi="GHEA Grapalat" w:cs="Sylfaen"/>
          <w:sz w:val="24"/>
          <w:szCs w:val="24"/>
          <w:lang w:val="hy-AM"/>
        </w:rPr>
        <w:t>79.5%</w:t>
      </w:r>
      <w:r w:rsidR="00965A42" w:rsidRPr="0028042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52241" w:rsidRPr="0028042D">
        <w:rPr>
          <w:rFonts w:ascii="GHEA Grapalat" w:hAnsi="GHEA Grapalat" w:cs="Sylfaen"/>
          <w:sz w:val="24"/>
          <w:szCs w:val="24"/>
          <w:lang w:val="hy-AM"/>
        </w:rPr>
        <w:t>իսկ թվով</w:t>
      </w:r>
      <w:r w:rsidR="000522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5A42">
        <w:rPr>
          <w:rFonts w:ascii="GHEA Grapalat" w:hAnsi="GHEA Grapalat" w:cs="Sylfaen"/>
          <w:sz w:val="24"/>
          <w:szCs w:val="24"/>
          <w:lang w:val="hy-AM"/>
        </w:rPr>
        <w:t xml:space="preserve">30-ի դեպքում տարեկան պլանի նկատմամբ ճշտված պլանի փոփոխություններ չեն եղել,  թվով 5 միջոցառումների դեպքում կատարվել է հաստատված պլանի նկատմամբ ճշտված պլանի ցուցանիշի </w:t>
      </w:r>
      <w:r w:rsidR="00965A42" w:rsidRPr="0028042D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="00A32002" w:rsidRPr="0028042D">
        <w:rPr>
          <w:rFonts w:ascii="GHEA Grapalat" w:hAnsi="GHEA Grapalat" w:cs="Sylfaen"/>
          <w:sz w:val="24"/>
          <w:szCs w:val="24"/>
          <w:lang w:val="hy-AM"/>
        </w:rPr>
        <w:t xml:space="preserve"> 5.4%-ից մինչև 639.0%-ի չափով</w:t>
      </w:r>
      <w:r w:rsidR="00965A42" w:rsidRPr="0028042D">
        <w:rPr>
          <w:rFonts w:ascii="GHEA Grapalat" w:hAnsi="GHEA Grapalat" w:cs="Sylfaen"/>
          <w:sz w:val="24"/>
          <w:szCs w:val="24"/>
          <w:lang w:val="hy-AM"/>
        </w:rPr>
        <w:t>,</w:t>
      </w:r>
      <w:r w:rsidR="00965A42">
        <w:rPr>
          <w:rFonts w:ascii="GHEA Grapalat" w:hAnsi="GHEA Grapalat" w:cs="Sylfaen"/>
          <w:sz w:val="24"/>
          <w:szCs w:val="24"/>
          <w:lang w:val="hy-AM"/>
        </w:rPr>
        <w:t xml:space="preserve"> ինչպես նաև  թվով 6 նոր  միջոցառումներ, այսինքն  երբ հաստատված բյուջեով տարեկան պլանավորում չէր իրականացվել, սակայն ճշտված պլանով սահմանվել են նոր միջոցառումներ և նախատեսվել են գումարներ: Հատկանշական է, որ դրանցից ճշտված պլանի նկատմամբ մի շարք դեպքերում նույնպես առկա են թերակատարումներ, այն դեպքում,  երբ տարեկան հաստատված պլանը զգալի չափով նվազեցվել էր: </w:t>
      </w:r>
      <w:r w:rsidR="00052241">
        <w:rPr>
          <w:rFonts w:ascii="GHEA Grapalat" w:hAnsi="GHEA Grapalat" w:cs="Sylfaen"/>
          <w:strike/>
          <w:sz w:val="24"/>
          <w:szCs w:val="24"/>
          <w:lang w:val="hy-AM"/>
        </w:rPr>
        <w:t xml:space="preserve"> </w:t>
      </w:r>
      <w:r w:rsidR="00052241" w:rsidRPr="00236841">
        <w:rPr>
          <w:rFonts w:ascii="GHEA Grapalat" w:hAnsi="GHEA Grapalat" w:cs="Sylfaen"/>
          <w:sz w:val="24"/>
          <w:szCs w:val="24"/>
          <w:lang w:val="hy-AM"/>
        </w:rPr>
        <w:t>Մասնավորապես.</w:t>
      </w:r>
    </w:p>
    <w:p w14:paraId="77BF5948" w14:textId="664CCF90" w:rsidR="00965A42" w:rsidRDefault="00CF6E38" w:rsidP="00341C4A">
      <w:pPr>
        <w:pStyle w:val="ListParagraph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1068-12003 </w:t>
      </w:r>
      <w:r w:rsidR="00965A42">
        <w:rPr>
          <w:lang w:val="hy-AM"/>
        </w:rPr>
        <w:t xml:space="preserve"> </w:t>
      </w:r>
      <w:r w:rsidRPr="00CF6E38">
        <w:rPr>
          <w:lang w:val="hy-AM"/>
        </w:rPr>
        <w:t>&lt;&lt;</w:t>
      </w:r>
      <w:r w:rsidR="00965A42">
        <w:rPr>
          <w:rFonts w:ascii="GHEA Grapalat" w:hAnsi="GHEA Grapalat" w:cstheme="minorHAnsi"/>
          <w:sz w:val="24"/>
          <w:szCs w:val="24"/>
          <w:lang w:val="hy-AM"/>
        </w:rPr>
        <w:t>Երիտասարդ և երեխա ունեցող ընտանիքների բնակարանային ապահովման աջակցություն</w:t>
      </w:r>
      <w:r w:rsidRPr="00CF6E38">
        <w:rPr>
          <w:lang w:val="hy-AM"/>
        </w:rPr>
        <w:t xml:space="preserve">&gt;&gt; </w:t>
      </w:r>
      <w:r w:rsidR="00575CBE">
        <w:rPr>
          <w:rFonts w:ascii="GHEA Grapalat" w:hAnsi="GHEA Grapalat"/>
          <w:sz w:val="24"/>
          <w:szCs w:val="24"/>
          <w:lang w:val="hy-AM"/>
        </w:rPr>
        <w:t>միջոցառման</w:t>
      </w:r>
      <w:r w:rsidR="00306BD0">
        <w:rPr>
          <w:rFonts w:ascii="GHEA Grapalat" w:hAnsi="GHEA Grapalat"/>
          <w:sz w:val="24"/>
          <w:szCs w:val="24"/>
          <w:lang w:val="hy-AM"/>
        </w:rPr>
        <w:t xml:space="preserve"> </w:t>
      </w:r>
      <w:r w:rsidR="00575CBE">
        <w:rPr>
          <w:rFonts w:ascii="GHEA Grapalat" w:hAnsi="GHEA Grapalat"/>
          <w:sz w:val="24"/>
          <w:szCs w:val="24"/>
          <w:lang w:val="hy-AM"/>
        </w:rPr>
        <w:t xml:space="preserve">մասով </w:t>
      </w:r>
      <w:r w:rsidR="004968FB">
        <w:rPr>
          <w:rFonts w:ascii="GHEA Grapalat" w:hAnsi="GHEA Grapalat"/>
          <w:sz w:val="24"/>
          <w:szCs w:val="24"/>
          <w:lang w:val="hy-AM"/>
        </w:rPr>
        <w:t>տ</w:t>
      </w:r>
      <w:r w:rsidR="00965A42">
        <w:rPr>
          <w:rFonts w:ascii="GHEA Grapalat" w:hAnsi="GHEA Grapalat" w:cstheme="minorHAnsi"/>
          <w:sz w:val="24"/>
          <w:szCs w:val="24"/>
          <w:lang w:val="hy-AM"/>
        </w:rPr>
        <w:t>արեկան</w:t>
      </w:r>
      <w:r w:rsidR="00306BD0">
        <w:rPr>
          <w:rFonts w:ascii="GHEA Grapalat" w:hAnsi="GHEA Grapalat" w:cstheme="minorHAnsi"/>
          <w:sz w:val="24"/>
          <w:szCs w:val="24"/>
          <w:lang w:val="hy-AM"/>
        </w:rPr>
        <w:t xml:space="preserve">  պլանը նվազել է 182,254.0 հազ. դրամով՝</w:t>
      </w:r>
      <w:r w:rsidR="00965A42">
        <w:rPr>
          <w:rFonts w:ascii="GHEA Grapalat" w:hAnsi="GHEA Grapalat" w:cstheme="minorHAnsi"/>
          <w:sz w:val="24"/>
          <w:szCs w:val="24"/>
          <w:lang w:val="hy-AM"/>
        </w:rPr>
        <w:t xml:space="preserve"> 34.6%-ով</w:t>
      </w:r>
      <w:r w:rsidR="0006405F">
        <w:rPr>
          <w:rFonts w:ascii="GHEA Grapalat" w:hAnsi="GHEA Grapalat" w:cstheme="minorHAnsi"/>
          <w:sz w:val="24"/>
          <w:szCs w:val="24"/>
          <w:lang w:val="hy-AM"/>
        </w:rPr>
        <w:t xml:space="preserve">, որի պարագայում </w:t>
      </w:r>
      <w:r w:rsidR="00965A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D5458">
        <w:rPr>
          <w:rFonts w:ascii="GHEA Grapalat" w:hAnsi="GHEA Grapalat" w:cs="Sylfaen"/>
          <w:sz w:val="24"/>
          <w:szCs w:val="24"/>
          <w:lang w:val="hy-AM"/>
        </w:rPr>
        <w:t>կ</w:t>
      </w:r>
      <w:r w:rsidR="00965A42">
        <w:rPr>
          <w:rFonts w:ascii="GHEA Grapalat" w:hAnsi="GHEA Grapalat" w:cs="Sylfaen"/>
          <w:sz w:val="24"/>
          <w:szCs w:val="24"/>
          <w:lang w:val="hy-AM"/>
        </w:rPr>
        <w:t>ատարման %-ը տարեկան ճշտված պլանի նկատմամբ կազմել է</w:t>
      </w:r>
      <w:r w:rsidR="00B30FF4">
        <w:rPr>
          <w:rFonts w:ascii="GHEA Grapalat" w:hAnsi="GHEA Grapalat" w:cs="Sylfaen"/>
          <w:sz w:val="24"/>
          <w:szCs w:val="24"/>
          <w:lang w:val="hy-AM"/>
        </w:rPr>
        <w:t xml:space="preserve"> 97.9</w:t>
      </w:r>
      <w:r w:rsidR="0006405F">
        <w:rPr>
          <w:rFonts w:ascii="GHEA Grapalat" w:hAnsi="GHEA Grapalat" w:cs="Sylfaen"/>
          <w:sz w:val="24"/>
          <w:szCs w:val="24"/>
          <w:lang w:val="hy-AM"/>
        </w:rPr>
        <w:t xml:space="preserve">%, </w:t>
      </w:r>
      <w:r w:rsidR="00965A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5A42">
        <w:rPr>
          <w:rFonts w:ascii="GHEA Grapalat" w:hAnsi="GHEA Grapalat" w:cstheme="minorHAnsi"/>
          <w:sz w:val="24"/>
          <w:szCs w:val="24"/>
          <w:lang w:val="hy-AM"/>
        </w:rPr>
        <w:t xml:space="preserve"> շահառուների </w:t>
      </w:r>
      <w:r w:rsidR="0006405F">
        <w:rPr>
          <w:rFonts w:ascii="GHEA Grapalat" w:hAnsi="GHEA Grapalat" w:cstheme="minorHAnsi"/>
          <w:sz w:val="24"/>
          <w:szCs w:val="24"/>
          <w:lang w:val="hy-AM"/>
        </w:rPr>
        <w:t xml:space="preserve">պլանային </w:t>
      </w:r>
      <w:r w:rsidR="00965A42">
        <w:rPr>
          <w:rFonts w:ascii="GHEA Grapalat" w:hAnsi="GHEA Grapalat" w:cstheme="minorHAnsi"/>
          <w:sz w:val="24"/>
          <w:szCs w:val="24"/>
          <w:lang w:val="hy-AM"/>
        </w:rPr>
        <w:t>թվաքանակ</w:t>
      </w:r>
      <w:r w:rsidR="0006405F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965A42">
        <w:rPr>
          <w:rFonts w:ascii="GHEA Grapalat" w:hAnsi="GHEA Grapalat" w:cstheme="minorHAnsi"/>
          <w:sz w:val="24"/>
          <w:szCs w:val="24"/>
          <w:lang w:val="hy-AM"/>
        </w:rPr>
        <w:t xml:space="preserve">  1088</w:t>
      </w:r>
      <w:r w:rsidR="0006405F">
        <w:rPr>
          <w:rFonts w:ascii="GHEA Grapalat" w:hAnsi="GHEA Grapalat" w:cstheme="minorHAnsi"/>
          <w:sz w:val="24"/>
          <w:szCs w:val="24"/>
          <w:lang w:val="hy-AM"/>
        </w:rPr>
        <w:t xml:space="preserve">-ից նվազեցվել է 630-ով՝ </w:t>
      </w:r>
      <w:r w:rsidR="00965A42">
        <w:rPr>
          <w:rFonts w:ascii="GHEA Grapalat" w:hAnsi="GHEA Grapalat" w:cstheme="minorHAnsi"/>
          <w:sz w:val="24"/>
          <w:szCs w:val="24"/>
          <w:lang w:val="hy-AM"/>
        </w:rPr>
        <w:t xml:space="preserve"> ճշտված պլանը կազմել</w:t>
      </w:r>
      <w:r w:rsidR="0006405F">
        <w:rPr>
          <w:rFonts w:ascii="GHEA Grapalat" w:hAnsi="GHEA Grapalat" w:cstheme="minorHAnsi"/>
          <w:sz w:val="24"/>
          <w:szCs w:val="24"/>
          <w:lang w:val="hy-AM"/>
        </w:rPr>
        <w:t>ով</w:t>
      </w:r>
      <w:r w:rsidR="00965A42">
        <w:rPr>
          <w:rFonts w:ascii="GHEA Grapalat" w:hAnsi="GHEA Grapalat" w:cstheme="minorHAnsi"/>
          <w:sz w:val="24"/>
          <w:szCs w:val="24"/>
          <w:lang w:val="hy-AM"/>
        </w:rPr>
        <w:t xml:space="preserve"> 458, փաստացին</w:t>
      </w:r>
      <w:r w:rsidR="00CB4722">
        <w:rPr>
          <w:rFonts w:ascii="GHEA Grapalat" w:hAnsi="GHEA Grapalat" w:cstheme="minorHAnsi"/>
          <w:sz w:val="24"/>
          <w:szCs w:val="24"/>
          <w:lang w:val="hy-AM"/>
        </w:rPr>
        <w:t>՝</w:t>
      </w:r>
      <w:r w:rsidR="00965A42">
        <w:rPr>
          <w:rFonts w:ascii="GHEA Grapalat" w:hAnsi="GHEA Grapalat" w:cstheme="minorHAnsi"/>
          <w:sz w:val="24"/>
          <w:szCs w:val="24"/>
          <w:lang w:val="hy-AM"/>
        </w:rPr>
        <w:t xml:space="preserve"> 414: </w:t>
      </w:r>
    </w:p>
    <w:p w14:paraId="02D12954" w14:textId="63902C69" w:rsidR="00965A42" w:rsidRDefault="00965A42" w:rsidP="00341C4A">
      <w:pPr>
        <w:pStyle w:val="ListParagraph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1068-12005</w:t>
      </w:r>
      <w:r w:rsidR="007D0B8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D0B81" w:rsidRPr="00CF6E38">
        <w:rPr>
          <w:lang w:val="hy-AM"/>
        </w:rPr>
        <w:t>&lt;&lt;</w:t>
      </w:r>
      <w:r>
        <w:rPr>
          <w:rFonts w:ascii="GHEA Grapalat" w:hAnsi="GHEA Grapalat" w:cstheme="minorHAnsi"/>
          <w:sz w:val="24"/>
          <w:szCs w:val="24"/>
          <w:lang w:val="hy-AM"/>
        </w:rPr>
        <w:t>Աշխատաշուկայում անմրցունակ անձանց աշխատանքի տեղավորման դեպքում գործատուին միանվագ փոխհատուցման տրամադրում</w:t>
      </w:r>
      <w:r w:rsidR="007D0B81" w:rsidRPr="00CF6E38">
        <w:rPr>
          <w:lang w:val="hy-AM"/>
        </w:rPr>
        <w:t>&gt;&gt;</w:t>
      </w:r>
      <w:r w:rsidR="004968FB">
        <w:rPr>
          <w:rFonts w:ascii="GHEA Grapalat" w:hAnsi="GHEA Grapalat" w:cstheme="minorHAnsi"/>
          <w:sz w:val="24"/>
          <w:szCs w:val="24"/>
          <w:lang w:val="hy-AM"/>
        </w:rPr>
        <w:t xml:space="preserve"> միջոցառման մասով </w:t>
      </w:r>
      <w:r w:rsidR="005B07CA">
        <w:rPr>
          <w:rFonts w:ascii="GHEA Grapalat" w:hAnsi="GHEA Grapalat" w:cstheme="minorHAnsi"/>
          <w:sz w:val="24"/>
          <w:szCs w:val="24"/>
          <w:lang w:val="hy-AM"/>
        </w:rPr>
        <w:t>տ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արեկան պլանը </w:t>
      </w:r>
      <w:r w:rsidR="00D96F22">
        <w:rPr>
          <w:rFonts w:ascii="GHEA Grapalat" w:hAnsi="GHEA Grapalat" w:cstheme="minorHAnsi"/>
          <w:sz w:val="24"/>
          <w:szCs w:val="24"/>
          <w:lang w:val="hy-AM"/>
        </w:rPr>
        <w:t xml:space="preserve">նվազել է </w:t>
      </w:r>
      <w:r w:rsidR="000D5458">
        <w:rPr>
          <w:rFonts w:ascii="GHEA Grapalat" w:hAnsi="GHEA Grapalat" w:cstheme="minorHAnsi"/>
          <w:sz w:val="24"/>
          <w:szCs w:val="24"/>
          <w:lang w:val="hy-AM"/>
        </w:rPr>
        <w:t xml:space="preserve">98,012.3 հազ. դրամով՝ </w:t>
      </w:r>
      <w:r>
        <w:rPr>
          <w:rFonts w:ascii="GHEA Grapalat" w:hAnsi="GHEA Grapalat" w:cstheme="minorHAnsi"/>
          <w:sz w:val="24"/>
          <w:szCs w:val="24"/>
          <w:lang w:val="hy-AM"/>
        </w:rPr>
        <w:t>47%-ով</w:t>
      </w:r>
      <w:r w:rsidR="000D5458">
        <w:rPr>
          <w:rFonts w:ascii="GHEA Grapalat" w:hAnsi="GHEA Grapalat" w:cstheme="minorHAnsi"/>
          <w:sz w:val="24"/>
          <w:szCs w:val="24"/>
          <w:lang w:val="hy-AM"/>
        </w:rPr>
        <w:t xml:space="preserve">, որի պարագայում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="00CC4EB0">
        <w:rPr>
          <w:rFonts w:ascii="GHEA Grapalat" w:hAnsi="GHEA Grapalat" w:cstheme="minorHAnsi"/>
          <w:sz w:val="24"/>
          <w:szCs w:val="24"/>
          <w:lang w:val="hy-AM"/>
        </w:rPr>
        <w:t>կ</w:t>
      </w:r>
      <w:r>
        <w:rPr>
          <w:rFonts w:ascii="GHEA Grapalat" w:hAnsi="GHEA Grapalat" w:cstheme="minorHAnsi"/>
          <w:sz w:val="24"/>
          <w:szCs w:val="24"/>
          <w:lang w:val="hy-AM"/>
        </w:rPr>
        <w:t>ատարման %-ը ճշտված պլանի նկատմամբ կազմել է</w:t>
      </w:r>
      <w:r w:rsidR="00C94BAB">
        <w:rPr>
          <w:rFonts w:ascii="GHEA Grapalat" w:hAnsi="GHEA Grapalat" w:cstheme="minorHAnsi"/>
          <w:sz w:val="24"/>
          <w:szCs w:val="24"/>
          <w:lang w:val="hy-AM"/>
        </w:rPr>
        <w:t xml:space="preserve">  93.5</w:t>
      </w:r>
      <w:r w:rsidR="00C94BAB" w:rsidRPr="00C94BA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94BAB">
        <w:rPr>
          <w:rFonts w:ascii="GHEA Grapalat" w:hAnsi="GHEA Grapalat" w:cstheme="minorHAnsi"/>
          <w:sz w:val="24"/>
          <w:szCs w:val="24"/>
          <w:lang w:val="hy-AM"/>
        </w:rPr>
        <w:t>%,</w:t>
      </w:r>
      <w:r w:rsidR="00CC4EB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B4722">
        <w:rPr>
          <w:rFonts w:ascii="GHEA Grapalat" w:hAnsi="GHEA Grapalat" w:cstheme="minorHAnsi"/>
          <w:sz w:val="24"/>
          <w:szCs w:val="24"/>
          <w:lang w:val="hy-AM"/>
        </w:rPr>
        <w:t xml:space="preserve">շահառուների պլանային թվաքանակը 1000-ից նվազեցվել է 459-ով՝ ճշտված պլանը կազմելով 541, </w:t>
      </w:r>
      <w:r>
        <w:rPr>
          <w:rFonts w:ascii="GHEA Grapalat" w:hAnsi="GHEA Grapalat" w:cstheme="minorHAnsi"/>
          <w:sz w:val="24"/>
          <w:szCs w:val="24"/>
          <w:lang w:val="hy-AM"/>
        </w:rPr>
        <w:t>փաստացի</w:t>
      </w:r>
      <w:r w:rsidR="00CB4722">
        <w:rPr>
          <w:rFonts w:ascii="GHEA Grapalat" w:hAnsi="GHEA Grapalat" w:cstheme="minorHAnsi"/>
          <w:sz w:val="24"/>
          <w:szCs w:val="24"/>
          <w:lang w:val="hy-AM"/>
        </w:rPr>
        <w:t>ն՝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438-ը:   </w:t>
      </w:r>
    </w:p>
    <w:p w14:paraId="2D2B2CE5" w14:textId="0D2EF825" w:rsidR="00965A42" w:rsidRDefault="00F95710" w:rsidP="00341C4A">
      <w:pPr>
        <w:pStyle w:val="ListParagraph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1011-11003 </w:t>
      </w:r>
      <w:r w:rsidRPr="00CF6E38">
        <w:rPr>
          <w:lang w:val="hy-AM"/>
        </w:rPr>
        <w:t>&lt;&lt;</w:t>
      </w:r>
      <w:r w:rsidR="00965A42">
        <w:rPr>
          <w:rFonts w:ascii="GHEA Grapalat" w:hAnsi="GHEA Grapalat" w:cs="Sylfaen"/>
          <w:sz w:val="24"/>
          <w:szCs w:val="24"/>
          <w:lang w:val="hy-AM"/>
        </w:rPr>
        <w:t>Սոցիալական դեպքի վարման ծառայության ձեռք բերում</w:t>
      </w:r>
      <w:r w:rsidR="00E63D25" w:rsidRPr="00CF6E38">
        <w:rPr>
          <w:lang w:val="hy-AM"/>
        </w:rPr>
        <w:t>&gt;&gt;</w:t>
      </w:r>
      <w:r w:rsidR="0064747B" w:rsidRPr="0064747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4747B">
        <w:rPr>
          <w:rFonts w:ascii="GHEA Grapalat" w:hAnsi="GHEA Grapalat" w:cstheme="minorHAnsi"/>
          <w:sz w:val="24"/>
          <w:szCs w:val="24"/>
          <w:lang w:val="hy-AM"/>
        </w:rPr>
        <w:t>միջոցառման մասով տարեկան պլանը նվազել է 63,403.</w:t>
      </w:r>
      <w:r w:rsidR="00961AA4">
        <w:rPr>
          <w:rFonts w:ascii="GHEA Grapalat" w:hAnsi="GHEA Grapalat" w:cstheme="minorHAnsi"/>
          <w:sz w:val="24"/>
          <w:szCs w:val="24"/>
          <w:lang w:val="hy-AM"/>
        </w:rPr>
        <w:t>0</w:t>
      </w:r>
      <w:r w:rsidR="0064747B">
        <w:rPr>
          <w:rFonts w:ascii="GHEA Grapalat" w:hAnsi="GHEA Grapalat" w:cstheme="minorHAnsi"/>
          <w:sz w:val="24"/>
          <w:szCs w:val="24"/>
          <w:lang w:val="hy-AM"/>
        </w:rPr>
        <w:t xml:space="preserve"> հազ. դրամով՝ </w:t>
      </w:r>
      <w:r w:rsidR="00360FE2">
        <w:rPr>
          <w:rFonts w:ascii="GHEA Grapalat" w:hAnsi="GHEA Grapalat" w:cstheme="minorHAnsi"/>
          <w:sz w:val="24"/>
          <w:szCs w:val="24"/>
          <w:lang w:val="hy-AM"/>
        </w:rPr>
        <w:t>65.3</w:t>
      </w:r>
      <w:r w:rsidR="0064747B">
        <w:rPr>
          <w:rFonts w:ascii="GHEA Grapalat" w:hAnsi="GHEA Grapalat" w:cstheme="minorHAnsi"/>
          <w:sz w:val="24"/>
          <w:szCs w:val="24"/>
          <w:lang w:val="hy-AM"/>
        </w:rPr>
        <w:t>%-</w:t>
      </w:r>
      <w:r w:rsidR="0064747B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ով, որի պարագայում   կատարման %-ը ճշտված պլանի նկատմամբ կազմել է  </w:t>
      </w:r>
      <w:r w:rsidR="00373321">
        <w:rPr>
          <w:rFonts w:ascii="GHEA Grapalat" w:hAnsi="GHEA Grapalat" w:cstheme="minorHAnsi"/>
          <w:sz w:val="24"/>
          <w:szCs w:val="24"/>
          <w:lang w:val="hy-AM"/>
        </w:rPr>
        <w:t>31</w:t>
      </w:r>
      <w:r w:rsidR="0064747B">
        <w:rPr>
          <w:rFonts w:ascii="GHEA Grapalat" w:hAnsi="GHEA Grapalat" w:cstheme="minorHAnsi"/>
          <w:sz w:val="24"/>
          <w:szCs w:val="24"/>
          <w:lang w:val="hy-AM"/>
        </w:rPr>
        <w:t>.</w:t>
      </w:r>
      <w:r w:rsidR="00373321">
        <w:rPr>
          <w:rFonts w:ascii="GHEA Grapalat" w:hAnsi="GHEA Grapalat" w:cstheme="minorHAnsi"/>
          <w:sz w:val="24"/>
          <w:szCs w:val="24"/>
          <w:lang w:val="hy-AM"/>
        </w:rPr>
        <w:t>9</w:t>
      </w:r>
      <w:r w:rsidR="003F3278">
        <w:rPr>
          <w:rFonts w:ascii="GHEA Grapalat" w:hAnsi="GHEA Grapalat" w:cs="Sylfaen"/>
          <w:sz w:val="24"/>
          <w:szCs w:val="24"/>
          <w:lang w:val="hy-AM"/>
        </w:rPr>
        <w:t>%</w:t>
      </w:r>
      <w:r w:rsidR="00364E8B">
        <w:rPr>
          <w:rFonts w:ascii="GHEA Grapalat" w:hAnsi="GHEA Grapalat" w:cstheme="minorHAnsi"/>
          <w:sz w:val="24"/>
          <w:szCs w:val="24"/>
          <w:lang w:val="hy-AM"/>
        </w:rPr>
        <w:t>:</w:t>
      </w:r>
      <w:r w:rsidR="0064747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62C5F148" w14:textId="79BA7E61" w:rsidR="00092BF7" w:rsidRDefault="00965A42" w:rsidP="00341C4A">
      <w:pPr>
        <w:pStyle w:val="ListParagraph"/>
        <w:numPr>
          <w:ilvl w:val="0"/>
          <w:numId w:val="19"/>
        </w:numPr>
        <w:spacing w:after="0" w:line="276" w:lineRule="auto"/>
        <w:ind w:left="284" w:hanging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12</w:t>
      </w:r>
      <w:r w:rsidR="0025058C">
        <w:rPr>
          <w:rFonts w:ascii="GHEA Grapalat" w:hAnsi="GHEA Grapalat" w:cs="Sylfaen"/>
          <w:sz w:val="24"/>
          <w:szCs w:val="24"/>
          <w:lang w:val="hy-AM"/>
        </w:rPr>
        <w:t xml:space="preserve">06-11001 </w:t>
      </w:r>
      <w:r w:rsidR="0025058C" w:rsidRPr="00CF6E38">
        <w:rPr>
          <w:lang w:val="hy-AM"/>
        </w:rPr>
        <w:t>&lt;&lt;</w:t>
      </w:r>
      <w:r>
        <w:rPr>
          <w:rFonts w:ascii="GHEA Grapalat" w:hAnsi="GHEA Grapalat" w:cs="Sylfaen"/>
          <w:sz w:val="24"/>
          <w:szCs w:val="24"/>
          <w:lang w:val="hy-AM"/>
        </w:rPr>
        <w:t>Համաշխարհային բանկի աջակցությամբ իրականացվող սոցիալական պաշտպանության ոլորտի վարչարարության երկրորդ ծրագիր</w:t>
      </w:r>
      <w:r w:rsidR="008560BF" w:rsidRPr="00CF6E38">
        <w:rPr>
          <w:lang w:val="hy-AM"/>
        </w:rPr>
        <w:t>&gt;&gt;</w:t>
      </w:r>
      <w:r w:rsidR="00092BF7" w:rsidRPr="00092BF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92BF7">
        <w:rPr>
          <w:rFonts w:ascii="GHEA Grapalat" w:hAnsi="GHEA Grapalat" w:cstheme="minorHAnsi"/>
          <w:sz w:val="24"/>
          <w:szCs w:val="24"/>
          <w:lang w:val="hy-AM"/>
        </w:rPr>
        <w:t>միջոցառման մասով տարեկան պլանը նվազել է 843,035.4 հազ. դրամով՝ 79.5%-ով, որի պարագայում   կատարման %-ը ճշտված պլանի նկատմամբ կազմել է  77.8</w:t>
      </w:r>
      <w:r w:rsidR="00092BF7">
        <w:rPr>
          <w:rFonts w:ascii="GHEA Grapalat" w:hAnsi="GHEA Grapalat" w:cs="Sylfaen"/>
          <w:sz w:val="24"/>
          <w:szCs w:val="24"/>
          <w:lang w:val="hy-AM"/>
        </w:rPr>
        <w:t>%</w:t>
      </w:r>
      <w:r w:rsidR="00092BF7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14:paraId="439A9487" w14:textId="2E9E6744" w:rsidR="00EF0C05" w:rsidRPr="00C94C66" w:rsidRDefault="00965A42" w:rsidP="00341C4A">
      <w:pPr>
        <w:pStyle w:val="ListParagraph"/>
        <w:numPr>
          <w:ilvl w:val="0"/>
          <w:numId w:val="19"/>
        </w:numPr>
        <w:spacing w:after="0" w:line="276" w:lineRule="auto"/>
        <w:ind w:left="284" w:hanging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1206-32001- </w:t>
      </w:r>
      <w:r w:rsidR="004B1C69" w:rsidRPr="00CF6E38">
        <w:rPr>
          <w:lang w:val="hy-AM"/>
        </w:rPr>
        <w:t>&lt;&lt;</w:t>
      </w:r>
      <w:r>
        <w:rPr>
          <w:rFonts w:ascii="GHEA Grapalat" w:hAnsi="GHEA Grapalat" w:cs="Sylfaen"/>
          <w:sz w:val="24"/>
          <w:szCs w:val="24"/>
          <w:lang w:val="hy-AM"/>
        </w:rPr>
        <w:t>Համաշխարհային բանկի աջակցությամբ իրականացվող  Սոցիալական պաշտպանության ոլորտի վարչարարության երկրորդ  ծրագրի շրջանակներում շենքերի և շինությունների հիմնանորոգում</w:t>
      </w:r>
      <w:r w:rsidR="004B1C69" w:rsidRPr="00CF6E38">
        <w:rPr>
          <w:lang w:val="hy-AM"/>
        </w:rPr>
        <w:t>&gt;&gt;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F0C05">
        <w:rPr>
          <w:rFonts w:ascii="GHEA Grapalat" w:hAnsi="GHEA Grapalat" w:cstheme="minorHAnsi"/>
          <w:sz w:val="24"/>
          <w:szCs w:val="24"/>
          <w:lang w:val="hy-AM"/>
        </w:rPr>
        <w:t xml:space="preserve">միջոցառման մասով տարեկան պլանը նվազել է 1,141,770.1 հազ. դրամով՝ </w:t>
      </w:r>
      <w:r w:rsidR="00FD1701">
        <w:rPr>
          <w:rFonts w:ascii="GHEA Grapalat" w:hAnsi="GHEA Grapalat" w:cstheme="minorHAnsi"/>
          <w:sz w:val="24"/>
          <w:szCs w:val="24"/>
          <w:lang w:val="hy-AM"/>
        </w:rPr>
        <w:t>4</w:t>
      </w:r>
      <w:r w:rsidR="00EF0C05">
        <w:rPr>
          <w:rFonts w:ascii="GHEA Grapalat" w:hAnsi="GHEA Grapalat" w:cstheme="minorHAnsi"/>
          <w:sz w:val="24"/>
          <w:szCs w:val="24"/>
          <w:lang w:val="hy-AM"/>
        </w:rPr>
        <w:t>9.</w:t>
      </w:r>
      <w:r w:rsidR="00FD1701">
        <w:rPr>
          <w:rFonts w:ascii="GHEA Grapalat" w:hAnsi="GHEA Grapalat" w:cstheme="minorHAnsi"/>
          <w:sz w:val="24"/>
          <w:szCs w:val="24"/>
          <w:lang w:val="hy-AM"/>
        </w:rPr>
        <w:t>7</w:t>
      </w:r>
      <w:r w:rsidR="00EF0C05">
        <w:rPr>
          <w:rFonts w:ascii="GHEA Grapalat" w:hAnsi="GHEA Grapalat" w:cstheme="minorHAnsi"/>
          <w:sz w:val="24"/>
          <w:szCs w:val="24"/>
          <w:lang w:val="hy-AM"/>
        </w:rPr>
        <w:t xml:space="preserve">%-ով, որի պարագայում   կատարման %-ը ճշտված պլանի նկատմամբ կազմել է  </w:t>
      </w:r>
      <w:r w:rsidR="00571FBC">
        <w:rPr>
          <w:rFonts w:ascii="GHEA Grapalat" w:hAnsi="GHEA Grapalat" w:cstheme="minorHAnsi"/>
          <w:sz w:val="24"/>
          <w:szCs w:val="24"/>
          <w:lang w:val="hy-AM"/>
        </w:rPr>
        <w:t>68</w:t>
      </w:r>
      <w:r w:rsidR="00EF0C05">
        <w:rPr>
          <w:rFonts w:ascii="GHEA Grapalat" w:hAnsi="GHEA Grapalat" w:cstheme="minorHAnsi"/>
          <w:sz w:val="24"/>
          <w:szCs w:val="24"/>
          <w:lang w:val="hy-AM"/>
        </w:rPr>
        <w:t>.</w:t>
      </w:r>
      <w:r w:rsidR="00571FBC">
        <w:rPr>
          <w:rFonts w:ascii="GHEA Grapalat" w:hAnsi="GHEA Grapalat" w:cstheme="minorHAnsi"/>
          <w:sz w:val="24"/>
          <w:szCs w:val="24"/>
          <w:lang w:val="hy-AM"/>
        </w:rPr>
        <w:t>6</w:t>
      </w:r>
      <w:r w:rsidR="00EF0C05">
        <w:rPr>
          <w:rFonts w:ascii="GHEA Grapalat" w:hAnsi="GHEA Grapalat" w:cs="Sylfaen"/>
          <w:sz w:val="24"/>
          <w:szCs w:val="24"/>
          <w:lang w:val="hy-AM"/>
        </w:rPr>
        <w:t>%</w:t>
      </w:r>
      <w:r w:rsidR="00EF0C05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14:paraId="2C7FB15F" w14:textId="72761D49" w:rsidR="00A74FFA" w:rsidRPr="007817F3" w:rsidRDefault="008A15B0" w:rsidP="00C9661B">
      <w:pPr>
        <w:pStyle w:val="Normal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b/>
          <w:lang w:val="hy-AM"/>
        </w:rPr>
      </w:pPr>
      <w:r w:rsidRPr="008A15B0">
        <w:rPr>
          <w:rFonts w:ascii="GHEA Grapalat" w:hAnsi="GHEA Grapalat" w:cstheme="minorHAnsi"/>
          <w:lang w:val="hy-AM"/>
        </w:rPr>
        <w:t xml:space="preserve">2.2 </w:t>
      </w:r>
      <w:r w:rsidR="00C9661B" w:rsidRPr="00C9661B">
        <w:rPr>
          <w:rFonts w:ascii="GHEA Grapalat" w:hAnsi="GHEA Grapalat" w:cstheme="minorHAnsi"/>
          <w:lang w:val="hy-AM"/>
        </w:rPr>
        <w:t xml:space="preserve">  </w:t>
      </w:r>
      <w:r w:rsidR="00EE2521" w:rsidRPr="00AE6BBD">
        <w:rPr>
          <w:rFonts w:ascii="GHEA Grapalat" w:hAnsi="GHEA Grapalat" w:cstheme="minorHAnsi"/>
          <w:lang w:val="hy-AM"/>
        </w:rPr>
        <w:t>Մի շարք միջոցառումներ</w:t>
      </w:r>
      <w:r w:rsidR="001B1E09">
        <w:rPr>
          <w:rFonts w:ascii="GHEA Grapalat" w:hAnsi="GHEA Grapalat" w:cstheme="minorHAnsi"/>
          <w:lang w:val="hy-AM"/>
        </w:rPr>
        <w:t>ի</w:t>
      </w:r>
      <w:r w:rsidR="00EE2521" w:rsidRPr="00AE6BBD">
        <w:rPr>
          <w:rFonts w:ascii="GHEA Grapalat" w:hAnsi="GHEA Grapalat" w:cstheme="minorHAnsi"/>
          <w:lang w:val="hy-AM"/>
        </w:rPr>
        <w:t xml:space="preserve"> դեպքում ՀՀ պետական բյուջեով նախատեսված էին </w:t>
      </w:r>
      <w:r w:rsidR="006266AF">
        <w:rPr>
          <w:rFonts w:ascii="GHEA Grapalat" w:hAnsi="GHEA Grapalat" w:cstheme="minorHAnsi"/>
          <w:lang w:val="hy-AM"/>
        </w:rPr>
        <w:t xml:space="preserve"> </w:t>
      </w:r>
      <w:r w:rsidR="006266AF" w:rsidRPr="00BA1505">
        <w:rPr>
          <w:rFonts w:ascii="GHEA Grapalat" w:hAnsi="GHEA Grapalat" w:cstheme="minorHAnsi"/>
          <w:lang w:val="hy-AM"/>
        </w:rPr>
        <w:t>ֆինանսական միջոցներ</w:t>
      </w:r>
      <w:r w:rsidR="00EE2521" w:rsidRPr="00BA1505">
        <w:rPr>
          <w:rFonts w:ascii="GHEA Grapalat" w:hAnsi="GHEA Grapalat" w:cstheme="minorHAnsi"/>
          <w:lang w:val="hy-AM"/>
        </w:rPr>
        <w:t>,</w:t>
      </w:r>
      <w:r w:rsidR="00EE2521" w:rsidRPr="00AE6BBD">
        <w:rPr>
          <w:rFonts w:ascii="GHEA Grapalat" w:hAnsi="GHEA Grapalat" w:cstheme="minorHAnsi"/>
          <w:lang w:val="hy-AM"/>
        </w:rPr>
        <w:t xml:space="preserve"> սակայն դրանք  նախարարության կողմից չեն իրականացվել, այլ ՀՀ կառավարության համապատասխան որոշումներով </w:t>
      </w:r>
      <w:r w:rsidR="00744185">
        <w:rPr>
          <w:rFonts w:ascii="GHEA Grapalat" w:hAnsi="GHEA Grapalat" w:cstheme="minorHAnsi"/>
          <w:lang w:val="hy-AM"/>
        </w:rPr>
        <w:t>գու</w:t>
      </w:r>
      <w:r w:rsidR="00EE2521" w:rsidRPr="00AE6BBD">
        <w:rPr>
          <w:rFonts w:ascii="GHEA Grapalat" w:hAnsi="GHEA Grapalat" w:cstheme="minorHAnsi"/>
          <w:lang w:val="hy-AM"/>
        </w:rPr>
        <w:t xml:space="preserve">մարները տեղափոխվել են ՀՀ պահուստային ֆոնդ, </w:t>
      </w:r>
      <w:r w:rsidR="00A74FFA" w:rsidRPr="00A74FFA">
        <w:rPr>
          <w:rFonts w:ascii="GHEA Grapalat" w:hAnsi="GHEA Grapalat" w:cstheme="minorHAnsi"/>
          <w:lang w:val="hy-AM"/>
        </w:rPr>
        <w:t>իսկ թվով 3 դեպքերում /</w:t>
      </w:r>
      <w:r w:rsidR="00A74FFA">
        <w:rPr>
          <w:rFonts w:ascii="GHEA Grapalat" w:hAnsi="GHEA Grapalat" w:cstheme="minorHAnsi"/>
          <w:lang w:val="hy-AM"/>
        </w:rPr>
        <w:t>12</w:t>
      </w:r>
      <w:r w:rsidR="00A74FFA" w:rsidRPr="00A74FFA">
        <w:rPr>
          <w:rFonts w:ascii="GHEA Grapalat" w:hAnsi="GHEA Grapalat" w:cstheme="minorHAnsi"/>
          <w:lang w:val="hy-AM"/>
        </w:rPr>
        <w:t xml:space="preserve">05-12004, 1205-12005, 1205-12007 միջոցառումներ/ </w:t>
      </w:r>
      <w:r w:rsidR="0032328B" w:rsidRPr="0032328B">
        <w:rPr>
          <w:rFonts w:ascii="GHEA Grapalat" w:hAnsi="GHEA Grapalat" w:cstheme="minorHAnsi"/>
          <w:lang w:val="hy-AM"/>
        </w:rPr>
        <w:t xml:space="preserve">ՀՀ կառավարության </w:t>
      </w:r>
      <w:r w:rsidR="00A74FFA" w:rsidRPr="00E27B20">
        <w:rPr>
          <w:rFonts w:ascii="GHEA Grapalat" w:hAnsi="GHEA Grapalat"/>
          <w:color w:val="000000"/>
          <w:lang w:val="hy-AM"/>
        </w:rPr>
        <w:t xml:space="preserve">2019 </w:t>
      </w:r>
      <w:r w:rsidR="00A74FFA" w:rsidRPr="00E27B20">
        <w:rPr>
          <w:rFonts w:ascii="GHEA Grapalat" w:hAnsi="GHEA Grapalat" w:cs="Arial"/>
          <w:color w:val="000000"/>
          <w:lang w:val="hy-AM"/>
        </w:rPr>
        <w:t>թվականի</w:t>
      </w:r>
      <w:r w:rsidR="00A74FFA" w:rsidRPr="00E27B20">
        <w:rPr>
          <w:rFonts w:ascii="GHEA Grapalat" w:hAnsi="GHEA Grapalat"/>
          <w:color w:val="000000"/>
          <w:lang w:val="hy-AM"/>
        </w:rPr>
        <w:t xml:space="preserve">  </w:t>
      </w:r>
      <w:r w:rsidR="00A74FFA" w:rsidRPr="00E27B20">
        <w:rPr>
          <w:rFonts w:ascii="GHEA Grapalat" w:hAnsi="GHEA Grapalat" w:cs="Arial"/>
          <w:color w:val="000000"/>
          <w:lang w:val="hy-AM"/>
        </w:rPr>
        <w:t>դեկտեմբերի</w:t>
      </w:r>
      <w:r w:rsidR="00A74FFA" w:rsidRPr="00E27B20">
        <w:rPr>
          <w:rFonts w:ascii="GHEA Grapalat" w:hAnsi="GHEA Grapalat"/>
          <w:color w:val="000000"/>
          <w:lang w:val="hy-AM"/>
        </w:rPr>
        <w:t xml:space="preserve"> 26</w:t>
      </w:r>
      <w:r w:rsidR="00A74FFA" w:rsidRPr="00A74FFA">
        <w:rPr>
          <w:rFonts w:ascii="GHEA Grapalat" w:hAnsi="GHEA Grapalat"/>
          <w:color w:val="000000"/>
          <w:lang w:val="hy-AM"/>
        </w:rPr>
        <w:t>-ի</w:t>
      </w:r>
      <w:r w:rsidR="00A74FFA" w:rsidRPr="00E27B20">
        <w:rPr>
          <w:rFonts w:ascii="GHEA Grapalat" w:hAnsi="GHEA Grapalat"/>
          <w:color w:val="000000"/>
          <w:lang w:val="hy-AM"/>
        </w:rPr>
        <w:t xml:space="preserve"> &lt;&lt;</w:t>
      </w:r>
      <w:r w:rsidR="00A74FFA" w:rsidRPr="00E27B20">
        <w:rPr>
          <w:rFonts w:ascii="GHEA Grapalat" w:hAnsi="GHEA Grapalat" w:cs="Arial"/>
          <w:color w:val="000000"/>
          <w:lang w:val="hy-AM"/>
        </w:rPr>
        <w:t>Հայաստանի</w:t>
      </w:r>
      <w:r w:rsidR="00A74FFA" w:rsidRPr="00E27B20">
        <w:rPr>
          <w:rFonts w:ascii="GHEA Grapalat" w:hAnsi="GHEA Grapalat"/>
          <w:color w:val="000000"/>
          <w:lang w:val="hy-AM"/>
        </w:rPr>
        <w:t xml:space="preserve"> </w:t>
      </w:r>
      <w:r w:rsidR="00A74FFA" w:rsidRPr="00E27B20">
        <w:rPr>
          <w:rFonts w:ascii="GHEA Grapalat" w:hAnsi="GHEA Grapalat" w:cs="Arial"/>
          <w:color w:val="000000"/>
          <w:lang w:val="hy-AM"/>
        </w:rPr>
        <w:t>Հանրապետության</w:t>
      </w:r>
      <w:r w:rsidR="00A74FFA" w:rsidRPr="00E27B20">
        <w:rPr>
          <w:rFonts w:ascii="GHEA Grapalat" w:hAnsi="GHEA Grapalat"/>
          <w:color w:val="000000"/>
          <w:lang w:val="hy-AM"/>
        </w:rPr>
        <w:t xml:space="preserve"> 2020 </w:t>
      </w:r>
      <w:r w:rsidR="00A74FFA" w:rsidRPr="00E27B20">
        <w:rPr>
          <w:rFonts w:ascii="GHEA Grapalat" w:hAnsi="GHEA Grapalat" w:cs="Arial"/>
          <w:color w:val="000000"/>
          <w:lang w:val="hy-AM"/>
        </w:rPr>
        <w:t>թվականի</w:t>
      </w:r>
      <w:r w:rsidR="00A74FFA" w:rsidRPr="00E27B20">
        <w:rPr>
          <w:rFonts w:ascii="GHEA Grapalat" w:hAnsi="GHEA Grapalat"/>
          <w:color w:val="000000"/>
          <w:lang w:val="hy-AM"/>
        </w:rPr>
        <w:t xml:space="preserve"> </w:t>
      </w:r>
      <w:r w:rsidR="00A74FFA" w:rsidRPr="00E27B20">
        <w:rPr>
          <w:rFonts w:ascii="GHEA Grapalat" w:hAnsi="GHEA Grapalat" w:cs="Arial"/>
          <w:color w:val="000000"/>
          <w:lang w:val="hy-AM"/>
        </w:rPr>
        <w:t>պետական</w:t>
      </w:r>
      <w:r w:rsidR="00A74FFA" w:rsidRPr="00E27B20">
        <w:rPr>
          <w:rFonts w:ascii="GHEA Grapalat" w:hAnsi="GHEA Grapalat"/>
          <w:color w:val="000000"/>
          <w:lang w:val="hy-AM"/>
        </w:rPr>
        <w:t xml:space="preserve"> </w:t>
      </w:r>
      <w:r w:rsidR="00A74FFA" w:rsidRPr="00E27B20">
        <w:rPr>
          <w:rFonts w:ascii="GHEA Grapalat" w:hAnsi="GHEA Grapalat" w:cs="Arial"/>
          <w:color w:val="000000"/>
          <w:lang w:val="hy-AM"/>
        </w:rPr>
        <w:t>բյուջեի</w:t>
      </w:r>
      <w:r w:rsidR="00A74FFA" w:rsidRPr="00E27B20">
        <w:rPr>
          <w:rFonts w:ascii="GHEA Grapalat" w:hAnsi="GHEA Grapalat"/>
          <w:color w:val="000000"/>
          <w:lang w:val="hy-AM"/>
        </w:rPr>
        <w:t xml:space="preserve"> </w:t>
      </w:r>
      <w:r w:rsidR="00A74FFA" w:rsidRPr="00E27B20">
        <w:rPr>
          <w:rFonts w:ascii="GHEA Grapalat" w:hAnsi="GHEA Grapalat" w:cs="Arial"/>
          <w:color w:val="000000"/>
          <w:lang w:val="hy-AM"/>
        </w:rPr>
        <w:t>կատարումն</w:t>
      </w:r>
      <w:r w:rsidR="00A74FFA" w:rsidRPr="00E27B20">
        <w:rPr>
          <w:rFonts w:ascii="GHEA Grapalat" w:hAnsi="GHEA Grapalat"/>
          <w:color w:val="000000"/>
          <w:lang w:val="hy-AM"/>
        </w:rPr>
        <w:t xml:space="preserve"> </w:t>
      </w:r>
      <w:r w:rsidR="00A74FFA" w:rsidRPr="00E27B20">
        <w:rPr>
          <w:rFonts w:ascii="GHEA Grapalat" w:hAnsi="GHEA Grapalat" w:cs="Arial"/>
          <w:color w:val="000000"/>
          <w:lang w:val="hy-AM"/>
        </w:rPr>
        <w:t>ապահովող</w:t>
      </w:r>
      <w:r w:rsidR="00A74FFA" w:rsidRPr="00E27B20">
        <w:rPr>
          <w:rFonts w:ascii="GHEA Grapalat" w:hAnsi="GHEA Grapalat"/>
          <w:color w:val="000000"/>
          <w:lang w:val="hy-AM"/>
        </w:rPr>
        <w:t xml:space="preserve"> </w:t>
      </w:r>
      <w:r w:rsidR="00A74FFA" w:rsidRPr="00E27B20">
        <w:rPr>
          <w:rFonts w:ascii="GHEA Grapalat" w:hAnsi="GHEA Grapalat" w:cs="Arial"/>
          <w:color w:val="000000"/>
          <w:lang w:val="hy-AM"/>
        </w:rPr>
        <w:t>միջոցառումների</w:t>
      </w:r>
      <w:r w:rsidR="00A74FFA" w:rsidRPr="00E27B20">
        <w:rPr>
          <w:rFonts w:ascii="GHEA Grapalat" w:hAnsi="GHEA Grapalat"/>
          <w:color w:val="000000"/>
          <w:lang w:val="hy-AM"/>
        </w:rPr>
        <w:t xml:space="preserve"> </w:t>
      </w:r>
      <w:r w:rsidR="00A74FFA" w:rsidRPr="00E27B20">
        <w:rPr>
          <w:rFonts w:ascii="GHEA Grapalat" w:hAnsi="GHEA Grapalat" w:cs="Arial"/>
          <w:color w:val="000000"/>
          <w:lang w:val="hy-AM"/>
        </w:rPr>
        <w:t>մասին</w:t>
      </w:r>
      <w:r w:rsidR="00A74FFA" w:rsidRPr="00E27B20">
        <w:rPr>
          <w:rFonts w:ascii="GHEA Grapalat" w:hAnsi="GHEA Grapalat"/>
          <w:color w:val="000000"/>
          <w:lang w:val="hy-AM"/>
        </w:rPr>
        <w:t xml:space="preserve">&gt;&gt; </w:t>
      </w:r>
      <w:r w:rsidR="00A74FFA" w:rsidRPr="00E27B20">
        <w:rPr>
          <w:rFonts w:ascii="GHEA Grapalat" w:hAnsi="GHEA Grapalat" w:cs="Arial"/>
          <w:color w:val="000000"/>
          <w:lang w:val="hy-AM"/>
        </w:rPr>
        <w:t>թիվ</w:t>
      </w:r>
      <w:r w:rsidR="00A74FFA" w:rsidRPr="00E27B20">
        <w:rPr>
          <w:rFonts w:ascii="GHEA Grapalat" w:hAnsi="GHEA Grapalat"/>
          <w:color w:val="000000"/>
          <w:lang w:val="hy-AM"/>
        </w:rPr>
        <w:t xml:space="preserve">  1919-</w:t>
      </w:r>
      <w:r w:rsidR="00A74FFA" w:rsidRPr="00E27B20">
        <w:rPr>
          <w:rFonts w:ascii="GHEA Grapalat" w:hAnsi="GHEA Grapalat" w:cs="Arial"/>
          <w:color w:val="000000"/>
          <w:lang w:val="hy-AM"/>
        </w:rPr>
        <w:t>Ն</w:t>
      </w:r>
      <w:r w:rsidR="00A74FFA" w:rsidRPr="00E27B20">
        <w:rPr>
          <w:rFonts w:ascii="GHEA Grapalat" w:hAnsi="GHEA Grapalat"/>
          <w:color w:val="000000"/>
          <w:lang w:val="hy-AM"/>
        </w:rPr>
        <w:t xml:space="preserve"> </w:t>
      </w:r>
      <w:r w:rsidR="00A74FFA" w:rsidRPr="00E27B20">
        <w:rPr>
          <w:rFonts w:ascii="GHEA Grapalat" w:hAnsi="GHEA Grapalat" w:cs="Arial"/>
          <w:color w:val="000000"/>
          <w:lang w:val="hy-AM"/>
        </w:rPr>
        <w:t>որոշման 9.1 հավելվածի թիվ 9.1.20 աղյուսակի համաձայն</w:t>
      </w:r>
      <w:r w:rsidR="00A74FFA">
        <w:rPr>
          <w:rFonts w:ascii="GHEA Grapalat" w:hAnsi="GHEA Grapalat" w:cs="Arial"/>
          <w:color w:val="000000"/>
          <w:lang w:val="hy-AM"/>
        </w:rPr>
        <w:t xml:space="preserve"> միջոցառման կատարողը հանդիսացել</w:t>
      </w:r>
      <w:r w:rsidR="00A74FFA" w:rsidRPr="00E27B20">
        <w:rPr>
          <w:rFonts w:ascii="GHEA Grapalat" w:hAnsi="GHEA Grapalat" w:cs="Arial"/>
          <w:color w:val="000000"/>
          <w:lang w:val="hy-AM"/>
        </w:rPr>
        <w:t xml:space="preserve"> է նախարարության սոցիալական ապահովության ծառայությունը: Մինչդեռ </w:t>
      </w:r>
      <w:r w:rsidR="00A74FFA" w:rsidRPr="00C00E8B">
        <w:rPr>
          <w:rFonts w:ascii="GHEA Grapalat" w:hAnsi="GHEA Grapalat" w:cs="Sylfaen"/>
          <w:lang w:val="hy-AM"/>
        </w:rPr>
        <w:t>ՀՀ ֆինանսների նախարարության գանձապետական վճարահաշվարկային էլեկտրոնային /LSFINANCE  և LSREP/ համակարգերի շտեմարաններից</w:t>
      </w:r>
      <w:r w:rsidR="00A74FFA" w:rsidRPr="005C0C9B">
        <w:rPr>
          <w:rFonts w:ascii="GHEA Grapalat" w:hAnsi="GHEA Grapalat" w:cs="Sylfaen"/>
          <w:lang w:val="hy-AM"/>
        </w:rPr>
        <w:t xml:space="preserve"> հանված ըստ կատարողների</w:t>
      </w:r>
      <w:r w:rsidR="00A74FFA" w:rsidRPr="00A74FFA">
        <w:rPr>
          <w:rFonts w:ascii="GHEA Grapalat" w:hAnsi="GHEA Grapalat" w:cs="Sylfaen"/>
          <w:lang w:val="hy-AM"/>
        </w:rPr>
        <w:t xml:space="preserve"> </w:t>
      </w:r>
      <w:r w:rsidR="007B71B7" w:rsidRPr="005C0C9B">
        <w:rPr>
          <w:rFonts w:ascii="GHEA Grapalat" w:hAnsi="GHEA Grapalat" w:cs="Sylfaen"/>
          <w:lang w:val="hy-AM"/>
        </w:rPr>
        <w:t>/</w:t>
      </w:r>
      <w:r w:rsidR="007B71B7">
        <w:rPr>
          <w:rFonts w:ascii="GHEA Grapalat" w:hAnsi="GHEA Grapalat" w:cs="Sylfaen"/>
          <w:lang w:val="hy-AM"/>
        </w:rPr>
        <w:t>ըստ ծրագրերի</w:t>
      </w:r>
      <w:r w:rsidR="007B71B7" w:rsidRPr="005C0C9B">
        <w:rPr>
          <w:rFonts w:ascii="GHEA Grapalat" w:hAnsi="GHEA Grapalat" w:cs="Sylfaen"/>
          <w:lang w:val="hy-AM"/>
        </w:rPr>
        <w:t xml:space="preserve"> և</w:t>
      </w:r>
      <w:r w:rsidR="007B71B7">
        <w:rPr>
          <w:rFonts w:ascii="GHEA Grapalat" w:hAnsi="GHEA Grapalat" w:cs="Sylfaen"/>
          <w:lang w:val="hy-AM"/>
        </w:rPr>
        <w:t xml:space="preserve"> միջոցառումների</w:t>
      </w:r>
      <w:r w:rsidR="007B71B7" w:rsidRPr="00CF77A9">
        <w:rPr>
          <w:rFonts w:ascii="GHEA Grapalat" w:hAnsi="GHEA Grapalat" w:cs="Sylfaen"/>
          <w:lang w:val="hy-AM"/>
        </w:rPr>
        <w:t>,</w:t>
      </w:r>
      <w:r w:rsidR="007B71B7">
        <w:rPr>
          <w:rFonts w:ascii="GHEA Grapalat" w:hAnsi="GHEA Grapalat" w:cs="Sylfaen"/>
          <w:lang w:val="hy-AM"/>
        </w:rPr>
        <w:t xml:space="preserve"> </w:t>
      </w:r>
      <w:r w:rsidR="007B71B7" w:rsidRPr="005C0C9B">
        <w:rPr>
          <w:rFonts w:ascii="GHEA Grapalat" w:hAnsi="GHEA Grapalat" w:cs="Sylfaen"/>
          <w:lang w:val="hy-AM"/>
        </w:rPr>
        <w:t xml:space="preserve"> նշելով հաստատված և ճշտված պլանները, փաստացի և փաստացի ծախսերը, կատարողականները և այլ տվյալներ/</w:t>
      </w:r>
      <w:r w:rsidR="007B71B7">
        <w:rPr>
          <w:rFonts w:ascii="GHEA Grapalat" w:hAnsi="GHEA Grapalat" w:cs="Sylfaen"/>
          <w:lang w:val="hy-AM"/>
        </w:rPr>
        <w:t xml:space="preserve"> </w:t>
      </w:r>
      <w:r w:rsidR="00A74FFA" w:rsidRPr="00A74FFA">
        <w:rPr>
          <w:rFonts w:ascii="GHEA Grapalat" w:hAnsi="GHEA Grapalat" w:cs="Sylfaen"/>
          <w:lang w:val="hy-AM"/>
        </w:rPr>
        <w:t xml:space="preserve">տեղեկատվության համաձայն </w:t>
      </w:r>
      <w:r w:rsidR="00A74FFA">
        <w:rPr>
          <w:rFonts w:ascii="GHEA Grapalat" w:hAnsi="GHEA Grapalat" w:cs="Sylfaen"/>
          <w:lang w:val="hy-AM"/>
        </w:rPr>
        <w:t>նշված միջոցառում</w:t>
      </w:r>
      <w:r w:rsidR="00A74FFA" w:rsidRPr="00A74FFA">
        <w:rPr>
          <w:rFonts w:ascii="GHEA Grapalat" w:hAnsi="GHEA Grapalat" w:cs="Sylfaen"/>
          <w:lang w:val="hy-AM"/>
        </w:rPr>
        <w:t>ներ</w:t>
      </w:r>
      <w:r w:rsidR="00A74FFA">
        <w:rPr>
          <w:rFonts w:ascii="GHEA Grapalat" w:hAnsi="GHEA Grapalat" w:cs="Sylfaen"/>
          <w:lang w:val="hy-AM"/>
        </w:rPr>
        <w:t>ը</w:t>
      </w:r>
      <w:r w:rsidR="00A74FFA" w:rsidRPr="005C0C9B">
        <w:rPr>
          <w:rFonts w:ascii="GHEA Grapalat" w:hAnsi="GHEA Grapalat" w:cs="Sylfaen"/>
          <w:lang w:val="hy-AM"/>
        </w:rPr>
        <w:t xml:space="preserve"> ընդգրված է եղել նախարարության բյուջ</w:t>
      </w:r>
      <w:r w:rsidR="00A74FFA">
        <w:rPr>
          <w:rFonts w:ascii="GHEA Grapalat" w:hAnsi="GHEA Grapalat" w:cs="Sylfaen"/>
          <w:lang w:val="hy-AM"/>
        </w:rPr>
        <w:t>ե</w:t>
      </w:r>
      <w:r w:rsidR="00A74FFA" w:rsidRPr="005C0C9B">
        <w:rPr>
          <w:rFonts w:ascii="GHEA Grapalat" w:hAnsi="GHEA Grapalat" w:cs="Sylfaen"/>
          <w:lang w:val="hy-AM"/>
        </w:rPr>
        <w:t>ում</w:t>
      </w:r>
      <w:r w:rsidR="00A74FFA">
        <w:rPr>
          <w:rFonts w:ascii="GHEA Grapalat" w:hAnsi="GHEA Grapalat" w:cs="Sylfaen"/>
          <w:lang w:val="hy-AM"/>
        </w:rPr>
        <w:t xml:space="preserve"> </w:t>
      </w:r>
      <w:r w:rsidR="00A74FFA" w:rsidRPr="00CB27E6">
        <w:rPr>
          <w:rFonts w:ascii="GHEA Grapalat" w:hAnsi="GHEA Grapalat" w:cs="Sylfaen"/>
          <w:lang w:val="hy-AM"/>
        </w:rPr>
        <w:t>և</w:t>
      </w:r>
      <w:r w:rsidR="00A74FFA" w:rsidRPr="005C0C9B">
        <w:rPr>
          <w:rFonts w:ascii="GHEA Grapalat" w:hAnsi="GHEA Grapalat" w:cs="Sylfaen"/>
          <w:lang w:val="hy-AM"/>
        </w:rPr>
        <w:t xml:space="preserve"> նշվել է նաև հաստատված </w:t>
      </w:r>
      <w:r w:rsidR="007B71B7">
        <w:rPr>
          <w:rFonts w:ascii="GHEA Grapalat" w:hAnsi="GHEA Grapalat" w:cs="Sylfaen"/>
          <w:lang w:val="hy-AM"/>
        </w:rPr>
        <w:t>պլանները</w:t>
      </w:r>
      <w:r w:rsidR="00A74FFA">
        <w:rPr>
          <w:rFonts w:ascii="GHEA Grapalat" w:hAnsi="GHEA Grapalat" w:cstheme="minorHAnsi"/>
          <w:lang w:val="hy-AM"/>
        </w:rPr>
        <w:t xml:space="preserve">, որից հետո ճշտված </w:t>
      </w:r>
      <w:r w:rsidR="00A74FFA" w:rsidRPr="00894AE5">
        <w:rPr>
          <w:rFonts w:ascii="GHEA Grapalat" w:hAnsi="GHEA Grapalat" w:cstheme="minorHAnsi"/>
          <w:lang w:val="hy-AM"/>
        </w:rPr>
        <w:t xml:space="preserve">պլան և կատարողականներ չի նշվել: </w:t>
      </w:r>
      <w:r w:rsidR="00A74FFA" w:rsidRPr="00C20A64">
        <w:rPr>
          <w:rFonts w:ascii="GHEA Grapalat" w:hAnsi="GHEA Grapalat" w:cstheme="minorHAnsi"/>
          <w:lang w:val="hy-AM"/>
        </w:rPr>
        <w:t>Համաձայն նախարարության պատասխանատու ստորաբաժանման  տեղեկատվության նշված միջոցառում</w:t>
      </w:r>
      <w:r w:rsidR="004C78FC" w:rsidRPr="007C5075">
        <w:rPr>
          <w:rFonts w:ascii="GHEA Grapalat" w:hAnsi="GHEA Grapalat" w:cstheme="minorHAnsi"/>
          <w:lang w:val="hy-AM"/>
        </w:rPr>
        <w:t>ները</w:t>
      </w:r>
      <w:r w:rsidR="00A74FFA" w:rsidRPr="00C20A64">
        <w:rPr>
          <w:rFonts w:ascii="GHEA Grapalat" w:hAnsi="GHEA Grapalat" w:cstheme="minorHAnsi"/>
          <w:lang w:val="hy-AM"/>
        </w:rPr>
        <w:t xml:space="preserve"> իրականացվել </w:t>
      </w:r>
      <w:r w:rsidR="004C78FC" w:rsidRPr="007C5075">
        <w:rPr>
          <w:rFonts w:ascii="GHEA Grapalat" w:hAnsi="GHEA Grapalat" w:cstheme="minorHAnsi"/>
          <w:lang w:val="hy-AM"/>
        </w:rPr>
        <w:t>են</w:t>
      </w:r>
      <w:r w:rsidR="00A74FFA" w:rsidRPr="00C20A64">
        <w:rPr>
          <w:rFonts w:ascii="GHEA Grapalat" w:hAnsi="GHEA Grapalat" w:cstheme="minorHAnsi"/>
          <w:lang w:val="hy-AM"/>
        </w:rPr>
        <w:t xml:space="preserve"> նախարարության սոցիալական ապահովության ծառայությ</w:t>
      </w:r>
      <w:r w:rsidR="004C78FC">
        <w:rPr>
          <w:rFonts w:ascii="GHEA Grapalat" w:hAnsi="GHEA Grapalat" w:cstheme="minorHAnsi"/>
          <w:lang w:val="hy-AM"/>
        </w:rPr>
        <w:t>ան կողմից</w:t>
      </w:r>
      <w:r w:rsidR="00A74FFA">
        <w:rPr>
          <w:rFonts w:ascii="GHEA Grapalat" w:hAnsi="GHEA Grapalat" w:cstheme="minorHAnsi"/>
          <w:lang w:val="hy-AM"/>
        </w:rPr>
        <w:t xml:space="preserve">: </w:t>
      </w:r>
      <w:r w:rsidR="00A74FFA" w:rsidRPr="00B26469">
        <w:rPr>
          <w:rFonts w:ascii="GHEA Grapalat" w:hAnsi="GHEA Grapalat" w:cstheme="minorHAnsi"/>
          <w:lang w:val="hy-AM"/>
        </w:rPr>
        <w:t>Ա</w:t>
      </w:r>
      <w:r w:rsidR="00A74FFA">
        <w:rPr>
          <w:rFonts w:ascii="GHEA Grapalat" w:hAnsi="GHEA Grapalat" w:cstheme="minorHAnsi"/>
          <w:lang w:val="hy-AM"/>
        </w:rPr>
        <w:t>րդյու</w:t>
      </w:r>
      <w:r w:rsidR="00A74FFA" w:rsidRPr="00B26469">
        <w:rPr>
          <w:rFonts w:ascii="GHEA Grapalat" w:hAnsi="GHEA Grapalat" w:cstheme="minorHAnsi"/>
          <w:lang w:val="hy-AM"/>
        </w:rPr>
        <w:t xml:space="preserve">նքում կարելի է փաստել, որ </w:t>
      </w:r>
      <w:r w:rsidR="00A74FFA" w:rsidRPr="00C00E8B">
        <w:rPr>
          <w:rFonts w:ascii="GHEA Grapalat" w:hAnsi="GHEA Grapalat" w:cs="Sylfaen"/>
          <w:lang w:val="hy-AM"/>
        </w:rPr>
        <w:t>/LSFINANCE  և LSREP/</w:t>
      </w:r>
      <w:r w:rsidR="00A74FFA">
        <w:rPr>
          <w:rFonts w:ascii="GHEA Grapalat" w:hAnsi="GHEA Grapalat" w:cs="Sylfaen"/>
          <w:lang w:val="hy-AM"/>
        </w:rPr>
        <w:t xml:space="preserve"> համակարգերից նշված միջոցառ</w:t>
      </w:r>
      <w:r w:rsidR="007C5075" w:rsidRPr="007C5075">
        <w:rPr>
          <w:rFonts w:ascii="GHEA Grapalat" w:hAnsi="GHEA Grapalat" w:cs="Sylfaen"/>
          <w:lang w:val="hy-AM"/>
        </w:rPr>
        <w:t>ու</w:t>
      </w:r>
      <w:r w:rsidR="00A74FFA">
        <w:rPr>
          <w:rFonts w:ascii="GHEA Grapalat" w:hAnsi="GHEA Grapalat" w:cs="Sylfaen"/>
          <w:lang w:val="hy-AM"/>
        </w:rPr>
        <w:t>մն</w:t>
      </w:r>
      <w:r w:rsidR="007C5075" w:rsidRPr="007C5075">
        <w:rPr>
          <w:rFonts w:ascii="GHEA Grapalat" w:hAnsi="GHEA Grapalat" w:cs="Sylfaen"/>
          <w:lang w:val="hy-AM"/>
        </w:rPr>
        <w:t>երի</w:t>
      </w:r>
      <w:r w:rsidR="00A74FFA">
        <w:rPr>
          <w:rFonts w:ascii="GHEA Grapalat" w:hAnsi="GHEA Grapalat" w:cs="Sylfaen"/>
          <w:lang w:val="hy-AM"/>
        </w:rPr>
        <w:t xml:space="preserve"> մասով կատարողների վերաբերյալ</w:t>
      </w:r>
      <w:r w:rsidR="00A74FFA" w:rsidRPr="00B26469">
        <w:rPr>
          <w:rFonts w:ascii="GHEA Grapalat" w:hAnsi="GHEA Grapalat" w:cs="Sylfaen"/>
          <w:lang w:val="hy-AM"/>
        </w:rPr>
        <w:t xml:space="preserve"> ստացված տեղեկատվությ</w:t>
      </w:r>
      <w:r w:rsidR="00A74FFA">
        <w:rPr>
          <w:rFonts w:ascii="GHEA Grapalat" w:hAnsi="GHEA Grapalat" w:cs="Sylfaen"/>
          <w:lang w:val="hy-AM"/>
        </w:rPr>
        <w:t>ունը թերի է և չի համապատասխանել</w:t>
      </w:r>
      <w:r w:rsidR="00A74FFA" w:rsidRPr="00B26469">
        <w:rPr>
          <w:rFonts w:ascii="GHEA Grapalat" w:hAnsi="GHEA Grapalat" w:cs="Sylfaen"/>
          <w:lang w:val="hy-AM"/>
        </w:rPr>
        <w:t xml:space="preserve"> իրականությանը:</w:t>
      </w:r>
      <w:r w:rsidR="00A74FFA" w:rsidRPr="00C00E8B">
        <w:rPr>
          <w:rFonts w:ascii="GHEA Grapalat" w:hAnsi="GHEA Grapalat" w:cs="Sylfaen"/>
          <w:lang w:val="hy-AM"/>
        </w:rPr>
        <w:t xml:space="preserve"> </w:t>
      </w:r>
      <w:r w:rsidR="00A74FFA" w:rsidRPr="00B26469">
        <w:rPr>
          <w:rFonts w:ascii="GHEA Grapalat" w:hAnsi="GHEA Grapalat" w:cstheme="minorHAnsi"/>
          <w:lang w:val="hy-AM"/>
        </w:rPr>
        <w:t xml:space="preserve"> </w:t>
      </w:r>
    </w:p>
    <w:p w14:paraId="61115A4F" w14:textId="151980F1" w:rsidR="00DD635E" w:rsidRPr="008A15B0" w:rsidRDefault="00082023" w:rsidP="00C9661B">
      <w:pPr>
        <w:pStyle w:val="NormalWeb"/>
        <w:shd w:val="clear" w:color="auto" w:fill="FFFFFF"/>
        <w:spacing w:before="0" w:beforeAutospacing="0" w:after="0" w:afterAutospacing="0"/>
        <w:ind w:left="284" w:hanging="426"/>
        <w:jc w:val="both"/>
        <w:rPr>
          <w:rFonts w:ascii="GHEA Grapalat" w:hAnsi="GHEA Grapalat" w:cstheme="minorHAnsi"/>
          <w:lang w:val="hy-AM"/>
        </w:rPr>
      </w:pPr>
      <w:r w:rsidRPr="00082023">
        <w:rPr>
          <w:rFonts w:ascii="GHEA Grapalat" w:hAnsi="GHEA Grapalat" w:cstheme="minorHAnsi"/>
          <w:lang w:val="hy-AM"/>
        </w:rPr>
        <w:t xml:space="preserve">  </w:t>
      </w:r>
      <w:r w:rsidR="00715548" w:rsidRPr="00715548">
        <w:rPr>
          <w:rFonts w:ascii="GHEA Grapalat" w:hAnsi="GHEA Grapalat" w:cstheme="minorHAnsi"/>
          <w:lang w:val="hy-AM"/>
        </w:rPr>
        <w:t xml:space="preserve">2.3 </w:t>
      </w:r>
      <w:r w:rsidR="00DD635E" w:rsidRPr="008A15B0">
        <w:rPr>
          <w:rFonts w:ascii="GHEA Grapalat" w:hAnsi="GHEA Grapalat" w:cstheme="minorHAnsi"/>
          <w:lang w:val="hy-AM"/>
        </w:rPr>
        <w:t xml:space="preserve">ՀՀ կառավարության համապատասխան որոշումներով սահմանվել են նոր ծրագրեր, </w:t>
      </w:r>
      <w:r w:rsidR="001B30C9" w:rsidRPr="008A15B0">
        <w:rPr>
          <w:rFonts w:ascii="GHEA Grapalat" w:hAnsi="GHEA Grapalat" w:cstheme="minorHAnsi"/>
          <w:lang w:val="hy-AM"/>
        </w:rPr>
        <w:t xml:space="preserve">որոնց գերակշիռ մասում նույնպես առկա են ճշտված պլանի նկատմամբ թերակատարումներ: </w:t>
      </w:r>
      <w:r w:rsidR="00EC4685" w:rsidRPr="008A15B0">
        <w:rPr>
          <w:rFonts w:ascii="GHEA Grapalat" w:hAnsi="GHEA Grapalat" w:cstheme="minorHAnsi"/>
          <w:lang w:val="hy-AM"/>
        </w:rPr>
        <w:t xml:space="preserve">Ընդ որում </w:t>
      </w:r>
      <w:r w:rsidR="006266AF" w:rsidRPr="00BA1505">
        <w:rPr>
          <w:rFonts w:ascii="GHEA Grapalat" w:hAnsi="GHEA Grapalat" w:cstheme="minorHAnsi"/>
          <w:lang w:val="hy-AM"/>
        </w:rPr>
        <w:t>թվով</w:t>
      </w:r>
      <w:r w:rsidR="001B30C9" w:rsidRPr="008A15B0">
        <w:rPr>
          <w:rFonts w:ascii="GHEA Grapalat" w:hAnsi="GHEA Grapalat" w:cstheme="minorHAnsi"/>
          <w:lang w:val="hy-AM"/>
        </w:rPr>
        <w:t xml:space="preserve"> 2 դեպքում՝ 1005-11002 </w:t>
      </w:r>
      <w:r w:rsidR="00DD635E" w:rsidRPr="008A15B0">
        <w:rPr>
          <w:rFonts w:ascii="GHEA Grapalat" w:hAnsi="GHEA Grapalat" w:cstheme="minorHAnsi"/>
          <w:lang w:val="hy-AM"/>
        </w:rPr>
        <w:t xml:space="preserve"> </w:t>
      </w:r>
      <w:r w:rsidR="001B30C9" w:rsidRPr="008A15B0">
        <w:rPr>
          <w:rFonts w:ascii="GHEA Grapalat" w:hAnsi="GHEA Grapalat" w:cstheme="minorHAnsi"/>
          <w:lang w:val="hy-AM"/>
        </w:rPr>
        <w:t xml:space="preserve">«Հայրենական մեծ պատերազմի վետերաններին առողջարանային բուժման ուղեգրերի </w:t>
      </w:r>
      <w:r w:rsidR="001B30C9" w:rsidRPr="008A15B0">
        <w:rPr>
          <w:rFonts w:ascii="GHEA Grapalat" w:hAnsi="GHEA Grapalat" w:cstheme="minorHAnsi"/>
          <w:lang w:val="hy-AM"/>
        </w:rPr>
        <w:lastRenderedPageBreak/>
        <w:t xml:space="preserve">տրամադրում» և 1032-31003 «18 տարեկանից բարձր տարիքի անձանց համայնքային փոքր տներում խնամքի կազմակերպման համար անշարժ գույքի ձեռքբերում», </w:t>
      </w:r>
      <w:r w:rsidR="00602546" w:rsidRPr="008A15B0">
        <w:rPr>
          <w:rFonts w:ascii="GHEA Grapalat" w:hAnsi="GHEA Grapalat" w:cstheme="minorHAnsi"/>
          <w:lang w:val="hy-AM"/>
        </w:rPr>
        <w:t>միջոցառումները ընդհանրապես չեն իրականացվել պատճառաբանելով առաջին դեպքում վետերանների կողմից կորոնավիրուսի պ</w:t>
      </w:r>
      <w:r w:rsidR="009C3AE7" w:rsidRPr="008A15B0">
        <w:rPr>
          <w:rFonts w:ascii="GHEA Grapalat" w:hAnsi="GHEA Grapalat" w:cstheme="minorHAnsi"/>
          <w:lang w:val="hy-AM"/>
        </w:rPr>
        <w:t>ա</w:t>
      </w:r>
      <w:r w:rsidR="00602546" w:rsidRPr="008A15B0">
        <w:rPr>
          <w:rFonts w:ascii="GHEA Grapalat" w:hAnsi="GHEA Grapalat" w:cstheme="minorHAnsi"/>
          <w:lang w:val="hy-AM"/>
        </w:rPr>
        <w:t xml:space="preserve">տճառով առողջարանային բուժումից </w:t>
      </w:r>
      <w:r w:rsidR="001B30C9" w:rsidRPr="008A15B0">
        <w:rPr>
          <w:rFonts w:ascii="GHEA Grapalat" w:hAnsi="GHEA Grapalat" w:cstheme="minorHAnsi"/>
          <w:lang w:val="hy-AM"/>
        </w:rPr>
        <w:t xml:space="preserve"> </w:t>
      </w:r>
      <w:r w:rsidR="00602546" w:rsidRPr="008A15B0">
        <w:rPr>
          <w:rFonts w:ascii="GHEA Grapalat" w:hAnsi="GHEA Grapalat" w:cstheme="minorHAnsi"/>
          <w:lang w:val="hy-AM"/>
        </w:rPr>
        <w:t>հրաժարվելու և երկրորդ դեպքում</w:t>
      </w:r>
      <w:r w:rsidR="009C3AE7" w:rsidRPr="008A15B0">
        <w:rPr>
          <w:rFonts w:ascii="GHEA Grapalat" w:hAnsi="GHEA Grapalat" w:cstheme="minorHAnsi"/>
          <w:lang w:val="hy-AM"/>
        </w:rPr>
        <w:t>՝ նույն համավարակի պատճառով</w:t>
      </w:r>
      <w:r w:rsidR="009C3AE7" w:rsidRPr="008A15B0">
        <w:rPr>
          <w:rFonts w:ascii="GHEA Grapalat" w:hAnsi="GHEA Grapalat" w:cstheme="minorHAnsi"/>
          <w:i/>
          <w:lang w:val="hy-AM"/>
        </w:rPr>
        <w:t xml:space="preserve"> </w:t>
      </w:r>
      <w:r w:rsidR="00AB088D" w:rsidRPr="008A15B0">
        <w:rPr>
          <w:rFonts w:ascii="GHEA Grapalat" w:hAnsi="GHEA Grapalat" w:cstheme="minorHAnsi"/>
          <w:lang w:val="hy-AM"/>
        </w:rPr>
        <w:t xml:space="preserve">մրցույթ չանցկացնելու հանգամանքներով: Սակայն տվյալ 2 </w:t>
      </w:r>
      <w:r w:rsidR="00F66CDE" w:rsidRPr="008A15B0">
        <w:rPr>
          <w:rFonts w:ascii="GHEA Grapalat" w:hAnsi="GHEA Grapalat" w:cstheme="minorHAnsi"/>
          <w:lang w:val="hy-AM"/>
        </w:rPr>
        <w:t>միջո</w:t>
      </w:r>
      <w:r w:rsidR="00AB088D" w:rsidRPr="008A15B0">
        <w:rPr>
          <w:rFonts w:ascii="GHEA Grapalat" w:hAnsi="GHEA Grapalat" w:cstheme="minorHAnsi"/>
          <w:lang w:val="hy-AM"/>
        </w:rPr>
        <w:t xml:space="preserve">ցառումների պարագաներում </w:t>
      </w:r>
      <w:r w:rsidR="00F66CDE" w:rsidRPr="008A15B0">
        <w:rPr>
          <w:rFonts w:ascii="GHEA Grapalat" w:hAnsi="GHEA Grapalat" w:cstheme="minorHAnsi"/>
          <w:lang w:val="hy-AM"/>
        </w:rPr>
        <w:t>մինչև նոր ծրագրեր սահմանելը, նախապես անհրաժեշտ էր հաշվի առնել կատարման իրատեսականությունը՝ համավարակի</w:t>
      </w:r>
      <w:r w:rsidR="006266AF">
        <w:rPr>
          <w:rFonts w:ascii="GHEA Grapalat" w:hAnsi="GHEA Grapalat" w:cstheme="minorHAnsi"/>
          <w:lang w:val="hy-AM"/>
        </w:rPr>
        <w:t xml:space="preserve"> </w:t>
      </w:r>
      <w:r w:rsidR="006266AF" w:rsidRPr="008B52C6">
        <w:rPr>
          <w:rFonts w:ascii="GHEA Grapalat" w:hAnsi="GHEA Grapalat" w:cstheme="minorHAnsi"/>
          <w:lang w:val="hy-AM"/>
        </w:rPr>
        <w:t>զարգացման կանխատեսման որևէ պաշտոնական տվյալով</w:t>
      </w:r>
      <w:r w:rsidR="00F66CDE" w:rsidRPr="008A15B0">
        <w:rPr>
          <w:rFonts w:ascii="GHEA Grapalat" w:hAnsi="GHEA Grapalat" w:cstheme="minorHAnsi"/>
          <w:lang w:val="hy-AM"/>
        </w:rPr>
        <w:t xml:space="preserve">  պայմանավորված:</w:t>
      </w:r>
      <w:r w:rsidR="00AB088D" w:rsidRPr="008A15B0">
        <w:rPr>
          <w:rFonts w:ascii="GHEA Grapalat" w:hAnsi="GHEA Grapalat" w:cstheme="minorHAnsi"/>
          <w:lang w:val="hy-AM"/>
        </w:rPr>
        <w:t xml:space="preserve"> </w:t>
      </w:r>
    </w:p>
    <w:p w14:paraId="040A6F82" w14:textId="32C3D728" w:rsidR="005B64DC" w:rsidRPr="00C9661B" w:rsidRDefault="00C9661B" w:rsidP="00C9661B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C966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E68FE" w:rsidRPr="00C9661B">
        <w:rPr>
          <w:rFonts w:ascii="GHEA Grapalat" w:hAnsi="GHEA Grapalat" w:cs="Sylfaen"/>
          <w:sz w:val="24"/>
          <w:szCs w:val="24"/>
          <w:lang w:val="hy-AM"/>
        </w:rPr>
        <w:t>Առկա է դեպք, երբ հաստատված բյուջեով և ճշտված պլանով սահմանված է</w:t>
      </w:r>
      <w:r w:rsidR="00842D13" w:rsidRPr="00C9661B">
        <w:rPr>
          <w:rFonts w:ascii="GHEA Grapalat" w:hAnsi="GHEA Grapalat" w:cs="Sylfaen"/>
          <w:sz w:val="24"/>
          <w:szCs w:val="24"/>
          <w:lang w:val="hy-AM"/>
        </w:rPr>
        <w:t xml:space="preserve"> գումար</w:t>
      </w:r>
      <w:r w:rsidR="00196256" w:rsidRPr="00C9661B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2B0E55" w:rsidRPr="00C9661B">
        <w:rPr>
          <w:rFonts w:ascii="GHEA Grapalat" w:hAnsi="GHEA Grapalat" w:cs="Sylfaen"/>
          <w:sz w:val="24"/>
          <w:szCs w:val="24"/>
          <w:lang w:val="hy-AM"/>
        </w:rPr>
        <w:t>1,</w:t>
      </w:r>
      <w:r w:rsidR="00196256" w:rsidRPr="00C9661B">
        <w:rPr>
          <w:rFonts w:ascii="GHEA Grapalat" w:hAnsi="GHEA Grapalat" w:cs="Sylfaen"/>
          <w:sz w:val="24"/>
          <w:szCs w:val="24"/>
          <w:lang w:val="hy-AM"/>
        </w:rPr>
        <w:t xml:space="preserve">440. </w:t>
      </w:r>
      <w:r w:rsidR="002B0E55" w:rsidRPr="00C9661B">
        <w:rPr>
          <w:rFonts w:ascii="GHEA Grapalat" w:hAnsi="GHEA Grapalat" w:cs="Sylfaen"/>
          <w:sz w:val="24"/>
          <w:szCs w:val="24"/>
          <w:lang w:val="hy-AM"/>
        </w:rPr>
        <w:t>հ</w:t>
      </w:r>
      <w:r w:rsidR="00196256" w:rsidRPr="00C9661B">
        <w:rPr>
          <w:rFonts w:ascii="GHEA Grapalat" w:hAnsi="GHEA Grapalat" w:cs="Sylfaen"/>
          <w:sz w:val="24"/>
          <w:szCs w:val="24"/>
          <w:lang w:val="hy-AM"/>
        </w:rPr>
        <w:t>ազ. դրամ</w:t>
      </w:r>
      <w:r w:rsidR="002E68FE" w:rsidRPr="00C9661B">
        <w:rPr>
          <w:rFonts w:ascii="GHEA Grapalat" w:hAnsi="GHEA Grapalat" w:cs="Sylfaen"/>
          <w:sz w:val="24"/>
          <w:szCs w:val="24"/>
          <w:lang w:val="hy-AM"/>
        </w:rPr>
        <w:t>, սակայն դրամարկղային և փաստացի ծախս չի կատարվել /1141-12007 բնակչության սոցիալական պաշտպանության հաստատությունների շրջանավարտների համար բնակարանների վարձակալություն</w:t>
      </w:r>
      <w:r w:rsidR="00F64C85" w:rsidRPr="00C9661B">
        <w:rPr>
          <w:rFonts w:ascii="GHEA Grapalat" w:hAnsi="GHEA Grapalat" w:cs="Sylfaen"/>
          <w:sz w:val="24"/>
          <w:szCs w:val="24"/>
          <w:lang w:val="hy-AM"/>
        </w:rPr>
        <w:t>/</w:t>
      </w:r>
      <w:r w:rsidR="002E6DAC" w:rsidRPr="00C9661B">
        <w:rPr>
          <w:rFonts w:ascii="GHEA Grapalat" w:hAnsi="GHEA Grapalat" w:cs="Sylfaen"/>
          <w:sz w:val="24"/>
          <w:szCs w:val="24"/>
          <w:lang w:val="hy-AM"/>
        </w:rPr>
        <w:t>, որը հիմնավորվում է նրանով, որ մանկատան շրջանավարտները հիմնականում ստացել են բնակարանի ձեռքբերման վկայագրեր, ուստի բնակարանի վարձակալության անհրաժեշտություն դեռևս չի եղել:</w:t>
      </w:r>
    </w:p>
    <w:p w14:paraId="261F16C6" w14:textId="3DED4899" w:rsidR="0065657C" w:rsidRPr="00C9661B" w:rsidRDefault="00D6648E" w:rsidP="00C9661B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C9661B">
        <w:rPr>
          <w:rFonts w:ascii="GHEA Grapalat" w:hAnsi="GHEA Grapalat" w:cs="Sylfaen"/>
          <w:sz w:val="24"/>
          <w:szCs w:val="24"/>
          <w:lang w:val="hy-AM"/>
        </w:rPr>
        <w:t xml:space="preserve">«Պետական հիմնարկների և կազմակերպությունների աշխատողների սոցիալական փաթեթով ապահովում» 1015-12001 միջոցառման համար նախատեսված գումարից &lt;&lt; ՀՀ Կառավարության 2019 թվականի դեկտեմբերի 26-ի թիվ 1919-Ն որոշման մեջ լրացումներ և փոփոխություններ կատարելու մասին&gt;&gt; 2020 թվականի մարտի 12-ի թիվ 286-Ն որոշմամբ 10,430,507.5 հազ. դրամ գումարը վերաբաշխվել է բյուջետային համապատասխան մարմիններին: </w:t>
      </w:r>
      <w:r w:rsidR="0065657C" w:rsidRPr="00C966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Հատկանշական է, որ 2019 թվականի պետական բյուջեի պլանավորումն  նույնպես  իրականացվել էր նույն սկզբունքով: Արդյունքում </w:t>
      </w:r>
      <w:r w:rsidR="0065657C" w:rsidRPr="00C966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66AF" w:rsidRPr="00C9661B">
        <w:rPr>
          <w:rFonts w:ascii="GHEA Grapalat" w:hAnsi="GHEA Grapalat" w:cs="Sylfaen"/>
          <w:sz w:val="24"/>
          <w:szCs w:val="24"/>
          <w:lang w:val="hy-AM"/>
        </w:rPr>
        <w:t xml:space="preserve"> թերի հիմնավորված </w:t>
      </w:r>
      <w:r w:rsidR="0065657C" w:rsidRPr="00C9661B">
        <w:rPr>
          <w:rFonts w:ascii="GHEA Grapalat" w:hAnsi="GHEA Grapalat" w:cs="Sylfaen"/>
          <w:sz w:val="24"/>
          <w:szCs w:val="24"/>
          <w:lang w:val="hy-AM"/>
        </w:rPr>
        <w:t>է «Պետական հիմնարկների և կազմակերպությունների աշխատողների սոցիալական փաթեթով ապահովում» 1015-12001 միջոցառման մասով նախարարության կողմից  բյուջեի պլանավորման նման մոտեցումը, առավել ևս որ ի սկզբանե ակընհայտ էր, որ այդ գումարները հետագայում բաշխվելու էին բյուջետային համապատասխան</w:t>
      </w:r>
      <w:r w:rsidR="006266AF" w:rsidRPr="00C9661B">
        <w:rPr>
          <w:rFonts w:ascii="GHEA Grapalat" w:hAnsi="GHEA Grapalat" w:cs="Sylfaen"/>
          <w:sz w:val="24"/>
          <w:szCs w:val="24"/>
          <w:lang w:val="hy-AM"/>
        </w:rPr>
        <w:t xml:space="preserve"> այլ կարգադրիչներին</w:t>
      </w:r>
      <w:r w:rsidR="0065657C" w:rsidRPr="00C9661B">
        <w:rPr>
          <w:rFonts w:ascii="GHEA Grapalat" w:hAnsi="GHEA Grapalat" w:cs="Sylfaen"/>
          <w:sz w:val="24"/>
          <w:szCs w:val="24"/>
          <w:lang w:val="hy-AM"/>
        </w:rPr>
        <w:t>:</w:t>
      </w:r>
      <w:r w:rsidR="0065657C" w:rsidRPr="00C966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5657C" w:rsidRPr="00C9661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7EE43050" w14:textId="5BCDF931" w:rsidR="00D00EF5" w:rsidRPr="00C9661B" w:rsidRDefault="00C9661B" w:rsidP="00C9661B">
      <w:p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661B">
        <w:rPr>
          <w:rFonts w:ascii="GHEA Grapalat" w:hAnsi="GHEA Grapalat" w:cs="Sylfaen"/>
          <w:sz w:val="24"/>
          <w:szCs w:val="24"/>
          <w:lang w:val="hy-AM"/>
        </w:rPr>
        <w:t>2.6</w:t>
      </w:r>
      <w:r w:rsidR="00B45EE0" w:rsidRPr="00C9661B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D00EF5" w:rsidRPr="00C9661B">
        <w:rPr>
          <w:rFonts w:ascii="GHEA Grapalat" w:hAnsi="GHEA Grapalat" w:cs="Sylfaen"/>
          <w:sz w:val="24"/>
          <w:szCs w:val="24"/>
          <w:lang w:val="hy-AM"/>
        </w:rPr>
        <w:t>Ընդհանուր առմամբ նախարարության</w:t>
      </w:r>
      <w:r w:rsidR="00784B80" w:rsidRPr="00C9661B">
        <w:rPr>
          <w:rFonts w:ascii="GHEA Grapalat" w:hAnsi="GHEA Grapalat" w:cs="Sylfaen"/>
          <w:sz w:val="24"/>
          <w:szCs w:val="24"/>
          <w:lang w:val="hy-AM"/>
        </w:rPr>
        <w:t xml:space="preserve"> կողմից ՀՀ պետական բյուջեի</w:t>
      </w:r>
      <w:r w:rsidR="00D00EF5" w:rsidRPr="00C9661B">
        <w:rPr>
          <w:rFonts w:ascii="GHEA Grapalat" w:hAnsi="GHEA Grapalat" w:cs="Sylfaen"/>
          <w:sz w:val="24"/>
          <w:szCs w:val="24"/>
          <w:lang w:val="hy-AM"/>
        </w:rPr>
        <w:t xml:space="preserve"> 3,</w:t>
      </w:r>
      <w:r w:rsidR="00784B80" w:rsidRPr="00C966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0EF5" w:rsidRPr="00C9661B">
        <w:rPr>
          <w:rFonts w:ascii="GHEA Grapalat" w:hAnsi="GHEA Grapalat" w:cs="Sylfaen"/>
          <w:sz w:val="24"/>
          <w:szCs w:val="24"/>
          <w:lang w:val="hy-AM"/>
        </w:rPr>
        <w:t xml:space="preserve">6 և 9  ամիսների </w:t>
      </w:r>
      <w:r w:rsidR="00784B80" w:rsidRPr="00C9661B">
        <w:rPr>
          <w:rFonts w:ascii="GHEA Grapalat" w:hAnsi="GHEA Grapalat" w:cs="Sylfaen"/>
          <w:sz w:val="24"/>
          <w:szCs w:val="24"/>
          <w:lang w:val="hy-AM"/>
        </w:rPr>
        <w:t xml:space="preserve">կատարման նկատմամբ իրականացված </w:t>
      </w:r>
      <w:r w:rsidR="00D00EF5" w:rsidRPr="00C9661B">
        <w:rPr>
          <w:rFonts w:ascii="GHEA Grapalat" w:hAnsi="GHEA Grapalat" w:cs="Sylfaen"/>
          <w:sz w:val="24"/>
          <w:szCs w:val="24"/>
          <w:lang w:val="hy-AM"/>
        </w:rPr>
        <w:t xml:space="preserve">հաշվեքննությունների ընթացքում արձանագրվել էին ՀՀ ֆինանսների նախարարություն ներկայացված հաշվետվություն Ձև-2–ում նշված </w:t>
      </w:r>
      <w:r w:rsidR="000462B2" w:rsidRPr="00C9661B">
        <w:rPr>
          <w:rFonts w:ascii="GHEA Grapalat" w:hAnsi="GHEA Grapalat" w:cs="Sylfaen"/>
          <w:sz w:val="24"/>
          <w:szCs w:val="24"/>
          <w:lang w:val="hy-AM"/>
        </w:rPr>
        <w:t xml:space="preserve">մի շարք </w:t>
      </w:r>
      <w:r w:rsidR="00D00EF5" w:rsidRPr="00C9661B">
        <w:rPr>
          <w:rFonts w:ascii="GHEA Grapalat" w:hAnsi="GHEA Grapalat" w:cs="Sylfaen"/>
          <w:sz w:val="24"/>
          <w:szCs w:val="24"/>
          <w:lang w:val="hy-AM"/>
        </w:rPr>
        <w:t>ցուցանիշների անհամապատասխանություններ</w:t>
      </w:r>
      <w:r w:rsidR="00FF37BA" w:rsidRPr="00FF37BA">
        <w:rPr>
          <w:rFonts w:ascii="GHEA Grapalat" w:hAnsi="GHEA Grapalat" w:cs="Sylfaen"/>
          <w:sz w:val="24"/>
          <w:szCs w:val="24"/>
          <w:lang w:val="hy-AM"/>
        </w:rPr>
        <w:t>: Մասնավորապես</w:t>
      </w:r>
      <w:r w:rsidR="00A03774" w:rsidRPr="00C966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37BA">
        <w:rPr>
          <w:rFonts w:ascii="GHEA Grapalat" w:hAnsi="GHEA Grapalat" w:cs="Sylfaen"/>
          <w:sz w:val="24"/>
          <w:szCs w:val="24"/>
          <w:lang w:val="hy-AM"/>
        </w:rPr>
        <w:t xml:space="preserve">1-ին եռամսյակում  </w:t>
      </w:r>
      <w:r w:rsidR="00FF37BA">
        <w:rPr>
          <w:rFonts w:ascii="GHEA Grapalat" w:hAnsi="GHEA Grapalat" w:cs="Sylfaen"/>
          <w:sz w:val="24"/>
          <w:szCs w:val="24"/>
          <w:lang w:val="hy-AM"/>
        </w:rPr>
        <w:lastRenderedPageBreak/>
        <w:t>արձանագրվել էր թվով 18 ծրագրային միջոցառումներ՝ 86,641.88 հազ. դրամի կատարողականների չափով,</w:t>
      </w:r>
      <w:r w:rsidR="00211B77">
        <w:rPr>
          <w:rFonts w:ascii="GHEA Grapalat" w:hAnsi="GHEA Grapalat" w:cs="Sylfaen"/>
          <w:sz w:val="24"/>
          <w:szCs w:val="24"/>
          <w:lang w:val="hy-AM"/>
        </w:rPr>
        <w:t xml:space="preserve"> վեց  ամիսների  համար արձանագրվել էր թվով 19  միջոցառումներ՝ 154,028,69 հազ. դրամի</w:t>
      </w:r>
      <w:r w:rsidR="00211B77" w:rsidRPr="00FF37BA">
        <w:rPr>
          <w:rFonts w:ascii="GHEA Grapalat" w:hAnsi="GHEA Grapalat" w:cs="Sylfaen"/>
          <w:sz w:val="24"/>
          <w:szCs w:val="24"/>
          <w:lang w:val="hy-AM"/>
        </w:rPr>
        <w:t xml:space="preserve"> կատարողականների չափով,</w:t>
      </w:r>
      <w:r w:rsidR="00211B77">
        <w:rPr>
          <w:rFonts w:ascii="GHEA Grapalat" w:hAnsi="GHEA Grapalat" w:cs="Sylfaen"/>
          <w:sz w:val="24"/>
          <w:szCs w:val="24"/>
          <w:lang w:val="hy-AM"/>
        </w:rPr>
        <w:t xml:space="preserve"> Ինն ամիսների  համար արձանագրվել էր թվով 8  միջոցառումներ</w:t>
      </w:r>
      <w:r w:rsidR="00211B77" w:rsidRPr="00211B77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211B77">
        <w:rPr>
          <w:rFonts w:ascii="GHEA Grapalat" w:hAnsi="GHEA Grapalat" w:cs="Sylfaen"/>
          <w:sz w:val="24"/>
          <w:szCs w:val="24"/>
          <w:lang w:val="hy-AM"/>
        </w:rPr>
        <w:t xml:space="preserve"> 167,294.39 հազ. դրամի </w:t>
      </w:r>
      <w:r w:rsidR="00211B77" w:rsidRPr="00211B77">
        <w:rPr>
          <w:rFonts w:ascii="GHEA Grapalat" w:hAnsi="GHEA Grapalat" w:cs="Sylfaen"/>
          <w:sz w:val="24"/>
          <w:szCs w:val="24"/>
          <w:lang w:val="hy-AM"/>
        </w:rPr>
        <w:t xml:space="preserve">կատարողականների </w:t>
      </w:r>
      <w:r w:rsidR="00211B77">
        <w:rPr>
          <w:rFonts w:ascii="GHEA Grapalat" w:hAnsi="GHEA Grapalat" w:cs="Sylfaen"/>
          <w:sz w:val="24"/>
          <w:szCs w:val="24"/>
          <w:lang w:val="hy-AM"/>
        </w:rPr>
        <w:t>չափով</w:t>
      </w:r>
      <w:r w:rsidR="00211B77" w:rsidRPr="00211B77">
        <w:rPr>
          <w:rFonts w:ascii="GHEA Grapalat" w:hAnsi="GHEA Grapalat" w:cs="Sylfaen"/>
          <w:sz w:val="24"/>
          <w:szCs w:val="24"/>
          <w:lang w:val="hy-AM"/>
        </w:rPr>
        <w:t>,</w:t>
      </w:r>
      <w:r w:rsidR="00FF37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37BA" w:rsidRPr="00211B77">
        <w:rPr>
          <w:rFonts w:ascii="GHEA Grapalat" w:hAnsi="GHEA Grapalat" w:cs="Sylfaen"/>
          <w:sz w:val="24"/>
          <w:szCs w:val="24"/>
          <w:lang w:val="hy-AM"/>
        </w:rPr>
        <w:t xml:space="preserve">որոնք չէին ընդգրկվել </w:t>
      </w:r>
      <w:r w:rsidR="00211B77" w:rsidRPr="00211B77">
        <w:rPr>
          <w:rFonts w:ascii="GHEA Grapalat" w:hAnsi="GHEA Grapalat" w:cs="Sylfaen"/>
          <w:sz w:val="24"/>
          <w:szCs w:val="24"/>
          <w:lang w:val="hy-AM"/>
        </w:rPr>
        <w:t>նշված  ժամանակա</w:t>
      </w:r>
      <w:r w:rsidR="00211B77" w:rsidRPr="00AF6195">
        <w:rPr>
          <w:rFonts w:ascii="GHEA Grapalat" w:hAnsi="GHEA Grapalat" w:cs="Sylfaen"/>
          <w:sz w:val="24"/>
          <w:szCs w:val="24"/>
          <w:lang w:val="hy-AM"/>
        </w:rPr>
        <w:t>շրջաններ</w:t>
      </w:r>
      <w:r w:rsidR="00211B77" w:rsidRPr="00211B77">
        <w:rPr>
          <w:rFonts w:ascii="GHEA Grapalat" w:hAnsi="GHEA Grapalat" w:cs="Sylfaen"/>
          <w:sz w:val="24"/>
          <w:szCs w:val="24"/>
          <w:lang w:val="hy-AM"/>
        </w:rPr>
        <w:t xml:space="preserve">ում համապատասխան </w:t>
      </w:r>
      <w:r w:rsidR="00FF37BA" w:rsidRPr="00211B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6195" w:rsidRPr="00AF6195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FF37BA" w:rsidRPr="00211B77">
        <w:rPr>
          <w:rFonts w:ascii="GHEA Grapalat" w:hAnsi="GHEA Grapalat" w:cs="Sylfaen"/>
          <w:sz w:val="24"/>
          <w:szCs w:val="24"/>
          <w:lang w:val="hy-AM"/>
        </w:rPr>
        <w:t xml:space="preserve"> Ձև-2 հաշվետվությունների փաստացի ծախսերի ցուցանիշներում</w:t>
      </w:r>
      <w:r w:rsidR="00211B77" w:rsidRPr="00211B77">
        <w:rPr>
          <w:rFonts w:ascii="GHEA Grapalat" w:hAnsi="GHEA Grapalat" w:cs="Sylfaen"/>
          <w:sz w:val="24"/>
          <w:szCs w:val="24"/>
          <w:lang w:val="hy-AM"/>
        </w:rPr>
        <w:t>:</w:t>
      </w:r>
      <w:r w:rsidR="00FF37BA" w:rsidRPr="00211B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1B77" w:rsidRPr="00211B77">
        <w:rPr>
          <w:rFonts w:ascii="GHEA Grapalat" w:hAnsi="GHEA Grapalat" w:cs="Sylfaen"/>
          <w:sz w:val="24"/>
          <w:szCs w:val="24"/>
          <w:lang w:val="hy-AM"/>
        </w:rPr>
        <w:t>Միևնույն  ժամանակ</w:t>
      </w:r>
      <w:r w:rsidR="00FF37BA" w:rsidRPr="00211B77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D00EF5" w:rsidRPr="00211B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1B77" w:rsidRPr="00211B77">
        <w:rPr>
          <w:rFonts w:ascii="GHEA Grapalat" w:hAnsi="GHEA Grapalat" w:cs="Sylfaen"/>
          <w:sz w:val="24"/>
          <w:szCs w:val="24"/>
          <w:lang w:val="hy-AM"/>
        </w:rPr>
        <w:t>ն</w:t>
      </w:r>
      <w:r w:rsidR="00D00EF5" w:rsidRPr="00211B77">
        <w:rPr>
          <w:rFonts w:ascii="GHEA Grapalat" w:hAnsi="GHEA Grapalat" w:cs="Sylfaen"/>
          <w:sz w:val="24"/>
          <w:szCs w:val="24"/>
          <w:lang w:val="hy-AM"/>
        </w:rPr>
        <w:t>շված</w:t>
      </w:r>
      <w:r w:rsidR="00D00EF5" w:rsidRPr="00C9661B">
        <w:rPr>
          <w:rFonts w:ascii="GHEA Grapalat" w:hAnsi="GHEA Grapalat" w:cs="Sylfaen"/>
          <w:sz w:val="24"/>
          <w:szCs w:val="24"/>
          <w:lang w:val="hy-AM"/>
        </w:rPr>
        <w:t xml:space="preserve"> ժամանակաշրջանների ընթացիք եզրակացությունները կազմելիս </w:t>
      </w:r>
      <w:r w:rsidR="00A03774" w:rsidRPr="00C9661B">
        <w:rPr>
          <w:rFonts w:ascii="GHEA Grapalat" w:hAnsi="GHEA Grapalat" w:cs="Sylfaen"/>
          <w:sz w:val="24"/>
          <w:szCs w:val="24"/>
          <w:lang w:val="hy-AM"/>
        </w:rPr>
        <w:t>արված</w:t>
      </w:r>
      <w:r w:rsidR="00D00EF5" w:rsidRPr="00C9661B">
        <w:rPr>
          <w:rFonts w:ascii="GHEA Grapalat" w:hAnsi="GHEA Grapalat" w:cs="Sylfaen"/>
          <w:sz w:val="24"/>
          <w:szCs w:val="24"/>
          <w:lang w:val="hy-AM"/>
        </w:rPr>
        <w:t xml:space="preserve"> առաջարկություններ</w:t>
      </w:r>
      <w:r w:rsidR="00A03774" w:rsidRPr="00C9661B">
        <w:rPr>
          <w:rFonts w:ascii="GHEA Grapalat" w:hAnsi="GHEA Grapalat" w:cs="Sylfaen"/>
          <w:sz w:val="24"/>
          <w:szCs w:val="24"/>
          <w:lang w:val="hy-AM"/>
        </w:rPr>
        <w:t xml:space="preserve">ի մասով </w:t>
      </w:r>
      <w:r w:rsidR="00D00EF5" w:rsidRPr="00C9661B">
        <w:rPr>
          <w:rFonts w:ascii="GHEA Grapalat" w:hAnsi="GHEA Grapalat" w:cs="Sylfaen"/>
          <w:sz w:val="24"/>
          <w:szCs w:val="24"/>
          <w:lang w:val="hy-AM"/>
        </w:rPr>
        <w:t xml:space="preserve"> նախարարությունը տեղեկացրել է, որ ձեռնարկել է համապատասխան միջոցներ՝ համապատասխան հրամաններ, հանձնարարականներ, արձանագրված անհամապատասխանությունները և թերությունները վերացնելու ուղղությամբ: Արդյունքում ուսումնասիրելով 2020 թվականի տարեկան կատարման ցուցանիշների համապատասխանությունը ՀՀ ֆինանսների նախարարություն ներկայացված հաշվետվություն Ձև-2–ում նշված ցուցանիշների հետ, անհամապատասխանություններ չեն արձանագրվել: </w:t>
      </w:r>
    </w:p>
    <w:p w14:paraId="12DF945C" w14:textId="6AD8AB72" w:rsidR="00C21CDF" w:rsidRDefault="00C9661B" w:rsidP="00C21CDF">
      <w:pPr>
        <w:pStyle w:val="ListParagraph"/>
        <w:spacing w:after="0" w:line="276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661B">
        <w:rPr>
          <w:rFonts w:ascii="GHEA Grapalat" w:hAnsi="GHEA Grapalat" w:cstheme="minorHAnsi"/>
          <w:sz w:val="24"/>
          <w:szCs w:val="24"/>
          <w:lang w:val="hy-AM"/>
        </w:rPr>
        <w:t>2.7</w:t>
      </w:r>
      <w:r w:rsidR="008A5693" w:rsidRPr="00C9661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="00E6060F" w:rsidRPr="00C9661B">
        <w:rPr>
          <w:rFonts w:ascii="GHEA Grapalat" w:hAnsi="GHEA Grapalat" w:cstheme="minorHAnsi"/>
          <w:sz w:val="24"/>
          <w:szCs w:val="24"/>
          <w:lang w:val="hy-AM"/>
        </w:rPr>
        <w:t xml:space="preserve">Վերլուծելով </w:t>
      </w:r>
      <w:r w:rsidR="00D70E2C" w:rsidRPr="00C9661B">
        <w:rPr>
          <w:rFonts w:ascii="GHEA Grapalat" w:hAnsi="GHEA Grapalat" w:cs="Sylfaen"/>
          <w:sz w:val="24"/>
          <w:szCs w:val="24"/>
          <w:lang w:val="hy-AM"/>
        </w:rPr>
        <w:t>Նախարարության 3,</w:t>
      </w:r>
      <w:r w:rsidR="000462B2" w:rsidRPr="00C966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0E2C" w:rsidRPr="00C9661B">
        <w:rPr>
          <w:rFonts w:ascii="GHEA Grapalat" w:hAnsi="GHEA Grapalat" w:cs="Sylfaen"/>
          <w:sz w:val="24"/>
          <w:szCs w:val="24"/>
          <w:lang w:val="hy-AM"/>
        </w:rPr>
        <w:t xml:space="preserve">6 և 9 ամիսների </w:t>
      </w:r>
      <w:r w:rsidR="00B20781" w:rsidRPr="00C9661B">
        <w:rPr>
          <w:rFonts w:ascii="GHEA Grapalat" w:hAnsi="GHEA Grapalat" w:cs="Sylfaen"/>
          <w:sz w:val="24"/>
          <w:szCs w:val="24"/>
          <w:lang w:val="hy-AM"/>
        </w:rPr>
        <w:t xml:space="preserve">ու դրանց համատեքստում 2020 թվականի պետական բյուջեի կատարման </w:t>
      </w:r>
      <w:r w:rsidR="00D70E2C" w:rsidRPr="00C9661B">
        <w:rPr>
          <w:rFonts w:ascii="GHEA Grapalat" w:hAnsi="GHEA Grapalat" w:cs="Sylfaen"/>
          <w:sz w:val="24"/>
          <w:szCs w:val="24"/>
          <w:lang w:val="hy-AM"/>
        </w:rPr>
        <w:t>տարեկան արդյունքների թերակատարումների</w:t>
      </w:r>
      <w:r w:rsidR="00D70E2C" w:rsidRPr="00C9661B">
        <w:rPr>
          <w:rFonts w:ascii="GHEA Grapalat" w:hAnsi="GHEA Grapalat" w:cstheme="minorHAnsi"/>
          <w:sz w:val="24"/>
          <w:szCs w:val="24"/>
          <w:lang w:val="hy-AM"/>
        </w:rPr>
        <w:t xml:space="preserve"> ցուցանիշները </w:t>
      </w:r>
      <w:r w:rsidR="00D70E2C" w:rsidRPr="00C9661B">
        <w:rPr>
          <w:rFonts w:ascii="GHEA Grapalat" w:hAnsi="GHEA Grapalat" w:cs="Sylfaen"/>
          <w:sz w:val="24"/>
          <w:szCs w:val="24"/>
          <w:lang w:val="hy-AM"/>
        </w:rPr>
        <w:t xml:space="preserve">ճշտված պլանների նկատմամբ  </w:t>
      </w:r>
      <w:r w:rsidR="00E6060F" w:rsidRPr="00C9661B">
        <w:rPr>
          <w:rFonts w:ascii="GHEA Grapalat" w:hAnsi="GHEA Grapalat" w:cstheme="minorHAnsi"/>
          <w:sz w:val="24"/>
          <w:szCs w:val="24"/>
          <w:lang w:val="hy-AM"/>
        </w:rPr>
        <w:t>կարելի է փաստել, որ</w:t>
      </w:r>
      <w:r w:rsidR="00F70539" w:rsidRPr="00C9661B">
        <w:rPr>
          <w:rFonts w:ascii="GHEA Grapalat" w:hAnsi="GHEA Grapalat" w:cstheme="minorHAnsi"/>
          <w:sz w:val="24"/>
          <w:szCs w:val="24"/>
          <w:lang w:val="hy-AM"/>
        </w:rPr>
        <w:t xml:space="preserve"> չդիտարկել</w:t>
      </w:r>
      <w:r w:rsidR="009C5FE3" w:rsidRPr="00C9661B">
        <w:rPr>
          <w:rFonts w:ascii="GHEA Grapalat" w:hAnsi="GHEA Grapalat" w:cstheme="minorHAnsi"/>
          <w:sz w:val="24"/>
          <w:szCs w:val="24"/>
          <w:lang w:val="hy-AM"/>
        </w:rPr>
        <w:t>ո</w:t>
      </w:r>
      <w:r w:rsidR="00F70539" w:rsidRPr="00C9661B">
        <w:rPr>
          <w:rFonts w:ascii="GHEA Grapalat" w:hAnsi="GHEA Grapalat" w:cstheme="minorHAnsi"/>
          <w:sz w:val="24"/>
          <w:szCs w:val="24"/>
          <w:lang w:val="hy-AM"/>
        </w:rPr>
        <w:t>վ</w:t>
      </w:r>
      <w:r w:rsidR="00E6060F" w:rsidRPr="00C9661B">
        <w:rPr>
          <w:rFonts w:ascii="GHEA Grapalat" w:hAnsi="GHEA Grapalat" w:cstheme="minorHAnsi"/>
          <w:sz w:val="24"/>
          <w:szCs w:val="24"/>
          <w:lang w:val="hy-AM"/>
        </w:rPr>
        <w:t xml:space="preserve"> ըստ եռամսյակների համամասնությունների հաստատված  պլանների նկատմամբ ճշտված պլանների </w:t>
      </w:r>
      <w:r w:rsidR="00DF5457" w:rsidRPr="00C9661B">
        <w:rPr>
          <w:rFonts w:ascii="GHEA Grapalat" w:hAnsi="GHEA Grapalat" w:cstheme="minorHAnsi"/>
          <w:sz w:val="24"/>
          <w:szCs w:val="24"/>
          <w:lang w:val="hy-AM"/>
        </w:rPr>
        <w:t xml:space="preserve">մի շարք </w:t>
      </w:r>
      <w:r w:rsidR="007C3882" w:rsidRPr="007C3882">
        <w:rPr>
          <w:rFonts w:ascii="GHEA Grapalat" w:hAnsi="GHEA Grapalat" w:cstheme="minorHAnsi"/>
          <w:sz w:val="24"/>
          <w:szCs w:val="24"/>
          <w:lang w:val="hy-AM"/>
        </w:rPr>
        <w:t xml:space="preserve">միջոցառումների գծով </w:t>
      </w:r>
      <w:r w:rsidR="00F70539" w:rsidRPr="00C9661B">
        <w:rPr>
          <w:rFonts w:ascii="GHEA Grapalat" w:hAnsi="GHEA Grapalat" w:cstheme="minorHAnsi"/>
          <w:sz w:val="24"/>
          <w:szCs w:val="24"/>
          <w:lang w:val="hy-AM"/>
        </w:rPr>
        <w:t>նվազեցումները</w:t>
      </w:r>
      <w:r w:rsidR="00DF5457" w:rsidRPr="00C9661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="00D95123" w:rsidRPr="00C9661B">
        <w:rPr>
          <w:rFonts w:ascii="GHEA Grapalat" w:hAnsi="GHEA Grapalat" w:cs="Sylfaen"/>
          <w:sz w:val="24"/>
          <w:szCs w:val="24"/>
          <w:lang w:val="hy-AM"/>
        </w:rPr>
        <w:t>2.1%-</w:t>
      </w:r>
      <w:r w:rsidR="00DF5457" w:rsidRPr="00C9661B">
        <w:rPr>
          <w:rFonts w:ascii="GHEA Grapalat" w:hAnsi="GHEA Grapalat" w:cstheme="minorHAnsi"/>
          <w:sz w:val="24"/>
          <w:szCs w:val="24"/>
          <w:lang w:val="hy-AM"/>
        </w:rPr>
        <w:t>79.5%)</w:t>
      </w:r>
      <w:r w:rsidR="00E6060F" w:rsidRPr="00C9661B">
        <w:rPr>
          <w:rFonts w:ascii="GHEA Grapalat" w:hAnsi="GHEA Grapalat" w:cstheme="minorHAnsi"/>
          <w:sz w:val="24"/>
          <w:szCs w:val="24"/>
          <w:lang w:val="hy-AM"/>
        </w:rPr>
        <w:t>, տարվա</w:t>
      </w:r>
      <w:r w:rsidR="00CE75D9" w:rsidRPr="00C9661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F5457" w:rsidRPr="00C9661B">
        <w:rPr>
          <w:rFonts w:ascii="GHEA Grapalat" w:hAnsi="GHEA Grapalat" w:cstheme="minorHAnsi"/>
          <w:sz w:val="24"/>
          <w:szCs w:val="24"/>
          <w:lang w:val="hy-AM"/>
        </w:rPr>
        <w:t xml:space="preserve"> կտրվածքով</w:t>
      </w:r>
      <w:r w:rsidR="00E6060F" w:rsidRPr="00C9661B">
        <w:rPr>
          <w:rFonts w:ascii="GHEA Grapalat" w:hAnsi="GHEA Grapalat" w:cstheme="minorHAnsi"/>
          <w:sz w:val="24"/>
          <w:szCs w:val="24"/>
          <w:lang w:val="hy-AM"/>
        </w:rPr>
        <w:t xml:space="preserve"> առկա է դրամարկղային և փաստացի ծախսերի կատարման ավելի բարձր ցուցանիշներ /90.03% և </w:t>
      </w:r>
      <w:r w:rsidR="00E6060F" w:rsidRPr="00C9661B">
        <w:rPr>
          <w:rFonts w:ascii="GHEA Grapalat" w:hAnsi="GHEA Grapalat" w:cs="Sylfaen"/>
          <w:sz w:val="24"/>
          <w:szCs w:val="24"/>
          <w:lang w:val="hy-AM"/>
        </w:rPr>
        <w:t>91.78</w:t>
      </w:r>
      <w:r w:rsidR="00E6060F" w:rsidRPr="00C9661B">
        <w:rPr>
          <w:rFonts w:ascii="GHEA Grapalat" w:hAnsi="GHEA Grapalat" w:cstheme="minorHAnsi"/>
          <w:sz w:val="24"/>
          <w:szCs w:val="24"/>
          <w:lang w:val="hy-AM"/>
        </w:rPr>
        <w:t>%</w:t>
      </w:r>
      <w:r w:rsidR="00E6060F" w:rsidRPr="00C966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060F" w:rsidRPr="00C9661B">
        <w:rPr>
          <w:rFonts w:ascii="GHEA Grapalat" w:hAnsi="GHEA Grapalat" w:cstheme="minorHAnsi"/>
          <w:sz w:val="24"/>
          <w:szCs w:val="24"/>
          <w:lang w:val="hy-AM"/>
        </w:rPr>
        <w:t>/, քան նախորդ</w:t>
      </w:r>
      <w:r w:rsidR="00F70539" w:rsidRPr="00C9661B">
        <w:rPr>
          <w:rFonts w:ascii="GHEA Grapalat" w:hAnsi="GHEA Grapalat" w:cstheme="minorHAnsi"/>
          <w:sz w:val="24"/>
          <w:szCs w:val="24"/>
          <w:lang w:val="hy-AM"/>
        </w:rPr>
        <w:t>ող բաղկացուցիչ</w:t>
      </w:r>
      <w:r w:rsidR="00E6060F" w:rsidRPr="00C9661B">
        <w:rPr>
          <w:rFonts w:ascii="GHEA Grapalat" w:hAnsi="GHEA Grapalat" w:cstheme="minorHAnsi"/>
          <w:sz w:val="24"/>
          <w:szCs w:val="24"/>
          <w:lang w:val="hy-AM"/>
        </w:rPr>
        <w:t xml:space="preserve"> եռամսյակներում:</w:t>
      </w:r>
      <w:r w:rsidR="00C21CDF" w:rsidRPr="00C21CDF">
        <w:rPr>
          <w:rFonts w:ascii="GHEA Grapalat" w:hAnsi="GHEA Grapalat" w:cs="Sylfaen"/>
          <w:sz w:val="24"/>
          <w:szCs w:val="24"/>
          <w:lang w:val="hy-AM"/>
        </w:rPr>
        <w:t xml:space="preserve"> Մ</w:t>
      </w:r>
      <w:r w:rsidR="00C21CDF">
        <w:rPr>
          <w:rFonts w:ascii="GHEA Grapalat" w:hAnsi="GHEA Grapalat" w:cs="Sylfaen"/>
          <w:sz w:val="24"/>
          <w:szCs w:val="24"/>
          <w:lang w:val="hy-AM"/>
        </w:rPr>
        <w:t xml:space="preserve">ասնավորապես </w:t>
      </w:r>
    </w:p>
    <w:p w14:paraId="264B36B6" w14:textId="77777777" w:rsidR="00C21CDF" w:rsidRDefault="00C21CDF" w:rsidP="00C21CDF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Առաջին եռամսյակում դրամարկղային ծախսի կատարման տոկոսը առաջին եռամսյակի ճշտված պլանի նկատմամբ կազմել էր 53.7 տոկոս, փաստացի ծախսի կատարման տոկոսը   ճշտված պլանի նկատմամբ կազմել է 74.6 տոկոս:</w:t>
      </w:r>
    </w:p>
    <w:p w14:paraId="2E7E9AD1" w14:textId="77777777" w:rsidR="00C21CDF" w:rsidRDefault="00C21CDF" w:rsidP="00C21CDF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Վեց ամիսների դրամարկղային ծախսի կատարման տոկոսը վեց ամիսների  ճշտված պլանի նկատմամբ կազմել է 54.5 տոկոս, փաստացի ծախսի կատարման տոկոսը  ճշտված պլանի նկատմամբ կազմել է  66.0 տոկոս:</w:t>
      </w:r>
    </w:p>
    <w:p w14:paraId="4A060E54" w14:textId="77777777" w:rsidR="00C21CDF" w:rsidRDefault="00C21CDF" w:rsidP="00C21CDF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Ինն ամիսների դրամարկղային ծախսի կատարման տոկոսը ինն ամիսների  ճշտված պլանի նկատմամբ կազմել է 60.31 տոկոս,  փաստացի ծախսի կատարման տոկոսը  ճշտված պլանի նկատմամբ կազմել 70.02 տոկոս:</w:t>
      </w:r>
    </w:p>
    <w:p w14:paraId="1CC14E39" w14:textId="1A67CEC6" w:rsidR="00E6060F" w:rsidRPr="00C9661B" w:rsidRDefault="00E6060F" w:rsidP="00C9661B">
      <w:p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981F9EB" w14:textId="2FCC785E" w:rsidR="0050294F" w:rsidRDefault="0050294F" w:rsidP="00AB4153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5232855D" w14:textId="77777777" w:rsidR="008B4EA7" w:rsidRPr="00AB4153" w:rsidRDefault="008B4EA7" w:rsidP="00AB4153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0F9F1060" w14:textId="423C1641" w:rsidR="002073EC" w:rsidRDefault="002073EC" w:rsidP="002073EC">
      <w:pPr>
        <w:pStyle w:val="ListParagraph"/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162E8A97" w14:textId="77777777" w:rsidR="000614D8" w:rsidRDefault="000614D8" w:rsidP="002073EC">
      <w:pPr>
        <w:pStyle w:val="ListParagraph"/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6443D9C3" w14:textId="77777777" w:rsidR="002073EC" w:rsidRPr="00F5132D" w:rsidRDefault="002073EC" w:rsidP="00C9661B">
      <w:pPr>
        <w:pStyle w:val="ListParagraph"/>
        <w:numPr>
          <w:ilvl w:val="0"/>
          <w:numId w:val="22"/>
        </w:numPr>
        <w:spacing w:line="276" w:lineRule="auto"/>
        <w:jc w:val="center"/>
        <w:rPr>
          <w:rFonts w:ascii="GHEA Grapalat" w:hAnsi="GHEA Grapalat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</w:pPr>
      <w:r w:rsidRPr="00F5132D">
        <w:rPr>
          <w:rStyle w:val="IntenseReference"/>
          <w:rFonts w:ascii="GHEA Grapalat" w:hAnsi="GHEA Grapalat" w:cs="Sylfaen"/>
          <w:sz w:val="24"/>
          <w:szCs w:val="24"/>
          <w:lang w:val="hy-AM"/>
        </w:rPr>
        <w:t>ՀԱՇՎԵՔՆՆՈՒԹՅԱՆ ՀԻՄՆԱԿԱՆ ԱՐԴՅՈՒՆՔՆԵՐ</w:t>
      </w:r>
    </w:p>
    <w:p w14:paraId="1A05F219" w14:textId="77777777" w:rsidR="002073EC" w:rsidRPr="00C00E8B" w:rsidRDefault="002073EC" w:rsidP="002073EC">
      <w:pPr>
        <w:pStyle w:val="ListParagraph"/>
        <w:spacing w:after="0" w:line="276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ՀՀ աշխատանքի և սոցիալական հարցերի նախարարությունից  պահանջվել է ամբողջական տեղեկատվության տրամադրում</w:t>
      </w:r>
      <w:r w:rsidR="0091028D">
        <w:rPr>
          <w:rFonts w:ascii="GHEA Grapalat" w:hAnsi="GHEA Grapalat" w:cs="Sylfaen"/>
          <w:sz w:val="24"/>
          <w:szCs w:val="24"/>
          <w:lang w:val="hy-AM"/>
        </w:rPr>
        <w:t>: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Ուսումնասիրելով ներկայացված տեղեկատվությունը</w:t>
      </w:r>
      <w:r w:rsidR="000A23E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00E8B">
        <w:rPr>
          <w:rFonts w:ascii="GHEA Grapalat" w:hAnsi="GHEA Grapalat" w:cs="Sylfaen"/>
          <w:sz w:val="24"/>
          <w:szCs w:val="24"/>
          <w:lang w:val="hy-AM"/>
        </w:rPr>
        <w:t>օգտվելով ՀՀ ֆինանսների նախարարության գանձապետական վճարահաշվարկային էլեկտրոնային /LSFINANCE  և LSREP/ համակարգերի շտեմարաններից, ինչպես նաև հասանելի այլ պաշտոնական աղբյուրներից</w:t>
      </w:r>
      <w:r w:rsidR="000A23EC">
        <w:rPr>
          <w:rFonts w:ascii="GHEA Grapalat" w:hAnsi="GHEA Grapalat" w:cs="Sylfaen"/>
          <w:sz w:val="24"/>
          <w:szCs w:val="24"/>
          <w:lang w:val="hy-AM"/>
        </w:rPr>
        <w:t xml:space="preserve"> ստացվել է 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բավարար տեղեկատվություն սույն հաշվեքննությունն իրականացնելու համար: </w:t>
      </w:r>
    </w:p>
    <w:p w14:paraId="71255DE7" w14:textId="33B3FDC3" w:rsidR="002073EC" w:rsidRPr="00C00E8B" w:rsidRDefault="00416874" w:rsidP="00416874">
      <w:pPr>
        <w:spacing w:line="276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16874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2073EC" w:rsidRPr="00C00E8B">
        <w:rPr>
          <w:rFonts w:ascii="GHEA Grapalat" w:hAnsi="GHEA Grapalat" w:cs="Sylfaen"/>
          <w:sz w:val="24"/>
          <w:szCs w:val="24"/>
          <w:lang w:val="hy-AM"/>
        </w:rPr>
        <w:t xml:space="preserve"> ՀՀ տարածքում կորոնավիրուսային հիվանդությամբ (COVID-19) պայմանավորված հանգամանքները զգալի դժվարություններ են առաջացրել հաշվեքննությունն ըստ ծրագրերի և միջոցառումների կատարման ռիսկերի ամբողջական և համակողմանի գնահատման  գործընթացում: Հաշվի առնելով այդ հանգամանքը, 2020 թվականի ՀՀ պետական բյուջեի  հաշվեքննության իրականացման համար որպես ռիսկային խնդիր է դիտարկվել՝ նախատեսված ծրագրերի և միջոցառումների մասով հաշվետու ժամանակահատվածի բյուջեի կատարողականի թերակատարումների և բյուջեի կատարողականի վերաբերյալ </w:t>
      </w:r>
      <w:r w:rsidR="002073EC" w:rsidRPr="00AB61D0">
        <w:rPr>
          <w:rFonts w:ascii="GHEA Grapalat" w:hAnsi="GHEA Grapalat" w:cs="Sylfaen"/>
          <w:sz w:val="24"/>
          <w:szCs w:val="24"/>
          <w:lang w:val="hy-AM"/>
        </w:rPr>
        <w:t xml:space="preserve">ՀՀ կառավարություն ներկայացրած </w:t>
      </w:r>
      <w:r w:rsidR="002073EC" w:rsidRPr="00C00E8B">
        <w:rPr>
          <w:rFonts w:ascii="GHEA Grapalat" w:hAnsi="GHEA Grapalat" w:cs="Sylfaen"/>
          <w:sz w:val="24"/>
          <w:szCs w:val="24"/>
          <w:lang w:val="hy-AM"/>
        </w:rPr>
        <w:t xml:space="preserve">հաշվետվություններում բերված ցուցանիշներում փաստացի կատարվածի իրական ծավալները </w:t>
      </w:r>
      <w:r w:rsidR="002073EC" w:rsidRPr="00AB61D0">
        <w:rPr>
          <w:rFonts w:ascii="GHEA Grapalat" w:hAnsi="GHEA Grapalat" w:cs="Sylfaen"/>
          <w:sz w:val="24"/>
          <w:szCs w:val="24"/>
          <w:lang w:val="hy-AM"/>
        </w:rPr>
        <w:t xml:space="preserve">մասնակի </w:t>
      </w:r>
      <w:r w:rsidR="002073EC" w:rsidRPr="00C00E8B">
        <w:rPr>
          <w:rFonts w:ascii="GHEA Grapalat" w:hAnsi="GHEA Grapalat" w:cs="Sylfaen"/>
          <w:sz w:val="24"/>
          <w:szCs w:val="24"/>
          <w:lang w:val="hy-AM"/>
        </w:rPr>
        <w:t>ընդգրկելու</w:t>
      </w:r>
      <w:r w:rsidR="002073EC" w:rsidRPr="00AB61D0">
        <w:rPr>
          <w:rFonts w:ascii="GHEA Grapalat" w:hAnsi="GHEA Grapalat" w:cs="Sylfaen"/>
          <w:sz w:val="24"/>
          <w:szCs w:val="24"/>
          <w:lang w:val="hy-AM"/>
        </w:rPr>
        <w:t>, իսկ որոշ դեպքերում առհասարակ չներառելու</w:t>
      </w:r>
      <w:r w:rsidR="002073EC" w:rsidRPr="00C00E8B">
        <w:rPr>
          <w:rFonts w:ascii="GHEA Grapalat" w:hAnsi="GHEA Grapalat" w:cs="Sylfaen"/>
          <w:sz w:val="24"/>
          <w:szCs w:val="24"/>
          <w:lang w:val="hy-AM"/>
        </w:rPr>
        <w:t xml:space="preserve"> խնդիրները:</w:t>
      </w:r>
    </w:p>
    <w:p w14:paraId="4190694B" w14:textId="698E7020" w:rsidR="002073EC" w:rsidRDefault="002073EC" w:rsidP="002073EC">
      <w:pPr>
        <w:spacing w:line="276" w:lineRule="auto"/>
        <w:ind w:left="284"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8579C">
        <w:rPr>
          <w:rFonts w:ascii="GHEA Grapalat" w:hAnsi="GHEA Grapalat"/>
          <w:b/>
          <w:sz w:val="24"/>
          <w:szCs w:val="24"/>
          <w:lang w:val="hy-AM"/>
        </w:rPr>
        <w:t>ՀՀ Աշխատանքի և սոցիալական հարցերի նախարարության</w:t>
      </w:r>
      <w:r w:rsidRPr="0058579C">
        <w:rPr>
          <w:rFonts w:ascii="GHEA Grapalat" w:hAnsi="GHEA Grapalat" w:cs="Sylfaen"/>
          <w:b/>
          <w:sz w:val="24"/>
          <w:szCs w:val="24"/>
          <w:lang w:val="hy-AM"/>
        </w:rPr>
        <w:t xml:space="preserve"> 2020 թվականի ՀՀ պետական բյուջեի</w:t>
      </w:r>
      <w:r w:rsidRPr="0058579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D3FC0" w:rsidRPr="00DA4C3E">
        <w:rPr>
          <w:rFonts w:ascii="GHEA Grapalat" w:hAnsi="GHEA Grapalat"/>
          <w:b/>
          <w:sz w:val="24"/>
          <w:szCs w:val="24"/>
          <w:lang w:val="hy-AM"/>
        </w:rPr>
        <w:t>տարեկան</w:t>
      </w:r>
      <w:r w:rsidR="00FA6EDC" w:rsidRPr="00DA4C3E">
        <w:rPr>
          <w:rFonts w:ascii="GHEA Grapalat" w:hAnsi="GHEA Grapalat" w:cs="Sylfaen"/>
          <w:b/>
          <w:u w:val="single"/>
          <w:lang w:val="hy-AM"/>
        </w:rPr>
        <w:t xml:space="preserve"> </w:t>
      </w:r>
      <w:r w:rsidR="00FA6EDC" w:rsidRPr="00DA4C3E">
        <w:rPr>
          <w:rFonts w:ascii="GHEA Grapalat" w:hAnsi="GHEA Grapalat" w:cs="Sylfaen"/>
          <w:b/>
          <w:sz w:val="24"/>
          <w:szCs w:val="24"/>
          <w:u w:val="single"/>
          <w:lang w:val="hy-AM"/>
        </w:rPr>
        <w:t>(</w:t>
      </w:r>
      <w:r w:rsidR="00FA6EDC" w:rsidRPr="00DA4C3E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>օգտագործելով` բյուջեի երեք, վեց և ինն ամիսների</w:t>
      </w:r>
      <w:r w:rsidR="00FA6EDC" w:rsidRPr="00DA4C3E">
        <w:rPr>
          <w:rFonts w:ascii="GHEA Grapalat" w:hAnsi="GHEA Grapalat" w:cs="Sylfaen"/>
          <w:b/>
          <w:sz w:val="24"/>
          <w:szCs w:val="24"/>
          <w:u w:val="single"/>
          <w:lang w:val="hy-AM"/>
        </w:rPr>
        <w:t>)</w:t>
      </w:r>
      <w:r w:rsidR="00FA6EDC" w:rsidRPr="00ED3FC0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</w:t>
      </w:r>
      <w:r w:rsidRPr="0058579C">
        <w:rPr>
          <w:rFonts w:ascii="GHEA Grapalat" w:hAnsi="GHEA Grapalat"/>
          <w:b/>
          <w:sz w:val="24"/>
          <w:szCs w:val="24"/>
          <w:lang w:val="hy-AM"/>
        </w:rPr>
        <w:t>մուտքերի ձևավորման և ելքերի իրականացման կանոնակարգված գործունեության</w:t>
      </w:r>
      <w:r w:rsidRPr="0058579C">
        <w:rPr>
          <w:rFonts w:ascii="GHEA Grapalat" w:hAnsi="GHEA Grapalat" w:cs="Sylfaen"/>
          <w:b/>
          <w:sz w:val="24"/>
          <w:szCs w:val="24"/>
          <w:lang w:val="hy-AM"/>
        </w:rPr>
        <w:t xml:space="preserve"> նկատմամբ  </w:t>
      </w:r>
      <w:r w:rsidR="00FA6EDC" w:rsidRPr="00DA4C3E">
        <w:rPr>
          <w:rFonts w:ascii="GHEA Grapalat" w:hAnsi="GHEA Grapalat" w:cs="Sylfaen"/>
          <w:b/>
          <w:sz w:val="24"/>
          <w:szCs w:val="24"/>
          <w:lang w:val="hy-AM"/>
        </w:rPr>
        <w:t>կատարված</w:t>
      </w:r>
      <w:r w:rsidR="00FA6E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8579C">
        <w:rPr>
          <w:rFonts w:ascii="GHEA Grapalat" w:hAnsi="GHEA Grapalat" w:cs="Sylfaen"/>
          <w:b/>
          <w:sz w:val="24"/>
          <w:szCs w:val="24"/>
          <w:lang w:val="hy-AM"/>
        </w:rPr>
        <w:t xml:space="preserve">հաշվեքննության ընթացքում էական </w:t>
      </w:r>
      <w:r w:rsidR="00AC6358" w:rsidRPr="0058579C">
        <w:rPr>
          <w:rFonts w:ascii="GHEA Grapalat" w:hAnsi="GHEA Grapalat" w:cs="Sylfaen"/>
          <w:b/>
          <w:sz w:val="24"/>
          <w:szCs w:val="24"/>
          <w:lang w:val="hy-AM"/>
        </w:rPr>
        <w:t xml:space="preserve">անհամապատասխանություներ և </w:t>
      </w:r>
      <w:r w:rsidRPr="0058579C">
        <w:rPr>
          <w:rFonts w:ascii="GHEA Grapalat" w:hAnsi="GHEA Grapalat" w:cs="Sylfaen"/>
          <w:b/>
          <w:sz w:val="24"/>
          <w:szCs w:val="24"/>
          <w:lang w:val="hy-AM"/>
        </w:rPr>
        <w:t>խեղաթյուրումներ չեն հայտնաբերվել:</w:t>
      </w:r>
    </w:p>
    <w:p w14:paraId="2F0B814F" w14:textId="44CF89EE" w:rsidR="0000029C" w:rsidRPr="00ED3FC0" w:rsidRDefault="0000029C" w:rsidP="002073EC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40C18D16" w14:textId="77777777" w:rsidR="002073EC" w:rsidRPr="00140558" w:rsidRDefault="002073EC" w:rsidP="002073EC">
      <w:pPr>
        <w:spacing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4E5DC8" w14:textId="6094DBCC" w:rsidR="002073EC" w:rsidRPr="0000029C" w:rsidRDefault="002073EC" w:rsidP="00C9661B">
      <w:pPr>
        <w:pStyle w:val="ListParagraph"/>
        <w:numPr>
          <w:ilvl w:val="0"/>
          <w:numId w:val="22"/>
        </w:numPr>
        <w:spacing w:after="0" w:line="360" w:lineRule="auto"/>
        <w:ind w:right="578"/>
        <w:jc w:val="center"/>
        <w:rPr>
          <w:rStyle w:val="IntenseReference"/>
          <w:rFonts w:ascii="GHEA Grapalat" w:hAnsi="GHEA Grapalat"/>
          <w:sz w:val="24"/>
          <w:szCs w:val="24"/>
        </w:rPr>
      </w:pPr>
      <w:r w:rsidRPr="0000029C">
        <w:rPr>
          <w:rStyle w:val="IntenseReference"/>
          <w:rFonts w:ascii="GHEA Grapalat" w:hAnsi="GHEA Grapalat" w:cs="Sylfaen"/>
          <w:sz w:val="24"/>
          <w:szCs w:val="24"/>
          <w:lang w:val="ru-RU"/>
        </w:rPr>
        <w:t>ՀԱՇՎԵՔՆՆՈՒԹՅԱՆ ՕԲՅԵԿՏԻ ՖԻՆԱՆՍԱԿԱՆ ՑՈՒՑԱՆԻՇՆԵՐԸ</w:t>
      </w:r>
    </w:p>
    <w:p w14:paraId="64CBA66D" w14:textId="291A24B4" w:rsidR="00BF67A0" w:rsidRPr="00F32E08" w:rsidRDefault="00F5132D" w:rsidP="00F32E08">
      <w:pPr>
        <w:spacing w:line="276" w:lineRule="auto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5132D">
        <w:rPr>
          <w:rFonts w:ascii="GHEA Grapalat" w:hAnsi="GHEA Grapalat" w:cstheme="minorHAnsi"/>
          <w:sz w:val="24"/>
          <w:szCs w:val="24"/>
          <w:lang w:val="hy-AM"/>
        </w:rPr>
        <w:t xml:space="preserve">       2020 թվականի ՀՀ պետական բյուջեով ՀՀ աշխատանքի և սոցիալական հարցերի նախարարությանը նախատեսվել է ֆինանսավորել 31,339,021.1 հազ. դրամ, ճշտված բյուջեով նախատեսվել է 17,249,453.94 հազ. դրամ: </w:t>
      </w:r>
      <w:r w:rsidRPr="00F5132D">
        <w:rPr>
          <w:rFonts w:ascii="GHEA Grapalat" w:hAnsi="GHEA Grapalat" w:cs="Sylfaen"/>
          <w:sz w:val="24"/>
          <w:szCs w:val="24"/>
          <w:lang w:val="hy-AM"/>
        </w:rPr>
        <w:t xml:space="preserve"> Ընդհանուր </w:t>
      </w:r>
      <w:r w:rsidRPr="00F5132D">
        <w:rPr>
          <w:rFonts w:ascii="GHEA Grapalat" w:hAnsi="GHEA Grapalat" w:cs="Sylfaen"/>
          <w:sz w:val="24"/>
          <w:szCs w:val="24"/>
          <w:lang w:val="hy-AM"/>
        </w:rPr>
        <w:lastRenderedPageBreak/>
        <w:t>առմամբ նվազեցումները և ավելացումները հաշվի առած՝ կատարվել է   14,089,567.16 հազ. դրամի  նվազեցում 44.96%-ի չափով:</w:t>
      </w:r>
      <w:r w:rsidRPr="00F5132D">
        <w:rPr>
          <w:rFonts w:ascii="GHEA Grapalat" w:hAnsi="GHEA Grapalat" w:cstheme="minorHAnsi"/>
          <w:sz w:val="24"/>
          <w:szCs w:val="24"/>
          <w:lang w:val="hy-AM"/>
        </w:rPr>
        <w:t xml:space="preserve"> Փաստացի ֆինանսավորվել է 15,374,038.26 հազ. դրամ կամ 89.1%, դրամարկղային ծախսը կազմել է 15,528,823.67 հազ. դրամ կամ 90.0%, փաստացի ծախսը՝ 15,831,999.32, հազ. դրամ՝ 91.8%, դեբիտորական պարտքը կազմել է  տարեսկզբին 2,064,305.17 հազ. դրամ, տարեվերջին՝ 1,702,545.65 հազ. դրամ, կրեդիտորական պարտքերը տարեսկզբին կազմել է 5,769.4 հազ. դրամ, տարեվերջին՝ 9,083.22 հազ. դրամ: </w:t>
      </w:r>
    </w:p>
    <w:p w14:paraId="73BC8381" w14:textId="77777777" w:rsidR="002073EC" w:rsidRPr="005C354C" w:rsidRDefault="002073EC" w:rsidP="00BF67A0">
      <w:pPr>
        <w:pStyle w:val="ListParagraph"/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0DD8E3" w14:textId="26B5F6FC" w:rsidR="002073EC" w:rsidRDefault="002073EC" w:rsidP="002073EC">
      <w:pPr>
        <w:spacing w:after="0" w:line="276" w:lineRule="auto"/>
        <w:ind w:left="567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688E">
        <w:rPr>
          <w:rFonts w:ascii="GHEA Grapalat" w:hAnsi="GHEA Grapalat" w:cs="Sylfaen"/>
          <w:sz w:val="24"/>
          <w:szCs w:val="24"/>
          <w:lang w:val="hy-AM"/>
        </w:rPr>
        <w:t xml:space="preserve">Հաշվեքննության օբյեկտի ֆինանսկան ցուցանիշները ըստ ծրագրերի և միջոցառումների 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ներկայացվում է կից </w:t>
      </w:r>
      <w:r w:rsidR="00C46C54">
        <w:rPr>
          <w:rFonts w:ascii="GHEA Grapalat" w:hAnsi="GHEA Grapalat" w:cs="Sylfaen"/>
          <w:sz w:val="24"/>
          <w:szCs w:val="24"/>
          <w:lang w:val="hy-AM"/>
        </w:rPr>
        <w:t>հավելված 1-ով</w:t>
      </w:r>
      <w:r w:rsidRPr="00C00E8B">
        <w:rPr>
          <w:rFonts w:ascii="GHEA Grapalat" w:hAnsi="GHEA Grapalat" w:cs="Sylfaen"/>
          <w:sz w:val="24"/>
          <w:szCs w:val="24"/>
          <w:lang w:val="hy-AM"/>
        </w:rPr>
        <w:t>՝ բյուջետային ծրագրերի աղյուսակի տեսքով</w:t>
      </w:r>
      <w:r w:rsidRPr="00A3688E">
        <w:rPr>
          <w:rFonts w:ascii="GHEA Grapalat" w:hAnsi="GHEA Grapalat" w:cs="Sylfaen"/>
          <w:sz w:val="24"/>
          <w:szCs w:val="24"/>
          <w:lang w:val="hy-AM"/>
        </w:rPr>
        <w:t>, որտեղ ներկայացված է նաև ա</w:t>
      </w:r>
      <w:r w:rsidRPr="00C00E8B">
        <w:rPr>
          <w:rFonts w:ascii="GHEA Grapalat" w:hAnsi="GHEA Grapalat" w:cs="Sylfaen"/>
          <w:sz w:val="24"/>
          <w:szCs w:val="24"/>
          <w:lang w:val="hy-AM"/>
        </w:rPr>
        <w:t>նհամապատասխանության վերաբերյալ գրառումները</w:t>
      </w:r>
      <w:r w:rsidRPr="00A3688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CC1D152" w14:textId="1236818B" w:rsidR="002073EC" w:rsidRPr="0082687A" w:rsidRDefault="002073EC" w:rsidP="002073EC">
      <w:pPr>
        <w:spacing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BDD4041" w14:textId="1D8F9F16" w:rsidR="008A5A69" w:rsidRPr="008A5A69" w:rsidRDefault="008A5A69" w:rsidP="008A5A69">
      <w:pPr>
        <w:pStyle w:val="ListParagraph"/>
        <w:numPr>
          <w:ilvl w:val="0"/>
          <w:numId w:val="23"/>
        </w:numPr>
        <w:spacing w:after="0" w:line="360" w:lineRule="auto"/>
        <w:ind w:right="578"/>
        <w:jc w:val="center"/>
        <w:rPr>
          <w:rFonts w:ascii="GHEA Grapalat" w:hAnsi="GHEA Grapalat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</w:pPr>
      <w:r w:rsidRPr="008A5A69">
        <w:rPr>
          <w:rFonts w:ascii="GHEA Grapalat" w:hAnsi="GHEA Grapalat" w:cs="Sylfaen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  <w:t xml:space="preserve">ՀԱՇՎԵՔՆՆՈՒԹՅԱՄԲ ԱՐՁԱԳՐՎԱԾ </w:t>
      </w:r>
      <w:r w:rsidRPr="008A5A69">
        <w:rPr>
          <w:rFonts w:ascii="GHEA Grapalat" w:hAnsi="GHEA Grapalat" w:cs="Sylfaen"/>
          <w:b/>
          <w:bCs/>
          <w:smallCaps/>
          <w:color w:val="5B9BD5" w:themeColor="accent1"/>
          <w:spacing w:val="5"/>
          <w:sz w:val="24"/>
          <w:szCs w:val="24"/>
          <w:u w:val="single"/>
        </w:rPr>
        <w:t>ԱՅԼ ՓԱՍՏԵՐ</w:t>
      </w:r>
    </w:p>
    <w:p w14:paraId="0C87D248" w14:textId="77777777" w:rsidR="006241C1" w:rsidRDefault="006241C1" w:rsidP="006241C1">
      <w:pPr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ՀՀ աշխատանքի և սոցիալական հարցերի նախարարության կողմից   իրականացված 2020թ. պետական բյուջեի ելքային ծրագրերի և միջոցառումների գծով ծախսերի վերաբերյալ.</w:t>
      </w:r>
    </w:p>
    <w:p w14:paraId="332904C1" w14:textId="59D53110" w:rsidR="00760E67" w:rsidRPr="00281E45" w:rsidRDefault="006241C1" w:rsidP="008835E7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1"/>
          <w:szCs w:val="21"/>
          <w:highlight w:val="yellow"/>
          <w:lang w:val="hy-AM"/>
        </w:rPr>
      </w:pPr>
      <w:r>
        <w:rPr>
          <w:rFonts w:ascii="GHEA Grapalat" w:hAnsi="GHEA Grapalat" w:cstheme="minorHAnsi"/>
          <w:lang w:val="hy-AM"/>
        </w:rPr>
        <w:t xml:space="preserve">        2020 թվականի ՀՀ պետական բյուջեով ՀՀ աշխատանքի և սոցիալական հարցերի նախարարությանը նախատեսվել է ֆինանսավորել 31,339,021.1 հազ. դրամ, ճշտված բյուջեով նախատեսվել է 17,249,453.94 հազ. դրամ: </w:t>
      </w:r>
      <w:r>
        <w:rPr>
          <w:rFonts w:ascii="GHEA Grapalat" w:hAnsi="GHEA Grapalat" w:cs="Sylfaen"/>
          <w:lang w:val="hy-AM"/>
        </w:rPr>
        <w:t xml:space="preserve"> Ընդհանուր առմամբ նվազեցումները և ավելացումները հաշվի առած՝ կատարվել է   14,089,567.16 հազ. դրամի  նվազեցում 44.96%-ի չափով:</w:t>
      </w:r>
      <w:r w:rsidR="0097246C" w:rsidRPr="000E64A1">
        <w:rPr>
          <w:rFonts w:ascii="GHEA Grapalat" w:hAnsi="GHEA Grapalat" w:cs="Sylfaen"/>
          <w:lang w:val="hy-AM"/>
        </w:rPr>
        <w:t xml:space="preserve"> </w:t>
      </w:r>
      <w:r w:rsidR="0097246C" w:rsidRPr="00593503">
        <w:rPr>
          <w:rFonts w:ascii="GHEA Grapalat" w:hAnsi="GHEA Grapalat" w:cs="Sylfaen"/>
          <w:lang w:val="hy-AM"/>
        </w:rPr>
        <w:t xml:space="preserve">Նվազեցումը հիմնականում  պայմանավորված է «Պետական հիմնարկների և կազմակերպությունների աշխատողների սոցիալական փաթեթով ապահովում» 1015-12001 ծրագրով նախատեսված </w:t>
      </w:r>
      <w:r w:rsidR="00374F31" w:rsidRPr="00593503">
        <w:rPr>
          <w:rFonts w:ascii="GHEA Grapalat" w:hAnsi="GHEA Grapalat" w:cs="Sylfaen"/>
          <w:lang w:val="hy-AM"/>
        </w:rPr>
        <w:t xml:space="preserve">գումարից &lt;&lt; ՀՀ Կառավարության 2019 թվականի դեկտեմբերի 26-ի թիվ 1919-Ն որոշման մեջ լրացումներ և փոփոխություններ կատարելու մասին&gt;&gt; 2020 թվականի մարտի 12-ի թիվ 286-Ն որոշմամբ </w:t>
      </w:r>
      <w:r w:rsidR="0097246C" w:rsidRPr="00593503">
        <w:rPr>
          <w:rFonts w:ascii="GHEA Grapalat" w:hAnsi="GHEA Grapalat" w:cs="Sylfaen"/>
          <w:lang w:val="hy-AM"/>
        </w:rPr>
        <w:t>10,430,507.5 հազ. դրամ գումարը բյուջետային համապատասխան մարմիններին բաշխմամբ</w:t>
      </w:r>
      <w:r w:rsidR="0009224B" w:rsidRPr="00593503">
        <w:rPr>
          <w:rFonts w:ascii="GHEA Grapalat" w:hAnsi="GHEA Grapalat" w:cs="Sylfaen"/>
          <w:lang w:val="hy-AM"/>
        </w:rPr>
        <w:t>, ինչպես նաև մի շարք ծրագրեր ՀՀ կառավարության որոշումներով այլ գերատեսչությունների կատարմանը տեղափոխելու հանգամանքով:</w:t>
      </w:r>
      <w:r w:rsidR="006124A0" w:rsidRPr="00593503">
        <w:rPr>
          <w:rFonts w:ascii="GHEA Grapalat" w:hAnsi="GHEA Grapalat" w:cs="Sylfaen"/>
          <w:lang w:val="hy-AM"/>
        </w:rPr>
        <w:t xml:space="preserve"> Ընդ որում նշված միջոցառման մասով տարեկան պլանը կազմել է </w:t>
      </w:r>
      <w:r w:rsidR="006124A0" w:rsidRPr="00593503">
        <w:rPr>
          <w:rFonts w:ascii="GHEA Grapalat" w:hAnsi="GHEA Grapalat" w:cstheme="minorHAnsi"/>
          <w:lang w:val="hy-AM"/>
        </w:rPr>
        <w:t xml:space="preserve">10,619,496.0 հազ. դրամ, </w:t>
      </w:r>
      <w:r w:rsidR="006207C6" w:rsidRPr="00593503">
        <w:rPr>
          <w:rFonts w:ascii="GHEA Grapalat" w:hAnsi="GHEA Grapalat" w:cstheme="minorHAnsi"/>
          <w:lang w:val="hy-AM"/>
        </w:rPr>
        <w:t>ճ</w:t>
      </w:r>
      <w:r w:rsidR="001A154C" w:rsidRPr="00593503">
        <w:rPr>
          <w:rFonts w:ascii="GHEA Grapalat" w:hAnsi="GHEA Grapalat" w:cstheme="minorHAnsi"/>
          <w:lang w:val="hy-AM"/>
        </w:rPr>
        <w:t xml:space="preserve">շտված պլանը՝ </w:t>
      </w:r>
      <w:r w:rsidR="001A154C" w:rsidRPr="00593503">
        <w:rPr>
          <w:rFonts w:ascii="GHEA Grapalat" w:hAnsi="GHEA Grapalat"/>
          <w:lang w:val="hy-AM"/>
        </w:rPr>
        <w:t xml:space="preserve">188,988.5 հազ. </w:t>
      </w:r>
      <w:r w:rsidR="00B06152" w:rsidRPr="00593503">
        <w:rPr>
          <w:rFonts w:ascii="GHEA Grapalat" w:hAnsi="GHEA Grapalat"/>
          <w:lang w:val="hy-AM"/>
        </w:rPr>
        <w:t>դրամ: Հատկանշական է, որ 2019 թվականին նույնպես պլանավորումն իրականացվել է</w:t>
      </w:r>
      <w:r w:rsidR="006207C6" w:rsidRPr="00593503">
        <w:rPr>
          <w:rFonts w:ascii="GHEA Grapalat" w:hAnsi="GHEA Grapalat"/>
          <w:lang w:val="hy-AM"/>
        </w:rPr>
        <w:t>ր</w:t>
      </w:r>
      <w:r w:rsidR="00B06152" w:rsidRPr="00593503">
        <w:rPr>
          <w:rFonts w:ascii="GHEA Grapalat" w:hAnsi="GHEA Grapalat"/>
          <w:lang w:val="hy-AM"/>
        </w:rPr>
        <w:t xml:space="preserve"> նույն սկզբունքով՝ հաստատված պլանը կազմել է 10,619,496.0 հազ. դրամ, այնուհետև այն նվազեցվել է</w:t>
      </w:r>
      <w:r w:rsidR="00760E67" w:rsidRPr="00593503">
        <w:rPr>
          <w:rFonts w:ascii="GHEA Grapalat" w:hAnsi="GHEA Grapalat"/>
          <w:lang w:val="hy-AM"/>
        </w:rPr>
        <w:t>ր</w:t>
      </w:r>
      <w:r w:rsidR="00B06152" w:rsidRPr="00593503">
        <w:rPr>
          <w:rFonts w:ascii="GHEA Grapalat" w:hAnsi="GHEA Grapalat"/>
          <w:lang w:val="hy-AM"/>
        </w:rPr>
        <w:t xml:space="preserve"> 10,410,264.0 հազ. դրամով կազմելով 209,232.0 հազ. դրամ:</w:t>
      </w:r>
      <w:r w:rsidR="000E64A1" w:rsidRPr="000E64A1">
        <w:rPr>
          <w:rFonts w:ascii="GHEA Grapalat" w:hAnsi="GHEA Grapalat"/>
          <w:lang w:val="hy-AM"/>
        </w:rPr>
        <w:t xml:space="preserve"> </w:t>
      </w:r>
    </w:p>
    <w:p w14:paraId="71945669" w14:textId="363E3C26" w:rsidR="0097246C" w:rsidRPr="00E373F4" w:rsidRDefault="00760E67" w:rsidP="00760E67">
      <w:pPr>
        <w:spacing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06C9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  </w:t>
      </w:r>
      <w:r w:rsidR="000E64A1" w:rsidRPr="00306C9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Արդյունքում </w:t>
      </w:r>
      <w:r w:rsidR="000E64A1" w:rsidRPr="00306C9D">
        <w:rPr>
          <w:rFonts w:ascii="GHEA Grapalat" w:hAnsi="GHEA Grapalat" w:cs="Sylfaen"/>
          <w:sz w:val="24"/>
          <w:szCs w:val="24"/>
          <w:lang w:val="hy-AM"/>
        </w:rPr>
        <w:t xml:space="preserve">«Պետական հիմնարկների և կազմակերպությունների աշխատողների սոցիալական փաթեթով ապահովում» 1015-12001 միջոցառման մասով նախարարության կողմից  բյուջեի պլանավորման նման մոտեցումը </w:t>
      </w:r>
      <w:r w:rsidR="0072073A" w:rsidRPr="00306C9D">
        <w:rPr>
          <w:rFonts w:ascii="GHEA Grapalat" w:hAnsi="GHEA Grapalat" w:cs="Sylfaen"/>
          <w:sz w:val="24"/>
          <w:szCs w:val="24"/>
          <w:lang w:val="hy-AM"/>
        </w:rPr>
        <w:t xml:space="preserve">թերի հիմնավորված է, </w:t>
      </w:r>
      <w:r w:rsidR="000E64A1" w:rsidRPr="00306C9D">
        <w:rPr>
          <w:rFonts w:ascii="GHEA Grapalat" w:hAnsi="GHEA Grapalat" w:cs="Sylfaen"/>
          <w:sz w:val="24"/>
          <w:szCs w:val="24"/>
          <w:lang w:val="hy-AM"/>
        </w:rPr>
        <w:t>առավել ևս որ ի սկզբանե ակընհայտ էր, որ այդ գումարները հետագայում բաշխվելու էին բյուջետային համապատասխան մարմիններին:</w:t>
      </w:r>
      <w:r w:rsidR="00B06152" w:rsidRPr="00B061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7246C" w:rsidRPr="00E373F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519ABABE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Փաստացի ֆինանսավորվել է 15,374,038.26 հազ. դրամ կամ 89.1%, դրամարկղային ծախսը կազմել է 15,528,823.67 հազ. դրամ կամ 90.0%, փաստացի ծախսը՝ 15,831,999.32, հազ. դրամ՝ 91.8%, դեբիտորական պարտքը կազմել է  տարեսկզբին 2,064,305.17 հազ. դրամ, տարեվերջին՝ 1,702,545.65 հազ. դրամ, կրեդիտորական պարտքերը տարեսկզբին կազմել է 5,769.4 հազ. դրամ, տարեվերջին՝ 9,083.22 հազ. դրամ: </w:t>
      </w:r>
    </w:p>
    <w:p w14:paraId="37FAF9C5" w14:textId="77777777" w:rsidR="006241C1" w:rsidRDefault="006241C1" w:rsidP="006241C1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Այդ թվում</w:t>
      </w:r>
    </w:p>
    <w:p w14:paraId="324CBFE0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«Սոցիալական պաշտպանության բնագավառի պետական քաղաքականության մշակման, ծրագրերի համակարգման և մոնիթորինգի ծառայություններ» </w:t>
      </w:r>
      <w:r>
        <w:rPr>
          <w:rFonts w:ascii="GHEA Grapalat" w:hAnsi="GHEA Grapalat" w:cstheme="minorHAnsi"/>
          <w:sz w:val="24"/>
          <w:szCs w:val="24"/>
          <w:lang w:val="hy-AM"/>
        </w:rPr>
        <w:t>ծրագրի տարեկան ճշտված նախահաշվով նախատեսվել է 2,572,065.8 հազ. դրամ, փաստացի ֆինանսավորվել է 2,502,212.0 հազ. դրամ կամ 97.3%, դրամարկղային ծախսը կազմել է 2,480,332.06 հազ. դրամ կամ 96.4%, փաստացի ծախսը՝ 2,481,533.47 հազ. դրամ՝ 96.5%, այդ թվում՝</w:t>
      </w:r>
    </w:p>
    <w:p w14:paraId="4569CEE3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  «Աշխատանքի վարձատրություն» </w:t>
      </w:r>
      <w:r>
        <w:rPr>
          <w:rFonts w:ascii="GHEA Grapalat" w:hAnsi="GHEA Grapalat" w:cstheme="minorHAnsi"/>
          <w:sz w:val="24"/>
          <w:szCs w:val="24"/>
          <w:lang w:val="hy-AM"/>
        </w:rPr>
        <w:t>հոդվածով տարեկան ճշտված նախահաշվով նախատեսվել է 2,373,915.6 հազ. դրամ, փաստացի ֆինանսավորվել է 2,345,628.71 հազ. դրամ կամ 98.8%, դրամարկղային ծախսը կազմել է 2,324,850.39 հազ. դրամ կամ 97.9%, փաստացի ծախսը՝ 2,324,969.5 հազ. դրամ՝ 97.9%:</w:t>
      </w:r>
    </w:p>
    <w:p w14:paraId="0732C47E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  «Ծառայությունների և ապրանքների ձեռք բերում»  </w:t>
      </w:r>
      <w:r>
        <w:rPr>
          <w:rFonts w:ascii="GHEA Grapalat" w:hAnsi="GHEA Grapalat" w:cstheme="minorHAnsi"/>
          <w:sz w:val="24"/>
          <w:szCs w:val="24"/>
          <w:lang w:val="hy-AM"/>
        </w:rPr>
        <w:t>հոդվածով տարեկան ճշտված նախահաշվով նախատեսվել է 194,733.8 հազ. դրամ, փաստացի ֆինանսավորվել է 153,166.91 հազ. դրամ կամ 78.6%, դրամարկղային ծախսը կազմել է 152,121.51 հազ. դրամ կամ 78.1%, փաստացի ծախսը՝ 153,307.71 հազ. դրամ՝ 78.7%:</w:t>
      </w:r>
    </w:p>
    <w:p w14:paraId="41A8CA13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  «Դրամաշնորհներ» </w:t>
      </w:r>
      <w:r>
        <w:rPr>
          <w:rFonts w:ascii="GHEA Grapalat" w:hAnsi="GHEA Grapalat" w:cstheme="minorHAnsi"/>
          <w:sz w:val="24"/>
          <w:szCs w:val="24"/>
          <w:lang w:val="hy-AM"/>
        </w:rPr>
        <w:t>հոդվածով տարեկան ճշտված նախահաշվով նախատեսվել է 382.6 հազ. դրամ, փաստացի ֆինանսավորվել է 382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6 հազ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դրամ, դրամարկղային և փաստացի ծախսը կազմել է ՝ 371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81 հազ. դրամ՝ 97.2%:</w:t>
      </w:r>
    </w:p>
    <w:p w14:paraId="035D0C81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  «Այլ ծախսեր» </w:t>
      </w:r>
      <w:r>
        <w:rPr>
          <w:rFonts w:ascii="GHEA Grapalat" w:hAnsi="GHEA Grapalat" w:cstheme="minorHAnsi"/>
          <w:sz w:val="24"/>
          <w:szCs w:val="24"/>
          <w:lang w:val="hy-AM"/>
        </w:rPr>
        <w:t>հոդվածով տարեկան ճշտված նախահաշվով նախատեսվել, փաստացի ֆինանսավորվել է 3,033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8 հազ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դրամ, դրամարկղային ծախսը կազմել է 2,988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35 հազ. Դրամ՝ 98,5%,  փաստացի ծախսը՝ 2,885,45 հազ. դրամ՝ 95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1%:</w:t>
      </w:r>
    </w:p>
    <w:p w14:paraId="23B55CEC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     Ըստ տնտեսագիտական դասակարգման հոդվածների ծախսերի հաշվեքննությամբ արձանագրվեց, որ Նախարարության դեբիտորական պարտքերը՝ 01.01.2020 թվականի դրությամբ կազմել է 6,073.9 հազ. դրամ: Տարեվերջին այն աճել է և կազմել՝ 8,259,56 հազ. դրամ կամ 135.98%:  Կրեդիտորական պարտքերը՝ 01.01.2020 թվականի դրությամբ կազմել է 5,693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95 հազ. դրամ, որը տարեվերջին աճել և կազմել է 9,081.02 հազ. դրամ կամ  159.5%:</w:t>
      </w:r>
    </w:p>
    <w:p w14:paraId="7FBA9C14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 xml:space="preserve">Դեբիտորական պարտքերի աճի հիմնական հոդվածներն են՝      </w:t>
      </w:r>
    </w:p>
    <w:p w14:paraId="35029D02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   «Տրանսպորտային նյութեր» </w:t>
      </w:r>
      <w:r>
        <w:rPr>
          <w:rFonts w:ascii="GHEA Grapalat" w:hAnsi="GHEA Grapalat" w:cstheme="minorHAnsi"/>
          <w:sz w:val="24"/>
          <w:szCs w:val="24"/>
          <w:lang w:val="hy-AM"/>
        </w:rPr>
        <w:t>հոդվածով տարեսկզբին ունենալով 2,687.89 հազ. դրամ դեբիտորական պարտք դրամարկղային ծախս է կատարել՝ 13,989.47 հազ. դրամ՝ 10,435.56 հազ. դրամ փաստացի ծախսի պարագայում, տարեվերջին առաջացնելով 6,241.81 հազ. դրամ դեբիտորական պարտք:</w:t>
      </w:r>
    </w:p>
    <w:p w14:paraId="404E2560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 xml:space="preserve">        Կրեդիտորական պարտքերի աճի հիմնական հոդվածներն են՝</w:t>
      </w:r>
    </w:p>
    <w:p w14:paraId="10FCB0F0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   «Էներգետիկ ծառայություններ» </w:t>
      </w:r>
      <w:r>
        <w:rPr>
          <w:rFonts w:ascii="GHEA Grapalat" w:hAnsi="GHEA Grapalat" w:cstheme="minorHAnsi"/>
          <w:sz w:val="24"/>
          <w:szCs w:val="24"/>
          <w:lang w:val="hy-AM"/>
        </w:rPr>
        <w:t>հոդվածով տարեսկզբին ունենալով 3,221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71 հազ. դրամ կրեդիտորական պարտք դրամարկղային ծախս է կատարել՝ 28,500.8 հազ. դրամ՝ 30,565.87 հազ. դրամ փաստացի ծախսի պարագայում, տարեվերջին առաջացնելով 5,632,67 հազ. դրամ կրեդիտորական պարտք:</w:t>
      </w:r>
    </w:p>
    <w:p w14:paraId="491CB197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  «Կոմունալ ծառայություններ» </w:t>
      </w:r>
      <w:r>
        <w:rPr>
          <w:rFonts w:ascii="GHEA Grapalat" w:hAnsi="GHEA Grapalat" w:cstheme="minorHAnsi"/>
          <w:sz w:val="24"/>
          <w:szCs w:val="24"/>
          <w:lang w:val="hy-AM"/>
        </w:rPr>
        <w:t>հոդվածով տարեսկզբին ունենալով 136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23 հազ. դրամ կրեդիտորական պարտք դրամարկղային ծախս է կատարել՝ 583.09 հազ. դրամ՝ 997.45 հազ. դրամ փաստացի ծախսի պարագայում, տարեվերջին առաջացնելով 550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59 հազ. դրամ կրեդիտորական պարտք:</w:t>
      </w:r>
    </w:p>
    <w:p w14:paraId="6CD5D5DB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  «Կապի ծառայություններ»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հոդվածով տարեսկզբին ունենալով 1,083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62 հազ. դրամ կրեդիտորական պարտք դրամարկղային ծախս է կատարել՝ 20,162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11  հազ. դրամ՝ 21,468.75 հազ. դրամ փաստացի ծախսի պարագայում, տարեվերջին առաջացնելով 2,390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26 հազ. դրամ կրեդիտորական պարտք և այլն:</w:t>
      </w:r>
    </w:p>
    <w:p w14:paraId="627A10E4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7FE6EF0A" w14:textId="77777777" w:rsidR="006241C1" w:rsidRDefault="006241C1" w:rsidP="006241C1">
      <w:pPr>
        <w:spacing w:line="276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2020 թվականի ՀՀ պետական բյուջեով նախատեսված, սակայն չկատարված ծրագրեր.</w:t>
      </w:r>
    </w:p>
    <w:p w14:paraId="596D4845" w14:textId="77777777" w:rsidR="006241C1" w:rsidRDefault="006241C1" w:rsidP="006241C1">
      <w:pPr>
        <w:spacing w:line="276" w:lineRule="auto"/>
        <w:ind w:left="876" w:hanging="734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1.«Աշխատանքի տոնավաճառի կազմակերպում»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(1088-11002)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ծրագրով նախատեսվել է 7,000,0 հազ. դրամ: Ֆինանսավորում, դրամարկղային և փաստացի ծախս չի կատարվել: ՀՀ կառավարության 2020 թվականի նոյեմբերի 13-ի թիվ 1794-Ն որոշմամբ ծրագիրը հանվել է և գումարը տեղափոխվել է ՀՀ կառավարության պահուստային ֆոնդ:</w:t>
      </w:r>
    </w:p>
    <w:p w14:paraId="507A5FCC" w14:textId="77777777" w:rsidR="006241C1" w:rsidRDefault="006241C1" w:rsidP="006241C1">
      <w:pPr>
        <w:spacing w:line="276" w:lineRule="auto"/>
        <w:ind w:left="876" w:hanging="734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i/>
          <w:sz w:val="24"/>
          <w:szCs w:val="24"/>
          <w:lang w:val="hy-AM"/>
        </w:rPr>
        <w:lastRenderedPageBreak/>
        <w:t xml:space="preserve">2.«Անավարտ շինարարության, բնակարանաշինական կոոպերատիվների փայատերերի կողմից ԽՄ ռուբլով վճարված գումարի արժեզրկումից փայատերերի  կրած կորուստների դիմաց փոխհատուցում»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(1184-12002)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ծրագրով նախատեսվել է 730,880,8 հազ. դրամ: Ֆինանսավորում, դրամարկղային և փաստացի ծախս չի կատարվել: ՀՀ կառավարության 2020 թվականի հունիսի 12-ի թիվ 948-Ն որոշմամբ ծրագիրը հանվել է և գումարը տեղափոխվել է ՀՀ կառավարության պահուստային ֆոնդ:</w:t>
      </w:r>
    </w:p>
    <w:p w14:paraId="36747D82" w14:textId="2DFFA6B0" w:rsidR="001243E3" w:rsidRPr="00E27B20" w:rsidRDefault="006241C1" w:rsidP="001243E3">
      <w:pPr>
        <w:spacing w:line="276" w:lineRule="auto"/>
        <w:ind w:left="426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3.«Աջակցություն հաշմանդամ դարձած զինծառայողներին և զոհվածների ընտանիքներին»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(1205-12004)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ծրագրով նախատեսվել է 420,000,0 հազ. դրամ: Ֆինանսավորում, դրամարկղային և փաստացի ծախս չի կատարվել: </w:t>
      </w:r>
      <w:r w:rsidR="001F04EC" w:rsidRPr="00E27B20">
        <w:rPr>
          <w:rFonts w:ascii="GHEA Grapalat" w:hAnsi="GHEA Grapalat" w:cstheme="minorHAnsi"/>
          <w:sz w:val="24"/>
          <w:szCs w:val="24"/>
          <w:lang w:val="hy-AM"/>
        </w:rPr>
        <w:t xml:space="preserve">Հարկ է նշել, որ 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2019 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թվականի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դեկտեմբերի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26 &lt;&lt;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2020 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թվականի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պետական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բյուջեի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կատարումն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ապահովող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միջոցառումների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&gt;&gt; 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թիվ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 1919-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="001F04EC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որոշման 9.1 հավելվածի թիվ 9.1.20 աղյուսակի համաձայն միջոցառման կատարողը </w:t>
      </w:r>
      <w:r w:rsidR="001F04EC">
        <w:rPr>
          <w:rFonts w:ascii="GHEA Grapalat" w:hAnsi="GHEA Grapalat" w:cs="Arial"/>
          <w:color w:val="000000"/>
          <w:sz w:val="24"/>
          <w:szCs w:val="24"/>
          <w:lang w:val="hy-AM"/>
        </w:rPr>
        <w:t>հանդիսացել</w:t>
      </w:r>
      <w:r w:rsidR="001F04EC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է նախարարության սոցիալական ապահովության ծառայությունը: Մինչդեռ </w:t>
      </w:r>
      <w:r w:rsidR="001F04EC" w:rsidRPr="00E27B20">
        <w:rPr>
          <w:rFonts w:ascii="GHEA Grapalat" w:hAnsi="GHEA Grapalat" w:cs="Sylfaen"/>
          <w:sz w:val="24"/>
          <w:szCs w:val="24"/>
          <w:lang w:val="hy-AM"/>
        </w:rPr>
        <w:t xml:space="preserve">ՀՀ ֆինանսների նախարարության գանձապետական վճարահաշվարկային էլեկտրոնային /LSFINANCE  և LSREP/ համակարգերի շտեմարաններից հանված ըստ կատարողների՝ նախարարության բյուջեում /ըստ ծրագրերի և միջոցառումների,  նշելով հաստատված և ճշտված պլանները, փաստացի և փաստացի ծախսերը, կատարողականները և այլ տվյալներ/ նշված միջոցառումը ընդգրված է եղել  և նշվել է նաև հաստատված պլանը՝ </w:t>
      </w:r>
      <w:r w:rsidR="002029A0">
        <w:rPr>
          <w:rFonts w:ascii="GHEA Grapalat" w:hAnsi="GHEA Grapalat" w:cstheme="minorHAnsi"/>
          <w:sz w:val="24"/>
          <w:szCs w:val="24"/>
          <w:lang w:val="hy-AM"/>
        </w:rPr>
        <w:t xml:space="preserve">420,000,0 </w:t>
      </w:r>
      <w:r w:rsidR="001F04EC" w:rsidRPr="00E27B20">
        <w:rPr>
          <w:rFonts w:ascii="GHEA Grapalat" w:hAnsi="GHEA Grapalat" w:cstheme="minorHAnsi"/>
          <w:sz w:val="24"/>
          <w:szCs w:val="24"/>
          <w:lang w:val="hy-AM"/>
        </w:rPr>
        <w:t xml:space="preserve">հազ. դրամ, որից հետո ճշտված պլան և կատարողականներ չի նշվել: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ՀՀ կառավարության 2020 թվականի հոկտեմբերի 2-ի թիվ 1628-Ն որոշմամբ </w:t>
      </w:r>
      <w:r w:rsidR="00AC3AF3" w:rsidRPr="00AC3AF3">
        <w:rPr>
          <w:rFonts w:ascii="GHEA Grapalat" w:hAnsi="GHEA Grapalat" w:cstheme="minorHAnsi"/>
          <w:sz w:val="24"/>
          <w:szCs w:val="24"/>
          <w:lang w:val="hy-AM"/>
        </w:rPr>
        <w:t xml:space="preserve">հաստատված պլանը </w:t>
      </w:r>
      <w:r>
        <w:rPr>
          <w:rFonts w:ascii="GHEA Grapalat" w:hAnsi="GHEA Grapalat" w:cstheme="minorHAnsi"/>
          <w:sz w:val="24"/>
          <w:szCs w:val="24"/>
          <w:lang w:val="hy-AM"/>
        </w:rPr>
        <w:t>նվազեց</w:t>
      </w:r>
      <w:r w:rsidR="00AC3AF3" w:rsidRPr="001F04EC">
        <w:rPr>
          <w:rFonts w:ascii="GHEA Grapalat" w:hAnsi="GHEA Grapalat" w:cstheme="minorHAnsi"/>
          <w:sz w:val="24"/>
          <w:szCs w:val="24"/>
          <w:lang w:val="hy-AM"/>
        </w:rPr>
        <w:t xml:space="preserve">վել է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320,000.0 հազ. դրամով՝ ճշտված պլանը սահմանելով 100,000.0 հազ. դրամ:</w:t>
      </w:r>
      <w:r w:rsidR="001243E3" w:rsidRPr="001243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243E3" w:rsidRPr="00E27B20">
        <w:rPr>
          <w:rFonts w:ascii="GHEA Grapalat" w:hAnsi="GHEA Grapalat" w:cstheme="minorHAnsi"/>
          <w:sz w:val="24"/>
          <w:szCs w:val="24"/>
          <w:lang w:val="hy-AM"/>
        </w:rPr>
        <w:t>Համաձայն նախարարության պատասխանատու ստորաբաժանման  տեղեկատվության նշված միջոցառումը իրականացվել է նախարարության սոցիալական ապահովության ծառայության կողմից:</w:t>
      </w:r>
      <w:r w:rsidR="001243E3" w:rsidRPr="001243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243E3" w:rsidRPr="00E27B20">
        <w:rPr>
          <w:rFonts w:ascii="GHEA Grapalat" w:hAnsi="GHEA Grapalat" w:cstheme="minorHAnsi"/>
          <w:sz w:val="24"/>
          <w:szCs w:val="24"/>
          <w:lang w:val="hy-AM"/>
        </w:rPr>
        <w:t xml:space="preserve">Արդյունքում կարելի է փաստել, որ </w:t>
      </w:r>
      <w:r w:rsidR="001243E3" w:rsidRPr="00E27B20">
        <w:rPr>
          <w:rFonts w:ascii="GHEA Grapalat" w:hAnsi="GHEA Grapalat" w:cs="Sylfaen"/>
          <w:sz w:val="24"/>
          <w:szCs w:val="24"/>
          <w:lang w:val="hy-AM"/>
        </w:rPr>
        <w:t xml:space="preserve">/LSFINANCE  և LSREP/ համակարգերից նշված միջոցառման մասով կատարողների վերաբերյալ ստացված տեղեկատվությունը թերի է և չի համապատասխանել իրականությանը: </w:t>
      </w:r>
      <w:r w:rsidR="001243E3" w:rsidRPr="00E27B2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01BA020F" w14:textId="0D65BCEE" w:rsidR="006241C1" w:rsidRDefault="006241C1" w:rsidP="001243E3">
      <w:pPr>
        <w:spacing w:line="276" w:lineRule="auto"/>
        <w:ind w:left="426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4B532C2" w14:textId="7E34173E" w:rsidR="00E27B20" w:rsidRPr="00E27B20" w:rsidRDefault="006241C1" w:rsidP="00E27B20">
      <w:pPr>
        <w:spacing w:line="276" w:lineRule="auto"/>
        <w:ind w:left="426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 4.«Աջակցություն զոհվածների ընտանիքներին»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(1205-12005)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ծրագրով </w:t>
      </w:r>
      <w:r w:rsidRPr="00E27B20">
        <w:rPr>
          <w:rFonts w:ascii="GHEA Grapalat" w:hAnsi="GHEA Grapalat" w:cstheme="minorHAnsi"/>
          <w:sz w:val="24"/>
          <w:szCs w:val="24"/>
          <w:lang w:val="hy-AM"/>
        </w:rPr>
        <w:t>նախատեսվել է 550,000</w:t>
      </w:r>
      <w:r w:rsidRPr="00E27B20">
        <w:rPr>
          <w:rFonts w:ascii="Cambria Math" w:hAnsi="Cambria Math" w:cs="Cambria Math"/>
          <w:sz w:val="24"/>
          <w:szCs w:val="24"/>
          <w:lang w:val="hy-AM"/>
        </w:rPr>
        <w:t>․</w:t>
      </w:r>
      <w:r w:rsidRPr="00E27B20">
        <w:rPr>
          <w:rFonts w:ascii="GHEA Grapalat" w:hAnsi="GHEA Grapalat" w:cstheme="minorHAnsi"/>
          <w:sz w:val="24"/>
          <w:szCs w:val="24"/>
          <w:lang w:val="hy-AM"/>
        </w:rPr>
        <w:t xml:space="preserve">0 հազ. դրամ: Ֆինանսավորում, դրամարկղային և փաստացի ծախս չի կատարվել: </w:t>
      </w:r>
      <w:r w:rsidR="00E27B20" w:rsidRPr="00E27B20">
        <w:rPr>
          <w:rFonts w:ascii="GHEA Grapalat" w:hAnsi="GHEA Grapalat" w:cstheme="minorHAnsi"/>
          <w:sz w:val="24"/>
          <w:szCs w:val="24"/>
          <w:lang w:val="hy-AM"/>
        </w:rPr>
        <w:t xml:space="preserve">Հարկ է նշել, որ 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2019 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թվականի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դեկտեմբերի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26 &lt;&lt;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2020 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թվականի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պետական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բյուջեի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կատարումն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ապահովող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միջոցառումների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&gt;&gt; 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թիվ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 1919-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="00E27B20" w:rsidRPr="00E27B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որոշման 9.1 հավելվածի թիվ 9.1.20 աղյուսակի համաձայն միջոցառման կատարողը </w:t>
      </w:r>
      <w:r w:rsidR="005F0561">
        <w:rPr>
          <w:rFonts w:ascii="GHEA Grapalat" w:hAnsi="GHEA Grapalat" w:cs="Arial"/>
          <w:color w:val="000000"/>
          <w:sz w:val="24"/>
          <w:szCs w:val="24"/>
          <w:lang w:val="hy-AM"/>
        </w:rPr>
        <w:t>հանդիսացել</w:t>
      </w:r>
      <w:r w:rsidR="00E27B20" w:rsidRPr="00E27B2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է նախարարության սոցիալական ապահովության ծառայությունը: Մինչդեռ </w:t>
      </w:r>
      <w:r w:rsidR="00E27B20" w:rsidRPr="00E27B20">
        <w:rPr>
          <w:rFonts w:ascii="GHEA Grapalat" w:hAnsi="GHEA Grapalat" w:cs="Sylfaen"/>
          <w:sz w:val="24"/>
          <w:szCs w:val="24"/>
          <w:lang w:val="hy-AM"/>
        </w:rPr>
        <w:t xml:space="preserve">ՀՀ ֆինանսների նախարարության գանձապետական վճարահաշվարկային էլեկտրոնային /LSFINANCE  և LSREP/ համակարգերի շտեմարաններից հանված ըստ կատարողների՝ նախարարության բյուջեում /ըստ ծրագրերի և միջոցառումների,  նշելով հաստատված և ճշտված պլանները, փաստացի և փաստացի ծախսերը, կատարողականները և այլ տվյալներ/ նշված միջոցառումը ընդգրված է եղել  և նշվել է նաև հաստատված պլանը՝ </w:t>
      </w:r>
      <w:r w:rsidR="00E27B20" w:rsidRPr="00E27B20">
        <w:rPr>
          <w:rFonts w:ascii="GHEA Grapalat" w:hAnsi="GHEA Grapalat" w:cstheme="minorHAnsi"/>
          <w:sz w:val="24"/>
          <w:szCs w:val="24"/>
          <w:lang w:val="hy-AM"/>
        </w:rPr>
        <w:t>550,000</w:t>
      </w:r>
      <w:r w:rsidR="00E27B20" w:rsidRPr="00E27B20">
        <w:rPr>
          <w:rFonts w:ascii="Cambria Math" w:hAnsi="Cambria Math" w:cs="Cambria Math"/>
          <w:sz w:val="24"/>
          <w:szCs w:val="24"/>
          <w:lang w:val="hy-AM"/>
        </w:rPr>
        <w:t>․</w:t>
      </w:r>
      <w:r w:rsidR="00E27B20" w:rsidRPr="00E27B20">
        <w:rPr>
          <w:rFonts w:ascii="GHEA Grapalat" w:hAnsi="GHEA Grapalat" w:cstheme="minorHAnsi"/>
          <w:sz w:val="24"/>
          <w:szCs w:val="24"/>
          <w:lang w:val="hy-AM"/>
        </w:rPr>
        <w:t>0 հազ. դրամ, որից հետո ճշտված պլան և կատարողականներ չի նշվել: Համաձայն նախարարության պատասխանատու ստորաբաժանման  տեղեկատվության նշված միջոցառումը իրականացվել է նախարարության սոցիալական ապահովության ծառայության կողմից:</w:t>
      </w:r>
      <w:r w:rsidR="00E27B20">
        <w:rPr>
          <w:rFonts w:ascii="GHEA Grapalat" w:hAnsi="GHEA Grapalat" w:cstheme="minorHAnsi"/>
          <w:lang w:val="hy-AM"/>
        </w:rPr>
        <w:t xml:space="preserve"> </w:t>
      </w:r>
      <w:r w:rsidR="00E27B20">
        <w:rPr>
          <w:rFonts w:ascii="GHEA Grapalat" w:hAnsi="GHEA Grapalat" w:cstheme="minorHAnsi"/>
          <w:sz w:val="24"/>
          <w:szCs w:val="24"/>
          <w:lang w:val="hy-AM"/>
        </w:rPr>
        <w:t>ՀՀ կառավարության 2020 թվականի հոկտեմբերի 2-ի թիվ 1628-Ն, նոյեմբերի 16-ի թիվ 1797-Ն, դեկտեմբերի 10-ի  թիվ 2030-Ն և դեկտեմբերի 25-ի   թիվ 2190-Ն որոշումներով՝ ավելացնելով  պլանը համապատասխանաբար 320,000.0 հազ. դրամով, 901,847.6 հազ. դրամով, 1,264,256.0 հազ. դրամով և 88,464.0 հազ. դրամով՝ ճշտված պլանը սահմանելով 3,124,567.6 հազ. դրամ:</w:t>
      </w:r>
      <w:r w:rsidR="00E27B20" w:rsidRPr="00E27B20">
        <w:rPr>
          <w:rFonts w:ascii="GHEA Grapalat" w:hAnsi="GHEA Grapalat" w:cstheme="minorHAnsi"/>
          <w:sz w:val="24"/>
          <w:szCs w:val="24"/>
          <w:lang w:val="hy-AM"/>
        </w:rPr>
        <w:t xml:space="preserve"> Արդյունքում կարելի է փաստել, որ </w:t>
      </w:r>
      <w:r w:rsidR="00E27B20" w:rsidRPr="00E27B20">
        <w:rPr>
          <w:rFonts w:ascii="GHEA Grapalat" w:hAnsi="GHEA Grapalat" w:cs="Sylfaen"/>
          <w:sz w:val="24"/>
          <w:szCs w:val="24"/>
          <w:lang w:val="hy-AM"/>
        </w:rPr>
        <w:t xml:space="preserve">/LSFINANCE  և LSREP/ համակարգերից նշված միջոցառման մասով կատարողների վերաբերյալ ստացված տեղեկատվությունը թերի է և չի համապատասխանել իրականությանը: </w:t>
      </w:r>
      <w:r w:rsidR="00E27B20" w:rsidRPr="00E27B2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5668F8B8" w14:textId="77777777" w:rsidR="00E27B20" w:rsidRPr="00E27B20" w:rsidRDefault="00E27B20" w:rsidP="00E27B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117AF90A" w14:textId="0398E924" w:rsidR="00761027" w:rsidRDefault="006241C1" w:rsidP="00B264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i/>
          <w:lang w:val="hy-AM"/>
        </w:rPr>
        <w:t xml:space="preserve">  </w:t>
      </w:r>
      <w:r w:rsidRPr="00C20A64">
        <w:rPr>
          <w:rFonts w:ascii="GHEA Grapalat" w:hAnsi="GHEA Grapalat" w:cstheme="minorHAnsi"/>
          <w:i/>
          <w:lang w:val="hy-AM"/>
        </w:rPr>
        <w:t>5. «ՀՀ ՊՆ, ՀՀ ԿԱ ԱԱԾ կրտսեր, ավագ և ՀՀ ԿԱ ՀՀ ոստիկանության միջին, ավագ, գլխավոր սպա</w:t>
      </w:r>
      <w:r w:rsidR="00C20A64" w:rsidRPr="00C20A64">
        <w:rPr>
          <w:rFonts w:ascii="GHEA Grapalat" w:hAnsi="GHEA Grapalat" w:cstheme="minorHAnsi"/>
          <w:i/>
          <w:lang w:val="hy-AM"/>
        </w:rPr>
        <w:t>յ</w:t>
      </w:r>
      <w:r w:rsidRPr="00C20A64">
        <w:rPr>
          <w:rFonts w:ascii="GHEA Grapalat" w:hAnsi="GHEA Grapalat" w:cstheme="minorHAnsi"/>
          <w:i/>
          <w:lang w:val="hy-AM"/>
        </w:rPr>
        <w:t xml:space="preserve">ական անձնակազմին սոցիալական աջակցություն» </w:t>
      </w:r>
      <w:r w:rsidRPr="00C20A64">
        <w:rPr>
          <w:rFonts w:ascii="GHEA Grapalat" w:hAnsi="GHEA Grapalat" w:cstheme="minorHAnsi"/>
          <w:b/>
          <w:lang w:val="hy-AM"/>
        </w:rPr>
        <w:t>(1205-12007)</w:t>
      </w:r>
      <w:r w:rsidRPr="00C20A64">
        <w:rPr>
          <w:rFonts w:ascii="GHEA Grapalat" w:hAnsi="GHEA Grapalat" w:cstheme="minorHAnsi"/>
          <w:lang w:val="hy-AM"/>
        </w:rPr>
        <w:t xml:space="preserve"> ծրագրով նախատեսվել է  12,655</w:t>
      </w:r>
      <w:r w:rsidRPr="00C20A64">
        <w:rPr>
          <w:rFonts w:ascii="Cambria Math" w:hAnsi="Cambria Math" w:cs="Cambria Math"/>
          <w:lang w:val="hy-AM"/>
        </w:rPr>
        <w:t>․</w:t>
      </w:r>
      <w:r w:rsidRPr="00C20A64">
        <w:rPr>
          <w:rFonts w:ascii="GHEA Grapalat" w:hAnsi="GHEA Grapalat" w:cstheme="minorHAnsi"/>
          <w:lang w:val="hy-AM"/>
        </w:rPr>
        <w:t xml:space="preserve">6 հազ. դրամ։ Ֆինանսավորում, դրամարկղային և փաստացի ծախս չի կատարվել: </w:t>
      </w:r>
      <w:r w:rsidR="00CF77A9" w:rsidRPr="00CF77A9">
        <w:rPr>
          <w:rFonts w:ascii="GHEA Grapalat" w:hAnsi="GHEA Grapalat" w:cstheme="minorHAnsi"/>
          <w:lang w:val="hy-AM"/>
        </w:rPr>
        <w:t xml:space="preserve">Հարկ է նշել, որ </w:t>
      </w:r>
      <w:r w:rsidR="00EA44FC" w:rsidRPr="00E27B20">
        <w:rPr>
          <w:rFonts w:ascii="GHEA Grapalat" w:hAnsi="GHEA Grapalat"/>
          <w:color w:val="000000"/>
          <w:lang w:val="hy-AM"/>
        </w:rPr>
        <w:t xml:space="preserve">2019 </w:t>
      </w:r>
      <w:r w:rsidR="00EA44FC" w:rsidRPr="00E27B20">
        <w:rPr>
          <w:rFonts w:ascii="GHEA Grapalat" w:hAnsi="GHEA Grapalat" w:cs="Arial"/>
          <w:color w:val="000000"/>
          <w:lang w:val="hy-AM"/>
        </w:rPr>
        <w:t>թվականի</w:t>
      </w:r>
      <w:r w:rsidR="00EA44FC" w:rsidRPr="00E27B20">
        <w:rPr>
          <w:rFonts w:ascii="GHEA Grapalat" w:hAnsi="GHEA Grapalat"/>
          <w:color w:val="000000"/>
          <w:lang w:val="hy-AM"/>
        </w:rPr>
        <w:t xml:space="preserve">  </w:t>
      </w:r>
      <w:r w:rsidR="00EA44FC" w:rsidRPr="00E27B20">
        <w:rPr>
          <w:rFonts w:ascii="GHEA Grapalat" w:hAnsi="GHEA Grapalat" w:cs="Arial"/>
          <w:color w:val="000000"/>
          <w:lang w:val="hy-AM"/>
        </w:rPr>
        <w:t>դեկտեմբերի</w:t>
      </w:r>
      <w:r w:rsidR="00EA44FC" w:rsidRPr="00E27B20">
        <w:rPr>
          <w:rFonts w:ascii="GHEA Grapalat" w:hAnsi="GHEA Grapalat"/>
          <w:color w:val="000000"/>
          <w:lang w:val="hy-AM"/>
        </w:rPr>
        <w:t xml:space="preserve"> 26</w:t>
      </w:r>
      <w:r w:rsidR="00CB27E6" w:rsidRPr="00E27B20">
        <w:rPr>
          <w:rFonts w:ascii="GHEA Grapalat" w:hAnsi="GHEA Grapalat"/>
          <w:color w:val="000000"/>
          <w:lang w:val="hy-AM"/>
        </w:rPr>
        <w:t xml:space="preserve"> </w:t>
      </w:r>
      <w:r w:rsidR="00EA44FC" w:rsidRPr="00E27B20">
        <w:rPr>
          <w:rFonts w:ascii="GHEA Grapalat" w:hAnsi="GHEA Grapalat"/>
          <w:color w:val="000000"/>
          <w:lang w:val="hy-AM"/>
        </w:rPr>
        <w:t>&lt;&lt;</w:t>
      </w:r>
      <w:r w:rsidR="00EA44FC" w:rsidRPr="00E27B20">
        <w:rPr>
          <w:rFonts w:ascii="GHEA Grapalat" w:hAnsi="GHEA Grapalat" w:cs="Arial"/>
          <w:color w:val="000000"/>
          <w:lang w:val="hy-AM"/>
        </w:rPr>
        <w:t>Հայաստանի</w:t>
      </w:r>
      <w:r w:rsidR="00EA44FC" w:rsidRPr="00E27B20">
        <w:rPr>
          <w:rFonts w:ascii="GHEA Grapalat" w:hAnsi="GHEA Grapalat"/>
          <w:color w:val="000000"/>
          <w:lang w:val="hy-AM"/>
        </w:rPr>
        <w:t xml:space="preserve"> </w:t>
      </w:r>
      <w:r w:rsidR="00EA44FC" w:rsidRPr="00E27B20">
        <w:rPr>
          <w:rFonts w:ascii="GHEA Grapalat" w:hAnsi="GHEA Grapalat" w:cs="Arial"/>
          <w:color w:val="000000"/>
          <w:lang w:val="hy-AM"/>
        </w:rPr>
        <w:t>Հանրապետության</w:t>
      </w:r>
      <w:r w:rsidR="00EA44FC" w:rsidRPr="00E27B20">
        <w:rPr>
          <w:rFonts w:ascii="GHEA Grapalat" w:hAnsi="GHEA Grapalat"/>
          <w:color w:val="000000"/>
          <w:lang w:val="hy-AM"/>
        </w:rPr>
        <w:t xml:space="preserve"> 2020 </w:t>
      </w:r>
      <w:r w:rsidR="00EA44FC" w:rsidRPr="00E27B20">
        <w:rPr>
          <w:rFonts w:ascii="GHEA Grapalat" w:hAnsi="GHEA Grapalat" w:cs="Arial"/>
          <w:color w:val="000000"/>
          <w:lang w:val="hy-AM"/>
        </w:rPr>
        <w:t>թվականի</w:t>
      </w:r>
      <w:r w:rsidR="00EA44FC" w:rsidRPr="00E27B20">
        <w:rPr>
          <w:rFonts w:ascii="GHEA Grapalat" w:hAnsi="GHEA Grapalat"/>
          <w:color w:val="000000"/>
          <w:lang w:val="hy-AM"/>
        </w:rPr>
        <w:t xml:space="preserve"> </w:t>
      </w:r>
      <w:r w:rsidR="00EA44FC" w:rsidRPr="00E27B20">
        <w:rPr>
          <w:rFonts w:ascii="GHEA Grapalat" w:hAnsi="GHEA Grapalat" w:cs="Arial"/>
          <w:color w:val="000000"/>
          <w:lang w:val="hy-AM"/>
        </w:rPr>
        <w:t>պետական</w:t>
      </w:r>
      <w:r w:rsidR="00EA44FC" w:rsidRPr="00E27B20">
        <w:rPr>
          <w:rFonts w:ascii="GHEA Grapalat" w:hAnsi="GHEA Grapalat"/>
          <w:color w:val="000000"/>
          <w:lang w:val="hy-AM"/>
        </w:rPr>
        <w:t xml:space="preserve"> </w:t>
      </w:r>
      <w:r w:rsidR="00EA44FC" w:rsidRPr="00E27B20">
        <w:rPr>
          <w:rFonts w:ascii="GHEA Grapalat" w:hAnsi="GHEA Grapalat" w:cs="Arial"/>
          <w:color w:val="000000"/>
          <w:lang w:val="hy-AM"/>
        </w:rPr>
        <w:t>բյուջեի</w:t>
      </w:r>
      <w:r w:rsidR="00EA44FC" w:rsidRPr="00E27B20">
        <w:rPr>
          <w:rFonts w:ascii="GHEA Grapalat" w:hAnsi="GHEA Grapalat"/>
          <w:color w:val="000000"/>
          <w:lang w:val="hy-AM"/>
        </w:rPr>
        <w:t xml:space="preserve"> </w:t>
      </w:r>
      <w:r w:rsidR="00EA44FC" w:rsidRPr="00E27B20">
        <w:rPr>
          <w:rFonts w:ascii="GHEA Grapalat" w:hAnsi="GHEA Grapalat" w:cs="Arial"/>
          <w:color w:val="000000"/>
          <w:lang w:val="hy-AM"/>
        </w:rPr>
        <w:t>կատարումն</w:t>
      </w:r>
      <w:r w:rsidR="00EA44FC" w:rsidRPr="00E27B20">
        <w:rPr>
          <w:rFonts w:ascii="GHEA Grapalat" w:hAnsi="GHEA Grapalat"/>
          <w:color w:val="000000"/>
          <w:lang w:val="hy-AM"/>
        </w:rPr>
        <w:t xml:space="preserve"> </w:t>
      </w:r>
      <w:r w:rsidR="00EA44FC" w:rsidRPr="00E27B20">
        <w:rPr>
          <w:rFonts w:ascii="GHEA Grapalat" w:hAnsi="GHEA Grapalat" w:cs="Arial"/>
          <w:color w:val="000000"/>
          <w:lang w:val="hy-AM"/>
        </w:rPr>
        <w:t>ապահովող</w:t>
      </w:r>
      <w:r w:rsidR="00EA44FC" w:rsidRPr="00E27B20">
        <w:rPr>
          <w:rFonts w:ascii="GHEA Grapalat" w:hAnsi="GHEA Grapalat"/>
          <w:color w:val="000000"/>
          <w:lang w:val="hy-AM"/>
        </w:rPr>
        <w:t xml:space="preserve"> </w:t>
      </w:r>
      <w:r w:rsidR="00EA44FC" w:rsidRPr="00E27B20">
        <w:rPr>
          <w:rFonts w:ascii="GHEA Grapalat" w:hAnsi="GHEA Grapalat" w:cs="Arial"/>
          <w:color w:val="000000"/>
          <w:lang w:val="hy-AM"/>
        </w:rPr>
        <w:t>միջոցառումների</w:t>
      </w:r>
      <w:r w:rsidR="00EA44FC" w:rsidRPr="00E27B20">
        <w:rPr>
          <w:rFonts w:ascii="GHEA Grapalat" w:hAnsi="GHEA Grapalat"/>
          <w:color w:val="000000"/>
          <w:lang w:val="hy-AM"/>
        </w:rPr>
        <w:t xml:space="preserve"> </w:t>
      </w:r>
      <w:r w:rsidR="00EA44FC" w:rsidRPr="00E27B20">
        <w:rPr>
          <w:rFonts w:ascii="GHEA Grapalat" w:hAnsi="GHEA Grapalat" w:cs="Arial"/>
          <w:color w:val="000000"/>
          <w:lang w:val="hy-AM"/>
        </w:rPr>
        <w:t>մասին</w:t>
      </w:r>
      <w:r w:rsidR="00EA44FC" w:rsidRPr="00E27B20">
        <w:rPr>
          <w:rFonts w:ascii="GHEA Grapalat" w:hAnsi="GHEA Grapalat"/>
          <w:color w:val="000000"/>
          <w:lang w:val="hy-AM"/>
        </w:rPr>
        <w:t xml:space="preserve">&gt;&gt; </w:t>
      </w:r>
      <w:r w:rsidR="00EA44FC" w:rsidRPr="00E27B20">
        <w:rPr>
          <w:rFonts w:ascii="GHEA Grapalat" w:hAnsi="GHEA Grapalat" w:cs="Arial"/>
          <w:color w:val="000000"/>
          <w:lang w:val="hy-AM"/>
        </w:rPr>
        <w:t>թիվ</w:t>
      </w:r>
      <w:r w:rsidR="00EA44FC" w:rsidRPr="00E27B20">
        <w:rPr>
          <w:rFonts w:ascii="GHEA Grapalat" w:hAnsi="GHEA Grapalat"/>
          <w:color w:val="000000"/>
          <w:lang w:val="hy-AM"/>
        </w:rPr>
        <w:t xml:space="preserve">  1919-</w:t>
      </w:r>
      <w:r w:rsidR="00EA44FC" w:rsidRPr="00E27B20">
        <w:rPr>
          <w:rFonts w:ascii="GHEA Grapalat" w:hAnsi="GHEA Grapalat" w:cs="Arial"/>
          <w:color w:val="000000"/>
          <w:lang w:val="hy-AM"/>
        </w:rPr>
        <w:t>Ն</w:t>
      </w:r>
      <w:r w:rsidR="00EA44FC" w:rsidRPr="00E27B20">
        <w:rPr>
          <w:rFonts w:ascii="GHEA Grapalat" w:hAnsi="GHEA Grapalat"/>
          <w:color w:val="000000"/>
          <w:lang w:val="hy-AM"/>
        </w:rPr>
        <w:t xml:space="preserve"> </w:t>
      </w:r>
      <w:r w:rsidR="00EA44FC" w:rsidRPr="00E27B20">
        <w:rPr>
          <w:rFonts w:ascii="GHEA Grapalat" w:hAnsi="GHEA Grapalat" w:cs="Arial"/>
          <w:color w:val="000000"/>
          <w:lang w:val="hy-AM"/>
        </w:rPr>
        <w:t>որոշման 9.1 հավելվածի թիվ 9.1.20 աղյուսակի համաձայն</w:t>
      </w:r>
      <w:r w:rsidR="00226CDD">
        <w:rPr>
          <w:rFonts w:ascii="GHEA Grapalat" w:hAnsi="GHEA Grapalat" w:cs="Arial"/>
          <w:color w:val="000000"/>
          <w:lang w:val="hy-AM"/>
        </w:rPr>
        <w:t xml:space="preserve"> միջոցառման կատարողը հանդիսացել</w:t>
      </w:r>
      <w:r w:rsidR="00EA44FC" w:rsidRPr="00E27B20">
        <w:rPr>
          <w:rFonts w:ascii="GHEA Grapalat" w:hAnsi="GHEA Grapalat" w:cs="Arial"/>
          <w:color w:val="000000"/>
          <w:lang w:val="hy-AM"/>
        </w:rPr>
        <w:t xml:space="preserve"> է նախարարության սոցիալական ապահովության ծառայությունը: Մինչդեռ </w:t>
      </w:r>
      <w:r w:rsidR="005C0C9B" w:rsidRPr="00C00E8B">
        <w:rPr>
          <w:rFonts w:ascii="GHEA Grapalat" w:hAnsi="GHEA Grapalat" w:cs="Sylfaen"/>
          <w:lang w:val="hy-AM"/>
        </w:rPr>
        <w:t>ՀՀ ֆինանսների նախարարության գանձապետական վճարահաշվարկային էլեկտրոնային /LSFINANCE  և LSREP/ համակարգերի շտեմարաններից</w:t>
      </w:r>
      <w:r w:rsidR="005C0C9B" w:rsidRPr="005C0C9B">
        <w:rPr>
          <w:rFonts w:ascii="GHEA Grapalat" w:hAnsi="GHEA Grapalat" w:cs="Sylfaen"/>
          <w:lang w:val="hy-AM"/>
        </w:rPr>
        <w:t xml:space="preserve"> հանված ըստ կատարողների</w:t>
      </w:r>
      <w:r w:rsidR="00CF77A9" w:rsidRPr="00CF77A9">
        <w:rPr>
          <w:rFonts w:ascii="GHEA Grapalat" w:hAnsi="GHEA Grapalat" w:cs="Sylfaen"/>
          <w:lang w:val="hy-AM"/>
        </w:rPr>
        <w:t>՝</w:t>
      </w:r>
      <w:r w:rsidR="005C0C9B" w:rsidRPr="005C0C9B">
        <w:rPr>
          <w:rFonts w:ascii="GHEA Grapalat" w:hAnsi="GHEA Grapalat" w:cs="Sylfaen"/>
          <w:lang w:val="hy-AM"/>
        </w:rPr>
        <w:t xml:space="preserve"> նախարարության բյուջ</w:t>
      </w:r>
      <w:r w:rsidR="005C0C9B">
        <w:rPr>
          <w:rFonts w:ascii="GHEA Grapalat" w:hAnsi="GHEA Grapalat" w:cs="Sylfaen"/>
          <w:lang w:val="hy-AM"/>
        </w:rPr>
        <w:t>ե</w:t>
      </w:r>
      <w:r w:rsidR="005C0C9B" w:rsidRPr="005C0C9B">
        <w:rPr>
          <w:rFonts w:ascii="GHEA Grapalat" w:hAnsi="GHEA Grapalat" w:cs="Sylfaen"/>
          <w:lang w:val="hy-AM"/>
        </w:rPr>
        <w:t>ում</w:t>
      </w:r>
      <w:r w:rsidR="005C0C9B">
        <w:rPr>
          <w:rFonts w:ascii="GHEA Grapalat" w:hAnsi="GHEA Grapalat" w:cs="Sylfaen"/>
          <w:lang w:val="hy-AM"/>
        </w:rPr>
        <w:t xml:space="preserve"> </w:t>
      </w:r>
      <w:r w:rsidR="005C0C9B" w:rsidRPr="005C0C9B">
        <w:rPr>
          <w:rFonts w:ascii="GHEA Grapalat" w:hAnsi="GHEA Grapalat" w:cs="Sylfaen"/>
          <w:lang w:val="hy-AM"/>
        </w:rPr>
        <w:t>/</w:t>
      </w:r>
      <w:r w:rsidR="00CF77A9">
        <w:rPr>
          <w:rFonts w:ascii="GHEA Grapalat" w:hAnsi="GHEA Grapalat" w:cs="Sylfaen"/>
          <w:lang w:val="hy-AM"/>
        </w:rPr>
        <w:t>ըստ ծրագրերի</w:t>
      </w:r>
      <w:r w:rsidR="00CF77A9" w:rsidRPr="005C0C9B">
        <w:rPr>
          <w:rFonts w:ascii="GHEA Grapalat" w:hAnsi="GHEA Grapalat" w:cs="Sylfaen"/>
          <w:lang w:val="hy-AM"/>
        </w:rPr>
        <w:t xml:space="preserve"> և</w:t>
      </w:r>
      <w:r w:rsidR="00CF77A9">
        <w:rPr>
          <w:rFonts w:ascii="GHEA Grapalat" w:hAnsi="GHEA Grapalat" w:cs="Sylfaen"/>
          <w:lang w:val="hy-AM"/>
        </w:rPr>
        <w:t xml:space="preserve"> միջոցառումների</w:t>
      </w:r>
      <w:r w:rsidR="00CF77A9" w:rsidRPr="00CF77A9">
        <w:rPr>
          <w:rFonts w:ascii="GHEA Grapalat" w:hAnsi="GHEA Grapalat" w:cs="Sylfaen"/>
          <w:lang w:val="hy-AM"/>
        </w:rPr>
        <w:t>,</w:t>
      </w:r>
      <w:r w:rsidR="00CF77A9">
        <w:rPr>
          <w:rFonts w:ascii="GHEA Grapalat" w:hAnsi="GHEA Grapalat" w:cs="Sylfaen"/>
          <w:lang w:val="hy-AM"/>
        </w:rPr>
        <w:t xml:space="preserve"> </w:t>
      </w:r>
      <w:r w:rsidR="00CF77A9" w:rsidRPr="005C0C9B">
        <w:rPr>
          <w:rFonts w:ascii="GHEA Grapalat" w:hAnsi="GHEA Grapalat" w:cs="Sylfaen"/>
          <w:lang w:val="hy-AM"/>
        </w:rPr>
        <w:t xml:space="preserve"> </w:t>
      </w:r>
      <w:r w:rsidR="005C0C9B" w:rsidRPr="005C0C9B">
        <w:rPr>
          <w:rFonts w:ascii="GHEA Grapalat" w:hAnsi="GHEA Grapalat" w:cs="Sylfaen"/>
          <w:lang w:val="hy-AM"/>
        </w:rPr>
        <w:t>նշելով հաստատված և ճշտված պլանները, փաստացի և փաստացի ծախսերը, կատարողականները և այլ տվյալներ/</w:t>
      </w:r>
      <w:r w:rsidR="003F0A51">
        <w:rPr>
          <w:rFonts w:ascii="GHEA Grapalat" w:hAnsi="GHEA Grapalat" w:cs="Sylfaen"/>
          <w:lang w:val="hy-AM"/>
        </w:rPr>
        <w:t xml:space="preserve"> </w:t>
      </w:r>
      <w:r w:rsidR="00CF77A9">
        <w:rPr>
          <w:rFonts w:ascii="GHEA Grapalat" w:hAnsi="GHEA Grapalat" w:cs="Sylfaen"/>
          <w:lang w:val="hy-AM"/>
        </w:rPr>
        <w:t>նշված միջոցառումը</w:t>
      </w:r>
      <w:r w:rsidR="005C0C9B" w:rsidRPr="005C0C9B">
        <w:rPr>
          <w:rFonts w:ascii="GHEA Grapalat" w:hAnsi="GHEA Grapalat" w:cs="Sylfaen"/>
          <w:lang w:val="hy-AM"/>
        </w:rPr>
        <w:t xml:space="preserve"> ընդգրված է եղել </w:t>
      </w:r>
      <w:r w:rsidR="00CB27E6" w:rsidRPr="00CB27E6">
        <w:rPr>
          <w:rFonts w:ascii="GHEA Grapalat" w:hAnsi="GHEA Grapalat" w:cs="Sylfaen"/>
          <w:lang w:val="hy-AM"/>
        </w:rPr>
        <w:t xml:space="preserve"> և</w:t>
      </w:r>
      <w:r w:rsidR="005C0C9B" w:rsidRPr="005C0C9B">
        <w:rPr>
          <w:rFonts w:ascii="GHEA Grapalat" w:hAnsi="GHEA Grapalat" w:cs="Sylfaen"/>
          <w:lang w:val="hy-AM"/>
        </w:rPr>
        <w:t xml:space="preserve"> նշվել է նաև հաստատված </w:t>
      </w:r>
      <w:r w:rsidR="00894AE5" w:rsidRPr="00894AE5">
        <w:rPr>
          <w:rFonts w:ascii="GHEA Grapalat" w:hAnsi="GHEA Grapalat" w:cs="Sylfaen"/>
          <w:lang w:val="hy-AM"/>
        </w:rPr>
        <w:t>պլանը</w:t>
      </w:r>
      <w:r w:rsidR="005C0C9B" w:rsidRPr="005C0C9B">
        <w:rPr>
          <w:rFonts w:ascii="GHEA Grapalat" w:hAnsi="GHEA Grapalat" w:cs="Sylfaen"/>
          <w:lang w:val="hy-AM"/>
        </w:rPr>
        <w:t xml:space="preserve">՝ </w:t>
      </w:r>
      <w:r w:rsidR="005C0C9B" w:rsidRPr="00C20A64">
        <w:rPr>
          <w:rFonts w:ascii="GHEA Grapalat" w:hAnsi="GHEA Grapalat" w:cstheme="minorHAnsi"/>
          <w:lang w:val="hy-AM"/>
        </w:rPr>
        <w:t>12,655</w:t>
      </w:r>
      <w:r w:rsidR="005C0C9B" w:rsidRPr="00C20A64">
        <w:rPr>
          <w:rFonts w:ascii="Cambria Math" w:hAnsi="Cambria Math" w:cs="Cambria Math"/>
          <w:lang w:val="hy-AM"/>
        </w:rPr>
        <w:t>․</w:t>
      </w:r>
      <w:r w:rsidR="005C0C9B" w:rsidRPr="00C20A64">
        <w:rPr>
          <w:rFonts w:ascii="GHEA Grapalat" w:hAnsi="GHEA Grapalat" w:cstheme="minorHAnsi"/>
          <w:lang w:val="hy-AM"/>
        </w:rPr>
        <w:t>6 հազ. դրամ</w:t>
      </w:r>
      <w:r w:rsidR="005C0C9B">
        <w:rPr>
          <w:rFonts w:ascii="GHEA Grapalat" w:hAnsi="GHEA Grapalat" w:cstheme="minorHAnsi"/>
          <w:lang w:val="hy-AM"/>
        </w:rPr>
        <w:t xml:space="preserve">, որից հետո ճշտված </w:t>
      </w:r>
      <w:r w:rsidR="00894AE5" w:rsidRPr="00894AE5">
        <w:rPr>
          <w:rFonts w:ascii="GHEA Grapalat" w:hAnsi="GHEA Grapalat" w:cstheme="minorHAnsi"/>
          <w:lang w:val="hy-AM"/>
        </w:rPr>
        <w:t xml:space="preserve">պլան և կատարողականներ չի նշվել: </w:t>
      </w:r>
      <w:r w:rsidRPr="00C20A64">
        <w:rPr>
          <w:rFonts w:ascii="GHEA Grapalat" w:hAnsi="GHEA Grapalat" w:cstheme="minorHAnsi"/>
          <w:lang w:val="hy-AM"/>
        </w:rPr>
        <w:t xml:space="preserve">Համաձայն նախարարության պատասխանատու </w:t>
      </w:r>
      <w:r w:rsidRPr="00C20A64">
        <w:rPr>
          <w:rFonts w:ascii="GHEA Grapalat" w:hAnsi="GHEA Grapalat" w:cstheme="minorHAnsi"/>
          <w:lang w:val="hy-AM"/>
        </w:rPr>
        <w:lastRenderedPageBreak/>
        <w:t>ստորաբաժանման  տեղեկատվության նշված միջոցառումը իրականացվել է նախարարության սոցիալական ապահովության ծառայությ</w:t>
      </w:r>
      <w:r w:rsidR="003F0A51">
        <w:rPr>
          <w:rFonts w:ascii="GHEA Grapalat" w:hAnsi="GHEA Grapalat" w:cstheme="minorHAnsi"/>
          <w:lang w:val="hy-AM"/>
        </w:rPr>
        <w:t>ան կողմից՝ Ճշտված պլանը</w:t>
      </w:r>
      <w:r w:rsidRPr="00C20A64">
        <w:rPr>
          <w:rFonts w:ascii="GHEA Grapalat" w:hAnsi="GHEA Grapalat" w:cstheme="minorHAnsi"/>
          <w:lang w:val="hy-AM"/>
        </w:rPr>
        <w:t xml:space="preserve"> կազմել է 12,655</w:t>
      </w:r>
      <w:r>
        <w:rPr>
          <w:rFonts w:ascii="GHEA Grapalat" w:hAnsi="GHEA Grapalat" w:cstheme="minorHAnsi"/>
          <w:lang w:val="hy-AM"/>
        </w:rPr>
        <w:t xml:space="preserve">.6 հազ. դրամ, փաստացի ծախսը՝ 3,186.7 հազ. դրամ: </w:t>
      </w:r>
      <w:r w:rsidR="00B26469" w:rsidRPr="00B26469">
        <w:rPr>
          <w:rFonts w:ascii="GHEA Grapalat" w:hAnsi="GHEA Grapalat" w:cstheme="minorHAnsi"/>
          <w:lang w:val="hy-AM"/>
        </w:rPr>
        <w:t>Ա</w:t>
      </w:r>
      <w:r w:rsidR="00B26469">
        <w:rPr>
          <w:rFonts w:ascii="GHEA Grapalat" w:hAnsi="GHEA Grapalat" w:cstheme="minorHAnsi"/>
          <w:lang w:val="hy-AM"/>
        </w:rPr>
        <w:t>րդյու</w:t>
      </w:r>
      <w:r w:rsidR="00B26469" w:rsidRPr="00B26469">
        <w:rPr>
          <w:rFonts w:ascii="GHEA Grapalat" w:hAnsi="GHEA Grapalat" w:cstheme="minorHAnsi"/>
          <w:lang w:val="hy-AM"/>
        </w:rPr>
        <w:t xml:space="preserve">նքում կարելի է փաստել, որ </w:t>
      </w:r>
      <w:r w:rsidR="00B26469" w:rsidRPr="00C00E8B">
        <w:rPr>
          <w:rFonts w:ascii="GHEA Grapalat" w:hAnsi="GHEA Grapalat" w:cs="Sylfaen"/>
          <w:lang w:val="hy-AM"/>
        </w:rPr>
        <w:t>/LSFINANCE  և LSREP/</w:t>
      </w:r>
      <w:r w:rsidR="00013640">
        <w:rPr>
          <w:rFonts w:ascii="GHEA Grapalat" w:hAnsi="GHEA Grapalat" w:cs="Sylfaen"/>
          <w:lang w:val="hy-AM"/>
        </w:rPr>
        <w:t xml:space="preserve"> համակարգերից նշված միջոցառման մասով կատարողների վերաբերյալ</w:t>
      </w:r>
      <w:r w:rsidR="00B26469" w:rsidRPr="00B26469">
        <w:rPr>
          <w:rFonts w:ascii="GHEA Grapalat" w:hAnsi="GHEA Grapalat" w:cs="Sylfaen"/>
          <w:lang w:val="hy-AM"/>
        </w:rPr>
        <w:t xml:space="preserve"> ստացված տեղեկատվությ</w:t>
      </w:r>
      <w:r w:rsidR="00070EC9">
        <w:rPr>
          <w:rFonts w:ascii="GHEA Grapalat" w:hAnsi="GHEA Grapalat" w:cs="Sylfaen"/>
          <w:lang w:val="hy-AM"/>
        </w:rPr>
        <w:t>ունը թերի է և չի համապատասխանել</w:t>
      </w:r>
      <w:r w:rsidR="00B26469" w:rsidRPr="00B26469">
        <w:rPr>
          <w:rFonts w:ascii="GHEA Grapalat" w:hAnsi="GHEA Grapalat" w:cs="Sylfaen"/>
          <w:lang w:val="hy-AM"/>
        </w:rPr>
        <w:t xml:space="preserve"> իրականությանը:</w:t>
      </w:r>
      <w:r w:rsidR="00B26469" w:rsidRPr="00C00E8B">
        <w:rPr>
          <w:rFonts w:ascii="GHEA Grapalat" w:hAnsi="GHEA Grapalat" w:cs="Sylfaen"/>
          <w:lang w:val="hy-AM"/>
        </w:rPr>
        <w:t xml:space="preserve"> </w:t>
      </w:r>
      <w:r w:rsidR="00B26469" w:rsidRPr="00B26469">
        <w:rPr>
          <w:rFonts w:ascii="GHEA Grapalat" w:hAnsi="GHEA Grapalat" w:cstheme="minorHAnsi"/>
          <w:lang w:val="hy-AM"/>
        </w:rPr>
        <w:t xml:space="preserve"> </w:t>
      </w:r>
    </w:p>
    <w:p w14:paraId="1C34AE6C" w14:textId="77777777" w:rsidR="008C660F" w:rsidRPr="007817F3" w:rsidRDefault="008C660F" w:rsidP="00B264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lang w:val="hy-AM"/>
        </w:rPr>
      </w:pPr>
    </w:p>
    <w:p w14:paraId="13D4B975" w14:textId="77777777" w:rsidR="008C660F" w:rsidRPr="004A4EB4" w:rsidRDefault="008C660F" w:rsidP="008C660F">
      <w:pPr>
        <w:spacing w:after="0" w:line="360" w:lineRule="auto"/>
        <w:ind w:left="78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95162">
        <w:rPr>
          <w:rFonts w:ascii="GHEA Grapalat" w:hAnsi="GHEA Grapalat" w:cs="Sylfaen"/>
          <w:b/>
          <w:sz w:val="24"/>
          <w:szCs w:val="24"/>
          <w:lang w:val="hy-AM"/>
        </w:rPr>
        <w:t>Հաշվեքննության օբյեկտի ներկայացրած պարզաբանումները  և դրանց վերաբերյալ հաշվեքննողների  արձագանքը</w:t>
      </w:r>
    </w:p>
    <w:p w14:paraId="62DB6C2F" w14:textId="3DAE66D3" w:rsidR="008C660F" w:rsidRDefault="008C660F" w:rsidP="008C660F">
      <w:pPr>
        <w:spacing w:after="0" w:line="276" w:lineRule="auto"/>
        <w:ind w:left="78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2033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D63BF5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16.04</w:t>
      </w:r>
      <w:r w:rsidRPr="00D63BF5">
        <w:rPr>
          <w:rFonts w:ascii="GHEA Grapalat" w:hAnsi="GHEA Grapalat" w:cs="Sylfaen"/>
          <w:sz w:val="24"/>
          <w:szCs w:val="24"/>
          <w:lang w:val="hy-AM"/>
        </w:rPr>
        <w:t>.2021թ. ՄԱ/</w:t>
      </w:r>
      <w:r>
        <w:rPr>
          <w:rFonts w:ascii="GHEA Grapalat" w:hAnsi="GHEA Grapalat" w:cs="Sylfaen"/>
          <w:sz w:val="24"/>
          <w:szCs w:val="24"/>
          <w:lang w:val="hy-AM"/>
        </w:rPr>
        <w:t>16698</w:t>
      </w:r>
      <w:r w:rsidRPr="00D63BF5">
        <w:rPr>
          <w:rFonts w:ascii="GHEA Grapalat" w:hAnsi="GHEA Grapalat" w:cs="Sylfaen"/>
          <w:sz w:val="24"/>
          <w:szCs w:val="24"/>
          <w:lang w:val="hy-AM"/>
        </w:rPr>
        <w:t>-2021 գրությամբ ներկայացվել է պարզաբանում  &lt;&lt;ՀՀ աշխատանքի և սոցիալական հարցերի նախարարության 2020 թվականի պետական բյուջեի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6580">
        <w:rPr>
          <w:rFonts w:ascii="GHEA Grapalat" w:hAnsi="GHEA Grapalat" w:cs="Sylfaen"/>
          <w:sz w:val="24"/>
          <w:szCs w:val="24"/>
          <w:lang w:val="hy-AM"/>
        </w:rPr>
        <w:t xml:space="preserve">տարեկան </w:t>
      </w:r>
      <w:r w:rsidRPr="00D63BF5">
        <w:rPr>
          <w:rFonts w:ascii="GHEA Grapalat" w:hAnsi="GHEA Grapalat" w:cs="Sylfaen"/>
          <w:sz w:val="24"/>
          <w:szCs w:val="24"/>
          <w:lang w:val="hy-AM"/>
        </w:rPr>
        <w:t>մուտքերի ձևավորման և ելքերի իրականացման կանոնակարգված գործունեության վերաբերյալ&gt;&gt;</w:t>
      </w:r>
      <w:r w:rsidR="00126580" w:rsidRPr="00126580">
        <w:rPr>
          <w:rFonts w:ascii="GHEA Grapalat" w:hAnsi="GHEA Grapalat" w:cs="Sylfaen"/>
          <w:sz w:val="24"/>
          <w:szCs w:val="24"/>
          <w:lang w:val="hy-AM"/>
        </w:rPr>
        <w:t xml:space="preserve"> հաշվեքննության արձանագրության վերաբերյալ</w:t>
      </w:r>
      <w:r w:rsidRPr="00D63BF5">
        <w:rPr>
          <w:rFonts w:ascii="GHEA Grapalat" w:hAnsi="GHEA Grapalat" w:cs="Sylfaen"/>
          <w:sz w:val="24"/>
          <w:szCs w:val="24"/>
          <w:lang w:val="hy-AM"/>
        </w:rPr>
        <w:t xml:space="preserve">:  </w:t>
      </w:r>
    </w:p>
    <w:p w14:paraId="6A76559C" w14:textId="77777777" w:rsidR="00936E50" w:rsidRPr="00936E50" w:rsidRDefault="005A50A9" w:rsidP="008C660F">
      <w:pPr>
        <w:spacing w:after="0" w:line="276" w:lineRule="auto"/>
        <w:ind w:left="78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3042">
        <w:rPr>
          <w:rFonts w:ascii="GHEA Grapalat" w:hAnsi="GHEA Grapalat" w:cs="Sylfaen"/>
          <w:b/>
          <w:sz w:val="24"/>
          <w:szCs w:val="24"/>
          <w:lang w:val="hy-AM"/>
        </w:rPr>
        <w:t xml:space="preserve">  Հաշվեքննության օբյեկտի </w:t>
      </w:r>
      <w:r w:rsidR="00FB4FAE" w:rsidRPr="00453042">
        <w:rPr>
          <w:rFonts w:ascii="GHEA Grapalat" w:hAnsi="GHEA Grapalat" w:cs="Sylfaen"/>
          <w:b/>
          <w:sz w:val="24"/>
          <w:szCs w:val="24"/>
          <w:lang w:val="hy-AM"/>
        </w:rPr>
        <w:t>պարզաբանումները-</w:t>
      </w:r>
      <w:r w:rsidR="00936E50" w:rsidRPr="00936E50">
        <w:rPr>
          <w:rFonts w:ascii="GHEA Grapalat" w:hAnsi="GHEA Grapalat" w:cs="Sylfaen"/>
          <w:sz w:val="24"/>
          <w:szCs w:val="24"/>
          <w:lang w:val="hy-AM"/>
        </w:rPr>
        <w:t xml:space="preserve"> 2020 թվականի ՀՀ պետական բյուջեով նախատեսված, սակայն չկատարված ծրագրերի մասով նշվել է, որ</w:t>
      </w:r>
    </w:p>
    <w:p w14:paraId="2F820096" w14:textId="77777777" w:rsidR="00936E50" w:rsidRDefault="00936E50" w:rsidP="008C660F">
      <w:pPr>
        <w:spacing w:after="0" w:line="276" w:lineRule="auto"/>
        <w:ind w:left="78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E50">
        <w:rPr>
          <w:rFonts w:ascii="GHEA Grapalat" w:hAnsi="GHEA Grapalat" w:cs="Sylfaen"/>
          <w:sz w:val="24"/>
          <w:szCs w:val="24"/>
          <w:lang w:val="hy-AM"/>
        </w:rPr>
        <w:t xml:space="preserve">Կետ 3. Արձանագրության մեջ ամրագրված փաստը չի բխում ՀՀ կառավարության 2019 թվականի դեկտեմբերի 26-ի թիվ 1919-Ն որոշման թիվ 9.1 հավելվածի թիվ 9.1.20 աղյուսակից, որի համաձայն՝ 1205 ծրագրի 12004 </w:t>
      </w:r>
      <w:r>
        <w:rPr>
          <w:rFonts w:ascii="GHEA Grapalat" w:hAnsi="GHEA Grapalat" w:cs="Sylfaen"/>
          <w:sz w:val="24"/>
          <w:szCs w:val="24"/>
          <w:lang w:val="hy-AM"/>
        </w:rPr>
        <w:t>միջո</w:t>
      </w:r>
      <w:r w:rsidRPr="00936E50">
        <w:rPr>
          <w:rFonts w:ascii="GHEA Grapalat" w:hAnsi="GHEA Grapalat" w:cs="Sylfaen"/>
          <w:sz w:val="24"/>
          <w:szCs w:val="24"/>
          <w:lang w:val="hy-AM"/>
        </w:rPr>
        <w:t>ցառման կատարողը ՀՀ աշխատանքի և սոցիալական հարցերի նախարարության սոցիալական ապահովության ծառայությունն է, ինչը ամրագրված է նաև ՀՀ կառավարության 2020 թվականի հոկտեմբերի 2-ի թիվ 1628-Ն որոշման թիվ 4 հավելվածում:</w:t>
      </w:r>
    </w:p>
    <w:p w14:paraId="5FD55200" w14:textId="2D1810CD" w:rsidR="00BC63A5" w:rsidRDefault="00936E50" w:rsidP="008C660F">
      <w:pPr>
        <w:spacing w:after="0" w:line="276" w:lineRule="auto"/>
        <w:ind w:left="78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E50">
        <w:rPr>
          <w:rFonts w:ascii="GHEA Grapalat" w:hAnsi="GHEA Grapalat" w:cs="Sylfaen"/>
          <w:sz w:val="24"/>
          <w:szCs w:val="24"/>
          <w:lang w:val="hy-AM"/>
        </w:rPr>
        <w:t xml:space="preserve">  ՀՀ կառավարության 2020 թվականի հոկտեմբերի 2-ի թիվ 1628-Ն որոշմամբ ոչ թե փոխվել է </w:t>
      </w:r>
      <w:r w:rsidR="008607BB">
        <w:rPr>
          <w:rFonts w:ascii="GHEA Grapalat" w:hAnsi="GHEA Grapalat" w:cs="Sylfaen"/>
          <w:sz w:val="24"/>
          <w:szCs w:val="24"/>
          <w:lang w:val="hy-AM"/>
        </w:rPr>
        <w:t>միջո</w:t>
      </w:r>
      <w:r w:rsidRPr="00936E50">
        <w:rPr>
          <w:rFonts w:ascii="GHEA Grapalat" w:hAnsi="GHEA Grapalat" w:cs="Sylfaen"/>
          <w:sz w:val="24"/>
          <w:szCs w:val="24"/>
          <w:lang w:val="hy-AM"/>
        </w:rPr>
        <w:t xml:space="preserve">ցառման կատարողը, այլ </w:t>
      </w:r>
      <w:r>
        <w:rPr>
          <w:rFonts w:ascii="GHEA Grapalat" w:hAnsi="GHEA Grapalat" w:cs="Sylfaen"/>
          <w:sz w:val="24"/>
          <w:szCs w:val="24"/>
          <w:lang w:val="hy-AM"/>
        </w:rPr>
        <w:t>պատե</w:t>
      </w:r>
      <w:r w:rsidRPr="00936E50">
        <w:rPr>
          <w:rFonts w:ascii="GHEA Grapalat" w:hAnsi="GHEA Grapalat" w:cs="Sylfaen"/>
          <w:sz w:val="24"/>
          <w:szCs w:val="24"/>
          <w:lang w:val="hy-AM"/>
        </w:rPr>
        <w:t xml:space="preserve">րազմական իրավիճակով պայմանավորված՝ 1205 ծրագրի 12004 </w:t>
      </w:r>
      <w:r>
        <w:rPr>
          <w:rFonts w:ascii="GHEA Grapalat" w:hAnsi="GHEA Grapalat" w:cs="Sylfaen"/>
          <w:sz w:val="24"/>
          <w:szCs w:val="24"/>
          <w:lang w:val="hy-AM"/>
        </w:rPr>
        <w:t>միջո</w:t>
      </w:r>
      <w:r w:rsidRPr="00936E50">
        <w:rPr>
          <w:rFonts w:ascii="GHEA Grapalat" w:hAnsi="GHEA Grapalat" w:cs="Sylfaen"/>
          <w:sz w:val="24"/>
          <w:szCs w:val="24"/>
          <w:lang w:val="hy-AM"/>
        </w:rPr>
        <w:t xml:space="preserve">ցառումից 320.0 մլն դրամ տեղափոխվել է 1205 ծրագրի 12005 միջոցառում, որի շրջանակներում ֆինանսավորվում է մահացած /զոհված/ զինծառայողների հուղարկավորության </w:t>
      </w:r>
      <w:r w:rsidR="00BC63A5" w:rsidRPr="00B95162">
        <w:rPr>
          <w:rFonts w:ascii="GHEA Grapalat" w:hAnsi="GHEA Grapalat" w:cs="Sylfaen"/>
          <w:sz w:val="24"/>
          <w:szCs w:val="24"/>
          <w:lang w:val="hy-AM"/>
        </w:rPr>
        <w:t>/700.0</w:t>
      </w:r>
      <w:r w:rsidR="00597F83" w:rsidRPr="00B95162">
        <w:rPr>
          <w:rFonts w:ascii="GHEA Grapalat" w:hAnsi="GHEA Grapalat" w:cs="Sylfaen"/>
          <w:sz w:val="24"/>
          <w:szCs w:val="24"/>
          <w:lang w:val="hy-AM"/>
        </w:rPr>
        <w:t xml:space="preserve"> հազ.</w:t>
      </w:r>
      <w:r w:rsidR="00BC63A5" w:rsidRPr="00B95162">
        <w:rPr>
          <w:rFonts w:ascii="GHEA Grapalat" w:hAnsi="GHEA Grapalat" w:cs="Sylfaen"/>
          <w:sz w:val="24"/>
          <w:szCs w:val="24"/>
          <w:lang w:val="hy-AM"/>
        </w:rPr>
        <w:t xml:space="preserve"> դրամ/, ինչպես նաև գերեզմանների բարեկարգման, տապանաքարերի պատրաստման և տեղադրման հետ կապված ծախսերի /1,400.0 </w:t>
      </w:r>
      <w:r w:rsidR="00597F83" w:rsidRPr="00B95162">
        <w:rPr>
          <w:rFonts w:ascii="GHEA Grapalat" w:hAnsi="GHEA Grapalat" w:cs="Sylfaen"/>
          <w:sz w:val="24"/>
          <w:szCs w:val="24"/>
          <w:lang w:val="hy-AM"/>
        </w:rPr>
        <w:t>հազ.</w:t>
      </w:r>
      <w:r w:rsidR="00BC63A5" w:rsidRPr="00BC63A5">
        <w:rPr>
          <w:rFonts w:ascii="GHEA Grapalat" w:hAnsi="GHEA Grapalat" w:cs="Sylfaen"/>
          <w:sz w:val="24"/>
          <w:szCs w:val="24"/>
          <w:lang w:val="hy-AM"/>
        </w:rPr>
        <w:t xml:space="preserve"> դրամ/ փոխհատուցումը:</w:t>
      </w:r>
    </w:p>
    <w:p w14:paraId="4807AFE4" w14:textId="77777777" w:rsidR="00597F83" w:rsidRDefault="00BC63A5" w:rsidP="008C660F">
      <w:pPr>
        <w:spacing w:after="0" w:line="276" w:lineRule="auto"/>
        <w:ind w:left="78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63A5">
        <w:rPr>
          <w:rFonts w:ascii="GHEA Grapalat" w:hAnsi="GHEA Grapalat" w:cs="Sylfaen"/>
          <w:sz w:val="24"/>
          <w:szCs w:val="24"/>
          <w:lang w:val="hy-AM"/>
        </w:rPr>
        <w:t xml:space="preserve">Կետ 4. Նախորդ կետի վերաբերյալ դիտողությունը վերաբերում է նաև 1205 ծրագրի 12005 միջոցառմանը: Բացի դրանից հարկ է նշել, որ այս միջոցառման գծով ծրագրային ցուցանիշն ավելացնելն պայմանավորված է </w:t>
      </w:r>
      <w:r w:rsidRPr="00BC63A5">
        <w:rPr>
          <w:rFonts w:ascii="GHEA Grapalat" w:hAnsi="GHEA Grapalat" w:cs="Sylfaen"/>
          <w:sz w:val="24"/>
          <w:szCs w:val="24"/>
          <w:lang w:val="hy-AM"/>
        </w:rPr>
        <w:lastRenderedPageBreak/>
        <w:t>պատերազմական գործողությունների հետևանքով համապատասխան ծախսերի աննախադեպ աճով: Հարկ է նշել, որ 1.</w:t>
      </w:r>
      <w:r>
        <w:rPr>
          <w:rFonts w:ascii="GHEA Grapalat" w:hAnsi="GHEA Grapalat" w:cs="Sylfaen"/>
          <w:sz w:val="24"/>
          <w:szCs w:val="24"/>
          <w:lang w:val="hy-AM"/>
        </w:rPr>
        <w:t>3 մ</w:t>
      </w:r>
      <w:r w:rsidRPr="00BC63A5">
        <w:rPr>
          <w:rFonts w:ascii="GHEA Grapalat" w:hAnsi="GHEA Grapalat" w:cs="Sylfaen"/>
          <w:sz w:val="24"/>
          <w:szCs w:val="24"/>
          <w:lang w:val="hy-AM"/>
        </w:rPr>
        <w:t>լրդ</w:t>
      </w:r>
      <w:r w:rsidR="00597F83" w:rsidRPr="00597F83">
        <w:rPr>
          <w:rFonts w:ascii="GHEA Grapalat" w:hAnsi="GHEA Grapalat" w:cs="Sylfaen"/>
          <w:sz w:val="24"/>
          <w:szCs w:val="24"/>
          <w:lang w:val="hy-AM"/>
        </w:rPr>
        <w:t xml:space="preserve"> դրամը և 88.5 մլն դրամը հատկացվել են տարեվերջին և ժամկետի սղության պատճառով չեն ծախսվել:</w:t>
      </w:r>
    </w:p>
    <w:p w14:paraId="66AB909B" w14:textId="021FCF6C" w:rsidR="005A50A9" w:rsidRPr="00936E50" w:rsidRDefault="00597F83" w:rsidP="008C660F">
      <w:pPr>
        <w:spacing w:after="0" w:line="276" w:lineRule="auto"/>
        <w:ind w:left="78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97F83">
        <w:rPr>
          <w:rFonts w:ascii="GHEA Grapalat" w:hAnsi="GHEA Grapalat" w:cs="Sylfaen"/>
          <w:sz w:val="24"/>
          <w:szCs w:val="24"/>
          <w:lang w:val="hy-AM"/>
        </w:rPr>
        <w:t xml:space="preserve">Կետ 5. ՀՀ կառավարության 2019 թվականի դեկտեմբերի 26-ի թիվ 1919-Ն որոշման թիվ 9.1 հավելվածի թիվ 9.1.20 աղյուսակով 1205 ծրագրի 12007 միջոցառման կատարողն ի սկզբանե </w:t>
      </w:r>
      <w:r>
        <w:rPr>
          <w:rFonts w:ascii="GHEA Grapalat" w:hAnsi="GHEA Grapalat" w:cs="Sylfaen"/>
          <w:sz w:val="24"/>
          <w:szCs w:val="24"/>
          <w:lang w:val="hy-AM"/>
        </w:rPr>
        <w:t>եղել</w:t>
      </w:r>
      <w:r w:rsidRPr="00597F83">
        <w:rPr>
          <w:rFonts w:ascii="GHEA Grapalat" w:hAnsi="GHEA Grapalat" w:cs="Sylfaen"/>
          <w:sz w:val="24"/>
          <w:szCs w:val="24"/>
          <w:lang w:val="hy-AM"/>
        </w:rPr>
        <w:t xml:space="preserve"> է   </w:t>
      </w:r>
      <w:r w:rsidR="00F41E91" w:rsidRPr="00F41E91">
        <w:rPr>
          <w:rFonts w:ascii="GHEA Grapalat" w:hAnsi="GHEA Grapalat" w:cs="Sylfaen"/>
          <w:sz w:val="24"/>
          <w:szCs w:val="24"/>
          <w:lang w:val="hy-AM"/>
        </w:rPr>
        <w:t xml:space="preserve">ՀՀ աշխատանքի և սոցիալական հարցերի նախարարության սոցիալական ապահովության ծառայությունը, որը հաստատված է նաև պետական բյուջեի կատարման մասին ՀՀ կառավարության 26.12.2019 թվականի թիվ 1919-Ն որոշմամբ: Ընդ որում, տարվա ընթացքում </w:t>
      </w:r>
      <w:r w:rsidR="00F41E91">
        <w:rPr>
          <w:rFonts w:ascii="GHEA Grapalat" w:hAnsi="GHEA Grapalat" w:cs="Sylfaen"/>
          <w:sz w:val="24"/>
          <w:szCs w:val="24"/>
          <w:lang w:val="hy-AM"/>
        </w:rPr>
        <w:t>միջոցառ</w:t>
      </w:r>
      <w:r w:rsidR="00F41E91" w:rsidRPr="00F41E91">
        <w:rPr>
          <w:rFonts w:ascii="GHEA Grapalat" w:hAnsi="GHEA Grapalat" w:cs="Sylfaen"/>
          <w:sz w:val="24"/>
          <w:szCs w:val="24"/>
          <w:lang w:val="hy-AM"/>
        </w:rPr>
        <w:t xml:space="preserve">ման գծով փոփոխություններ չեն եղել:  </w:t>
      </w:r>
      <w:r w:rsidR="00936E50" w:rsidRPr="00936E50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14:paraId="16D22723" w14:textId="77777777" w:rsidR="008C660F" w:rsidRPr="00B95162" w:rsidRDefault="008C660F" w:rsidP="008C660F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95162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</w:p>
    <w:p w14:paraId="1C9AB101" w14:textId="57F9F0E8" w:rsidR="008C660F" w:rsidRPr="00096749" w:rsidRDefault="008C660F" w:rsidP="008C660F">
      <w:pPr>
        <w:spacing w:after="0" w:line="276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 w:rsidRPr="00B95162">
        <w:rPr>
          <w:rFonts w:ascii="GHEA Grapalat" w:hAnsi="GHEA Grapalat" w:cs="GHEA Grapalat"/>
          <w:b/>
          <w:sz w:val="24"/>
          <w:szCs w:val="24"/>
          <w:lang w:val="hy-AM"/>
        </w:rPr>
        <w:t xml:space="preserve">Հաշվեքննողների  արձագանքը </w:t>
      </w:r>
      <w:r w:rsidR="00096749" w:rsidRPr="00B95162">
        <w:rPr>
          <w:rFonts w:ascii="GHEA Grapalat" w:hAnsi="GHEA Grapalat" w:cs="GHEA Grapalat"/>
          <w:b/>
          <w:sz w:val="24"/>
          <w:szCs w:val="24"/>
          <w:lang w:val="hy-AM"/>
        </w:rPr>
        <w:t>կետ 3, կետ 4 և կետ 5-ի վերաբերյալ</w:t>
      </w:r>
    </w:p>
    <w:p w14:paraId="7585275C" w14:textId="6780BDCC" w:rsidR="008C660F" w:rsidRPr="006D1151" w:rsidRDefault="00096749" w:rsidP="008C660F">
      <w:pPr>
        <w:spacing w:line="276" w:lineRule="auto"/>
        <w:ind w:firstLine="709"/>
        <w:jc w:val="both"/>
        <w:rPr>
          <w:rFonts w:ascii="GHEA Grapalat" w:hAnsi="GHEA Grapalat" w:cs="GHEA Grapalat"/>
          <w:sz w:val="24"/>
          <w:szCs w:val="24"/>
          <w:highlight w:val="yellow"/>
          <w:lang w:val="hy-AM"/>
        </w:rPr>
      </w:pPr>
      <w:r w:rsidRPr="00756185">
        <w:rPr>
          <w:rFonts w:ascii="GHEA Grapalat" w:hAnsi="GHEA Grapalat" w:cs="GHEA Grapalat"/>
          <w:sz w:val="24"/>
          <w:szCs w:val="24"/>
          <w:lang w:val="hy-AM"/>
        </w:rPr>
        <w:t xml:space="preserve">Հաշվեքննության օբյեկտի կողմից ներկայացվել է </w:t>
      </w:r>
      <w:r w:rsidR="006F5ADE" w:rsidRPr="00756185">
        <w:rPr>
          <w:rFonts w:ascii="GHEA Grapalat" w:hAnsi="GHEA Grapalat" w:cs="GHEA Grapalat"/>
          <w:sz w:val="24"/>
          <w:szCs w:val="24"/>
          <w:lang w:val="hy-AM"/>
        </w:rPr>
        <w:t xml:space="preserve">պարզաբանումներ նախարարության սոցիալական ապահովության ծառայության  կողմից </w:t>
      </w:r>
      <w:r w:rsidRPr="00756185">
        <w:rPr>
          <w:rFonts w:ascii="GHEA Grapalat" w:hAnsi="GHEA Grapalat" w:cs="GHEA Grapalat"/>
          <w:sz w:val="24"/>
          <w:szCs w:val="24"/>
          <w:lang w:val="hy-AM"/>
        </w:rPr>
        <w:t xml:space="preserve">1205 ծրագրի 12004, 12005 և 12007 </w:t>
      </w:r>
      <w:r w:rsidR="006F5ADE" w:rsidRPr="00756185">
        <w:rPr>
          <w:rFonts w:ascii="GHEA Grapalat" w:hAnsi="GHEA Grapalat" w:cs="GHEA Grapalat"/>
          <w:sz w:val="24"/>
          <w:szCs w:val="24"/>
          <w:lang w:val="hy-AM"/>
        </w:rPr>
        <w:t xml:space="preserve">միջոցառումների կատարման պլանային ցուցանիշների փոփոխությունների վերաբերյալ: Իսկ ինչ վերաբերվում </w:t>
      </w:r>
      <w:r w:rsidR="006F5ADE" w:rsidRPr="00BD09FB">
        <w:rPr>
          <w:rFonts w:ascii="GHEA Grapalat" w:hAnsi="GHEA Grapalat" w:cs="GHEA Grapalat"/>
          <w:sz w:val="24"/>
          <w:szCs w:val="24"/>
          <w:lang w:val="hy-AM"/>
        </w:rPr>
        <w:t xml:space="preserve">է </w:t>
      </w:r>
      <w:r w:rsidR="00071E5A" w:rsidRPr="00BD09FB">
        <w:rPr>
          <w:rFonts w:ascii="GHEA Grapalat" w:hAnsi="GHEA Grapalat" w:cs="GHEA Grapalat"/>
          <w:sz w:val="24"/>
          <w:szCs w:val="24"/>
          <w:lang w:val="hy-AM"/>
        </w:rPr>
        <w:t xml:space="preserve">նրան, որ </w:t>
      </w:r>
      <w:r w:rsidR="00756185" w:rsidRPr="00BD09FB">
        <w:rPr>
          <w:rFonts w:ascii="GHEA Grapalat" w:hAnsi="GHEA Grapalat" w:cs="Sylfaen"/>
          <w:sz w:val="24"/>
          <w:szCs w:val="24"/>
          <w:lang w:val="hy-AM"/>
        </w:rPr>
        <w:t>ՀՀ</w:t>
      </w:r>
      <w:r w:rsidR="00756185" w:rsidRPr="00597F83">
        <w:rPr>
          <w:rFonts w:ascii="GHEA Grapalat" w:hAnsi="GHEA Grapalat" w:cs="Sylfaen"/>
          <w:sz w:val="24"/>
          <w:szCs w:val="24"/>
          <w:lang w:val="hy-AM"/>
        </w:rPr>
        <w:t xml:space="preserve"> կառավարության 2019 թվականի դեկտեմբերի 26-ի թիվ 1919-Ն որոշման թիվ 9.1 հավելվածի թիվ 9.1.20 աղյուսակով</w:t>
      </w:r>
      <w:r w:rsidR="00071E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56185" w:rsidRPr="00597F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56185" w:rsidRPr="006D1151">
        <w:rPr>
          <w:rFonts w:ascii="GHEA Grapalat" w:hAnsi="GHEA Grapalat" w:cs="Sylfaen"/>
          <w:sz w:val="24"/>
          <w:szCs w:val="24"/>
          <w:lang w:val="hy-AM"/>
        </w:rPr>
        <w:t xml:space="preserve">որպես </w:t>
      </w:r>
      <w:r w:rsidR="006F5ADE" w:rsidRPr="006D1151">
        <w:rPr>
          <w:rFonts w:ascii="GHEA Grapalat" w:hAnsi="GHEA Grapalat" w:cs="GHEA Grapalat"/>
          <w:sz w:val="24"/>
          <w:szCs w:val="24"/>
          <w:lang w:val="hy-AM"/>
        </w:rPr>
        <w:t xml:space="preserve">նշված միջոցառումների </w:t>
      </w:r>
      <w:r w:rsidR="00756185" w:rsidRPr="006D1151">
        <w:rPr>
          <w:rFonts w:ascii="GHEA Grapalat" w:hAnsi="GHEA Grapalat" w:cs="GHEA Grapalat"/>
          <w:sz w:val="24"/>
          <w:szCs w:val="24"/>
          <w:lang w:val="hy-AM"/>
        </w:rPr>
        <w:t xml:space="preserve">կատարող </w:t>
      </w:r>
      <w:r w:rsidR="00071E5A" w:rsidRPr="006D1151">
        <w:rPr>
          <w:rFonts w:ascii="GHEA Grapalat" w:hAnsi="GHEA Grapalat" w:cs="GHEA Grapalat"/>
          <w:sz w:val="24"/>
          <w:szCs w:val="24"/>
          <w:lang w:val="hy-AM"/>
        </w:rPr>
        <w:t xml:space="preserve">հանդիսանում է </w:t>
      </w:r>
      <w:r w:rsidR="00756185" w:rsidRPr="006D1151">
        <w:rPr>
          <w:rFonts w:ascii="GHEA Grapalat" w:hAnsi="GHEA Grapalat" w:cs="GHEA Grapalat"/>
          <w:sz w:val="24"/>
          <w:szCs w:val="24"/>
          <w:lang w:val="hy-AM"/>
        </w:rPr>
        <w:t>նախարարության սոցիալական ապահովության ծառայությ</w:t>
      </w:r>
      <w:r w:rsidR="00071E5A" w:rsidRPr="006D1151">
        <w:rPr>
          <w:rFonts w:ascii="GHEA Grapalat" w:hAnsi="GHEA Grapalat" w:cs="GHEA Grapalat"/>
          <w:sz w:val="24"/>
          <w:szCs w:val="24"/>
          <w:lang w:val="hy-AM"/>
        </w:rPr>
        <w:t>ու</w:t>
      </w:r>
      <w:r w:rsidR="00756185" w:rsidRPr="006D1151">
        <w:rPr>
          <w:rFonts w:ascii="GHEA Grapalat" w:hAnsi="GHEA Grapalat" w:cs="GHEA Grapalat"/>
          <w:sz w:val="24"/>
          <w:szCs w:val="24"/>
          <w:lang w:val="hy-AM"/>
        </w:rPr>
        <w:t>ն</w:t>
      </w:r>
      <w:r w:rsidR="00071E5A" w:rsidRPr="006D1151">
        <w:rPr>
          <w:rFonts w:ascii="GHEA Grapalat" w:hAnsi="GHEA Grapalat" w:cs="GHEA Grapalat"/>
          <w:sz w:val="24"/>
          <w:szCs w:val="24"/>
          <w:lang w:val="hy-AM"/>
        </w:rPr>
        <w:t>ը</w:t>
      </w:r>
      <w:r w:rsidR="00756185" w:rsidRPr="006D1151">
        <w:rPr>
          <w:rFonts w:ascii="GHEA Grapalat" w:hAnsi="GHEA Grapalat" w:cs="GHEA Grapalat"/>
          <w:sz w:val="24"/>
          <w:szCs w:val="24"/>
          <w:lang w:val="hy-AM"/>
        </w:rPr>
        <w:t xml:space="preserve">, նշենք, որ </w:t>
      </w:r>
      <w:r w:rsidR="00071E5A" w:rsidRPr="006D1151">
        <w:rPr>
          <w:rFonts w:ascii="GHEA Grapalat" w:hAnsi="GHEA Grapalat" w:cs="GHEA Grapalat"/>
          <w:sz w:val="24"/>
          <w:szCs w:val="24"/>
          <w:lang w:val="hy-AM"/>
        </w:rPr>
        <w:t xml:space="preserve">ընդունելով </w:t>
      </w:r>
      <w:r w:rsidR="006F5ADE" w:rsidRPr="006D115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71E5A" w:rsidRPr="006D1151">
        <w:rPr>
          <w:rFonts w:ascii="GHEA Grapalat" w:hAnsi="GHEA Grapalat" w:cs="GHEA Grapalat"/>
          <w:sz w:val="24"/>
          <w:szCs w:val="24"/>
          <w:lang w:val="hy-AM"/>
        </w:rPr>
        <w:t>նշված հանգամանքը, միևնույն ժամանակ պետք է փաստել, որ</w:t>
      </w:r>
      <w:r w:rsidR="00071E5A" w:rsidRPr="00071E5A">
        <w:rPr>
          <w:rFonts w:ascii="GHEA Grapalat" w:hAnsi="GHEA Grapalat" w:cs="GHEA Grapalat"/>
          <w:sz w:val="24"/>
          <w:szCs w:val="24"/>
          <w:u w:val="single"/>
          <w:lang w:val="hy-AM"/>
        </w:rPr>
        <w:t xml:space="preserve"> </w:t>
      </w:r>
      <w:r w:rsidR="006D1151" w:rsidRPr="00E27B20">
        <w:rPr>
          <w:rFonts w:ascii="GHEA Grapalat" w:hAnsi="GHEA Grapalat" w:cs="Arial"/>
          <w:color w:val="000000"/>
          <w:lang w:val="hy-AM"/>
        </w:rPr>
        <w:t xml:space="preserve"> </w:t>
      </w:r>
      <w:r w:rsidR="006D1151" w:rsidRPr="006D1151">
        <w:rPr>
          <w:rFonts w:ascii="GHEA Grapalat" w:hAnsi="GHEA Grapalat" w:cs="Sylfaen"/>
          <w:sz w:val="24"/>
          <w:szCs w:val="24"/>
          <w:lang w:val="hy-AM"/>
        </w:rPr>
        <w:t>ՀՀ ֆինանսների նախարարության գանձապետական վճարահաշվարկային էլեկտրոնային /LSFINANCE  և LSREP/ համակարգերի շտեմարաններից հանված ըստ կատարողների /ըստ ծրագրերի և միջոցառումների,  նշելով հաստատված և ճշտված պլանները, փաստացի և փաստացի ծախսերը, կատարողականները և այլ տվյալներ/ տեղեկատվության համաձայն նշված միջոցառումները ընդգրված է եղել նախարարության բյուջեում և նշվել է նաև հաստատված պլանները</w:t>
      </w:r>
      <w:r w:rsidR="006D1151" w:rsidRPr="006D1151">
        <w:rPr>
          <w:rFonts w:ascii="GHEA Grapalat" w:hAnsi="GHEA Grapalat" w:cstheme="minorHAnsi"/>
          <w:sz w:val="24"/>
          <w:szCs w:val="24"/>
          <w:lang w:val="hy-AM"/>
        </w:rPr>
        <w:t xml:space="preserve">, որից հետո ճշտված պլան և կատարողականներ </w:t>
      </w:r>
      <w:r w:rsidR="00084FC7">
        <w:rPr>
          <w:rFonts w:ascii="GHEA Grapalat" w:hAnsi="GHEA Grapalat" w:cstheme="minorHAnsi"/>
          <w:sz w:val="24"/>
          <w:szCs w:val="24"/>
          <w:lang w:val="hy-AM"/>
        </w:rPr>
        <w:t>չեն</w:t>
      </w:r>
      <w:r w:rsidR="006D1151" w:rsidRPr="006D1151">
        <w:rPr>
          <w:rFonts w:ascii="GHEA Grapalat" w:hAnsi="GHEA Grapalat" w:cstheme="minorHAnsi"/>
          <w:sz w:val="24"/>
          <w:szCs w:val="24"/>
          <w:lang w:val="hy-AM"/>
        </w:rPr>
        <w:t xml:space="preserve"> նշվել:</w:t>
      </w:r>
      <w:r w:rsidR="00F84DF2" w:rsidRPr="00F84DF2">
        <w:rPr>
          <w:rFonts w:ascii="GHEA Grapalat" w:hAnsi="GHEA Grapalat" w:cstheme="minorHAnsi"/>
          <w:sz w:val="24"/>
          <w:szCs w:val="24"/>
          <w:lang w:val="hy-AM"/>
        </w:rPr>
        <w:t xml:space="preserve"> Կարծում ենք նպատակահարմար կլինի </w:t>
      </w:r>
      <w:r w:rsidR="00CB1C36" w:rsidRPr="00CB1C36">
        <w:rPr>
          <w:rFonts w:ascii="GHEA Grapalat" w:hAnsi="GHEA Grapalat" w:cstheme="minorHAnsi"/>
          <w:sz w:val="24"/>
          <w:szCs w:val="24"/>
          <w:lang w:val="hy-AM"/>
        </w:rPr>
        <w:t xml:space="preserve">նախարարության կողմից ՀՀ ֆինանսների նախարարությունից հայցել համապատասխան պարզաբանում՝ հետագայում  նմանատիպ անհամապատասխանություններից </w:t>
      </w:r>
      <w:r w:rsidR="00CB1C36">
        <w:rPr>
          <w:rFonts w:ascii="GHEA Grapalat" w:hAnsi="GHEA Grapalat" w:cstheme="minorHAnsi"/>
          <w:sz w:val="24"/>
          <w:szCs w:val="24"/>
          <w:lang w:val="hy-AM"/>
        </w:rPr>
        <w:t>խուսափ</w:t>
      </w:r>
      <w:r w:rsidR="00CB1C36" w:rsidRPr="00CB1C36">
        <w:rPr>
          <w:rFonts w:ascii="GHEA Grapalat" w:hAnsi="GHEA Grapalat" w:cstheme="minorHAnsi"/>
          <w:sz w:val="24"/>
          <w:szCs w:val="24"/>
          <w:lang w:val="hy-AM"/>
        </w:rPr>
        <w:t>ելու նպատակով:</w:t>
      </w:r>
      <w:r w:rsidR="006F5ADE" w:rsidRPr="006D1151">
        <w:rPr>
          <w:rFonts w:ascii="GHEA Grapalat" w:hAnsi="GHEA Grapalat" w:cs="GHEA Grapalat"/>
          <w:sz w:val="24"/>
          <w:szCs w:val="24"/>
          <w:u w:val="single"/>
          <w:lang w:val="hy-AM"/>
        </w:rPr>
        <w:t xml:space="preserve"> </w:t>
      </w:r>
    </w:p>
    <w:p w14:paraId="6D60F298" w14:textId="77777777" w:rsidR="008C660F" w:rsidRDefault="008C660F" w:rsidP="008C660F">
      <w:pPr>
        <w:shd w:val="clear" w:color="auto" w:fill="FFFFFF"/>
        <w:spacing w:after="0"/>
        <w:ind w:left="36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27C3B5D6" w14:textId="77777777" w:rsidR="001D1035" w:rsidRDefault="001D1035" w:rsidP="007610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15CD277A" w14:textId="18BB030E" w:rsidR="006241C1" w:rsidRDefault="006241C1" w:rsidP="007610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theme="minorHAnsi"/>
          <w:b/>
          <w:lang w:val="hy-AM"/>
        </w:rPr>
      </w:pPr>
      <w:r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 w:cstheme="minorHAnsi"/>
          <w:b/>
          <w:lang w:val="hy-AM"/>
        </w:rPr>
        <w:t>2020 թվականին՝ ՀՀ կառավարության որոշումներով սահմանված նոր ծրագրեր.</w:t>
      </w:r>
    </w:p>
    <w:p w14:paraId="7A70418B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   1. կառավարության 07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05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2020 թվականի թիվ 711-ն որոշմամբ՝ ՀՀ աշխատանքի և սոցիալական հարցերի նախարարությանը հատկացվել է 4,320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0 </w:t>
      </w: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հազ. դրամ՝ 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«Հայրենական մեծ պատերազմի վետերաններին առողջարանային բուժման ուղեգրերի տրամադրում»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(1005-11002)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ծրագրով գործառույթների իրականացման համար: Ֆինանսավորում, դրամարկղային և փաստացի ծախս չի կատարվել:  Համաձայն ՀՀ ֆինանսների նախարարության ,,Հայաստանի Հանրապետության 2020 թվականի    պետական բյուջեի ելքային ծրագրերի և միջոցառումների գծով արդյունքային (կատարողական) ցուցանիշների կատարման վերաբերյալ` ըստ միջոցառումները կատարող հանրային իշխանության մարմինների,, հաշվետվության հավելված 11.1-ի  նախատեսվել է սպասարկել 30 շահառուի, սակայն ծրագիրը չի իրականացվել պայմանավորված  Հայրենական մեծ պատերազմի վետերանների, առողջարանային բուժման ուղեգրերից հրաժարվելու հանգամանքով (կապված կորոնավիրուսային համաճարակի հետ):</w:t>
      </w:r>
    </w:p>
    <w:p w14:paraId="3F8F639D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   2. ՀՀ կառավարության 17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11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2020 թվականի թիվ 1803-ն որոշմամբ՝ ՀՀ աշխատանքի և սոցիալական հարցերի նախարարությանը հատկացվել է 31,946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9 հազ. դրամ՝ 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«Ռազմական դրությամբ պայմանավորված ԱՀ-ի քաղաքացիներին ժամանակավոր կացարանի տրամադրման ծառայություններ»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(1032-11013)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ծրագրով գործառույթների իրականացման համար: Համաձայն ՀՀ ֆինանսների նախարարության ,,Հայաստանի Հանրապետության 2020 թվականի    պետական բյուջեի ելքային ծրագրերի և միջոցառումների գծով արդյունքային (կատարողական) ցուցանիշների կատարման վերաբերյալ` ըստ միջոցառումները կատարող հանրային իշխանության մարմինների,, հաշվետվության հավելված 11.1-ի խնամվողների թիվ նախատեսվել է 200, փաստացին կազմել է 160, դրամարկղային ծախսը կազմել է 28,200.1 հազ. դրամ, կատարման %-ը ճշտված պլանի նկատմամբ կազմել է 88.3%,  պայմանավորված է շահառուների փաստացի թվաքանակով:</w:t>
      </w:r>
    </w:p>
    <w:p w14:paraId="7AED4A16" w14:textId="39647BE6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3.  ՀՀ կառավարության 12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03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2020 թվականի թիվ 281-ն որոշմամբ՝ ՀՀ աշխատանքի և սոցիալական հարցերի նախարարությանը հատկացվել է 21,246,4 հազ. դրամ՝ 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«18 տարեկանից բարձր տարիքի անձանց համայքային փոքր տներում խնամքի կազմակերպման համար անշարժ գույքի ձեռքբերում»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(1032-31001)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ծրագրով գործառույթների իրականացման համար: Համաձայն ՀՀ ֆինանսների նախարարության ,,Հայաստանի Հանրապետության 2020 թվականի    պետական բյուջեի ելքային ծրագրերի և միջոցառումների գծով արդյունքային (կատարողական) ցուցանիշների կատարման վերաբերյալ` ըստ միջոցառումները կատարող հանրային իշխանության մարմինների,, հաշվետվության հավելված 11.1-ի </w:t>
      </w:r>
      <w:r w:rsidR="00BD6B91">
        <w:rPr>
          <w:rFonts w:ascii="GHEA Grapalat" w:hAnsi="GHEA Grapalat" w:cstheme="minorHAnsi"/>
          <w:sz w:val="24"/>
          <w:szCs w:val="24"/>
          <w:lang w:val="hy-AM"/>
        </w:rPr>
        <w:t>նախատես</w:t>
      </w:r>
      <w:r>
        <w:rPr>
          <w:rFonts w:ascii="GHEA Grapalat" w:hAnsi="GHEA Grapalat" w:cstheme="minorHAnsi"/>
          <w:sz w:val="24"/>
          <w:szCs w:val="24"/>
          <w:lang w:val="hy-AM"/>
        </w:rPr>
        <w:t>վել է 1 առանձնատների ձեռքբերում, փաստացին՝ 1, դրամարկղային ծախսը կազմել է 15,974.0 հազ. դրամ, կատարման %-ը ճշտված պլանի նկատմամբ կազմել է 75.2% /մրցույթի արդյունքում եղել է տնտեսում/:</w:t>
      </w:r>
    </w:p>
    <w:p w14:paraId="7C4015D7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      4. ՀՀ կառավարության 12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03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2020 թվականի թիվ 281-ն որոշմամբ՝ ՀՀ աշխատանքի և սոցիալական հարցերի նախարարությանը հատկացվել է 2,887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5 հազ. դրամ՝ 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«18 տարեկանից բարձր տարիքի անձանց խնամքի համայքային փոքր տների շենքային պայմանների բարելավում»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(1032-31002)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ծրագրով գործառույթների իրականացման համար: Համաձայն ՀՀ ֆինանսների նախարարության ,,Հայաստանի Հանրապետության 2020 թվականի    պետական բյուջեի ելքային ծրագրերի և միջոցառումների գծով արդյունքային (կատարողական) ցուցանիշների կատարման վերաբերյալ` ըստ միջոցառումները կատարող հանրային իշխանության մարմինների,, հաշվետվության հավելված 11.1-ի նախատեսված է նախագծանախահաշվային փաստաթղթերի քանակը 1, փաստացին՝ 1, դրամարկղային ծախսը կազմել է 2,363.0 հազ. դրամ, կատարման %-ը ճշտված պլանի նկատմամբ կազմել է 81.8%, /մրցույթի արդյունքում եղել է տնտեսում/:</w:t>
      </w:r>
    </w:p>
    <w:p w14:paraId="4192D004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5. ՀՀ կառավարության 28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10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2020 թվականի թիվ 1737-ն որոշմամբ՝ ՀՀ աշխատանքի և սոցիալական հարցերի նախարարությանը հատկացվել է 19,826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0 հազ. դրամ՝ 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«18 տարեկանից բարձր տարիքի անձանց համայնքային փոքր տներում խնամքի կազմակերպման համար անշարժ գույքի ձեռքբերում»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(1032-31003)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ծրագրով գործառույթների իրականացման համար: Ֆինանսավորում, դրամարկղային և փաստացի ծախս չի կատարվել: Համաձայն ՀՀ ֆինանսների նախարարության ,,Հայաստանի Հանրապետության 2020 թվականի    պետական բյուջեի ելքային ծրագրերի և միջոցառումների գծով արդյունքային (կատարողական) ցուցանիշների կատարման վերաբերյալ` ըստ միջոցառումները կատարող հանրային իշխանության մարմինների,, հաշվետվության հավելված 11.1-ի նախատեսվել է առանձնատների ձեռքբերում 1 հատ, փաստացին. 0, դրամարկղային ծախսը՝ 0,  սակայն ծրագիրը չի իրականացվել՝  երկրում ստեղծված կորոնավիրուսային համավարակի պատճառով մրցույթ չի հայտարարվել: </w:t>
      </w:r>
    </w:p>
    <w:p w14:paraId="38430D7C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 6. ՀՀ կառավարության 15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06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2020 թվականի թիվ 962-ն որոշմամբ՝ ՀՀ աշխատանքի և սոցիալական հարցերի նախարարությանը հատկացվել է 156,422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0 հազ. դրամ՝ 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«Կորոնավիրուսային վարակի կանխարգելման, վերահսկման և այլ միջոցառումների իրականացման շրջանակերում տարեցների և հաշմանդամություն ունեցող 18 տարին լրացած անձանց </w:t>
      </w:r>
      <w:r>
        <w:rPr>
          <w:rFonts w:ascii="Cambria Math" w:hAnsi="Cambria Math" w:cs="Cambria Math"/>
          <w:i/>
          <w:sz w:val="24"/>
          <w:szCs w:val="24"/>
          <w:lang w:val="hy-AM"/>
        </w:rPr>
        <w:t>շուրջօրյա</w:t>
      </w:r>
      <w:r>
        <w:rPr>
          <w:lang w:val="hy-AM"/>
        </w:rPr>
        <w:t xml:space="preserve"> </w:t>
      </w:r>
      <w:r>
        <w:rPr>
          <w:rFonts w:ascii="Cambria Math" w:hAnsi="Cambria Math" w:cs="Cambria Math"/>
          <w:i/>
          <w:sz w:val="24"/>
          <w:szCs w:val="24"/>
          <w:lang w:val="hy-AM"/>
        </w:rPr>
        <w:t>խնամքի ծառայություններ․․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(1032-11012)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ծրագրով գործառույթների իրականացման համար: ՀՀ կառավարության 09.12.2020 թվականի թիվ 1996-ն որոշմամբ՝ գումարը պակասեցվել 44,631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0 հազ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դրամով։ ՀՀ կառավարության 21.12.2020 թվականի թիվ 2121-ն որոշմամբ՝ գումարը պակասեցվել  25,000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>0 հազ</w:t>
      </w:r>
      <w:r>
        <w:rPr>
          <w:rFonts w:ascii="Cambria Math" w:hAnsi="Cambria Math" w:cs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դրամով։ Համաձայն ՀՀ ֆինանսների նախարարության ,,Հայաստանի Հանրապետության 2020 թվականի    պետական </w:t>
      </w: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>բյուջեի ելքային ծրագրերի և միջոցառումների գծով արդյունքային (կատարողական) ցուցանիշների կատարման վերաբերյալ` ըստ միջոցառումները կատարող հանրային իշխանության մարմինների,, հաշվետվության հավելված 11.1-ի խնամվողների թիվը նախատեսվել է 100, փաստացին կազմել է 39, դրամարկղային ծախսը կազմել է 37,833.1 հազ. դրամ, կատարման %-ը ճշտված պլանի նկատմամբ կազմել է 69.0%,  / պայմանավորված է նախատեսվածից քիչ խնամվող շահառուների թվաքանակով/:</w:t>
      </w:r>
    </w:p>
    <w:p w14:paraId="7F691453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 7. ՀՀ կառավարության 09.12.2020  թվականի թիվ 1996-ն որոշմամբ՝ ՀՀ աշխատանքի և սոցիալական հարցերի նախարարությանը հատկացվել է 44,631.0 հազ. դրամ՝ 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«Ռազմական դրությամբ պայմանավորված ՀՀ համայնքներում հրետակոծության հետևանքով քաղաքացիների անշարժ գույքին հասցված վնասի փոխհատուցում»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(1205-12013)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</w:t>
      </w:r>
      <w:r>
        <w:rPr>
          <w:rFonts w:ascii="GHEA Grapalat" w:hAnsi="GHEA Grapalat" w:cstheme="minorHAnsi"/>
          <w:sz w:val="24"/>
          <w:szCs w:val="24"/>
          <w:lang w:val="hy-AM"/>
        </w:rPr>
        <w:t>ծրագրով գործառույթների իրականացման համար: Համաձայն ՀՀ ֆինանսների նախարարության ,,Հայաստանի Հանրապետության 2020 թվականի    պետական բյուջեի ելքային ծրագրերի և միջոցառումների գծով արդյունքային (կատարողական) ցուցանիշների կատարման վերաբերյալ` ըստ միջոցառումները կատարող հանրային իշխանության մարմինների,, հաշվետվության հավելված 11.1-ի նախատեսվել է փոխհատուցել 74  շահառուի, փաստացին կազմել է 71, դրամարկղային ծախսը կազմել է 44,498.97 հազ. դրամ, կատարման %-ը ճշտված պլանի նկատմամբ կազմել է 99.7%,  /</w:t>
      </w:r>
      <w:r>
        <w:rPr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պայմանավորված շահառուների փաստացի թվաքանակով/: </w:t>
      </w:r>
    </w:p>
    <w:p w14:paraId="7D3DC2E3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     8. ՀՀ կառավարության 21.12.2020  թվականի թիվ 2121-ն որոշմամբ՝ ՀՀ աշխատանքի և սոցիալական հարցերի նախարարությանը հատկացվել է 25,000.0 հազ. դրամ՝ 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>«Ռազմական դրությամբ պայմանավորված ՀՀ պետ</w:t>
      </w:r>
      <w:r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բյուջեից Արցախի քաղաքացիներին հատկացվող դրամական աջակցությունների գումարները Արցախում տրամադրման ապահովում»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(1205-12017)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ծրագրով գործառույթների իրականացման համար: Դրամարկղային ծախսը կազմել է 25,000.0 հազ. դրամ: </w:t>
      </w:r>
    </w:p>
    <w:p w14:paraId="456A7FB7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 9.  ՀՀ կառավարության 24.12.2020  թվականի թիվ 2192-ն որոշմամբ՝ ՀՀ աշխատանքի և սոցիալական հարցերի նախարարությանը հատկացվել է 500,000.0 հազ. դրամ՝ 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«Ռազմական դրությամբ պայմանավորված դրամական աջակցություն անհայտ կորած զինծառայողներին»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(1205-12018)</w:t>
      </w:r>
      <w:r>
        <w:rPr>
          <w:rFonts w:ascii="GHEA Grapalat" w:hAnsi="GHEA Grapalat" w:cstheme="minorHAnsi"/>
          <w:i/>
          <w:sz w:val="24"/>
          <w:szCs w:val="24"/>
          <w:lang w:val="hy-AM"/>
        </w:rPr>
        <w:t xml:space="preserve"> 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ծրագրով գործառույթների իրականացման համար: Համաձայն ՀՀ ֆինանսների նախարարության ,,Հայաստանի Հանրապետության 2020 թվականի    պետական բյուջեի ելքային ծրագրերի և միջոցառումների գծով արդյունքային (կատարողական) ցուցանիշների կատարման վերաբերյալ` ըստ միջոցառումները կատարող հանրային իշխանության մարմինների,, հաշվետվության հավելված 11.1-ի նախատեսվել է  դրամական </w:t>
      </w: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աջակցություն ցուցաբերել 278  ընտանիքների, փաստացին կազմել է 278, դրամարկղային ծախսը կազմել է 500,000.0 հազ. դրամ: </w:t>
      </w:r>
    </w:p>
    <w:p w14:paraId="21B2760F" w14:textId="77777777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5667EA79" w14:textId="77777777" w:rsidR="006241C1" w:rsidRDefault="006241C1" w:rsidP="006241C1">
      <w:pPr>
        <w:spacing w:line="276" w:lineRule="auto"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Վերլուծվել է ՀՀ աշխատանքի և սոցիալական հարցերի նախարարության   կողմից 2020 թվականի պետական բյուջեի ելքային ծրագրերի և միջոցառումների գծով արդյունքային ցուցանիշների  կատարման վերաբերյալ տվյալները: Արդյունքում  արձանագրվել է, որ  ծրագրային միջոցառումների ճնշող մեծամասնությունում  դրամարկղային և փաստացի ծախսերի մասով  առկա է ճշտված պլանի նկատմամբ թերակատարումներ: Հիմնականում որպես թերակատարման պատճառ նշվել է                  ՀՀ տարածքում համավարակի /COVID-19/ հետևանքով առաջացած դժվարությունները,  շահառուների թվաքանակի պակաս լինելը, որոշ ծախսային հոդվածներով փաստացի պակաս ծախս կատարելու, գնման ընթացակարգերի (մրցույթների) պլանավորված ժամանակին չկայանալու կամ չամփոփվելու և համապատասխան պայմանագրերը ուշ կնքելու հանգամանքները:</w:t>
      </w:r>
    </w:p>
    <w:p w14:paraId="6B9B19AB" w14:textId="3A78412D" w:rsidR="006241C1" w:rsidRDefault="006241C1" w:rsidP="006241C1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Արդյունքում </w:t>
      </w:r>
      <w:r w:rsidRPr="00B67A43">
        <w:rPr>
          <w:rFonts w:ascii="GHEA Grapalat" w:hAnsi="GHEA Grapalat" w:cs="Sylfaen"/>
          <w:sz w:val="24"/>
          <w:szCs w:val="24"/>
          <w:lang w:val="hy-AM"/>
        </w:rPr>
        <w:t xml:space="preserve">ՀՀ նախարարության կողմից իրականացված թվով 79 միջոցառումներից թվով 63 դեպքերում տարեկան ճշտված պլանի նկատմամբ եղել են թերակատարումներ, ընդ որում թվով 20-ի դեպքում  ճշտված պլանով նախատեսվել է ավելի ցածր ցուցանիշ, քան տարեկան հաստատված  պլանը, </w:t>
      </w:r>
      <w:r w:rsidR="006A7C73" w:rsidRPr="00B67A43">
        <w:rPr>
          <w:rFonts w:ascii="GHEA Grapalat" w:hAnsi="GHEA Grapalat" w:cs="Sylfaen"/>
          <w:sz w:val="24"/>
          <w:szCs w:val="24"/>
          <w:lang w:val="hy-AM"/>
        </w:rPr>
        <w:t>այսինքն կատարվել է  հաստատված պլանի նվազեցումներ ընդհուպ մինչև նախատեսվածի 2.1%-ից մինչև 79.5%, իսկ թվով 30-ի դեպքում տարեկան պլանի նկատմամբ ճշտված պլանի փոփոխություններ չեն եղել,  թվով 5 միջոցառումների դեպքում կատարվել է հաստատված պլանի նկատմամբ ճշտված պլանի ցուցանիշի ավելացում 5.4%-ից մինչև 639.0%-ի չափով,</w:t>
      </w:r>
      <w:r w:rsidRPr="00B67A43">
        <w:rPr>
          <w:rFonts w:ascii="GHEA Grapalat" w:hAnsi="GHEA Grapalat" w:cs="Sylfaen"/>
          <w:sz w:val="24"/>
          <w:szCs w:val="24"/>
          <w:lang w:val="hy-AM"/>
        </w:rPr>
        <w:t xml:space="preserve"> ինչպես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նաև  թվով 6 նոր  միջոցառումներ, այսինքն  երբ հաստատված բյուջեով տարեկան պլանավորում չէր իրականացվել, սակայն ճշտված պլանով սահմանվել են նոր միջոցառումներ և նախատեսվել են գումարներ: Հատկանշական է, որ դրանցից ճշտված պլանի նկատմամբ մի շարք դեպքերում նույնպես առկա են թերակատարումներ, այն դեպքում,  երբ տարեկան հաստատված պլանը զգալի չափով նվազեցվել էր: Այսպես օրինակ</w:t>
      </w:r>
    </w:p>
    <w:p w14:paraId="38349CAC" w14:textId="77777777" w:rsidR="006241C1" w:rsidRDefault="006241C1" w:rsidP="006241C1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1068-12003-</w:t>
      </w:r>
      <w:r>
        <w:rPr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Երիտասարդ և երեխա ունեցող ընտանիքների բնակարանային ապահովման աջակցություն-</w:t>
      </w:r>
      <w:r>
        <w:rPr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Տարեկան պլանը կազմել է 526,760.0 հազ. դրամ, ճշտված պլանը՝ 344,506.0 հազ. դրամ, նվազել է 34.6%-ով: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Կատարման %-ը տարեկան ճշտված պլանի նկատմամբ կազմել է 97.9 -%: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Հաշվետու ժամանակաշրջանում շահառուների թվաքանակ պլանավորվել է </w:t>
      </w: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>1088, ճշտված պլանը կազմել է 458, փաստացին կազմել է 414: Շահառուների թվաքանակի և արժեքային ցուցանիշների պակաս լինելը  շահառուների  դիմելիությամբ է պայմանավորված: Համաձայն հաշվետվություն ձև 2-ի հաշվետու ժամանակաշրջանում փաստացի ծախսը և դրամարկղային ծախսերը համընկնում են և կազմել են 337,259.14 հազ. դրամ:</w:t>
      </w:r>
    </w:p>
    <w:p w14:paraId="556B4D85" w14:textId="77777777" w:rsidR="006241C1" w:rsidRDefault="006241C1" w:rsidP="006241C1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1068-12005- Աշխատաշուկայում անմրցունակ անձանց աշխատանքի տեղավորման դեպքում գործատուին միանվագ փոխհատուցման տրամադրում-</w:t>
      </w:r>
      <w:r>
        <w:rPr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Տարեկան պլանը կազմել է 207,500.0 հազ. դրամ, ճշտված պլանը՝ 109,487.7 հազ. դրամ, նվազել է 47%-ով:  Հաշվետվություն ձև 2-ում դրամարկղային և փաստացի ծախսը կազմել է 102,407.7 հազ. դրամ, Կատարման %-ը ճշտված պլանի նկատմամբ կազմել է  93.5%: Դրամարկղային ծախսի 9 ամիսների կատարման %-ը 9 ամիսների ճշտված պլանի նկատմամբ կազմել էր 49.96 %, այն դեպքում երբ ինն ամիսների ճշտված պլանը  57,412.3 հազ. դրամով ավելի եղել, քան տարեկան ճշտված պլանն է, այսինքն    ինն ամիսների ճշտված պլանը տարեկանից ավելի է եղել 34.4 %,-ով: Տարեկան պլանով նախատեսվել է սպասարկել 1000 շահառու, ճշտված պլանով՝ 541, փաստացի սպասարկվել է 526-ը, ընդ որում  9 ամիսների ճշտված պլանով նախատեսվել էր սպասարկել 800 շահառու, փաստացի սպասարկվել է 438-ը:   </w:t>
      </w:r>
    </w:p>
    <w:p w14:paraId="1089DBC2" w14:textId="77777777" w:rsidR="006241C1" w:rsidRDefault="006241C1" w:rsidP="006241C1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1011-11003- Սոցիալական դեպքի վարման ծառայության ձեռք բերում-</w:t>
      </w:r>
      <w:r>
        <w:rPr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2020թ. համար պլանավորվել է 97,083.0 հազ. դրամ: Ճշտված պլանով՝ 33,680.0 հազ. դրամ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, նվազել է 65.3%-ով: </w:t>
      </w:r>
      <w:r>
        <w:rPr>
          <w:rFonts w:ascii="GHEA Grapalat" w:hAnsi="GHEA Grapalat" w:cs="Sylfaen"/>
          <w:sz w:val="24"/>
          <w:szCs w:val="24"/>
          <w:lang w:val="hy-AM"/>
        </w:rPr>
        <w:t>Համաձայն հաշվետվություն ձև Հ-2 -ի ֆինանսավորումը, դրամարկղային և փաստացի  ծախսը կազմել է 10,738.0 հազ. դրամ: Փաստացի ծախսի գումարը  ճշտված պլանի նկատմամբ կատարողականը կազմել է 31.9 % , ընդ որում 9- ամիսների համար հաշվետվություն ձև 2-ում նշված փաստացի ծախսի կատարման %-ը 9-ամիսների  ճշտված պլանի նկատմամբ կազմել է 5.4%, կատարման տեմպը ավելացել է   26.5%-ով (31.9-5.4)::    Համաձայն ՀՀ կառ. 2014թ. Թիվ 1183-ն որոշման, համայքի ներսում փոխհատուցման գումարը՝ 200դրամ, համայքից դուրս՝ 300դրամ, առավելագույնը 10 այց օրական: Վճարումը կատարվում է համաձայն ներկայացվող կատարողական ակտերի:  Ծրագիրը բյուջե է ընդգրկվել 2020թվականին: 9-ամիսների համար պլանավորել է 241501 տնայցերի թիվ՝ փաստացի կատարել է 65000 տնայց:</w:t>
      </w:r>
    </w:p>
    <w:p w14:paraId="13C05F4C" w14:textId="77777777" w:rsidR="006241C1" w:rsidRDefault="006241C1" w:rsidP="006241C1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1206-11001-Համաշխարհային բանկի աջակցությամբ իրականացվող սոցիալական պաշտպանության ոլորտի վարչարարության երկրորդ ծրագիր-Ծրագրի ընթացքում Խորհրդատվական  ծառայությունների շրջանակում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իրականացվել է՝ նախագծանախահաշվային փաստաթղթերի պատրաստման, շինարարության նկատմամբ  հեղինակային, ինչպես նաև շինարարական և շին-վերանորոգման աշխատանքների նկատմամբ տեխնիկական հսկողության աշխատանքներ: Շին. աշխ. կատարման ժամկետները տարածքների հատկացման ուշացմամբ պայմանավորված երկարաձգվել են, որի պատճառով էլ ծրագրի կատարման ժամկետները 2 տարով երկարաձգվել են մինչև 30.11.2022թ.: 2015-2020թթ.. ընթացքում կնքվել է 19 պայմանագիր, որից 3-ը՝ 2020թ-ին` 12,444,668 դրամով գումարով 2 պայմանագիր «Արման Թաման» ՍՊԸ-ի հետ և 1 պայմանագիր «Միքնար» ՍՊԸ-ի հետ: Պայմանագրեր է կնքվել նաև անհատ խորհրդատուների հետ /գնումների մասնագետ, ծրագրի ինժեներ, գնահատման մասնագետ և այլն/: Խորհրդատվական ծառայությունների համար իրականացվել է 168,140,272 դրամի ծախս, իսկ այլ ծառայությունների ձեռքբերման համար 1,415,700 դրամի ծախս: Տարեկան պլանը կազմել է 1,060,933.5 հազ. դրամ, իսկ տարեկան ճշտված պլանը 217,898.1 հազ. դրամ` նվազել է 79.5%-ով: Կատարման %-ը տարեկան ճշտված պլանի նկատմամբ կազմել է 77.8 -%:</w:t>
      </w:r>
    </w:p>
    <w:p w14:paraId="56149477" w14:textId="022BFFB2" w:rsidR="006241C1" w:rsidRDefault="006241C1" w:rsidP="006241C1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1206-32001- Համաշխարհային բանկի աջակցությամբ իրականացվող  Սոցիալական պաշտպանության ոլորտի վարչարարության երկրորդ  ծրագրի շրջանակներում շենքերի և շինությունների հիմնանորոգում-Շին. աշխ-ի կատարման ժամկետները շին. տարածքների հատկացման ուշացմամբ պայմանավորված երկարաձգվել են, որի պատճառով էլ ծրագրի կատարման ժամկետները 2 տարով երկարաձգվել են մինչև 30.11.2022թ.: 2020թ. ընթացքում աշխատանքների կատարման ընթացքի վրա անդրադարձել է նաև կորոնավիրուսի հետ կապված ՀՀ-ում իրականացված միջոցառումները: 2019-2020թթ ընթացքում ՍԾՏԿ-երի կառուցուման, վերանորոգման և վերակառուցման համար կնքվել է 13 պայմանագիր, որից 6-ը՝ 19թ.-ն 661,256,380 դրամ և 7-ը՝  2020թ.-ն՝ 1,224,823,243 դրամ արժեքներով, որից 625,785,075 դրամ գումարով 2 պայմանագիր է կնքվել «Գևորգյան և Ներսիսյան» ՍՊԸ-ի, 219,188,000 դրամ գումարով 2 պայմանագիր կնքվել է «Աշկար»ՍՊԸ-ի հետ, 198,880,000 դրամ գումարով 1 պայմանագիր կնքվել է «Թիվ 1 Շինվարչություն» ԲԲԸ-ի հետ, 1 պայմանագիր  119,549,946 դրամ գումարով կնքվել է «Բազալտ-ԷՄ» ՍՊԸ-ի և 1 պայմանագիր 61,420,220 դրամով կնքվել է «Բիդեք» ՍՊԸ-ի հետ Շին աշխատանքները ընթացքում են և նախատեսվում է դրանք ավարտել 2021-2022թթ ընթացքում: Տարեկան պլանը կազմել է 2,298,014.2 հազ. դրամ, իսկ տարեկան ճշտված պլանը 1,156,244.1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հազ. դրամ, այսինքն նվազել է 49.7%-ով: Կատարման %-ը տարեկան ճշտված պլանի նկատմամբ կազմել է 68.6 -%:</w:t>
      </w:r>
    </w:p>
    <w:p w14:paraId="6CFD1083" w14:textId="29DC253A" w:rsidR="007F05BE" w:rsidRDefault="007F05BE" w:rsidP="007F05BE">
      <w:pPr>
        <w:pStyle w:val="ListParagraph"/>
        <w:spacing w:after="0" w:line="276" w:lineRule="auto"/>
        <w:ind w:left="79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E90795C" w14:textId="6D6CA9D5" w:rsidR="006241C1" w:rsidRPr="00A83654" w:rsidRDefault="007F05BE" w:rsidP="00A83654">
      <w:pPr>
        <w:pStyle w:val="ListParagraph"/>
        <w:shd w:val="clear" w:color="auto" w:fill="FFFFFF"/>
        <w:spacing w:after="0" w:line="276" w:lineRule="auto"/>
        <w:ind w:left="87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A8676B">
        <w:rPr>
          <w:rFonts w:ascii="GHEA Grapalat" w:hAnsi="GHEA Grapalat" w:cs="Sylfaen"/>
          <w:sz w:val="24"/>
          <w:szCs w:val="24"/>
          <w:lang w:val="hy-AM"/>
        </w:rPr>
        <w:t>Առկա է դեպք, երբ հաստատված բյուջեով և ճշտված պլանով սահմանված է գումար՝ 1,440. հազ. դրամ, սակայն դրամարկղային և փաստացի ծախս չի կատարվել /1141-12007 բնակչության սոցիալական պաշտպանության հաստատությունների շրջանավարտների համար բնակարանների վարձակալություն/</w:t>
      </w:r>
      <w:r w:rsidR="00A83654">
        <w:rPr>
          <w:rFonts w:ascii="GHEA Grapalat" w:hAnsi="GHEA Grapalat" w:cs="Sylfaen"/>
          <w:sz w:val="24"/>
          <w:szCs w:val="24"/>
          <w:lang w:val="hy-AM"/>
        </w:rPr>
        <w:t>, որը հիմնավորվում է նրանով, որ</w:t>
      </w:r>
      <w:r w:rsidR="00A83654" w:rsidRPr="00A83654">
        <w:rPr>
          <w:rFonts w:ascii="GHEA Grapalat" w:hAnsi="GHEA Grapalat" w:cs="Sylfaen"/>
          <w:sz w:val="24"/>
          <w:szCs w:val="24"/>
          <w:lang w:val="hy-AM"/>
        </w:rPr>
        <w:t xml:space="preserve"> մանկատան շրջանավարտները հիմնականում ստացել են բնակարանի ձեռքբերման վկայագրեր, ուստի բնակարանի վարձակալության անհրաժեշտություն դեռևս չի եղել:</w:t>
      </w:r>
    </w:p>
    <w:p w14:paraId="2DBBEEF9" w14:textId="47AC7B7E" w:rsidR="006241C1" w:rsidRDefault="006241C1" w:rsidP="006241C1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ՀՀ աշխատանքի և սոցիալական հարցերի նախարարության 2020 թվականի տարեկան  ֆինանսական ցուցանիշների կատարողականների վերլուծությունն իրականացնելիս անհրաժեշտ է նաև իրականացնել  նախորդիվ իրականացրած 3,6 և 9 ամիսների համար  հաշվեքննության արդյունքերի համեմատական բնութագրերը: Մասնավորապես</w:t>
      </w:r>
      <w:r w:rsidR="00977C6A">
        <w:rPr>
          <w:rFonts w:ascii="GHEA Grapalat" w:hAnsi="GHEA Grapalat" w:cstheme="minorHAnsi"/>
          <w:sz w:val="24"/>
          <w:szCs w:val="24"/>
          <w:lang w:val="hy-AM"/>
        </w:rPr>
        <w:t>,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1DCB9BBA" w14:textId="7BF99E96" w:rsidR="006241C1" w:rsidRDefault="006241C1" w:rsidP="006241C1">
      <w:pPr>
        <w:pStyle w:val="ListParagraph"/>
        <w:spacing w:after="0" w:line="276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Ինն ամիսների  պլանը կազմել էր 22,322,700.7 հազ. դրամ, ճշտված պլանը՝ 15,682,590.32 հազ. դրամ: Ընդհանուր առմամբ նվազեցումները և ավելացումները հաշվի առած՝ կատարվել է</w:t>
      </w:r>
      <w:r w:rsidR="00E6004D">
        <w:rPr>
          <w:rFonts w:ascii="GHEA Grapalat" w:hAnsi="GHEA Grapalat" w:cs="Sylfaen"/>
          <w:sz w:val="24"/>
          <w:szCs w:val="24"/>
          <w:lang w:val="hy-AM"/>
        </w:rPr>
        <w:t>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6,640,110.38 հազ. դրամի  նվազեցում 29.75%-ի չափով: </w:t>
      </w:r>
    </w:p>
    <w:p w14:paraId="2721FD2C" w14:textId="56E2EB0D" w:rsidR="006241C1" w:rsidRDefault="006241C1" w:rsidP="006241C1">
      <w:pPr>
        <w:pStyle w:val="Header"/>
        <w:spacing w:line="276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Դրամարկղային ծախսը կազմել է 9,457,667.23 հազ. դրամ:  Ճշտված պլանի և դրամարկղային ծախսի տարբերությունը </w:t>
      </w:r>
      <w:r w:rsidR="00E6004D">
        <w:rPr>
          <w:rFonts w:ascii="GHEA Grapalat" w:hAnsi="GHEA Grapalat" w:cs="Sylfaen"/>
          <w:sz w:val="24"/>
          <w:szCs w:val="24"/>
          <w:lang w:val="hy-AM"/>
        </w:rPr>
        <w:t>կազմել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 6,224,923.09 հազ. դրամ, կատարման տոկոսը հաշվետու ժամանակաշրջանի ճշտված պլանի նկատմամբ </w:t>
      </w:r>
      <w:r w:rsidR="00E6004D">
        <w:rPr>
          <w:rFonts w:ascii="GHEA Grapalat" w:hAnsi="GHEA Grapalat" w:cs="Sylfaen"/>
          <w:sz w:val="24"/>
          <w:szCs w:val="24"/>
          <w:lang w:val="hy-AM"/>
        </w:rPr>
        <w:t>կազմել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 60.31 </w:t>
      </w:r>
      <w:r w:rsidR="00323842">
        <w:rPr>
          <w:rFonts w:ascii="GHEA Grapalat" w:hAnsi="GHEA Grapalat" w:cs="Sylfaen"/>
          <w:sz w:val="24"/>
          <w:szCs w:val="24"/>
          <w:lang w:val="hy-AM"/>
        </w:rPr>
        <w:t>%</w:t>
      </w:r>
      <w:r>
        <w:rPr>
          <w:rFonts w:ascii="GHEA Grapalat" w:hAnsi="GHEA Grapalat" w:cs="Sylfaen"/>
          <w:sz w:val="24"/>
          <w:szCs w:val="24"/>
          <w:lang w:val="hy-AM"/>
        </w:rPr>
        <w:t>: Փաստացի ծախսը կազմել է 10,981,152.27 հազ. դրամ, դրամարկղային ծախսի նկատմամբ տարբերությունը կազմ</w:t>
      </w:r>
      <w:r w:rsidR="00CE1B7B">
        <w:rPr>
          <w:rFonts w:ascii="GHEA Grapalat" w:hAnsi="GHEA Grapalat" w:cs="Sylfaen"/>
          <w:sz w:val="24"/>
          <w:szCs w:val="24"/>
          <w:lang w:val="hy-AM"/>
        </w:rPr>
        <w:t>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 1,523,485.04  հազ. դրամ, փաստացի կատարման տոկոսը հաշվի առնելով փաստացի ծախսը /կատարողականը/  ճշտված պլանի նկատմամբ կկազմի 70.02 տոկոս: Դեբիտորական պարտքը կազմել է 1,527,312.45   հազ. դրամ, կրեդիտորական պարտքը՝  1,051,552.31հազ. դրամ: </w:t>
      </w:r>
    </w:p>
    <w:p w14:paraId="5DFA4937" w14:textId="798C66B2" w:rsidR="006241C1" w:rsidRDefault="006241C1" w:rsidP="006241C1">
      <w:pPr>
        <w:spacing w:after="0" w:line="276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Ինն ամիսների  համար արձանագրվել էր Ձև-2 հաշվետվության ցուցանիշների անհամապատասխանություն, մասնավորապես  ՀՀ ֆինանսների նախարարություն  ներկայացված Ձև-2 հաշվետվությամբ թվով 8  միջոցառումների մասով նշված փաստացի ծախսերի ցուցանիշը 167,294.39 հազ. դրամի չափով չէր համապատասխանել ինն ամիսներում փաստացի կատարված աշխատանքներին: Ինն ամիսների ընթացքում, առաջին կիսամյակի 19 ծրագրային միջոցառումների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փոխարեն, առկա է</w:t>
      </w:r>
      <w:r w:rsidR="00CE1B7B">
        <w:rPr>
          <w:rFonts w:ascii="GHEA Grapalat" w:hAnsi="GHEA Grapalat" w:cs="Sylfaen"/>
          <w:sz w:val="24"/>
          <w:szCs w:val="24"/>
          <w:lang w:val="hy-AM"/>
        </w:rPr>
        <w:t>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8-ը՝ 11-ով պակաս, սակայն արժեքային արտահայտությամբ՝ 13,265.7 հազ. դրամով ավելի: </w:t>
      </w:r>
    </w:p>
    <w:p w14:paraId="65D7A0B7" w14:textId="77777777" w:rsidR="006241C1" w:rsidRDefault="006241C1" w:rsidP="006241C1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Առաջին կիսամյակի պլանը կազմել է 14,356,732.3 հազ. դրամ, ճշտված պլանը՝ 9,828,433.6 հազ. դրամ: Ընդհանուր առմամբ նվազեցումները և ավելացումները հաշվի առած՝ կատարվել է   4,528,298.7 հազ. դրամի  նվազեցում 31.5%-ի չափով: </w:t>
      </w:r>
    </w:p>
    <w:p w14:paraId="1C3D6F3D" w14:textId="2A736916" w:rsidR="006241C1" w:rsidRDefault="006241C1" w:rsidP="006241C1">
      <w:pPr>
        <w:pStyle w:val="ListParagraph"/>
        <w:spacing w:after="0" w:line="276" w:lineRule="auto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Դրամարկղային ծախսը կազմել է 5,359,606.4 հազ. դրամ:  Ճշտված պլանի և դրամարկղային ծախսի տարբերությունը կազմ</w:t>
      </w:r>
      <w:r w:rsidR="00E91295">
        <w:rPr>
          <w:rFonts w:ascii="GHEA Grapalat" w:hAnsi="GHEA Grapalat" w:cs="Sylfaen"/>
          <w:sz w:val="24"/>
          <w:szCs w:val="24"/>
          <w:lang w:val="hy-AM"/>
        </w:rPr>
        <w:t>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 4,468,827.2 հազ. դրամ, կատարման տոկոսը հաշվետու ժամանակաշրջանի ճշտված պլանի նկատմամբ կազմում է</w:t>
      </w:r>
      <w:r w:rsidR="00FB6DA5">
        <w:rPr>
          <w:rFonts w:ascii="GHEA Grapalat" w:hAnsi="GHEA Grapalat" w:cs="Sylfaen"/>
          <w:sz w:val="24"/>
          <w:szCs w:val="24"/>
          <w:lang w:val="hy-AM"/>
        </w:rPr>
        <w:t xml:space="preserve"> 54.5</w:t>
      </w:r>
      <w:r w:rsidR="00E91295">
        <w:rPr>
          <w:rFonts w:ascii="GHEA Grapalat" w:hAnsi="GHEA Grapalat" w:cs="Sylfaen"/>
          <w:sz w:val="24"/>
          <w:szCs w:val="24"/>
          <w:lang w:val="hy-AM"/>
        </w:rPr>
        <w:t>%</w:t>
      </w:r>
      <w:r>
        <w:rPr>
          <w:rFonts w:ascii="GHEA Grapalat" w:hAnsi="GHEA Grapalat" w:cs="Sylfaen"/>
          <w:sz w:val="24"/>
          <w:szCs w:val="24"/>
          <w:lang w:val="hy-AM"/>
        </w:rPr>
        <w:t xml:space="preserve">: Փաստացի ծախսը կազմել է 6,535,446.9 հազ. դրամ, դրամարկղային ծախսի նկատմամբ տարբերությունը </w:t>
      </w:r>
      <w:r w:rsidR="00FB6DA5">
        <w:rPr>
          <w:rFonts w:ascii="GHEA Grapalat" w:hAnsi="GHEA Grapalat" w:cs="Sylfaen"/>
          <w:sz w:val="24"/>
          <w:szCs w:val="24"/>
          <w:lang w:val="hy-AM"/>
        </w:rPr>
        <w:t>կազմել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 1,175,840.5  հազ. դրամ, փաստացի կատարման տոկոսը հաշվի առնելով փաստացի ծախսը /կատարողականը/  ճշտված պլանի նկատմամբ կկազմի 66.0 </w:t>
      </w:r>
      <w:r w:rsidR="00FB6DA5">
        <w:rPr>
          <w:rFonts w:ascii="GHEA Grapalat" w:hAnsi="GHEA Grapalat" w:cs="Sylfaen"/>
          <w:sz w:val="24"/>
          <w:szCs w:val="24"/>
          <w:lang w:val="hy-AM"/>
        </w:rPr>
        <w:t>%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BE13A11" w14:textId="7081E636" w:rsidR="006241C1" w:rsidRDefault="006241C1" w:rsidP="006241C1">
      <w:pPr>
        <w:pStyle w:val="Header"/>
        <w:spacing w:line="276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Վեց  ամիսների  համար արձանագրվել էր Ձև-2 հաշվետվության ցուցանիշների անհամապատասխանություն, մասնավորապես  ՀՀ ֆինանսների նախարարություն  ներկայացված Ձև-2 հաշվետվությամբ թվով 19  միջոցառումների մասով նշված փաստացի ծախսերի ցուցանիշը 154,028,69 հազ. դրամի չափով չէր համապատասխանել վեց  ամիսներում փաստացի կատարված աշխատանքներին: Միևնույն ժամանակ 1-ին եռամսյակում  արձանագրվել էր թվով 18 ծրագրային միջոցառումներ՝ 86,641.88 հազ. դրամի կատարողականների չափով, որոնք չէին ընդգրկվել առաջին եռամսյակի համապատասխան ծրագրերի Ձև-2 հաշվետվությունների փաստացի ծախսերի ցուցանիշներում: Սակայն 1-ին կիսամյակում, առաջին եռամսյակի 18 ծրագրային միջոցառումների փոխարեն, առկա է 19-ը՝ 1-ով ավելի, իսկ արժեքային արտահայտությամբ՝ 67,386.81 հազ. դրամով ավելի:</w:t>
      </w:r>
    </w:p>
    <w:p w14:paraId="0A7DA640" w14:textId="577706DA" w:rsidR="006241C1" w:rsidRDefault="006241C1" w:rsidP="006241C1">
      <w:pPr>
        <w:pStyle w:val="ListParagraph"/>
        <w:spacing w:after="0" w:line="276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Առաջին եռամսյակի պլանը կազմել է 5,803,967.2 հազ. դրամ, ճշտված պլանը՝ 4,093,028.32 հազ. դրամ: Ընդհանուր առմամբ նվազեցումները և ավելացումները հաշվի առած՝ կատարվել է   1,710,938.88 հազ. դրամի  նվազեցում 29.5%-ի չափով: </w:t>
      </w:r>
    </w:p>
    <w:p w14:paraId="115F9356" w14:textId="52429594" w:rsidR="006241C1" w:rsidRDefault="006241C1" w:rsidP="006241C1">
      <w:pPr>
        <w:pStyle w:val="ListParagraph"/>
        <w:spacing w:after="0" w:line="276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Դրամարկղային ծախսը կազմել է 2,198,748.98 հազ. դրամ:  Դրամարկղային ծախսի և ճշտված պլանի տարբերությունը </w:t>
      </w:r>
      <w:r w:rsidR="00827609">
        <w:rPr>
          <w:rFonts w:ascii="GHEA Grapalat" w:hAnsi="GHEA Grapalat" w:cs="Sylfaen"/>
          <w:sz w:val="24"/>
          <w:szCs w:val="24"/>
          <w:lang w:val="hy-AM"/>
        </w:rPr>
        <w:t>կազմել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 1,894,279.34 հազ. դրամ, կատարման տոկոսը հաշվետու ժամանակաշրջանի ճշտված պլանի նկատմամբ </w:t>
      </w:r>
      <w:r w:rsidR="00827609">
        <w:rPr>
          <w:rFonts w:ascii="GHEA Grapalat" w:hAnsi="GHEA Grapalat" w:cs="Sylfaen"/>
          <w:sz w:val="24"/>
          <w:szCs w:val="24"/>
          <w:lang w:val="hy-AM"/>
        </w:rPr>
        <w:t>կազմել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 53.7</w:t>
      </w:r>
      <w:r w:rsidR="00AC42C2">
        <w:rPr>
          <w:rFonts w:ascii="GHEA Grapalat" w:hAnsi="GHEA Grapalat" w:cs="Sylfaen"/>
          <w:sz w:val="24"/>
          <w:szCs w:val="24"/>
          <w:lang w:val="hy-AM"/>
        </w:rPr>
        <w:t>%</w:t>
      </w:r>
      <w:r>
        <w:rPr>
          <w:rFonts w:ascii="GHEA Grapalat" w:hAnsi="GHEA Grapalat" w:cs="Sylfaen"/>
          <w:sz w:val="24"/>
          <w:szCs w:val="24"/>
          <w:lang w:val="hy-AM"/>
        </w:rPr>
        <w:t>: Փաստացի ծախսը կազմել է 3,052,071.94 հազ. դրամ, դրամարկղային ծախսի նկատմամբ տարբերությունը կազմ</w:t>
      </w:r>
      <w:r w:rsidR="00827609">
        <w:rPr>
          <w:rFonts w:ascii="GHEA Grapalat" w:hAnsi="GHEA Grapalat" w:cs="Sylfaen"/>
          <w:sz w:val="24"/>
          <w:szCs w:val="24"/>
          <w:lang w:val="hy-AM"/>
        </w:rPr>
        <w:t>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 853,322.96  հազ. դրամ, փաստացի կատարման տոկոսը հաշվի առնելով փաստացի ծախսը /կատարողականը/  ճշտված պլանի նկատմամբ կկազմի 74.6</w:t>
      </w:r>
      <w:r w:rsidR="00827609">
        <w:rPr>
          <w:rFonts w:ascii="GHEA Grapalat" w:hAnsi="GHEA Grapalat" w:cs="Sylfaen"/>
          <w:sz w:val="24"/>
          <w:szCs w:val="24"/>
          <w:lang w:val="hy-AM"/>
        </w:rPr>
        <w:t>%</w:t>
      </w:r>
      <w:r>
        <w:rPr>
          <w:rFonts w:ascii="GHEA Grapalat" w:hAnsi="GHEA Grapalat" w:cs="Sylfaen"/>
          <w:sz w:val="24"/>
          <w:szCs w:val="24"/>
          <w:lang w:val="hy-AM"/>
        </w:rPr>
        <w:t>: Դեբիտորական պարտքը կազմել է   2,014,378.99 հազ. դրամ, կրեդիտորական պարտքը՝  848,568.77 հազ. դրամ:</w:t>
      </w:r>
    </w:p>
    <w:p w14:paraId="1E9D00CA" w14:textId="77777777" w:rsidR="006241C1" w:rsidRDefault="006241C1" w:rsidP="006241C1">
      <w:pPr>
        <w:pStyle w:val="ListParagraph"/>
        <w:spacing w:after="0" w:line="276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Նախարարության 3,6 և 9 ամիսների և տարեկան հաշվեքննությունների ընթացքում արձանագրվել էին ճշված պլանի թերակատարումներ, մասնավորապես </w:t>
      </w:r>
    </w:p>
    <w:p w14:paraId="0833F8A3" w14:textId="77777777" w:rsidR="006241C1" w:rsidRDefault="006241C1" w:rsidP="006241C1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Առաջին եռամսյակում դրամարկղային ծախսի կատարման տոկոսը առաջին եռամսյակի ճշտված պլանի նկատմամբ կազմել էր 53.7 տոկոս, փաստացի ծախսի կատարման տոկոսը   ճշտված պլանի նկատմամբ կազմել է 74.6 տոկոս:</w:t>
      </w:r>
    </w:p>
    <w:p w14:paraId="4CD641FB" w14:textId="77777777" w:rsidR="006241C1" w:rsidRDefault="006241C1" w:rsidP="006241C1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Վեց ամիսների դրամարկղային ծախսի կատարման տոկոսը վեց ամիսների  ճշտված պլանի նկատմամբ կազմել է 54.5 տոկոս, փաստացի ծախսի կատարման տոկոսը  ճշտված պլանի նկատմամբ կազմել է  66.0 տոկոս:</w:t>
      </w:r>
    </w:p>
    <w:p w14:paraId="52AE1FEF" w14:textId="77777777" w:rsidR="006241C1" w:rsidRDefault="006241C1" w:rsidP="006241C1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Ինն ամիսների դրամարկղային ծախսի կատարման տոկոսը ինն ամիսների  ճշտված պլանի նկատմամբ կազմել է 60.31 տոկոս,  փաստացի ծախսի կատարման տոկոսը  ճշտված պլանի նկատմամբ կազմել 70.02 տոկոս:</w:t>
      </w:r>
    </w:p>
    <w:p w14:paraId="7D0C0749" w14:textId="3C082E3B" w:rsidR="006241C1" w:rsidRPr="00550DAD" w:rsidRDefault="006241C1" w:rsidP="00550DA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2020 թվականի տարեկան դրամարկղային ծախսի կատարման տոկոսը տարեկան ճշտված պլանի նկատմամբ  կազմել է  90.0</w:t>
      </w:r>
      <w:r w:rsidR="007A493B" w:rsidRPr="007A493B">
        <w:rPr>
          <w:rFonts w:ascii="GHEA Grapalat" w:hAnsi="GHEA Grapalat" w:cstheme="minorHAnsi"/>
          <w:sz w:val="24"/>
          <w:szCs w:val="24"/>
          <w:lang w:val="hy-AM"/>
        </w:rPr>
        <w:t>3</w:t>
      </w:r>
      <w:r w:rsidR="00550DAD">
        <w:rPr>
          <w:rFonts w:ascii="GHEA Grapalat" w:hAnsi="GHEA Grapalat" w:cstheme="minorHAnsi"/>
          <w:sz w:val="24"/>
          <w:szCs w:val="24"/>
          <w:lang w:val="hy-AM"/>
        </w:rPr>
        <w:t xml:space="preserve">%, </w:t>
      </w:r>
      <w:r w:rsidR="00550DAD">
        <w:rPr>
          <w:rFonts w:ascii="GHEA Grapalat" w:hAnsi="GHEA Grapalat" w:cs="Sylfaen"/>
          <w:sz w:val="24"/>
          <w:szCs w:val="24"/>
          <w:lang w:val="hy-AM"/>
        </w:rPr>
        <w:t xml:space="preserve">փաստացի ծախսի կատարման տոկոսը  ճշտված պլանի նկատմամբ կազմել է  </w:t>
      </w:r>
      <w:r w:rsidR="00550DAD" w:rsidRPr="00550DAD">
        <w:rPr>
          <w:rFonts w:ascii="GHEA Grapalat" w:hAnsi="GHEA Grapalat" w:cs="Sylfaen"/>
          <w:sz w:val="24"/>
          <w:szCs w:val="24"/>
          <w:lang w:val="hy-AM"/>
        </w:rPr>
        <w:t>91</w:t>
      </w:r>
      <w:r w:rsidR="00550DAD">
        <w:rPr>
          <w:rFonts w:ascii="GHEA Grapalat" w:hAnsi="GHEA Grapalat" w:cs="Sylfaen"/>
          <w:sz w:val="24"/>
          <w:szCs w:val="24"/>
          <w:lang w:val="hy-AM"/>
        </w:rPr>
        <w:t>.</w:t>
      </w:r>
      <w:r w:rsidR="00550DAD" w:rsidRPr="00550DAD">
        <w:rPr>
          <w:rFonts w:ascii="GHEA Grapalat" w:hAnsi="GHEA Grapalat" w:cs="Sylfaen"/>
          <w:sz w:val="24"/>
          <w:szCs w:val="24"/>
          <w:lang w:val="hy-AM"/>
        </w:rPr>
        <w:t>78</w:t>
      </w:r>
      <w:r w:rsidR="00550DAD">
        <w:rPr>
          <w:rFonts w:ascii="GHEA Grapalat" w:hAnsi="GHEA Grapalat" w:cs="Sylfaen"/>
          <w:sz w:val="24"/>
          <w:szCs w:val="24"/>
          <w:lang w:val="hy-AM"/>
        </w:rPr>
        <w:t xml:space="preserve"> տոկոս:</w:t>
      </w:r>
    </w:p>
    <w:p w14:paraId="51807833" w14:textId="72BAEC33" w:rsidR="006241C1" w:rsidRDefault="006241C1" w:rsidP="006241C1">
      <w:pPr>
        <w:pStyle w:val="ListParagraph"/>
        <w:spacing w:after="0" w:line="276" w:lineRule="auto"/>
        <w:ind w:left="100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Վերլուծելով նշված ցուցանիշները կարելի է փաստել, որ չնայած ըստ եռամսյակների համամասնությունների հաստատված  պլանների նկատմամբ ճշտված պլանների նվազեցումների, տարվա արդյունքներով առկա է դրամարկղային </w:t>
      </w:r>
      <w:r w:rsidR="00F3122D" w:rsidRPr="00F3122D">
        <w:rPr>
          <w:rFonts w:ascii="GHEA Grapalat" w:hAnsi="GHEA Grapalat" w:cstheme="minorHAnsi"/>
          <w:sz w:val="24"/>
          <w:szCs w:val="24"/>
          <w:lang w:val="hy-AM"/>
        </w:rPr>
        <w:t xml:space="preserve">և փաստացի </w:t>
      </w:r>
      <w:r>
        <w:rPr>
          <w:rFonts w:ascii="GHEA Grapalat" w:hAnsi="GHEA Grapalat" w:cstheme="minorHAnsi"/>
          <w:sz w:val="24"/>
          <w:szCs w:val="24"/>
          <w:lang w:val="hy-AM"/>
        </w:rPr>
        <w:t>ծախսերի կատարման  ավելի բարձր ցուցանիշ</w:t>
      </w:r>
      <w:r w:rsidR="00F3122D" w:rsidRPr="00F3122D">
        <w:rPr>
          <w:rFonts w:ascii="GHEA Grapalat" w:hAnsi="GHEA Grapalat" w:cstheme="minorHAnsi"/>
          <w:sz w:val="24"/>
          <w:szCs w:val="24"/>
          <w:lang w:val="hy-AM"/>
        </w:rPr>
        <w:t>ներ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/90.0</w:t>
      </w:r>
      <w:r w:rsidR="00F3122D" w:rsidRPr="00F3122D">
        <w:rPr>
          <w:rFonts w:ascii="GHEA Grapalat" w:hAnsi="GHEA Grapalat" w:cstheme="minorHAnsi"/>
          <w:sz w:val="24"/>
          <w:szCs w:val="24"/>
          <w:lang w:val="hy-AM"/>
        </w:rPr>
        <w:t>3</w:t>
      </w:r>
      <w:r>
        <w:rPr>
          <w:rFonts w:ascii="GHEA Grapalat" w:hAnsi="GHEA Grapalat" w:cstheme="minorHAnsi"/>
          <w:sz w:val="24"/>
          <w:szCs w:val="24"/>
          <w:lang w:val="hy-AM"/>
        </w:rPr>
        <w:t>%</w:t>
      </w:r>
      <w:r w:rsidR="00F3122D" w:rsidRPr="00F3122D">
        <w:rPr>
          <w:rFonts w:ascii="GHEA Grapalat" w:hAnsi="GHEA Grapalat" w:cstheme="minorHAnsi"/>
          <w:sz w:val="24"/>
          <w:szCs w:val="24"/>
          <w:lang w:val="hy-AM"/>
        </w:rPr>
        <w:t xml:space="preserve"> և </w:t>
      </w:r>
      <w:r w:rsidR="00F3122D" w:rsidRPr="00550DAD">
        <w:rPr>
          <w:rFonts w:ascii="GHEA Grapalat" w:hAnsi="GHEA Grapalat" w:cs="Sylfaen"/>
          <w:sz w:val="24"/>
          <w:szCs w:val="24"/>
          <w:lang w:val="hy-AM"/>
        </w:rPr>
        <w:t>91</w:t>
      </w:r>
      <w:r w:rsidR="00F3122D">
        <w:rPr>
          <w:rFonts w:ascii="GHEA Grapalat" w:hAnsi="GHEA Grapalat" w:cs="Sylfaen"/>
          <w:sz w:val="24"/>
          <w:szCs w:val="24"/>
          <w:lang w:val="hy-AM"/>
        </w:rPr>
        <w:t>.</w:t>
      </w:r>
      <w:r w:rsidR="00F3122D" w:rsidRPr="00550DAD">
        <w:rPr>
          <w:rFonts w:ascii="GHEA Grapalat" w:hAnsi="GHEA Grapalat" w:cs="Sylfaen"/>
          <w:sz w:val="24"/>
          <w:szCs w:val="24"/>
          <w:lang w:val="hy-AM"/>
        </w:rPr>
        <w:t>78</w:t>
      </w:r>
      <w:r w:rsidR="00F3122D">
        <w:rPr>
          <w:rFonts w:ascii="GHEA Grapalat" w:hAnsi="GHEA Grapalat" w:cstheme="minorHAnsi"/>
          <w:sz w:val="24"/>
          <w:szCs w:val="24"/>
          <w:lang w:val="hy-AM"/>
        </w:rPr>
        <w:t>%</w:t>
      </w:r>
      <w:r w:rsidR="00F312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/, քան նախորդ եռամսյակներում:</w:t>
      </w:r>
    </w:p>
    <w:p w14:paraId="48901FF5" w14:textId="77777777" w:rsidR="006241C1" w:rsidRDefault="006241C1" w:rsidP="006241C1">
      <w:p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0F85DE" w14:textId="4577DBE6" w:rsidR="0065112B" w:rsidRDefault="0065112B" w:rsidP="0065112B">
      <w:pPr>
        <w:spacing w:after="0" w:line="276" w:lineRule="auto"/>
        <w:ind w:left="78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ՀՀ աշխատանքի և սոցիալական հարցերի նախարարության </w:t>
      </w:r>
      <w:r w:rsidR="008F19A9" w:rsidRPr="008F19A9">
        <w:rPr>
          <w:rFonts w:ascii="GHEA Grapalat" w:hAnsi="GHEA Grapalat" w:cs="Sylfaen"/>
          <w:sz w:val="24"/>
          <w:szCs w:val="24"/>
          <w:lang w:val="hy-AM"/>
        </w:rPr>
        <w:t>2020 թվականի տարեկան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ելքային ծրագրերի և միջոցառումների գծով ծախսերի ցուցանիշները և դրանց յուրաքանչյուրի մասով կատարողականների վերաբերյալ   ամբողջական տվյալները և անհամապատասխանությունների վերաբերյալ նկատառումները ներկայացված է կից ներկայացվող թիվ 1  հավելվածով: </w:t>
      </w:r>
    </w:p>
    <w:p w14:paraId="56390925" w14:textId="77777777" w:rsidR="002073EC" w:rsidRPr="0075009F" w:rsidRDefault="002073EC" w:rsidP="0065112B">
      <w:pPr>
        <w:pStyle w:val="ListParagraph"/>
        <w:spacing w:after="0" w:line="276" w:lineRule="auto"/>
        <w:ind w:left="284"/>
        <w:jc w:val="both"/>
        <w:rPr>
          <w:rFonts w:ascii="GHEA Grapalat" w:hAnsi="GHEA Grapalat" w:cs="Sylfaen"/>
          <w:sz w:val="28"/>
          <w:szCs w:val="28"/>
          <w:lang w:val="hy-AM"/>
        </w:rPr>
      </w:pPr>
    </w:p>
    <w:p w14:paraId="37450991" w14:textId="77777777" w:rsidR="002073EC" w:rsidRDefault="002073EC" w:rsidP="002073EC">
      <w:pPr>
        <w:spacing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E8CC9C7" w14:textId="11E3872E" w:rsidR="002073EC" w:rsidRPr="0037220C" w:rsidRDefault="002073EC" w:rsidP="00C9661B">
      <w:pPr>
        <w:pStyle w:val="ListParagraph"/>
        <w:numPr>
          <w:ilvl w:val="0"/>
          <w:numId w:val="22"/>
        </w:numPr>
        <w:spacing w:after="0" w:line="360" w:lineRule="auto"/>
        <w:ind w:right="578"/>
        <w:jc w:val="center"/>
        <w:rPr>
          <w:rStyle w:val="IntenseReference"/>
          <w:rFonts w:ascii="GHEA Grapalat" w:hAnsi="GHEA Grapalat"/>
          <w:sz w:val="24"/>
          <w:szCs w:val="24"/>
        </w:rPr>
      </w:pPr>
      <w:r>
        <w:rPr>
          <w:rStyle w:val="IntenseReference"/>
          <w:rFonts w:ascii="GHEA Grapalat" w:hAnsi="GHEA Grapalat" w:cs="Sylfaen"/>
          <w:sz w:val="24"/>
          <w:szCs w:val="24"/>
        </w:rPr>
        <w:t>ՀԵՏՀՍԿՈՂԱԿԱՆ ԳՈՐԾԸՆԹԱՑ</w:t>
      </w:r>
    </w:p>
    <w:p w14:paraId="4D3C58FC" w14:textId="3F41959F" w:rsidR="0037220C" w:rsidRDefault="0037220C" w:rsidP="0037220C">
      <w:pPr>
        <w:pStyle w:val="ListParagraph"/>
        <w:spacing w:after="0" w:line="276" w:lineRule="auto"/>
        <w:ind w:left="8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14D9A">
        <w:rPr>
          <w:rFonts w:ascii="GHEA Grapalat" w:hAnsi="GHEA Grapalat" w:cs="Sylfaen"/>
          <w:sz w:val="24"/>
          <w:szCs w:val="24"/>
          <w:lang w:val="hy-AM"/>
        </w:rPr>
        <w:t xml:space="preserve">Ընդհանուր առմամբ նախարարության </w:t>
      </w:r>
      <w:r w:rsidR="000462B2" w:rsidRPr="003F68A1">
        <w:rPr>
          <w:rFonts w:ascii="GHEA Grapalat" w:hAnsi="GHEA Grapalat" w:cs="Sylfaen"/>
          <w:sz w:val="24"/>
          <w:szCs w:val="24"/>
          <w:lang w:val="hy-AM"/>
        </w:rPr>
        <w:t xml:space="preserve">կողմից ՀՀ պետական </w:t>
      </w:r>
      <w:r w:rsidR="000462B2" w:rsidRPr="003F68A1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>բյուջեի երեք, վեց և ինն ամիսների</w:t>
      </w:r>
      <w:r w:rsidR="000462B2" w:rsidRPr="003F68A1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կատարողականի նկատմամբ</w:t>
      </w:r>
      <w:r w:rsidRPr="00A14D9A">
        <w:rPr>
          <w:rFonts w:ascii="GHEA Grapalat" w:hAnsi="GHEA Grapalat" w:cs="Sylfaen"/>
          <w:sz w:val="24"/>
          <w:szCs w:val="24"/>
          <w:lang w:val="hy-AM"/>
        </w:rPr>
        <w:t xml:space="preserve"> հաշվեքննությունների ընթացքում արձանագրվել էին ՀՀ ֆինանսների նախարարություն </w:t>
      </w:r>
      <w:r w:rsidRPr="00A14D9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ներկայացված հաշվետվություն Ձև-2–ում նշված ցուցանիշների անհամապատասխանություններ, մասնավորապես առաջին եռամսյակի համար ներկայացված հաշվետվությունում չէր արտացոլվել  թվով 18 ծրագրային միջոցառումների </w:t>
      </w:r>
      <w:r w:rsidR="000462B2" w:rsidRPr="003F68A1">
        <w:rPr>
          <w:rFonts w:ascii="GHEA Grapalat" w:hAnsi="GHEA Grapalat" w:cs="Sylfaen"/>
          <w:sz w:val="24"/>
          <w:szCs w:val="24"/>
          <w:lang w:val="hy-AM"/>
        </w:rPr>
        <w:t>ընդամենը՝</w:t>
      </w:r>
      <w:r w:rsidR="000462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14D9A">
        <w:rPr>
          <w:rFonts w:ascii="GHEA Grapalat" w:hAnsi="GHEA Grapalat" w:cs="Sylfaen"/>
          <w:sz w:val="24"/>
          <w:szCs w:val="24"/>
          <w:lang w:val="hy-AM"/>
        </w:rPr>
        <w:t xml:space="preserve">86,641.88 հազ. դրամի կատարողականների գումար, վեց ամիսների համար ներկայացված հաշվետվությունում չէր արտացոլվել  թվով 19 ծրագրային միջոցառումների </w:t>
      </w:r>
      <w:r w:rsidR="000462B2" w:rsidRPr="003F68A1">
        <w:rPr>
          <w:rFonts w:ascii="GHEA Grapalat" w:hAnsi="GHEA Grapalat" w:cs="Sylfaen"/>
          <w:sz w:val="24"/>
          <w:szCs w:val="24"/>
          <w:lang w:val="hy-AM"/>
        </w:rPr>
        <w:t>ընդամենը՝</w:t>
      </w:r>
      <w:r w:rsidR="000462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14D9A">
        <w:rPr>
          <w:rFonts w:ascii="GHEA Grapalat" w:hAnsi="GHEA Grapalat" w:cs="Sylfaen"/>
          <w:sz w:val="24"/>
          <w:szCs w:val="24"/>
          <w:lang w:val="hy-AM"/>
        </w:rPr>
        <w:t xml:space="preserve">154,028,69 հազ. դրամի կատարողականների գումար, ինն ամիսների համար ներկայացված հաշվետվությունում չէր արտացոլվել  թվով 8 ծրագրային միջոցառումների </w:t>
      </w:r>
      <w:r w:rsidR="000462B2" w:rsidRPr="003F68A1">
        <w:rPr>
          <w:rFonts w:ascii="GHEA Grapalat" w:hAnsi="GHEA Grapalat" w:cs="Sylfaen"/>
          <w:sz w:val="24"/>
          <w:szCs w:val="24"/>
          <w:lang w:val="hy-AM"/>
        </w:rPr>
        <w:t>ընդամենը՝</w:t>
      </w:r>
      <w:r w:rsidR="000462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14D9A">
        <w:rPr>
          <w:rFonts w:ascii="GHEA Grapalat" w:hAnsi="GHEA Grapalat" w:cs="Sylfaen"/>
          <w:sz w:val="24"/>
          <w:szCs w:val="24"/>
          <w:lang w:val="hy-AM"/>
        </w:rPr>
        <w:t xml:space="preserve">167,294.39 հազ. դրամի կատարողականների գումար: Նշված ժամանակաշրջանների ընթացիք եզրակացությունները կազմելիս արվել են առաջարկություններ նշված անհամապատասխանությունները, ինչպես նաև արձանագրված այլ փաստերը վերացնելու ուղղությամբ, որին ի պատասխան նախարարությունը տեղեկացրել է, որ ձեռնարկել է համապատասխան միջոցներ՝ համապատասխան հրամաններ, հանձնարարականներ, արձանագրված անհամապատասխանությունները և թերությունները վերացնելու ուղղությամբ: Արդյունքում ուսումնասիրելով 2020 թվականի տարեկան կատարման ցուցանիշների համապատասխանությունը ՀՀ ֆինանսների նախարարություն ներկայացված հաշվետվություն Ձև-2–ում նշված ցուցանիշների հետ, անհամապատասխանություններ չեն արձանագրվել: </w:t>
      </w:r>
    </w:p>
    <w:p w14:paraId="60C59BFE" w14:textId="77777777" w:rsidR="0037220C" w:rsidRPr="0037220C" w:rsidRDefault="0037220C" w:rsidP="0037220C">
      <w:pPr>
        <w:pStyle w:val="ListParagraph"/>
        <w:spacing w:after="0" w:line="360" w:lineRule="auto"/>
        <w:ind w:right="578"/>
        <w:rPr>
          <w:rStyle w:val="IntenseReference"/>
          <w:rFonts w:ascii="GHEA Grapalat" w:hAnsi="GHEA Grapalat"/>
          <w:sz w:val="24"/>
          <w:szCs w:val="24"/>
          <w:lang w:val="hy-AM"/>
        </w:rPr>
      </w:pPr>
    </w:p>
    <w:p w14:paraId="06BAEC7B" w14:textId="77777777" w:rsidR="002073EC" w:rsidRPr="00AD209F" w:rsidRDefault="002073EC" w:rsidP="002073EC">
      <w:pPr>
        <w:spacing w:after="0" w:line="360" w:lineRule="auto"/>
        <w:ind w:right="578"/>
        <w:jc w:val="center"/>
        <w:rPr>
          <w:rStyle w:val="IntenseReference"/>
          <w:rFonts w:ascii="GHEA Grapalat" w:hAnsi="GHEA Grapalat"/>
          <w:sz w:val="24"/>
          <w:szCs w:val="24"/>
          <w:lang w:val="hy-AM"/>
        </w:rPr>
      </w:pPr>
    </w:p>
    <w:p w14:paraId="4C0ED099" w14:textId="77777777" w:rsidR="002073EC" w:rsidRPr="00FA665B" w:rsidRDefault="002073EC" w:rsidP="00C9661B">
      <w:pPr>
        <w:pStyle w:val="ListParagraph"/>
        <w:numPr>
          <w:ilvl w:val="0"/>
          <w:numId w:val="22"/>
        </w:numPr>
        <w:spacing w:after="0" w:line="360" w:lineRule="auto"/>
        <w:ind w:right="578"/>
        <w:jc w:val="center"/>
        <w:rPr>
          <w:rFonts w:ascii="GHEA Grapalat" w:hAnsi="GHEA Grapalat"/>
          <w:b/>
          <w:bCs/>
          <w:smallCaps/>
          <w:color w:val="5B9BD5" w:themeColor="accent1"/>
          <w:spacing w:val="5"/>
          <w:sz w:val="24"/>
          <w:szCs w:val="24"/>
          <w:u w:val="single"/>
          <w:lang w:val="hy-AM"/>
        </w:rPr>
      </w:pPr>
      <w:r w:rsidRPr="00BB403F">
        <w:rPr>
          <w:rStyle w:val="IntenseReference"/>
          <w:rFonts w:ascii="GHEA Grapalat" w:hAnsi="GHEA Grapalat" w:cs="Sylfaen"/>
          <w:sz w:val="24"/>
          <w:szCs w:val="24"/>
          <w:lang w:val="hy-AM"/>
        </w:rPr>
        <w:t>ԱՌԱՋԱՐԿՈՒԹՅՈՒՆՆԵՐ</w:t>
      </w:r>
    </w:p>
    <w:p w14:paraId="6F6553F9" w14:textId="4EBDDFE0" w:rsidR="002073EC" w:rsidRPr="009246F8" w:rsidRDefault="002073EC" w:rsidP="002073EC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9246F8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նախարարությանը.</w:t>
      </w:r>
    </w:p>
    <w:p w14:paraId="40054F7B" w14:textId="40E6BDF8" w:rsidR="009246F8" w:rsidRPr="00851F90" w:rsidRDefault="00D762E2" w:rsidP="002073E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762E2">
        <w:rPr>
          <w:rFonts w:ascii="GHEA Grapalat" w:hAnsi="GHEA Grapalat" w:cs="Sylfaen"/>
          <w:sz w:val="24"/>
          <w:szCs w:val="24"/>
          <w:lang w:val="hy-AM"/>
        </w:rPr>
        <w:t>Միջոցներ ձեռնարկել նախարարության կողմից իրականացվող բյուջետային ծախսերի մասով պլանավորման ցուցանիշները առավել իրատեսական սահմանելու ուղղությամբ</w:t>
      </w:r>
      <w:r w:rsidR="006B5B37" w:rsidRPr="006B5B37">
        <w:rPr>
          <w:rFonts w:ascii="GHEA Grapalat" w:hAnsi="GHEA Grapalat" w:cs="Sylfaen"/>
          <w:sz w:val="24"/>
          <w:szCs w:val="24"/>
          <w:lang w:val="hy-AM"/>
        </w:rPr>
        <w:t xml:space="preserve">՝  պետական բյուջեով հաստատված ցուցանիշների և ճշտված պլաններով սահմանված </w:t>
      </w:r>
      <w:r w:rsidR="006B5B37">
        <w:rPr>
          <w:rFonts w:ascii="GHEA Grapalat" w:hAnsi="GHEA Grapalat" w:cs="Sylfaen"/>
          <w:sz w:val="24"/>
          <w:szCs w:val="24"/>
          <w:lang w:val="hy-AM"/>
        </w:rPr>
        <w:t>ցուցանիշ</w:t>
      </w:r>
      <w:r w:rsidR="006B5B37" w:rsidRPr="006B5B37">
        <w:rPr>
          <w:rFonts w:ascii="GHEA Grapalat" w:hAnsi="GHEA Grapalat" w:cs="Sylfaen"/>
          <w:sz w:val="24"/>
          <w:szCs w:val="24"/>
          <w:lang w:val="hy-AM"/>
        </w:rPr>
        <w:t>ների էական տարբերությունները</w:t>
      </w:r>
      <w:r w:rsidR="00744218" w:rsidRPr="007442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5B37" w:rsidRPr="006B5B37">
        <w:rPr>
          <w:rFonts w:ascii="GHEA Grapalat" w:hAnsi="GHEA Grapalat" w:cs="Sylfaen"/>
          <w:sz w:val="24"/>
          <w:szCs w:val="24"/>
          <w:lang w:val="hy-AM"/>
        </w:rPr>
        <w:t xml:space="preserve">հնարավորինս բացառելու նպատակով: </w:t>
      </w:r>
    </w:p>
    <w:p w14:paraId="35C1E762" w14:textId="09B83133" w:rsidR="002073EC" w:rsidRDefault="002073EC" w:rsidP="002073E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4483">
        <w:rPr>
          <w:rFonts w:ascii="GHEA Grapalat" w:hAnsi="GHEA Grapalat" w:cs="Sylfaen"/>
          <w:sz w:val="24"/>
          <w:szCs w:val="24"/>
          <w:lang w:val="hy-AM"/>
        </w:rPr>
        <w:t xml:space="preserve">Միջոցներ ձեռնարկել ՀՀ պետական բյուջեով սահմանված ծախսերի ծրագրային ցուցանիշների թերակատարումները  հնարավորինս բացառելու  ուղղությամբ: Մասնավորապես գնման գործընթացները և այլ անհրաժեշտ նախապատրաստական աշխատանքներն իրականացնել  պլանավորված պահանջարկի ժամկետների տրամաբանությամբ՝ պարտադիր հաշվի առնելով այդ գործընթացներում երևույթաբար առկա չկայանալու կամ ընթացքը </w:t>
      </w:r>
      <w:r w:rsidRPr="00A54483">
        <w:rPr>
          <w:rFonts w:ascii="GHEA Grapalat" w:hAnsi="GHEA Grapalat" w:cs="Sylfaen"/>
          <w:sz w:val="24"/>
          <w:szCs w:val="24"/>
          <w:lang w:val="hy-AM"/>
        </w:rPr>
        <w:lastRenderedPageBreak/>
        <w:t>բողոքարկելու &lt;&lt;Գնումների մասին&gt;&gt; ՀՀ օրենքով (ՀՕ-21), ինչպես նաև ՀՀ կառավարության 04.05.20</w:t>
      </w:r>
      <w:r w:rsidR="005164BC">
        <w:rPr>
          <w:rFonts w:ascii="GHEA Grapalat" w:hAnsi="GHEA Grapalat" w:cs="Sylfaen"/>
          <w:sz w:val="24"/>
          <w:szCs w:val="24"/>
          <w:lang w:val="hy-AM"/>
        </w:rPr>
        <w:t xml:space="preserve">17 թիվ </w:t>
      </w:r>
      <w:r w:rsidRPr="00A54483">
        <w:rPr>
          <w:rFonts w:ascii="GHEA Grapalat" w:hAnsi="GHEA Grapalat" w:cs="Sylfaen"/>
          <w:sz w:val="24"/>
          <w:szCs w:val="24"/>
          <w:lang w:val="hy-AM"/>
        </w:rPr>
        <w:t>526-Ն որոշմամբ հաստատված &lt;&lt;Գնումների գործընթացի կազմակերպման&gt;&gt; կարգով նախատեսված կարգավիճակները ու դրանց հետևանքում վրա հասնող ժամկետները:</w:t>
      </w:r>
    </w:p>
    <w:p w14:paraId="0F49D2C4" w14:textId="1DA3EC4F" w:rsidR="00264BA3" w:rsidRDefault="00264BA3" w:rsidP="000152A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152AD">
        <w:rPr>
          <w:rFonts w:ascii="GHEA Grapalat" w:hAnsi="GHEA Grapalat" w:cs="Sylfaen"/>
          <w:sz w:val="24"/>
          <w:szCs w:val="24"/>
          <w:lang w:val="hy-AM"/>
        </w:rPr>
        <w:t xml:space="preserve">Քննարկել «Պետական հիմնարկների և կազմակերպությունների աշխատողների սոցիալական փաթեթով ապահովում» 1015-12001 միջոցառման համար բյուջետային ծախսերի պլանավորման գործընթացում պետական համապատասխան մարմինների գումարները նախարարության բյուջեում ներառելու նպատակահարմարության հարցը, առավել ևս, որ այն հետագայում ՀՀ կառավարության որոշումներով վերաբաշխվում են </w:t>
      </w:r>
      <w:r w:rsidR="000462B2" w:rsidRPr="005164BC">
        <w:rPr>
          <w:rFonts w:ascii="GHEA Grapalat" w:hAnsi="GHEA Grapalat" w:cs="Sylfaen"/>
          <w:sz w:val="24"/>
          <w:szCs w:val="24"/>
          <w:lang w:val="hy-AM"/>
        </w:rPr>
        <w:t xml:space="preserve">բյուջետային </w:t>
      </w:r>
      <w:r w:rsidRPr="005164BC">
        <w:rPr>
          <w:rFonts w:ascii="GHEA Grapalat" w:hAnsi="GHEA Grapalat" w:cs="Sylfaen"/>
          <w:sz w:val="24"/>
          <w:szCs w:val="24"/>
          <w:lang w:val="hy-AM"/>
        </w:rPr>
        <w:t xml:space="preserve">համապատասխան </w:t>
      </w:r>
      <w:r w:rsidR="000462B2" w:rsidRPr="005164BC">
        <w:rPr>
          <w:rFonts w:ascii="GHEA Grapalat" w:hAnsi="GHEA Grapalat" w:cs="Sylfaen"/>
          <w:sz w:val="24"/>
          <w:szCs w:val="24"/>
          <w:lang w:val="hy-AM"/>
        </w:rPr>
        <w:t>այլ կարգադրիչներին</w:t>
      </w:r>
      <w:r w:rsidRPr="000152A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4AD5935" w14:textId="422E1BA3" w:rsidR="002566D6" w:rsidRPr="007E477D" w:rsidRDefault="002566D6" w:rsidP="002566D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477D">
        <w:rPr>
          <w:rFonts w:ascii="GHEA Grapalat" w:hAnsi="GHEA Grapalat" w:cs="Sylfaen"/>
          <w:sz w:val="24"/>
          <w:szCs w:val="24"/>
          <w:lang w:val="hy-AM"/>
        </w:rPr>
        <w:t xml:space="preserve">Քննարկել </w:t>
      </w:r>
      <w:r w:rsidRPr="007E477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2019 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>թվականի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>դեկտեմբերի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 26-ի &lt;&lt;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 2020 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>թվականի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>պետական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>բյուջեի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>կատարումն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>ապահովող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>միջոցառումների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&gt;&gt; 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>թիվ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  1919-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Pr="007E47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որոշման 9.1 հավելվածի թիվ 9.1.20 աղյուսակի համաձայն թվով 3 միջոցառումների </w:t>
      </w:r>
      <w:r w:rsidR="00BA5876" w:rsidRPr="00A74FFA">
        <w:rPr>
          <w:rFonts w:ascii="GHEA Grapalat" w:hAnsi="GHEA Grapalat" w:cstheme="minorHAnsi"/>
          <w:lang w:val="hy-AM"/>
        </w:rPr>
        <w:t>/</w:t>
      </w:r>
      <w:r w:rsidR="00BA5876" w:rsidRPr="00BA5876">
        <w:rPr>
          <w:rFonts w:ascii="GHEA Grapalat" w:hAnsi="GHEA Grapalat" w:cstheme="minorHAnsi"/>
          <w:sz w:val="24"/>
          <w:szCs w:val="24"/>
          <w:lang w:val="hy-AM"/>
        </w:rPr>
        <w:t>1205-12004, 1205-12005, 1205-12007</w:t>
      </w:r>
      <w:r w:rsidR="00BA5876" w:rsidRPr="00BA5876">
        <w:rPr>
          <w:rFonts w:ascii="GHEA Grapalat" w:hAnsi="GHEA Grapalat" w:cs="Arial"/>
          <w:color w:val="000000"/>
          <w:sz w:val="24"/>
          <w:szCs w:val="24"/>
          <w:lang w:val="hy-AM"/>
        </w:rPr>
        <w:t>/</w:t>
      </w:r>
      <w:r w:rsidRPr="00BA587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7E477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կատարողը  նախարարության սոցիալական ապահովության ծառայությունը հանդիսանալու պարագայում՝ դրանք   </w:t>
      </w:r>
      <w:r w:rsidRPr="007E477D">
        <w:rPr>
          <w:rFonts w:ascii="GHEA Grapalat" w:hAnsi="GHEA Grapalat" w:cs="Sylfaen"/>
          <w:sz w:val="24"/>
          <w:szCs w:val="24"/>
          <w:lang w:val="hy-AM"/>
        </w:rPr>
        <w:t xml:space="preserve">ՀՀ ֆինանսների նախարարության գանձապետական վճարահաշվարկային էլեկտրոնային /LSFINANCE  և LSREP/ համակարգերի շտեմարաններից հանված ըստ կատարողների /ըստ ծրագրերի և միջոցառումների,  նշելով հաստատված և ճշտված պլանները, փաստացի և փաստացի ծախսերը,  կատարողականները և այլ տվյալներ/ տեղեկատվությամբ՝ որպես կատարող  նախարարության բյուջեում ընդգրկվելու հանգամանքները և միաժամանակ իրականացնել մշտադիտարկում՝ հետագայում նշված </w:t>
      </w:r>
      <w:r w:rsidR="00DD0EF8" w:rsidRPr="007E477D">
        <w:rPr>
          <w:rFonts w:ascii="GHEA Grapalat" w:hAnsi="GHEA Grapalat" w:cs="Sylfaen"/>
          <w:sz w:val="24"/>
          <w:szCs w:val="24"/>
          <w:lang w:val="hy-AM"/>
        </w:rPr>
        <w:t>անհամապատասխանություններ</w:t>
      </w:r>
      <w:r w:rsidRPr="007E477D">
        <w:rPr>
          <w:rFonts w:ascii="GHEA Grapalat" w:hAnsi="GHEA Grapalat" w:cs="Sylfaen"/>
          <w:sz w:val="24"/>
          <w:szCs w:val="24"/>
          <w:lang w:val="hy-AM"/>
        </w:rPr>
        <w:t xml:space="preserve"> առաջանալու դեպքերում, ՀՀ ֆինանսների նախարարության հետ պարզաբանել դրանք: </w:t>
      </w:r>
    </w:p>
    <w:p w14:paraId="3F692E4B" w14:textId="3CA7C80C" w:rsidR="00811D97" w:rsidRDefault="00264BA3" w:rsidP="00386F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6F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73EC" w:rsidRPr="00386F5D">
        <w:rPr>
          <w:rFonts w:ascii="GHEA Grapalat" w:hAnsi="GHEA Grapalat" w:cs="Sylfaen"/>
          <w:sz w:val="24"/>
          <w:szCs w:val="24"/>
          <w:lang w:val="hy-AM"/>
        </w:rPr>
        <w:t xml:space="preserve">Ընթացիկ եզրակացությունում ներկայացված վերոնշյալ առաջարկությունների հիման վրա </w:t>
      </w:r>
      <w:r w:rsidR="00A352CF" w:rsidRPr="00386F5D">
        <w:rPr>
          <w:rFonts w:ascii="GHEA Grapalat" w:hAnsi="GHEA Grapalat" w:cs="Sylfaen"/>
          <w:sz w:val="24"/>
          <w:szCs w:val="24"/>
          <w:lang w:val="hy-AM"/>
        </w:rPr>
        <w:t xml:space="preserve">2021 թվականի համար </w:t>
      </w:r>
      <w:r w:rsidR="002073EC" w:rsidRPr="00386F5D">
        <w:rPr>
          <w:rFonts w:ascii="GHEA Grapalat" w:hAnsi="GHEA Grapalat" w:cs="Sylfaen"/>
          <w:sz w:val="24"/>
          <w:szCs w:val="24"/>
          <w:lang w:val="hy-AM"/>
        </w:rPr>
        <w:t xml:space="preserve">մշակել և հաստատել միջոցառումների/գործողությունների ծրագիր, որը կպարունակի յուրաքանչյուր միջոցառման </w:t>
      </w:r>
      <w:r w:rsidR="00A352CF" w:rsidRPr="00386F5D">
        <w:rPr>
          <w:rFonts w:ascii="GHEA Grapalat" w:hAnsi="GHEA Grapalat" w:cs="Sylfaen"/>
          <w:sz w:val="24"/>
          <w:szCs w:val="24"/>
          <w:lang w:val="hy-AM"/>
        </w:rPr>
        <w:t>կատարման իրատեսական ու ողջամիտ ժամանակացույց ըստ</w:t>
      </w:r>
      <w:r w:rsidR="002073EC" w:rsidRPr="00386F5D">
        <w:rPr>
          <w:rFonts w:ascii="GHEA Grapalat" w:hAnsi="GHEA Grapalat" w:cs="Sylfaen"/>
          <w:sz w:val="24"/>
          <w:szCs w:val="24"/>
          <w:lang w:val="hy-AM"/>
        </w:rPr>
        <w:t xml:space="preserve"> պատասխանատու </w:t>
      </w:r>
      <w:r w:rsidR="00A352CF" w:rsidRPr="00386F5D">
        <w:rPr>
          <w:rFonts w:ascii="GHEA Grapalat" w:hAnsi="GHEA Grapalat" w:cs="Sylfaen"/>
          <w:sz w:val="24"/>
          <w:szCs w:val="24"/>
          <w:lang w:val="hy-AM"/>
        </w:rPr>
        <w:t xml:space="preserve">կառուցվածքային </w:t>
      </w:r>
      <w:r w:rsidR="002073EC" w:rsidRPr="00386F5D">
        <w:rPr>
          <w:rFonts w:ascii="GHEA Grapalat" w:hAnsi="GHEA Grapalat" w:cs="Sylfaen"/>
          <w:sz w:val="24"/>
          <w:szCs w:val="24"/>
          <w:lang w:val="hy-AM"/>
        </w:rPr>
        <w:t>ստորաբաժանումնե</w:t>
      </w:r>
      <w:r w:rsidR="002B3C73" w:rsidRPr="00386F5D">
        <w:rPr>
          <w:rFonts w:ascii="GHEA Grapalat" w:hAnsi="GHEA Grapalat" w:cs="Sylfaen"/>
          <w:sz w:val="24"/>
          <w:szCs w:val="24"/>
          <w:lang w:val="hy-AM"/>
        </w:rPr>
        <w:t>ր</w:t>
      </w:r>
      <w:r w:rsidR="003D2B46" w:rsidRPr="00386F5D">
        <w:rPr>
          <w:rFonts w:ascii="GHEA Grapalat" w:hAnsi="GHEA Grapalat" w:cs="Sylfaen"/>
          <w:sz w:val="24"/>
          <w:szCs w:val="24"/>
          <w:lang w:val="hy-AM"/>
        </w:rPr>
        <w:t>ի</w:t>
      </w:r>
      <w:r w:rsidR="002073EC" w:rsidRPr="00386F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B46" w:rsidRPr="00386F5D">
        <w:rPr>
          <w:rFonts w:ascii="GHEA Grapalat" w:hAnsi="GHEA Grapalat" w:cs="Sylfaen"/>
          <w:sz w:val="24"/>
          <w:szCs w:val="24"/>
          <w:lang w:val="hy-AM"/>
        </w:rPr>
        <w:t>և/</w:t>
      </w:r>
      <w:r w:rsidR="00A352CF" w:rsidRPr="00386F5D">
        <w:rPr>
          <w:rFonts w:ascii="GHEA Grapalat" w:hAnsi="GHEA Grapalat" w:cs="Sylfaen"/>
          <w:sz w:val="24"/>
          <w:szCs w:val="24"/>
          <w:lang w:val="hy-AM"/>
        </w:rPr>
        <w:t>կամ նախարարության ենթակա կազմակերպությունների</w:t>
      </w:r>
      <w:r w:rsidR="00E77EDF" w:rsidRPr="00386F5D">
        <w:rPr>
          <w:rFonts w:ascii="GHEA Grapalat" w:hAnsi="GHEA Grapalat" w:cs="Sylfaen"/>
          <w:sz w:val="24"/>
          <w:szCs w:val="24"/>
          <w:lang w:val="hy-AM"/>
        </w:rPr>
        <w:t>՝ ներկայացնելով պատճենը ՀՀ հաշվեքննիչ պալատ</w:t>
      </w:r>
      <w:r w:rsidR="00074DE1" w:rsidRPr="00386F5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BB239D2" w14:textId="4A63B7E0" w:rsidR="005626D8" w:rsidRDefault="005626D8" w:rsidP="005626D8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14:paraId="74F7AE1F" w14:textId="5B7AFEC1" w:rsidR="005626D8" w:rsidRDefault="005626D8" w:rsidP="005626D8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5626D8" w:rsidSect="00701F8C">
      <w:headerReference w:type="default" r:id="rId9"/>
      <w:footerReference w:type="default" r:id="rId10"/>
      <w:pgSz w:w="11909" w:h="16834" w:code="9"/>
      <w:pgMar w:top="1296" w:right="1296" w:bottom="1296" w:left="1296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D304A" w16cex:dateUtc="2021-02-21T15:17:00Z"/>
  <w16cex:commentExtensible w16cex:durableId="23DD3828" w16cex:dateUtc="2021-02-21T15:51:00Z"/>
  <w16cex:commentExtensible w16cex:durableId="23DD3037" w16cex:dateUtc="2021-02-21T15:17:00Z"/>
  <w16cex:commentExtensible w16cex:durableId="23DD30C0" w16cex:dateUtc="2021-02-21T15:19:00Z"/>
  <w16cex:commentExtensible w16cex:durableId="23DD370D" w16cex:dateUtc="2021-02-21T15:46:00Z"/>
  <w16cex:commentExtensible w16cex:durableId="23DD3289" w16cex:dateUtc="2021-02-21T15:27:00Z"/>
  <w16cex:commentExtensible w16cex:durableId="23DD36C3" w16cex:dateUtc="2021-02-21T15:45:00Z"/>
  <w16cex:commentExtensible w16cex:durableId="23DD32AF" w16cex:dateUtc="2021-02-21T15:27:00Z"/>
  <w16cex:commentExtensible w16cex:durableId="23DD3307" w16cex:dateUtc="2021-02-21T15:29:00Z"/>
  <w16cex:commentExtensible w16cex:durableId="23DD3368" w16cex:dateUtc="2021-02-21T15:30:00Z"/>
  <w16cex:commentExtensible w16cex:durableId="23DD33C1" w16cex:dateUtc="2021-02-21T15:32:00Z"/>
  <w16cex:commentExtensible w16cex:durableId="23DD34ED" w16cex:dateUtc="2021-02-21T15:37:00Z"/>
  <w16cex:commentExtensible w16cex:durableId="23DD3573" w16cex:dateUtc="2021-02-21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E9ABA6" w16cid:durableId="23DD304A"/>
  <w16cid:commentId w16cid:paraId="5D52EDBF" w16cid:durableId="23DD3828"/>
  <w16cid:commentId w16cid:paraId="54313D3E" w16cid:durableId="23DD3037"/>
  <w16cid:commentId w16cid:paraId="4DC84FCB" w16cid:durableId="23DD30C0"/>
  <w16cid:commentId w16cid:paraId="32B6FFA4" w16cid:durableId="23DD370D"/>
  <w16cid:commentId w16cid:paraId="134D5EF8" w16cid:durableId="23DD3289"/>
  <w16cid:commentId w16cid:paraId="5B2852CC" w16cid:durableId="23DD36C3"/>
  <w16cid:commentId w16cid:paraId="745CA4F6" w16cid:durableId="23DD32AF"/>
  <w16cid:commentId w16cid:paraId="06B2A240" w16cid:durableId="23DD3307"/>
  <w16cid:commentId w16cid:paraId="786F83B0" w16cid:durableId="23DD3368"/>
  <w16cid:commentId w16cid:paraId="5DB6348C" w16cid:durableId="23DD33C1"/>
  <w16cid:commentId w16cid:paraId="37A90A69" w16cid:durableId="23DD34ED"/>
  <w16cid:commentId w16cid:paraId="22F16B37" w16cid:durableId="23DD357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5A51C" w14:textId="77777777" w:rsidR="00294434" w:rsidRDefault="00294434" w:rsidP="00701F8C">
      <w:pPr>
        <w:spacing w:after="0" w:line="240" w:lineRule="auto"/>
      </w:pPr>
      <w:r>
        <w:separator/>
      </w:r>
    </w:p>
  </w:endnote>
  <w:endnote w:type="continuationSeparator" w:id="0">
    <w:p w14:paraId="0E26C700" w14:textId="77777777" w:rsidR="00294434" w:rsidRDefault="00294434" w:rsidP="007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1"/>
      <w:gridCol w:w="415"/>
      <w:gridCol w:w="3854"/>
    </w:tblGrid>
    <w:tr w:rsidR="00936E50" w14:paraId="089F1E6B" w14:textId="77777777" w:rsidTr="0092301A">
      <w:trPr>
        <w:trHeight w:val="750"/>
      </w:trPr>
      <w:tc>
        <w:tcPr>
          <w:tcW w:w="2696" w:type="pct"/>
        </w:tcPr>
        <w:p w14:paraId="5DDCA214" w14:textId="77777777" w:rsidR="00936E50" w:rsidRDefault="00294434" w:rsidP="006D4B59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E054BE1B388841F0BEC3BFAC06EDD12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36E50">
                <w:rPr>
                  <w:rFonts w:ascii="Sylfaen" w:hAnsi="Sylfaen"/>
                  <w:caps/>
                  <w:color w:val="5B9BD5" w:themeColor="accent1"/>
                  <w:sz w:val="18"/>
                  <w:szCs w:val="18"/>
                  <w:lang w:val="hy-AM"/>
                </w:rPr>
                <w:t>ՀՀ ՀԱՇՎԵՔՆՆԻՉ ՊԱԼԱՏԻ ԸՆԹԱՑԻԿ ԵԶՐԱԿԱՑՈւԹՅՈՒՆ</w:t>
              </w:r>
            </w:sdtContent>
          </w:sdt>
        </w:p>
      </w:tc>
      <w:tc>
        <w:tcPr>
          <w:tcW w:w="224" w:type="pct"/>
        </w:tcPr>
        <w:p w14:paraId="7442AEC2" w14:textId="77777777" w:rsidR="00936E50" w:rsidRDefault="00936E50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79" w:type="pct"/>
        </w:tcPr>
        <w:p w14:paraId="3D372BFB" w14:textId="77777777" w:rsidR="00936E50" w:rsidRDefault="00936E50" w:rsidP="0092301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5B9BD5" w:themeColor="accent1"/>
              <w:sz w:val="18"/>
              <w:szCs w:val="18"/>
            </w:rPr>
          </w:pPr>
          <w:r>
            <w:rPr>
              <w:caps/>
              <w:color w:val="5B9BD5" w:themeColor="accent1"/>
              <w:sz w:val="18"/>
              <w:szCs w:val="18"/>
            </w:rPr>
            <w:t>2020</w:t>
          </w:r>
        </w:p>
      </w:tc>
    </w:tr>
  </w:tbl>
  <w:p w14:paraId="5B5EA75E" w14:textId="77777777" w:rsidR="00936E50" w:rsidRDefault="00936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37BDB" w14:textId="77777777" w:rsidR="00294434" w:rsidRDefault="00294434" w:rsidP="00701F8C">
      <w:pPr>
        <w:spacing w:after="0" w:line="240" w:lineRule="auto"/>
      </w:pPr>
      <w:r>
        <w:separator/>
      </w:r>
    </w:p>
  </w:footnote>
  <w:footnote w:type="continuationSeparator" w:id="0">
    <w:p w14:paraId="5ED394CD" w14:textId="77777777" w:rsidR="00294434" w:rsidRDefault="00294434" w:rsidP="0070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55261"/>
      <w:docPartObj>
        <w:docPartGallery w:val="Page Numbers (Top of Page)"/>
        <w:docPartUnique/>
      </w:docPartObj>
    </w:sdtPr>
    <w:sdtEndPr/>
    <w:sdtContent>
      <w:p w14:paraId="41D12AAA" w14:textId="77777777" w:rsidR="00936E50" w:rsidRDefault="00936E50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662FECEC" wp14:editId="57A10614">
                  <wp:extent cx="518160" cy="187960"/>
                  <wp:effectExtent l="0" t="0" r="15240" b="2159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8160" cy="187960"/>
                            <a:chOff x="-298" y="691"/>
                            <a:chExt cx="816" cy="296"/>
                          </a:xfrm>
                        </wpg:grpSpPr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0" y="443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1" y="699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732021" w14:textId="323FC75F" w:rsidR="00936E50" w:rsidRPr="00701F8C" w:rsidRDefault="00936E50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AA6067" w:rsidRPr="00AA606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26</w:t>
                                </w:r>
                                <w:r w:rsidRPr="00701F8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662FECEC" id="Group 1" o:spid="_x0000_s1026" style="width:40.8pt;height:14.8pt;mso-position-horizontal-relative:char;mso-position-vertical-relative:line" coordorigin="-298,691" coordsize="81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">
                  <v:roundrect id="AutoShape 43" o:spid="_x0000_s1027" style="position:absolute;left:-50;top:443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" fillcolor="#2f5496 [2408]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8" type="#_x0000_t202" style="position:absolute;left:-141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7732021" w14:textId="323FC75F" w:rsidR="00936E50" w:rsidRPr="00701F8C" w:rsidRDefault="00936E50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A6067" w:rsidRPr="00AA606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26</w:t>
                          </w:r>
                          <w:r w:rsidRPr="00701F8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105E8F62" w14:textId="77777777" w:rsidR="00936E50" w:rsidRDefault="00936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161"/>
    <w:multiLevelType w:val="multilevel"/>
    <w:tmpl w:val="29D07642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" w15:restartNumberingAfterBreak="0">
    <w:nsid w:val="03A503F1"/>
    <w:multiLevelType w:val="hybridMultilevel"/>
    <w:tmpl w:val="75440FD2"/>
    <w:lvl w:ilvl="0" w:tplc="5E86D5A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EA752D"/>
    <w:multiLevelType w:val="hybridMultilevel"/>
    <w:tmpl w:val="80F22774"/>
    <w:lvl w:ilvl="0" w:tplc="18F4B0F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FC1203F"/>
    <w:multiLevelType w:val="hybridMultilevel"/>
    <w:tmpl w:val="BCD23C4C"/>
    <w:lvl w:ilvl="0" w:tplc="976CB340">
      <w:start w:val="1"/>
      <w:numFmt w:val="decimal"/>
      <w:lvlText w:val="%1."/>
      <w:lvlJc w:val="left"/>
      <w:pPr>
        <w:ind w:left="7307" w:hanging="360"/>
      </w:pPr>
      <w:rPr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01350"/>
    <w:multiLevelType w:val="hybridMultilevel"/>
    <w:tmpl w:val="A76A3422"/>
    <w:lvl w:ilvl="0" w:tplc="7D2EC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5BB3"/>
    <w:multiLevelType w:val="hybridMultilevel"/>
    <w:tmpl w:val="6A0CB8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C2324FB"/>
    <w:multiLevelType w:val="hybridMultilevel"/>
    <w:tmpl w:val="6270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478"/>
    <w:multiLevelType w:val="multilevel"/>
    <w:tmpl w:val="8078F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F413FD0"/>
    <w:multiLevelType w:val="hybridMultilevel"/>
    <w:tmpl w:val="CDB6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632E2"/>
    <w:multiLevelType w:val="hybridMultilevel"/>
    <w:tmpl w:val="495A703C"/>
    <w:lvl w:ilvl="0" w:tplc="321E0454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15F9A"/>
    <w:multiLevelType w:val="hybridMultilevel"/>
    <w:tmpl w:val="BDDAD29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C610B87"/>
    <w:multiLevelType w:val="hybridMultilevel"/>
    <w:tmpl w:val="6BF892EC"/>
    <w:lvl w:ilvl="0" w:tplc="7D2EC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33AF"/>
    <w:multiLevelType w:val="hybridMultilevel"/>
    <w:tmpl w:val="BB7C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914B9"/>
    <w:multiLevelType w:val="hybridMultilevel"/>
    <w:tmpl w:val="BED6A1EE"/>
    <w:lvl w:ilvl="0" w:tplc="8E2237A2">
      <w:start w:val="4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4" w15:restartNumberingAfterBreak="0">
    <w:nsid w:val="47165011"/>
    <w:multiLevelType w:val="hybridMultilevel"/>
    <w:tmpl w:val="3D2071B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0894ED0"/>
    <w:multiLevelType w:val="multilevel"/>
    <w:tmpl w:val="AFFCD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4057FEA"/>
    <w:multiLevelType w:val="hybridMultilevel"/>
    <w:tmpl w:val="DEC838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6A66D94"/>
    <w:multiLevelType w:val="hybridMultilevel"/>
    <w:tmpl w:val="29B67CD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6A05D67"/>
    <w:multiLevelType w:val="hybridMultilevel"/>
    <w:tmpl w:val="F58C94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2A3DCB"/>
    <w:multiLevelType w:val="hybridMultilevel"/>
    <w:tmpl w:val="89C61C0E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0" w15:restartNumberingAfterBreak="0">
    <w:nsid w:val="73195B45"/>
    <w:multiLevelType w:val="hybridMultilevel"/>
    <w:tmpl w:val="D74C118E"/>
    <w:lvl w:ilvl="0" w:tplc="7D2EC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42993"/>
    <w:multiLevelType w:val="hybridMultilevel"/>
    <w:tmpl w:val="6D688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01159"/>
    <w:multiLevelType w:val="hybridMultilevel"/>
    <w:tmpl w:val="695C8AC8"/>
    <w:lvl w:ilvl="0" w:tplc="CB2878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15"/>
  </w:num>
  <w:num w:numId="7">
    <w:abstractNumId w:val="12"/>
  </w:num>
  <w:num w:numId="8">
    <w:abstractNumId w:val="4"/>
  </w:num>
  <w:num w:numId="9">
    <w:abstractNumId w:val="20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21"/>
  </w:num>
  <w:num w:numId="15">
    <w:abstractNumId w:val="19"/>
  </w:num>
  <w:num w:numId="16">
    <w:abstractNumId w:val="8"/>
  </w:num>
  <w:num w:numId="17">
    <w:abstractNumId w:val="1"/>
  </w:num>
  <w:num w:numId="18">
    <w:abstractNumId w:val="22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C"/>
    <w:rsid w:val="0000029C"/>
    <w:rsid w:val="000005B6"/>
    <w:rsid w:val="0000352F"/>
    <w:rsid w:val="00012055"/>
    <w:rsid w:val="00013640"/>
    <w:rsid w:val="000152AD"/>
    <w:rsid w:val="0001550B"/>
    <w:rsid w:val="0002380B"/>
    <w:rsid w:val="00026A40"/>
    <w:rsid w:val="00027D03"/>
    <w:rsid w:val="00027DF6"/>
    <w:rsid w:val="0003721D"/>
    <w:rsid w:val="000462B2"/>
    <w:rsid w:val="000508C7"/>
    <w:rsid w:val="00052241"/>
    <w:rsid w:val="000524B3"/>
    <w:rsid w:val="00060DB1"/>
    <w:rsid w:val="000614D8"/>
    <w:rsid w:val="0006405F"/>
    <w:rsid w:val="00064D55"/>
    <w:rsid w:val="00070EC9"/>
    <w:rsid w:val="00071E5A"/>
    <w:rsid w:val="00073F2F"/>
    <w:rsid w:val="00074DE1"/>
    <w:rsid w:val="0007529A"/>
    <w:rsid w:val="00075805"/>
    <w:rsid w:val="00075B40"/>
    <w:rsid w:val="00082023"/>
    <w:rsid w:val="00084FC7"/>
    <w:rsid w:val="00086B12"/>
    <w:rsid w:val="00090E3F"/>
    <w:rsid w:val="0009224B"/>
    <w:rsid w:val="00092BF7"/>
    <w:rsid w:val="00096749"/>
    <w:rsid w:val="000A23EC"/>
    <w:rsid w:val="000B63FD"/>
    <w:rsid w:val="000B7B8A"/>
    <w:rsid w:val="000C0BDB"/>
    <w:rsid w:val="000D0E7C"/>
    <w:rsid w:val="000D17BB"/>
    <w:rsid w:val="000D4311"/>
    <w:rsid w:val="000D5458"/>
    <w:rsid w:val="000D61DB"/>
    <w:rsid w:val="000D6D8A"/>
    <w:rsid w:val="000E17AF"/>
    <w:rsid w:val="000E2CC7"/>
    <w:rsid w:val="000E64A1"/>
    <w:rsid w:val="000F09D9"/>
    <w:rsid w:val="000F7F67"/>
    <w:rsid w:val="00100F44"/>
    <w:rsid w:val="001021E4"/>
    <w:rsid w:val="0010311B"/>
    <w:rsid w:val="00114F2B"/>
    <w:rsid w:val="0011574D"/>
    <w:rsid w:val="001209CB"/>
    <w:rsid w:val="001243E3"/>
    <w:rsid w:val="00126580"/>
    <w:rsid w:val="00131485"/>
    <w:rsid w:val="001359A9"/>
    <w:rsid w:val="00137322"/>
    <w:rsid w:val="001377A0"/>
    <w:rsid w:val="001510D1"/>
    <w:rsid w:val="0015347A"/>
    <w:rsid w:val="0015611D"/>
    <w:rsid w:val="00160F76"/>
    <w:rsid w:val="00171A9B"/>
    <w:rsid w:val="00177E31"/>
    <w:rsid w:val="00187159"/>
    <w:rsid w:val="00195F6A"/>
    <w:rsid w:val="00196256"/>
    <w:rsid w:val="001A154C"/>
    <w:rsid w:val="001B100C"/>
    <w:rsid w:val="001B1E09"/>
    <w:rsid w:val="001B30C9"/>
    <w:rsid w:val="001D1035"/>
    <w:rsid w:val="001D4C8B"/>
    <w:rsid w:val="001D5A7A"/>
    <w:rsid w:val="001E17A2"/>
    <w:rsid w:val="001F04EC"/>
    <w:rsid w:val="002029A0"/>
    <w:rsid w:val="002073EC"/>
    <w:rsid w:val="00211B77"/>
    <w:rsid w:val="00215196"/>
    <w:rsid w:val="00215A89"/>
    <w:rsid w:val="00220BD2"/>
    <w:rsid w:val="0022123C"/>
    <w:rsid w:val="00222033"/>
    <w:rsid w:val="00226CDD"/>
    <w:rsid w:val="002270BA"/>
    <w:rsid w:val="00236841"/>
    <w:rsid w:val="00241CB7"/>
    <w:rsid w:val="002424BA"/>
    <w:rsid w:val="00244A6E"/>
    <w:rsid w:val="0025058C"/>
    <w:rsid w:val="002566D6"/>
    <w:rsid w:val="00264BA3"/>
    <w:rsid w:val="00264D2D"/>
    <w:rsid w:val="00272F6D"/>
    <w:rsid w:val="002753E9"/>
    <w:rsid w:val="0028042D"/>
    <w:rsid w:val="00281E45"/>
    <w:rsid w:val="00282FE5"/>
    <w:rsid w:val="002830C1"/>
    <w:rsid w:val="00284E85"/>
    <w:rsid w:val="002879CA"/>
    <w:rsid w:val="00291F6C"/>
    <w:rsid w:val="00294434"/>
    <w:rsid w:val="00295E7D"/>
    <w:rsid w:val="002A5696"/>
    <w:rsid w:val="002A64E2"/>
    <w:rsid w:val="002B0E55"/>
    <w:rsid w:val="002B3C73"/>
    <w:rsid w:val="002C7EBF"/>
    <w:rsid w:val="002D154D"/>
    <w:rsid w:val="002D17CA"/>
    <w:rsid w:val="002D1AAE"/>
    <w:rsid w:val="002D417F"/>
    <w:rsid w:val="002D7C5C"/>
    <w:rsid w:val="002E2D02"/>
    <w:rsid w:val="002E68FE"/>
    <w:rsid w:val="002E6DAC"/>
    <w:rsid w:val="002E7B5C"/>
    <w:rsid w:val="002F7590"/>
    <w:rsid w:val="00300065"/>
    <w:rsid w:val="00301966"/>
    <w:rsid w:val="00306BD0"/>
    <w:rsid w:val="00306C9D"/>
    <w:rsid w:val="0031109C"/>
    <w:rsid w:val="0032328B"/>
    <w:rsid w:val="00323842"/>
    <w:rsid w:val="00325B39"/>
    <w:rsid w:val="00334661"/>
    <w:rsid w:val="00341C4A"/>
    <w:rsid w:val="00345F79"/>
    <w:rsid w:val="003460ED"/>
    <w:rsid w:val="00347702"/>
    <w:rsid w:val="00351B61"/>
    <w:rsid w:val="00353C23"/>
    <w:rsid w:val="003561BA"/>
    <w:rsid w:val="00360FE2"/>
    <w:rsid w:val="00361834"/>
    <w:rsid w:val="00364707"/>
    <w:rsid w:val="00364E8B"/>
    <w:rsid w:val="0037220C"/>
    <w:rsid w:val="00373321"/>
    <w:rsid w:val="00374F31"/>
    <w:rsid w:val="00381B68"/>
    <w:rsid w:val="00385069"/>
    <w:rsid w:val="003869C2"/>
    <w:rsid w:val="00386F5D"/>
    <w:rsid w:val="0039471A"/>
    <w:rsid w:val="00396428"/>
    <w:rsid w:val="003A0124"/>
    <w:rsid w:val="003A624C"/>
    <w:rsid w:val="003B2CAE"/>
    <w:rsid w:val="003B5590"/>
    <w:rsid w:val="003B5E55"/>
    <w:rsid w:val="003B7221"/>
    <w:rsid w:val="003C6197"/>
    <w:rsid w:val="003C78BB"/>
    <w:rsid w:val="003D28A3"/>
    <w:rsid w:val="003D2B46"/>
    <w:rsid w:val="003D5D9D"/>
    <w:rsid w:val="003F0A51"/>
    <w:rsid w:val="003F3278"/>
    <w:rsid w:val="003F3526"/>
    <w:rsid w:val="003F68A1"/>
    <w:rsid w:val="00410B94"/>
    <w:rsid w:val="00412904"/>
    <w:rsid w:val="0041471C"/>
    <w:rsid w:val="00415A95"/>
    <w:rsid w:val="00416874"/>
    <w:rsid w:val="004201B5"/>
    <w:rsid w:val="00424518"/>
    <w:rsid w:val="00431B0E"/>
    <w:rsid w:val="00440361"/>
    <w:rsid w:val="004449C5"/>
    <w:rsid w:val="00450674"/>
    <w:rsid w:val="00452F45"/>
    <w:rsid w:val="00453042"/>
    <w:rsid w:val="00455F16"/>
    <w:rsid w:val="00456C47"/>
    <w:rsid w:val="00470BAB"/>
    <w:rsid w:val="00473445"/>
    <w:rsid w:val="00477C18"/>
    <w:rsid w:val="00491430"/>
    <w:rsid w:val="004968FB"/>
    <w:rsid w:val="004A10C3"/>
    <w:rsid w:val="004A30A5"/>
    <w:rsid w:val="004B1C69"/>
    <w:rsid w:val="004B3FCB"/>
    <w:rsid w:val="004C6EA5"/>
    <w:rsid w:val="004C78FC"/>
    <w:rsid w:val="004C7DD9"/>
    <w:rsid w:val="004D0468"/>
    <w:rsid w:val="004D09CE"/>
    <w:rsid w:val="004D1E4D"/>
    <w:rsid w:val="004D7E53"/>
    <w:rsid w:val="004E0822"/>
    <w:rsid w:val="004E2FD8"/>
    <w:rsid w:val="004E6FD8"/>
    <w:rsid w:val="004F2095"/>
    <w:rsid w:val="004F3696"/>
    <w:rsid w:val="0050294F"/>
    <w:rsid w:val="00504FF8"/>
    <w:rsid w:val="005116B8"/>
    <w:rsid w:val="005127AB"/>
    <w:rsid w:val="00512E42"/>
    <w:rsid w:val="005164BC"/>
    <w:rsid w:val="00523C28"/>
    <w:rsid w:val="00536B05"/>
    <w:rsid w:val="00545D21"/>
    <w:rsid w:val="00545F4A"/>
    <w:rsid w:val="00547A96"/>
    <w:rsid w:val="00550DAD"/>
    <w:rsid w:val="00555358"/>
    <w:rsid w:val="00556623"/>
    <w:rsid w:val="00556D60"/>
    <w:rsid w:val="005626D8"/>
    <w:rsid w:val="00571FBC"/>
    <w:rsid w:val="00575CBE"/>
    <w:rsid w:val="00583978"/>
    <w:rsid w:val="0058579C"/>
    <w:rsid w:val="005867CF"/>
    <w:rsid w:val="00587FC9"/>
    <w:rsid w:val="0059253A"/>
    <w:rsid w:val="005930DB"/>
    <w:rsid w:val="00593503"/>
    <w:rsid w:val="00595D37"/>
    <w:rsid w:val="00597F83"/>
    <w:rsid w:val="005A50A9"/>
    <w:rsid w:val="005B07CA"/>
    <w:rsid w:val="005B1969"/>
    <w:rsid w:val="005B3B41"/>
    <w:rsid w:val="005B4F1B"/>
    <w:rsid w:val="005B64DC"/>
    <w:rsid w:val="005C0C9B"/>
    <w:rsid w:val="005D0F37"/>
    <w:rsid w:val="005D3CC9"/>
    <w:rsid w:val="005F0561"/>
    <w:rsid w:val="00602546"/>
    <w:rsid w:val="006124A0"/>
    <w:rsid w:val="006132B5"/>
    <w:rsid w:val="00615CB6"/>
    <w:rsid w:val="006207C6"/>
    <w:rsid w:val="006241C1"/>
    <w:rsid w:val="006266AF"/>
    <w:rsid w:val="0063049D"/>
    <w:rsid w:val="0063701F"/>
    <w:rsid w:val="00637CA3"/>
    <w:rsid w:val="006444CB"/>
    <w:rsid w:val="00645AE3"/>
    <w:rsid w:val="0064747B"/>
    <w:rsid w:val="00650756"/>
    <w:rsid w:val="0065112B"/>
    <w:rsid w:val="0065657C"/>
    <w:rsid w:val="006570ED"/>
    <w:rsid w:val="00657DB5"/>
    <w:rsid w:val="006624A1"/>
    <w:rsid w:val="00665C81"/>
    <w:rsid w:val="00670BFA"/>
    <w:rsid w:val="006905DA"/>
    <w:rsid w:val="0069160E"/>
    <w:rsid w:val="00693311"/>
    <w:rsid w:val="006948B6"/>
    <w:rsid w:val="00696804"/>
    <w:rsid w:val="006A0094"/>
    <w:rsid w:val="006A7C73"/>
    <w:rsid w:val="006A7D36"/>
    <w:rsid w:val="006A7FF8"/>
    <w:rsid w:val="006B5571"/>
    <w:rsid w:val="006B5B37"/>
    <w:rsid w:val="006C48CC"/>
    <w:rsid w:val="006C532D"/>
    <w:rsid w:val="006D1151"/>
    <w:rsid w:val="006D4431"/>
    <w:rsid w:val="006D4B59"/>
    <w:rsid w:val="006D6066"/>
    <w:rsid w:val="006D6AFC"/>
    <w:rsid w:val="006E5B4D"/>
    <w:rsid w:val="006E5CB2"/>
    <w:rsid w:val="006F5495"/>
    <w:rsid w:val="006F5ADE"/>
    <w:rsid w:val="00701F8C"/>
    <w:rsid w:val="0070221D"/>
    <w:rsid w:val="00703F12"/>
    <w:rsid w:val="0070713E"/>
    <w:rsid w:val="00711E2E"/>
    <w:rsid w:val="00715548"/>
    <w:rsid w:val="00720705"/>
    <w:rsid w:val="0072073A"/>
    <w:rsid w:val="007222AF"/>
    <w:rsid w:val="007318B2"/>
    <w:rsid w:val="00735CFB"/>
    <w:rsid w:val="0074049F"/>
    <w:rsid w:val="00741907"/>
    <w:rsid w:val="00743908"/>
    <w:rsid w:val="00744185"/>
    <w:rsid w:val="00744218"/>
    <w:rsid w:val="007456DC"/>
    <w:rsid w:val="00750A1D"/>
    <w:rsid w:val="00755672"/>
    <w:rsid w:val="00756185"/>
    <w:rsid w:val="00760D3A"/>
    <w:rsid w:val="00760E67"/>
    <w:rsid w:val="00761027"/>
    <w:rsid w:val="00761466"/>
    <w:rsid w:val="00765D01"/>
    <w:rsid w:val="007745CF"/>
    <w:rsid w:val="007773A2"/>
    <w:rsid w:val="007817F3"/>
    <w:rsid w:val="00784B80"/>
    <w:rsid w:val="00793315"/>
    <w:rsid w:val="007A0A3F"/>
    <w:rsid w:val="007A0FF9"/>
    <w:rsid w:val="007A17CC"/>
    <w:rsid w:val="007A493B"/>
    <w:rsid w:val="007B0177"/>
    <w:rsid w:val="007B2759"/>
    <w:rsid w:val="007B2C57"/>
    <w:rsid w:val="007B2FE1"/>
    <w:rsid w:val="007B404C"/>
    <w:rsid w:val="007B5E77"/>
    <w:rsid w:val="007B61BF"/>
    <w:rsid w:val="007B70A5"/>
    <w:rsid w:val="007B71B7"/>
    <w:rsid w:val="007C3882"/>
    <w:rsid w:val="007C42FE"/>
    <w:rsid w:val="007C5075"/>
    <w:rsid w:val="007D0B81"/>
    <w:rsid w:val="007D47AC"/>
    <w:rsid w:val="007D5FA7"/>
    <w:rsid w:val="007E2A46"/>
    <w:rsid w:val="007E477D"/>
    <w:rsid w:val="007F05BE"/>
    <w:rsid w:val="007F4705"/>
    <w:rsid w:val="0081194F"/>
    <w:rsid w:val="00811D97"/>
    <w:rsid w:val="008149D6"/>
    <w:rsid w:val="00827609"/>
    <w:rsid w:val="00831BFB"/>
    <w:rsid w:val="0083755B"/>
    <w:rsid w:val="00840AD4"/>
    <w:rsid w:val="00842D13"/>
    <w:rsid w:val="008459FD"/>
    <w:rsid w:val="00851BDA"/>
    <w:rsid w:val="00851F90"/>
    <w:rsid w:val="0085254A"/>
    <w:rsid w:val="008560BF"/>
    <w:rsid w:val="008607BB"/>
    <w:rsid w:val="0086082C"/>
    <w:rsid w:val="008717D0"/>
    <w:rsid w:val="008835E7"/>
    <w:rsid w:val="008837D8"/>
    <w:rsid w:val="00883B65"/>
    <w:rsid w:val="00884496"/>
    <w:rsid w:val="00887197"/>
    <w:rsid w:val="00892008"/>
    <w:rsid w:val="00894AE5"/>
    <w:rsid w:val="00894E5F"/>
    <w:rsid w:val="008A15B0"/>
    <w:rsid w:val="008A5693"/>
    <w:rsid w:val="008A5A69"/>
    <w:rsid w:val="008B02F5"/>
    <w:rsid w:val="008B05CC"/>
    <w:rsid w:val="008B3190"/>
    <w:rsid w:val="008B3BF4"/>
    <w:rsid w:val="008B4EA7"/>
    <w:rsid w:val="008B52C6"/>
    <w:rsid w:val="008B7460"/>
    <w:rsid w:val="008C2B12"/>
    <w:rsid w:val="008C3421"/>
    <w:rsid w:val="008C660F"/>
    <w:rsid w:val="008C6E8C"/>
    <w:rsid w:val="008D09F7"/>
    <w:rsid w:val="008D142B"/>
    <w:rsid w:val="008D15F9"/>
    <w:rsid w:val="008D1B1F"/>
    <w:rsid w:val="008D1C54"/>
    <w:rsid w:val="008E1558"/>
    <w:rsid w:val="008E40A9"/>
    <w:rsid w:val="008E4C16"/>
    <w:rsid w:val="008F19A9"/>
    <w:rsid w:val="008F3409"/>
    <w:rsid w:val="008F6A5F"/>
    <w:rsid w:val="00906DA6"/>
    <w:rsid w:val="0091028D"/>
    <w:rsid w:val="009128EE"/>
    <w:rsid w:val="00920B50"/>
    <w:rsid w:val="00920DBB"/>
    <w:rsid w:val="009219A3"/>
    <w:rsid w:val="00922181"/>
    <w:rsid w:val="0092301A"/>
    <w:rsid w:val="009246F8"/>
    <w:rsid w:val="00926DA7"/>
    <w:rsid w:val="00936109"/>
    <w:rsid w:val="00936E50"/>
    <w:rsid w:val="0094115A"/>
    <w:rsid w:val="00946571"/>
    <w:rsid w:val="0094678E"/>
    <w:rsid w:val="009560EB"/>
    <w:rsid w:val="00956391"/>
    <w:rsid w:val="00961920"/>
    <w:rsid w:val="00961AA4"/>
    <w:rsid w:val="00962474"/>
    <w:rsid w:val="00965A42"/>
    <w:rsid w:val="00965FEA"/>
    <w:rsid w:val="00966573"/>
    <w:rsid w:val="0097246C"/>
    <w:rsid w:val="009768F0"/>
    <w:rsid w:val="00977C6A"/>
    <w:rsid w:val="009879DA"/>
    <w:rsid w:val="00996ABB"/>
    <w:rsid w:val="009A30D8"/>
    <w:rsid w:val="009A4017"/>
    <w:rsid w:val="009A5536"/>
    <w:rsid w:val="009A63C0"/>
    <w:rsid w:val="009B03BD"/>
    <w:rsid w:val="009B0791"/>
    <w:rsid w:val="009B251C"/>
    <w:rsid w:val="009B2EBB"/>
    <w:rsid w:val="009C2091"/>
    <w:rsid w:val="009C3AE7"/>
    <w:rsid w:val="009C5FE3"/>
    <w:rsid w:val="009C751E"/>
    <w:rsid w:val="009D23BF"/>
    <w:rsid w:val="009D7EA1"/>
    <w:rsid w:val="009E46F0"/>
    <w:rsid w:val="009F7AA5"/>
    <w:rsid w:val="00A03774"/>
    <w:rsid w:val="00A07BB5"/>
    <w:rsid w:val="00A11123"/>
    <w:rsid w:val="00A11348"/>
    <w:rsid w:val="00A126F0"/>
    <w:rsid w:val="00A13BC0"/>
    <w:rsid w:val="00A14D9A"/>
    <w:rsid w:val="00A27659"/>
    <w:rsid w:val="00A31D97"/>
    <w:rsid w:val="00A32002"/>
    <w:rsid w:val="00A352CF"/>
    <w:rsid w:val="00A43603"/>
    <w:rsid w:val="00A47779"/>
    <w:rsid w:val="00A47DB7"/>
    <w:rsid w:val="00A5209B"/>
    <w:rsid w:val="00A54483"/>
    <w:rsid w:val="00A61BA6"/>
    <w:rsid w:val="00A71B87"/>
    <w:rsid w:val="00A72D64"/>
    <w:rsid w:val="00A74FFA"/>
    <w:rsid w:val="00A80E14"/>
    <w:rsid w:val="00A83654"/>
    <w:rsid w:val="00A8676B"/>
    <w:rsid w:val="00A96FB7"/>
    <w:rsid w:val="00A97F90"/>
    <w:rsid w:val="00AA59A0"/>
    <w:rsid w:val="00AA6067"/>
    <w:rsid w:val="00AB088D"/>
    <w:rsid w:val="00AB4153"/>
    <w:rsid w:val="00AB69E4"/>
    <w:rsid w:val="00AB6CBC"/>
    <w:rsid w:val="00AC3AF3"/>
    <w:rsid w:val="00AC42C2"/>
    <w:rsid w:val="00AC6358"/>
    <w:rsid w:val="00AD2742"/>
    <w:rsid w:val="00AD287E"/>
    <w:rsid w:val="00AD7C99"/>
    <w:rsid w:val="00AE1195"/>
    <w:rsid w:val="00AE308F"/>
    <w:rsid w:val="00AE463E"/>
    <w:rsid w:val="00AE6BBD"/>
    <w:rsid w:val="00AF6195"/>
    <w:rsid w:val="00B03BA1"/>
    <w:rsid w:val="00B04497"/>
    <w:rsid w:val="00B06152"/>
    <w:rsid w:val="00B0711A"/>
    <w:rsid w:val="00B07774"/>
    <w:rsid w:val="00B20781"/>
    <w:rsid w:val="00B26469"/>
    <w:rsid w:val="00B27CA0"/>
    <w:rsid w:val="00B30FF4"/>
    <w:rsid w:val="00B45EE0"/>
    <w:rsid w:val="00B50B4F"/>
    <w:rsid w:val="00B518C8"/>
    <w:rsid w:val="00B51F71"/>
    <w:rsid w:val="00B54534"/>
    <w:rsid w:val="00B553B1"/>
    <w:rsid w:val="00B55BDE"/>
    <w:rsid w:val="00B5713D"/>
    <w:rsid w:val="00B65484"/>
    <w:rsid w:val="00B67A43"/>
    <w:rsid w:val="00B709FB"/>
    <w:rsid w:val="00B767E8"/>
    <w:rsid w:val="00B90020"/>
    <w:rsid w:val="00B918E4"/>
    <w:rsid w:val="00B93996"/>
    <w:rsid w:val="00B95162"/>
    <w:rsid w:val="00B96692"/>
    <w:rsid w:val="00BA0615"/>
    <w:rsid w:val="00BA0C02"/>
    <w:rsid w:val="00BA1505"/>
    <w:rsid w:val="00BA5876"/>
    <w:rsid w:val="00BB0B4D"/>
    <w:rsid w:val="00BC24C4"/>
    <w:rsid w:val="00BC3EA4"/>
    <w:rsid w:val="00BC63A5"/>
    <w:rsid w:val="00BC7C0E"/>
    <w:rsid w:val="00BD09FB"/>
    <w:rsid w:val="00BD176F"/>
    <w:rsid w:val="00BD5987"/>
    <w:rsid w:val="00BD6B91"/>
    <w:rsid w:val="00BE6305"/>
    <w:rsid w:val="00BE734A"/>
    <w:rsid w:val="00BF2944"/>
    <w:rsid w:val="00BF67A0"/>
    <w:rsid w:val="00C01D46"/>
    <w:rsid w:val="00C20A64"/>
    <w:rsid w:val="00C21CDF"/>
    <w:rsid w:val="00C234C0"/>
    <w:rsid w:val="00C30C20"/>
    <w:rsid w:val="00C356AC"/>
    <w:rsid w:val="00C41892"/>
    <w:rsid w:val="00C46C54"/>
    <w:rsid w:val="00C54F1D"/>
    <w:rsid w:val="00C55BDF"/>
    <w:rsid w:val="00C63F93"/>
    <w:rsid w:val="00C64AE3"/>
    <w:rsid w:val="00C81C52"/>
    <w:rsid w:val="00C94BAB"/>
    <w:rsid w:val="00C94C66"/>
    <w:rsid w:val="00C9661B"/>
    <w:rsid w:val="00C96BE4"/>
    <w:rsid w:val="00CA2C61"/>
    <w:rsid w:val="00CA734A"/>
    <w:rsid w:val="00CA7536"/>
    <w:rsid w:val="00CA78FB"/>
    <w:rsid w:val="00CB1C36"/>
    <w:rsid w:val="00CB27E6"/>
    <w:rsid w:val="00CB4722"/>
    <w:rsid w:val="00CB6BF8"/>
    <w:rsid w:val="00CC4EB0"/>
    <w:rsid w:val="00CD1086"/>
    <w:rsid w:val="00CD1CD8"/>
    <w:rsid w:val="00CD58F2"/>
    <w:rsid w:val="00CD7833"/>
    <w:rsid w:val="00CE080D"/>
    <w:rsid w:val="00CE1B7B"/>
    <w:rsid w:val="00CE4B8B"/>
    <w:rsid w:val="00CE4D40"/>
    <w:rsid w:val="00CE75D9"/>
    <w:rsid w:val="00CF3D25"/>
    <w:rsid w:val="00CF6E38"/>
    <w:rsid w:val="00CF77A9"/>
    <w:rsid w:val="00D00EF5"/>
    <w:rsid w:val="00D015B7"/>
    <w:rsid w:val="00D06A60"/>
    <w:rsid w:val="00D1476C"/>
    <w:rsid w:val="00D17E92"/>
    <w:rsid w:val="00D20B1F"/>
    <w:rsid w:val="00D242AA"/>
    <w:rsid w:val="00D2498A"/>
    <w:rsid w:val="00D2573A"/>
    <w:rsid w:val="00D31302"/>
    <w:rsid w:val="00D3167D"/>
    <w:rsid w:val="00D42839"/>
    <w:rsid w:val="00D53E89"/>
    <w:rsid w:val="00D57244"/>
    <w:rsid w:val="00D63BF5"/>
    <w:rsid w:val="00D648D4"/>
    <w:rsid w:val="00D6648E"/>
    <w:rsid w:val="00D67134"/>
    <w:rsid w:val="00D70E2C"/>
    <w:rsid w:val="00D72C8C"/>
    <w:rsid w:val="00D762E2"/>
    <w:rsid w:val="00D84473"/>
    <w:rsid w:val="00D86137"/>
    <w:rsid w:val="00D91D6C"/>
    <w:rsid w:val="00D93A81"/>
    <w:rsid w:val="00D95123"/>
    <w:rsid w:val="00D96F22"/>
    <w:rsid w:val="00DA2331"/>
    <w:rsid w:val="00DA2451"/>
    <w:rsid w:val="00DA4C3E"/>
    <w:rsid w:val="00DC3BD6"/>
    <w:rsid w:val="00DC418C"/>
    <w:rsid w:val="00DD05E7"/>
    <w:rsid w:val="00DD0EF8"/>
    <w:rsid w:val="00DD635E"/>
    <w:rsid w:val="00DE2AA9"/>
    <w:rsid w:val="00DE2DE0"/>
    <w:rsid w:val="00DE31E0"/>
    <w:rsid w:val="00DF0F38"/>
    <w:rsid w:val="00DF1654"/>
    <w:rsid w:val="00DF237D"/>
    <w:rsid w:val="00DF4866"/>
    <w:rsid w:val="00DF5457"/>
    <w:rsid w:val="00DF6216"/>
    <w:rsid w:val="00DF6909"/>
    <w:rsid w:val="00E1540C"/>
    <w:rsid w:val="00E27B20"/>
    <w:rsid w:val="00E373F4"/>
    <w:rsid w:val="00E3799D"/>
    <w:rsid w:val="00E417BB"/>
    <w:rsid w:val="00E4600D"/>
    <w:rsid w:val="00E560AD"/>
    <w:rsid w:val="00E57BD4"/>
    <w:rsid w:val="00E57C3B"/>
    <w:rsid w:val="00E6004D"/>
    <w:rsid w:val="00E6060F"/>
    <w:rsid w:val="00E61B19"/>
    <w:rsid w:val="00E63D25"/>
    <w:rsid w:val="00E663AD"/>
    <w:rsid w:val="00E73CC3"/>
    <w:rsid w:val="00E75F0F"/>
    <w:rsid w:val="00E76E55"/>
    <w:rsid w:val="00E77EDF"/>
    <w:rsid w:val="00E80AA1"/>
    <w:rsid w:val="00E877F8"/>
    <w:rsid w:val="00E87EDA"/>
    <w:rsid w:val="00E91295"/>
    <w:rsid w:val="00E9317F"/>
    <w:rsid w:val="00E951D7"/>
    <w:rsid w:val="00E96C3F"/>
    <w:rsid w:val="00EA44FC"/>
    <w:rsid w:val="00EA705B"/>
    <w:rsid w:val="00EB205B"/>
    <w:rsid w:val="00EB345C"/>
    <w:rsid w:val="00EB6025"/>
    <w:rsid w:val="00EC4685"/>
    <w:rsid w:val="00EC48F8"/>
    <w:rsid w:val="00EC62E5"/>
    <w:rsid w:val="00EC6536"/>
    <w:rsid w:val="00ED0F8C"/>
    <w:rsid w:val="00ED24C7"/>
    <w:rsid w:val="00ED2A96"/>
    <w:rsid w:val="00ED3FC0"/>
    <w:rsid w:val="00ED4A2E"/>
    <w:rsid w:val="00ED4DED"/>
    <w:rsid w:val="00EE2521"/>
    <w:rsid w:val="00EE6B53"/>
    <w:rsid w:val="00EF0C05"/>
    <w:rsid w:val="00EF3417"/>
    <w:rsid w:val="00EF35AE"/>
    <w:rsid w:val="00F0085C"/>
    <w:rsid w:val="00F116E3"/>
    <w:rsid w:val="00F14448"/>
    <w:rsid w:val="00F20E34"/>
    <w:rsid w:val="00F24877"/>
    <w:rsid w:val="00F26648"/>
    <w:rsid w:val="00F3122D"/>
    <w:rsid w:val="00F32E08"/>
    <w:rsid w:val="00F41E91"/>
    <w:rsid w:val="00F5132D"/>
    <w:rsid w:val="00F52741"/>
    <w:rsid w:val="00F64C85"/>
    <w:rsid w:val="00F66CDE"/>
    <w:rsid w:val="00F70539"/>
    <w:rsid w:val="00F71814"/>
    <w:rsid w:val="00F73FFD"/>
    <w:rsid w:val="00F743BC"/>
    <w:rsid w:val="00F84DF2"/>
    <w:rsid w:val="00F8673F"/>
    <w:rsid w:val="00F93249"/>
    <w:rsid w:val="00F95710"/>
    <w:rsid w:val="00F965DB"/>
    <w:rsid w:val="00FA4690"/>
    <w:rsid w:val="00FA6EDC"/>
    <w:rsid w:val="00FB4FAE"/>
    <w:rsid w:val="00FB555E"/>
    <w:rsid w:val="00FB6DA5"/>
    <w:rsid w:val="00FB702C"/>
    <w:rsid w:val="00FB7CE3"/>
    <w:rsid w:val="00FC4440"/>
    <w:rsid w:val="00FC4A26"/>
    <w:rsid w:val="00FC7DF4"/>
    <w:rsid w:val="00FD1701"/>
    <w:rsid w:val="00FD235A"/>
    <w:rsid w:val="00FD7D80"/>
    <w:rsid w:val="00FE216C"/>
    <w:rsid w:val="00FF0D63"/>
    <w:rsid w:val="00FF37BA"/>
    <w:rsid w:val="00FF5564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4D5DB"/>
  <w15:chartTrackingRefBased/>
  <w15:docId w15:val="{01612E64-96FA-4E85-9C6B-44D9F5D2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E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3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3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3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3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3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3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3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8C"/>
  </w:style>
  <w:style w:type="paragraph" w:styleId="Footer">
    <w:name w:val="footer"/>
    <w:basedOn w:val="Normal"/>
    <w:link w:val="Foot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8C"/>
  </w:style>
  <w:style w:type="paragraph" w:styleId="BalloonText">
    <w:name w:val="Balloon Text"/>
    <w:basedOn w:val="Normal"/>
    <w:link w:val="BalloonTextChar"/>
    <w:uiPriority w:val="99"/>
    <w:semiHidden/>
    <w:unhideWhenUsed/>
    <w:rsid w:val="002E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73E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2073E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3E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3E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3E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3E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3E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3E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3E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istParagraph">
    <w:name w:val="List Paragraph"/>
    <w:aliases w:val="List Paragraph (numbered (a)),Bullets,List Paragraph nowy,Liste 1,ECDC AF Paragraph"/>
    <w:basedOn w:val="Normal"/>
    <w:link w:val="ListParagraphChar"/>
    <w:uiPriority w:val="34"/>
    <w:qFormat/>
    <w:rsid w:val="00207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3E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3E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73EC"/>
    <w:pPr>
      <w:spacing w:after="0" w:line="240" w:lineRule="auto"/>
    </w:pPr>
    <w:rPr>
      <w:rFonts w:eastAsiaTheme="minorEastAsia"/>
    </w:rPr>
  </w:style>
  <w:style w:type="paragraph" w:styleId="BlockText">
    <w:name w:val="Block Text"/>
    <w:basedOn w:val="Normal"/>
    <w:rsid w:val="002073EC"/>
    <w:pPr>
      <w:spacing w:after="0"/>
      <w:ind w:left="209" w:right="-108" w:hanging="209"/>
    </w:pPr>
    <w:rPr>
      <w:rFonts w:ascii="Arial Armenian" w:eastAsia="Times New Roman" w:hAnsi="Arial Armenian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073E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073EC"/>
    <w:pPr>
      <w:tabs>
        <w:tab w:val="left" w:pos="440"/>
        <w:tab w:val="right" w:leader="dot" w:pos="9350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2073EC"/>
    <w:rPr>
      <w:color w:val="0563C1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73EC"/>
    <w:pPr>
      <w:spacing w:after="100"/>
      <w:ind w:left="1100"/>
    </w:pPr>
  </w:style>
  <w:style w:type="table" w:styleId="TableGrid">
    <w:name w:val="Table Grid"/>
    <w:basedOn w:val="TableNormal"/>
    <w:uiPriority w:val="59"/>
    <w:rsid w:val="002073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semiHidden/>
    <w:unhideWhenUsed/>
    <w:rsid w:val="002073EC"/>
    <w:pPr>
      <w:spacing w:after="100" w:line="276" w:lineRule="auto"/>
      <w:ind w:left="220"/>
    </w:pPr>
    <w:rPr>
      <w:lang w:val="en-GB"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73EC"/>
    <w:pPr>
      <w:spacing w:after="100" w:line="276" w:lineRule="auto"/>
      <w:ind w:left="440"/>
    </w:pPr>
    <w:rPr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73E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73EC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73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073E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73E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3EC"/>
    <w:rPr>
      <w:vertAlign w:val="superscript"/>
    </w:rPr>
  </w:style>
  <w:style w:type="paragraph" w:customStyle="1" w:styleId="IASBTitle">
    <w:name w:val="IASB Title"/>
    <w:basedOn w:val="Normal"/>
    <w:rsid w:val="002073EC"/>
    <w:pPr>
      <w:keepNext/>
      <w:keepLines/>
      <w:spacing w:before="300" w:after="400"/>
    </w:pPr>
    <w:rPr>
      <w:rFonts w:ascii="Arial" w:eastAsia="Times New Roman" w:hAnsi="Arial" w:cs="Arial"/>
      <w:b/>
      <w:sz w:val="36"/>
      <w:szCs w:val="20"/>
    </w:rPr>
  </w:style>
  <w:style w:type="paragraph" w:styleId="NormalWeb">
    <w:name w:val="Normal (Web)"/>
    <w:basedOn w:val="Normal"/>
    <w:uiPriority w:val="99"/>
    <w:unhideWhenUsed/>
    <w:rsid w:val="00207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73EC"/>
    <w:rPr>
      <w:b/>
      <w:bCs/>
    </w:rPr>
  </w:style>
  <w:style w:type="paragraph" w:customStyle="1" w:styleId="Heading11">
    <w:name w:val="Heading 11"/>
    <w:basedOn w:val="ListParagraph"/>
    <w:next w:val="Normal"/>
    <w:autoRedefine/>
    <w:uiPriority w:val="9"/>
    <w:rsid w:val="002073EC"/>
    <w:pPr>
      <w:pageBreakBefore/>
      <w:tabs>
        <w:tab w:val="left" w:pos="90"/>
        <w:tab w:val="num" w:pos="360"/>
      </w:tabs>
      <w:spacing w:after="0"/>
      <w:outlineLvl w:val="0"/>
    </w:pPr>
    <w:rPr>
      <w:rFonts w:eastAsia="Times New Roman" w:cs="Sylfaen"/>
      <w:b/>
      <w:sz w:val="28"/>
    </w:rPr>
  </w:style>
  <w:style w:type="paragraph" w:styleId="BodyText2">
    <w:name w:val="Body Text 2"/>
    <w:aliases w:val="1Text"/>
    <w:basedOn w:val="Normal"/>
    <w:link w:val="BodyText2Char"/>
    <w:autoRedefine/>
    <w:rsid w:val="002073EC"/>
    <w:pPr>
      <w:spacing w:after="0" w:line="276" w:lineRule="auto"/>
      <w:ind w:left="2" w:hanging="2"/>
      <w:contextualSpacing/>
      <w:jc w:val="both"/>
    </w:pPr>
    <w:rPr>
      <w:rFonts w:eastAsia="Calibri" w:cs="Times New Roman"/>
      <w:sz w:val="24"/>
      <w:szCs w:val="24"/>
    </w:rPr>
  </w:style>
  <w:style w:type="character" w:customStyle="1" w:styleId="BodyText2Char">
    <w:name w:val="Body Text 2 Char"/>
    <w:aliases w:val="1Text Char"/>
    <w:basedOn w:val="DefaultParagraphFont"/>
    <w:link w:val="BodyText2"/>
    <w:rsid w:val="002073EC"/>
    <w:rPr>
      <w:rFonts w:eastAsia="Calibri" w:cs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2073EC"/>
    <w:pPr>
      <w:spacing w:after="0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2073EC"/>
    <w:rPr>
      <w:rFonts w:ascii="Arial Armenian" w:eastAsia="Times New Roman" w:hAnsi="Arial Armenian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73E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73EC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73E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073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3E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3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73EC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2073EC"/>
    <w:rPr>
      <w:i/>
      <w:iCs/>
    </w:rPr>
  </w:style>
  <w:style w:type="paragraph" w:styleId="NoSpacing">
    <w:name w:val="No Spacing"/>
    <w:uiPriority w:val="1"/>
    <w:qFormat/>
    <w:rsid w:val="002073EC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2073E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73EC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3E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3E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073E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073E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073E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073E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073EC"/>
    <w:rPr>
      <w:b/>
      <w:bCs/>
      <w:smallCaps/>
    </w:rPr>
  </w:style>
  <w:style w:type="character" w:customStyle="1" w:styleId="ListParagraphChar">
    <w:name w:val="List Paragraph Char"/>
    <w:aliases w:val="List Paragraph (numbered (a)) Char,Bullets Char,List Paragraph nowy Char,Liste 1 Char,ECDC AF Paragraph Char"/>
    <w:link w:val="ListParagraph"/>
    <w:uiPriority w:val="34"/>
    <w:locked/>
    <w:rsid w:val="002073E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54BE1B388841F0BEC3BFAC06ED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48F-BF3A-4B7E-AEC1-F5FA933824B2}"/>
      </w:docPartPr>
      <w:docPartBody>
        <w:p w:rsidR="002B13CE" w:rsidRDefault="00FA2C27" w:rsidP="00FA2C27">
          <w:pPr>
            <w:pStyle w:val="E054BE1B388841F0BEC3BFAC06EDD12E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27"/>
    <w:rsid w:val="0005464A"/>
    <w:rsid w:val="00063E0E"/>
    <w:rsid w:val="000B4F8E"/>
    <w:rsid w:val="000D16FD"/>
    <w:rsid w:val="001715E7"/>
    <w:rsid w:val="00197B87"/>
    <w:rsid w:val="00220B9B"/>
    <w:rsid w:val="00223B24"/>
    <w:rsid w:val="00283B45"/>
    <w:rsid w:val="002B13CE"/>
    <w:rsid w:val="00324242"/>
    <w:rsid w:val="00325408"/>
    <w:rsid w:val="0034724F"/>
    <w:rsid w:val="00355873"/>
    <w:rsid w:val="003A28EF"/>
    <w:rsid w:val="003B48C5"/>
    <w:rsid w:val="003E01DA"/>
    <w:rsid w:val="004C73F4"/>
    <w:rsid w:val="004D1461"/>
    <w:rsid w:val="004D4574"/>
    <w:rsid w:val="004E7355"/>
    <w:rsid w:val="005C4D00"/>
    <w:rsid w:val="00603157"/>
    <w:rsid w:val="00640EF9"/>
    <w:rsid w:val="006B17B1"/>
    <w:rsid w:val="006E0783"/>
    <w:rsid w:val="007D55EC"/>
    <w:rsid w:val="00827816"/>
    <w:rsid w:val="00842D71"/>
    <w:rsid w:val="00886445"/>
    <w:rsid w:val="009B24AE"/>
    <w:rsid w:val="00A3470F"/>
    <w:rsid w:val="00B751CC"/>
    <w:rsid w:val="00B94194"/>
    <w:rsid w:val="00C53E69"/>
    <w:rsid w:val="00CF5396"/>
    <w:rsid w:val="00D01AB4"/>
    <w:rsid w:val="00D21E5B"/>
    <w:rsid w:val="00D63F43"/>
    <w:rsid w:val="00EC5675"/>
    <w:rsid w:val="00FA2C27"/>
    <w:rsid w:val="00FB1EDD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4BE1B388841F0BEC3BFAC06EDD12E">
    <w:name w:val="E054BE1B388841F0BEC3BFAC06EDD12E"/>
    <w:rsid w:val="00FA2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8A88-5FA4-413E-ABDA-E6F20497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7567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ՀՀ ՀԱՇՎԵՔՆՆԻՉ ՊԱԼԱՏԻ ԸՆԹԱՑԻԿ ԵԶՐԱԿԱՑՈւԹՅՈՒՆ</vt:lpstr>
    </vt:vector>
  </TitlesOfParts>
  <Company/>
  <LinksUpToDate>false</LinksUpToDate>
  <CharactersWithSpaces>50604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ՀԱՇՎԵՔՆՆԻՉ ՊԱԼԱՏԻ ԸՆԹԱՑԻԿ ԵԶՐԱԿԱՑՈւԹՅՈՒՆ</dc:title>
  <dc:subject/>
  <dc:creator>User</dc:creator>
  <cp:keywords/>
  <dc:description/>
  <cp:lastModifiedBy>NARA</cp:lastModifiedBy>
  <cp:revision>664</cp:revision>
  <cp:lastPrinted>2021-05-04T10:49:00Z</cp:lastPrinted>
  <dcterms:created xsi:type="dcterms:W3CDTF">2020-07-15T07:37:00Z</dcterms:created>
  <dcterms:modified xsi:type="dcterms:W3CDTF">2021-05-04T10:51:00Z</dcterms:modified>
</cp:coreProperties>
</file>