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175913" w14:paraId="4DB25A72" w14:textId="77777777" w:rsidTr="002D0178">
        <w:trPr>
          <w:trHeight w:val="1222"/>
        </w:trPr>
        <w:tc>
          <w:tcPr>
            <w:tcW w:w="11466" w:type="dxa"/>
          </w:tcPr>
          <w:p w14:paraId="2EAF74BA" w14:textId="77777777" w:rsidR="00F723B9" w:rsidRPr="00175913"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bookmarkStart w:id="0" w:name="_GoBack"/>
            <w:bookmarkEnd w:id="0"/>
            <w:r w:rsidRPr="00175913">
              <w:rPr>
                <w:rFonts w:ascii="GHEA Grapalat" w:eastAsia="Calibri" w:hAnsi="GHEA Grapalat" w:cs="Times New Roman"/>
                <w:b/>
                <w:sz w:val="18"/>
                <w:szCs w:val="18"/>
                <w:lang w:val="hy-AM"/>
              </w:rPr>
              <w:t xml:space="preserve">                                                                                                                                                                            </w:t>
            </w:r>
            <w:r w:rsidRPr="00175913">
              <w:rPr>
                <w:rFonts w:ascii="GHEA Grapalat" w:eastAsia="Calibri" w:hAnsi="GHEA Grapalat" w:cs="Times New Roman"/>
                <w:sz w:val="18"/>
                <w:szCs w:val="18"/>
                <w:lang w:val="hy-AM"/>
              </w:rPr>
              <w:tab/>
            </w:r>
            <w:r w:rsidRPr="00175913">
              <w:rPr>
                <w:rFonts w:ascii="GHEA Grapalat" w:eastAsia="Calibri" w:hAnsi="GHEA Grapalat" w:cs="Times New Roman"/>
                <w:sz w:val="18"/>
                <w:szCs w:val="18"/>
                <w:lang w:val="hy-AM"/>
              </w:rPr>
              <w:tab/>
            </w:r>
            <w:r w:rsidRPr="00175913">
              <w:rPr>
                <w:rFonts w:ascii="GHEA Grapalat" w:eastAsia="Calibri" w:hAnsi="GHEA Grapalat" w:cs="Times New Roman"/>
                <w:lang w:val="hy-AM"/>
              </w:rPr>
              <w:tab/>
            </w:r>
          </w:p>
          <w:p w14:paraId="1C1DE1C2" w14:textId="77777777" w:rsidR="00F723B9" w:rsidRPr="00175913"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175913">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175913"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175913">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175913"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175913">
              <w:rPr>
                <w:rFonts w:ascii="GHEA Grapalat" w:eastAsia="Calibri" w:hAnsi="GHEA Grapalat" w:cs="Times New Roman"/>
                <w:b/>
                <w:sz w:val="28"/>
                <w:szCs w:val="28"/>
              </w:rPr>
              <w:t>ՂԵԿԱՎԱՐ</w:t>
            </w:r>
          </w:p>
          <w:p w14:paraId="4DB25A70" w14:textId="5E66C41D" w:rsidR="003F3B7C" w:rsidRPr="00175913" w:rsidRDefault="003F3B7C" w:rsidP="003F3B7C">
            <w:pPr>
              <w:tabs>
                <w:tab w:val="center" w:pos="4844"/>
                <w:tab w:val="right" w:pos="9689"/>
              </w:tabs>
              <w:jc w:val="center"/>
              <w:rPr>
                <w:rFonts w:ascii="GHEA Grapalat" w:eastAsia="Calibri" w:hAnsi="GHEA Grapalat" w:cs="Times New Roman"/>
              </w:rPr>
            </w:pPr>
          </w:p>
          <w:p w14:paraId="4DB25A71" w14:textId="277E6D0B" w:rsidR="003F3B7C" w:rsidRPr="00175913" w:rsidRDefault="003F3B7C" w:rsidP="00772282">
            <w:pPr>
              <w:tabs>
                <w:tab w:val="center" w:pos="4844"/>
                <w:tab w:val="right" w:pos="9689"/>
                <w:tab w:val="left" w:pos="11199"/>
              </w:tabs>
              <w:ind w:right="-89"/>
              <w:jc w:val="both"/>
              <w:rPr>
                <w:rFonts w:ascii="GHEA Grapalat" w:eastAsia="Calibri" w:hAnsi="GHEA Grapalat" w:cs="Times New Roman"/>
              </w:rPr>
            </w:pPr>
            <w:r w:rsidRPr="00175913">
              <w:rPr>
                <w:rFonts w:ascii="GHEA Grapalat" w:eastAsia="Calibri" w:hAnsi="GHEA Grapalat" w:cs="Tahoma"/>
                <w:sz w:val="24"/>
                <w:szCs w:val="24"/>
              </w:rPr>
              <w:t xml:space="preserve">                                            </w:t>
            </w:r>
          </w:p>
        </w:tc>
      </w:tr>
    </w:tbl>
    <w:p w14:paraId="369D5186" w14:textId="05190335" w:rsidR="002D0178" w:rsidRPr="009815AE" w:rsidRDefault="002D0178" w:rsidP="002D0178">
      <w:pPr>
        <w:shd w:val="clear" w:color="auto" w:fill="FFFFFF"/>
        <w:spacing w:after="150" w:line="240" w:lineRule="auto"/>
        <w:jc w:val="center"/>
        <w:rPr>
          <w:rFonts w:ascii="GHEA Grapalat" w:eastAsia="Times New Roman" w:hAnsi="GHEA Grapalat" w:cs="Times New Roman"/>
          <w:b/>
          <w:sz w:val="28"/>
          <w:szCs w:val="28"/>
          <w:lang w:val="hy-AM"/>
        </w:rPr>
      </w:pPr>
      <w:r w:rsidRPr="009815AE">
        <w:rPr>
          <w:rFonts w:ascii="GHEA Grapalat" w:eastAsia="Times New Roman" w:hAnsi="GHEA Grapalat" w:cs="Times New Roman"/>
          <w:b/>
          <w:color w:val="000000"/>
          <w:sz w:val="28"/>
          <w:szCs w:val="28"/>
        </w:rPr>
        <w:t xml:space="preserve">Ո Ր Ո Շ ՈՒ Մ </w:t>
      </w:r>
      <w:proofErr w:type="gramStart"/>
      <w:r w:rsidRPr="009815AE">
        <w:rPr>
          <w:rFonts w:ascii="GHEA Grapalat" w:eastAsia="Times New Roman" w:hAnsi="GHEA Grapalat" w:cs="Times New Roman"/>
          <w:b/>
          <w:color w:val="000000"/>
          <w:sz w:val="28"/>
          <w:szCs w:val="28"/>
        </w:rPr>
        <w:t>Տ(</w:t>
      </w:r>
      <w:proofErr w:type="gramEnd"/>
      <w:r w:rsidR="00552818" w:rsidRPr="009815AE">
        <w:rPr>
          <w:rFonts w:ascii="GHEA Grapalat" w:eastAsia="Times New Roman" w:hAnsi="GHEA Grapalat" w:cs="Times New Roman"/>
          <w:b/>
          <w:color w:val="000000"/>
          <w:sz w:val="28"/>
          <w:szCs w:val="28"/>
          <w:lang w:val="hy-AM"/>
        </w:rPr>
        <w:t>22</w:t>
      </w:r>
      <w:r w:rsidRPr="009815AE">
        <w:rPr>
          <w:rFonts w:ascii="GHEA Grapalat" w:eastAsia="Times New Roman" w:hAnsi="GHEA Grapalat" w:cs="Times New Roman"/>
          <w:b/>
          <w:color w:val="000000"/>
          <w:sz w:val="28"/>
          <w:szCs w:val="28"/>
        </w:rPr>
        <w:t>)2</w:t>
      </w:r>
      <w:r w:rsidR="00552818" w:rsidRPr="009815AE">
        <w:rPr>
          <w:rFonts w:ascii="GHEA Grapalat" w:eastAsia="Times New Roman" w:hAnsi="GHEA Grapalat" w:cs="Times New Roman"/>
          <w:b/>
          <w:color w:val="000000"/>
          <w:sz w:val="28"/>
          <w:szCs w:val="28"/>
          <w:lang w:val="hy-AM"/>
        </w:rPr>
        <w:t>10598</w:t>
      </w:r>
    </w:p>
    <w:p w14:paraId="4C4D44BD" w14:textId="77777777" w:rsidR="002D0178" w:rsidRPr="009815AE" w:rsidRDefault="002D0178" w:rsidP="002D0178">
      <w:pPr>
        <w:shd w:val="clear" w:color="auto" w:fill="FFFFFF"/>
        <w:spacing w:after="0" w:line="240" w:lineRule="auto"/>
        <w:jc w:val="center"/>
        <w:rPr>
          <w:rFonts w:ascii="GHEA Grapalat" w:eastAsia="Times New Roman" w:hAnsi="GHEA Grapalat" w:cs="Times New Roman"/>
          <w:b/>
          <w:color w:val="000000"/>
          <w:sz w:val="24"/>
          <w:szCs w:val="24"/>
          <w:lang w:val="hy-AM"/>
        </w:rPr>
      </w:pPr>
      <w:r w:rsidRPr="009815AE">
        <w:rPr>
          <w:rFonts w:ascii="GHEA Grapalat" w:eastAsia="Times New Roman" w:hAnsi="GHEA Grapalat" w:cs="Times New Roman"/>
          <w:b/>
          <w:color w:val="000000"/>
          <w:sz w:val="24"/>
          <w:szCs w:val="24"/>
          <w:lang w:val="hy-AM"/>
        </w:rPr>
        <w:t>Վարչական տույժ նշանակելու մասին</w:t>
      </w:r>
    </w:p>
    <w:p w14:paraId="4B52F64E" w14:textId="77777777" w:rsidR="002D0178" w:rsidRPr="009815AE" w:rsidRDefault="002D0178" w:rsidP="002D0178">
      <w:pPr>
        <w:shd w:val="clear" w:color="auto" w:fill="FFFFFF"/>
        <w:spacing w:after="0" w:line="240" w:lineRule="auto"/>
        <w:jc w:val="center"/>
        <w:rPr>
          <w:rFonts w:ascii="GHEA Grapalat" w:eastAsia="Times New Roman" w:hAnsi="GHEA Grapalat" w:cs="Times New Roman"/>
          <w:color w:val="000000"/>
          <w:sz w:val="24"/>
          <w:szCs w:val="24"/>
          <w:lang w:val="hy-AM"/>
        </w:rPr>
      </w:pPr>
    </w:p>
    <w:p w14:paraId="48BFDA8A" w14:textId="28064336" w:rsidR="002D0178" w:rsidRPr="009815AE" w:rsidRDefault="002D0178" w:rsidP="002D0178">
      <w:pPr>
        <w:spacing w:after="0" w:line="240" w:lineRule="auto"/>
        <w:ind w:left="720"/>
        <w:rPr>
          <w:rFonts w:ascii="GHEA Grapalat" w:eastAsia="Times New Roman" w:hAnsi="GHEA Grapalat" w:cs="Sylfaen"/>
          <w:b/>
          <w:bCs/>
          <w:color w:val="000000"/>
          <w:sz w:val="21"/>
          <w:lang w:val="hy-AM"/>
        </w:rPr>
      </w:pPr>
      <w:r w:rsidRPr="009815AE">
        <w:rPr>
          <w:rFonts w:ascii="GHEA Grapalat" w:eastAsia="Times New Roman" w:hAnsi="GHEA Grapalat" w:cs="Sylfaen"/>
          <w:b/>
          <w:bCs/>
          <w:color w:val="000000"/>
          <w:sz w:val="21"/>
          <w:lang w:val="hy-AM"/>
        </w:rPr>
        <w:t>ք. Երևան</w:t>
      </w:r>
      <w:r w:rsidR="00384006" w:rsidRPr="009815AE">
        <w:rPr>
          <w:rFonts w:ascii="GHEA Grapalat" w:eastAsia="Times New Roman" w:hAnsi="GHEA Grapalat" w:cs="Times New Roman"/>
          <w:b/>
          <w:bCs/>
          <w:color w:val="000000"/>
          <w:sz w:val="21"/>
          <w:lang w:val="hy-AM"/>
        </w:rPr>
        <w:t xml:space="preserve"> </w:t>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r>
      <w:r w:rsidR="00384006" w:rsidRPr="009815AE">
        <w:rPr>
          <w:rFonts w:ascii="GHEA Grapalat" w:eastAsia="Times New Roman" w:hAnsi="GHEA Grapalat" w:cs="Times New Roman"/>
          <w:b/>
          <w:bCs/>
          <w:color w:val="000000"/>
          <w:sz w:val="21"/>
          <w:lang w:val="hy-AM"/>
        </w:rPr>
        <w:tab/>
        <w:t xml:space="preserve"> «</w:t>
      </w:r>
      <w:r w:rsidR="00552818" w:rsidRPr="009815AE">
        <w:rPr>
          <w:rFonts w:ascii="GHEA Grapalat" w:eastAsia="Times New Roman" w:hAnsi="GHEA Grapalat" w:cs="Times New Roman"/>
          <w:b/>
          <w:bCs/>
          <w:color w:val="000000"/>
          <w:sz w:val="21"/>
          <w:lang w:val="hy-AM"/>
        </w:rPr>
        <w:t>05</w:t>
      </w:r>
      <w:r w:rsidR="00694363" w:rsidRPr="009815AE">
        <w:rPr>
          <w:rFonts w:ascii="GHEA Grapalat" w:eastAsia="Times New Roman" w:hAnsi="GHEA Grapalat" w:cs="Times New Roman"/>
          <w:b/>
          <w:bCs/>
          <w:color w:val="000000"/>
          <w:sz w:val="21"/>
          <w:lang w:val="hy-AM"/>
        </w:rPr>
        <w:t xml:space="preserve">» </w:t>
      </w:r>
      <w:r w:rsidR="00552818" w:rsidRPr="009815AE">
        <w:rPr>
          <w:rFonts w:ascii="GHEA Grapalat" w:eastAsia="Times New Roman" w:hAnsi="GHEA Grapalat" w:cs="Times New Roman"/>
          <w:b/>
          <w:bCs/>
          <w:color w:val="000000"/>
          <w:sz w:val="21"/>
          <w:lang w:val="hy-AM"/>
        </w:rPr>
        <w:t>մայիսի</w:t>
      </w:r>
      <w:r w:rsidRPr="009815AE">
        <w:rPr>
          <w:rFonts w:ascii="GHEA Grapalat" w:eastAsia="Times New Roman" w:hAnsi="GHEA Grapalat" w:cs="Times New Roman"/>
          <w:b/>
          <w:bCs/>
          <w:color w:val="000000"/>
          <w:sz w:val="21"/>
          <w:lang w:val="hy-AM"/>
        </w:rPr>
        <w:t xml:space="preserve"> 202</w:t>
      </w:r>
      <w:r w:rsidR="00552818" w:rsidRPr="009815AE">
        <w:rPr>
          <w:rFonts w:ascii="GHEA Grapalat" w:eastAsia="Times New Roman" w:hAnsi="GHEA Grapalat" w:cs="Times New Roman"/>
          <w:b/>
          <w:bCs/>
          <w:color w:val="000000"/>
          <w:sz w:val="21"/>
          <w:lang w:val="hy-AM"/>
        </w:rPr>
        <w:t>1</w:t>
      </w:r>
      <w:r w:rsidRPr="009815AE">
        <w:rPr>
          <w:rFonts w:ascii="GHEA Grapalat" w:eastAsia="Times New Roman" w:hAnsi="GHEA Grapalat" w:cs="Sylfaen"/>
          <w:b/>
          <w:bCs/>
          <w:color w:val="000000"/>
          <w:sz w:val="21"/>
          <w:lang w:val="hy-AM"/>
        </w:rPr>
        <w:t>թ</w:t>
      </w:r>
      <w:r w:rsidRPr="009815AE">
        <w:rPr>
          <w:rFonts w:ascii="Cambria Math" w:eastAsia="MS Mincho" w:hAnsi="Cambria Math" w:cs="Cambria Math"/>
          <w:b/>
          <w:bCs/>
          <w:color w:val="000000"/>
          <w:sz w:val="21"/>
          <w:lang w:val="hy-AM"/>
        </w:rPr>
        <w:t>․</w:t>
      </w:r>
      <w:r w:rsidRPr="009815AE">
        <w:rPr>
          <w:rFonts w:ascii="GHEA Grapalat" w:eastAsia="Times New Roman" w:hAnsi="GHEA Grapalat" w:cs="Times New Roman"/>
          <w:b/>
          <w:bCs/>
          <w:color w:val="000000"/>
          <w:sz w:val="18"/>
          <w:szCs w:val="18"/>
          <w:lang w:val="hy-AM"/>
        </w:rPr>
        <w:t xml:space="preserve"> </w:t>
      </w:r>
    </w:p>
    <w:p w14:paraId="032FAF90" w14:textId="77777777" w:rsidR="002D0178" w:rsidRPr="009815AE" w:rsidRDefault="002D0178" w:rsidP="002D0178">
      <w:pPr>
        <w:spacing w:after="0" w:line="240" w:lineRule="auto"/>
        <w:rPr>
          <w:rFonts w:ascii="GHEA Grapalat" w:eastAsia="Times New Roman" w:hAnsi="GHEA Grapalat" w:cs="Times New Roman"/>
          <w:b/>
          <w:bCs/>
          <w:color w:val="000000"/>
          <w:sz w:val="18"/>
          <w:szCs w:val="18"/>
          <w:vertAlign w:val="superscript"/>
          <w:lang w:val="hy-AM"/>
        </w:rPr>
      </w:pPr>
    </w:p>
    <w:p w14:paraId="576EC91B" w14:textId="757BBAF8" w:rsidR="002D0178" w:rsidRPr="009815AE" w:rsidRDefault="002D0178" w:rsidP="00CC671B">
      <w:pPr>
        <w:shd w:val="clear" w:color="auto" w:fill="FFFFFF"/>
        <w:spacing w:after="0" w:line="312" w:lineRule="auto"/>
        <w:ind w:firstLine="720"/>
        <w:jc w:val="both"/>
        <w:rPr>
          <w:rFonts w:ascii="GHEA Grapalat" w:eastAsia="MS Mincho" w:hAnsi="GHEA Grapalat" w:cs="MS Mincho"/>
          <w:color w:val="000000"/>
          <w:sz w:val="24"/>
          <w:szCs w:val="24"/>
          <w:lang w:val="hy-AM"/>
        </w:rPr>
      </w:pPr>
      <w:r w:rsidRPr="009815AE">
        <w:rPr>
          <w:rFonts w:ascii="GHEA Grapalat" w:eastAsia="Times New Roman" w:hAnsi="GHEA Grapalat" w:cs="Sylfaen"/>
          <w:color w:val="000000"/>
          <w:sz w:val="24"/>
          <w:szCs w:val="24"/>
          <w:lang w:val="hy-AM"/>
        </w:rPr>
        <w:t>Ես` Հայաստանի Հանրապետության</w:t>
      </w:r>
      <w:r w:rsidRPr="009815AE">
        <w:rPr>
          <w:rFonts w:ascii="GHEA Grapalat" w:hAnsi="GHEA Grapalat"/>
          <w:sz w:val="24"/>
          <w:szCs w:val="24"/>
          <w:lang w:val="hy-AM"/>
        </w:rPr>
        <w:t xml:space="preserve"> ք</w:t>
      </w:r>
      <w:r w:rsidRPr="009815AE">
        <w:rPr>
          <w:rFonts w:ascii="GHEA Grapalat" w:hAnsi="GHEA Grapalat" w:cs="Arial"/>
          <w:sz w:val="24"/>
          <w:szCs w:val="24"/>
          <w:lang w:val="hy-AM"/>
        </w:rPr>
        <w:t>աղաքաշինության</w:t>
      </w:r>
      <w:r w:rsidRPr="009815AE">
        <w:rPr>
          <w:rFonts w:ascii="GHEA Grapalat" w:hAnsi="GHEA Grapalat"/>
          <w:sz w:val="24"/>
          <w:szCs w:val="24"/>
          <w:lang w:val="hy-AM"/>
        </w:rPr>
        <w:t xml:space="preserve">, </w:t>
      </w:r>
      <w:r w:rsidRPr="009815AE">
        <w:rPr>
          <w:rFonts w:ascii="GHEA Grapalat" w:hAnsi="GHEA Grapalat" w:cs="Arial"/>
          <w:sz w:val="24"/>
          <w:szCs w:val="24"/>
          <w:lang w:val="hy-AM"/>
        </w:rPr>
        <w:t xml:space="preserve">տեխնիկական և հրդեհային անվտանգության տեսչական մարմնի </w:t>
      </w:r>
      <w:r w:rsidR="006F6E43" w:rsidRPr="009815AE">
        <w:rPr>
          <w:rFonts w:ascii="GHEA Grapalat" w:eastAsia="Times New Roman" w:hAnsi="GHEA Grapalat" w:cs="Times New Roman"/>
          <w:color w:val="000000"/>
          <w:sz w:val="24"/>
          <w:szCs w:val="24"/>
          <w:lang w:val="hy-AM"/>
        </w:rPr>
        <w:t>(այսուհետ՝ Տեսչական մարմին)</w:t>
      </w:r>
      <w:r w:rsidR="006F6E43" w:rsidRPr="009815AE">
        <w:rPr>
          <w:rFonts w:ascii="GHEA Grapalat" w:eastAsia="Times New Roman" w:hAnsi="GHEA Grapalat" w:cs="Times New Roman"/>
          <w:color w:val="000000"/>
          <w:sz w:val="24"/>
          <w:szCs w:val="24"/>
          <w:lang w:val="sma-SE"/>
        </w:rPr>
        <w:t xml:space="preserve"> </w:t>
      </w:r>
      <w:r w:rsidRPr="009815AE">
        <w:rPr>
          <w:rFonts w:ascii="GHEA Grapalat" w:hAnsi="GHEA Grapalat"/>
          <w:sz w:val="24"/>
          <w:szCs w:val="24"/>
          <w:lang w:val="hy-AM"/>
        </w:rPr>
        <w:t>ղեկավար</w:t>
      </w:r>
      <w:r w:rsidRPr="009815AE">
        <w:rPr>
          <w:rFonts w:ascii="GHEA Grapalat" w:eastAsia="Times New Roman" w:hAnsi="GHEA Grapalat" w:cs="Times New Roman"/>
          <w:color w:val="000000"/>
          <w:sz w:val="24"/>
          <w:szCs w:val="24"/>
          <w:lang w:val="hy-AM"/>
        </w:rPr>
        <w:t xml:space="preserve"> Գեղամ Շախբազ</w:t>
      </w:r>
      <w:r w:rsidRPr="009815AE">
        <w:rPr>
          <w:rFonts w:ascii="GHEA Grapalat" w:eastAsia="Times New Roman" w:hAnsi="GHEA Grapalat" w:cs="Sylfaen"/>
          <w:color w:val="000000"/>
          <w:sz w:val="24"/>
          <w:szCs w:val="24"/>
          <w:lang w:val="hy-AM"/>
        </w:rPr>
        <w:t xml:space="preserve">յանս, ուսումնասիրելով </w:t>
      </w:r>
      <w:r w:rsidR="00795B0F" w:rsidRPr="009815AE">
        <w:rPr>
          <w:rFonts w:ascii="GHEA Grapalat" w:eastAsia="Times New Roman" w:hAnsi="GHEA Grapalat" w:cs="Times New Roman"/>
          <w:color w:val="000000"/>
          <w:sz w:val="24"/>
          <w:szCs w:val="24"/>
          <w:lang w:val="hy-AM"/>
        </w:rPr>
        <w:t>քաղաքացի</w:t>
      </w:r>
      <w:r w:rsidR="00EB2ACD" w:rsidRPr="009815AE">
        <w:rPr>
          <w:rFonts w:ascii="GHEA Grapalat" w:eastAsia="Times New Roman" w:hAnsi="GHEA Grapalat" w:cs="Times New Roman"/>
          <w:color w:val="000000"/>
          <w:sz w:val="24"/>
          <w:szCs w:val="24"/>
          <w:lang w:val="hy-AM"/>
        </w:rPr>
        <w:t xml:space="preserve"> </w:t>
      </w:r>
      <w:r w:rsidR="00552818" w:rsidRPr="009815AE">
        <w:rPr>
          <w:rFonts w:ascii="GHEA Grapalat" w:eastAsia="Times New Roman" w:hAnsi="GHEA Grapalat" w:cs="Times New Roman"/>
          <w:color w:val="000000"/>
          <w:sz w:val="24"/>
          <w:szCs w:val="24"/>
          <w:lang w:val="hy-AM"/>
        </w:rPr>
        <w:t>Հովսեփյան Լալվար Լևոնի</w:t>
      </w:r>
      <w:r w:rsidR="001F7B78" w:rsidRPr="009815AE">
        <w:rPr>
          <w:rFonts w:ascii="GHEA Grapalat" w:eastAsia="Times New Roman" w:hAnsi="GHEA Grapalat" w:cs="Times New Roman"/>
          <w:color w:val="000000"/>
          <w:sz w:val="24"/>
          <w:szCs w:val="24"/>
          <w:lang w:val="hy-AM"/>
        </w:rPr>
        <w:t xml:space="preserve"> </w:t>
      </w:r>
      <w:r w:rsidRPr="009815AE">
        <w:rPr>
          <w:rFonts w:ascii="GHEA Grapalat" w:eastAsia="Times New Roman" w:hAnsi="GHEA Grapalat" w:cs="Sylfaen"/>
          <w:color w:val="000000"/>
          <w:sz w:val="24"/>
          <w:szCs w:val="24"/>
          <w:lang w:val="hy-AM"/>
        </w:rPr>
        <w:t>նկատմամբ</w:t>
      </w:r>
      <w:r w:rsidRPr="009815AE">
        <w:rPr>
          <w:rFonts w:ascii="GHEA Grapalat" w:eastAsia="Times New Roman" w:hAnsi="GHEA Grapalat" w:cs="Times New Roman"/>
          <w:color w:val="000000"/>
          <w:sz w:val="24"/>
          <w:szCs w:val="24"/>
          <w:lang w:val="hy-AM"/>
        </w:rPr>
        <w:t xml:space="preserve"> 202</w:t>
      </w:r>
      <w:r w:rsidR="00552818" w:rsidRPr="009815AE">
        <w:rPr>
          <w:rFonts w:ascii="GHEA Grapalat" w:eastAsia="Times New Roman" w:hAnsi="GHEA Grapalat" w:cs="Times New Roman"/>
          <w:color w:val="000000"/>
          <w:sz w:val="24"/>
          <w:szCs w:val="24"/>
          <w:lang w:val="hy-AM"/>
        </w:rPr>
        <w:t>1</w:t>
      </w:r>
      <w:r w:rsidRPr="009815AE">
        <w:rPr>
          <w:rFonts w:ascii="GHEA Grapalat" w:eastAsia="Times New Roman" w:hAnsi="GHEA Grapalat" w:cs="Times New Roman"/>
          <w:color w:val="000000"/>
          <w:sz w:val="24"/>
          <w:szCs w:val="24"/>
          <w:lang w:val="hy-AM"/>
        </w:rPr>
        <w:t xml:space="preserve"> </w:t>
      </w:r>
      <w:r w:rsidRPr="009815AE">
        <w:rPr>
          <w:rFonts w:ascii="GHEA Grapalat" w:eastAsia="Times New Roman" w:hAnsi="GHEA Grapalat" w:cs="Sylfaen"/>
          <w:color w:val="000000"/>
          <w:sz w:val="24"/>
          <w:szCs w:val="24"/>
          <w:lang w:val="hy-AM"/>
        </w:rPr>
        <w:t xml:space="preserve">թվականի </w:t>
      </w:r>
      <w:r w:rsidR="00552818" w:rsidRPr="009815AE">
        <w:rPr>
          <w:rFonts w:ascii="GHEA Grapalat" w:eastAsia="Times New Roman" w:hAnsi="GHEA Grapalat" w:cs="Sylfaen"/>
          <w:color w:val="000000"/>
          <w:sz w:val="24"/>
          <w:szCs w:val="24"/>
          <w:lang w:val="hy-AM"/>
        </w:rPr>
        <w:t>մարտի</w:t>
      </w:r>
      <w:r w:rsidR="00795B0F" w:rsidRPr="009815AE">
        <w:rPr>
          <w:rFonts w:ascii="GHEA Grapalat" w:eastAsia="Times New Roman" w:hAnsi="GHEA Grapalat" w:cs="Sylfaen"/>
          <w:color w:val="000000"/>
          <w:sz w:val="24"/>
          <w:szCs w:val="24"/>
          <w:lang w:val="hy-AM"/>
        </w:rPr>
        <w:t xml:space="preserve"> </w:t>
      </w:r>
      <w:r w:rsidR="00552818" w:rsidRPr="009815AE">
        <w:rPr>
          <w:rFonts w:ascii="GHEA Grapalat" w:eastAsia="Times New Roman" w:hAnsi="GHEA Grapalat" w:cs="Sylfaen"/>
          <w:color w:val="000000"/>
          <w:sz w:val="24"/>
          <w:szCs w:val="24"/>
          <w:lang w:val="hy-AM"/>
        </w:rPr>
        <w:t>21</w:t>
      </w:r>
      <w:r w:rsidRPr="009815AE">
        <w:rPr>
          <w:rFonts w:ascii="GHEA Grapalat" w:eastAsia="Times New Roman" w:hAnsi="GHEA Grapalat" w:cs="Times New Roman"/>
          <w:color w:val="000000"/>
          <w:sz w:val="24"/>
          <w:szCs w:val="24"/>
          <w:lang w:val="hy-AM"/>
        </w:rPr>
        <w:t>-</w:t>
      </w:r>
      <w:r w:rsidRPr="009815AE">
        <w:rPr>
          <w:rFonts w:ascii="GHEA Grapalat" w:eastAsia="Times New Roman" w:hAnsi="GHEA Grapalat" w:cs="Sylfaen"/>
          <w:color w:val="000000"/>
          <w:sz w:val="24"/>
          <w:szCs w:val="24"/>
          <w:lang w:val="hy-AM"/>
        </w:rPr>
        <w:t>ին կազմված</w:t>
      </w:r>
      <w:r w:rsidR="00552818" w:rsidRPr="009815AE">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w:t>
      </w:r>
      <w:r w:rsidRPr="009815AE">
        <w:rPr>
          <w:rFonts w:ascii="GHEA Grapalat" w:eastAsia="Times New Roman" w:hAnsi="GHEA Grapalat" w:cs="Sylfaen"/>
          <w:color w:val="000000"/>
          <w:sz w:val="24"/>
          <w:szCs w:val="24"/>
          <w:lang w:val="hy-AM"/>
        </w:rPr>
        <w:t xml:space="preserve"> թիվ</w:t>
      </w:r>
      <w:r w:rsidRPr="009815AE">
        <w:rPr>
          <w:rFonts w:ascii="GHEA Grapalat" w:eastAsia="Times New Roman" w:hAnsi="GHEA Grapalat" w:cs="Times New Roman"/>
          <w:color w:val="000000"/>
          <w:sz w:val="24"/>
          <w:szCs w:val="24"/>
          <w:lang w:val="hy-AM"/>
        </w:rPr>
        <w:t xml:space="preserve"> Տ(</w:t>
      </w:r>
      <w:r w:rsidR="00552818" w:rsidRPr="009815AE">
        <w:rPr>
          <w:rFonts w:ascii="GHEA Grapalat" w:eastAsia="Times New Roman" w:hAnsi="GHEA Grapalat" w:cs="Times New Roman"/>
          <w:color w:val="000000"/>
          <w:sz w:val="24"/>
          <w:szCs w:val="24"/>
          <w:lang w:val="hy-AM"/>
        </w:rPr>
        <w:t>22</w:t>
      </w:r>
      <w:r w:rsidRPr="009815AE">
        <w:rPr>
          <w:rFonts w:ascii="GHEA Grapalat" w:eastAsia="Times New Roman" w:hAnsi="GHEA Grapalat" w:cs="Times New Roman"/>
          <w:color w:val="000000"/>
          <w:sz w:val="24"/>
          <w:szCs w:val="24"/>
          <w:lang w:val="hy-AM"/>
        </w:rPr>
        <w:t>)2</w:t>
      </w:r>
      <w:r w:rsidR="00552818" w:rsidRPr="009815AE">
        <w:rPr>
          <w:rFonts w:ascii="GHEA Grapalat" w:eastAsia="Times New Roman" w:hAnsi="GHEA Grapalat" w:cs="Times New Roman"/>
          <w:color w:val="000000"/>
          <w:sz w:val="24"/>
          <w:szCs w:val="24"/>
          <w:lang w:val="hy-AM"/>
        </w:rPr>
        <w:t>10598</w:t>
      </w:r>
      <w:r w:rsidRPr="009815AE">
        <w:rPr>
          <w:rFonts w:ascii="GHEA Grapalat" w:eastAsia="Times New Roman" w:hAnsi="GHEA Grapalat" w:cs="Times New Roman"/>
          <w:color w:val="000000"/>
          <w:sz w:val="24"/>
          <w:szCs w:val="24"/>
          <w:lang w:val="hy-AM"/>
        </w:rPr>
        <w:t xml:space="preserve"> </w:t>
      </w:r>
      <w:r w:rsidRPr="009815AE">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9815AE">
        <w:rPr>
          <w:rFonts w:ascii="GHEA Grapalat" w:eastAsia="MS Mincho" w:hAnsi="GHEA Grapalat" w:cs="MS Mincho"/>
          <w:color w:val="000000"/>
          <w:sz w:val="24"/>
          <w:szCs w:val="24"/>
          <w:lang w:val="hy-AM"/>
        </w:rPr>
        <w:t>`</w:t>
      </w:r>
    </w:p>
    <w:p w14:paraId="5025E794" w14:textId="217FC0A1" w:rsidR="002D0178" w:rsidRPr="009815AE" w:rsidRDefault="002D0178" w:rsidP="00CC671B">
      <w:pPr>
        <w:shd w:val="clear" w:color="auto" w:fill="FFFFFF"/>
        <w:spacing w:after="0" w:line="312" w:lineRule="auto"/>
        <w:ind w:left="2880" w:firstLine="720"/>
        <w:rPr>
          <w:rFonts w:ascii="GHEA Grapalat" w:eastAsia="Times New Roman" w:hAnsi="GHEA Grapalat" w:cs="Times New Roman"/>
          <w:b/>
          <w:color w:val="000000"/>
          <w:sz w:val="24"/>
          <w:szCs w:val="24"/>
          <w:lang w:val="hy-AM"/>
        </w:rPr>
      </w:pPr>
      <w:r w:rsidRPr="009815AE">
        <w:rPr>
          <w:rFonts w:ascii="GHEA Grapalat" w:eastAsia="Times New Roman" w:hAnsi="GHEA Grapalat" w:cs="Times New Roman"/>
          <w:b/>
          <w:color w:val="000000"/>
          <w:sz w:val="24"/>
          <w:szCs w:val="24"/>
          <w:lang w:val="hy-AM"/>
        </w:rPr>
        <w:t xml:space="preserve">             ՊԱՐԶԵՑԻ</w:t>
      </w:r>
      <w:r w:rsidR="000E3C31" w:rsidRPr="009815AE">
        <w:rPr>
          <w:rFonts w:ascii="GHEA Grapalat" w:eastAsia="Times New Roman" w:hAnsi="GHEA Grapalat" w:cs="Times New Roman"/>
          <w:b/>
          <w:color w:val="000000"/>
          <w:sz w:val="24"/>
          <w:szCs w:val="24"/>
          <w:lang w:val="hy-AM"/>
        </w:rPr>
        <w:t>՝</w:t>
      </w:r>
    </w:p>
    <w:p w14:paraId="5931F048" w14:textId="27C03699" w:rsidR="002D0178" w:rsidRPr="009815AE" w:rsidRDefault="000E3C31" w:rsidP="00CC671B">
      <w:pPr>
        <w:spacing w:after="0" w:line="312" w:lineRule="auto"/>
        <w:ind w:firstLine="720"/>
        <w:jc w:val="both"/>
        <w:rPr>
          <w:rFonts w:ascii="GHEA Grapalat" w:eastAsia="Times New Roman" w:hAnsi="GHEA Grapalat" w:cs="Tahoma"/>
          <w:color w:val="000000"/>
          <w:sz w:val="24"/>
          <w:szCs w:val="24"/>
          <w:lang w:val="hy-AM"/>
        </w:rPr>
      </w:pPr>
      <w:r w:rsidRPr="009815AE">
        <w:rPr>
          <w:rFonts w:ascii="GHEA Grapalat" w:eastAsia="Times New Roman" w:hAnsi="GHEA Grapalat" w:cs="Times New Roman"/>
          <w:color w:val="000000"/>
          <w:sz w:val="24"/>
          <w:szCs w:val="24"/>
          <w:lang w:val="hy-AM"/>
        </w:rPr>
        <w:t>Տ</w:t>
      </w:r>
      <w:r w:rsidR="002D0178" w:rsidRPr="009815AE">
        <w:rPr>
          <w:rFonts w:ascii="GHEA Grapalat" w:eastAsia="Times New Roman" w:hAnsi="GHEA Grapalat" w:cs="Times New Roman"/>
          <w:color w:val="000000"/>
          <w:sz w:val="24"/>
          <w:szCs w:val="24"/>
          <w:lang w:val="sma-SE"/>
        </w:rPr>
        <w:t xml:space="preserve">եսչական </w:t>
      </w:r>
      <w:r w:rsidRPr="009815AE">
        <w:rPr>
          <w:rFonts w:ascii="GHEA Grapalat" w:eastAsia="Times New Roman" w:hAnsi="GHEA Grapalat" w:cs="Times New Roman"/>
          <w:color w:val="000000"/>
          <w:sz w:val="24"/>
          <w:szCs w:val="24"/>
          <w:lang w:val="hy-AM"/>
        </w:rPr>
        <w:t xml:space="preserve">մարմնի </w:t>
      </w:r>
      <w:r w:rsidR="002D0178" w:rsidRPr="009815AE">
        <w:rPr>
          <w:rFonts w:ascii="GHEA Grapalat" w:eastAsia="Times New Roman" w:hAnsi="GHEA Grapalat" w:cs="Times New Roman"/>
          <w:color w:val="000000"/>
          <w:sz w:val="24"/>
          <w:szCs w:val="24"/>
          <w:lang w:val="hy-AM"/>
        </w:rPr>
        <w:t>Երևանի</w:t>
      </w:r>
      <w:r w:rsidR="002D0178" w:rsidRPr="009815AE">
        <w:rPr>
          <w:rFonts w:ascii="GHEA Grapalat" w:eastAsia="Times New Roman" w:hAnsi="GHEA Grapalat" w:cs="Times New Roman"/>
          <w:color w:val="000000"/>
          <w:sz w:val="24"/>
          <w:szCs w:val="24"/>
          <w:lang w:val="sma-SE"/>
        </w:rPr>
        <w:t xml:space="preserve"> տարածքային բաժնի տրանսպորտի անվտանգության բաժանմունքի կողմից </w:t>
      </w:r>
      <w:r w:rsidR="00552818" w:rsidRPr="009815AE">
        <w:rPr>
          <w:rFonts w:ascii="GHEA Grapalat" w:eastAsia="Times New Roman" w:hAnsi="GHEA Grapalat" w:cs="Times New Roman"/>
          <w:color w:val="000000"/>
          <w:sz w:val="24"/>
          <w:szCs w:val="24"/>
          <w:lang w:val="hy-AM"/>
        </w:rPr>
        <w:t>Սիսիան</w:t>
      </w:r>
      <w:r w:rsidRPr="009815AE">
        <w:rPr>
          <w:rFonts w:ascii="GHEA Grapalat" w:eastAsia="Times New Roman" w:hAnsi="GHEA Grapalat" w:cs="Times New Roman"/>
          <w:color w:val="000000"/>
          <w:sz w:val="24"/>
          <w:szCs w:val="24"/>
          <w:lang w:val="hy-AM"/>
        </w:rPr>
        <w:t xml:space="preserve"> քաղաքում </w:t>
      </w:r>
      <w:r w:rsidR="00552818" w:rsidRPr="009815AE">
        <w:rPr>
          <w:rFonts w:ascii="GHEA Grapalat" w:eastAsia="Times New Roman" w:hAnsi="GHEA Grapalat" w:cs="Times New Roman"/>
          <w:color w:val="000000"/>
          <w:sz w:val="24"/>
          <w:szCs w:val="24"/>
          <w:lang w:val="hy-AM"/>
        </w:rPr>
        <w:t>21</w:t>
      </w:r>
      <w:r w:rsidR="002D0178" w:rsidRPr="009815AE">
        <w:rPr>
          <w:rFonts w:ascii="GHEA Grapalat" w:eastAsia="Times New Roman" w:hAnsi="GHEA Grapalat" w:cs="Times New Roman"/>
          <w:color w:val="000000"/>
          <w:sz w:val="24"/>
          <w:szCs w:val="24"/>
          <w:lang w:val="sma-SE"/>
        </w:rPr>
        <w:t>.</w:t>
      </w:r>
      <w:r w:rsidR="002D0178" w:rsidRPr="009815AE">
        <w:rPr>
          <w:rFonts w:ascii="GHEA Grapalat" w:eastAsia="Times New Roman" w:hAnsi="GHEA Grapalat" w:cs="Times New Roman"/>
          <w:color w:val="000000"/>
          <w:sz w:val="24"/>
          <w:szCs w:val="24"/>
          <w:lang w:val="hy-AM"/>
        </w:rPr>
        <w:t>0</w:t>
      </w:r>
      <w:r w:rsidR="00552818" w:rsidRPr="009815AE">
        <w:rPr>
          <w:rFonts w:ascii="GHEA Grapalat" w:eastAsia="Times New Roman" w:hAnsi="GHEA Grapalat" w:cs="Times New Roman"/>
          <w:color w:val="000000"/>
          <w:sz w:val="24"/>
          <w:szCs w:val="24"/>
          <w:lang w:val="hy-AM"/>
        </w:rPr>
        <w:t>3</w:t>
      </w:r>
      <w:r w:rsidR="002D0178" w:rsidRPr="009815AE">
        <w:rPr>
          <w:rFonts w:ascii="GHEA Grapalat" w:eastAsia="Times New Roman" w:hAnsi="GHEA Grapalat" w:cs="Times New Roman"/>
          <w:color w:val="000000"/>
          <w:sz w:val="24"/>
          <w:szCs w:val="24"/>
          <w:lang w:val="sma-SE"/>
        </w:rPr>
        <w:t>.20</w:t>
      </w:r>
      <w:r w:rsidR="002D0178" w:rsidRPr="009815AE">
        <w:rPr>
          <w:rFonts w:ascii="GHEA Grapalat" w:eastAsia="Times New Roman" w:hAnsi="GHEA Grapalat" w:cs="Times New Roman"/>
          <w:color w:val="000000"/>
          <w:sz w:val="24"/>
          <w:szCs w:val="24"/>
          <w:lang w:val="hy-AM"/>
        </w:rPr>
        <w:t>2</w:t>
      </w:r>
      <w:r w:rsidR="00552818" w:rsidRPr="009815AE">
        <w:rPr>
          <w:rFonts w:ascii="GHEA Grapalat" w:eastAsia="Times New Roman" w:hAnsi="GHEA Grapalat" w:cs="Times New Roman"/>
          <w:color w:val="000000"/>
          <w:sz w:val="24"/>
          <w:szCs w:val="24"/>
          <w:lang w:val="hy-AM"/>
        </w:rPr>
        <w:t>1</w:t>
      </w:r>
      <w:r w:rsidR="002D0178" w:rsidRPr="009815AE">
        <w:rPr>
          <w:rFonts w:ascii="GHEA Grapalat" w:eastAsia="Times New Roman" w:hAnsi="GHEA Grapalat" w:cs="Times New Roman"/>
          <w:color w:val="000000"/>
          <w:sz w:val="24"/>
          <w:szCs w:val="24"/>
          <w:lang w:val="sma-SE"/>
        </w:rPr>
        <w:t xml:space="preserve"> թվականին իրականացվել են վերահսկողական գործառույթներ՝ </w:t>
      </w:r>
      <w:r w:rsidR="00FE0663" w:rsidRPr="009815AE">
        <w:rPr>
          <w:rFonts w:ascii="GHEA Grapalat" w:eastAsia="Times New Roman" w:hAnsi="GHEA Grapalat" w:cs="Times New Roman"/>
          <w:color w:val="000000"/>
          <w:sz w:val="24"/>
          <w:szCs w:val="24"/>
          <w:lang w:val="hy-AM"/>
        </w:rPr>
        <w:t xml:space="preserve">ՀՀ ընդհանուր օգտագործման պետական ավտոմոբիլային ճանապարհով թույլատրելի առավելագույն զանգվածը գերազանցող ծանրաքաշ և </w:t>
      </w:r>
      <w:r w:rsidR="00DE4432" w:rsidRPr="009815AE">
        <w:rPr>
          <w:rFonts w:ascii="GHEA Grapalat" w:eastAsia="Times New Roman" w:hAnsi="GHEA Grapalat" w:cs="Times New Roman"/>
          <w:color w:val="000000"/>
          <w:sz w:val="24"/>
          <w:szCs w:val="24"/>
          <w:lang w:val="hy-AM"/>
        </w:rPr>
        <w:t>երեք</w:t>
      </w:r>
      <w:r w:rsidR="00FE0663" w:rsidRPr="009815AE">
        <w:rPr>
          <w:rFonts w:ascii="GHEA Grapalat" w:eastAsia="Times New Roman" w:hAnsi="GHEA Grapalat" w:cs="Times New Roman"/>
          <w:color w:val="000000"/>
          <w:sz w:val="24"/>
          <w:szCs w:val="24"/>
          <w:lang w:val="hy-AM"/>
        </w:rPr>
        <w:t xml:space="preserve"> սռնու վրա ընկնող բեռնվածքը գերազանցող տրանսպորտային միջոցների</w:t>
      </w:r>
      <w:r w:rsidR="002D0178" w:rsidRPr="009815AE">
        <w:rPr>
          <w:rFonts w:ascii="GHEA Grapalat" w:eastAsia="Times New Roman" w:hAnsi="GHEA Grapalat" w:cs="Times New Roman"/>
          <w:color w:val="000000"/>
          <w:sz w:val="24"/>
          <w:szCs w:val="24"/>
          <w:lang w:val="sma-SE"/>
        </w:rPr>
        <w:t xml:space="preserve"> նկատմամբ, որի արդյունքում կազմվել է վերահսկողության արդյունքների ամփոփման № </w:t>
      </w:r>
      <w:r w:rsidR="002D0178" w:rsidRPr="009815AE">
        <w:rPr>
          <w:rFonts w:ascii="GHEA Grapalat" w:eastAsia="Times New Roman" w:hAnsi="GHEA Grapalat" w:cs="Times New Roman"/>
          <w:color w:val="000000"/>
          <w:sz w:val="24"/>
          <w:szCs w:val="24"/>
          <w:lang w:val="hy-AM"/>
        </w:rPr>
        <w:t>Տ(</w:t>
      </w:r>
      <w:r w:rsidR="00DE4432" w:rsidRPr="009815AE">
        <w:rPr>
          <w:rFonts w:ascii="GHEA Grapalat" w:eastAsia="Times New Roman" w:hAnsi="GHEA Grapalat" w:cs="Times New Roman"/>
          <w:color w:val="000000"/>
          <w:sz w:val="24"/>
          <w:szCs w:val="24"/>
          <w:lang w:val="hy-AM"/>
        </w:rPr>
        <w:t>22</w:t>
      </w:r>
      <w:r w:rsidR="002D0178" w:rsidRPr="009815AE">
        <w:rPr>
          <w:rFonts w:ascii="GHEA Grapalat" w:eastAsia="Times New Roman" w:hAnsi="GHEA Grapalat" w:cs="Times New Roman"/>
          <w:color w:val="000000"/>
          <w:sz w:val="24"/>
          <w:szCs w:val="24"/>
          <w:lang w:val="hy-AM"/>
        </w:rPr>
        <w:t>)2</w:t>
      </w:r>
      <w:r w:rsidR="00DE4432" w:rsidRPr="009815AE">
        <w:rPr>
          <w:rFonts w:ascii="GHEA Grapalat" w:eastAsia="Times New Roman" w:hAnsi="GHEA Grapalat" w:cs="Times New Roman"/>
          <w:color w:val="000000"/>
          <w:sz w:val="24"/>
          <w:szCs w:val="24"/>
          <w:lang w:val="hy-AM"/>
        </w:rPr>
        <w:t>10598</w:t>
      </w:r>
      <w:r w:rsidR="002D0178" w:rsidRPr="009815AE">
        <w:rPr>
          <w:rFonts w:ascii="GHEA Grapalat" w:eastAsia="Times New Roman" w:hAnsi="GHEA Grapalat" w:cs="Times New Roman"/>
          <w:color w:val="000000"/>
          <w:sz w:val="24"/>
          <w:szCs w:val="24"/>
          <w:lang w:val="sma-SE"/>
        </w:rPr>
        <w:t xml:space="preserve"> արձանագրությունը</w:t>
      </w:r>
      <w:r w:rsidR="00064BBA" w:rsidRPr="009815AE">
        <w:rPr>
          <w:rFonts w:ascii="GHEA Grapalat" w:eastAsia="Times New Roman" w:hAnsi="GHEA Grapalat" w:cs="Times New Roman"/>
          <w:color w:val="000000"/>
          <w:sz w:val="24"/>
          <w:szCs w:val="24"/>
          <w:lang w:val="hy-AM"/>
        </w:rPr>
        <w:t xml:space="preserve"> և կշռման</w:t>
      </w:r>
      <w:r w:rsidR="00835825" w:rsidRPr="009815AE">
        <w:rPr>
          <w:rFonts w:ascii="GHEA Grapalat" w:eastAsia="Times New Roman" w:hAnsi="GHEA Grapalat" w:cs="Times New Roman"/>
          <w:color w:val="000000"/>
          <w:sz w:val="24"/>
          <w:szCs w:val="24"/>
          <w:lang w:val="hy-AM"/>
        </w:rPr>
        <w:t xml:space="preserve"> թիվ 00</w:t>
      </w:r>
      <w:r w:rsidR="00DE4432" w:rsidRPr="009815AE">
        <w:rPr>
          <w:rFonts w:ascii="GHEA Grapalat" w:eastAsia="Times New Roman" w:hAnsi="GHEA Grapalat" w:cs="Times New Roman"/>
          <w:color w:val="000000"/>
          <w:sz w:val="24"/>
          <w:szCs w:val="24"/>
          <w:lang w:val="hy-AM"/>
        </w:rPr>
        <w:t>566</w:t>
      </w:r>
      <w:r w:rsidR="00835825" w:rsidRPr="009815AE">
        <w:rPr>
          <w:rFonts w:ascii="GHEA Grapalat" w:eastAsia="Times New Roman" w:hAnsi="GHEA Grapalat" w:cs="Times New Roman"/>
          <w:color w:val="000000"/>
          <w:sz w:val="24"/>
          <w:szCs w:val="24"/>
          <w:lang w:val="hy-AM"/>
        </w:rPr>
        <w:t xml:space="preserve"> կտրոնը (</w:t>
      </w:r>
      <w:r w:rsidR="00D41B54" w:rsidRPr="009815AE">
        <w:rPr>
          <w:rFonts w:ascii="GHEA Grapalat" w:eastAsia="Times New Roman" w:hAnsi="GHEA Grapalat" w:cs="Times New Roman"/>
          <w:color w:val="000000"/>
          <w:sz w:val="24"/>
          <w:szCs w:val="24"/>
          <w:lang w:val="hy-AM"/>
        </w:rPr>
        <w:t xml:space="preserve">կշեռք՝ CZ-40HA, գործարանային համար՝ թիվ 216154B, </w:t>
      </w:r>
      <w:r w:rsidR="00835825" w:rsidRPr="009815AE">
        <w:rPr>
          <w:rFonts w:ascii="GHEA Grapalat" w:eastAsia="Times New Roman" w:hAnsi="GHEA Grapalat" w:cs="Times New Roman"/>
          <w:color w:val="000000"/>
          <w:sz w:val="24"/>
          <w:szCs w:val="24"/>
          <w:lang w:val="hy-AM"/>
        </w:rPr>
        <w:t>ՀՀ ԷՆ «Ստանդարտացման և չափագիտության ազգային մարմին» ՓԲ ընկերության ստուգաչափման վկայական՝ թիվ 033979)</w:t>
      </w:r>
      <w:r w:rsidR="002D0178" w:rsidRPr="009815AE">
        <w:rPr>
          <w:rFonts w:ascii="GHEA Grapalat" w:eastAsia="Times New Roman" w:hAnsi="GHEA Grapalat" w:cs="Times New Roman"/>
          <w:color w:val="000000"/>
          <w:sz w:val="24"/>
          <w:szCs w:val="24"/>
          <w:lang w:val="sma-SE"/>
        </w:rPr>
        <w:t xml:space="preserve">՝ </w:t>
      </w:r>
      <w:r w:rsidR="00CC671B" w:rsidRPr="009815AE">
        <w:rPr>
          <w:rFonts w:ascii="GHEA Grapalat" w:eastAsia="Times New Roman" w:hAnsi="GHEA Grapalat" w:cs="Times New Roman"/>
          <w:color w:val="000000"/>
          <w:sz w:val="24"/>
          <w:szCs w:val="24"/>
          <w:lang w:val="hy-AM"/>
        </w:rPr>
        <w:t>վարորդ</w:t>
      </w:r>
      <w:r w:rsidR="00FE0663" w:rsidRPr="009815AE">
        <w:rPr>
          <w:rFonts w:ascii="GHEA Grapalat" w:eastAsia="Times New Roman" w:hAnsi="GHEA Grapalat" w:cs="Times New Roman"/>
          <w:color w:val="000000"/>
          <w:sz w:val="24"/>
          <w:szCs w:val="24"/>
          <w:lang w:val="hy-AM"/>
        </w:rPr>
        <w:t xml:space="preserve"> </w:t>
      </w:r>
      <w:r w:rsidR="00EB2ACD" w:rsidRPr="009815AE">
        <w:rPr>
          <w:rFonts w:ascii="GHEA Grapalat" w:eastAsia="Times New Roman" w:hAnsi="GHEA Grapalat" w:cs="Times New Roman"/>
          <w:color w:val="000000"/>
          <w:sz w:val="24"/>
          <w:szCs w:val="24"/>
          <w:lang w:val="hy-AM"/>
        </w:rPr>
        <w:t>Աշոտ Վարդանյան</w:t>
      </w:r>
      <w:r w:rsidR="00DC434F" w:rsidRPr="009815AE">
        <w:rPr>
          <w:rFonts w:ascii="GHEA Grapalat" w:eastAsia="Times New Roman" w:hAnsi="GHEA Grapalat" w:cs="Times New Roman"/>
          <w:color w:val="000000"/>
          <w:sz w:val="24"/>
          <w:szCs w:val="24"/>
          <w:lang w:val="hy-AM"/>
        </w:rPr>
        <w:t xml:space="preserve">ի </w:t>
      </w:r>
      <w:r w:rsidR="002D0178" w:rsidRPr="009815AE">
        <w:rPr>
          <w:rFonts w:ascii="GHEA Grapalat" w:eastAsia="Times New Roman" w:hAnsi="GHEA Grapalat" w:cs="Times New Roman"/>
          <w:color w:val="000000"/>
          <w:sz w:val="24"/>
          <w:szCs w:val="24"/>
          <w:lang w:val="sma-SE"/>
        </w:rPr>
        <w:t xml:space="preserve">կողմից </w:t>
      </w:r>
      <w:r w:rsidR="002D0178" w:rsidRPr="009815AE">
        <w:rPr>
          <w:rFonts w:ascii="GHEA Grapalat" w:eastAsia="Times New Roman" w:hAnsi="GHEA Grapalat" w:cs="Times New Roman"/>
          <w:color w:val="000000"/>
          <w:sz w:val="24"/>
          <w:szCs w:val="24"/>
          <w:lang w:val="hy-AM"/>
        </w:rPr>
        <w:t>կատարած վարչական իրավախախտման փաստի վերաբերյալ,</w:t>
      </w:r>
      <w:r w:rsidR="002D0178" w:rsidRPr="009815AE">
        <w:rPr>
          <w:rFonts w:ascii="GHEA Grapalat" w:eastAsia="Times New Roman" w:hAnsi="GHEA Grapalat" w:cs="Sylfaen"/>
          <w:color w:val="000000"/>
          <w:sz w:val="24"/>
          <w:szCs w:val="24"/>
          <w:lang w:val="hy-AM"/>
        </w:rPr>
        <w:t xml:space="preserve"> այն է՝ </w:t>
      </w:r>
      <w:r w:rsidR="00FE0663" w:rsidRPr="009815AE">
        <w:rPr>
          <w:rFonts w:ascii="GHEA Grapalat" w:eastAsia="Times New Roman" w:hAnsi="GHEA Grapalat" w:cs="Sylfaen"/>
          <w:color w:val="000000"/>
          <w:sz w:val="24"/>
          <w:szCs w:val="24"/>
          <w:lang w:val="hy-AM"/>
        </w:rPr>
        <w:t>Մ2 Երևան-Երասխ-Գորիս-Մեղրի-Իրանի սահման</w:t>
      </w:r>
      <w:r w:rsidR="00D42382" w:rsidRPr="009815AE">
        <w:rPr>
          <w:rFonts w:ascii="GHEA Grapalat" w:eastAsia="Times New Roman" w:hAnsi="GHEA Grapalat" w:cs="Sylfaen"/>
          <w:color w:val="000000"/>
          <w:sz w:val="24"/>
          <w:szCs w:val="24"/>
          <w:lang w:val="hy-AM"/>
        </w:rPr>
        <w:t xml:space="preserve"> միջպետական նշանակության</w:t>
      </w:r>
      <w:r w:rsidR="00FE0663" w:rsidRPr="009815AE">
        <w:rPr>
          <w:rFonts w:ascii="GHEA Grapalat" w:eastAsia="Times New Roman" w:hAnsi="GHEA Grapalat" w:cs="Sylfaen"/>
          <w:color w:val="000000"/>
          <w:sz w:val="24"/>
          <w:szCs w:val="24"/>
          <w:lang w:val="hy-AM"/>
        </w:rPr>
        <w:t xml:space="preserve"> </w:t>
      </w:r>
      <w:r w:rsidR="00CC38A0" w:rsidRPr="009815AE">
        <w:rPr>
          <w:rFonts w:ascii="GHEA Grapalat" w:eastAsia="Times New Roman" w:hAnsi="GHEA Grapalat" w:cs="Sylfaen"/>
          <w:color w:val="000000"/>
          <w:sz w:val="24"/>
          <w:szCs w:val="24"/>
          <w:lang w:val="hy-AM"/>
        </w:rPr>
        <w:t xml:space="preserve">ավտոմոբիլային ճանապարհի </w:t>
      </w:r>
      <w:r w:rsidR="00D42382" w:rsidRPr="009815AE">
        <w:rPr>
          <w:rFonts w:ascii="GHEA Grapalat" w:eastAsia="Times New Roman" w:hAnsi="GHEA Grapalat" w:cs="Sylfaen"/>
          <w:color w:val="000000"/>
          <w:sz w:val="24"/>
          <w:szCs w:val="24"/>
          <w:lang w:val="hy-AM"/>
        </w:rPr>
        <w:t>203</w:t>
      </w:r>
      <w:r w:rsidR="005E161C" w:rsidRPr="009815AE">
        <w:rPr>
          <w:rFonts w:ascii="GHEA Grapalat" w:eastAsia="Times New Roman" w:hAnsi="GHEA Grapalat" w:cs="Sylfaen"/>
          <w:color w:val="000000"/>
          <w:sz w:val="24"/>
          <w:szCs w:val="24"/>
          <w:lang w:val="hy-AM"/>
        </w:rPr>
        <w:t xml:space="preserve"> կմ </w:t>
      </w:r>
      <w:r w:rsidR="00CC38A0" w:rsidRPr="009815AE">
        <w:rPr>
          <w:rFonts w:ascii="GHEA Grapalat" w:eastAsia="Times New Roman" w:hAnsi="GHEA Grapalat" w:cs="Sylfaen"/>
          <w:color w:val="000000"/>
          <w:sz w:val="24"/>
          <w:szCs w:val="24"/>
          <w:lang w:val="hy-AM"/>
        </w:rPr>
        <w:t>հատվածում</w:t>
      </w:r>
      <w:r w:rsidR="00D42382" w:rsidRPr="009815AE">
        <w:rPr>
          <w:rFonts w:ascii="GHEA Grapalat" w:eastAsia="Times New Roman" w:hAnsi="GHEA Grapalat" w:cs="Sylfaen"/>
          <w:color w:val="000000"/>
          <w:sz w:val="24"/>
          <w:szCs w:val="24"/>
          <w:lang w:val="hy-AM"/>
        </w:rPr>
        <w:t xml:space="preserve"> ժամը՝ 13։30-ին</w:t>
      </w:r>
      <w:r w:rsidR="005311D3" w:rsidRPr="009815AE">
        <w:rPr>
          <w:rFonts w:ascii="GHEA Grapalat" w:eastAsia="Times New Roman" w:hAnsi="GHEA Grapalat" w:cs="Sylfaen"/>
          <w:color w:val="000000"/>
          <w:sz w:val="24"/>
          <w:szCs w:val="24"/>
          <w:lang w:val="hy-AM"/>
        </w:rPr>
        <w:t xml:space="preserve"> </w:t>
      </w:r>
      <w:r w:rsidR="00D42382" w:rsidRPr="009815AE">
        <w:rPr>
          <w:rFonts w:ascii="GHEA Grapalat" w:eastAsia="Times New Roman" w:hAnsi="GHEA Grapalat" w:cs="Sylfaen"/>
          <w:color w:val="000000"/>
          <w:sz w:val="24"/>
          <w:szCs w:val="24"/>
          <w:lang w:val="hy-AM"/>
        </w:rPr>
        <w:t>KAMAZ</w:t>
      </w:r>
      <w:r w:rsidR="00835825" w:rsidRPr="009815AE">
        <w:rPr>
          <w:rFonts w:ascii="GHEA Grapalat" w:eastAsia="Times New Roman" w:hAnsi="GHEA Grapalat" w:cs="Sylfaen"/>
          <w:color w:val="000000"/>
          <w:sz w:val="24"/>
          <w:szCs w:val="24"/>
          <w:lang w:val="hy-AM"/>
        </w:rPr>
        <w:t xml:space="preserve"> մակնիշի </w:t>
      </w:r>
      <w:r w:rsidR="00D42382" w:rsidRPr="009815AE">
        <w:rPr>
          <w:rFonts w:ascii="GHEA Grapalat" w:eastAsia="Times New Roman" w:hAnsi="GHEA Grapalat" w:cs="Sylfaen"/>
          <w:color w:val="000000"/>
          <w:sz w:val="24"/>
          <w:szCs w:val="24"/>
          <w:lang w:val="hy-AM"/>
        </w:rPr>
        <w:t>32</w:t>
      </w:r>
      <w:r w:rsidR="00F41E84" w:rsidRPr="009815AE">
        <w:rPr>
          <w:rFonts w:ascii="GHEA Grapalat" w:eastAsia="Times New Roman" w:hAnsi="GHEA Grapalat" w:cs="Sylfaen"/>
          <w:color w:val="000000"/>
          <w:sz w:val="24"/>
          <w:szCs w:val="24"/>
          <w:lang w:val="hy-AM"/>
        </w:rPr>
        <w:t>LU</w:t>
      </w:r>
      <w:r w:rsidR="00EB2ACD" w:rsidRPr="009815AE">
        <w:rPr>
          <w:rFonts w:ascii="GHEA Grapalat" w:eastAsia="Times New Roman" w:hAnsi="GHEA Grapalat" w:cs="Sylfaen"/>
          <w:color w:val="000000"/>
          <w:sz w:val="24"/>
          <w:szCs w:val="24"/>
          <w:lang w:val="hy-AM"/>
        </w:rPr>
        <w:t>61</w:t>
      </w:r>
      <w:r w:rsidR="00F41E84" w:rsidRPr="009815AE">
        <w:rPr>
          <w:rFonts w:ascii="GHEA Grapalat" w:eastAsia="Times New Roman" w:hAnsi="GHEA Grapalat" w:cs="Sylfaen"/>
          <w:color w:val="000000"/>
          <w:sz w:val="24"/>
          <w:szCs w:val="24"/>
          <w:lang w:val="hy-AM"/>
        </w:rPr>
        <w:t>6</w:t>
      </w:r>
      <w:r w:rsidR="00835825" w:rsidRPr="009815AE">
        <w:rPr>
          <w:rFonts w:ascii="GHEA Grapalat" w:eastAsia="Times New Roman" w:hAnsi="GHEA Grapalat" w:cs="Sylfaen"/>
          <w:color w:val="000000"/>
          <w:sz w:val="24"/>
          <w:szCs w:val="24"/>
          <w:lang w:val="hy-AM"/>
        </w:rPr>
        <w:t xml:space="preserve"> հաշվառման համարանիշի տրանսպորտային միջոցով (սեփականատեր՝</w:t>
      </w:r>
      <w:r w:rsidR="00F41E84" w:rsidRPr="009815AE">
        <w:rPr>
          <w:rFonts w:ascii="GHEA Grapalat" w:eastAsia="Times New Roman" w:hAnsi="GHEA Grapalat" w:cs="Times New Roman"/>
          <w:color w:val="000000"/>
          <w:sz w:val="24"/>
          <w:szCs w:val="24"/>
          <w:lang w:val="hy-AM"/>
        </w:rPr>
        <w:t xml:space="preserve"> Հովսեփյան Մանե Լալվարի</w:t>
      </w:r>
      <w:r w:rsidR="00F41E84" w:rsidRPr="009815AE">
        <w:rPr>
          <w:rFonts w:ascii="GHEA Grapalat" w:eastAsia="Times New Roman" w:hAnsi="GHEA Grapalat" w:cs="Sylfaen"/>
          <w:color w:val="000000"/>
          <w:sz w:val="24"/>
          <w:szCs w:val="24"/>
          <w:lang w:val="hy-AM"/>
        </w:rPr>
        <w:t>)</w:t>
      </w:r>
      <w:r w:rsidR="00835825" w:rsidRPr="009815AE">
        <w:rPr>
          <w:rFonts w:ascii="GHEA Grapalat" w:eastAsia="Times New Roman" w:hAnsi="GHEA Grapalat" w:cs="Sylfaen"/>
          <w:color w:val="000000"/>
          <w:sz w:val="24"/>
          <w:szCs w:val="24"/>
          <w:lang w:val="hy-AM"/>
        </w:rPr>
        <w:t xml:space="preserve"> </w:t>
      </w:r>
      <w:r w:rsidR="005E161C" w:rsidRPr="009815AE">
        <w:rPr>
          <w:rFonts w:ascii="GHEA Grapalat" w:eastAsia="Times New Roman" w:hAnsi="GHEA Grapalat" w:cs="Sylfaen"/>
          <w:color w:val="000000"/>
          <w:sz w:val="24"/>
          <w:szCs w:val="24"/>
          <w:lang w:val="hy-AM"/>
        </w:rPr>
        <w:t xml:space="preserve">երթևեկել է </w:t>
      </w:r>
      <w:r w:rsidR="00F41E84" w:rsidRPr="009815AE">
        <w:rPr>
          <w:rFonts w:ascii="GHEA Grapalat" w:eastAsia="Times New Roman" w:hAnsi="GHEA Grapalat" w:cs="Sylfaen"/>
          <w:color w:val="000000"/>
          <w:sz w:val="24"/>
          <w:szCs w:val="24"/>
          <w:lang w:val="hy-AM"/>
        </w:rPr>
        <w:t>երեք</w:t>
      </w:r>
      <w:r w:rsidR="005E161C" w:rsidRPr="009815AE">
        <w:rPr>
          <w:rFonts w:ascii="GHEA Grapalat" w:eastAsia="Times New Roman" w:hAnsi="GHEA Grapalat" w:cs="Sylfaen"/>
          <w:color w:val="000000"/>
          <w:sz w:val="24"/>
          <w:szCs w:val="24"/>
          <w:lang w:val="hy-AM"/>
        </w:rPr>
        <w:t xml:space="preserve"> սռնու վրա ընկնող թույլատրելի առավելագույն բեռնվածքը գերազանցող տրանսպորտային միջոցով</w:t>
      </w:r>
      <w:r w:rsidR="002D0178" w:rsidRPr="009815AE">
        <w:rPr>
          <w:rFonts w:ascii="GHEA Grapalat" w:eastAsia="Times New Roman" w:hAnsi="GHEA Grapalat" w:cs="Sylfaen"/>
          <w:color w:val="000000"/>
          <w:sz w:val="24"/>
          <w:szCs w:val="24"/>
          <w:lang w:val="hy-AM"/>
        </w:rPr>
        <w:t>, այսինքն՝ խախտվել է</w:t>
      </w:r>
      <w:r w:rsidR="002D0178" w:rsidRPr="009815AE">
        <w:rPr>
          <w:rFonts w:ascii="GHEA Grapalat" w:eastAsia="Times New Roman" w:hAnsi="GHEA Grapalat" w:cs="Times New Roman"/>
          <w:color w:val="000000"/>
          <w:sz w:val="24"/>
          <w:szCs w:val="24"/>
          <w:lang w:val="hy-AM"/>
        </w:rPr>
        <w:t xml:space="preserve"> «</w:t>
      </w:r>
      <w:r w:rsidR="002D0178" w:rsidRPr="009815AE">
        <w:rPr>
          <w:rFonts w:ascii="GHEA Grapalat" w:eastAsia="Times New Roman" w:hAnsi="GHEA Grapalat" w:cs="Sylfaen"/>
          <w:color w:val="000000"/>
          <w:sz w:val="24"/>
          <w:szCs w:val="24"/>
          <w:lang w:val="hy-AM"/>
        </w:rPr>
        <w:t xml:space="preserve">Ավտոմոբիլային </w:t>
      </w:r>
      <w:r w:rsidR="005E161C" w:rsidRPr="009815AE">
        <w:rPr>
          <w:rFonts w:ascii="GHEA Grapalat" w:eastAsia="Times New Roman" w:hAnsi="GHEA Grapalat" w:cs="Sylfaen"/>
          <w:color w:val="000000"/>
          <w:sz w:val="24"/>
          <w:szCs w:val="24"/>
          <w:lang w:val="hy-AM"/>
        </w:rPr>
        <w:t>ճանապարհների</w:t>
      </w:r>
      <w:r w:rsidR="002D0178" w:rsidRPr="009815AE">
        <w:rPr>
          <w:rFonts w:ascii="GHEA Grapalat" w:eastAsia="Times New Roman" w:hAnsi="GHEA Grapalat" w:cs="Sylfaen"/>
          <w:color w:val="000000"/>
          <w:sz w:val="24"/>
          <w:szCs w:val="24"/>
          <w:lang w:val="hy-AM"/>
        </w:rPr>
        <w:t xml:space="preserve"> մասին</w:t>
      </w:r>
      <w:r w:rsidR="002D0178" w:rsidRPr="009815AE">
        <w:rPr>
          <w:rFonts w:ascii="GHEA Grapalat" w:eastAsia="Times New Roman" w:hAnsi="GHEA Grapalat" w:cs="Times New Roman"/>
          <w:color w:val="000000"/>
          <w:sz w:val="24"/>
          <w:szCs w:val="24"/>
          <w:lang w:val="hy-AM"/>
        </w:rPr>
        <w:t xml:space="preserve">» </w:t>
      </w:r>
      <w:r w:rsidR="002D0178" w:rsidRPr="009815AE">
        <w:rPr>
          <w:rFonts w:ascii="GHEA Grapalat" w:eastAsia="Times New Roman" w:hAnsi="GHEA Grapalat" w:cs="Sylfaen"/>
          <w:color w:val="000000"/>
          <w:sz w:val="24"/>
          <w:szCs w:val="24"/>
          <w:lang w:val="hy-AM"/>
        </w:rPr>
        <w:t xml:space="preserve">ՀՀ օրենքի </w:t>
      </w:r>
      <w:r w:rsidR="002D0178" w:rsidRPr="009815AE">
        <w:rPr>
          <w:rFonts w:ascii="GHEA Grapalat" w:eastAsia="Times New Roman" w:hAnsi="GHEA Grapalat" w:cs="Times New Roman"/>
          <w:color w:val="000000"/>
          <w:sz w:val="24"/>
          <w:szCs w:val="24"/>
          <w:lang w:val="hy-AM"/>
        </w:rPr>
        <w:t>1</w:t>
      </w:r>
      <w:r w:rsidR="003D1A6A" w:rsidRPr="009815AE">
        <w:rPr>
          <w:rFonts w:ascii="GHEA Grapalat" w:eastAsia="Times New Roman" w:hAnsi="GHEA Grapalat" w:cs="Times New Roman"/>
          <w:color w:val="000000"/>
          <w:sz w:val="24"/>
          <w:szCs w:val="24"/>
          <w:lang w:val="hy-AM"/>
        </w:rPr>
        <w:t>0</w:t>
      </w:r>
      <w:r w:rsidR="002D0178" w:rsidRPr="009815AE">
        <w:rPr>
          <w:rFonts w:ascii="GHEA Grapalat" w:eastAsia="Times New Roman" w:hAnsi="GHEA Grapalat" w:cs="Times New Roman"/>
          <w:color w:val="000000"/>
          <w:sz w:val="24"/>
          <w:szCs w:val="24"/>
          <w:lang w:val="hy-AM"/>
        </w:rPr>
        <w:t xml:space="preserve">-րդ </w:t>
      </w:r>
      <w:r w:rsidR="002D0178" w:rsidRPr="009815AE">
        <w:rPr>
          <w:rFonts w:ascii="GHEA Grapalat" w:eastAsia="Times New Roman" w:hAnsi="GHEA Grapalat" w:cs="Sylfaen"/>
          <w:color w:val="000000"/>
          <w:sz w:val="24"/>
          <w:szCs w:val="24"/>
          <w:lang w:val="hy-AM"/>
        </w:rPr>
        <w:t>հոդվածի</w:t>
      </w:r>
      <w:r w:rsidR="002D0178" w:rsidRPr="009815AE">
        <w:rPr>
          <w:rFonts w:ascii="Calibri" w:eastAsia="Times New Roman" w:hAnsi="Calibri" w:cs="Calibri"/>
          <w:color w:val="000000"/>
          <w:sz w:val="24"/>
          <w:szCs w:val="24"/>
          <w:lang w:val="hy-AM"/>
        </w:rPr>
        <w:t> </w:t>
      </w:r>
      <w:r w:rsidR="003D1A6A" w:rsidRPr="009815AE">
        <w:rPr>
          <w:rFonts w:ascii="GHEA Grapalat" w:eastAsia="Times New Roman" w:hAnsi="GHEA Grapalat" w:cs="Times New Roman"/>
          <w:color w:val="000000"/>
          <w:sz w:val="24"/>
          <w:szCs w:val="24"/>
          <w:lang w:val="hy-AM"/>
        </w:rPr>
        <w:t>6</w:t>
      </w:r>
      <w:r w:rsidR="002D0178" w:rsidRPr="009815AE">
        <w:rPr>
          <w:rFonts w:ascii="GHEA Grapalat" w:eastAsia="Times New Roman" w:hAnsi="GHEA Grapalat" w:cs="Times New Roman"/>
          <w:color w:val="000000"/>
          <w:sz w:val="24"/>
          <w:szCs w:val="24"/>
          <w:lang w:val="hy-AM"/>
        </w:rPr>
        <w:t xml:space="preserve">-րդ </w:t>
      </w:r>
      <w:r w:rsidR="002D0178" w:rsidRPr="009815AE">
        <w:rPr>
          <w:rFonts w:ascii="GHEA Grapalat" w:eastAsia="Times New Roman" w:hAnsi="GHEA Grapalat" w:cs="Sylfaen"/>
          <w:color w:val="000000"/>
          <w:sz w:val="24"/>
          <w:szCs w:val="24"/>
          <w:lang w:val="hy-AM"/>
        </w:rPr>
        <w:lastRenderedPageBreak/>
        <w:t xml:space="preserve">մասի </w:t>
      </w:r>
      <w:r w:rsidR="003D1A6A" w:rsidRPr="009815AE">
        <w:rPr>
          <w:rFonts w:ascii="GHEA Grapalat" w:eastAsia="Times New Roman" w:hAnsi="GHEA Grapalat" w:cs="Sylfaen"/>
          <w:color w:val="000000"/>
          <w:sz w:val="24"/>
          <w:szCs w:val="24"/>
          <w:lang w:val="hy-AM"/>
        </w:rPr>
        <w:t>է</w:t>
      </w:r>
      <w:r w:rsidR="002D0178" w:rsidRPr="009815AE">
        <w:rPr>
          <w:rFonts w:ascii="GHEA Grapalat" w:hAnsi="GHEA Grapalat"/>
          <w:color w:val="000000"/>
          <w:sz w:val="24"/>
          <w:szCs w:val="24"/>
          <w:shd w:val="clear" w:color="auto" w:fill="FFFFFF"/>
          <w:lang w:val="hy-AM"/>
        </w:rPr>
        <w:t>)</w:t>
      </w:r>
      <w:r w:rsidR="002D0178" w:rsidRPr="009815AE">
        <w:rPr>
          <w:rFonts w:ascii="GHEA Grapalat" w:eastAsia="Times New Roman" w:hAnsi="GHEA Grapalat" w:cs="Sylfaen"/>
          <w:color w:val="000000"/>
          <w:sz w:val="24"/>
          <w:szCs w:val="24"/>
          <w:lang w:val="hy-AM"/>
        </w:rPr>
        <w:t xml:space="preserve"> կետի պահանջը՝ թույլ տալով Վարչական իրավախախտումների վերաբերյալ Հայաստանի Հանրապետության օրենսգրքի </w:t>
      </w:r>
      <w:r w:rsidR="003D1A6A" w:rsidRPr="009815AE">
        <w:rPr>
          <w:rFonts w:ascii="GHEA Grapalat" w:eastAsia="Times New Roman" w:hAnsi="GHEA Grapalat" w:cs="Times New Roman"/>
          <w:color w:val="000000"/>
          <w:sz w:val="24"/>
          <w:szCs w:val="24"/>
          <w:lang w:val="hy-AM"/>
        </w:rPr>
        <w:t>150</w:t>
      </w:r>
      <w:r w:rsidR="003D1A6A" w:rsidRPr="009815AE">
        <w:rPr>
          <w:rFonts w:ascii="Cambria Math" w:eastAsia="Times New Roman" w:hAnsi="Cambria Math" w:cs="Cambria Math"/>
          <w:color w:val="000000"/>
          <w:sz w:val="24"/>
          <w:szCs w:val="24"/>
          <w:lang w:val="hy-AM"/>
        </w:rPr>
        <w:t>․</w:t>
      </w:r>
      <w:r w:rsidR="003D1A6A" w:rsidRPr="009815AE">
        <w:rPr>
          <w:rFonts w:ascii="GHEA Grapalat" w:eastAsia="Times New Roman" w:hAnsi="GHEA Grapalat" w:cs="Times New Roman"/>
          <w:color w:val="000000"/>
          <w:sz w:val="24"/>
          <w:szCs w:val="24"/>
          <w:lang w:val="hy-AM"/>
        </w:rPr>
        <w:t>3</w:t>
      </w:r>
      <w:r w:rsidR="002D0178" w:rsidRPr="009815AE">
        <w:rPr>
          <w:rFonts w:ascii="GHEA Grapalat" w:eastAsia="Times New Roman" w:hAnsi="GHEA Grapalat" w:cs="Times New Roman"/>
          <w:color w:val="000000"/>
          <w:sz w:val="24"/>
          <w:szCs w:val="24"/>
          <w:lang w:val="hy-AM"/>
        </w:rPr>
        <w:t>-</w:t>
      </w:r>
      <w:r w:rsidR="002D0178" w:rsidRPr="009815AE">
        <w:rPr>
          <w:rFonts w:ascii="GHEA Grapalat" w:eastAsia="Times New Roman" w:hAnsi="GHEA Grapalat" w:cs="Sylfaen"/>
          <w:color w:val="000000"/>
          <w:sz w:val="24"/>
          <w:szCs w:val="24"/>
          <w:lang w:val="hy-AM"/>
        </w:rPr>
        <w:t xml:space="preserve">րդ հոդվածի </w:t>
      </w:r>
      <w:r w:rsidR="003D1A6A" w:rsidRPr="009815AE">
        <w:rPr>
          <w:rFonts w:ascii="GHEA Grapalat" w:eastAsia="Times New Roman" w:hAnsi="GHEA Grapalat" w:cs="Sylfaen"/>
          <w:color w:val="000000"/>
          <w:sz w:val="24"/>
          <w:szCs w:val="24"/>
          <w:lang w:val="hy-AM"/>
        </w:rPr>
        <w:t>1-ին</w:t>
      </w:r>
      <w:r w:rsidR="002D0178" w:rsidRPr="009815AE">
        <w:rPr>
          <w:rFonts w:ascii="GHEA Grapalat" w:eastAsia="Times New Roman" w:hAnsi="GHEA Grapalat" w:cs="Sylfaen"/>
          <w:color w:val="000000"/>
          <w:sz w:val="24"/>
          <w:szCs w:val="24"/>
          <w:lang w:val="hy-AM"/>
        </w:rPr>
        <w:t xml:space="preserve"> մասով նախատեսված իրավախախտումը</w:t>
      </w:r>
      <w:r w:rsidR="002D0178" w:rsidRPr="009815AE">
        <w:rPr>
          <w:rFonts w:ascii="GHEA Grapalat" w:eastAsia="Times New Roman" w:hAnsi="GHEA Grapalat" w:cs="Tahoma"/>
          <w:color w:val="000000"/>
          <w:sz w:val="24"/>
          <w:szCs w:val="24"/>
          <w:lang w:val="hy-AM"/>
        </w:rPr>
        <w:t xml:space="preserve">, այն է` </w:t>
      </w:r>
      <w:r w:rsidR="003D1A6A" w:rsidRPr="009815AE">
        <w:rPr>
          <w:rFonts w:ascii="GHEA Grapalat" w:eastAsia="Times New Roman" w:hAnsi="GHEA Grapalat" w:cs="Tahoma"/>
          <w:color w:val="000000"/>
          <w:sz w:val="24"/>
          <w:szCs w:val="24"/>
          <w:lang w:val="hy-AM"/>
        </w:rPr>
        <w:t>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w:t>
      </w:r>
      <w:r w:rsidR="002D0178" w:rsidRPr="009815AE">
        <w:rPr>
          <w:rFonts w:ascii="GHEA Grapalat" w:hAnsi="GHEA Grapalat"/>
          <w:color w:val="000000"/>
          <w:sz w:val="24"/>
          <w:szCs w:val="24"/>
          <w:shd w:val="clear" w:color="auto" w:fill="FFFFFF"/>
          <w:lang w:val="hy-AM"/>
        </w:rPr>
        <w:t>:</w:t>
      </w:r>
    </w:p>
    <w:p w14:paraId="6EA5BF42" w14:textId="3FF7AC70" w:rsidR="003B5274" w:rsidRPr="009815AE" w:rsidRDefault="00507B60" w:rsidP="00CC671B">
      <w:pPr>
        <w:spacing w:after="0" w:line="312" w:lineRule="auto"/>
        <w:ind w:firstLine="720"/>
        <w:jc w:val="both"/>
        <w:rPr>
          <w:rFonts w:ascii="GHEA Grapalat" w:eastAsia="Times New Roman" w:hAnsi="GHEA Grapalat" w:cs="Sylfaen"/>
          <w:color w:val="000000"/>
          <w:sz w:val="24"/>
          <w:szCs w:val="24"/>
          <w:lang w:val="hy-AM"/>
        </w:rPr>
      </w:pPr>
      <w:r w:rsidRPr="009815AE">
        <w:rPr>
          <w:rFonts w:ascii="GHEA Grapalat" w:eastAsia="Times New Roman" w:hAnsi="GHEA Grapalat" w:cs="Tahoma"/>
          <w:color w:val="000000"/>
          <w:sz w:val="24"/>
          <w:szCs w:val="24"/>
          <w:lang w:val="sma-SE"/>
        </w:rPr>
        <w:t>202</w:t>
      </w:r>
      <w:r w:rsidR="008C435B" w:rsidRPr="009815AE">
        <w:rPr>
          <w:rFonts w:ascii="GHEA Grapalat" w:eastAsia="Times New Roman" w:hAnsi="GHEA Grapalat" w:cs="Tahoma"/>
          <w:color w:val="000000"/>
          <w:sz w:val="24"/>
          <w:szCs w:val="24"/>
          <w:lang w:val="hy-AM"/>
        </w:rPr>
        <w:t>1</w:t>
      </w:r>
      <w:r w:rsidRPr="009815AE">
        <w:rPr>
          <w:rFonts w:ascii="GHEA Grapalat" w:eastAsia="Times New Roman" w:hAnsi="GHEA Grapalat" w:cs="Tahoma"/>
          <w:color w:val="000000"/>
          <w:sz w:val="24"/>
          <w:szCs w:val="24"/>
          <w:lang w:val="hy-AM"/>
        </w:rPr>
        <w:t>թ</w:t>
      </w:r>
      <w:r w:rsidRPr="009815AE">
        <w:rPr>
          <w:rFonts w:ascii="GHEA Grapalat" w:eastAsia="Times New Roman" w:hAnsi="GHEA Grapalat" w:cs="Tahoma"/>
          <w:color w:val="000000"/>
          <w:sz w:val="24"/>
          <w:szCs w:val="24"/>
          <w:lang w:val="sma-SE"/>
        </w:rPr>
        <w:t xml:space="preserve">. </w:t>
      </w:r>
      <w:r w:rsidR="008C435B" w:rsidRPr="009815AE">
        <w:rPr>
          <w:rFonts w:ascii="GHEA Grapalat" w:eastAsia="Times New Roman" w:hAnsi="GHEA Grapalat" w:cs="Tahoma"/>
          <w:color w:val="000000"/>
          <w:sz w:val="24"/>
          <w:szCs w:val="24"/>
          <w:lang w:val="hy-AM"/>
        </w:rPr>
        <w:t>ապրիլի</w:t>
      </w:r>
      <w:r w:rsidR="003D1A6A"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Tahoma"/>
          <w:color w:val="000000"/>
          <w:sz w:val="24"/>
          <w:szCs w:val="24"/>
          <w:lang w:val="hy-AM"/>
        </w:rPr>
        <w:t>19</w:t>
      </w:r>
      <w:r w:rsidRPr="009815AE">
        <w:rPr>
          <w:rFonts w:ascii="GHEA Grapalat" w:eastAsia="Times New Roman" w:hAnsi="GHEA Grapalat" w:cs="Tahoma"/>
          <w:color w:val="000000"/>
          <w:sz w:val="24"/>
          <w:szCs w:val="24"/>
          <w:lang w:val="sma-SE"/>
        </w:rPr>
        <w:t>-</w:t>
      </w:r>
      <w:r w:rsidRPr="009815AE">
        <w:rPr>
          <w:rFonts w:ascii="GHEA Grapalat" w:eastAsia="Times New Roman" w:hAnsi="GHEA Grapalat" w:cs="Tahoma"/>
          <w:color w:val="000000"/>
          <w:sz w:val="24"/>
          <w:szCs w:val="24"/>
          <w:lang w:val="hy-AM"/>
        </w:rPr>
        <w:t>ին</w:t>
      </w:r>
      <w:r w:rsidRPr="009815AE">
        <w:rPr>
          <w:rFonts w:ascii="GHEA Grapalat" w:eastAsia="Times New Roman" w:hAnsi="GHEA Grapalat" w:cs="Tahoma"/>
          <w:color w:val="000000"/>
          <w:sz w:val="24"/>
          <w:szCs w:val="24"/>
          <w:lang w:val="sma-SE"/>
        </w:rPr>
        <w:t xml:space="preserve"> </w:t>
      </w:r>
      <w:r w:rsidR="00EE00D7" w:rsidRPr="009815AE">
        <w:rPr>
          <w:rFonts w:ascii="GHEA Grapalat" w:eastAsia="Times New Roman" w:hAnsi="GHEA Grapalat" w:cs="Tahoma"/>
          <w:color w:val="000000"/>
          <w:sz w:val="24"/>
          <w:szCs w:val="24"/>
          <w:lang w:val="sma-SE"/>
        </w:rPr>
        <w:t xml:space="preserve">ժամը </w:t>
      </w:r>
      <w:r w:rsidR="001F7B78" w:rsidRPr="009815AE">
        <w:rPr>
          <w:rFonts w:ascii="GHEA Grapalat" w:eastAsia="Times New Roman" w:hAnsi="GHEA Grapalat" w:cs="Tahoma"/>
          <w:color w:val="000000"/>
          <w:sz w:val="24"/>
          <w:szCs w:val="24"/>
          <w:lang w:val="hy-AM"/>
        </w:rPr>
        <w:t>1</w:t>
      </w:r>
      <w:r w:rsidR="008C435B" w:rsidRPr="009815AE">
        <w:rPr>
          <w:rFonts w:ascii="GHEA Grapalat" w:eastAsia="Times New Roman" w:hAnsi="GHEA Grapalat" w:cs="Tahoma"/>
          <w:color w:val="000000"/>
          <w:sz w:val="24"/>
          <w:szCs w:val="24"/>
          <w:lang w:val="hy-AM"/>
        </w:rPr>
        <w:t>4</w:t>
      </w:r>
      <w:r w:rsidR="00DC2E86" w:rsidRPr="009815AE">
        <w:rPr>
          <w:rFonts w:ascii="GHEA Grapalat" w:eastAsia="Times New Roman" w:hAnsi="GHEA Grapalat" w:cs="Tahoma"/>
          <w:color w:val="000000"/>
          <w:sz w:val="24"/>
          <w:szCs w:val="24"/>
          <w:lang w:val="sma-SE"/>
        </w:rPr>
        <w:t>:</w:t>
      </w:r>
      <w:r w:rsidR="00EB2ACD" w:rsidRPr="009815AE">
        <w:rPr>
          <w:rFonts w:ascii="GHEA Grapalat" w:eastAsia="Times New Roman" w:hAnsi="GHEA Grapalat" w:cs="Tahoma"/>
          <w:color w:val="000000"/>
          <w:sz w:val="24"/>
          <w:szCs w:val="24"/>
          <w:lang w:val="hy-AM"/>
        </w:rPr>
        <w:t>00</w:t>
      </w:r>
      <w:r w:rsidRPr="009815AE">
        <w:rPr>
          <w:rFonts w:ascii="GHEA Grapalat" w:eastAsia="Times New Roman" w:hAnsi="GHEA Grapalat" w:cs="Tahoma"/>
          <w:color w:val="000000"/>
          <w:sz w:val="24"/>
          <w:szCs w:val="24"/>
          <w:lang w:val="sma-SE"/>
        </w:rPr>
        <w:t>-ին Տ</w:t>
      </w:r>
      <w:r w:rsidRPr="009815AE">
        <w:rPr>
          <w:rFonts w:ascii="GHEA Grapalat" w:eastAsia="Times New Roman" w:hAnsi="GHEA Grapalat" w:cs="Tahoma"/>
          <w:color w:val="000000"/>
          <w:sz w:val="24"/>
          <w:szCs w:val="24"/>
          <w:lang w:val="hy-AM"/>
        </w:rPr>
        <w:t>եսչական</w:t>
      </w:r>
      <w:r w:rsidRPr="009815AE">
        <w:rPr>
          <w:rFonts w:ascii="GHEA Grapalat" w:eastAsia="Times New Roman" w:hAnsi="GHEA Grapalat" w:cs="Tahoma"/>
          <w:color w:val="000000"/>
          <w:sz w:val="24"/>
          <w:szCs w:val="24"/>
          <w:lang w:val="sma-SE"/>
        </w:rPr>
        <w:t xml:space="preserve"> </w:t>
      </w:r>
      <w:r w:rsidRPr="009815AE">
        <w:rPr>
          <w:rFonts w:ascii="GHEA Grapalat" w:eastAsia="Times New Roman" w:hAnsi="GHEA Grapalat" w:cs="Tahoma"/>
          <w:color w:val="000000"/>
          <w:sz w:val="24"/>
          <w:szCs w:val="24"/>
          <w:lang w:val="hy-AM"/>
        </w:rPr>
        <w:t>մարմնում</w:t>
      </w:r>
      <w:r w:rsidRPr="009815AE">
        <w:rPr>
          <w:rFonts w:ascii="GHEA Grapalat" w:eastAsia="Times New Roman" w:hAnsi="GHEA Grapalat" w:cs="Tahoma"/>
          <w:color w:val="000000"/>
          <w:sz w:val="24"/>
          <w:szCs w:val="24"/>
          <w:lang w:val="sma-SE"/>
        </w:rPr>
        <w:t xml:space="preserve"> </w:t>
      </w:r>
      <w:r w:rsidRPr="009815AE">
        <w:rPr>
          <w:rFonts w:ascii="GHEA Grapalat" w:eastAsia="Times New Roman" w:hAnsi="GHEA Grapalat" w:cs="Tahoma"/>
          <w:color w:val="000000"/>
          <w:sz w:val="24"/>
          <w:szCs w:val="24"/>
          <w:lang w:val="hy-AM"/>
        </w:rPr>
        <w:t>նշանակվել</w:t>
      </w:r>
      <w:r w:rsidRPr="009815AE">
        <w:rPr>
          <w:rFonts w:ascii="GHEA Grapalat" w:eastAsia="Times New Roman" w:hAnsi="GHEA Grapalat" w:cs="Tahoma"/>
          <w:color w:val="000000"/>
          <w:sz w:val="24"/>
          <w:szCs w:val="24"/>
          <w:lang w:val="sma-SE"/>
        </w:rPr>
        <w:t xml:space="preserve"> </w:t>
      </w:r>
      <w:r w:rsidRPr="009815AE">
        <w:rPr>
          <w:rFonts w:ascii="GHEA Grapalat" w:eastAsia="Times New Roman" w:hAnsi="GHEA Grapalat" w:cs="Tahoma"/>
          <w:color w:val="000000"/>
          <w:sz w:val="24"/>
          <w:szCs w:val="24"/>
          <w:lang w:val="hy-AM"/>
        </w:rPr>
        <w:t>է</w:t>
      </w:r>
      <w:r w:rsidR="008C435B" w:rsidRPr="009815AE">
        <w:rPr>
          <w:rFonts w:ascii="GHEA Grapalat" w:eastAsia="Times New Roman" w:hAnsi="GHEA Grapalat" w:cs="Tahoma"/>
          <w:color w:val="000000"/>
          <w:sz w:val="24"/>
          <w:szCs w:val="24"/>
          <w:lang w:val="hy-AM"/>
        </w:rPr>
        <w:t xml:space="preserve"> վարչական իրավախախտման վերաբերյալ</w:t>
      </w:r>
      <w:r w:rsidRPr="009815AE">
        <w:rPr>
          <w:rFonts w:ascii="GHEA Grapalat" w:eastAsia="Times New Roman" w:hAnsi="GHEA Grapalat" w:cs="Tahoma"/>
          <w:color w:val="000000"/>
          <w:sz w:val="24"/>
          <w:szCs w:val="24"/>
          <w:lang w:val="sma-SE"/>
        </w:rPr>
        <w:t xml:space="preserve"> </w:t>
      </w:r>
      <w:r w:rsidRPr="009815AE">
        <w:rPr>
          <w:rFonts w:ascii="GHEA Grapalat" w:eastAsia="Times New Roman" w:hAnsi="GHEA Grapalat" w:cs="Tahoma"/>
          <w:color w:val="000000"/>
          <w:sz w:val="24"/>
          <w:szCs w:val="24"/>
          <w:lang w:val="hy-AM"/>
        </w:rPr>
        <w:t>գործի</w:t>
      </w:r>
      <w:r w:rsidRPr="009815AE">
        <w:rPr>
          <w:rFonts w:ascii="GHEA Grapalat" w:eastAsia="Times New Roman" w:hAnsi="GHEA Grapalat" w:cs="Tahoma"/>
          <w:color w:val="000000"/>
          <w:sz w:val="24"/>
          <w:szCs w:val="24"/>
          <w:lang w:val="sma-SE"/>
        </w:rPr>
        <w:t xml:space="preserve"> </w:t>
      </w:r>
      <w:r w:rsidRPr="009815AE">
        <w:rPr>
          <w:rFonts w:ascii="GHEA Grapalat" w:eastAsia="Times New Roman" w:hAnsi="GHEA Grapalat" w:cs="Tahoma"/>
          <w:color w:val="000000"/>
          <w:sz w:val="24"/>
          <w:szCs w:val="24"/>
          <w:lang w:val="hy-AM"/>
        </w:rPr>
        <w:t>քննություն</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Times New Roman"/>
          <w:color w:val="000000"/>
          <w:sz w:val="24"/>
          <w:szCs w:val="24"/>
          <w:lang w:val="hy-AM"/>
        </w:rPr>
        <w:t xml:space="preserve">Քաղաքացի Լալվար Հովսեփյանը, </w:t>
      </w:r>
      <w:r w:rsidR="008C435B" w:rsidRPr="009815AE">
        <w:rPr>
          <w:rFonts w:ascii="GHEA Grapalat" w:eastAsia="Times New Roman" w:hAnsi="GHEA Grapalat" w:cs="Arial"/>
          <w:color w:val="000000"/>
          <w:sz w:val="24"/>
          <w:szCs w:val="24"/>
          <w:lang w:val="hy-AM"/>
        </w:rPr>
        <w:t>պատշաճ</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ծանուցված</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լինելով</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վարչական</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իրավախախտման</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վերաբերյալ</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գործի</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քննության</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տեղի</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և</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ժամանակի</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մասին</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անդորրագիր՝</w:t>
      </w:r>
      <w:r w:rsidR="008C435B" w:rsidRPr="009815AE">
        <w:rPr>
          <w:rFonts w:ascii="GHEA Grapalat" w:eastAsia="Times New Roman" w:hAnsi="GHEA Grapalat" w:cs="Tahoma"/>
          <w:color w:val="000000"/>
          <w:sz w:val="24"/>
          <w:szCs w:val="24"/>
          <w:lang w:val="hy-AM"/>
        </w:rPr>
        <w:t xml:space="preserve"> AG030328571AM, 14.04.2021</w:t>
      </w:r>
      <w:r w:rsidR="008C435B" w:rsidRPr="009815AE">
        <w:rPr>
          <w:rFonts w:ascii="GHEA Grapalat" w:eastAsia="Times New Roman" w:hAnsi="GHEA Grapalat" w:cs="Arial"/>
          <w:color w:val="000000"/>
          <w:sz w:val="24"/>
          <w:szCs w:val="24"/>
          <w:lang w:val="hy-AM"/>
        </w:rPr>
        <w:t>թ</w:t>
      </w:r>
      <w:r w:rsidR="008C435B" w:rsidRPr="009815AE">
        <w:rPr>
          <w:rFonts w:ascii="Cambria Math" w:eastAsia="Times New Roman" w:hAnsi="Cambria Math" w:cs="Cambria Math"/>
          <w:color w:val="000000"/>
          <w:sz w:val="24"/>
          <w:szCs w:val="24"/>
          <w:lang w:val="hy-AM"/>
        </w:rPr>
        <w:t>․</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չի</w:t>
      </w:r>
      <w:r w:rsidR="008C435B"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Arial"/>
          <w:color w:val="000000"/>
          <w:sz w:val="24"/>
          <w:szCs w:val="24"/>
          <w:lang w:val="hy-AM"/>
        </w:rPr>
        <w:t>ներկայացել</w:t>
      </w:r>
      <w:r w:rsidR="008C435B" w:rsidRPr="009815AE">
        <w:rPr>
          <w:rFonts w:ascii="GHEA Grapalat" w:eastAsia="Times New Roman" w:hAnsi="GHEA Grapalat" w:cs="Tahoma"/>
          <w:color w:val="000000"/>
          <w:sz w:val="24"/>
          <w:szCs w:val="24"/>
          <w:lang w:val="hy-AM"/>
        </w:rPr>
        <w:t>, չի ներկայացրել միջնորդություն՝ գործի քննությունը հետաձգելու մասին, սակայն ներկայացրել է դիմում՝ որում նշել է, որ տեղյակ չի եղել</w:t>
      </w:r>
      <w:r w:rsidR="00C05D64" w:rsidRPr="009815AE">
        <w:rPr>
          <w:rFonts w:ascii="GHEA Grapalat" w:eastAsia="Times New Roman" w:hAnsi="GHEA Grapalat" w:cs="Tahoma"/>
          <w:color w:val="000000"/>
          <w:sz w:val="24"/>
          <w:szCs w:val="24"/>
          <w:lang w:val="hy-AM"/>
        </w:rPr>
        <w:t xml:space="preserve"> </w:t>
      </w:r>
      <w:r w:rsidR="008C435B" w:rsidRPr="009815AE">
        <w:rPr>
          <w:rFonts w:ascii="GHEA Grapalat" w:eastAsia="Times New Roman" w:hAnsi="GHEA Grapalat" w:cs="Tahoma"/>
          <w:color w:val="000000"/>
          <w:sz w:val="24"/>
          <w:szCs w:val="24"/>
          <w:lang w:val="hy-AM"/>
        </w:rPr>
        <w:t xml:space="preserve"> </w:t>
      </w:r>
      <w:r w:rsidR="00C05D64" w:rsidRPr="009815AE">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00C05D64" w:rsidRPr="009815AE">
        <w:rPr>
          <w:rFonts w:ascii="GHEA Grapalat" w:eastAsia="Times New Roman" w:hAnsi="GHEA Grapalat" w:cs="Times New Roman"/>
          <w:color w:val="000000"/>
          <w:sz w:val="24"/>
          <w:szCs w:val="24"/>
          <w:lang w:val="hy-AM"/>
        </w:rPr>
        <w:t>150</w:t>
      </w:r>
      <w:r w:rsidR="00C05D64" w:rsidRPr="009815AE">
        <w:rPr>
          <w:rFonts w:ascii="Cambria Math" w:eastAsia="Times New Roman" w:hAnsi="Cambria Math" w:cs="Cambria Math"/>
          <w:color w:val="000000"/>
          <w:sz w:val="24"/>
          <w:szCs w:val="24"/>
          <w:lang w:val="hy-AM"/>
        </w:rPr>
        <w:t>․</w:t>
      </w:r>
      <w:r w:rsidR="00C05D64" w:rsidRPr="009815AE">
        <w:rPr>
          <w:rFonts w:ascii="GHEA Grapalat" w:eastAsia="Times New Roman" w:hAnsi="GHEA Grapalat" w:cs="Times New Roman"/>
          <w:color w:val="000000"/>
          <w:sz w:val="24"/>
          <w:szCs w:val="24"/>
          <w:lang w:val="hy-AM"/>
        </w:rPr>
        <w:t>3-</w:t>
      </w:r>
      <w:r w:rsidR="00C05D64" w:rsidRPr="009815AE">
        <w:rPr>
          <w:rFonts w:ascii="GHEA Grapalat" w:eastAsia="Times New Roman" w:hAnsi="GHEA Grapalat" w:cs="Sylfaen"/>
          <w:color w:val="000000"/>
          <w:sz w:val="24"/>
          <w:szCs w:val="24"/>
          <w:lang w:val="hy-AM"/>
        </w:rPr>
        <w:t>րդ հոդվածի 1-ին մասի հատկանիշների</w:t>
      </w:r>
      <w:r w:rsidR="008C435B" w:rsidRPr="009815AE">
        <w:rPr>
          <w:rFonts w:ascii="GHEA Grapalat" w:eastAsia="Times New Roman" w:hAnsi="GHEA Grapalat" w:cs="Tahoma"/>
          <w:color w:val="000000"/>
          <w:sz w:val="24"/>
          <w:szCs w:val="24"/>
          <w:lang w:val="hy-AM"/>
        </w:rPr>
        <w:t>:</w:t>
      </w:r>
      <w:r w:rsidR="00C05D64" w:rsidRPr="009815AE">
        <w:rPr>
          <w:rFonts w:ascii="GHEA Grapalat" w:eastAsia="Times New Roman" w:hAnsi="GHEA Grapalat" w:cs="Tahoma"/>
          <w:color w:val="000000"/>
          <w:sz w:val="24"/>
          <w:szCs w:val="24"/>
          <w:lang w:val="hy-AM"/>
        </w:rPr>
        <w:t xml:space="preserve"> </w:t>
      </w:r>
      <w:r w:rsidR="00C05D64" w:rsidRPr="009815AE">
        <w:rPr>
          <w:rFonts w:ascii="GHEA Grapalat" w:eastAsia="Times New Roman" w:hAnsi="GHEA Grapalat" w:cs="Sylfaen"/>
          <w:color w:val="000000"/>
          <w:sz w:val="24"/>
          <w:szCs w:val="24"/>
          <w:lang w:val="hy-AM"/>
        </w:rPr>
        <w:t>Վերջինս նշեց նաև որ թոշակառու է և ստանում և 35</w:t>
      </w:r>
      <w:r w:rsidR="00C05D64" w:rsidRPr="009815AE">
        <w:rPr>
          <w:rFonts w:ascii="Cambria Math" w:eastAsia="Times New Roman" w:hAnsi="Cambria Math" w:cs="Cambria Math"/>
          <w:color w:val="000000"/>
          <w:sz w:val="24"/>
          <w:szCs w:val="24"/>
          <w:lang w:val="hy-AM"/>
        </w:rPr>
        <w:t>․</w:t>
      </w:r>
      <w:r w:rsidR="00C05D64" w:rsidRPr="009815AE">
        <w:rPr>
          <w:rFonts w:ascii="GHEA Grapalat" w:eastAsia="Times New Roman" w:hAnsi="GHEA Grapalat" w:cs="Sylfaen"/>
          <w:color w:val="000000"/>
          <w:sz w:val="24"/>
          <w:szCs w:val="24"/>
          <w:lang w:val="hy-AM"/>
        </w:rPr>
        <w:t>000 ՀՀ դրամ, որն իր ընտանիքի ապրուստի միջոցն է։</w:t>
      </w:r>
    </w:p>
    <w:p w14:paraId="64D84D62" w14:textId="76689864" w:rsidR="003D1A6A" w:rsidRPr="009815AE" w:rsidRDefault="00A91FAF" w:rsidP="00CC671B">
      <w:pPr>
        <w:spacing w:after="0" w:line="312" w:lineRule="auto"/>
        <w:ind w:firstLine="720"/>
        <w:jc w:val="both"/>
        <w:rPr>
          <w:rFonts w:ascii="GHEA Grapalat" w:eastAsia="Times New Roman" w:hAnsi="GHEA Grapalat" w:cs="Tahoma"/>
          <w:color w:val="000000"/>
          <w:sz w:val="24"/>
          <w:szCs w:val="24"/>
          <w:lang w:val="hy-AM"/>
        </w:rPr>
      </w:pPr>
      <w:r w:rsidRPr="009815AE">
        <w:rPr>
          <w:rFonts w:ascii="GHEA Grapalat" w:eastAsia="Times New Roman" w:hAnsi="GHEA Grapalat" w:cs="Tahoma"/>
          <w:color w:val="000000"/>
          <w:sz w:val="24"/>
          <w:szCs w:val="24"/>
          <w:lang w:val="hy-AM"/>
        </w:rPr>
        <w:t xml:space="preserve">ՀՀ կառավարության 2006 թվականի հուլիսի 20-ի թիվ 1106-Ն որոշման Հավելված 2-ով </w:t>
      </w:r>
      <w:r w:rsidRPr="009815AE">
        <w:rPr>
          <w:rFonts w:ascii="GHEA Grapalat" w:eastAsia="Times New Roman" w:hAnsi="GHEA Grapalat" w:cs="Tahoma"/>
          <w:color w:val="000000"/>
          <w:sz w:val="24"/>
          <w:szCs w:val="24"/>
          <w:lang w:val="sma-SE"/>
        </w:rPr>
        <w:t>(</w:t>
      </w:r>
      <w:r w:rsidRPr="009815AE">
        <w:rPr>
          <w:rFonts w:ascii="GHEA Grapalat" w:eastAsia="Times New Roman" w:hAnsi="GHEA Grapalat" w:cs="Tahoma"/>
          <w:color w:val="000000"/>
          <w:sz w:val="24"/>
          <w:szCs w:val="24"/>
          <w:lang w:val="hy-AM"/>
        </w:rPr>
        <w:t>այսուհետ նաև՝ Հավելված</w:t>
      </w:r>
      <w:r w:rsidRPr="009815AE">
        <w:rPr>
          <w:rFonts w:ascii="GHEA Grapalat" w:eastAsia="Times New Roman" w:hAnsi="GHEA Grapalat" w:cs="Tahoma"/>
          <w:color w:val="000000"/>
          <w:sz w:val="24"/>
          <w:szCs w:val="24"/>
          <w:lang w:val="sma-SE"/>
        </w:rPr>
        <w:t>)</w:t>
      </w:r>
      <w:r w:rsidRPr="009815AE">
        <w:rPr>
          <w:rFonts w:ascii="GHEA Grapalat" w:eastAsia="Times New Roman" w:hAnsi="GHEA Grapalat" w:cs="Tahoma"/>
          <w:color w:val="000000"/>
          <w:sz w:val="24"/>
          <w:szCs w:val="24"/>
          <w:lang w:val="hy-AM"/>
        </w:rPr>
        <w:t xml:space="preserve"> հաստատվել են տրանսպորտային միջոցների թույլատրելի</w:t>
      </w:r>
      <w:r w:rsidR="00A117D8" w:rsidRPr="009815AE">
        <w:rPr>
          <w:rFonts w:ascii="GHEA Grapalat" w:eastAsia="Times New Roman" w:hAnsi="GHEA Grapalat" w:cs="Tahoma"/>
          <w:color w:val="000000"/>
          <w:sz w:val="24"/>
          <w:szCs w:val="24"/>
          <w:lang w:val="hy-AM"/>
        </w:rPr>
        <w:t xml:space="preserve"> </w:t>
      </w:r>
      <w:r w:rsidRPr="009815AE">
        <w:rPr>
          <w:rFonts w:ascii="GHEA Grapalat" w:eastAsia="Times New Roman" w:hAnsi="GHEA Grapalat" w:cs="Tahoma"/>
          <w:color w:val="000000"/>
          <w:sz w:val="24"/>
          <w:szCs w:val="24"/>
          <w:lang w:val="hy-AM"/>
        </w:rPr>
        <w:t xml:space="preserve">առավելագույն զանգվածը և </w:t>
      </w:r>
      <w:r w:rsidRPr="009815AE">
        <w:rPr>
          <w:rFonts w:ascii="GHEA Grapalat" w:eastAsia="Times New Roman" w:hAnsi="GHEA Grapalat" w:cs="Tahoma"/>
          <w:color w:val="000000"/>
          <w:sz w:val="24"/>
          <w:szCs w:val="24"/>
          <w:lang w:val="sma-SE"/>
        </w:rPr>
        <w:t>(</w:t>
      </w:r>
      <w:r w:rsidRPr="009815AE">
        <w:rPr>
          <w:rFonts w:ascii="GHEA Grapalat" w:eastAsia="Times New Roman" w:hAnsi="GHEA Grapalat" w:cs="Tahoma"/>
          <w:color w:val="000000"/>
          <w:sz w:val="24"/>
          <w:szCs w:val="24"/>
          <w:lang w:val="hy-AM"/>
        </w:rPr>
        <w:t>կամ</w:t>
      </w:r>
      <w:r w:rsidRPr="009815AE">
        <w:rPr>
          <w:rFonts w:ascii="GHEA Grapalat" w:eastAsia="Times New Roman" w:hAnsi="GHEA Grapalat" w:cs="Tahoma"/>
          <w:color w:val="000000"/>
          <w:sz w:val="24"/>
          <w:szCs w:val="24"/>
          <w:lang w:val="sma-SE"/>
        </w:rPr>
        <w:t>)</w:t>
      </w:r>
      <w:r w:rsidRPr="009815AE">
        <w:rPr>
          <w:rFonts w:ascii="GHEA Grapalat" w:eastAsia="Times New Roman" w:hAnsi="GHEA Grapalat" w:cs="Tahoma"/>
          <w:color w:val="000000"/>
          <w:sz w:val="24"/>
          <w:szCs w:val="24"/>
          <w:lang w:val="hy-AM"/>
        </w:rPr>
        <w:t xml:space="preserve"> մեկ սռնու վրա ընկնող բեռնվածքը, ինչպես նաև մեծ եզրաչափերի առավելագույն զանգվածները և չափերը։ </w:t>
      </w:r>
      <w:r w:rsidR="00D41B54" w:rsidRPr="009815AE">
        <w:rPr>
          <w:rFonts w:ascii="GHEA Grapalat" w:eastAsia="Times New Roman" w:hAnsi="GHEA Grapalat" w:cs="Tahoma"/>
          <w:color w:val="000000"/>
          <w:sz w:val="24"/>
          <w:szCs w:val="24"/>
          <w:lang w:val="hy-AM"/>
        </w:rPr>
        <w:t>Համաձայն Հավելվածի 2</w:t>
      </w:r>
      <w:r w:rsidR="00D41B54" w:rsidRPr="009815AE">
        <w:rPr>
          <w:rFonts w:ascii="Cambria Math" w:eastAsia="Times New Roman" w:hAnsi="Cambria Math" w:cs="Cambria Math"/>
          <w:color w:val="000000"/>
          <w:sz w:val="24"/>
          <w:szCs w:val="24"/>
          <w:lang w:val="hy-AM"/>
        </w:rPr>
        <w:t>․</w:t>
      </w:r>
      <w:r w:rsidR="00D41B54" w:rsidRPr="009815AE">
        <w:rPr>
          <w:rFonts w:ascii="GHEA Grapalat" w:eastAsia="Times New Roman" w:hAnsi="GHEA Grapalat" w:cs="Tahoma"/>
          <w:color w:val="000000"/>
          <w:sz w:val="24"/>
          <w:szCs w:val="24"/>
          <w:lang w:val="hy-AM"/>
        </w:rPr>
        <w:t>3</w:t>
      </w:r>
      <w:r w:rsidR="00D41B54" w:rsidRPr="009815AE">
        <w:rPr>
          <w:rFonts w:ascii="Cambria Math" w:eastAsia="Times New Roman" w:hAnsi="Cambria Math" w:cs="Cambria Math"/>
          <w:color w:val="000000"/>
          <w:sz w:val="24"/>
          <w:szCs w:val="24"/>
          <w:lang w:val="hy-AM"/>
        </w:rPr>
        <w:t>․</w:t>
      </w:r>
      <w:r w:rsidR="00D41B54" w:rsidRPr="009815AE">
        <w:rPr>
          <w:rFonts w:ascii="GHEA Grapalat" w:eastAsia="Times New Roman" w:hAnsi="GHEA Grapalat" w:cs="Tahoma"/>
          <w:color w:val="000000"/>
          <w:sz w:val="24"/>
          <w:szCs w:val="24"/>
          <w:lang w:val="hy-AM"/>
        </w:rPr>
        <w:t xml:space="preserve">3 կետի՝ </w:t>
      </w:r>
      <w:r w:rsidR="000832B3" w:rsidRPr="009815AE">
        <w:rPr>
          <w:rFonts w:ascii="GHEA Grapalat" w:eastAsia="Times New Roman" w:hAnsi="GHEA Grapalat" w:cs="Tahoma"/>
          <w:color w:val="000000"/>
          <w:sz w:val="24"/>
          <w:szCs w:val="24"/>
          <w:lang w:val="hy-AM"/>
        </w:rPr>
        <w:t xml:space="preserve">երկու տանող սռնիներով </w:t>
      </w:r>
      <w:r w:rsidR="00D41B54" w:rsidRPr="009815AE">
        <w:rPr>
          <w:rFonts w:ascii="GHEA Grapalat" w:eastAsia="Times New Roman" w:hAnsi="GHEA Grapalat" w:cs="Tahoma"/>
          <w:color w:val="000000"/>
          <w:sz w:val="24"/>
          <w:szCs w:val="24"/>
          <w:lang w:val="hy-AM"/>
        </w:rPr>
        <w:t>չորս սռնի ունեցող մեխանիկական տրանսպորտային միջոցի առավելագույն բեռնվածությունը հաստատվել է 32 տոննա, իսկ յուրաքանչյուր սռնու առավելագույն բեռնվածությունը՝ 9,5 տոննա։</w:t>
      </w:r>
    </w:p>
    <w:p w14:paraId="24211761" w14:textId="493A00D8" w:rsidR="00D41B54" w:rsidRPr="009815AE" w:rsidRDefault="00D41B54" w:rsidP="00CC671B">
      <w:pPr>
        <w:spacing w:after="0" w:line="312" w:lineRule="auto"/>
        <w:ind w:firstLine="720"/>
        <w:jc w:val="both"/>
        <w:rPr>
          <w:rFonts w:ascii="GHEA Grapalat" w:eastAsia="Times New Roman" w:hAnsi="GHEA Grapalat" w:cs="Tahoma"/>
          <w:color w:val="000000"/>
          <w:sz w:val="24"/>
          <w:szCs w:val="24"/>
          <w:lang w:val="hy-AM"/>
        </w:rPr>
      </w:pPr>
      <w:r w:rsidRPr="009815AE">
        <w:rPr>
          <w:rFonts w:ascii="GHEA Grapalat" w:eastAsia="Times New Roman" w:hAnsi="GHEA Grapalat" w:cs="Tahoma"/>
          <w:color w:val="000000"/>
          <w:sz w:val="24"/>
          <w:szCs w:val="24"/>
          <w:lang w:val="hy-AM"/>
        </w:rPr>
        <w:t xml:space="preserve">Համաձայն կշռման թիվ </w:t>
      </w:r>
      <w:r w:rsidR="00C05D64" w:rsidRPr="009815AE">
        <w:rPr>
          <w:rFonts w:ascii="GHEA Grapalat" w:eastAsia="Times New Roman" w:hAnsi="GHEA Grapalat" w:cs="Tahoma"/>
          <w:color w:val="000000"/>
          <w:sz w:val="24"/>
          <w:szCs w:val="24"/>
          <w:lang w:val="hy-AM"/>
        </w:rPr>
        <w:t>00566</w:t>
      </w:r>
      <w:r w:rsidRPr="009815AE">
        <w:rPr>
          <w:rFonts w:ascii="GHEA Grapalat" w:eastAsia="Times New Roman" w:hAnsi="GHEA Grapalat" w:cs="Tahoma"/>
          <w:color w:val="000000"/>
          <w:sz w:val="24"/>
          <w:szCs w:val="24"/>
          <w:lang w:val="hy-AM"/>
        </w:rPr>
        <w:t xml:space="preserve"> կտրոնի՝ </w:t>
      </w:r>
      <w:r w:rsidR="00C05D64" w:rsidRPr="009815AE">
        <w:rPr>
          <w:rFonts w:ascii="GHEA Grapalat" w:eastAsia="Times New Roman" w:hAnsi="GHEA Grapalat" w:cs="Sylfaen"/>
          <w:color w:val="000000"/>
          <w:sz w:val="24"/>
          <w:szCs w:val="24"/>
          <w:lang w:val="hy-AM"/>
        </w:rPr>
        <w:t>KAMAZ</w:t>
      </w:r>
      <w:r w:rsidRPr="009815AE">
        <w:rPr>
          <w:rFonts w:ascii="GHEA Grapalat" w:eastAsia="Times New Roman" w:hAnsi="GHEA Grapalat" w:cs="Sylfaen"/>
          <w:color w:val="000000"/>
          <w:sz w:val="24"/>
          <w:szCs w:val="24"/>
          <w:lang w:val="hy-AM"/>
        </w:rPr>
        <w:t xml:space="preserve"> մակնիշի</w:t>
      </w:r>
      <w:r w:rsidR="001F7B78" w:rsidRPr="009815AE">
        <w:rPr>
          <w:rFonts w:ascii="GHEA Grapalat" w:eastAsia="Times New Roman" w:hAnsi="GHEA Grapalat" w:cs="Sylfaen"/>
          <w:color w:val="000000"/>
          <w:sz w:val="24"/>
          <w:szCs w:val="24"/>
          <w:lang w:val="hy-AM"/>
        </w:rPr>
        <w:t xml:space="preserve"> </w:t>
      </w:r>
      <w:r w:rsidR="00C05D64" w:rsidRPr="009815AE">
        <w:rPr>
          <w:rFonts w:ascii="GHEA Grapalat" w:eastAsia="Times New Roman" w:hAnsi="GHEA Grapalat" w:cs="Sylfaen"/>
          <w:color w:val="000000"/>
          <w:sz w:val="24"/>
          <w:szCs w:val="24"/>
          <w:lang w:val="hy-AM"/>
        </w:rPr>
        <w:t>32LU616</w:t>
      </w:r>
      <w:r w:rsidRPr="009815AE">
        <w:rPr>
          <w:rFonts w:ascii="GHEA Grapalat" w:eastAsia="Times New Roman" w:hAnsi="GHEA Grapalat" w:cs="Sylfaen"/>
          <w:color w:val="000000"/>
          <w:sz w:val="24"/>
          <w:szCs w:val="24"/>
          <w:lang w:val="hy-AM"/>
        </w:rPr>
        <w:t xml:space="preserve"> հաշվառման համարանիշի տրանսպորտային միջոցի եր</w:t>
      </w:r>
      <w:r w:rsidR="00C05D64" w:rsidRPr="009815AE">
        <w:rPr>
          <w:rFonts w:ascii="GHEA Grapalat" w:eastAsia="Times New Roman" w:hAnsi="GHEA Grapalat" w:cs="Sylfaen"/>
          <w:color w:val="000000"/>
          <w:sz w:val="24"/>
          <w:szCs w:val="24"/>
          <w:lang w:val="hy-AM"/>
        </w:rPr>
        <w:t>եք</w:t>
      </w:r>
      <w:r w:rsidRPr="009815AE">
        <w:rPr>
          <w:rFonts w:ascii="GHEA Grapalat" w:eastAsia="Times New Roman" w:hAnsi="GHEA Grapalat" w:cs="Sylfaen"/>
          <w:color w:val="000000"/>
          <w:sz w:val="24"/>
          <w:szCs w:val="24"/>
          <w:lang w:val="hy-AM"/>
        </w:rPr>
        <w:t xml:space="preserve"> սռնիների վրա առկա է եղել առավելագույն բեռնվածքի գերազանցում՝ </w:t>
      </w:r>
      <w:r w:rsidR="00C05D64" w:rsidRPr="009815AE">
        <w:rPr>
          <w:rFonts w:ascii="GHEA Grapalat" w:eastAsia="Times New Roman" w:hAnsi="GHEA Grapalat" w:cs="Sylfaen"/>
          <w:color w:val="000000"/>
          <w:sz w:val="24"/>
          <w:szCs w:val="24"/>
          <w:lang w:val="hy-AM"/>
        </w:rPr>
        <w:t xml:space="preserve"> 35,380 կգ ընդհանուր զանգվածով</w:t>
      </w:r>
      <w:r w:rsidRPr="009815AE">
        <w:rPr>
          <w:rFonts w:ascii="GHEA Grapalat" w:eastAsia="Times New Roman" w:hAnsi="GHEA Grapalat" w:cs="Sylfaen"/>
          <w:color w:val="000000"/>
          <w:sz w:val="24"/>
          <w:szCs w:val="24"/>
          <w:lang w:val="hy-AM"/>
        </w:rPr>
        <w:t>։</w:t>
      </w:r>
    </w:p>
    <w:p w14:paraId="774AFC20" w14:textId="5FF08D08" w:rsidR="002D0178" w:rsidRPr="009815AE" w:rsidRDefault="002D0178" w:rsidP="00CC671B">
      <w:pPr>
        <w:shd w:val="clear" w:color="auto" w:fill="FFFFFF"/>
        <w:spacing w:after="0" w:line="312" w:lineRule="auto"/>
        <w:jc w:val="both"/>
        <w:rPr>
          <w:rFonts w:ascii="GHEA Grapalat" w:hAnsi="GHEA Grapalat"/>
          <w:color w:val="000000"/>
          <w:sz w:val="24"/>
          <w:szCs w:val="24"/>
          <w:shd w:val="clear" w:color="auto" w:fill="FFFFFF"/>
          <w:lang w:val="hy-AM"/>
        </w:rPr>
      </w:pPr>
      <w:r w:rsidRPr="009815AE">
        <w:rPr>
          <w:rFonts w:ascii="GHEA Grapalat" w:eastAsia="Times New Roman" w:hAnsi="GHEA Grapalat" w:cs="Tahoma"/>
          <w:color w:val="000000"/>
          <w:sz w:val="24"/>
          <w:szCs w:val="24"/>
          <w:lang w:val="hy-AM"/>
        </w:rPr>
        <w:tab/>
      </w:r>
      <w:r w:rsidRPr="009815AE">
        <w:rPr>
          <w:rFonts w:ascii="GHEA Grapalat" w:hAnsi="GHEA Grapalat"/>
          <w:sz w:val="24"/>
          <w:szCs w:val="24"/>
          <w:shd w:val="clear" w:color="auto" w:fill="FFFFFF"/>
          <w:lang w:val="hy-AM"/>
        </w:rPr>
        <w:t>Վերոնշյալ</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օրենսդրական</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պահանջների</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և</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չափորոշիչների</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հաշվառմամբ</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վարչական</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վարույթի</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նյութերի</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հետազոտումից</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պարզվել</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է</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որ</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վարչական</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վարույթի</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նյութերում</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առկա</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են</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իրավախախտման</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փաստը</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հաստատող</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բավարար</w:t>
      </w:r>
      <w:r w:rsidRPr="009815AE">
        <w:rPr>
          <w:rFonts w:ascii="GHEA Grapalat" w:hAnsi="GHEA Grapalat"/>
          <w:sz w:val="24"/>
          <w:szCs w:val="24"/>
          <w:shd w:val="clear" w:color="auto" w:fill="FFFFFF"/>
          <w:lang w:val="sma-SE"/>
        </w:rPr>
        <w:t xml:space="preserve"> </w:t>
      </w:r>
      <w:r w:rsidRPr="009815AE">
        <w:rPr>
          <w:rFonts w:ascii="GHEA Grapalat" w:hAnsi="GHEA Grapalat"/>
          <w:sz w:val="24"/>
          <w:szCs w:val="24"/>
          <w:shd w:val="clear" w:color="auto" w:fill="FFFFFF"/>
          <w:lang w:val="hy-AM"/>
        </w:rPr>
        <w:t>ապացույցներ (</w:t>
      </w:r>
      <w:r w:rsidRPr="009815AE">
        <w:rPr>
          <w:rFonts w:ascii="GHEA Grapalat" w:eastAsia="Times New Roman" w:hAnsi="GHEA Grapalat" w:cs="Times New Roman"/>
          <w:color w:val="000000"/>
          <w:sz w:val="24"/>
          <w:szCs w:val="24"/>
          <w:lang w:val="hy-AM"/>
        </w:rPr>
        <w:t>202</w:t>
      </w:r>
      <w:r w:rsidR="009815AE" w:rsidRPr="009815AE">
        <w:rPr>
          <w:rFonts w:ascii="GHEA Grapalat" w:eastAsia="Times New Roman" w:hAnsi="GHEA Grapalat" w:cs="Times New Roman"/>
          <w:color w:val="000000"/>
          <w:sz w:val="24"/>
          <w:szCs w:val="24"/>
          <w:lang w:val="hy-AM"/>
        </w:rPr>
        <w:t>1</w:t>
      </w:r>
      <w:r w:rsidRPr="009815AE">
        <w:rPr>
          <w:rFonts w:ascii="GHEA Grapalat" w:eastAsia="Times New Roman" w:hAnsi="GHEA Grapalat" w:cs="Times New Roman"/>
          <w:color w:val="000000"/>
          <w:sz w:val="24"/>
          <w:szCs w:val="24"/>
          <w:lang w:val="hy-AM"/>
        </w:rPr>
        <w:t xml:space="preserve"> </w:t>
      </w:r>
      <w:r w:rsidRPr="009815AE">
        <w:rPr>
          <w:rFonts w:ascii="GHEA Grapalat" w:eastAsia="Times New Roman" w:hAnsi="GHEA Grapalat" w:cs="Sylfaen"/>
          <w:color w:val="000000"/>
          <w:sz w:val="24"/>
          <w:szCs w:val="24"/>
          <w:lang w:val="hy-AM"/>
        </w:rPr>
        <w:t xml:space="preserve">թվականի </w:t>
      </w:r>
      <w:r w:rsidR="009815AE" w:rsidRPr="009815AE">
        <w:rPr>
          <w:rFonts w:ascii="GHEA Grapalat" w:eastAsia="Times New Roman" w:hAnsi="GHEA Grapalat" w:cs="Sylfaen"/>
          <w:color w:val="000000"/>
          <w:sz w:val="24"/>
          <w:szCs w:val="24"/>
          <w:lang w:val="hy-AM"/>
        </w:rPr>
        <w:t>մարտի</w:t>
      </w:r>
      <w:r w:rsidR="00CC671B" w:rsidRPr="009815AE">
        <w:rPr>
          <w:rFonts w:ascii="GHEA Grapalat" w:eastAsia="Times New Roman" w:hAnsi="GHEA Grapalat" w:cs="Sylfaen"/>
          <w:color w:val="000000"/>
          <w:sz w:val="24"/>
          <w:szCs w:val="24"/>
          <w:lang w:val="hy-AM"/>
        </w:rPr>
        <w:t xml:space="preserve"> </w:t>
      </w:r>
      <w:r w:rsidR="009815AE" w:rsidRPr="009815AE">
        <w:rPr>
          <w:rFonts w:ascii="GHEA Grapalat" w:eastAsia="Times New Roman" w:hAnsi="GHEA Grapalat" w:cs="Sylfaen"/>
          <w:color w:val="000000"/>
          <w:sz w:val="24"/>
          <w:szCs w:val="24"/>
          <w:lang w:val="hy-AM"/>
        </w:rPr>
        <w:t>21</w:t>
      </w:r>
      <w:r w:rsidRPr="009815AE">
        <w:rPr>
          <w:rFonts w:ascii="GHEA Grapalat" w:eastAsia="Times New Roman" w:hAnsi="GHEA Grapalat" w:cs="Times New Roman"/>
          <w:color w:val="000000"/>
          <w:sz w:val="24"/>
          <w:szCs w:val="24"/>
          <w:lang w:val="hy-AM"/>
        </w:rPr>
        <w:t>-</w:t>
      </w:r>
      <w:r w:rsidRPr="009815AE">
        <w:rPr>
          <w:rFonts w:ascii="GHEA Grapalat" w:eastAsia="Times New Roman" w:hAnsi="GHEA Grapalat" w:cs="Sylfaen"/>
          <w:color w:val="000000"/>
          <w:sz w:val="24"/>
          <w:szCs w:val="24"/>
          <w:lang w:val="hy-AM"/>
        </w:rPr>
        <w:t xml:space="preserve">ին կազմված </w:t>
      </w:r>
      <w:r w:rsidR="009815AE" w:rsidRPr="009815AE">
        <w:rPr>
          <w:rFonts w:ascii="GHEA Grapalat" w:eastAsia="Times New Roman" w:hAnsi="GHEA Grapalat" w:cs="Sylfaen"/>
          <w:color w:val="000000"/>
          <w:sz w:val="24"/>
          <w:szCs w:val="24"/>
          <w:lang w:val="hy-AM"/>
        </w:rPr>
        <w:t>տրանսպորտի բնագավառում իրավախախտում կատարելու վերաբերյալ թիվ</w:t>
      </w:r>
      <w:r w:rsidR="009815AE" w:rsidRPr="009815AE">
        <w:rPr>
          <w:rFonts w:ascii="GHEA Grapalat" w:eastAsia="Times New Roman" w:hAnsi="GHEA Grapalat" w:cs="Times New Roman"/>
          <w:color w:val="000000"/>
          <w:sz w:val="24"/>
          <w:szCs w:val="24"/>
          <w:lang w:val="hy-AM"/>
        </w:rPr>
        <w:t xml:space="preserve"> Տ(22)210598 </w:t>
      </w:r>
      <w:r w:rsidR="009815AE" w:rsidRPr="009815AE">
        <w:rPr>
          <w:rFonts w:ascii="GHEA Grapalat" w:eastAsia="Times New Roman" w:hAnsi="GHEA Grapalat" w:cs="Sylfaen"/>
          <w:color w:val="000000"/>
          <w:sz w:val="24"/>
          <w:szCs w:val="24"/>
          <w:lang w:val="hy-AM"/>
        </w:rPr>
        <w:t>արձանագրությունը</w:t>
      </w:r>
      <w:r w:rsidRPr="009815AE">
        <w:rPr>
          <w:rFonts w:ascii="GHEA Grapalat" w:eastAsia="Times New Roman" w:hAnsi="GHEA Grapalat" w:cs="Sylfaen"/>
          <w:color w:val="000000"/>
          <w:sz w:val="24"/>
          <w:szCs w:val="24"/>
          <w:lang w:val="hy-AM"/>
        </w:rPr>
        <w:t xml:space="preserve">, </w:t>
      </w:r>
      <w:r w:rsidR="00CC671B" w:rsidRPr="009815AE">
        <w:rPr>
          <w:rFonts w:ascii="GHEA Grapalat" w:eastAsia="Times New Roman" w:hAnsi="GHEA Grapalat" w:cs="Times New Roman"/>
          <w:color w:val="000000"/>
          <w:sz w:val="24"/>
          <w:szCs w:val="24"/>
          <w:lang w:val="hy-AM"/>
        </w:rPr>
        <w:t xml:space="preserve">կշռման թիվ </w:t>
      </w:r>
      <w:r w:rsidR="009815AE" w:rsidRPr="009815AE">
        <w:rPr>
          <w:rFonts w:ascii="GHEA Grapalat" w:eastAsia="Times New Roman" w:hAnsi="GHEA Grapalat" w:cs="Times New Roman"/>
          <w:color w:val="000000"/>
          <w:sz w:val="24"/>
          <w:szCs w:val="24"/>
          <w:lang w:val="hy-AM"/>
        </w:rPr>
        <w:t>00566</w:t>
      </w:r>
      <w:r w:rsidR="00CC671B" w:rsidRPr="009815AE">
        <w:rPr>
          <w:rFonts w:ascii="GHEA Grapalat" w:eastAsia="Times New Roman" w:hAnsi="GHEA Grapalat" w:cs="Times New Roman"/>
          <w:color w:val="000000"/>
          <w:sz w:val="24"/>
          <w:szCs w:val="24"/>
          <w:lang w:val="hy-AM"/>
        </w:rPr>
        <w:t xml:space="preserve"> կտրոնը, </w:t>
      </w:r>
      <w:r w:rsidRPr="009815AE">
        <w:rPr>
          <w:rFonts w:ascii="GHEA Grapalat" w:eastAsia="Times New Roman" w:hAnsi="GHEA Grapalat" w:cs="Sylfaen"/>
          <w:color w:val="000000"/>
          <w:sz w:val="24"/>
          <w:szCs w:val="24"/>
          <w:lang w:val="hy-AM"/>
        </w:rPr>
        <w:t>լուսանկարների պատճենները</w:t>
      </w:r>
      <w:r w:rsidR="00694363" w:rsidRPr="009815AE">
        <w:rPr>
          <w:rFonts w:ascii="GHEA Grapalat" w:eastAsia="Times New Roman" w:hAnsi="GHEA Grapalat" w:cs="Sylfaen"/>
          <w:color w:val="000000"/>
          <w:sz w:val="24"/>
          <w:szCs w:val="24"/>
          <w:lang w:val="hy-AM"/>
        </w:rPr>
        <w:t xml:space="preserve">, </w:t>
      </w:r>
      <w:r w:rsidR="00CC671B" w:rsidRPr="009815AE">
        <w:rPr>
          <w:rFonts w:ascii="GHEA Grapalat" w:eastAsia="Times New Roman" w:hAnsi="GHEA Grapalat" w:cs="Times New Roman"/>
          <w:color w:val="000000"/>
          <w:sz w:val="24"/>
          <w:szCs w:val="24"/>
          <w:lang w:val="hy-AM"/>
        </w:rPr>
        <w:t xml:space="preserve">փոստային թիվ </w:t>
      </w:r>
      <w:r w:rsidR="00E37CE6" w:rsidRPr="009815AE">
        <w:rPr>
          <w:rFonts w:ascii="GHEA Grapalat" w:eastAsia="Times New Roman" w:hAnsi="GHEA Grapalat" w:cs="Times New Roman"/>
          <w:color w:val="000000"/>
          <w:sz w:val="24"/>
          <w:szCs w:val="24"/>
          <w:lang w:val="hy-AM"/>
        </w:rPr>
        <w:t>AG0</w:t>
      </w:r>
      <w:r w:rsidR="009815AE" w:rsidRPr="009815AE">
        <w:rPr>
          <w:rFonts w:ascii="GHEA Grapalat" w:eastAsia="Times New Roman" w:hAnsi="GHEA Grapalat" w:cs="Times New Roman"/>
          <w:color w:val="000000"/>
          <w:sz w:val="24"/>
          <w:szCs w:val="24"/>
          <w:lang w:val="hy-AM"/>
        </w:rPr>
        <w:t>30328571</w:t>
      </w:r>
      <w:r w:rsidR="00E37CE6" w:rsidRPr="009815AE">
        <w:rPr>
          <w:rFonts w:ascii="GHEA Grapalat" w:eastAsia="Times New Roman" w:hAnsi="GHEA Grapalat" w:cs="Times New Roman"/>
          <w:color w:val="000000"/>
          <w:sz w:val="24"/>
          <w:szCs w:val="24"/>
          <w:lang w:val="hy-AM"/>
        </w:rPr>
        <w:t xml:space="preserve">AM </w:t>
      </w:r>
      <w:r w:rsidR="00CC671B" w:rsidRPr="009815AE">
        <w:rPr>
          <w:rFonts w:ascii="GHEA Grapalat" w:eastAsia="Times New Roman" w:hAnsi="GHEA Grapalat" w:cs="Times New Roman"/>
          <w:color w:val="000000"/>
          <w:sz w:val="24"/>
          <w:szCs w:val="24"/>
          <w:lang w:val="hy-AM"/>
        </w:rPr>
        <w:t>անդորրագիրը</w:t>
      </w:r>
      <w:r w:rsidRPr="009815AE">
        <w:rPr>
          <w:rFonts w:ascii="GHEA Grapalat" w:hAnsi="GHEA Grapalat"/>
          <w:sz w:val="24"/>
          <w:szCs w:val="24"/>
          <w:shd w:val="clear" w:color="auto" w:fill="FFFFFF"/>
          <w:lang w:val="hy-AM"/>
        </w:rPr>
        <w:t>)</w:t>
      </w:r>
      <w:r w:rsidRPr="009815AE">
        <w:rPr>
          <w:rFonts w:ascii="GHEA Grapalat" w:hAnsi="GHEA Grapalat"/>
          <w:color w:val="000000"/>
          <w:sz w:val="24"/>
          <w:szCs w:val="24"/>
          <w:shd w:val="clear" w:color="auto" w:fill="FFFFFF"/>
          <w:lang w:val="hy-AM"/>
        </w:rPr>
        <w:t>:</w:t>
      </w:r>
    </w:p>
    <w:p w14:paraId="12B74EC4" w14:textId="774DC87C" w:rsidR="002D0178" w:rsidRPr="009815AE" w:rsidRDefault="002D0178" w:rsidP="00CC671B">
      <w:pPr>
        <w:spacing w:after="0" w:line="312" w:lineRule="auto"/>
        <w:ind w:firstLine="720"/>
        <w:jc w:val="both"/>
        <w:rPr>
          <w:rFonts w:ascii="GHEA Grapalat" w:hAnsi="GHEA Grapalat"/>
          <w:sz w:val="24"/>
          <w:szCs w:val="24"/>
          <w:shd w:val="clear" w:color="auto" w:fill="FFFFFF"/>
          <w:lang w:val="hy-AM"/>
        </w:rPr>
      </w:pPr>
      <w:r w:rsidRPr="009815AE">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CC671B" w:rsidRPr="009815AE">
        <w:rPr>
          <w:rFonts w:ascii="GHEA Grapalat" w:eastAsia="Times New Roman" w:hAnsi="GHEA Grapalat" w:cs="Times New Roman"/>
          <w:color w:val="000000"/>
          <w:sz w:val="24"/>
          <w:szCs w:val="24"/>
          <w:lang w:val="hy-AM"/>
        </w:rPr>
        <w:t>քաղաքացի</w:t>
      </w:r>
      <w:r w:rsidR="00E37CE6" w:rsidRPr="009815AE">
        <w:rPr>
          <w:rFonts w:ascii="GHEA Grapalat" w:eastAsia="Times New Roman" w:hAnsi="GHEA Grapalat" w:cs="Times New Roman"/>
          <w:color w:val="000000"/>
          <w:sz w:val="24"/>
          <w:szCs w:val="24"/>
          <w:lang w:val="hy-AM"/>
        </w:rPr>
        <w:t xml:space="preserve"> Աշոտ Վարդանյանի</w:t>
      </w:r>
      <w:r w:rsidR="00600814" w:rsidRPr="009815AE">
        <w:rPr>
          <w:rFonts w:ascii="GHEA Grapalat" w:eastAsia="Times New Roman" w:hAnsi="GHEA Grapalat" w:cs="Times New Roman"/>
          <w:color w:val="000000"/>
          <w:sz w:val="24"/>
          <w:szCs w:val="24"/>
          <w:lang w:val="hy-AM"/>
        </w:rPr>
        <w:t xml:space="preserve"> </w:t>
      </w:r>
      <w:r w:rsidRPr="009815AE">
        <w:rPr>
          <w:rFonts w:ascii="GHEA Grapalat" w:hAnsi="GHEA Grapalat"/>
          <w:color w:val="000000"/>
          <w:sz w:val="24"/>
          <w:szCs w:val="24"/>
          <w:shd w:val="clear" w:color="auto" w:fill="FFFFFF"/>
          <w:lang w:val="hy-AM"/>
        </w:rPr>
        <w:t xml:space="preserve">կողմից կատարված </w:t>
      </w:r>
      <w:r w:rsidRPr="009815AE">
        <w:rPr>
          <w:rFonts w:ascii="GHEA Grapalat" w:hAnsi="GHEA Grapalat"/>
          <w:sz w:val="24"/>
          <w:szCs w:val="24"/>
          <w:shd w:val="clear" w:color="auto" w:fill="FFFFFF"/>
          <w:lang w:val="hy-AM"/>
        </w:rPr>
        <w:t xml:space="preserve">իրավախախտման փաստը: </w:t>
      </w:r>
    </w:p>
    <w:p w14:paraId="1D55617D" w14:textId="1C9A0904" w:rsidR="002D0178" w:rsidRPr="009815AE" w:rsidRDefault="002D0178" w:rsidP="00CC671B">
      <w:pPr>
        <w:pStyle w:val="NormalWeb"/>
        <w:shd w:val="clear" w:color="auto" w:fill="FFFFFF"/>
        <w:spacing w:before="0" w:beforeAutospacing="0" w:after="0" w:afterAutospacing="0" w:line="312" w:lineRule="auto"/>
        <w:ind w:firstLine="720"/>
        <w:jc w:val="both"/>
        <w:rPr>
          <w:rFonts w:ascii="GHEA Grapalat" w:hAnsi="GHEA Grapalat"/>
          <w:shd w:val="clear" w:color="auto" w:fill="FFFFFF"/>
          <w:lang w:val="hy-AM"/>
        </w:rPr>
      </w:pPr>
      <w:r w:rsidRPr="009815AE">
        <w:rPr>
          <w:rFonts w:ascii="GHEA Grapalat" w:hAnsi="GHEA Grapalat" w:cs="Sylfaen"/>
          <w:color w:val="000000"/>
          <w:lang w:val="hy-AM"/>
        </w:rPr>
        <w:lastRenderedPageBreak/>
        <w:t>Վերոգրյալի</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հիման</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վրա</w:t>
      </w:r>
      <w:r w:rsidRPr="009815AE">
        <w:rPr>
          <w:rFonts w:ascii="GHEA Grapalat" w:hAnsi="GHEA Grapalat" w:cs="Sylfaen"/>
          <w:color w:val="000000"/>
          <w:lang w:val="sma-SE"/>
        </w:rPr>
        <w:t xml:space="preserve"> </w:t>
      </w:r>
      <w:r w:rsidRPr="009815AE">
        <w:rPr>
          <w:rFonts w:ascii="GHEA Grapalat" w:hAnsi="GHEA Grapalat" w:cs="Sylfaen"/>
          <w:color w:val="000000"/>
          <w:lang w:val="hy-AM"/>
        </w:rPr>
        <w:t>և</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ղեկավարվելով</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Վարչական</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իրավախախտումների</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վերաբերյալ</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Հայաստանի</w:t>
      </w:r>
      <w:r w:rsidRPr="009815AE">
        <w:rPr>
          <w:rFonts w:ascii="GHEA Grapalat" w:hAnsi="GHEA Grapalat" w:cs="Sylfaen"/>
          <w:color w:val="000000"/>
          <w:lang w:val="sma-SE"/>
        </w:rPr>
        <w:t xml:space="preserve"> </w:t>
      </w:r>
      <w:r w:rsidRPr="009815AE">
        <w:rPr>
          <w:rFonts w:ascii="GHEA Grapalat" w:hAnsi="GHEA Grapalat" w:cs="Sylfaen"/>
          <w:color w:val="000000"/>
          <w:lang w:val="hy-AM"/>
        </w:rPr>
        <w:t>Հանրապետության</w:t>
      </w:r>
      <w:r w:rsidRPr="009815AE">
        <w:rPr>
          <w:rFonts w:ascii="GHEA Grapalat" w:hAnsi="GHEA Grapalat" w:cs="Sylfaen"/>
          <w:color w:val="000000"/>
          <w:lang w:val="sma-SE"/>
        </w:rPr>
        <w:t xml:space="preserve"> </w:t>
      </w:r>
      <w:r w:rsidRPr="009815AE">
        <w:rPr>
          <w:rFonts w:ascii="GHEA Grapalat" w:hAnsi="GHEA Grapalat" w:cs="Sylfaen"/>
          <w:color w:val="000000"/>
          <w:lang w:val="hy-AM"/>
        </w:rPr>
        <w:t>օրենսգրքի</w:t>
      </w:r>
      <w:r w:rsidRPr="009815AE">
        <w:rPr>
          <w:rFonts w:ascii="GHEA Grapalat" w:hAnsi="GHEA Grapalat" w:cs="Sylfaen"/>
          <w:color w:val="000000"/>
          <w:lang w:val="sma-SE"/>
        </w:rPr>
        <w:t xml:space="preserve"> </w:t>
      </w:r>
      <w:r w:rsidR="00694363" w:rsidRPr="009815AE">
        <w:rPr>
          <w:rFonts w:ascii="GHEA Grapalat" w:hAnsi="GHEA Grapalat"/>
          <w:shd w:val="clear" w:color="auto" w:fill="FFFFFF"/>
          <w:lang w:val="sma-SE"/>
        </w:rPr>
        <w:t>244</w:t>
      </w:r>
      <w:r w:rsidR="00694363" w:rsidRPr="009815AE">
        <w:rPr>
          <w:rFonts w:ascii="GHEA Grapalat" w:hAnsi="GHEA Grapalat"/>
          <w:shd w:val="clear" w:color="auto" w:fill="FFFFFF"/>
          <w:vertAlign w:val="superscript"/>
          <w:lang w:val="sma-SE"/>
        </w:rPr>
        <w:t>13</w:t>
      </w:r>
      <w:r w:rsidR="00694363" w:rsidRPr="009815AE">
        <w:rPr>
          <w:rFonts w:ascii="GHEA Grapalat" w:hAnsi="GHEA Grapalat"/>
          <w:shd w:val="clear" w:color="auto" w:fill="FFFFFF"/>
          <w:lang w:val="sma-SE"/>
        </w:rPr>
        <w:t>-</w:t>
      </w:r>
      <w:r w:rsidR="00694363" w:rsidRPr="009815AE">
        <w:rPr>
          <w:rFonts w:ascii="GHEA Grapalat" w:hAnsi="GHEA Grapalat"/>
          <w:shd w:val="clear" w:color="auto" w:fill="FFFFFF"/>
          <w:lang w:val="hy-AM"/>
        </w:rPr>
        <w:t>րդ</w:t>
      </w:r>
      <w:r w:rsidR="00694363" w:rsidRPr="009815AE">
        <w:rPr>
          <w:rFonts w:ascii="GHEA Grapalat" w:hAnsi="GHEA Grapalat"/>
          <w:shd w:val="clear" w:color="auto" w:fill="FFFFFF"/>
          <w:lang w:val="sma-SE"/>
        </w:rPr>
        <w:t xml:space="preserve"> </w:t>
      </w:r>
      <w:r w:rsidR="00694363" w:rsidRPr="009815AE">
        <w:rPr>
          <w:rFonts w:ascii="GHEA Grapalat" w:hAnsi="GHEA Grapalat"/>
          <w:shd w:val="clear" w:color="auto" w:fill="FFFFFF"/>
          <w:lang w:val="hy-AM"/>
        </w:rPr>
        <w:t>հոդվածով</w:t>
      </w:r>
      <w:r w:rsidR="00694363" w:rsidRPr="009815AE">
        <w:rPr>
          <w:rFonts w:ascii="GHEA Grapalat" w:hAnsi="GHEA Grapalat"/>
          <w:shd w:val="clear" w:color="auto" w:fill="FFFFFF"/>
          <w:lang w:val="sma-SE"/>
        </w:rPr>
        <w:t xml:space="preserve">, </w:t>
      </w:r>
      <w:r w:rsidRPr="009815AE">
        <w:rPr>
          <w:rFonts w:ascii="GHEA Grapalat" w:hAnsi="GHEA Grapalat"/>
          <w:shd w:val="clear" w:color="auto" w:fill="FFFFFF"/>
          <w:lang w:val="sma-SE"/>
        </w:rPr>
        <w:t>281-</w:t>
      </w:r>
      <w:r w:rsidRPr="009815AE">
        <w:rPr>
          <w:rFonts w:ascii="GHEA Grapalat" w:hAnsi="GHEA Grapalat"/>
          <w:shd w:val="clear" w:color="auto" w:fill="FFFFFF"/>
          <w:lang w:val="hy-AM"/>
        </w:rPr>
        <w:t>րդ</w:t>
      </w:r>
      <w:r w:rsidRPr="009815AE">
        <w:rPr>
          <w:rFonts w:ascii="GHEA Grapalat" w:hAnsi="GHEA Grapalat"/>
          <w:shd w:val="clear" w:color="auto" w:fill="FFFFFF"/>
          <w:lang w:val="sma-SE"/>
        </w:rPr>
        <w:t xml:space="preserve"> </w:t>
      </w:r>
      <w:r w:rsidRPr="009815AE">
        <w:rPr>
          <w:rFonts w:ascii="GHEA Grapalat" w:hAnsi="GHEA Grapalat"/>
          <w:shd w:val="clear" w:color="auto" w:fill="FFFFFF"/>
          <w:lang w:val="hy-AM"/>
        </w:rPr>
        <w:t>հոդվածով</w:t>
      </w:r>
      <w:r w:rsidRPr="009815AE">
        <w:rPr>
          <w:rFonts w:ascii="GHEA Grapalat" w:hAnsi="GHEA Grapalat"/>
          <w:shd w:val="clear" w:color="auto" w:fill="FFFFFF"/>
          <w:lang w:val="sma-SE"/>
        </w:rPr>
        <w:t>, 282-</w:t>
      </w:r>
      <w:r w:rsidRPr="009815AE">
        <w:rPr>
          <w:rFonts w:ascii="GHEA Grapalat" w:hAnsi="GHEA Grapalat"/>
          <w:shd w:val="clear" w:color="auto" w:fill="FFFFFF"/>
          <w:lang w:val="hy-AM"/>
        </w:rPr>
        <w:t>րդ</w:t>
      </w:r>
      <w:r w:rsidRPr="009815AE">
        <w:rPr>
          <w:rFonts w:ascii="GHEA Grapalat" w:hAnsi="GHEA Grapalat"/>
          <w:shd w:val="clear" w:color="auto" w:fill="FFFFFF"/>
          <w:lang w:val="sma-SE"/>
        </w:rPr>
        <w:t xml:space="preserve"> </w:t>
      </w:r>
      <w:r w:rsidRPr="009815AE">
        <w:rPr>
          <w:rFonts w:ascii="GHEA Grapalat" w:hAnsi="GHEA Grapalat"/>
          <w:shd w:val="clear" w:color="auto" w:fill="FFFFFF"/>
          <w:lang w:val="hy-AM"/>
        </w:rPr>
        <w:t>հոդվածի</w:t>
      </w:r>
      <w:r w:rsidRPr="009815AE">
        <w:rPr>
          <w:rFonts w:ascii="GHEA Grapalat" w:hAnsi="GHEA Grapalat"/>
          <w:shd w:val="clear" w:color="auto" w:fill="FFFFFF"/>
          <w:lang w:val="sma-SE"/>
        </w:rPr>
        <w:t xml:space="preserve"> 1-</w:t>
      </w:r>
      <w:r w:rsidRPr="009815AE">
        <w:rPr>
          <w:rFonts w:ascii="GHEA Grapalat" w:hAnsi="GHEA Grapalat"/>
          <w:shd w:val="clear" w:color="auto" w:fill="FFFFFF"/>
          <w:lang w:val="hy-AM"/>
        </w:rPr>
        <w:t>ին</w:t>
      </w:r>
      <w:r w:rsidRPr="009815AE">
        <w:rPr>
          <w:rFonts w:ascii="GHEA Grapalat" w:hAnsi="GHEA Grapalat"/>
          <w:shd w:val="clear" w:color="auto" w:fill="FFFFFF"/>
          <w:lang w:val="sma-SE"/>
        </w:rPr>
        <w:t xml:space="preserve"> </w:t>
      </w:r>
      <w:r w:rsidRPr="009815AE">
        <w:rPr>
          <w:rFonts w:ascii="GHEA Grapalat" w:hAnsi="GHEA Grapalat"/>
          <w:shd w:val="clear" w:color="auto" w:fill="FFFFFF"/>
          <w:lang w:val="hy-AM"/>
        </w:rPr>
        <w:t>կետով</w:t>
      </w:r>
      <w:r w:rsidR="00437B29" w:rsidRPr="009815AE">
        <w:rPr>
          <w:rFonts w:ascii="GHEA Grapalat" w:hAnsi="GHEA Grapalat"/>
          <w:shd w:val="clear" w:color="auto" w:fill="FFFFFF"/>
          <w:lang w:val="hy-AM"/>
        </w:rPr>
        <w:t>՝</w:t>
      </w:r>
    </w:p>
    <w:p w14:paraId="6F89B94C" w14:textId="6622ED79" w:rsidR="002D0178" w:rsidRPr="009815AE" w:rsidRDefault="002D0178" w:rsidP="00CC671B">
      <w:pPr>
        <w:shd w:val="clear" w:color="auto" w:fill="FFFFFF"/>
        <w:spacing w:after="0" w:line="312" w:lineRule="auto"/>
        <w:ind w:left="3600" w:firstLine="720"/>
        <w:jc w:val="both"/>
        <w:rPr>
          <w:rFonts w:ascii="GHEA Grapalat" w:eastAsia="Times New Roman" w:hAnsi="GHEA Grapalat" w:cs="Times New Roman"/>
          <w:b/>
          <w:color w:val="000000"/>
          <w:sz w:val="24"/>
          <w:szCs w:val="24"/>
          <w:lang w:val="hy-AM"/>
        </w:rPr>
      </w:pPr>
      <w:r w:rsidRPr="009815AE">
        <w:rPr>
          <w:rFonts w:ascii="GHEA Grapalat" w:eastAsia="Times New Roman" w:hAnsi="GHEA Grapalat" w:cs="Times New Roman"/>
          <w:b/>
          <w:color w:val="000000"/>
          <w:sz w:val="24"/>
          <w:szCs w:val="24"/>
          <w:lang w:val="hy-AM"/>
        </w:rPr>
        <w:t>ՈՐՈՇԵՑԻ</w:t>
      </w:r>
      <w:r w:rsidR="00CC671B" w:rsidRPr="009815AE">
        <w:rPr>
          <w:rFonts w:ascii="GHEA Grapalat" w:eastAsia="Times New Roman" w:hAnsi="GHEA Grapalat" w:cs="Times New Roman"/>
          <w:b/>
          <w:color w:val="000000"/>
          <w:sz w:val="24"/>
          <w:szCs w:val="24"/>
          <w:lang w:val="hy-AM"/>
        </w:rPr>
        <w:t>՝</w:t>
      </w:r>
    </w:p>
    <w:p w14:paraId="11967DFE" w14:textId="7CEC28F1" w:rsidR="002D0178" w:rsidRPr="009815AE" w:rsidRDefault="00CC671B" w:rsidP="00CC671B">
      <w:pPr>
        <w:spacing w:after="0" w:line="312" w:lineRule="auto"/>
        <w:ind w:firstLine="720"/>
        <w:jc w:val="both"/>
        <w:rPr>
          <w:rFonts w:ascii="GHEA Grapalat" w:hAnsi="GHEA Grapalat" w:cs="Arial"/>
          <w:color w:val="000000"/>
          <w:sz w:val="24"/>
          <w:szCs w:val="24"/>
          <w:lang w:val="hy-AM"/>
        </w:rPr>
      </w:pPr>
      <w:r w:rsidRPr="009815AE">
        <w:rPr>
          <w:rFonts w:ascii="GHEA Grapalat" w:eastAsia="Times New Roman" w:hAnsi="GHEA Grapalat" w:cs="Times New Roman"/>
          <w:color w:val="000000"/>
          <w:sz w:val="24"/>
          <w:szCs w:val="24"/>
          <w:lang w:val="hy-AM"/>
        </w:rPr>
        <w:t>Քաղաքացի</w:t>
      </w:r>
      <w:r w:rsidR="00E37CE6" w:rsidRPr="009815AE">
        <w:rPr>
          <w:rFonts w:ascii="GHEA Grapalat" w:eastAsia="Times New Roman" w:hAnsi="GHEA Grapalat" w:cs="Times New Roman"/>
          <w:color w:val="000000"/>
          <w:sz w:val="24"/>
          <w:szCs w:val="24"/>
          <w:lang w:val="hy-AM"/>
        </w:rPr>
        <w:t xml:space="preserve"> </w:t>
      </w:r>
      <w:r w:rsidR="009815AE" w:rsidRPr="009815AE">
        <w:rPr>
          <w:rFonts w:ascii="GHEA Grapalat" w:eastAsia="Times New Roman" w:hAnsi="GHEA Grapalat" w:cs="Times New Roman"/>
          <w:color w:val="000000"/>
          <w:sz w:val="24"/>
          <w:szCs w:val="24"/>
          <w:lang w:val="hy-AM"/>
        </w:rPr>
        <w:t xml:space="preserve">Լալվար Լևոնի Հովսեփյանին </w:t>
      </w:r>
      <w:r w:rsidR="002D0178" w:rsidRPr="009815AE">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Pr="009815AE">
        <w:rPr>
          <w:rFonts w:ascii="GHEA Grapalat" w:eastAsia="Times New Roman" w:hAnsi="GHEA Grapalat" w:cs="Times New Roman"/>
          <w:color w:val="000000"/>
          <w:sz w:val="24"/>
          <w:szCs w:val="24"/>
          <w:lang w:val="hy-AM"/>
        </w:rPr>
        <w:t>150</w:t>
      </w:r>
      <w:r w:rsidRPr="009815AE">
        <w:rPr>
          <w:rFonts w:ascii="Cambria Math" w:eastAsia="Times New Roman" w:hAnsi="Cambria Math" w:cs="Cambria Math"/>
          <w:color w:val="000000"/>
          <w:sz w:val="24"/>
          <w:szCs w:val="24"/>
          <w:lang w:val="hy-AM"/>
        </w:rPr>
        <w:t>․</w:t>
      </w:r>
      <w:r w:rsidRPr="009815AE">
        <w:rPr>
          <w:rFonts w:ascii="GHEA Grapalat" w:eastAsia="Times New Roman" w:hAnsi="GHEA Grapalat" w:cs="Times New Roman"/>
          <w:color w:val="000000"/>
          <w:sz w:val="24"/>
          <w:szCs w:val="24"/>
          <w:lang w:val="hy-AM"/>
        </w:rPr>
        <w:t>3</w:t>
      </w:r>
      <w:r w:rsidR="002D0178" w:rsidRPr="009815AE">
        <w:rPr>
          <w:rFonts w:ascii="GHEA Grapalat" w:eastAsia="Times New Roman" w:hAnsi="GHEA Grapalat" w:cs="Times New Roman"/>
          <w:color w:val="000000"/>
          <w:sz w:val="24"/>
          <w:szCs w:val="24"/>
          <w:lang w:val="hy-AM"/>
        </w:rPr>
        <w:t>-</w:t>
      </w:r>
      <w:r w:rsidR="002D0178" w:rsidRPr="009815AE">
        <w:rPr>
          <w:rFonts w:ascii="GHEA Grapalat" w:eastAsia="Times New Roman" w:hAnsi="GHEA Grapalat" w:cs="Sylfaen"/>
          <w:color w:val="000000"/>
          <w:sz w:val="24"/>
          <w:szCs w:val="24"/>
          <w:lang w:val="hy-AM"/>
        </w:rPr>
        <w:t xml:space="preserve">րդ հոդվածի </w:t>
      </w:r>
      <w:r w:rsidRPr="009815AE">
        <w:rPr>
          <w:rFonts w:ascii="GHEA Grapalat" w:eastAsia="Times New Roman" w:hAnsi="GHEA Grapalat" w:cs="Sylfaen"/>
          <w:color w:val="000000"/>
          <w:sz w:val="24"/>
          <w:szCs w:val="24"/>
          <w:lang w:val="hy-AM"/>
        </w:rPr>
        <w:t>1-ին</w:t>
      </w:r>
      <w:r w:rsidR="002D0178" w:rsidRPr="009815AE">
        <w:rPr>
          <w:rFonts w:ascii="GHEA Grapalat" w:eastAsia="Times New Roman" w:hAnsi="GHEA Grapalat" w:cs="Sylfaen"/>
          <w:color w:val="000000"/>
          <w:sz w:val="24"/>
          <w:szCs w:val="24"/>
          <w:lang w:val="hy-AM"/>
        </w:rPr>
        <w:t xml:space="preserve"> մասի հատկանիշներով </w:t>
      </w:r>
      <w:r w:rsidR="002D0178" w:rsidRPr="009815AE">
        <w:rPr>
          <w:rFonts w:ascii="GHEA Grapalat" w:hAnsi="GHEA Grapalat" w:cs="Arial"/>
          <w:color w:val="000000"/>
          <w:sz w:val="24"/>
          <w:szCs w:val="24"/>
          <w:lang w:val="hy-AM"/>
        </w:rPr>
        <w:t>ենթարկել վարչական պատասխանատվության</w:t>
      </w:r>
      <w:r w:rsidR="009815AE" w:rsidRPr="009815AE">
        <w:rPr>
          <w:rFonts w:ascii="GHEA Grapalat" w:hAnsi="GHEA Grapalat" w:cs="Arial"/>
          <w:color w:val="000000"/>
          <w:sz w:val="24"/>
          <w:szCs w:val="24"/>
          <w:lang w:val="hy-AM"/>
        </w:rPr>
        <w:t>՝</w:t>
      </w:r>
      <w:r w:rsidR="002D0178" w:rsidRPr="009815AE">
        <w:rPr>
          <w:rFonts w:ascii="GHEA Grapalat" w:hAnsi="GHEA Grapalat" w:cs="Arial"/>
          <w:color w:val="000000"/>
          <w:sz w:val="24"/>
          <w:szCs w:val="24"/>
          <w:lang w:val="hy-AM"/>
        </w:rPr>
        <w:t xml:space="preserve"> նրա նկատմամբ նշանակել</w:t>
      </w:r>
      <w:r w:rsidR="009815AE" w:rsidRPr="009815AE">
        <w:rPr>
          <w:rFonts w:ascii="GHEA Grapalat" w:hAnsi="GHEA Grapalat" w:cs="Arial"/>
          <w:color w:val="000000"/>
          <w:sz w:val="24"/>
          <w:szCs w:val="24"/>
          <w:lang w:val="hy-AM"/>
        </w:rPr>
        <w:t>ով</w:t>
      </w:r>
      <w:r w:rsidR="002D0178" w:rsidRPr="009815AE">
        <w:rPr>
          <w:rFonts w:ascii="GHEA Grapalat" w:hAnsi="GHEA Grapalat" w:cs="Arial"/>
          <w:color w:val="000000"/>
          <w:sz w:val="24"/>
          <w:szCs w:val="24"/>
          <w:lang w:val="hy-AM"/>
        </w:rPr>
        <w:t xml:space="preserve"> վարչական տույժ՝ տուգանք 20</w:t>
      </w:r>
      <w:r w:rsidRPr="009815AE">
        <w:rPr>
          <w:rFonts w:ascii="GHEA Grapalat" w:hAnsi="GHEA Grapalat" w:cs="Arial"/>
          <w:color w:val="000000"/>
          <w:sz w:val="24"/>
          <w:szCs w:val="24"/>
          <w:lang w:val="hy-AM"/>
        </w:rPr>
        <w:t>0</w:t>
      </w:r>
      <w:r w:rsidR="002D0178" w:rsidRPr="009815AE">
        <w:rPr>
          <w:rFonts w:ascii="GHEA Grapalat" w:hAnsi="GHEA Grapalat" w:cs="Arial"/>
          <w:color w:val="000000"/>
          <w:sz w:val="24"/>
          <w:szCs w:val="24"/>
          <w:lang w:val="hy-AM"/>
        </w:rPr>
        <w:t>,000 (</w:t>
      </w:r>
      <w:r w:rsidRPr="009815AE">
        <w:rPr>
          <w:rFonts w:ascii="GHEA Grapalat" w:hAnsi="GHEA Grapalat" w:cs="Arial"/>
          <w:color w:val="000000"/>
          <w:sz w:val="24"/>
          <w:szCs w:val="24"/>
          <w:lang w:val="hy-AM"/>
        </w:rPr>
        <w:t>երկու հարյուր</w:t>
      </w:r>
      <w:r w:rsidR="002D0178" w:rsidRPr="009815AE">
        <w:rPr>
          <w:rFonts w:ascii="GHEA Grapalat" w:hAnsi="GHEA Grapalat" w:cs="Arial"/>
          <w:color w:val="000000"/>
          <w:sz w:val="24"/>
          <w:szCs w:val="24"/>
          <w:lang w:val="hy-AM"/>
        </w:rPr>
        <w:t xml:space="preserve"> հազար) ՀՀ դրամ գումարի չափով:</w:t>
      </w:r>
    </w:p>
    <w:p w14:paraId="556C239B" w14:textId="77777777" w:rsidR="002D0178" w:rsidRPr="003A507C" w:rsidRDefault="002D0178" w:rsidP="002D0178">
      <w:pPr>
        <w:spacing w:after="0"/>
        <w:jc w:val="both"/>
        <w:rPr>
          <w:rFonts w:ascii="GHEA Grapalat" w:hAnsi="GHEA Grapalat" w:cs="Arial"/>
          <w:color w:val="000000"/>
          <w:sz w:val="20"/>
          <w:szCs w:val="20"/>
          <w:lang w:val="hy-AM"/>
        </w:rPr>
      </w:pPr>
    </w:p>
    <w:p w14:paraId="5A7EF8F6" w14:textId="77777777" w:rsidR="002D0178" w:rsidRPr="003A507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b/>
          <w:bCs/>
          <w:color w:val="000000"/>
          <w:sz w:val="18"/>
          <w:szCs w:val="18"/>
          <w:lang w:val="hy-AM"/>
        </w:rPr>
        <w:t>Ծանոթություն</w:t>
      </w:r>
      <w:r w:rsidRPr="00175913">
        <w:rPr>
          <w:rFonts w:ascii="MS Mincho" w:eastAsia="MS Mincho" w:hAnsi="MS Mincho" w:cs="MS Mincho" w:hint="eastAsia"/>
          <w:b/>
          <w:bCs/>
          <w:color w:val="000000"/>
          <w:sz w:val="18"/>
          <w:szCs w:val="18"/>
          <w:lang w:val="hy-AM"/>
        </w:rPr>
        <w:t>․</w:t>
      </w:r>
    </w:p>
    <w:p w14:paraId="5421E29D" w14:textId="77777777" w:rsidR="002D0178" w:rsidRPr="003A507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32FF746E" w14:textId="77777777" w:rsidR="002D0178" w:rsidRPr="003A507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3A507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b/>
          <w:bCs/>
          <w:color w:val="000000"/>
          <w:sz w:val="18"/>
          <w:szCs w:val="18"/>
          <w:lang w:val="hy-AM"/>
        </w:rPr>
        <w:t>900005001517</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color w:val="000000"/>
          <w:sz w:val="18"/>
          <w:szCs w:val="18"/>
          <w:lang w:val="hy-AM"/>
        </w:rPr>
        <w:t>հաշվեհամարին:</w:t>
      </w:r>
    </w:p>
    <w:p w14:paraId="7F9BD426" w14:textId="77777777" w:rsidR="002D0178" w:rsidRPr="003A507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Տուգանքի գումարը վճարելիս անհրաժեշտ է</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color w:val="000000"/>
          <w:sz w:val="18"/>
          <w:szCs w:val="18"/>
          <w:lang w:val="hy-AM"/>
        </w:rPr>
        <w:t>նպատակը դաշտում նշել որոշման համարը։</w:t>
      </w:r>
    </w:p>
    <w:p w14:paraId="1826B08A" w14:textId="77777777" w:rsidR="002D0178" w:rsidRPr="00175913" w:rsidRDefault="002D0178" w:rsidP="002D0178">
      <w:pPr>
        <w:spacing w:after="0" w:line="240" w:lineRule="auto"/>
        <w:jc w:val="both"/>
        <w:rPr>
          <w:rFonts w:ascii="GHEA Grapalat" w:hAnsi="GHEA Grapalat" w:cs="Arial"/>
          <w:color w:val="000000"/>
          <w:sz w:val="18"/>
          <w:szCs w:val="18"/>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175913" w14:paraId="5E8F282D" w14:textId="77777777" w:rsidTr="00CC671B">
        <w:trPr>
          <w:trHeight w:val="1050"/>
        </w:trPr>
        <w:tc>
          <w:tcPr>
            <w:tcW w:w="1892" w:type="dxa"/>
          </w:tcPr>
          <w:p w14:paraId="44087C2B" w14:textId="77777777" w:rsidR="002D0178" w:rsidRPr="00175913" w:rsidRDefault="002D0178" w:rsidP="00C55844">
            <w:pPr>
              <w:spacing w:line="360" w:lineRule="auto"/>
              <w:jc w:val="both"/>
              <w:rPr>
                <w:rFonts w:ascii="GHEA Grapalat" w:hAnsi="GHEA Grapalat"/>
                <w:lang w:val="hy-AM"/>
              </w:rPr>
            </w:pPr>
          </w:p>
          <w:p w14:paraId="14904E9F" w14:textId="77777777" w:rsidR="002D0178" w:rsidRPr="00175913" w:rsidRDefault="002D0178" w:rsidP="00C55844">
            <w:pPr>
              <w:spacing w:line="360" w:lineRule="auto"/>
              <w:ind w:firstLine="270"/>
              <w:jc w:val="both"/>
              <w:rPr>
                <w:rFonts w:ascii="GHEA Grapalat" w:hAnsi="GHEA Grapalat"/>
                <w:lang w:val="hy-AM"/>
              </w:rPr>
            </w:pPr>
          </w:p>
        </w:tc>
        <w:tc>
          <w:tcPr>
            <w:tcW w:w="4056" w:type="dxa"/>
          </w:tcPr>
          <w:p w14:paraId="7F24EACC" w14:textId="7F9748F1" w:rsidR="002D0178" w:rsidRPr="00175913" w:rsidRDefault="002D0178" w:rsidP="00C55844">
            <w:pPr>
              <w:spacing w:line="360" w:lineRule="auto"/>
              <w:jc w:val="both"/>
              <w:rPr>
                <w:rFonts w:ascii="GHEA Grapalat" w:hAnsi="GHEA Grapalat"/>
                <w:lang w:val="hy-AM"/>
              </w:rPr>
            </w:pPr>
          </w:p>
        </w:tc>
        <w:tc>
          <w:tcPr>
            <w:tcW w:w="3110" w:type="dxa"/>
          </w:tcPr>
          <w:p w14:paraId="4650876D" w14:textId="77777777" w:rsidR="002D0178" w:rsidRPr="00175913" w:rsidRDefault="002D0178" w:rsidP="00C55844">
            <w:pPr>
              <w:rPr>
                <w:rFonts w:ascii="GHEA Grapalat" w:hAnsi="GHEA Grapalat"/>
                <w:b/>
                <w:i/>
                <w:lang w:val="hy-AM"/>
              </w:rPr>
            </w:pPr>
          </w:p>
          <w:p w14:paraId="1A68290E" w14:textId="77777777" w:rsidR="002D0178" w:rsidRPr="00175913" w:rsidRDefault="002D0178" w:rsidP="00C55844">
            <w:pPr>
              <w:rPr>
                <w:rFonts w:ascii="GHEA Grapalat" w:hAnsi="GHEA Grapalat"/>
                <w:b/>
                <w:i/>
                <w:sz w:val="24"/>
                <w:szCs w:val="24"/>
                <w:lang w:val="hy-AM"/>
              </w:rPr>
            </w:pPr>
            <w:r w:rsidRPr="00175913">
              <w:rPr>
                <w:rFonts w:ascii="GHEA Grapalat" w:hAnsi="GHEA Grapalat"/>
                <w:b/>
                <w:i/>
                <w:sz w:val="24"/>
                <w:szCs w:val="24"/>
                <w:lang w:val="hy-AM"/>
              </w:rPr>
              <w:t>ԳԵՂԱՄ ՇԱԽԲԱԶՅԱՆ</w:t>
            </w:r>
          </w:p>
          <w:p w14:paraId="28FBCA5D" w14:textId="77777777" w:rsidR="002D0178" w:rsidRPr="00175913" w:rsidRDefault="002D0178" w:rsidP="00C55844">
            <w:pPr>
              <w:spacing w:line="360" w:lineRule="auto"/>
              <w:jc w:val="both"/>
              <w:rPr>
                <w:rFonts w:ascii="GHEA Grapalat" w:hAnsi="GHEA Grapalat"/>
                <w:b/>
                <w:i/>
                <w:lang w:val="hy-AM"/>
              </w:rPr>
            </w:pPr>
          </w:p>
        </w:tc>
      </w:tr>
    </w:tbl>
    <w:p w14:paraId="429EBB21" w14:textId="3958E5B8" w:rsidR="00624EA7" w:rsidRPr="00175913" w:rsidRDefault="00624EA7" w:rsidP="00624EA7">
      <w:pPr>
        <w:tabs>
          <w:tab w:val="left" w:pos="8850"/>
        </w:tabs>
        <w:rPr>
          <w:rFonts w:ascii="GHEA Grapalat" w:hAnsi="GHEA Grapalat"/>
        </w:rPr>
      </w:pPr>
    </w:p>
    <w:p w14:paraId="4C4FA7CA" w14:textId="77777777" w:rsidR="0076075A" w:rsidRPr="00175913" w:rsidRDefault="0076075A" w:rsidP="0076075A">
      <w:pPr>
        <w:spacing w:after="0" w:line="360" w:lineRule="auto"/>
        <w:jc w:val="right"/>
        <w:rPr>
          <w:rFonts w:ascii="GHEA Grapalat" w:hAnsi="GHEA Grapalat"/>
          <w:b/>
          <w:i/>
          <w:color w:val="000000"/>
          <w:shd w:val="clear" w:color="auto" w:fill="FFFFFF"/>
        </w:rPr>
      </w:pPr>
    </w:p>
    <w:p w14:paraId="279F6C86" w14:textId="14951D48" w:rsidR="00F63F70" w:rsidRPr="00175913" w:rsidRDefault="0076075A" w:rsidP="00175913">
      <w:pPr>
        <w:spacing w:after="0"/>
        <w:contextualSpacing/>
        <w:jc w:val="both"/>
        <w:rPr>
          <w:rFonts w:ascii="GHEA Grapalat" w:hAnsi="GHEA Grapalat"/>
          <w:color w:val="000000"/>
          <w:sz w:val="24"/>
          <w:szCs w:val="24"/>
          <w:shd w:val="clear" w:color="auto" w:fill="FFFFFF"/>
          <w:lang w:val="hy-AM"/>
        </w:rPr>
      </w:pPr>
      <w:r w:rsidRPr="00175913">
        <w:rPr>
          <w:rFonts w:ascii="GHEA Grapalat" w:eastAsia="Calibri" w:hAnsi="GHEA Grapalat" w:cs="Times New Roman"/>
          <w:color w:val="000000"/>
          <w:sz w:val="24"/>
          <w:szCs w:val="24"/>
          <w:shd w:val="clear" w:color="auto" w:fill="FFFFFF"/>
          <w:lang w:val="hy-AM"/>
        </w:rPr>
        <w:t xml:space="preserve">   </w:t>
      </w:r>
      <w:r w:rsidRPr="00175913">
        <w:rPr>
          <w:rFonts w:ascii="GHEA Grapalat" w:hAnsi="GHEA Grapalat"/>
          <w:color w:val="000000"/>
          <w:sz w:val="24"/>
          <w:szCs w:val="24"/>
          <w:shd w:val="clear" w:color="auto" w:fill="FFFFFF"/>
          <w:lang w:val="hy-AM"/>
        </w:rPr>
        <w:t xml:space="preserve"> </w:t>
      </w:r>
    </w:p>
    <w:sectPr w:rsidR="00F63F70" w:rsidRPr="00175913" w:rsidSect="00CC671B">
      <w:footerReference w:type="default" r:id="rId9"/>
      <w:pgSz w:w="11906" w:h="16838"/>
      <w:pgMar w:top="810" w:right="850"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72F9" w14:textId="77777777" w:rsidR="00352D9B" w:rsidRDefault="00352D9B" w:rsidP="004568EC">
      <w:pPr>
        <w:spacing w:after="0" w:line="240" w:lineRule="auto"/>
      </w:pPr>
      <w:r>
        <w:separator/>
      </w:r>
    </w:p>
  </w:endnote>
  <w:endnote w:type="continuationSeparator" w:id="0">
    <w:p w14:paraId="5EA7909D" w14:textId="77777777" w:rsidR="00352D9B" w:rsidRDefault="00352D9B"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ourier Unicode"/>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4B95C" w14:textId="77777777" w:rsidR="00352D9B" w:rsidRDefault="00352D9B" w:rsidP="004568EC">
      <w:pPr>
        <w:spacing w:after="0" w:line="240" w:lineRule="auto"/>
      </w:pPr>
      <w:r>
        <w:separator/>
      </w:r>
    </w:p>
  </w:footnote>
  <w:footnote w:type="continuationSeparator" w:id="0">
    <w:p w14:paraId="05B37A5A" w14:textId="77777777" w:rsidR="00352D9B" w:rsidRDefault="00352D9B"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4"/>
    <w:rsid w:val="00053A44"/>
    <w:rsid w:val="00064BBA"/>
    <w:rsid w:val="000832B3"/>
    <w:rsid w:val="000C33CD"/>
    <w:rsid w:val="000E3C31"/>
    <w:rsid w:val="00101D53"/>
    <w:rsid w:val="00105ABC"/>
    <w:rsid w:val="00137CF6"/>
    <w:rsid w:val="00157AE1"/>
    <w:rsid w:val="0016080F"/>
    <w:rsid w:val="00175913"/>
    <w:rsid w:val="001D1D0B"/>
    <w:rsid w:val="001F7B78"/>
    <w:rsid w:val="00222A69"/>
    <w:rsid w:val="002240B4"/>
    <w:rsid w:val="002A3E30"/>
    <w:rsid w:val="002A5A58"/>
    <w:rsid w:val="002D0178"/>
    <w:rsid w:val="002E75F6"/>
    <w:rsid w:val="0030782E"/>
    <w:rsid w:val="00311A3C"/>
    <w:rsid w:val="00316E60"/>
    <w:rsid w:val="00320ACE"/>
    <w:rsid w:val="00352D9B"/>
    <w:rsid w:val="00371EFD"/>
    <w:rsid w:val="00371F38"/>
    <w:rsid w:val="00373B9A"/>
    <w:rsid w:val="00384006"/>
    <w:rsid w:val="0038691F"/>
    <w:rsid w:val="003A507C"/>
    <w:rsid w:val="003B5274"/>
    <w:rsid w:val="003D1A6A"/>
    <w:rsid w:val="003F3B7C"/>
    <w:rsid w:val="00410073"/>
    <w:rsid w:val="00420A2E"/>
    <w:rsid w:val="00436BD2"/>
    <w:rsid w:val="00437B29"/>
    <w:rsid w:val="004568EC"/>
    <w:rsid w:val="00485C38"/>
    <w:rsid w:val="004E74E6"/>
    <w:rsid w:val="004F77D4"/>
    <w:rsid w:val="005047A5"/>
    <w:rsid w:val="00507B60"/>
    <w:rsid w:val="005311D3"/>
    <w:rsid w:val="00535EE4"/>
    <w:rsid w:val="00552818"/>
    <w:rsid w:val="00574B41"/>
    <w:rsid w:val="005E161C"/>
    <w:rsid w:val="005E3948"/>
    <w:rsid w:val="00600814"/>
    <w:rsid w:val="00624EA7"/>
    <w:rsid w:val="0063701E"/>
    <w:rsid w:val="006429E9"/>
    <w:rsid w:val="00692F5D"/>
    <w:rsid w:val="00694363"/>
    <w:rsid w:val="00695C66"/>
    <w:rsid w:val="006A0AF0"/>
    <w:rsid w:val="006A4076"/>
    <w:rsid w:val="006D291E"/>
    <w:rsid w:val="006F2BF5"/>
    <w:rsid w:val="006F613F"/>
    <w:rsid w:val="006F6E43"/>
    <w:rsid w:val="0073659C"/>
    <w:rsid w:val="0076075A"/>
    <w:rsid w:val="007651EF"/>
    <w:rsid w:val="00772282"/>
    <w:rsid w:val="00790273"/>
    <w:rsid w:val="00795B0F"/>
    <w:rsid w:val="007B6BDC"/>
    <w:rsid w:val="007C3799"/>
    <w:rsid w:val="007C5FF0"/>
    <w:rsid w:val="007F1740"/>
    <w:rsid w:val="008301DA"/>
    <w:rsid w:val="00835825"/>
    <w:rsid w:val="00836954"/>
    <w:rsid w:val="00847591"/>
    <w:rsid w:val="008C435B"/>
    <w:rsid w:val="00915C22"/>
    <w:rsid w:val="00944669"/>
    <w:rsid w:val="00956B7E"/>
    <w:rsid w:val="00975BD8"/>
    <w:rsid w:val="009815AE"/>
    <w:rsid w:val="0099136B"/>
    <w:rsid w:val="009B46AE"/>
    <w:rsid w:val="00A117D8"/>
    <w:rsid w:val="00A253CC"/>
    <w:rsid w:val="00A3052D"/>
    <w:rsid w:val="00A33C39"/>
    <w:rsid w:val="00A3602B"/>
    <w:rsid w:val="00A806C2"/>
    <w:rsid w:val="00A879BA"/>
    <w:rsid w:val="00A91FAF"/>
    <w:rsid w:val="00A94DEB"/>
    <w:rsid w:val="00AD5DAB"/>
    <w:rsid w:val="00AE17A8"/>
    <w:rsid w:val="00B00674"/>
    <w:rsid w:val="00B40F5C"/>
    <w:rsid w:val="00B41434"/>
    <w:rsid w:val="00B82D86"/>
    <w:rsid w:val="00BA1DCE"/>
    <w:rsid w:val="00BB442D"/>
    <w:rsid w:val="00BB795C"/>
    <w:rsid w:val="00BC25FE"/>
    <w:rsid w:val="00BC2A6E"/>
    <w:rsid w:val="00C05D64"/>
    <w:rsid w:val="00C16E11"/>
    <w:rsid w:val="00C3716A"/>
    <w:rsid w:val="00C56D5F"/>
    <w:rsid w:val="00C6707B"/>
    <w:rsid w:val="00C77BDD"/>
    <w:rsid w:val="00C87C77"/>
    <w:rsid w:val="00CA085C"/>
    <w:rsid w:val="00CC38A0"/>
    <w:rsid w:val="00CC671B"/>
    <w:rsid w:val="00D119CF"/>
    <w:rsid w:val="00D21E09"/>
    <w:rsid w:val="00D24791"/>
    <w:rsid w:val="00D379E0"/>
    <w:rsid w:val="00D41B54"/>
    <w:rsid w:val="00D42382"/>
    <w:rsid w:val="00D5509F"/>
    <w:rsid w:val="00D73BD6"/>
    <w:rsid w:val="00DA230E"/>
    <w:rsid w:val="00DC2E86"/>
    <w:rsid w:val="00DC434F"/>
    <w:rsid w:val="00DC5622"/>
    <w:rsid w:val="00DE4432"/>
    <w:rsid w:val="00DF2B99"/>
    <w:rsid w:val="00E37CE6"/>
    <w:rsid w:val="00E824B5"/>
    <w:rsid w:val="00EB2ACD"/>
    <w:rsid w:val="00ED0B6E"/>
    <w:rsid w:val="00EE00D7"/>
    <w:rsid w:val="00EE4C1D"/>
    <w:rsid w:val="00EF6006"/>
    <w:rsid w:val="00F41E84"/>
    <w:rsid w:val="00F63F70"/>
    <w:rsid w:val="00F723B9"/>
    <w:rsid w:val="00FB568E"/>
    <w:rsid w:val="00FC11EF"/>
    <w:rsid w:val="00FD26E3"/>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5B07-9629-435B-A917-524E4376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https:/mul2-utfsib.gov.am/tasks/62745/oneclick/Voroshum 200058.docx?token=9c7acb6d227c7766e5a9814c359edd5e</cp:keywords>
  <dc:description/>
  <cp:lastModifiedBy>User</cp:lastModifiedBy>
  <cp:revision>2</cp:revision>
  <cp:lastPrinted>2021-05-05T11:23:00Z</cp:lastPrinted>
  <dcterms:created xsi:type="dcterms:W3CDTF">2021-05-05T13:19:00Z</dcterms:created>
  <dcterms:modified xsi:type="dcterms:W3CDTF">2021-05-05T13:19:00Z</dcterms:modified>
</cp:coreProperties>
</file>