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6C879" w14:textId="77777777" w:rsidR="006F4157" w:rsidRPr="00B60006" w:rsidRDefault="006F4157" w:rsidP="006F4157">
      <w:pPr>
        <w:tabs>
          <w:tab w:val="center" w:pos="4844"/>
          <w:tab w:val="right" w:pos="9689"/>
        </w:tabs>
        <w:spacing w:after="0" w:line="240" w:lineRule="auto"/>
        <w:jc w:val="center"/>
        <w:rPr>
          <w:rFonts w:ascii="GHEA Grapalat" w:eastAsia="Calibri" w:hAnsi="GHEA Grapalat" w:cs="Times New Roman"/>
        </w:rPr>
      </w:pPr>
      <w:r w:rsidRPr="00B60006">
        <w:rPr>
          <w:rFonts w:ascii="GHEA Grapalat" w:hAnsi="GHEA Grapalat"/>
          <w:noProof/>
        </w:rPr>
        <w:drawing>
          <wp:inline distT="0" distB="0" distL="0" distR="0" wp14:anchorId="05A6CDF5" wp14:editId="6B37DC22">
            <wp:extent cx="873405" cy="859841"/>
            <wp:effectExtent l="19050" t="0" r="2895" b="0"/>
            <wp:docPr id="3"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7152" cy="863530"/>
                    </a:xfrm>
                    <a:prstGeom prst="rect">
                      <a:avLst/>
                    </a:prstGeom>
                  </pic:spPr>
                </pic:pic>
              </a:graphicData>
            </a:graphic>
          </wp:inline>
        </w:drawing>
      </w:r>
    </w:p>
    <w:p w14:paraId="0B05B3C2" w14:textId="77777777" w:rsidR="006F4157" w:rsidRPr="00B60006" w:rsidRDefault="006F4157" w:rsidP="006F4157">
      <w:pPr>
        <w:pStyle w:val="Header"/>
        <w:jc w:val="center"/>
        <w:rPr>
          <w:rFonts w:ascii="GHEA Grapalat" w:hAnsi="GHEA Grapalat"/>
          <w:sz w:val="28"/>
          <w:szCs w:val="28"/>
        </w:rPr>
      </w:pPr>
      <w:r w:rsidRPr="00B60006">
        <w:rPr>
          <w:rFonts w:ascii="GHEA Grapalat" w:hAnsi="GHEA Grapalat"/>
          <w:b/>
          <w:sz w:val="28"/>
          <w:szCs w:val="28"/>
          <w:lang w:val="ru-RU"/>
        </w:rPr>
        <w:t>Հ</w:t>
      </w:r>
      <w:r w:rsidRPr="00B60006">
        <w:rPr>
          <w:rFonts w:ascii="GHEA Grapalat" w:hAnsi="GHEA Grapalat"/>
          <w:b/>
          <w:sz w:val="28"/>
          <w:szCs w:val="28"/>
          <w:lang w:val="hy-AM"/>
        </w:rPr>
        <w:t xml:space="preserve">ԱՅԱՍՏԱՆԻ </w:t>
      </w:r>
      <w:r w:rsidRPr="00B60006">
        <w:rPr>
          <w:rFonts w:ascii="GHEA Grapalat" w:hAnsi="GHEA Grapalat"/>
          <w:b/>
          <w:sz w:val="28"/>
          <w:szCs w:val="28"/>
          <w:lang w:val="ru-RU"/>
        </w:rPr>
        <w:t>Հ</w:t>
      </w:r>
      <w:r w:rsidRPr="00B60006">
        <w:rPr>
          <w:rFonts w:ascii="GHEA Grapalat" w:hAnsi="GHEA Grapalat"/>
          <w:b/>
          <w:sz w:val="28"/>
          <w:szCs w:val="28"/>
          <w:lang w:val="hy-AM"/>
        </w:rPr>
        <w:t>ԱՆՐԱՊԵՏՈՒԹՅԱՆ</w:t>
      </w:r>
      <w:r w:rsidRPr="00B60006">
        <w:rPr>
          <w:rFonts w:ascii="GHEA Grapalat" w:hAnsi="GHEA Grapalat"/>
          <w:b/>
          <w:sz w:val="28"/>
          <w:szCs w:val="28"/>
        </w:rPr>
        <w:t xml:space="preserve"> ՔԱՂԱՔԱՇԻՆՈՒԹՅԱՆ, ՏԵԽՆԻԿԱԿԱՆ ԵՎ ՀՐԴԵՀԱՅԻՆ ԱՆՎՏԱՆԳՈՒԹՅԱՆ ՏԵՍՉԱԿԱՆ ՄԱՐՄՆԻ ՂԵԿԱՎԱՐ</w:t>
      </w:r>
    </w:p>
    <w:p w14:paraId="74CDDF3B" w14:textId="77777777" w:rsidR="001D77C9" w:rsidRPr="00B60006" w:rsidRDefault="001D77C9" w:rsidP="00FE78E4">
      <w:pPr>
        <w:rPr>
          <w:rFonts w:ascii="GHEA Grapalat" w:eastAsia="Times New Roman" w:hAnsi="GHEA Grapalat" w:cs="Times New Roman"/>
          <w:b/>
          <w:color w:val="000000"/>
          <w:sz w:val="28"/>
          <w:szCs w:val="28"/>
        </w:rPr>
      </w:pPr>
    </w:p>
    <w:p w14:paraId="18F9DEC2" w14:textId="2D1E8BCD" w:rsidR="006F4157" w:rsidRPr="00B60006" w:rsidRDefault="006F4157" w:rsidP="00EF58A7">
      <w:pPr>
        <w:jc w:val="center"/>
        <w:rPr>
          <w:rFonts w:ascii="GHEA Grapalat" w:eastAsia="Times New Roman" w:hAnsi="GHEA Grapalat" w:cs="Times New Roman"/>
          <w:b/>
          <w:sz w:val="28"/>
          <w:szCs w:val="28"/>
        </w:rPr>
      </w:pPr>
      <w:r w:rsidRPr="00B60006">
        <w:rPr>
          <w:rFonts w:ascii="GHEA Grapalat" w:eastAsia="Times New Roman" w:hAnsi="GHEA Grapalat" w:cs="Times New Roman"/>
          <w:b/>
          <w:color w:val="000000"/>
          <w:sz w:val="28"/>
          <w:szCs w:val="28"/>
        </w:rPr>
        <w:t>Ո Ր Ո Շ ՈՒ Մ Տ(</w:t>
      </w:r>
      <w:r w:rsidR="0069057D" w:rsidRPr="00B60006">
        <w:rPr>
          <w:rFonts w:ascii="GHEA Grapalat" w:eastAsia="Times New Roman" w:hAnsi="GHEA Grapalat" w:cs="Times New Roman"/>
          <w:b/>
          <w:color w:val="000000"/>
          <w:sz w:val="28"/>
          <w:szCs w:val="28"/>
          <w:lang w:val="hy-AM"/>
        </w:rPr>
        <w:t>1</w:t>
      </w:r>
      <w:r w:rsidR="00DD6A4C">
        <w:rPr>
          <w:rFonts w:ascii="GHEA Grapalat" w:eastAsia="Times New Roman" w:hAnsi="GHEA Grapalat" w:cs="Times New Roman"/>
          <w:b/>
          <w:color w:val="000000"/>
          <w:sz w:val="28"/>
          <w:szCs w:val="28"/>
        </w:rPr>
        <w:t>4</w:t>
      </w:r>
      <w:r w:rsidRPr="00B60006">
        <w:rPr>
          <w:rFonts w:ascii="GHEA Grapalat" w:eastAsia="Times New Roman" w:hAnsi="GHEA Grapalat" w:cs="Times New Roman"/>
          <w:b/>
          <w:color w:val="000000"/>
          <w:sz w:val="28"/>
          <w:szCs w:val="28"/>
        </w:rPr>
        <w:t>)</w:t>
      </w:r>
      <w:r w:rsidR="00B857B8" w:rsidRPr="00B60006">
        <w:rPr>
          <w:rFonts w:ascii="GHEA Grapalat" w:eastAsia="Times New Roman" w:hAnsi="GHEA Grapalat" w:cs="Times New Roman"/>
          <w:b/>
          <w:color w:val="000000"/>
          <w:sz w:val="28"/>
          <w:szCs w:val="28"/>
          <w:lang w:val="hy-AM"/>
        </w:rPr>
        <w:t>2</w:t>
      </w:r>
      <w:r w:rsidR="00147112" w:rsidRPr="00B60006">
        <w:rPr>
          <w:rFonts w:ascii="GHEA Grapalat" w:eastAsia="Times New Roman" w:hAnsi="GHEA Grapalat" w:cs="Times New Roman"/>
          <w:b/>
          <w:color w:val="000000"/>
          <w:sz w:val="28"/>
          <w:szCs w:val="28"/>
          <w:lang w:val="hy-AM"/>
        </w:rPr>
        <w:t>1</w:t>
      </w:r>
      <w:r w:rsidRPr="00B60006">
        <w:rPr>
          <w:rFonts w:ascii="GHEA Grapalat" w:eastAsia="Times New Roman" w:hAnsi="GHEA Grapalat" w:cs="Times New Roman"/>
          <w:b/>
          <w:color w:val="000000"/>
          <w:sz w:val="28"/>
          <w:szCs w:val="28"/>
        </w:rPr>
        <w:t>0</w:t>
      </w:r>
      <w:r w:rsidR="00DD6A4C">
        <w:rPr>
          <w:rFonts w:ascii="GHEA Grapalat" w:eastAsia="Times New Roman" w:hAnsi="GHEA Grapalat" w:cs="Times New Roman"/>
          <w:b/>
          <w:color w:val="000000"/>
          <w:sz w:val="28"/>
          <w:szCs w:val="28"/>
        </w:rPr>
        <w:t>053</w:t>
      </w:r>
    </w:p>
    <w:p w14:paraId="44E389EC" w14:textId="77777777" w:rsidR="006F4157" w:rsidRPr="00B60006" w:rsidRDefault="006F4157" w:rsidP="00FD15D4">
      <w:pPr>
        <w:shd w:val="clear" w:color="auto" w:fill="FFFFFF"/>
        <w:spacing w:after="0"/>
        <w:jc w:val="center"/>
        <w:rPr>
          <w:rFonts w:ascii="GHEA Grapalat" w:eastAsia="Times New Roman" w:hAnsi="GHEA Grapalat" w:cs="Times New Roman"/>
          <w:color w:val="000000"/>
          <w:sz w:val="18"/>
        </w:rPr>
      </w:pPr>
      <w:r w:rsidRPr="00B60006">
        <w:rPr>
          <w:rFonts w:ascii="GHEA Grapalat" w:eastAsia="Times New Roman" w:hAnsi="GHEA Grapalat" w:cs="Times New Roman"/>
          <w:b/>
          <w:color w:val="000000"/>
        </w:rPr>
        <w:t>Վարչական տույժ նշանակելու մասին</w:t>
      </w:r>
    </w:p>
    <w:p w14:paraId="682F0D94" w14:textId="77777777" w:rsidR="006F4157" w:rsidRPr="00B60006" w:rsidRDefault="006F4157" w:rsidP="00FD15D4">
      <w:pPr>
        <w:spacing w:after="0"/>
        <w:rPr>
          <w:rFonts w:ascii="GHEA Grapalat" w:eastAsia="Times New Roman" w:hAnsi="GHEA Grapalat" w:cs="Times New Roman"/>
          <w:color w:val="000000"/>
          <w:sz w:val="18"/>
          <w:szCs w:val="18"/>
        </w:rPr>
      </w:pPr>
    </w:p>
    <w:p w14:paraId="7028E7B7" w14:textId="77777777" w:rsidR="00FE78E4" w:rsidRPr="00B60006" w:rsidRDefault="00FE78E4" w:rsidP="00FD15D4">
      <w:pPr>
        <w:spacing w:after="0"/>
        <w:rPr>
          <w:rFonts w:ascii="GHEA Grapalat" w:eastAsia="Times New Roman" w:hAnsi="GHEA Grapalat" w:cs="Times New Roman"/>
          <w:color w:val="000000"/>
          <w:sz w:val="18"/>
          <w:szCs w:val="18"/>
        </w:rPr>
      </w:pPr>
    </w:p>
    <w:p w14:paraId="6C4E4878" w14:textId="1EF61A3D" w:rsidR="00FE78E4" w:rsidRPr="00B60006" w:rsidRDefault="00FE78E4" w:rsidP="00FE78E4">
      <w:pPr>
        <w:spacing w:after="0" w:line="240" w:lineRule="auto"/>
        <w:ind w:left="720"/>
        <w:rPr>
          <w:rFonts w:ascii="GHEA Grapalat" w:eastAsia="Times New Roman" w:hAnsi="GHEA Grapalat" w:cs="Sylfaen"/>
          <w:b/>
          <w:bCs/>
          <w:color w:val="000000"/>
          <w:sz w:val="24"/>
          <w:szCs w:val="24"/>
          <w:lang w:val="hy-AM"/>
        </w:rPr>
      </w:pPr>
      <w:r w:rsidRPr="00B60006">
        <w:rPr>
          <w:rFonts w:ascii="GHEA Grapalat" w:eastAsia="Times New Roman" w:hAnsi="GHEA Grapalat" w:cs="Sylfaen"/>
          <w:b/>
          <w:bCs/>
          <w:color w:val="000000"/>
          <w:sz w:val="24"/>
          <w:szCs w:val="24"/>
          <w:lang w:val="hy-AM"/>
        </w:rPr>
        <w:t>ք. Երևան</w:t>
      </w:r>
      <w:r w:rsidR="00DD6A4C">
        <w:rPr>
          <w:rFonts w:ascii="GHEA Grapalat" w:eastAsia="Times New Roman" w:hAnsi="GHEA Grapalat" w:cs="Times New Roman"/>
          <w:b/>
          <w:bCs/>
          <w:color w:val="000000"/>
          <w:sz w:val="24"/>
          <w:szCs w:val="24"/>
          <w:lang w:val="hy-AM"/>
        </w:rPr>
        <w:t xml:space="preserve"> </w:t>
      </w:r>
      <w:r w:rsidR="00DD6A4C">
        <w:rPr>
          <w:rFonts w:ascii="GHEA Grapalat" w:eastAsia="Times New Roman" w:hAnsi="GHEA Grapalat" w:cs="Times New Roman"/>
          <w:b/>
          <w:bCs/>
          <w:color w:val="000000"/>
          <w:sz w:val="24"/>
          <w:szCs w:val="24"/>
          <w:lang w:val="hy-AM"/>
        </w:rPr>
        <w:tab/>
      </w:r>
      <w:r w:rsidR="00DD6A4C">
        <w:rPr>
          <w:rFonts w:ascii="GHEA Grapalat" w:eastAsia="Times New Roman" w:hAnsi="GHEA Grapalat" w:cs="Times New Roman"/>
          <w:b/>
          <w:bCs/>
          <w:color w:val="000000"/>
          <w:sz w:val="24"/>
          <w:szCs w:val="24"/>
          <w:lang w:val="hy-AM"/>
        </w:rPr>
        <w:tab/>
      </w:r>
      <w:r w:rsidR="00DD6A4C">
        <w:rPr>
          <w:rFonts w:ascii="GHEA Grapalat" w:eastAsia="Times New Roman" w:hAnsi="GHEA Grapalat" w:cs="Times New Roman"/>
          <w:b/>
          <w:bCs/>
          <w:color w:val="000000"/>
          <w:sz w:val="24"/>
          <w:szCs w:val="24"/>
          <w:lang w:val="hy-AM"/>
        </w:rPr>
        <w:tab/>
      </w:r>
      <w:r w:rsidR="00DD6A4C">
        <w:rPr>
          <w:rFonts w:ascii="GHEA Grapalat" w:eastAsia="Times New Roman" w:hAnsi="GHEA Grapalat" w:cs="Times New Roman"/>
          <w:b/>
          <w:bCs/>
          <w:color w:val="000000"/>
          <w:sz w:val="24"/>
          <w:szCs w:val="24"/>
          <w:lang w:val="hy-AM"/>
        </w:rPr>
        <w:tab/>
      </w:r>
      <w:r w:rsidR="00DD6A4C">
        <w:rPr>
          <w:rFonts w:ascii="GHEA Grapalat" w:eastAsia="Times New Roman" w:hAnsi="GHEA Grapalat" w:cs="Times New Roman"/>
          <w:b/>
          <w:bCs/>
          <w:color w:val="000000"/>
          <w:sz w:val="24"/>
          <w:szCs w:val="24"/>
          <w:lang w:val="hy-AM"/>
        </w:rPr>
        <w:tab/>
      </w:r>
      <w:r w:rsidR="00DD6A4C">
        <w:rPr>
          <w:rFonts w:ascii="GHEA Grapalat" w:eastAsia="Times New Roman" w:hAnsi="GHEA Grapalat" w:cs="Times New Roman"/>
          <w:b/>
          <w:bCs/>
          <w:color w:val="000000"/>
          <w:sz w:val="24"/>
          <w:szCs w:val="24"/>
          <w:lang w:val="hy-AM"/>
        </w:rPr>
        <w:tab/>
      </w:r>
      <w:r w:rsidR="00DD6A4C">
        <w:rPr>
          <w:rFonts w:ascii="GHEA Grapalat" w:eastAsia="Times New Roman" w:hAnsi="GHEA Grapalat" w:cs="Times New Roman"/>
          <w:b/>
          <w:bCs/>
          <w:color w:val="000000"/>
          <w:sz w:val="24"/>
          <w:szCs w:val="24"/>
          <w:lang w:val="hy-AM"/>
        </w:rPr>
        <w:tab/>
        <w:t xml:space="preserve">              </w:t>
      </w:r>
      <w:r w:rsidRPr="00B60006">
        <w:rPr>
          <w:rFonts w:ascii="GHEA Grapalat" w:eastAsia="Times New Roman" w:hAnsi="GHEA Grapalat" w:cs="Times New Roman"/>
          <w:b/>
          <w:bCs/>
          <w:color w:val="000000"/>
          <w:sz w:val="24"/>
          <w:szCs w:val="24"/>
          <w:lang w:val="hy-AM"/>
        </w:rPr>
        <w:t>«1</w:t>
      </w:r>
      <w:r w:rsidR="008856C0">
        <w:rPr>
          <w:rFonts w:ascii="GHEA Grapalat" w:eastAsia="Times New Roman" w:hAnsi="GHEA Grapalat" w:cs="Times New Roman"/>
          <w:b/>
          <w:bCs/>
          <w:color w:val="000000"/>
          <w:sz w:val="24"/>
          <w:szCs w:val="24"/>
          <w:lang w:val="hy-AM"/>
        </w:rPr>
        <w:t>5</w:t>
      </w:r>
      <w:r w:rsidR="00DD6A4C">
        <w:rPr>
          <w:rFonts w:ascii="GHEA Grapalat" w:eastAsia="Times New Roman" w:hAnsi="GHEA Grapalat" w:cs="Times New Roman"/>
          <w:b/>
          <w:bCs/>
          <w:color w:val="000000"/>
          <w:sz w:val="24"/>
          <w:szCs w:val="24"/>
          <w:lang w:val="hy-AM"/>
        </w:rPr>
        <w:t>» հունիսի</w:t>
      </w:r>
      <w:r w:rsidRPr="00B60006">
        <w:rPr>
          <w:rFonts w:ascii="GHEA Grapalat" w:eastAsia="Times New Roman" w:hAnsi="GHEA Grapalat" w:cs="Times New Roman"/>
          <w:b/>
          <w:bCs/>
          <w:color w:val="000000"/>
          <w:sz w:val="24"/>
          <w:szCs w:val="24"/>
          <w:lang w:val="hy-AM"/>
        </w:rPr>
        <w:t xml:space="preserve"> 2021</w:t>
      </w:r>
      <w:r w:rsidRPr="00B60006">
        <w:rPr>
          <w:rFonts w:ascii="GHEA Grapalat" w:eastAsia="Times New Roman" w:hAnsi="GHEA Grapalat" w:cs="Sylfaen"/>
          <w:b/>
          <w:bCs/>
          <w:color w:val="000000"/>
          <w:sz w:val="24"/>
          <w:szCs w:val="24"/>
          <w:lang w:val="hy-AM"/>
        </w:rPr>
        <w:t>թ</w:t>
      </w:r>
      <w:r w:rsidRPr="00B60006">
        <w:rPr>
          <w:rFonts w:ascii="MS Mincho" w:eastAsia="MS Mincho" w:hAnsi="MS Mincho" w:cs="MS Mincho" w:hint="eastAsia"/>
          <w:b/>
          <w:bCs/>
          <w:color w:val="000000"/>
          <w:sz w:val="24"/>
          <w:szCs w:val="24"/>
          <w:lang w:val="hy-AM"/>
        </w:rPr>
        <w:t>․</w:t>
      </w:r>
      <w:r w:rsidRPr="00B60006">
        <w:rPr>
          <w:rFonts w:ascii="GHEA Grapalat" w:eastAsia="Times New Roman" w:hAnsi="GHEA Grapalat" w:cs="Times New Roman"/>
          <w:b/>
          <w:bCs/>
          <w:color w:val="000000"/>
          <w:sz w:val="24"/>
          <w:szCs w:val="24"/>
          <w:lang w:val="hy-AM"/>
        </w:rPr>
        <w:t xml:space="preserve"> </w:t>
      </w:r>
    </w:p>
    <w:p w14:paraId="123F2081" w14:textId="77777777" w:rsidR="00FE78E4" w:rsidRPr="00B60006" w:rsidRDefault="00FE78E4" w:rsidP="00FE78E4">
      <w:pPr>
        <w:spacing w:after="0" w:line="240" w:lineRule="auto"/>
        <w:rPr>
          <w:rFonts w:ascii="GHEA Grapalat" w:eastAsia="Times New Roman" w:hAnsi="GHEA Grapalat" w:cs="Times New Roman"/>
          <w:b/>
          <w:bCs/>
          <w:color w:val="000000"/>
          <w:sz w:val="24"/>
          <w:szCs w:val="24"/>
          <w:vertAlign w:val="superscript"/>
          <w:lang w:val="hy-AM"/>
        </w:rPr>
      </w:pPr>
    </w:p>
    <w:p w14:paraId="1ACEA08D" w14:textId="77777777" w:rsidR="00FE78E4" w:rsidRPr="00B60006" w:rsidRDefault="00FE78E4" w:rsidP="00FE78E4">
      <w:pPr>
        <w:spacing w:after="0" w:line="240" w:lineRule="auto"/>
        <w:rPr>
          <w:rFonts w:ascii="GHEA Grapalat" w:eastAsia="Times New Roman" w:hAnsi="GHEA Grapalat" w:cs="Times New Roman"/>
          <w:b/>
          <w:bCs/>
          <w:color w:val="000000"/>
          <w:sz w:val="24"/>
          <w:szCs w:val="24"/>
          <w:vertAlign w:val="superscript"/>
          <w:lang w:val="hy-AM"/>
        </w:rPr>
      </w:pPr>
    </w:p>
    <w:p w14:paraId="03F1F0BB" w14:textId="21ADD8FE" w:rsidR="00FE78E4" w:rsidRPr="00B53BEF" w:rsidRDefault="00FE78E4" w:rsidP="007D753A">
      <w:pPr>
        <w:shd w:val="clear" w:color="auto" w:fill="FFFFFF"/>
        <w:spacing w:after="0" w:line="360" w:lineRule="auto"/>
        <w:ind w:firstLine="720"/>
        <w:jc w:val="both"/>
        <w:rPr>
          <w:rFonts w:ascii="GHEA Grapalat" w:eastAsia="Times New Roman" w:hAnsi="GHEA Grapalat" w:cs="Times New Roman"/>
          <w:b/>
          <w:color w:val="000000"/>
          <w:sz w:val="24"/>
          <w:szCs w:val="24"/>
          <w:lang w:val="hy-AM"/>
        </w:rPr>
      </w:pPr>
      <w:r w:rsidRPr="00B53BEF">
        <w:rPr>
          <w:rFonts w:ascii="GHEA Grapalat" w:eastAsia="Times New Roman" w:hAnsi="GHEA Grapalat" w:cs="Sylfaen"/>
          <w:color w:val="000000"/>
          <w:sz w:val="24"/>
          <w:szCs w:val="24"/>
          <w:lang w:val="hy-AM"/>
        </w:rPr>
        <w:t>Ես` Հայաստանի Հանրապետության</w:t>
      </w:r>
      <w:r w:rsidRPr="00B53BEF">
        <w:rPr>
          <w:rFonts w:ascii="GHEA Grapalat" w:hAnsi="GHEA Grapalat"/>
          <w:sz w:val="24"/>
          <w:szCs w:val="24"/>
          <w:lang w:val="hy-AM"/>
        </w:rPr>
        <w:t xml:space="preserve"> ք</w:t>
      </w:r>
      <w:r w:rsidRPr="00B53BEF">
        <w:rPr>
          <w:rFonts w:ascii="GHEA Grapalat" w:hAnsi="GHEA Grapalat" w:cs="Arial"/>
          <w:sz w:val="24"/>
          <w:szCs w:val="24"/>
          <w:lang w:val="hy-AM"/>
        </w:rPr>
        <w:t>աղաքաշինության</w:t>
      </w:r>
      <w:r w:rsidRPr="00B53BEF">
        <w:rPr>
          <w:rFonts w:ascii="GHEA Grapalat" w:hAnsi="GHEA Grapalat"/>
          <w:sz w:val="24"/>
          <w:szCs w:val="24"/>
          <w:lang w:val="hy-AM"/>
        </w:rPr>
        <w:t xml:space="preserve">, </w:t>
      </w:r>
      <w:r w:rsidRPr="00B53BEF">
        <w:rPr>
          <w:rFonts w:ascii="GHEA Grapalat" w:hAnsi="GHEA Grapalat" w:cs="Arial"/>
          <w:sz w:val="24"/>
          <w:szCs w:val="24"/>
          <w:lang w:val="hy-AM"/>
        </w:rPr>
        <w:t xml:space="preserve">տեխնիկական և հրդեհային անվտանգության տեսչական մարմնի </w:t>
      </w:r>
      <w:r w:rsidRPr="00B53BEF">
        <w:rPr>
          <w:rFonts w:ascii="GHEA Grapalat" w:hAnsi="GHEA Grapalat"/>
          <w:color w:val="000000"/>
          <w:sz w:val="24"/>
          <w:szCs w:val="24"/>
          <w:lang w:val="hy-AM"/>
        </w:rPr>
        <w:t>(այսուհետ՝ Տեսչական մարմին)</w:t>
      </w:r>
      <w:r w:rsidRPr="00B53BEF">
        <w:rPr>
          <w:rFonts w:ascii="GHEA Grapalat" w:hAnsi="GHEA Grapalat"/>
          <w:color w:val="000000"/>
          <w:sz w:val="24"/>
          <w:szCs w:val="24"/>
          <w:lang w:val="sma-SE"/>
        </w:rPr>
        <w:t xml:space="preserve"> </w:t>
      </w:r>
      <w:r w:rsidRPr="00B53BEF">
        <w:rPr>
          <w:rFonts w:ascii="GHEA Grapalat" w:hAnsi="GHEA Grapalat"/>
          <w:sz w:val="24"/>
          <w:szCs w:val="24"/>
          <w:lang w:val="hy-AM"/>
        </w:rPr>
        <w:t>ղեկավար</w:t>
      </w:r>
      <w:r w:rsidRPr="00B53BEF">
        <w:rPr>
          <w:rFonts w:ascii="GHEA Grapalat" w:hAnsi="GHEA Grapalat"/>
          <w:color w:val="000000"/>
          <w:sz w:val="24"/>
          <w:szCs w:val="24"/>
          <w:lang w:val="hy-AM"/>
        </w:rPr>
        <w:t xml:space="preserve"> Գեղամ Շախբազ</w:t>
      </w:r>
      <w:r w:rsidRPr="00B53BEF">
        <w:rPr>
          <w:rFonts w:ascii="GHEA Grapalat" w:hAnsi="GHEA Grapalat" w:cs="Sylfaen"/>
          <w:color w:val="000000"/>
          <w:sz w:val="24"/>
          <w:szCs w:val="24"/>
          <w:lang w:val="hy-AM"/>
        </w:rPr>
        <w:t xml:space="preserve">յանս, </w:t>
      </w:r>
      <w:r w:rsidRPr="00B53BEF">
        <w:rPr>
          <w:rFonts w:ascii="GHEA Grapalat" w:eastAsia="Times New Roman" w:hAnsi="GHEA Grapalat" w:cs="Sylfaen"/>
          <w:color w:val="000000"/>
          <w:sz w:val="24"/>
          <w:szCs w:val="24"/>
          <w:lang w:val="hy-AM"/>
        </w:rPr>
        <w:t xml:space="preserve">ուսումնասիրելով </w:t>
      </w:r>
      <w:r w:rsidR="007B2311" w:rsidRPr="00B53BEF">
        <w:rPr>
          <w:rFonts w:ascii="GHEA Grapalat" w:eastAsia="Times New Roman" w:hAnsi="GHEA Grapalat" w:cs="Sylfaen"/>
          <w:color w:val="000000"/>
          <w:sz w:val="24"/>
          <w:szCs w:val="24"/>
          <w:lang w:val="hy-AM"/>
        </w:rPr>
        <w:t>Արայիկ Մերուժանի Առաքելյանի</w:t>
      </w:r>
      <w:r w:rsidRPr="00B53BEF">
        <w:rPr>
          <w:rFonts w:ascii="GHEA Grapalat" w:eastAsia="Times New Roman" w:hAnsi="GHEA Grapalat" w:cs="Sylfaen"/>
          <w:color w:val="000000"/>
          <w:sz w:val="24"/>
          <w:szCs w:val="24"/>
          <w:lang w:val="hy-AM"/>
        </w:rPr>
        <w:t xml:space="preserve"> նկատմամբ</w:t>
      </w:r>
      <w:r w:rsidRPr="00B53BEF">
        <w:rPr>
          <w:rFonts w:ascii="GHEA Grapalat" w:eastAsia="Times New Roman" w:hAnsi="GHEA Grapalat" w:cs="Times New Roman"/>
          <w:color w:val="000000"/>
          <w:sz w:val="24"/>
          <w:szCs w:val="24"/>
          <w:lang w:val="hy-AM"/>
        </w:rPr>
        <w:t xml:space="preserve"> 2021 </w:t>
      </w:r>
      <w:r w:rsidRPr="00B53BEF">
        <w:rPr>
          <w:rFonts w:ascii="GHEA Grapalat" w:eastAsia="Times New Roman" w:hAnsi="GHEA Grapalat" w:cs="Sylfaen"/>
          <w:color w:val="000000"/>
          <w:sz w:val="24"/>
          <w:szCs w:val="24"/>
          <w:lang w:val="hy-AM"/>
        </w:rPr>
        <w:t xml:space="preserve">թվականի </w:t>
      </w:r>
      <w:r w:rsidR="000C1F61" w:rsidRPr="00B53BEF">
        <w:rPr>
          <w:rFonts w:ascii="GHEA Grapalat" w:eastAsia="Times New Roman" w:hAnsi="GHEA Grapalat" w:cs="Sylfaen"/>
          <w:color w:val="000000"/>
          <w:sz w:val="24"/>
          <w:szCs w:val="24"/>
          <w:lang w:val="hy-AM"/>
        </w:rPr>
        <w:t>մայիսի</w:t>
      </w:r>
      <w:r w:rsidRPr="00B53BEF">
        <w:rPr>
          <w:rFonts w:ascii="GHEA Grapalat" w:eastAsia="Times New Roman" w:hAnsi="GHEA Grapalat" w:cs="Sylfaen"/>
          <w:color w:val="000000"/>
          <w:sz w:val="24"/>
          <w:szCs w:val="24"/>
          <w:lang w:val="hy-AM"/>
        </w:rPr>
        <w:t xml:space="preserve"> </w:t>
      </w:r>
      <w:r w:rsidRPr="00B53BEF">
        <w:rPr>
          <w:rFonts w:ascii="GHEA Grapalat" w:eastAsia="Times New Roman" w:hAnsi="GHEA Grapalat" w:cs="Times New Roman"/>
          <w:color w:val="000000"/>
          <w:sz w:val="24"/>
          <w:szCs w:val="24"/>
          <w:lang w:val="hy-AM"/>
        </w:rPr>
        <w:t>«</w:t>
      </w:r>
      <w:r w:rsidR="000C1F61" w:rsidRPr="00B53BEF">
        <w:rPr>
          <w:rFonts w:ascii="GHEA Grapalat" w:eastAsia="Times New Roman" w:hAnsi="GHEA Grapalat" w:cs="Times New Roman"/>
          <w:color w:val="000000"/>
          <w:sz w:val="24"/>
          <w:szCs w:val="24"/>
          <w:lang w:val="hy-AM"/>
        </w:rPr>
        <w:t>13</w:t>
      </w:r>
      <w:r w:rsidRPr="00B53BEF">
        <w:rPr>
          <w:rFonts w:ascii="GHEA Grapalat" w:eastAsia="Times New Roman" w:hAnsi="GHEA Grapalat" w:cs="Times New Roman"/>
          <w:color w:val="000000"/>
          <w:sz w:val="24"/>
          <w:szCs w:val="24"/>
          <w:lang w:val="hy-AM"/>
        </w:rPr>
        <w:t>»-</w:t>
      </w:r>
      <w:r w:rsidRPr="00B53BEF">
        <w:rPr>
          <w:rFonts w:ascii="GHEA Grapalat" w:eastAsia="Times New Roman" w:hAnsi="GHEA Grapalat" w:cs="Sylfaen"/>
          <w:color w:val="000000"/>
          <w:sz w:val="24"/>
          <w:szCs w:val="24"/>
          <w:lang w:val="hy-AM"/>
        </w:rPr>
        <w:t xml:space="preserve">ին կազմված </w:t>
      </w:r>
      <w:r w:rsidRPr="00B53BEF">
        <w:rPr>
          <w:rFonts w:ascii="GHEA Grapalat" w:hAnsi="GHEA Grapalat" w:cs="Sylfaen"/>
          <w:color w:val="000000"/>
          <w:sz w:val="24"/>
          <w:szCs w:val="24"/>
          <w:lang w:val="hy-AM"/>
        </w:rPr>
        <w:t>տրանսպորտի բնագավառում իրավախախտում կատարելու վերաբերյալ</w:t>
      </w:r>
      <w:r w:rsidRPr="00B53BEF">
        <w:rPr>
          <w:rFonts w:ascii="GHEA Grapalat" w:eastAsia="Times New Roman" w:hAnsi="GHEA Grapalat" w:cs="Sylfaen"/>
          <w:color w:val="000000"/>
          <w:sz w:val="24"/>
          <w:szCs w:val="24"/>
          <w:lang w:val="hy-AM"/>
        </w:rPr>
        <w:t xml:space="preserve"> թիվ</w:t>
      </w:r>
      <w:r w:rsidRPr="00B53BEF">
        <w:rPr>
          <w:rFonts w:ascii="GHEA Grapalat" w:eastAsia="Times New Roman" w:hAnsi="GHEA Grapalat" w:cs="Times New Roman"/>
          <w:color w:val="000000"/>
          <w:sz w:val="24"/>
          <w:szCs w:val="24"/>
          <w:lang w:val="hy-AM"/>
        </w:rPr>
        <w:t xml:space="preserve"> </w:t>
      </w:r>
      <w:r w:rsidRPr="00B53BEF">
        <w:rPr>
          <w:rFonts w:ascii="GHEA Grapalat" w:hAnsi="GHEA Grapalat"/>
          <w:color w:val="000000"/>
          <w:sz w:val="24"/>
          <w:szCs w:val="24"/>
          <w:lang w:val="hy-AM"/>
        </w:rPr>
        <w:t>Տ(1</w:t>
      </w:r>
      <w:r w:rsidR="000C1F61" w:rsidRPr="00B53BEF">
        <w:rPr>
          <w:rFonts w:ascii="GHEA Grapalat" w:hAnsi="GHEA Grapalat"/>
          <w:color w:val="000000"/>
          <w:sz w:val="24"/>
          <w:szCs w:val="24"/>
          <w:lang w:val="hy-AM"/>
        </w:rPr>
        <w:t>4)210053</w:t>
      </w:r>
      <w:r w:rsidRPr="00B53BEF">
        <w:rPr>
          <w:rFonts w:ascii="GHEA Grapalat" w:hAnsi="GHEA Grapalat"/>
          <w:color w:val="000000"/>
          <w:sz w:val="24"/>
          <w:szCs w:val="24"/>
          <w:lang w:val="hy-AM"/>
        </w:rPr>
        <w:t xml:space="preserve"> </w:t>
      </w:r>
      <w:r w:rsidRPr="00B53BEF">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B53BEF">
        <w:rPr>
          <w:rFonts w:ascii="GHEA Grapalat" w:eastAsia="MS Mincho" w:hAnsi="GHEA Grapalat" w:cs="MS Mincho"/>
          <w:color w:val="000000"/>
          <w:sz w:val="24"/>
          <w:szCs w:val="24"/>
          <w:lang w:val="hy-AM"/>
        </w:rPr>
        <w:t>`</w:t>
      </w:r>
      <w:r w:rsidRPr="00B53BEF">
        <w:rPr>
          <w:rFonts w:ascii="GHEA Grapalat" w:eastAsia="Times New Roman" w:hAnsi="GHEA Grapalat" w:cs="Times New Roman"/>
          <w:b/>
          <w:color w:val="000000"/>
          <w:sz w:val="24"/>
          <w:szCs w:val="24"/>
          <w:lang w:val="hy-AM"/>
        </w:rPr>
        <w:t xml:space="preserve">             </w:t>
      </w:r>
    </w:p>
    <w:p w14:paraId="73ACEF8D" w14:textId="77777777" w:rsidR="006F4157" w:rsidRPr="00B53BEF" w:rsidRDefault="006F4157" w:rsidP="007D753A">
      <w:pPr>
        <w:shd w:val="clear" w:color="auto" w:fill="FFFFFF"/>
        <w:spacing w:after="0" w:line="360" w:lineRule="auto"/>
        <w:ind w:left="2880" w:firstLine="720"/>
        <w:rPr>
          <w:rFonts w:ascii="GHEA Grapalat" w:eastAsia="Times New Roman" w:hAnsi="GHEA Grapalat" w:cs="Times New Roman"/>
          <w:b/>
          <w:color w:val="000000"/>
          <w:sz w:val="24"/>
          <w:szCs w:val="24"/>
          <w:lang w:val="hy-AM"/>
        </w:rPr>
      </w:pPr>
    </w:p>
    <w:p w14:paraId="4C6EE836" w14:textId="77777777" w:rsidR="0001441A" w:rsidRPr="00B53BEF" w:rsidRDefault="0001441A" w:rsidP="007D753A">
      <w:pPr>
        <w:shd w:val="clear" w:color="auto" w:fill="FFFFFF"/>
        <w:spacing w:after="0" w:line="360" w:lineRule="auto"/>
        <w:ind w:left="2880" w:firstLine="720"/>
        <w:rPr>
          <w:rFonts w:ascii="GHEA Grapalat" w:eastAsia="Times New Roman" w:hAnsi="GHEA Grapalat" w:cs="Times New Roman"/>
          <w:b/>
          <w:color w:val="000000"/>
          <w:sz w:val="24"/>
          <w:szCs w:val="24"/>
          <w:lang w:val="hy-AM"/>
        </w:rPr>
      </w:pPr>
      <w:r w:rsidRPr="00B53BEF">
        <w:rPr>
          <w:rFonts w:ascii="GHEA Grapalat" w:eastAsia="Times New Roman" w:hAnsi="GHEA Grapalat" w:cs="Times New Roman"/>
          <w:b/>
          <w:color w:val="000000"/>
          <w:sz w:val="24"/>
          <w:szCs w:val="24"/>
          <w:lang w:val="hy-AM"/>
        </w:rPr>
        <w:t xml:space="preserve">             ՊԱՐԶԵՑԻ</w:t>
      </w:r>
    </w:p>
    <w:p w14:paraId="55CF4059" w14:textId="5402E713" w:rsidR="00CF555F" w:rsidRPr="00B53BEF" w:rsidRDefault="007F083D" w:rsidP="00CF555F">
      <w:pPr>
        <w:pStyle w:val="NormalWeb"/>
        <w:spacing w:before="0" w:beforeAutospacing="0" w:after="0" w:afterAutospacing="0" w:line="360" w:lineRule="auto"/>
        <w:ind w:firstLine="720"/>
        <w:jc w:val="both"/>
        <w:rPr>
          <w:rFonts w:ascii="GHEA Grapalat" w:hAnsi="GHEA Grapalat" w:cs="Sylfaen"/>
          <w:color w:val="000000"/>
          <w:lang w:val="hy-AM"/>
        </w:rPr>
      </w:pPr>
      <w:r w:rsidRPr="00B53BEF">
        <w:rPr>
          <w:rFonts w:ascii="GHEA Grapalat" w:hAnsi="GHEA Grapalat" w:cs="Arial"/>
          <w:color w:val="000000"/>
          <w:lang w:val="hy-AM"/>
        </w:rPr>
        <w:t>Տեսչական</w:t>
      </w:r>
      <w:r w:rsidRPr="00B53BEF">
        <w:rPr>
          <w:rFonts w:ascii="GHEA Grapalat" w:hAnsi="GHEA Grapalat" w:cs="Arial"/>
          <w:color w:val="000000"/>
          <w:lang w:val="sma-SE"/>
        </w:rPr>
        <w:t xml:space="preserve"> </w:t>
      </w:r>
      <w:r w:rsidRPr="00B53BEF">
        <w:rPr>
          <w:rFonts w:ascii="GHEA Grapalat" w:hAnsi="GHEA Grapalat" w:cs="Arial"/>
          <w:color w:val="000000"/>
          <w:lang w:val="hy-AM"/>
        </w:rPr>
        <w:t>մարմնի</w:t>
      </w:r>
      <w:r w:rsidRPr="00B53BEF">
        <w:rPr>
          <w:rFonts w:ascii="GHEA Grapalat" w:hAnsi="GHEA Grapalat" w:cs="Arial"/>
          <w:color w:val="000000"/>
          <w:lang w:val="sma-SE"/>
        </w:rPr>
        <w:t xml:space="preserve"> </w:t>
      </w:r>
      <w:r w:rsidR="00D62A22" w:rsidRPr="00B53BEF">
        <w:rPr>
          <w:rFonts w:ascii="GHEA Grapalat" w:hAnsi="GHEA Grapalat" w:cs="Arial"/>
          <w:color w:val="000000"/>
          <w:lang w:val="hy-AM"/>
        </w:rPr>
        <w:t>Երևանի</w:t>
      </w:r>
      <w:r w:rsidRPr="00B53BEF">
        <w:rPr>
          <w:rFonts w:ascii="GHEA Grapalat" w:hAnsi="GHEA Grapalat" w:cs="Arial"/>
          <w:color w:val="000000"/>
          <w:lang w:val="sma-SE"/>
        </w:rPr>
        <w:t xml:space="preserve"> </w:t>
      </w:r>
      <w:r w:rsidRPr="00B53BEF">
        <w:rPr>
          <w:rFonts w:ascii="GHEA Grapalat" w:hAnsi="GHEA Grapalat" w:cs="Arial"/>
          <w:color w:val="000000"/>
          <w:lang w:val="hy-AM"/>
        </w:rPr>
        <w:t>տարածքային</w:t>
      </w:r>
      <w:r w:rsidRPr="00B53BEF">
        <w:rPr>
          <w:rFonts w:ascii="GHEA Grapalat" w:hAnsi="GHEA Grapalat" w:cs="Arial"/>
          <w:color w:val="000000"/>
          <w:lang w:val="sma-SE"/>
        </w:rPr>
        <w:t xml:space="preserve"> </w:t>
      </w:r>
      <w:r w:rsidRPr="00B53BEF">
        <w:rPr>
          <w:rFonts w:ascii="GHEA Grapalat" w:hAnsi="GHEA Grapalat" w:cs="Arial"/>
          <w:color w:val="000000"/>
          <w:lang w:val="hy-AM"/>
        </w:rPr>
        <w:t>բաժնի</w:t>
      </w:r>
      <w:r w:rsidRPr="00B53BEF">
        <w:rPr>
          <w:rFonts w:ascii="GHEA Grapalat" w:hAnsi="GHEA Grapalat" w:cs="Arial"/>
          <w:color w:val="000000"/>
          <w:lang w:val="sma-SE"/>
        </w:rPr>
        <w:t xml:space="preserve"> </w:t>
      </w:r>
      <w:r w:rsidRPr="00B53BEF">
        <w:rPr>
          <w:rFonts w:ascii="GHEA Grapalat" w:hAnsi="GHEA Grapalat" w:cs="Arial"/>
          <w:color w:val="000000"/>
          <w:lang w:val="hy-AM"/>
        </w:rPr>
        <w:t>կողմից</w:t>
      </w:r>
      <w:r w:rsidRPr="00B53BEF">
        <w:rPr>
          <w:rFonts w:ascii="GHEA Grapalat" w:hAnsi="GHEA Grapalat" w:cs="Arial"/>
          <w:color w:val="000000"/>
          <w:lang w:val="sma-SE"/>
        </w:rPr>
        <w:t xml:space="preserve"> </w:t>
      </w:r>
      <w:r w:rsidR="00305E7A" w:rsidRPr="00B53BEF">
        <w:rPr>
          <w:rFonts w:ascii="GHEA Grapalat" w:hAnsi="GHEA Grapalat" w:cs="Arial"/>
          <w:color w:val="000000"/>
          <w:lang w:val="hy-AM"/>
        </w:rPr>
        <w:t>13</w:t>
      </w:r>
      <w:r w:rsidRPr="00B53BEF">
        <w:rPr>
          <w:rFonts w:ascii="GHEA Grapalat" w:eastAsia="MS Mincho" w:hAnsi="GHEA Grapalat" w:cs="MS Mincho"/>
          <w:color w:val="000000"/>
          <w:lang w:val="hy-AM"/>
        </w:rPr>
        <w:t>.</w:t>
      </w:r>
      <w:r w:rsidR="00305E7A" w:rsidRPr="00B53BEF">
        <w:rPr>
          <w:rFonts w:ascii="GHEA Grapalat" w:hAnsi="GHEA Grapalat" w:cs="Arial"/>
          <w:color w:val="000000"/>
          <w:lang w:val="hy-AM"/>
        </w:rPr>
        <w:t>05</w:t>
      </w:r>
      <w:r w:rsidRPr="00B53BEF">
        <w:rPr>
          <w:rFonts w:ascii="GHEA Grapalat" w:hAnsi="GHEA Grapalat" w:cs="Arial"/>
          <w:color w:val="000000"/>
          <w:lang w:val="sma-SE"/>
        </w:rPr>
        <w:t>.20</w:t>
      </w:r>
      <w:r w:rsidRPr="00B53BEF">
        <w:rPr>
          <w:rFonts w:ascii="GHEA Grapalat" w:hAnsi="GHEA Grapalat" w:cs="Arial"/>
          <w:color w:val="000000"/>
          <w:lang w:val="hy-AM"/>
        </w:rPr>
        <w:t>21</w:t>
      </w:r>
      <w:r w:rsidRPr="00B53BEF">
        <w:rPr>
          <w:rFonts w:ascii="GHEA Grapalat" w:hAnsi="GHEA Grapalat" w:cs="Arial"/>
          <w:color w:val="000000"/>
          <w:lang w:val="sma-SE"/>
        </w:rPr>
        <w:t xml:space="preserve"> </w:t>
      </w:r>
      <w:r w:rsidRPr="00B53BEF">
        <w:rPr>
          <w:rFonts w:ascii="GHEA Grapalat" w:hAnsi="GHEA Grapalat" w:cs="Arial"/>
          <w:color w:val="000000"/>
          <w:lang w:val="hy-AM"/>
        </w:rPr>
        <w:t>թվականին</w:t>
      </w:r>
      <w:r w:rsidRPr="00B53BEF">
        <w:rPr>
          <w:rFonts w:ascii="GHEA Grapalat" w:hAnsi="GHEA Grapalat" w:cs="Arial"/>
          <w:color w:val="000000"/>
          <w:lang w:val="sma-SE"/>
        </w:rPr>
        <w:t xml:space="preserve"> </w:t>
      </w:r>
      <w:r w:rsidRPr="00B53BEF">
        <w:rPr>
          <w:rFonts w:ascii="GHEA Grapalat" w:hAnsi="GHEA Grapalat" w:cs="Arial"/>
          <w:color w:val="000000"/>
          <w:lang w:val="hy-AM"/>
        </w:rPr>
        <w:t xml:space="preserve">իրականացվել են վերահսկողական գործառույթներ՝ ուղևորափոխադրումների կազմակերպման գործընթացի նկատմամբ, որի  արդյունքում </w:t>
      </w:r>
      <w:r w:rsidRPr="00B53BEF">
        <w:rPr>
          <w:rFonts w:ascii="GHEA Grapalat" w:hAnsi="GHEA Grapalat"/>
          <w:color w:val="000000"/>
          <w:lang w:val="hy-AM"/>
        </w:rPr>
        <w:t xml:space="preserve">2021 </w:t>
      </w:r>
      <w:r w:rsidRPr="00B53BEF">
        <w:rPr>
          <w:rFonts w:ascii="GHEA Grapalat" w:hAnsi="GHEA Grapalat" w:cs="Sylfaen"/>
          <w:color w:val="000000"/>
          <w:lang w:val="hy-AM"/>
        </w:rPr>
        <w:t xml:space="preserve">թվականի </w:t>
      </w:r>
      <w:r w:rsidR="00854796" w:rsidRPr="00B53BEF">
        <w:rPr>
          <w:rFonts w:ascii="GHEA Grapalat" w:hAnsi="GHEA Grapalat" w:cs="Sylfaen"/>
          <w:color w:val="000000"/>
          <w:lang w:val="hy-AM"/>
        </w:rPr>
        <w:t>մայիսի</w:t>
      </w:r>
      <w:r w:rsidRPr="00B53BEF">
        <w:rPr>
          <w:rFonts w:ascii="GHEA Grapalat" w:hAnsi="GHEA Grapalat" w:cs="Sylfaen"/>
          <w:color w:val="000000"/>
          <w:lang w:val="hy-AM"/>
        </w:rPr>
        <w:t xml:space="preserve"> </w:t>
      </w:r>
      <w:r w:rsidR="00854796" w:rsidRPr="00B53BEF">
        <w:rPr>
          <w:rFonts w:ascii="GHEA Grapalat" w:hAnsi="GHEA Grapalat"/>
          <w:color w:val="000000"/>
          <w:lang w:val="hy-AM"/>
        </w:rPr>
        <w:t>«</w:t>
      </w:r>
      <w:r w:rsidRPr="00B53BEF">
        <w:rPr>
          <w:rFonts w:ascii="GHEA Grapalat" w:hAnsi="GHEA Grapalat"/>
          <w:color w:val="000000"/>
          <w:lang w:val="hy-AM"/>
        </w:rPr>
        <w:t>1</w:t>
      </w:r>
      <w:r w:rsidR="00854796" w:rsidRPr="00B53BEF">
        <w:rPr>
          <w:rFonts w:ascii="GHEA Grapalat" w:hAnsi="GHEA Grapalat"/>
          <w:color w:val="000000"/>
          <w:lang w:val="hy-AM"/>
        </w:rPr>
        <w:t>3</w:t>
      </w:r>
      <w:r w:rsidRPr="00B53BEF">
        <w:rPr>
          <w:rFonts w:ascii="GHEA Grapalat" w:hAnsi="GHEA Grapalat"/>
          <w:color w:val="000000"/>
          <w:lang w:val="hy-AM"/>
        </w:rPr>
        <w:t>»-</w:t>
      </w:r>
      <w:r w:rsidRPr="00B53BEF">
        <w:rPr>
          <w:rFonts w:ascii="GHEA Grapalat" w:hAnsi="GHEA Grapalat" w:cs="Sylfaen"/>
          <w:color w:val="000000"/>
          <w:lang w:val="hy-AM"/>
        </w:rPr>
        <w:t>ին</w:t>
      </w:r>
      <w:r w:rsidRPr="00B53BEF">
        <w:rPr>
          <w:rFonts w:ascii="GHEA Grapalat" w:hAnsi="GHEA Grapalat" w:cs="Arial"/>
          <w:color w:val="000000"/>
          <w:lang w:val="hy-AM"/>
        </w:rPr>
        <w:t xml:space="preserve"> կազմվել է</w:t>
      </w:r>
      <w:r w:rsidRPr="00B53BEF">
        <w:rPr>
          <w:rFonts w:ascii="GHEA Grapalat" w:hAnsi="GHEA Grapalat" w:cs="Sylfaen"/>
          <w:color w:val="000000"/>
          <w:lang w:val="hy-AM"/>
        </w:rPr>
        <w:t xml:space="preserve"> տրանսպորտի բնագավառում իրավախախտում կատարելու վերաբերյալ թիվ</w:t>
      </w:r>
      <w:r w:rsidRPr="00B53BEF">
        <w:rPr>
          <w:rFonts w:ascii="GHEA Grapalat" w:hAnsi="GHEA Grapalat"/>
          <w:color w:val="000000"/>
          <w:lang w:val="hy-AM"/>
        </w:rPr>
        <w:t xml:space="preserve"> </w:t>
      </w:r>
      <w:r w:rsidR="008A0E8B" w:rsidRPr="00B53BEF">
        <w:rPr>
          <w:rFonts w:ascii="GHEA Grapalat" w:hAnsi="GHEA Grapalat"/>
          <w:color w:val="000000"/>
          <w:lang w:val="hy-AM"/>
        </w:rPr>
        <w:t xml:space="preserve">Տ(14)210053 </w:t>
      </w:r>
      <w:r w:rsidRPr="00B53BEF">
        <w:rPr>
          <w:rFonts w:ascii="GHEA Grapalat" w:hAnsi="GHEA Grapalat" w:cs="Sylfaen"/>
          <w:color w:val="000000"/>
          <w:lang w:val="hy-AM"/>
        </w:rPr>
        <w:t>արձանագրությունը</w:t>
      </w:r>
      <w:r w:rsidRPr="00B53BEF">
        <w:rPr>
          <w:rFonts w:ascii="GHEA Grapalat" w:hAnsi="GHEA Grapalat" w:cs="Arial"/>
          <w:color w:val="000000"/>
          <w:lang w:val="hy-AM"/>
        </w:rPr>
        <w:t xml:space="preserve">՝ </w:t>
      </w:r>
      <w:r w:rsidR="00854796" w:rsidRPr="00B53BEF">
        <w:rPr>
          <w:rFonts w:ascii="GHEA Grapalat" w:hAnsi="GHEA Grapalat" w:cs="Sylfaen"/>
          <w:color w:val="000000"/>
          <w:lang w:val="hy-AM"/>
        </w:rPr>
        <w:t xml:space="preserve">Արայիկ Մերուժանի Առաքելյանի </w:t>
      </w:r>
      <w:r w:rsidRPr="00B53BEF">
        <w:rPr>
          <w:rFonts w:ascii="GHEA Grapalat" w:hAnsi="GHEA Grapalat" w:cs="Arial"/>
          <w:color w:val="000000"/>
          <w:lang w:val="hy-AM"/>
        </w:rPr>
        <w:t>կողմից</w:t>
      </w:r>
      <w:r w:rsidRPr="00B53BEF">
        <w:rPr>
          <w:rFonts w:ascii="GHEA Grapalat" w:hAnsi="GHEA Grapalat" w:cs="Arial"/>
          <w:color w:val="000000"/>
          <w:lang w:val="sma-SE"/>
        </w:rPr>
        <w:t xml:space="preserve"> </w:t>
      </w:r>
      <w:r w:rsidRPr="00B53BEF">
        <w:rPr>
          <w:rFonts w:ascii="GHEA Grapalat" w:hAnsi="GHEA Grapalat" w:cs="Arial"/>
          <w:color w:val="000000"/>
          <w:lang w:val="hy-AM"/>
        </w:rPr>
        <w:t>կատարված</w:t>
      </w:r>
      <w:r w:rsidRPr="00B53BEF">
        <w:rPr>
          <w:rFonts w:ascii="GHEA Grapalat" w:hAnsi="GHEA Grapalat" w:cs="Arial"/>
          <w:color w:val="000000"/>
          <w:lang w:val="sma-SE"/>
        </w:rPr>
        <w:t xml:space="preserve"> </w:t>
      </w:r>
      <w:r w:rsidRPr="00B53BEF">
        <w:rPr>
          <w:rFonts w:ascii="GHEA Grapalat" w:hAnsi="GHEA Grapalat" w:cs="Arial"/>
          <w:color w:val="000000"/>
          <w:lang w:val="hy-AM"/>
        </w:rPr>
        <w:t>վարչական</w:t>
      </w:r>
      <w:r w:rsidRPr="00B53BEF">
        <w:rPr>
          <w:rFonts w:ascii="GHEA Grapalat" w:hAnsi="GHEA Grapalat" w:cs="Arial"/>
          <w:color w:val="000000"/>
          <w:lang w:val="sma-SE"/>
        </w:rPr>
        <w:t xml:space="preserve"> </w:t>
      </w:r>
      <w:r w:rsidRPr="00B53BEF">
        <w:rPr>
          <w:rFonts w:ascii="GHEA Grapalat" w:hAnsi="GHEA Grapalat" w:cs="Arial"/>
          <w:color w:val="000000"/>
          <w:lang w:val="hy-AM"/>
        </w:rPr>
        <w:t>իրավախախտման</w:t>
      </w:r>
      <w:r w:rsidRPr="00B53BEF">
        <w:rPr>
          <w:rFonts w:ascii="GHEA Grapalat" w:hAnsi="GHEA Grapalat" w:cs="Arial"/>
          <w:color w:val="000000"/>
          <w:lang w:val="sma-SE"/>
        </w:rPr>
        <w:t xml:space="preserve"> </w:t>
      </w:r>
      <w:r w:rsidRPr="00B53BEF">
        <w:rPr>
          <w:rFonts w:ascii="GHEA Grapalat" w:hAnsi="GHEA Grapalat" w:cs="Arial"/>
          <w:color w:val="000000"/>
          <w:lang w:val="hy-AM"/>
        </w:rPr>
        <w:t>փաստի</w:t>
      </w:r>
      <w:r w:rsidRPr="00B53BEF">
        <w:rPr>
          <w:rFonts w:ascii="GHEA Grapalat" w:hAnsi="GHEA Grapalat" w:cs="Arial"/>
          <w:color w:val="000000"/>
          <w:lang w:val="sma-SE"/>
        </w:rPr>
        <w:t xml:space="preserve"> </w:t>
      </w:r>
      <w:r w:rsidRPr="00B53BEF">
        <w:rPr>
          <w:rFonts w:ascii="GHEA Grapalat" w:hAnsi="GHEA Grapalat" w:cs="Arial"/>
          <w:color w:val="000000"/>
          <w:lang w:val="hy-AM"/>
        </w:rPr>
        <w:t>վերաբերյալ</w:t>
      </w:r>
      <w:r w:rsidR="0001441A" w:rsidRPr="00B53BEF">
        <w:rPr>
          <w:rFonts w:ascii="GHEA Grapalat" w:hAnsi="GHEA Grapalat" w:cs="Arial"/>
          <w:color w:val="000000"/>
          <w:lang w:val="hy-AM"/>
        </w:rPr>
        <w:t>, այն է՝</w:t>
      </w:r>
      <w:r w:rsidR="0001441A" w:rsidRPr="00B53BEF">
        <w:rPr>
          <w:rFonts w:ascii="GHEA Grapalat" w:hAnsi="GHEA Grapalat"/>
          <w:color w:val="000000"/>
          <w:lang w:val="hy-AM"/>
        </w:rPr>
        <w:t xml:space="preserve"> </w:t>
      </w:r>
      <w:r w:rsidR="00854796" w:rsidRPr="00B53BEF">
        <w:rPr>
          <w:rFonts w:ascii="GHEA Grapalat" w:hAnsi="GHEA Grapalat"/>
          <w:color w:val="000000"/>
          <w:lang w:val="hy-AM"/>
        </w:rPr>
        <w:t>Վարսենիկ</w:t>
      </w:r>
      <w:r w:rsidR="00CF5BC3" w:rsidRPr="00B53BEF">
        <w:rPr>
          <w:rFonts w:ascii="GHEA Grapalat" w:hAnsi="GHEA Grapalat"/>
          <w:color w:val="000000"/>
          <w:lang w:val="hy-AM"/>
        </w:rPr>
        <w:t xml:space="preserve"> Ռաֆիկի Հակոբյանին</w:t>
      </w:r>
      <w:r w:rsidR="007F6001" w:rsidRPr="00B53BEF">
        <w:rPr>
          <w:rFonts w:ascii="GHEA Grapalat" w:hAnsi="GHEA Grapalat" w:cs="Arial"/>
          <w:color w:val="000000"/>
          <w:lang w:val="hy-AM"/>
        </w:rPr>
        <w:t xml:space="preserve"> </w:t>
      </w:r>
      <w:r w:rsidR="005D53BC" w:rsidRPr="00B53BEF">
        <w:rPr>
          <w:rFonts w:ascii="GHEA Grapalat" w:hAnsi="GHEA Grapalat" w:cs="Sylfaen"/>
          <w:color w:val="000000"/>
          <w:lang w:val="hy-AM"/>
        </w:rPr>
        <w:t xml:space="preserve">պատկանող </w:t>
      </w:r>
      <w:r w:rsidRPr="00B53BEF">
        <w:rPr>
          <w:rFonts w:ascii="GHEA Grapalat" w:hAnsi="GHEA Grapalat"/>
          <w:color w:val="000000"/>
          <w:lang w:val="hy-AM"/>
        </w:rPr>
        <w:t>«Mersedes Benz»</w:t>
      </w:r>
      <w:r w:rsidR="006111A3" w:rsidRPr="00B53BEF">
        <w:rPr>
          <w:rFonts w:ascii="GHEA Grapalat" w:hAnsi="GHEA Grapalat" w:cs="Sylfaen"/>
          <w:color w:val="000000"/>
          <w:lang w:val="hy-AM"/>
        </w:rPr>
        <w:t xml:space="preserve"> </w:t>
      </w:r>
      <w:r w:rsidR="005D53BC" w:rsidRPr="00B53BEF">
        <w:rPr>
          <w:rFonts w:ascii="GHEA Grapalat" w:hAnsi="GHEA Grapalat" w:cs="Sylfaen"/>
          <w:color w:val="000000"/>
          <w:lang w:val="hy-AM"/>
        </w:rPr>
        <w:t>մակնիշի,</w:t>
      </w:r>
      <w:r w:rsidR="005D53BC" w:rsidRPr="00B53BEF">
        <w:rPr>
          <w:rFonts w:ascii="GHEA Grapalat" w:hAnsi="GHEA Grapalat"/>
          <w:color w:val="000000"/>
          <w:lang w:val="hy-AM"/>
        </w:rPr>
        <w:t xml:space="preserve"> </w:t>
      </w:r>
      <w:r w:rsidR="007F6001" w:rsidRPr="00B53BEF">
        <w:rPr>
          <w:rFonts w:ascii="GHEA Grapalat" w:hAnsi="GHEA Grapalat"/>
          <w:color w:val="000000"/>
          <w:lang w:val="hy-AM"/>
        </w:rPr>
        <w:t>36</w:t>
      </w:r>
      <w:r w:rsidR="00CF5BC3" w:rsidRPr="00B53BEF">
        <w:rPr>
          <w:rFonts w:ascii="GHEA Grapalat" w:hAnsi="GHEA Grapalat"/>
          <w:color w:val="000000"/>
          <w:lang w:val="hy-AM"/>
        </w:rPr>
        <w:t>CA117</w:t>
      </w:r>
      <w:r w:rsidR="00A17706" w:rsidRPr="00B53BEF">
        <w:rPr>
          <w:rFonts w:ascii="GHEA Grapalat" w:hAnsi="GHEA Grapalat"/>
          <w:color w:val="000000"/>
          <w:lang w:val="hy-AM"/>
        </w:rPr>
        <w:t xml:space="preserve"> </w:t>
      </w:r>
      <w:r w:rsidR="005D53BC" w:rsidRPr="00B53BEF">
        <w:rPr>
          <w:rFonts w:ascii="GHEA Grapalat" w:hAnsi="GHEA Grapalat" w:cs="Sylfaen"/>
          <w:color w:val="000000"/>
          <w:lang w:val="hy-AM"/>
        </w:rPr>
        <w:t>հաշվառման համա</w:t>
      </w:r>
      <w:r w:rsidR="006111A3" w:rsidRPr="00B53BEF">
        <w:rPr>
          <w:rFonts w:ascii="GHEA Grapalat" w:hAnsi="GHEA Grapalat" w:cs="Sylfaen"/>
          <w:color w:val="000000"/>
          <w:lang w:val="hy-AM"/>
        </w:rPr>
        <w:t>րանիշի ավտոտրանսպորտային միջոց</w:t>
      </w:r>
      <w:r w:rsidR="0090757E" w:rsidRPr="00B53BEF">
        <w:rPr>
          <w:rFonts w:ascii="GHEA Grapalat" w:hAnsi="GHEA Grapalat" w:cs="Sylfaen"/>
          <w:color w:val="000000"/>
          <w:lang w:val="hy-AM"/>
        </w:rPr>
        <w:t>ով</w:t>
      </w:r>
      <w:r w:rsidR="006111A3" w:rsidRPr="00B53BEF">
        <w:rPr>
          <w:rFonts w:ascii="GHEA Grapalat" w:hAnsi="GHEA Grapalat" w:cs="Sylfaen"/>
          <w:color w:val="000000"/>
          <w:lang w:val="hy-AM"/>
        </w:rPr>
        <w:t xml:space="preserve"> </w:t>
      </w:r>
      <w:r w:rsidR="00C76676" w:rsidRPr="00B53BEF">
        <w:rPr>
          <w:rFonts w:ascii="GHEA Grapalat" w:hAnsi="GHEA Grapalat" w:cs="Sylfaen"/>
          <w:color w:val="000000"/>
          <w:lang w:val="hy-AM"/>
        </w:rPr>
        <w:t>իրականացվել է տաքսոմոտորային ուղևորափոխադրում առանց լիցենզիայի</w:t>
      </w:r>
      <w:r w:rsidR="00266B08" w:rsidRPr="00B53BEF">
        <w:rPr>
          <w:rFonts w:ascii="GHEA Grapalat" w:hAnsi="GHEA Grapalat" w:cs="Sylfaen"/>
          <w:color w:val="000000"/>
          <w:lang w:val="hy-AM"/>
        </w:rPr>
        <w:t>: Ա</w:t>
      </w:r>
      <w:r w:rsidR="005D53BC" w:rsidRPr="00B53BEF">
        <w:rPr>
          <w:rFonts w:ascii="GHEA Grapalat" w:hAnsi="GHEA Grapalat" w:cs="Sylfaen"/>
          <w:color w:val="000000"/>
          <w:lang w:val="hy-AM"/>
        </w:rPr>
        <w:t xml:space="preserve">յսինքն՝ </w:t>
      </w:r>
      <w:r w:rsidR="00106972" w:rsidRPr="00B53BEF">
        <w:rPr>
          <w:rFonts w:ascii="GHEA Grapalat" w:hAnsi="GHEA Grapalat" w:cs="Sylfaen"/>
          <w:color w:val="000000"/>
          <w:lang w:val="hy-AM"/>
        </w:rPr>
        <w:t>Արայիկ Մերուժանի Առաքելյան</w:t>
      </w:r>
      <w:r w:rsidR="00266B08" w:rsidRPr="00B53BEF">
        <w:rPr>
          <w:rFonts w:ascii="GHEA Grapalat" w:hAnsi="GHEA Grapalat" w:cs="Sylfaen"/>
          <w:color w:val="000000"/>
          <w:lang w:val="hy-AM"/>
        </w:rPr>
        <w:t xml:space="preserve">ը </w:t>
      </w:r>
      <w:r w:rsidR="005D53BC" w:rsidRPr="00B53BEF">
        <w:rPr>
          <w:rFonts w:ascii="GHEA Grapalat" w:hAnsi="GHEA Grapalat" w:cs="Sylfaen"/>
          <w:color w:val="000000"/>
          <w:lang w:val="hy-AM"/>
        </w:rPr>
        <w:t xml:space="preserve">խախտել է </w:t>
      </w:r>
      <w:r w:rsidR="005D53BC" w:rsidRPr="00B53BEF">
        <w:rPr>
          <w:rFonts w:ascii="GHEA Grapalat" w:hAnsi="GHEA Grapalat"/>
          <w:color w:val="000000"/>
          <w:lang w:val="hy-AM"/>
        </w:rPr>
        <w:t>«</w:t>
      </w:r>
      <w:r w:rsidR="005D53BC" w:rsidRPr="00B53BEF">
        <w:rPr>
          <w:rFonts w:ascii="GHEA Grapalat" w:hAnsi="GHEA Grapalat" w:cs="Sylfaen"/>
          <w:color w:val="000000"/>
          <w:lang w:val="hy-AM"/>
        </w:rPr>
        <w:t>Ավտոմոբիլային տրանսպորտի մասին</w:t>
      </w:r>
      <w:r w:rsidR="005D53BC" w:rsidRPr="00B53BEF">
        <w:rPr>
          <w:rFonts w:ascii="GHEA Grapalat" w:hAnsi="GHEA Grapalat"/>
          <w:color w:val="000000"/>
          <w:lang w:val="hy-AM"/>
        </w:rPr>
        <w:t xml:space="preserve">» </w:t>
      </w:r>
      <w:r w:rsidR="005D53BC" w:rsidRPr="00B53BEF">
        <w:rPr>
          <w:rFonts w:ascii="GHEA Grapalat" w:hAnsi="GHEA Grapalat" w:cs="Sylfaen"/>
          <w:color w:val="000000"/>
          <w:lang w:val="hy-AM"/>
        </w:rPr>
        <w:t xml:space="preserve">ՀՀ օրենքի </w:t>
      </w:r>
      <w:r w:rsidR="008B088B" w:rsidRPr="00B53BEF">
        <w:rPr>
          <w:rFonts w:ascii="GHEA Grapalat" w:hAnsi="GHEA Grapalat"/>
          <w:color w:val="000000"/>
          <w:lang w:val="hy-AM"/>
        </w:rPr>
        <w:t>17</w:t>
      </w:r>
      <w:r w:rsidR="005D53BC" w:rsidRPr="00B53BEF">
        <w:rPr>
          <w:rFonts w:ascii="GHEA Grapalat" w:hAnsi="GHEA Grapalat"/>
          <w:color w:val="000000"/>
          <w:lang w:val="hy-AM"/>
        </w:rPr>
        <w:t xml:space="preserve">-րդ </w:t>
      </w:r>
      <w:r w:rsidR="005D53BC" w:rsidRPr="00B53BEF">
        <w:rPr>
          <w:rFonts w:ascii="GHEA Grapalat" w:hAnsi="GHEA Grapalat" w:cs="Sylfaen"/>
          <w:color w:val="000000"/>
          <w:lang w:val="hy-AM"/>
        </w:rPr>
        <w:t>հոդվածի</w:t>
      </w:r>
      <w:r w:rsidR="005D53BC" w:rsidRPr="00B53BEF">
        <w:rPr>
          <w:rFonts w:ascii="Calibri" w:hAnsi="Calibri" w:cs="Calibri"/>
          <w:color w:val="000000"/>
          <w:lang w:val="hy-AM"/>
        </w:rPr>
        <w:t> </w:t>
      </w:r>
      <w:r w:rsidR="008B088B" w:rsidRPr="00B53BEF">
        <w:rPr>
          <w:rFonts w:ascii="GHEA Grapalat" w:hAnsi="GHEA Grapalat"/>
          <w:color w:val="000000"/>
          <w:lang w:val="hy-AM"/>
        </w:rPr>
        <w:t xml:space="preserve">1-ին </w:t>
      </w:r>
      <w:r w:rsidR="005D53BC" w:rsidRPr="00B53BEF">
        <w:rPr>
          <w:rFonts w:ascii="GHEA Grapalat" w:hAnsi="GHEA Grapalat" w:cs="Sylfaen"/>
          <w:color w:val="000000"/>
          <w:lang w:val="hy-AM"/>
        </w:rPr>
        <w:t xml:space="preserve">մասի պահանջները՝ </w:t>
      </w:r>
      <w:r w:rsidR="00266B08" w:rsidRPr="00B53BEF">
        <w:rPr>
          <w:rFonts w:ascii="GHEA Grapalat" w:hAnsi="GHEA Grapalat" w:cs="Sylfaen"/>
          <w:color w:val="000000"/>
          <w:lang w:val="hy-AM"/>
        </w:rPr>
        <w:t xml:space="preserve">որի համար </w:t>
      </w:r>
      <w:r w:rsidR="00B917F2" w:rsidRPr="00B53BEF">
        <w:rPr>
          <w:rFonts w:ascii="GHEA Grapalat" w:hAnsi="GHEA Grapalat" w:cs="Sylfaen"/>
          <w:color w:val="000000"/>
          <w:lang w:val="hy-AM"/>
        </w:rPr>
        <w:t>Վ</w:t>
      </w:r>
      <w:r w:rsidR="005D53BC" w:rsidRPr="00B53BEF">
        <w:rPr>
          <w:rFonts w:ascii="GHEA Grapalat" w:hAnsi="GHEA Grapalat" w:cs="Sylfaen"/>
          <w:color w:val="000000"/>
          <w:lang w:val="hy-AM"/>
        </w:rPr>
        <w:t xml:space="preserve">արչական իրավախախտումների վերաբերյալ Հայաստանի Հանրապետության օրենսգրքի </w:t>
      </w:r>
      <w:r w:rsidR="005D53BC" w:rsidRPr="00B53BEF">
        <w:rPr>
          <w:rFonts w:ascii="GHEA Grapalat" w:hAnsi="GHEA Grapalat"/>
          <w:color w:val="000000"/>
          <w:lang w:val="hy-AM"/>
        </w:rPr>
        <w:t>137</w:t>
      </w:r>
      <w:r w:rsidR="005D53BC" w:rsidRPr="00B53BEF">
        <w:rPr>
          <w:rFonts w:ascii="GHEA Grapalat" w:hAnsi="GHEA Grapalat"/>
          <w:color w:val="000000"/>
          <w:vertAlign w:val="superscript"/>
          <w:lang w:val="hy-AM"/>
        </w:rPr>
        <w:t>2</w:t>
      </w:r>
      <w:r w:rsidR="005D53BC" w:rsidRPr="00B53BEF">
        <w:rPr>
          <w:rFonts w:ascii="GHEA Grapalat" w:hAnsi="GHEA Grapalat"/>
          <w:color w:val="000000"/>
          <w:lang w:val="hy-AM"/>
        </w:rPr>
        <w:t>-</w:t>
      </w:r>
      <w:r w:rsidR="005D53BC" w:rsidRPr="00B53BEF">
        <w:rPr>
          <w:rFonts w:ascii="GHEA Grapalat" w:hAnsi="GHEA Grapalat" w:cs="Sylfaen"/>
          <w:color w:val="000000"/>
          <w:lang w:val="hy-AM"/>
        </w:rPr>
        <w:t xml:space="preserve">րդ հոդվածի </w:t>
      </w:r>
      <w:r w:rsidR="008B088B" w:rsidRPr="00B53BEF">
        <w:rPr>
          <w:rFonts w:ascii="GHEA Grapalat" w:hAnsi="GHEA Grapalat" w:cs="Sylfaen"/>
          <w:color w:val="000000"/>
          <w:lang w:val="hy-AM"/>
        </w:rPr>
        <w:t>7-րդ</w:t>
      </w:r>
      <w:r w:rsidR="005D53BC" w:rsidRPr="00B53BEF">
        <w:rPr>
          <w:rFonts w:ascii="GHEA Grapalat" w:hAnsi="GHEA Grapalat" w:cs="Sylfaen"/>
          <w:color w:val="000000"/>
          <w:lang w:val="hy-AM"/>
        </w:rPr>
        <w:t xml:space="preserve"> մասով նախատեսված </w:t>
      </w:r>
      <w:r w:rsidR="00266B08" w:rsidRPr="00B53BEF">
        <w:rPr>
          <w:rFonts w:ascii="GHEA Grapalat" w:hAnsi="GHEA Grapalat" w:cs="Sylfaen"/>
          <w:color w:val="000000"/>
          <w:lang w:val="hy-AM"/>
        </w:rPr>
        <w:t>է վարչական պատասխանատվություն։</w:t>
      </w:r>
    </w:p>
    <w:p w14:paraId="0AE48348" w14:textId="77777777" w:rsidR="00CF555F" w:rsidRPr="00B53BEF" w:rsidRDefault="00CF555F" w:rsidP="00CF555F">
      <w:pPr>
        <w:pStyle w:val="NormalWeb"/>
        <w:spacing w:before="0" w:beforeAutospacing="0" w:after="0" w:afterAutospacing="0" w:line="360" w:lineRule="auto"/>
        <w:ind w:firstLine="720"/>
        <w:jc w:val="both"/>
        <w:rPr>
          <w:rFonts w:ascii="GHEA Grapalat" w:hAnsi="GHEA Grapalat" w:cs="Sylfaen"/>
          <w:color w:val="000000"/>
          <w:lang w:val="hy-AM"/>
        </w:rPr>
      </w:pPr>
      <w:r w:rsidRPr="00B53BEF">
        <w:rPr>
          <w:rFonts w:ascii="GHEA Grapalat" w:hAnsi="GHEA Grapalat"/>
          <w:color w:val="000000"/>
          <w:lang w:val="hy-AM"/>
        </w:rPr>
        <w:lastRenderedPageBreak/>
        <w:t>«</w:t>
      </w:r>
      <w:r w:rsidRPr="00B53BEF">
        <w:rPr>
          <w:rFonts w:ascii="GHEA Grapalat" w:hAnsi="GHEA Grapalat" w:cs="Sylfaen"/>
          <w:color w:val="000000"/>
          <w:lang w:val="hy-AM"/>
        </w:rPr>
        <w:t>Ավտոմոբիլային տրանսպորտի մասին</w:t>
      </w:r>
      <w:r w:rsidRPr="00B53BEF">
        <w:rPr>
          <w:rFonts w:ascii="GHEA Grapalat" w:hAnsi="GHEA Grapalat"/>
          <w:color w:val="000000"/>
          <w:lang w:val="hy-AM"/>
        </w:rPr>
        <w:t xml:space="preserve">» </w:t>
      </w:r>
      <w:r w:rsidRPr="00B53BEF">
        <w:rPr>
          <w:rFonts w:ascii="GHEA Grapalat" w:hAnsi="GHEA Grapalat" w:cs="Sylfaen"/>
          <w:color w:val="000000"/>
          <w:lang w:val="hy-AM"/>
        </w:rPr>
        <w:t xml:space="preserve">ՀՀ օրենքի </w:t>
      </w:r>
      <w:r w:rsidRPr="00B53BEF">
        <w:rPr>
          <w:rFonts w:ascii="GHEA Grapalat" w:hAnsi="GHEA Grapalat"/>
          <w:color w:val="000000"/>
          <w:lang w:val="hy-AM"/>
        </w:rPr>
        <w:t xml:space="preserve">17-րդ </w:t>
      </w:r>
      <w:r w:rsidRPr="00B53BEF">
        <w:rPr>
          <w:rFonts w:ascii="GHEA Grapalat" w:hAnsi="GHEA Grapalat" w:cs="Sylfaen"/>
          <w:color w:val="000000"/>
          <w:lang w:val="hy-AM"/>
        </w:rPr>
        <w:t>հոդվածի</w:t>
      </w:r>
      <w:r w:rsidRPr="00B53BEF">
        <w:rPr>
          <w:rFonts w:ascii="Calibri" w:hAnsi="Calibri" w:cs="Calibri"/>
          <w:color w:val="000000"/>
          <w:lang w:val="hy-AM"/>
        </w:rPr>
        <w:t> </w:t>
      </w:r>
      <w:r w:rsidRPr="00B53BEF">
        <w:rPr>
          <w:rFonts w:ascii="GHEA Grapalat" w:hAnsi="GHEA Grapalat"/>
          <w:color w:val="000000"/>
          <w:lang w:val="hy-AM"/>
        </w:rPr>
        <w:t xml:space="preserve">1-ին </w:t>
      </w:r>
      <w:r w:rsidRPr="00B53BEF">
        <w:rPr>
          <w:rFonts w:ascii="GHEA Grapalat" w:hAnsi="GHEA Grapalat" w:cs="Sylfaen"/>
          <w:color w:val="000000"/>
          <w:lang w:val="hy-AM"/>
        </w:rPr>
        <w:t>մասի համաձայն՝ մարդատար-տաքսի ավտոմոբիլներով փոխադրումները (տաքսամոտորային փոխադրումները) կազմակերպվում են բնակչությանը կամ կազմակերպություններին ծառայություններ մատուցելու նպատակով: Մարդատար-տաքսի ավտոմոբիլներով փոխադրումներ կարող են կատարել տվյալ փոխադրումների և տեխնիկական վիճակի պահանջներին համապատասխան ավտոտրանսպորտային միջոցներ ունեցող կազմակերպությունները կամ անհատ ձեռնարկատերերը կամ ֆիզիկական անձինք` լիցենզիայի առկայության դեպքում: Ֆիզիկական անձինք մարդատար-տաքսի ավտոմոբիլներով փոխադրումներ կարող են իրականացնել անձամբ` մեկ ավտոմոբիլով: Հայաստանի Հանրապետության տարածքում մարդատար-տաքսի ավտոմոբիլներով փոխադրումների կազմակերպման կարգը հաստատում է Հայաստանի Հանրապետության կառավարությունը:</w:t>
      </w:r>
    </w:p>
    <w:p w14:paraId="7B8D18AD" w14:textId="77777777" w:rsidR="005D53BC" w:rsidRPr="00B53BEF" w:rsidRDefault="00813BA5" w:rsidP="00813BA5">
      <w:pPr>
        <w:pStyle w:val="NormalWeb"/>
        <w:spacing w:before="0" w:beforeAutospacing="0" w:after="0" w:afterAutospacing="0" w:line="360" w:lineRule="auto"/>
        <w:ind w:firstLine="720"/>
        <w:jc w:val="both"/>
        <w:rPr>
          <w:rFonts w:ascii="GHEA Grapalat" w:hAnsi="GHEA Grapalat"/>
          <w:color w:val="000000"/>
          <w:shd w:val="clear" w:color="auto" w:fill="FFFFFF"/>
          <w:lang w:val="hy-AM"/>
        </w:rPr>
      </w:pPr>
      <w:r w:rsidRPr="00B53BEF">
        <w:rPr>
          <w:rFonts w:ascii="GHEA Grapalat" w:hAnsi="GHEA Grapalat" w:cs="Sylfaen"/>
          <w:color w:val="000000"/>
          <w:lang w:val="hy-AM"/>
        </w:rPr>
        <w:t xml:space="preserve">Վարչական իրավախախտումների վերաբերյալ Հայաստանի Հանրապետության օրենսգրքի </w:t>
      </w:r>
      <w:r w:rsidRPr="00B53BEF">
        <w:rPr>
          <w:rFonts w:ascii="GHEA Grapalat" w:hAnsi="GHEA Grapalat"/>
          <w:color w:val="000000"/>
          <w:lang w:val="hy-AM"/>
        </w:rPr>
        <w:t>137</w:t>
      </w:r>
      <w:r w:rsidRPr="00B53BEF">
        <w:rPr>
          <w:rFonts w:ascii="GHEA Grapalat" w:hAnsi="GHEA Grapalat"/>
          <w:color w:val="000000"/>
          <w:vertAlign w:val="superscript"/>
          <w:lang w:val="hy-AM"/>
        </w:rPr>
        <w:t>2</w:t>
      </w:r>
      <w:r w:rsidRPr="00B53BEF">
        <w:rPr>
          <w:rFonts w:ascii="GHEA Grapalat" w:hAnsi="GHEA Grapalat"/>
          <w:color w:val="000000"/>
          <w:lang w:val="hy-AM"/>
        </w:rPr>
        <w:t>-</w:t>
      </w:r>
      <w:r w:rsidRPr="00B53BEF">
        <w:rPr>
          <w:rFonts w:ascii="GHEA Grapalat" w:hAnsi="GHEA Grapalat" w:cs="Sylfaen"/>
          <w:color w:val="000000"/>
          <w:lang w:val="hy-AM"/>
        </w:rPr>
        <w:t>րդ հոդվածի 7-րդ մասի համաձայն</w:t>
      </w:r>
      <w:r w:rsidR="005D53BC" w:rsidRPr="00B53BEF">
        <w:rPr>
          <w:rFonts w:ascii="GHEA Grapalat" w:hAnsi="GHEA Grapalat" w:cs="Sylfaen"/>
          <w:color w:val="000000"/>
          <w:lang w:val="hy-AM"/>
        </w:rPr>
        <w:t>՝</w:t>
      </w:r>
      <w:r w:rsidR="005D53BC" w:rsidRPr="00B53BEF">
        <w:rPr>
          <w:rFonts w:ascii="GHEA Grapalat" w:hAnsi="GHEA Grapalat" w:cs="Arial Unicode"/>
          <w:color w:val="000000"/>
          <w:lang w:val="hy-AM"/>
        </w:rPr>
        <w:t xml:space="preserve"> </w:t>
      </w:r>
      <w:r w:rsidRPr="00B53BEF">
        <w:rPr>
          <w:rFonts w:ascii="GHEA Grapalat" w:hAnsi="GHEA Grapalat"/>
          <w:color w:val="000000"/>
          <w:shd w:val="clear" w:color="auto" w:fill="FFFFFF"/>
          <w:lang w:val="hy-AM"/>
        </w:rPr>
        <w:t>առանց մարդատար-տաքսի ավտոմոբիլներով ուղևորափոխադրումների կազմակերպման լիցենզիայի տաքսամոտորային փոխադրումներ իրականացնելը՝ առաջացնում է տուգանքի նշանակում՝ սահմանված նվազագույն աշխատավարձի հիսնապատիկի չափով:</w:t>
      </w:r>
    </w:p>
    <w:p w14:paraId="6EF8958A" w14:textId="77777777" w:rsidR="00813BA5" w:rsidRPr="00B53BEF" w:rsidRDefault="00813BA5" w:rsidP="00813BA5">
      <w:pPr>
        <w:pStyle w:val="NormalWeb"/>
        <w:spacing w:before="0" w:beforeAutospacing="0" w:after="0" w:afterAutospacing="0" w:line="360" w:lineRule="auto"/>
        <w:ind w:firstLine="720"/>
        <w:jc w:val="both"/>
        <w:rPr>
          <w:rFonts w:ascii="GHEA Grapalat" w:hAnsi="GHEA Grapalat" w:cs="Sylfaen"/>
          <w:color w:val="000000"/>
          <w:lang w:val="hy-AM"/>
        </w:rPr>
      </w:pPr>
      <w:r w:rsidRPr="00B53BEF">
        <w:rPr>
          <w:rFonts w:ascii="GHEA Grapalat" w:hAnsi="GHEA Grapalat" w:cs="Sylfaen"/>
          <w:color w:val="000000"/>
          <w:lang w:val="hy-AM"/>
        </w:rPr>
        <w:t xml:space="preserve">Վարչական իրավախախտումների վերաբերյալ Հայաստանի Հանրապետության օրենսգրքի </w:t>
      </w:r>
      <w:r w:rsidRPr="00B53BEF">
        <w:rPr>
          <w:rFonts w:ascii="GHEA Grapalat" w:hAnsi="GHEA Grapalat"/>
          <w:color w:val="000000"/>
          <w:lang w:val="hy-AM"/>
        </w:rPr>
        <w:t>137</w:t>
      </w:r>
      <w:r w:rsidRPr="00B53BEF">
        <w:rPr>
          <w:rFonts w:ascii="GHEA Grapalat" w:hAnsi="GHEA Grapalat"/>
          <w:color w:val="000000"/>
          <w:vertAlign w:val="superscript"/>
          <w:lang w:val="hy-AM"/>
        </w:rPr>
        <w:t>2</w:t>
      </w:r>
      <w:r w:rsidRPr="00B53BEF">
        <w:rPr>
          <w:rFonts w:ascii="GHEA Grapalat" w:hAnsi="GHEA Grapalat"/>
          <w:color w:val="000000"/>
          <w:lang w:val="hy-AM"/>
        </w:rPr>
        <w:t>-</w:t>
      </w:r>
      <w:r w:rsidRPr="00B53BEF">
        <w:rPr>
          <w:rFonts w:ascii="GHEA Grapalat" w:hAnsi="GHEA Grapalat" w:cs="Sylfaen"/>
          <w:color w:val="000000"/>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518DB02A" w14:textId="4F3E5398" w:rsidR="000A6977" w:rsidRPr="00B53BEF" w:rsidRDefault="000A6977" w:rsidP="000E7B37">
      <w:pPr>
        <w:spacing w:after="0" w:line="360" w:lineRule="auto"/>
        <w:ind w:firstLine="708"/>
        <w:jc w:val="both"/>
        <w:rPr>
          <w:rFonts w:ascii="GHEA Grapalat" w:hAnsi="GHEA Grapalat" w:cs="Sylfaen"/>
          <w:color w:val="000000"/>
          <w:sz w:val="24"/>
          <w:szCs w:val="24"/>
          <w:lang w:val="hy-AM"/>
        </w:rPr>
      </w:pPr>
      <w:r w:rsidRPr="00B53BEF">
        <w:rPr>
          <w:rFonts w:ascii="GHEA Grapalat" w:hAnsi="GHEA Grapalat" w:cs="Tahoma"/>
          <w:color w:val="000000"/>
          <w:sz w:val="24"/>
          <w:szCs w:val="24"/>
          <w:lang w:val="hy-AM"/>
        </w:rPr>
        <w:t xml:space="preserve">Վերոնշյալ իրավախախտման վերաբերյալ գործի քննությունը նշանակվել է </w:t>
      </w:r>
      <w:r w:rsidRPr="00B53BEF">
        <w:rPr>
          <w:rFonts w:ascii="GHEA Grapalat" w:hAnsi="GHEA Grapalat" w:cs="Tahoma"/>
          <w:color w:val="000000"/>
          <w:sz w:val="24"/>
          <w:szCs w:val="24"/>
          <w:lang w:val="sma-SE"/>
        </w:rPr>
        <w:t>2021</w:t>
      </w:r>
      <w:r w:rsidRPr="00B53BEF">
        <w:rPr>
          <w:rFonts w:ascii="GHEA Grapalat" w:hAnsi="GHEA Grapalat" w:cs="Tahoma"/>
          <w:color w:val="000000"/>
          <w:sz w:val="24"/>
          <w:szCs w:val="24"/>
          <w:lang w:val="hy-AM"/>
        </w:rPr>
        <w:t>թ</w:t>
      </w:r>
      <w:r w:rsidRPr="00B53BEF">
        <w:rPr>
          <w:rFonts w:ascii="GHEA Grapalat" w:hAnsi="GHEA Grapalat" w:cs="Tahoma"/>
          <w:color w:val="000000"/>
          <w:sz w:val="24"/>
          <w:szCs w:val="24"/>
          <w:lang w:val="sma-SE"/>
        </w:rPr>
        <w:t xml:space="preserve">. </w:t>
      </w:r>
      <w:r w:rsidRPr="00B53BEF">
        <w:rPr>
          <w:rFonts w:ascii="GHEA Grapalat" w:hAnsi="GHEA Grapalat" w:cs="Tahoma"/>
          <w:color w:val="000000"/>
          <w:sz w:val="24"/>
          <w:szCs w:val="24"/>
          <w:lang w:val="hy-AM"/>
        </w:rPr>
        <w:t xml:space="preserve">մայիսի </w:t>
      </w:r>
      <w:r w:rsidR="00A31657" w:rsidRPr="00B53BEF">
        <w:rPr>
          <w:rFonts w:ascii="GHEA Grapalat" w:hAnsi="GHEA Grapalat" w:cs="Tahoma"/>
          <w:color w:val="000000"/>
          <w:sz w:val="24"/>
          <w:szCs w:val="24"/>
          <w:lang w:val="hy-AM"/>
        </w:rPr>
        <w:t>26</w:t>
      </w:r>
      <w:r w:rsidRPr="00B53BEF">
        <w:rPr>
          <w:rFonts w:ascii="GHEA Grapalat" w:hAnsi="GHEA Grapalat" w:cs="Tahoma"/>
          <w:color w:val="000000"/>
          <w:sz w:val="24"/>
          <w:szCs w:val="24"/>
          <w:lang w:val="sma-SE"/>
        </w:rPr>
        <w:t>-</w:t>
      </w:r>
      <w:r w:rsidRPr="00B53BEF">
        <w:rPr>
          <w:rFonts w:ascii="GHEA Grapalat" w:hAnsi="GHEA Grapalat" w:cs="Tahoma"/>
          <w:color w:val="000000"/>
          <w:sz w:val="24"/>
          <w:szCs w:val="24"/>
          <w:lang w:val="hy-AM"/>
        </w:rPr>
        <w:t>ին,</w:t>
      </w:r>
      <w:r w:rsidRPr="00B53BEF">
        <w:rPr>
          <w:rFonts w:ascii="GHEA Grapalat" w:hAnsi="GHEA Grapalat" w:cs="Tahoma"/>
          <w:color w:val="000000"/>
          <w:sz w:val="24"/>
          <w:szCs w:val="24"/>
          <w:lang w:val="sma-SE"/>
        </w:rPr>
        <w:t xml:space="preserve"> ժամը </w:t>
      </w:r>
      <w:r w:rsidRPr="00B53BEF">
        <w:rPr>
          <w:rFonts w:ascii="GHEA Grapalat" w:hAnsi="GHEA Grapalat" w:cs="Tahoma"/>
          <w:color w:val="000000"/>
          <w:sz w:val="24"/>
          <w:szCs w:val="24"/>
          <w:lang w:val="hy-AM"/>
        </w:rPr>
        <w:t>10</w:t>
      </w:r>
      <w:r w:rsidRPr="00B53BEF">
        <w:rPr>
          <w:rFonts w:ascii="GHEA Grapalat" w:hAnsi="GHEA Grapalat" w:cs="Tahoma"/>
          <w:color w:val="000000"/>
          <w:sz w:val="24"/>
          <w:szCs w:val="24"/>
          <w:lang w:val="sma-SE"/>
        </w:rPr>
        <w:t>:</w:t>
      </w:r>
      <w:r w:rsidRPr="00B53BEF">
        <w:rPr>
          <w:rFonts w:ascii="GHEA Grapalat" w:hAnsi="GHEA Grapalat" w:cs="Tahoma"/>
          <w:color w:val="000000"/>
          <w:sz w:val="24"/>
          <w:szCs w:val="24"/>
          <w:lang w:val="hy-AM"/>
        </w:rPr>
        <w:t>00</w:t>
      </w:r>
      <w:r w:rsidRPr="00B53BEF">
        <w:rPr>
          <w:rFonts w:ascii="GHEA Grapalat" w:hAnsi="GHEA Grapalat" w:cs="Tahoma"/>
          <w:color w:val="000000"/>
          <w:sz w:val="24"/>
          <w:szCs w:val="24"/>
          <w:lang w:val="sma-SE"/>
        </w:rPr>
        <w:t xml:space="preserve">-ին։ </w:t>
      </w:r>
      <w:r w:rsidRPr="00B53BEF">
        <w:rPr>
          <w:rFonts w:ascii="GHEA Grapalat" w:hAnsi="GHEA Grapalat"/>
          <w:color w:val="000000"/>
          <w:sz w:val="24"/>
          <w:szCs w:val="24"/>
          <w:shd w:val="clear" w:color="auto" w:fill="FFFFFF"/>
          <w:lang w:val="hy-AM"/>
        </w:rPr>
        <w:t xml:space="preserve">Պատշաճ ծանուցված լինելու վերաբերյալ հավաստում չունենալու պատճառով վարչական գործի քննությունը վերանշանակվել է </w:t>
      </w:r>
      <w:r w:rsidRPr="00B53BEF">
        <w:rPr>
          <w:rFonts w:ascii="GHEA Grapalat" w:hAnsi="GHEA Grapalat" w:cs="Tahoma"/>
          <w:color w:val="000000"/>
          <w:sz w:val="24"/>
          <w:szCs w:val="24"/>
          <w:lang w:val="hy-AM"/>
        </w:rPr>
        <w:t>2021թ</w:t>
      </w:r>
      <w:r w:rsidR="00A31657" w:rsidRPr="00B53BEF">
        <w:rPr>
          <w:rFonts w:ascii="GHEA Grapalat" w:eastAsia="MS Mincho" w:hAnsi="GHEA Grapalat" w:cs="MS Mincho"/>
          <w:color w:val="000000"/>
          <w:sz w:val="24"/>
          <w:szCs w:val="24"/>
          <w:lang w:val="hy-AM"/>
        </w:rPr>
        <w:t>.</w:t>
      </w:r>
      <w:r w:rsidR="00A31657" w:rsidRPr="00B53BEF">
        <w:rPr>
          <w:rFonts w:ascii="GHEA Grapalat" w:eastAsia="MS Mincho" w:hAnsi="GHEA Grapalat" w:cs="MS Mincho"/>
          <w:color w:val="000000"/>
          <w:sz w:val="24"/>
          <w:szCs w:val="24"/>
          <w:lang w:val="sma-SE"/>
        </w:rPr>
        <w:t xml:space="preserve"> </w:t>
      </w:r>
      <w:r w:rsidR="00A31657" w:rsidRPr="00B53BEF">
        <w:rPr>
          <w:rFonts w:ascii="GHEA Grapalat" w:eastAsia="MS Mincho" w:hAnsi="GHEA Grapalat" w:cs="MS Mincho"/>
          <w:color w:val="000000"/>
          <w:sz w:val="24"/>
          <w:szCs w:val="24"/>
          <w:lang w:val="hy-AM"/>
        </w:rPr>
        <w:t>հունիսի</w:t>
      </w:r>
      <w:r w:rsidRPr="00B53BEF">
        <w:rPr>
          <w:rFonts w:ascii="GHEA Grapalat" w:hAnsi="GHEA Grapalat" w:cs="Tahoma"/>
          <w:color w:val="000000"/>
          <w:sz w:val="24"/>
          <w:szCs w:val="24"/>
          <w:lang w:val="hy-AM"/>
        </w:rPr>
        <w:t xml:space="preserve"> </w:t>
      </w:r>
      <w:r w:rsidR="00427EF5" w:rsidRPr="00B53BEF">
        <w:rPr>
          <w:rFonts w:ascii="GHEA Grapalat" w:hAnsi="GHEA Grapalat" w:cs="Tahoma"/>
          <w:color w:val="000000"/>
          <w:sz w:val="24"/>
          <w:szCs w:val="24"/>
          <w:lang w:val="hy-AM"/>
        </w:rPr>
        <w:t>1</w:t>
      </w:r>
      <w:r w:rsidR="00A31657" w:rsidRPr="00B53BEF">
        <w:rPr>
          <w:rFonts w:ascii="GHEA Grapalat" w:hAnsi="GHEA Grapalat" w:cs="Tahoma"/>
          <w:color w:val="000000"/>
          <w:sz w:val="24"/>
          <w:szCs w:val="24"/>
          <w:lang w:val="hy-AM"/>
        </w:rPr>
        <w:t>4</w:t>
      </w:r>
      <w:r w:rsidRPr="00B53BEF">
        <w:rPr>
          <w:rFonts w:ascii="GHEA Grapalat" w:hAnsi="GHEA Grapalat" w:cs="Tahoma"/>
          <w:color w:val="000000"/>
          <w:sz w:val="24"/>
          <w:szCs w:val="24"/>
          <w:lang w:val="sma-SE"/>
        </w:rPr>
        <w:t>-</w:t>
      </w:r>
      <w:r w:rsidRPr="00B53BEF">
        <w:rPr>
          <w:rFonts w:ascii="GHEA Grapalat" w:hAnsi="GHEA Grapalat" w:cs="Tahoma"/>
          <w:color w:val="000000"/>
          <w:sz w:val="24"/>
          <w:szCs w:val="24"/>
          <w:lang w:val="hy-AM"/>
        </w:rPr>
        <w:t>ին,</w:t>
      </w:r>
      <w:r w:rsidRPr="00B53BEF">
        <w:rPr>
          <w:rFonts w:ascii="GHEA Grapalat" w:hAnsi="GHEA Grapalat" w:cs="Tahoma"/>
          <w:color w:val="000000"/>
          <w:sz w:val="24"/>
          <w:szCs w:val="24"/>
          <w:lang w:val="sma-SE"/>
        </w:rPr>
        <w:t xml:space="preserve"> ժամը </w:t>
      </w:r>
      <w:r w:rsidRPr="00B53BEF">
        <w:rPr>
          <w:rFonts w:ascii="GHEA Grapalat" w:hAnsi="GHEA Grapalat" w:cs="Tahoma"/>
          <w:color w:val="000000"/>
          <w:sz w:val="24"/>
          <w:szCs w:val="24"/>
          <w:lang w:val="hy-AM"/>
        </w:rPr>
        <w:t>1</w:t>
      </w:r>
      <w:r w:rsidR="00427EF5" w:rsidRPr="00B53BEF">
        <w:rPr>
          <w:rFonts w:ascii="GHEA Grapalat" w:hAnsi="GHEA Grapalat" w:cs="Tahoma"/>
          <w:color w:val="000000"/>
          <w:sz w:val="24"/>
          <w:szCs w:val="24"/>
          <w:lang w:val="hy-AM"/>
        </w:rPr>
        <w:t>0</w:t>
      </w:r>
      <w:r w:rsidRPr="00B53BEF">
        <w:rPr>
          <w:rFonts w:ascii="GHEA Grapalat" w:hAnsi="GHEA Grapalat" w:cs="Tahoma"/>
          <w:color w:val="000000"/>
          <w:sz w:val="24"/>
          <w:szCs w:val="24"/>
          <w:lang w:val="sma-SE"/>
        </w:rPr>
        <w:t>:</w:t>
      </w:r>
      <w:r w:rsidR="00427EF5" w:rsidRPr="00B53BEF">
        <w:rPr>
          <w:rFonts w:ascii="GHEA Grapalat" w:hAnsi="GHEA Grapalat" w:cs="Tahoma"/>
          <w:color w:val="000000"/>
          <w:sz w:val="24"/>
          <w:szCs w:val="24"/>
          <w:lang w:val="hy-AM"/>
        </w:rPr>
        <w:t>0</w:t>
      </w:r>
      <w:r w:rsidRPr="00B53BEF">
        <w:rPr>
          <w:rFonts w:ascii="GHEA Grapalat" w:hAnsi="GHEA Grapalat" w:cs="Tahoma"/>
          <w:color w:val="000000"/>
          <w:sz w:val="24"/>
          <w:szCs w:val="24"/>
          <w:lang w:val="sma-SE"/>
        </w:rPr>
        <w:t>0-ին</w:t>
      </w:r>
      <w:r w:rsidRPr="00B53BEF">
        <w:rPr>
          <w:rFonts w:ascii="GHEA Grapalat" w:hAnsi="GHEA Grapalat" w:cs="Tahoma"/>
          <w:color w:val="000000"/>
          <w:sz w:val="24"/>
          <w:szCs w:val="24"/>
          <w:lang w:val="hy-AM"/>
        </w:rPr>
        <w:t xml:space="preserve">։  </w:t>
      </w:r>
      <w:r w:rsidR="007D6B2B" w:rsidRPr="00B53BEF">
        <w:rPr>
          <w:rFonts w:ascii="GHEA Grapalat" w:hAnsi="GHEA Grapalat" w:cs="Sylfaen"/>
          <w:color w:val="000000"/>
          <w:sz w:val="24"/>
          <w:szCs w:val="24"/>
          <w:lang w:val="hy-AM"/>
        </w:rPr>
        <w:t>Արայիկ Մերուժանի Առաքելյան</w:t>
      </w:r>
      <w:r w:rsidR="00E05041" w:rsidRPr="00B53BEF">
        <w:rPr>
          <w:rFonts w:ascii="GHEA Grapalat" w:eastAsia="Times New Roman" w:hAnsi="GHEA Grapalat" w:cs="Sylfaen"/>
          <w:color w:val="000000"/>
          <w:sz w:val="24"/>
          <w:szCs w:val="24"/>
          <w:lang w:val="hy-AM"/>
        </w:rPr>
        <w:t>ը</w:t>
      </w:r>
      <w:r w:rsidRPr="00B53BEF">
        <w:rPr>
          <w:rFonts w:ascii="GHEA Grapalat" w:hAnsi="GHEA Grapalat" w:cs="Tahoma"/>
          <w:color w:val="000000"/>
          <w:sz w:val="24"/>
          <w:szCs w:val="24"/>
          <w:lang w:val="hy-AM"/>
        </w:rPr>
        <w:t xml:space="preserve"> պատշաճ ծանուցված լինելով </w:t>
      </w:r>
      <w:r w:rsidRPr="00B53BEF">
        <w:rPr>
          <w:rFonts w:ascii="GHEA Grapalat" w:hAnsi="GHEA Grapalat"/>
          <w:color w:val="000000"/>
          <w:sz w:val="24"/>
          <w:szCs w:val="24"/>
          <w:shd w:val="clear" w:color="auto" w:fill="FFFFFF"/>
          <w:lang w:val="hy-AM"/>
        </w:rPr>
        <w:t>գործի քննության տեղի և ժամանակի մասին</w:t>
      </w:r>
      <w:r w:rsidRPr="00B53BEF">
        <w:rPr>
          <w:rFonts w:ascii="GHEA Grapalat" w:hAnsi="GHEA Grapalat" w:cs="Tahoma"/>
          <w:color w:val="000000"/>
          <w:sz w:val="24"/>
          <w:szCs w:val="24"/>
          <w:lang w:val="hy-AM"/>
        </w:rPr>
        <w:t xml:space="preserve">, </w:t>
      </w:r>
      <w:r w:rsidRPr="00B53BEF">
        <w:rPr>
          <w:rFonts w:ascii="GHEA Grapalat" w:hAnsi="GHEA Grapalat"/>
          <w:color w:val="000000"/>
          <w:sz w:val="24"/>
          <w:szCs w:val="24"/>
          <w:shd w:val="clear" w:color="auto" w:fill="FFFFFF"/>
          <w:lang w:val="hy-AM"/>
        </w:rPr>
        <w:t>(</w:t>
      </w:r>
      <w:r w:rsidRPr="00B53BEF">
        <w:rPr>
          <w:rFonts w:ascii="GHEA Grapalat" w:hAnsi="GHEA Grapalat" w:cs="Tahoma"/>
          <w:color w:val="000000"/>
          <w:sz w:val="24"/>
          <w:szCs w:val="24"/>
          <w:lang w:val="hy-AM"/>
        </w:rPr>
        <w:t xml:space="preserve">ՀՀ ինտերնետով ծանուցման պաշտոնական կայք թիվ </w:t>
      </w:r>
      <w:r w:rsidR="00DC679D" w:rsidRPr="00B53BEF">
        <w:rPr>
          <w:rFonts w:ascii="GHEA Grapalat" w:hAnsi="GHEA Grapalat" w:cs="Tahoma"/>
          <w:color w:val="000000"/>
          <w:sz w:val="24"/>
          <w:szCs w:val="24"/>
          <w:lang w:val="hy-AM"/>
        </w:rPr>
        <w:t>8</w:t>
      </w:r>
      <w:r w:rsidR="007D6B2B" w:rsidRPr="00B53BEF">
        <w:rPr>
          <w:rFonts w:ascii="GHEA Grapalat" w:hAnsi="GHEA Grapalat" w:cs="Tahoma"/>
          <w:color w:val="000000"/>
          <w:sz w:val="24"/>
          <w:szCs w:val="24"/>
          <w:lang w:val="hy-AM"/>
        </w:rPr>
        <w:t>81490</w:t>
      </w:r>
      <w:r w:rsidRPr="00B53BEF">
        <w:rPr>
          <w:rFonts w:ascii="GHEA Grapalat" w:hAnsi="GHEA Grapalat" w:cs="Tahoma"/>
          <w:color w:val="000000"/>
          <w:sz w:val="24"/>
          <w:szCs w:val="24"/>
          <w:lang w:val="hy-AM"/>
        </w:rPr>
        <w:t>)</w:t>
      </w:r>
      <w:r w:rsidRPr="00B53BEF">
        <w:rPr>
          <w:rFonts w:ascii="GHEA Grapalat" w:hAnsi="GHEA Grapalat"/>
          <w:color w:val="000000"/>
          <w:sz w:val="24"/>
          <w:szCs w:val="24"/>
          <w:lang w:val="hy-AM"/>
        </w:rPr>
        <w:t xml:space="preserve">՝ </w:t>
      </w:r>
      <w:r w:rsidRPr="00B53BEF">
        <w:rPr>
          <w:rFonts w:ascii="GHEA Grapalat" w:hAnsi="GHEA Grapalat" w:cs="Tahoma"/>
          <w:color w:val="000000"/>
          <w:sz w:val="24"/>
          <w:szCs w:val="24"/>
          <w:lang w:val="hy-AM"/>
        </w:rPr>
        <w:t>չի ներկայացել վարչական իրավախախտման վերաբերյալ գործի քննությանը, չի ներկայացրել միջնորդություն՝ գործի քննությունը հետաձգելու մասին, չի ներկայացրել գրավոր առարկություն:</w:t>
      </w:r>
    </w:p>
    <w:p w14:paraId="43AC1DCA" w14:textId="45F0C42B" w:rsidR="002B47A3" w:rsidRPr="00B53BEF" w:rsidRDefault="002B47A3" w:rsidP="002B47A3">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B53BEF">
        <w:rPr>
          <w:rFonts w:ascii="GHEA Grapalat" w:hAnsi="GHEA Grapalat"/>
          <w:shd w:val="clear" w:color="auto" w:fill="FFFFFF"/>
          <w:lang w:val="hy-AM"/>
        </w:rPr>
        <w:lastRenderedPageBreak/>
        <w:t>Վերոնշյալ</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օրենսդրական</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պահանջների</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և</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չափորոշիչների</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հաշվառմամբ</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վարչական</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վարույթի</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նյութերի</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հետազոտումից</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պարզվել</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է</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որ</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վարչական</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վարույթի</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նյութերում</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առկա</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են</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իրավախախտման</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փաստը</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հաստատող</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բավարար</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ապացույցներ</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w:t>
      </w:r>
      <w:r w:rsidRPr="00B53BEF">
        <w:rPr>
          <w:rFonts w:ascii="GHEA Grapalat" w:hAnsi="GHEA Grapalat"/>
          <w:color w:val="000000"/>
          <w:lang w:val="hy-AM"/>
        </w:rPr>
        <w:t xml:space="preserve">2021 </w:t>
      </w:r>
      <w:r w:rsidRPr="00B53BEF">
        <w:rPr>
          <w:rFonts w:ascii="GHEA Grapalat" w:hAnsi="GHEA Grapalat" w:cs="Sylfaen"/>
          <w:color w:val="000000"/>
          <w:lang w:val="hy-AM"/>
        </w:rPr>
        <w:t xml:space="preserve">թվականի </w:t>
      </w:r>
      <w:r w:rsidR="00FF0271" w:rsidRPr="00B53BEF">
        <w:rPr>
          <w:rFonts w:ascii="GHEA Grapalat" w:hAnsi="GHEA Grapalat" w:cs="Sylfaen"/>
          <w:color w:val="000000"/>
          <w:lang w:val="hy-AM"/>
        </w:rPr>
        <w:t>մայիսի</w:t>
      </w:r>
      <w:r w:rsidRPr="00B53BEF">
        <w:rPr>
          <w:rFonts w:ascii="GHEA Grapalat" w:hAnsi="GHEA Grapalat" w:cs="Sylfaen"/>
          <w:color w:val="000000"/>
          <w:lang w:val="hy-AM"/>
        </w:rPr>
        <w:t xml:space="preserve"> </w:t>
      </w:r>
      <w:r w:rsidR="00FF0271" w:rsidRPr="00B53BEF">
        <w:rPr>
          <w:rFonts w:ascii="GHEA Grapalat" w:hAnsi="GHEA Grapalat" w:cs="Sylfaen"/>
          <w:color w:val="000000"/>
          <w:lang w:val="hy-AM"/>
        </w:rPr>
        <w:t>13</w:t>
      </w:r>
      <w:r w:rsidRPr="00B53BEF">
        <w:rPr>
          <w:rFonts w:ascii="GHEA Grapalat" w:hAnsi="GHEA Grapalat"/>
          <w:color w:val="000000"/>
          <w:lang w:val="hy-AM"/>
        </w:rPr>
        <w:t>-</w:t>
      </w:r>
      <w:r w:rsidRPr="00B53BEF">
        <w:rPr>
          <w:rFonts w:ascii="GHEA Grapalat" w:hAnsi="GHEA Grapalat" w:cs="Sylfaen"/>
          <w:color w:val="000000"/>
          <w:lang w:val="hy-AM"/>
        </w:rPr>
        <w:t>ին կազմված տրանսպորտի բնագավառում իրավախախտում կատարելու վերաբերյալ թիվ</w:t>
      </w:r>
      <w:r w:rsidRPr="00B53BEF">
        <w:rPr>
          <w:rFonts w:ascii="GHEA Grapalat" w:hAnsi="GHEA Grapalat"/>
          <w:color w:val="000000"/>
          <w:lang w:val="hy-AM"/>
        </w:rPr>
        <w:t xml:space="preserve"> Տ(1</w:t>
      </w:r>
      <w:r w:rsidR="00FF0271" w:rsidRPr="00B53BEF">
        <w:rPr>
          <w:rFonts w:ascii="GHEA Grapalat" w:hAnsi="GHEA Grapalat"/>
          <w:color w:val="000000"/>
          <w:lang w:val="hy-AM"/>
        </w:rPr>
        <w:t>4</w:t>
      </w:r>
      <w:r w:rsidRPr="00B53BEF">
        <w:rPr>
          <w:rFonts w:ascii="GHEA Grapalat" w:hAnsi="GHEA Grapalat"/>
          <w:color w:val="000000"/>
          <w:lang w:val="hy-AM"/>
        </w:rPr>
        <w:t>)210</w:t>
      </w:r>
      <w:r w:rsidR="00FF0271" w:rsidRPr="00B53BEF">
        <w:rPr>
          <w:rFonts w:ascii="GHEA Grapalat" w:hAnsi="GHEA Grapalat"/>
          <w:color w:val="000000"/>
          <w:lang w:val="hy-AM"/>
        </w:rPr>
        <w:t>053</w:t>
      </w:r>
      <w:r w:rsidRPr="00B53BEF">
        <w:rPr>
          <w:rFonts w:ascii="GHEA Grapalat" w:hAnsi="GHEA Grapalat"/>
          <w:color w:val="000000"/>
          <w:lang w:val="hy-AM"/>
        </w:rPr>
        <w:t xml:space="preserve"> </w:t>
      </w:r>
      <w:r w:rsidRPr="00B53BEF">
        <w:rPr>
          <w:rFonts w:ascii="GHEA Grapalat" w:hAnsi="GHEA Grapalat" w:cs="Sylfaen"/>
          <w:color w:val="000000"/>
          <w:lang w:val="hy-AM"/>
        </w:rPr>
        <w:t>արձանագրությունը,</w:t>
      </w:r>
      <w:r w:rsidRPr="00B53BEF">
        <w:rPr>
          <w:rFonts w:ascii="GHEA Grapalat" w:hAnsi="GHEA Grapalat"/>
          <w:color w:val="000000"/>
          <w:lang w:val="hy-AM"/>
        </w:rPr>
        <w:t xml:space="preserve"> </w:t>
      </w:r>
      <w:r w:rsidRPr="00B53BEF">
        <w:rPr>
          <w:rFonts w:ascii="GHEA Grapalat" w:hAnsi="GHEA Grapalat" w:cs="Sylfaen"/>
          <w:color w:val="000000"/>
          <w:lang w:val="hy-AM"/>
        </w:rPr>
        <w:t>լուսանկարների պատճենները</w:t>
      </w:r>
      <w:r w:rsidRPr="00B53BEF">
        <w:rPr>
          <w:rFonts w:ascii="GHEA Grapalat" w:hAnsi="GHEA Grapalat"/>
          <w:shd w:val="clear" w:color="auto" w:fill="FFFFFF"/>
          <w:lang w:val="hy-AM"/>
        </w:rPr>
        <w:t>)</w:t>
      </w:r>
      <w:r w:rsidRPr="00B53BEF">
        <w:rPr>
          <w:rFonts w:ascii="GHEA Grapalat" w:hAnsi="GHEA Grapalat"/>
          <w:color w:val="000000"/>
          <w:shd w:val="clear" w:color="auto" w:fill="FFFFFF"/>
          <w:lang w:val="hy-AM"/>
        </w:rPr>
        <w:t xml:space="preserve">: </w:t>
      </w:r>
    </w:p>
    <w:p w14:paraId="3CFFA2C1" w14:textId="3883A63C" w:rsidR="0043112E" w:rsidRPr="00B53BEF" w:rsidRDefault="006F4157" w:rsidP="007D753A">
      <w:pPr>
        <w:spacing w:after="0" w:line="360" w:lineRule="auto"/>
        <w:ind w:firstLine="720"/>
        <w:jc w:val="both"/>
        <w:rPr>
          <w:rFonts w:ascii="GHEA Grapalat" w:hAnsi="GHEA Grapalat" w:cs="Sylfaen"/>
          <w:color w:val="000000"/>
          <w:sz w:val="24"/>
          <w:szCs w:val="24"/>
          <w:lang w:val="hy-AM"/>
        </w:rPr>
      </w:pPr>
      <w:r w:rsidRPr="00B53BEF">
        <w:rPr>
          <w:rFonts w:ascii="GHEA Grapalat" w:hAnsi="GHEA Grapalat"/>
          <w:sz w:val="24"/>
          <w:szCs w:val="24"/>
          <w:shd w:val="clear" w:color="auto" w:fill="FFFFFF"/>
          <w:lang w:val="hy-AM"/>
        </w:rPr>
        <w:t>Այսպիսով՝ վարչական վարույթի ընթացքում հետազոտված ապացույցներով հիմնավորվել է</w:t>
      </w:r>
      <w:r w:rsidR="00860409" w:rsidRPr="00B53BEF">
        <w:rPr>
          <w:rFonts w:ascii="GHEA Grapalat" w:eastAsia="Times New Roman" w:hAnsi="GHEA Grapalat" w:cs="Sylfaen"/>
          <w:color w:val="000000"/>
          <w:sz w:val="24"/>
          <w:szCs w:val="24"/>
          <w:lang w:val="hy-AM"/>
        </w:rPr>
        <w:t xml:space="preserve"> </w:t>
      </w:r>
      <w:r w:rsidR="00B805AC" w:rsidRPr="00B53BEF">
        <w:rPr>
          <w:rFonts w:ascii="GHEA Grapalat" w:hAnsi="GHEA Grapalat" w:cs="Sylfaen"/>
          <w:color w:val="000000"/>
          <w:sz w:val="24"/>
          <w:szCs w:val="24"/>
          <w:lang w:val="hy-AM"/>
        </w:rPr>
        <w:t>Արայիկ Մերուժանի Առաքելյանի</w:t>
      </w:r>
      <w:r w:rsidR="008056DF" w:rsidRPr="00B53BEF">
        <w:rPr>
          <w:rFonts w:ascii="GHEA Grapalat" w:eastAsia="Times New Roman" w:hAnsi="GHEA Grapalat" w:cs="Sylfaen"/>
          <w:color w:val="000000"/>
          <w:sz w:val="24"/>
          <w:szCs w:val="24"/>
          <w:lang w:val="hy-AM"/>
        </w:rPr>
        <w:t xml:space="preserve"> </w:t>
      </w:r>
      <w:r w:rsidRPr="00B53BEF">
        <w:rPr>
          <w:rFonts w:ascii="GHEA Grapalat" w:hAnsi="GHEA Grapalat"/>
          <w:color w:val="000000"/>
          <w:sz w:val="24"/>
          <w:szCs w:val="24"/>
          <w:shd w:val="clear" w:color="auto" w:fill="FFFFFF"/>
          <w:lang w:val="hy-AM"/>
        </w:rPr>
        <w:t xml:space="preserve">կողմից կատարված </w:t>
      </w:r>
      <w:r w:rsidRPr="00B53BEF">
        <w:rPr>
          <w:rFonts w:ascii="GHEA Grapalat" w:hAnsi="GHEA Grapalat"/>
          <w:sz w:val="24"/>
          <w:szCs w:val="24"/>
          <w:shd w:val="clear" w:color="auto" w:fill="FFFFFF"/>
          <w:lang w:val="hy-AM"/>
        </w:rPr>
        <w:t xml:space="preserve">իրավախախտման փաստը: </w:t>
      </w:r>
    </w:p>
    <w:p w14:paraId="36138DD2" w14:textId="77777777" w:rsidR="00E27342" w:rsidRPr="00B53BEF" w:rsidRDefault="00E27342" w:rsidP="00E27342">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sma-SE"/>
        </w:rPr>
      </w:pPr>
      <w:r w:rsidRPr="00B53BEF">
        <w:rPr>
          <w:rFonts w:ascii="GHEA Grapalat" w:hAnsi="GHEA Grapalat" w:cs="Sylfaen"/>
          <w:color w:val="000000"/>
          <w:lang w:val="hy-AM"/>
        </w:rPr>
        <w:t>Վերոգրյալի</w:t>
      </w:r>
      <w:r w:rsidRPr="00B53BEF">
        <w:rPr>
          <w:rFonts w:ascii="GHEA Grapalat" w:hAnsi="GHEA Grapalat" w:cs="Sylfaen"/>
          <w:color w:val="000000"/>
          <w:lang w:val="sma-SE"/>
        </w:rPr>
        <w:t xml:space="preserve"> </w:t>
      </w:r>
      <w:r w:rsidRPr="00B53BEF">
        <w:rPr>
          <w:rFonts w:ascii="GHEA Grapalat" w:hAnsi="GHEA Grapalat" w:cs="Sylfaen"/>
          <w:color w:val="000000"/>
          <w:lang w:val="hy-AM"/>
        </w:rPr>
        <w:t>հիման</w:t>
      </w:r>
      <w:r w:rsidRPr="00B53BEF">
        <w:rPr>
          <w:rFonts w:ascii="GHEA Grapalat" w:hAnsi="GHEA Grapalat" w:cs="Sylfaen"/>
          <w:color w:val="000000"/>
          <w:lang w:val="sma-SE"/>
        </w:rPr>
        <w:t xml:space="preserve"> </w:t>
      </w:r>
      <w:r w:rsidRPr="00B53BEF">
        <w:rPr>
          <w:rFonts w:ascii="GHEA Grapalat" w:hAnsi="GHEA Grapalat" w:cs="Sylfaen"/>
          <w:color w:val="000000"/>
          <w:lang w:val="hy-AM"/>
        </w:rPr>
        <w:t>վրա</w:t>
      </w:r>
      <w:r w:rsidRPr="00B53BEF">
        <w:rPr>
          <w:rFonts w:ascii="GHEA Grapalat" w:hAnsi="GHEA Grapalat" w:cs="Sylfaen"/>
          <w:color w:val="000000"/>
          <w:lang w:val="sma-SE"/>
        </w:rPr>
        <w:t xml:space="preserve"> </w:t>
      </w:r>
      <w:r w:rsidRPr="00B53BEF">
        <w:rPr>
          <w:rFonts w:ascii="GHEA Grapalat" w:hAnsi="GHEA Grapalat" w:cs="Sylfaen"/>
          <w:color w:val="000000"/>
          <w:lang w:val="hy-AM"/>
        </w:rPr>
        <w:t>և</w:t>
      </w:r>
      <w:r w:rsidRPr="00B53BEF">
        <w:rPr>
          <w:rFonts w:ascii="GHEA Grapalat" w:hAnsi="GHEA Grapalat" w:cs="Sylfaen"/>
          <w:color w:val="000000"/>
          <w:lang w:val="sma-SE"/>
        </w:rPr>
        <w:t xml:space="preserve"> </w:t>
      </w:r>
      <w:r w:rsidRPr="00B53BEF">
        <w:rPr>
          <w:rFonts w:ascii="GHEA Grapalat" w:hAnsi="GHEA Grapalat" w:cs="Sylfaen"/>
          <w:color w:val="000000"/>
          <w:lang w:val="hy-AM"/>
        </w:rPr>
        <w:t>ղեկավարվելով</w:t>
      </w:r>
      <w:r w:rsidRPr="00B53BEF">
        <w:rPr>
          <w:rFonts w:ascii="GHEA Grapalat" w:hAnsi="GHEA Grapalat" w:cs="Sylfaen"/>
          <w:color w:val="000000"/>
          <w:lang w:val="sma-SE"/>
        </w:rPr>
        <w:t xml:space="preserve"> </w:t>
      </w:r>
      <w:r w:rsidRPr="00B53BEF">
        <w:rPr>
          <w:rFonts w:ascii="GHEA Grapalat" w:hAnsi="GHEA Grapalat" w:cs="Sylfaen"/>
          <w:color w:val="000000"/>
          <w:lang w:val="hy-AM"/>
        </w:rPr>
        <w:t>Վարչական</w:t>
      </w:r>
      <w:r w:rsidRPr="00B53BEF">
        <w:rPr>
          <w:rFonts w:ascii="GHEA Grapalat" w:hAnsi="GHEA Grapalat" w:cs="Sylfaen"/>
          <w:color w:val="000000"/>
          <w:lang w:val="sma-SE"/>
        </w:rPr>
        <w:t xml:space="preserve"> </w:t>
      </w:r>
      <w:r w:rsidRPr="00B53BEF">
        <w:rPr>
          <w:rFonts w:ascii="GHEA Grapalat" w:hAnsi="GHEA Grapalat" w:cs="Sylfaen"/>
          <w:color w:val="000000"/>
          <w:lang w:val="hy-AM"/>
        </w:rPr>
        <w:t>իրավախախտումների</w:t>
      </w:r>
      <w:r w:rsidRPr="00B53BEF">
        <w:rPr>
          <w:rFonts w:ascii="GHEA Grapalat" w:hAnsi="GHEA Grapalat" w:cs="Sylfaen"/>
          <w:color w:val="000000"/>
          <w:lang w:val="sma-SE"/>
        </w:rPr>
        <w:t xml:space="preserve"> </w:t>
      </w:r>
      <w:r w:rsidRPr="00B53BEF">
        <w:rPr>
          <w:rFonts w:ascii="GHEA Grapalat" w:hAnsi="GHEA Grapalat" w:cs="Sylfaen"/>
          <w:color w:val="000000"/>
          <w:lang w:val="hy-AM"/>
        </w:rPr>
        <w:t>վերաբերյալ</w:t>
      </w:r>
      <w:r w:rsidRPr="00B53BEF">
        <w:rPr>
          <w:rFonts w:ascii="GHEA Grapalat" w:hAnsi="GHEA Grapalat" w:cs="Sylfaen"/>
          <w:color w:val="000000"/>
          <w:lang w:val="sma-SE"/>
        </w:rPr>
        <w:t xml:space="preserve"> </w:t>
      </w:r>
      <w:r w:rsidRPr="00B53BEF">
        <w:rPr>
          <w:rFonts w:ascii="GHEA Grapalat" w:hAnsi="GHEA Grapalat" w:cs="Sylfaen"/>
          <w:color w:val="000000"/>
          <w:lang w:val="hy-AM"/>
        </w:rPr>
        <w:t>Հայաստանի</w:t>
      </w:r>
      <w:r w:rsidRPr="00B53BEF">
        <w:rPr>
          <w:rFonts w:ascii="GHEA Grapalat" w:hAnsi="GHEA Grapalat" w:cs="Sylfaen"/>
          <w:color w:val="000000"/>
          <w:lang w:val="sma-SE"/>
        </w:rPr>
        <w:t xml:space="preserve"> </w:t>
      </w:r>
      <w:r w:rsidRPr="00B53BEF">
        <w:rPr>
          <w:rFonts w:ascii="GHEA Grapalat" w:hAnsi="GHEA Grapalat" w:cs="Sylfaen"/>
          <w:color w:val="000000"/>
          <w:lang w:val="hy-AM"/>
        </w:rPr>
        <w:t>Հանրապետության</w:t>
      </w:r>
      <w:r w:rsidRPr="00B53BEF">
        <w:rPr>
          <w:rFonts w:ascii="GHEA Grapalat" w:hAnsi="GHEA Grapalat" w:cs="Sylfaen"/>
          <w:color w:val="000000"/>
          <w:lang w:val="sma-SE"/>
        </w:rPr>
        <w:t xml:space="preserve"> </w:t>
      </w:r>
      <w:r w:rsidRPr="00B53BEF">
        <w:rPr>
          <w:rFonts w:ascii="GHEA Grapalat" w:hAnsi="GHEA Grapalat" w:cs="Sylfaen"/>
          <w:color w:val="000000"/>
          <w:lang w:val="hy-AM"/>
        </w:rPr>
        <w:t>օրենսգրքի</w:t>
      </w:r>
      <w:r w:rsidRPr="00B53BEF">
        <w:rPr>
          <w:rFonts w:ascii="GHEA Grapalat" w:hAnsi="GHEA Grapalat" w:cs="Sylfaen"/>
          <w:color w:val="000000"/>
          <w:lang w:val="sma-SE"/>
        </w:rPr>
        <w:t xml:space="preserve"> </w:t>
      </w:r>
      <w:r w:rsidRPr="00B53BEF">
        <w:rPr>
          <w:rFonts w:ascii="GHEA Grapalat" w:hAnsi="GHEA Grapalat"/>
          <w:shd w:val="clear" w:color="auto" w:fill="FFFFFF"/>
          <w:lang w:val="hy-AM"/>
        </w:rPr>
        <w:t>137</w:t>
      </w:r>
      <w:r w:rsidRPr="00B53BEF">
        <w:rPr>
          <w:rFonts w:ascii="Cambria Math" w:eastAsia="MS Mincho" w:hAnsi="Cambria Math" w:cs="Cambria Math"/>
          <w:shd w:val="clear" w:color="auto" w:fill="FFFFFF"/>
          <w:lang w:val="hy-AM"/>
        </w:rPr>
        <w:t>․</w:t>
      </w:r>
      <w:r w:rsidRPr="00B53BEF">
        <w:rPr>
          <w:rFonts w:ascii="GHEA Grapalat" w:hAnsi="GHEA Grapalat"/>
          <w:shd w:val="clear" w:color="auto" w:fill="FFFFFF"/>
          <w:lang w:val="hy-AM"/>
        </w:rPr>
        <w:t>2</w:t>
      </w:r>
      <w:r w:rsidRPr="00B53BEF">
        <w:rPr>
          <w:rFonts w:ascii="GHEA Grapalat" w:hAnsi="GHEA Grapalat"/>
          <w:shd w:val="clear" w:color="auto" w:fill="FFFFFF"/>
          <w:lang w:val="sma-SE"/>
        </w:rPr>
        <w:t>-</w:t>
      </w:r>
      <w:r w:rsidRPr="00B53BEF">
        <w:rPr>
          <w:rFonts w:ascii="GHEA Grapalat" w:hAnsi="GHEA Grapalat"/>
          <w:shd w:val="clear" w:color="auto" w:fill="FFFFFF"/>
          <w:lang w:val="hy-AM"/>
        </w:rPr>
        <w:t>րդ</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հոդվածի</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 xml:space="preserve">9-րդ մասով, </w:t>
      </w:r>
      <w:r w:rsidRPr="00B53BEF">
        <w:rPr>
          <w:rFonts w:ascii="GHEA Grapalat" w:hAnsi="GHEA Grapalat"/>
          <w:shd w:val="clear" w:color="auto" w:fill="FFFFFF"/>
          <w:lang w:val="sma-SE"/>
        </w:rPr>
        <w:t>244</w:t>
      </w:r>
      <w:r w:rsidRPr="00B53BEF">
        <w:rPr>
          <w:rFonts w:ascii="GHEA Grapalat" w:hAnsi="GHEA Grapalat"/>
          <w:shd w:val="clear" w:color="auto" w:fill="FFFFFF"/>
          <w:vertAlign w:val="superscript"/>
          <w:lang w:val="sma-SE"/>
        </w:rPr>
        <w:t>13</w:t>
      </w:r>
      <w:r w:rsidRPr="00B53BEF">
        <w:rPr>
          <w:rFonts w:ascii="GHEA Grapalat" w:hAnsi="GHEA Grapalat"/>
          <w:shd w:val="clear" w:color="auto" w:fill="FFFFFF"/>
          <w:lang w:val="sma-SE"/>
        </w:rPr>
        <w:t>-</w:t>
      </w:r>
      <w:r w:rsidRPr="00B53BEF">
        <w:rPr>
          <w:rFonts w:ascii="GHEA Grapalat" w:hAnsi="GHEA Grapalat"/>
          <w:shd w:val="clear" w:color="auto" w:fill="FFFFFF"/>
          <w:lang w:val="hy-AM"/>
        </w:rPr>
        <w:t>րդ</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հոդվածով,</w:t>
      </w:r>
      <w:r w:rsidRPr="00B53BEF">
        <w:rPr>
          <w:rFonts w:ascii="GHEA Grapalat" w:hAnsi="GHEA Grapalat"/>
          <w:shd w:val="clear" w:color="auto" w:fill="FFFFFF"/>
          <w:lang w:val="sma-SE"/>
        </w:rPr>
        <w:t xml:space="preserve"> 281-</w:t>
      </w:r>
      <w:r w:rsidRPr="00B53BEF">
        <w:rPr>
          <w:rFonts w:ascii="GHEA Grapalat" w:hAnsi="GHEA Grapalat"/>
          <w:shd w:val="clear" w:color="auto" w:fill="FFFFFF"/>
          <w:lang w:val="hy-AM"/>
        </w:rPr>
        <w:t>րդ</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հոդվածով</w:t>
      </w:r>
      <w:r w:rsidRPr="00B53BEF">
        <w:rPr>
          <w:rFonts w:ascii="GHEA Grapalat" w:hAnsi="GHEA Grapalat"/>
          <w:shd w:val="clear" w:color="auto" w:fill="FFFFFF"/>
          <w:lang w:val="sma-SE"/>
        </w:rPr>
        <w:t>, 282-</w:t>
      </w:r>
      <w:r w:rsidRPr="00B53BEF">
        <w:rPr>
          <w:rFonts w:ascii="GHEA Grapalat" w:hAnsi="GHEA Grapalat"/>
          <w:shd w:val="clear" w:color="auto" w:fill="FFFFFF"/>
          <w:lang w:val="hy-AM"/>
        </w:rPr>
        <w:t>րդ</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հոդվածի</w:t>
      </w:r>
      <w:r w:rsidRPr="00B53BEF">
        <w:rPr>
          <w:rFonts w:ascii="GHEA Grapalat" w:hAnsi="GHEA Grapalat"/>
          <w:shd w:val="clear" w:color="auto" w:fill="FFFFFF"/>
          <w:lang w:val="sma-SE"/>
        </w:rPr>
        <w:t xml:space="preserve"> 1-</w:t>
      </w:r>
      <w:r w:rsidRPr="00B53BEF">
        <w:rPr>
          <w:rFonts w:ascii="GHEA Grapalat" w:hAnsi="GHEA Grapalat"/>
          <w:shd w:val="clear" w:color="auto" w:fill="FFFFFF"/>
          <w:lang w:val="hy-AM"/>
        </w:rPr>
        <w:t>ին</w:t>
      </w:r>
      <w:r w:rsidRPr="00B53BEF">
        <w:rPr>
          <w:rFonts w:ascii="GHEA Grapalat" w:hAnsi="GHEA Grapalat"/>
          <w:shd w:val="clear" w:color="auto" w:fill="FFFFFF"/>
          <w:lang w:val="sma-SE"/>
        </w:rPr>
        <w:t xml:space="preserve"> </w:t>
      </w:r>
      <w:r w:rsidRPr="00B53BEF">
        <w:rPr>
          <w:rFonts w:ascii="GHEA Grapalat" w:hAnsi="GHEA Grapalat"/>
          <w:shd w:val="clear" w:color="auto" w:fill="FFFFFF"/>
          <w:lang w:val="hy-AM"/>
        </w:rPr>
        <w:t>կետով</w:t>
      </w:r>
      <w:r w:rsidRPr="00B53BEF">
        <w:rPr>
          <w:rFonts w:ascii="GHEA Grapalat" w:hAnsi="GHEA Grapalat"/>
          <w:shd w:val="clear" w:color="auto" w:fill="FFFFFF"/>
          <w:lang w:val="sma-SE"/>
        </w:rPr>
        <w:t xml:space="preserve">՝ </w:t>
      </w:r>
    </w:p>
    <w:p w14:paraId="2734849C" w14:textId="77777777" w:rsidR="00CB7775" w:rsidRPr="00B53BEF" w:rsidRDefault="00CB7775" w:rsidP="007D753A">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sma-SE"/>
        </w:rPr>
      </w:pPr>
    </w:p>
    <w:p w14:paraId="24D02DEA" w14:textId="77777777" w:rsidR="006F4157" w:rsidRPr="00B53BEF" w:rsidRDefault="006F4157" w:rsidP="007D753A">
      <w:pPr>
        <w:shd w:val="clear" w:color="auto" w:fill="FFFFFF"/>
        <w:spacing w:after="0" w:line="360" w:lineRule="auto"/>
        <w:ind w:left="3600" w:firstLine="720"/>
        <w:rPr>
          <w:rFonts w:ascii="GHEA Grapalat" w:eastAsia="Times New Roman" w:hAnsi="GHEA Grapalat" w:cs="Times New Roman"/>
          <w:b/>
          <w:color w:val="000000"/>
          <w:sz w:val="24"/>
          <w:szCs w:val="24"/>
          <w:lang w:val="hy-AM"/>
        </w:rPr>
      </w:pPr>
      <w:r w:rsidRPr="00B53BEF">
        <w:rPr>
          <w:rFonts w:ascii="GHEA Grapalat" w:eastAsia="Times New Roman" w:hAnsi="GHEA Grapalat" w:cs="Times New Roman"/>
          <w:b/>
          <w:color w:val="000000"/>
          <w:sz w:val="24"/>
          <w:szCs w:val="24"/>
          <w:lang w:val="hy-AM"/>
        </w:rPr>
        <w:t>ՈՐՈՇԵՑԻ</w:t>
      </w:r>
    </w:p>
    <w:p w14:paraId="617E2A4B" w14:textId="0E2EA40E" w:rsidR="006F4157" w:rsidRPr="00B53BEF" w:rsidRDefault="00B805AC" w:rsidP="007D753A">
      <w:pPr>
        <w:spacing w:after="0" w:line="360" w:lineRule="auto"/>
        <w:ind w:firstLine="720"/>
        <w:jc w:val="both"/>
        <w:rPr>
          <w:rFonts w:ascii="GHEA Grapalat" w:hAnsi="GHEA Grapalat" w:cs="Arial"/>
          <w:color w:val="000000"/>
          <w:sz w:val="24"/>
          <w:szCs w:val="24"/>
          <w:lang w:val="hy-AM"/>
        </w:rPr>
      </w:pPr>
      <w:bookmarkStart w:id="0" w:name="_GoBack"/>
      <w:r w:rsidRPr="00B53BEF">
        <w:rPr>
          <w:rFonts w:ascii="GHEA Grapalat" w:hAnsi="GHEA Grapalat" w:cs="Sylfaen"/>
          <w:color w:val="000000"/>
          <w:sz w:val="24"/>
          <w:szCs w:val="24"/>
          <w:lang w:val="hy-AM"/>
        </w:rPr>
        <w:t>Արայիկ Մերուժանի Առաքելյան</w:t>
      </w:r>
      <w:r w:rsidR="00981F3E" w:rsidRPr="00B53BEF">
        <w:rPr>
          <w:rFonts w:ascii="GHEA Grapalat" w:eastAsia="Times New Roman" w:hAnsi="GHEA Grapalat" w:cs="Sylfaen"/>
          <w:color w:val="000000"/>
          <w:sz w:val="24"/>
          <w:szCs w:val="24"/>
          <w:lang w:val="hy-AM"/>
        </w:rPr>
        <w:t xml:space="preserve">ին </w:t>
      </w:r>
      <w:r w:rsidR="00860409" w:rsidRPr="00B53BEF">
        <w:rPr>
          <w:rFonts w:ascii="GHEA Grapalat" w:hAnsi="GHEA Grapalat" w:cs="Sylfaen"/>
          <w:color w:val="000000"/>
          <w:sz w:val="24"/>
          <w:szCs w:val="24"/>
          <w:lang w:val="hy-AM"/>
        </w:rPr>
        <w:t>Վ</w:t>
      </w:r>
      <w:r w:rsidR="006F4157" w:rsidRPr="00B53BEF">
        <w:rPr>
          <w:rFonts w:ascii="GHEA Grapalat" w:hAnsi="GHEA Grapalat" w:cs="Sylfaen"/>
          <w:color w:val="000000"/>
          <w:sz w:val="24"/>
          <w:szCs w:val="24"/>
          <w:lang w:val="hy-AM"/>
        </w:rPr>
        <w:t xml:space="preserve">արչական իրավախախտումների վերաբերյալ Հայաստանի Հանրապետության օրենսգրքի </w:t>
      </w:r>
      <w:r w:rsidR="006F4157" w:rsidRPr="00B53BEF">
        <w:rPr>
          <w:rFonts w:ascii="GHEA Grapalat" w:eastAsia="Times New Roman" w:hAnsi="GHEA Grapalat" w:cs="Times New Roman"/>
          <w:color w:val="000000"/>
          <w:sz w:val="24"/>
          <w:szCs w:val="24"/>
          <w:lang w:val="hy-AM"/>
        </w:rPr>
        <w:t>137</w:t>
      </w:r>
      <w:r w:rsidR="006F4157" w:rsidRPr="00B53BEF">
        <w:rPr>
          <w:rFonts w:ascii="GHEA Grapalat" w:eastAsia="Times New Roman" w:hAnsi="GHEA Grapalat" w:cs="Times New Roman"/>
          <w:color w:val="000000"/>
          <w:sz w:val="24"/>
          <w:szCs w:val="24"/>
          <w:vertAlign w:val="superscript"/>
          <w:lang w:val="hy-AM"/>
        </w:rPr>
        <w:t>2</w:t>
      </w:r>
      <w:r w:rsidR="006F4157" w:rsidRPr="00B53BEF">
        <w:rPr>
          <w:rFonts w:ascii="GHEA Grapalat" w:eastAsia="Times New Roman" w:hAnsi="GHEA Grapalat" w:cs="Times New Roman"/>
          <w:color w:val="000000"/>
          <w:sz w:val="24"/>
          <w:szCs w:val="24"/>
          <w:lang w:val="hy-AM"/>
        </w:rPr>
        <w:t>-</w:t>
      </w:r>
      <w:r w:rsidR="006F4157" w:rsidRPr="00B53BEF">
        <w:rPr>
          <w:rFonts w:ascii="GHEA Grapalat" w:eastAsia="Times New Roman" w:hAnsi="GHEA Grapalat" w:cs="Sylfaen"/>
          <w:color w:val="000000"/>
          <w:sz w:val="24"/>
          <w:szCs w:val="24"/>
          <w:lang w:val="hy-AM"/>
        </w:rPr>
        <w:t xml:space="preserve">րդ հոդվածի </w:t>
      </w:r>
      <w:r w:rsidR="00897190" w:rsidRPr="00B53BEF">
        <w:rPr>
          <w:rFonts w:ascii="GHEA Grapalat" w:eastAsia="Times New Roman" w:hAnsi="GHEA Grapalat" w:cs="Sylfaen"/>
          <w:color w:val="000000"/>
          <w:sz w:val="24"/>
          <w:szCs w:val="24"/>
          <w:lang w:val="hy-AM"/>
        </w:rPr>
        <w:t>7-րդ</w:t>
      </w:r>
      <w:r w:rsidR="006F4157" w:rsidRPr="00B53BEF">
        <w:rPr>
          <w:rFonts w:ascii="GHEA Grapalat" w:eastAsia="Times New Roman" w:hAnsi="GHEA Grapalat" w:cs="Sylfaen"/>
          <w:color w:val="000000"/>
          <w:sz w:val="24"/>
          <w:szCs w:val="24"/>
          <w:lang w:val="hy-AM"/>
        </w:rPr>
        <w:t xml:space="preserve"> մասի հատկանիշներով </w:t>
      </w:r>
      <w:r w:rsidR="006F4157" w:rsidRPr="00B53BEF">
        <w:rPr>
          <w:rFonts w:ascii="GHEA Grapalat" w:hAnsi="GHEA Grapalat" w:cs="Arial"/>
          <w:color w:val="000000"/>
          <w:sz w:val="24"/>
          <w:szCs w:val="24"/>
          <w:lang w:val="hy-AM"/>
        </w:rPr>
        <w:t xml:space="preserve">ենթարկել վարչական պատասխանատվության </w:t>
      </w:r>
      <w:bookmarkEnd w:id="0"/>
      <w:r w:rsidR="006F4157" w:rsidRPr="00B53BEF">
        <w:rPr>
          <w:rFonts w:ascii="GHEA Grapalat" w:hAnsi="GHEA Grapalat" w:cs="Arial"/>
          <w:color w:val="000000"/>
          <w:sz w:val="24"/>
          <w:szCs w:val="24"/>
          <w:lang w:val="hy-AM"/>
        </w:rPr>
        <w:t>և նրա նկատմամբ նշանակել վարչական տույժ՝</w:t>
      </w:r>
      <w:r w:rsidR="00860409" w:rsidRPr="00B53BEF">
        <w:rPr>
          <w:rFonts w:ascii="GHEA Grapalat" w:hAnsi="GHEA Grapalat" w:cs="Arial"/>
          <w:color w:val="000000"/>
          <w:sz w:val="24"/>
          <w:szCs w:val="24"/>
          <w:lang w:val="hy-AM"/>
        </w:rPr>
        <w:t xml:space="preserve"> տուգանք՝</w:t>
      </w:r>
      <w:r w:rsidR="00F20729" w:rsidRPr="00B53BEF">
        <w:rPr>
          <w:rFonts w:ascii="GHEA Grapalat" w:hAnsi="GHEA Grapalat" w:cs="Arial"/>
          <w:color w:val="000000"/>
          <w:sz w:val="24"/>
          <w:szCs w:val="24"/>
          <w:lang w:val="hy-AM"/>
        </w:rPr>
        <w:t xml:space="preserve"> </w:t>
      </w:r>
      <w:r w:rsidR="00897190" w:rsidRPr="00B53BEF">
        <w:rPr>
          <w:rFonts w:ascii="GHEA Grapalat" w:hAnsi="GHEA Grapalat" w:cs="Arial"/>
          <w:color w:val="000000"/>
          <w:sz w:val="24"/>
          <w:szCs w:val="24"/>
          <w:lang w:val="hy-AM"/>
        </w:rPr>
        <w:t>5</w:t>
      </w:r>
      <w:r w:rsidR="006F4157" w:rsidRPr="00B53BEF">
        <w:rPr>
          <w:rFonts w:ascii="GHEA Grapalat" w:hAnsi="GHEA Grapalat" w:cs="Arial"/>
          <w:color w:val="000000"/>
          <w:sz w:val="24"/>
          <w:szCs w:val="24"/>
          <w:lang w:val="hy-AM"/>
        </w:rPr>
        <w:t>0</w:t>
      </w:r>
      <w:r w:rsidR="008E0A39" w:rsidRPr="00B53BEF">
        <w:rPr>
          <w:rFonts w:ascii="Cambria Math" w:eastAsia="MS Mincho" w:hAnsi="Cambria Math" w:cs="Cambria Math"/>
          <w:color w:val="000000"/>
          <w:sz w:val="24"/>
          <w:szCs w:val="24"/>
          <w:lang w:val="hy-AM"/>
        </w:rPr>
        <w:t>․</w:t>
      </w:r>
      <w:r w:rsidR="006F4157" w:rsidRPr="00B53BEF">
        <w:rPr>
          <w:rFonts w:ascii="GHEA Grapalat" w:hAnsi="GHEA Grapalat" w:cs="Arial"/>
          <w:color w:val="000000"/>
          <w:sz w:val="24"/>
          <w:szCs w:val="24"/>
          <w:lang w:val="hy-AM"/>
        </w:rPr>
        <w:t>000 (</w:t>
      </w:r>
      <w:r w:rsidR="00897190" w:rsidRPr="00B53BEF">
        <w:rPr>
          <w:rFonts w:ascii="GHEA Grapalat" w:hAnsi="GHEA Grapalat" w:cs="Arial"/>
          <w:color w:val="000000"/>
          <w:sz w:val="24"/>
          <w:szCs w:val="24"/>
          <w:lang w:val="hy-AM"/>
        </w:rPr>
        <w:t>հիսուն</w:t>
      </w:r>
      <w:r w:rsidR="006F4157" w:rsidRPr="00B53BEF">
        <w:rPr>
          <w:rFonts w:ascii="GHEA Grapalat" w:hAnsi="GHEA Grapalat" w:cs="Arial"/>
          <w:color w:val="000000"/>
          <w:sz w:val="24"/>
          <w:szCs w:val="24"/>
          <w:lang w:val="hy-AM"/>
        </w:rPr>
        <w:t xml:space="preserve"> հազար) ՀՀ դրամ գումարի չափով:</w:t>
      </w:r>
    </w:p>
    <w:p w14:paraId="4029799B" w14:textId="77777777" w:rsidR="006F4157" w:rsidRPr="00B60006" w:rsidRDefault="006F4157" w:rsidP="00FD15D4">
      <w:pPr>
        <w:spacing w:after="0"/>
        <w:jc w:val="both"/>
        <w:rPr>
          <w:rFonts w:ascii="GHEA Grapalat" w:hAnsi="GHEA Grapalat" w:cs="Arial"/>
          <w:color w:val="000000"/>
          <w:sz w:val="24"/>
          <w:szCs w:val="24"/>
          <w:lang w:val="hy-AM"/>
        </w:rPr>
      </w:pPr>
    </w:p>
    <w:p w14:paraId="122AFA8A" w14:textId="77777777" w:rsidR="006F4157" w:rsidRPr="00B60006" w:rsidRDefault="006F4157" w:rsidP="006F4157">
      <w:pPr>
        <w:shd w:val="clear" w:color="auto" w:fill="FFFFFF"/>
        <w:spacing w:after="0" w:line="240" w:lineRule="auto"/>
        <w:jc w:val="both"/>
        <w:rPr>
          <w:rFonts w:ascii="GHEA Grapalat" w:eastAsia="Times New Roman" w:hAnsi="GHEA Grapalat" w:cs="Sylfaen"/>
          <w:b/>
          <w:color w:val="000000"/>
          <w:sz w:val="20"/>
          <w:szCs w:val="20"/>
          <w:lang w:val="hy-AM"/>
        </w:rPr>
      </w:pPr>
    </w:p>
    <w:p w14:paraId="15DA41B3" w14:textId="77777777" w:rsidR="006F4157" w:rsidRPr="00B60006" w:rsidRDefault="006F4157" w:rsidP="006F4157">
      <w:pPr>
        <w:shd w:val="clear" w:color="auto" w:fill="FFFFFF"/>
        <w:spacing w:after="0" w:line="240" w:lineRule="auto"/>
        <w:jc w:val="both"/>
        <w:rPr>
          <w:rFonts w:ascii="GHEA Grapalat" w:eastAsia="MS Mincho" w:hAnsi="GHEA Grapalat" w:cs="MS Mincho"/>
          <w:b/>
          <w:color w:val="000000"/>
          <w:sz w:val="18"/>
          <w:szCs w:val="18"/>
          <w:lang w:val="hy-AM"/>
        </w:rPr>
      </w:pPr>
      <w:r w:rsidRPr="00B60006">
        <w:rPr>
          <w:rFonts w:ascii="GHEA Grapalat" w:eastAsia="Times New Roman" w:hAnsi="GHEA Grapalat" w:cs="Sylfaen"/>
          <w:b/>
          <w:color w:val="000000"/>
          <w:sz w:val="18"/>
          <w:szCs w:val="18"/>
          <w:lang w:val="hy-AM"/>
        </w:rPr>
        <w:t>Ծանոթություն</w:t>
      </w:r>
      <w:r w:rsidRPr="00B60006">
        <w:rPr>
          <w:rFonts w:ascii="MS Mincho" w:eastAsia="MS Mincho" w:hAnsi="MS Mincho" w:cs="MS Mincho" w:hint="eastAsia"/>
          <w:b/>
          <w:color w:val="000000"/>
          <w:sz w:val="18"/>
          <w:szCs w:val="18"/>
          <w:lang w:val="hy-AM"/>
        </w:rPr>
        <w:t>․</w:t>
      </w:r>
    </w:p>
    <w:p w14:paraId="71172107" w14:textId="77777777" w:rsidR="006F4157" w:rsidRPr="00B60006" w:rsidRDefault="006F4157" w:rsidP="006F4157">
      <w:pPr>
        <w:shd w:val="clear" w:color="auto" w:fill="FFFFFF"/>
        <w:spacing w:after="0" w:line="240" w:lineRule="auto"/>
        <w:jc w:val="both"/>
        <w:rPr>
          <w:rFonts w:ascii="GHEA Grapalat" w:eastAsia="Times New Roman" w:hAnsi="GHEA Grapalat" w:cs="Sylfaen"/>
          <w:color w:val="000000"/>
          <w:sz w:val="18"/>
          <w:szCs w:val="18"/>
          <w:lang w:val="hy-AM"/>
        </w:rPr>
      </w:pPr>
      <w:r w:rsidRPr="00B60006">
        <w:rPr>
          <w:rFonts w:ascii="GHEA Grapalat"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B60006">
        <w:rPr>
          <w:rFonts w:ascii="GHEA Grapalat" w:eastAsia="Times New Roman" w:hAnsi="GHEA Grapalat" w:cs="Sylfaen"/>
          <w:color w:val="000000"/>
          <w:sz w:val="18"/>
          <w:szCs w:val="18"/>
          <w:lang w:val="hy-AM"/>
        </w:rPr>
        <w:t xml:space="preserve"> </w:t>
      </w:r>
      <w:r w:rsidR="00675E16" w:rsidRPr="00B60006">
        <w:rPr>
          <w:rFonts w:ascii="GHEA Grapalat" w:eastAsia="Times New Roman" w:hAnsi="GHEA Grapalat" w:cs="Sylfaen"/>
          <w:color w:val="000000"/>
          <w:sz w:val="18"/>
          <w:szCs w:val="18"/>
          <w:lang w:val="hy-AM"/>
        </w:rPr>
        <w:t>Տեսչական</w:t>
      </w:r>
      <w:r w:rsidRPr="00B60006">
        <w:rPr>
          <w:rFonts w:ascii="GHEA Grapalat" w:eastAsia="Times New Roman" w:hAnsi="GHEA Grapalat" w:cs="Sylfaen"/>
          <w:color w:val="000000"/>
          <w:sz w:val="18"/>
          <w:szCs w:val="18"/>
          <w:lang w:val="hy-AM"/>
        </w:rPr>
        <w:t xml:space="preserve"> մարմին կամ ՀՀ վարչական դատարան՝ օրենքով սահմանված կարգով և ժամկետներում:</w:t>
      </w:r>
    </w:p>
    <w:p w14:paraId="1F5B01CE" w14:textId="77777777" w:rsidR="006F4157" w:rsidRPr="00B60006" w:rsidRDefault="006F4157" w:rsidP="006F4157">
      <w:pPr>
        <w:spacing w:after="0" w:line="240" w:lineRule="auto"/>
        <w:jc w:val="both"/>
        <w:rPr>
          <w:rFonts w:ascii="GHEA Grapalat" w:hAnsi="GHEA Grapalat" w:cs="Arial"/>
          <w:color w:val="000000"/>
          <w:sz w:val="18"/>
          <w:szCs w:val="18"/>
          <w:lang w:val="hy-AM"/>
        </w:rPr>
      </w:pPr>
      <w:r w:rsidRPr="00B60006">
        <w:rPr>
          <w:rFonts w:ascii="GHEA Grapalat"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16103D9" w14:textId="77777777" w:rsidR="006F4157" w:rsidRPr="00B60006" w:rsidRDefault="006F4157" w:rsidP="006F4157">
      <w:pPr>
        <w:spacing w:after="0" w:line="240" w:lineRule="auto"/>
        <w:jc w:val="both"/>
        <w:rPr>
          <w:rFonts w:ascii="GHEA Grapalat" w:hAnsi="GHEA Grapalat" w:cs="Arial"/>
          <w:color w:val="000000"/>
          <w:sz w:val="18"/>
          <w:szCs w:val="18"/>
          <w:lang w:val="hy-AM"/>
        </w:rPr>
      </w:pPr>
      <w:r w:rsidRPr="00B60006">
        <w:rPr>
          <w:rFonts w:ascii="GHEA Grapalat"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p w14:paraId="01DD3E4E" w14:textId="77777777" w:rsidR="006F4157" w:rsidRPr="00B60006" w:rsidRDefault="00872809" w:rsidP="006F4157">
      <w:pPr>
        <w:shd w:val="clear" w:color="auto" w:fill="FFFFFF"/>
        <w:spacing w:after="0" w:line="240" w:lineRule="auto"/>
        <w:jc w:val="both"/>
        <w:rPr>
          <w:rFonts w:ascii="GHEA Grapalat" w:eastAsia="Times New Roman" w:hAnsi="GHEA Grapalat" w:cs="Sylfaen"/>
          <w:color w:val="000000"/>
          <w:sz w:val="18"/>
          <w:szCs w:val="18"/>
          <w:lang w:val="hy-AM"/>
        </w:rPr>
      </w:pPr>
      <w:r w:rsidRPr="00B60006">
        <w:rPr>
          <w:rFonts w:ascii="GHEA Grapalat" w:eastAsia="Times New Roman" w:hAnsi="GHEA Grapalat" w:cs="Sylfaen"/>
          <w:color w:val="000000"/>
          <w:sz w:val="18"/>
          <w:szCs w:val="18"/>
          <w:lang w:val="hy-AM"/>
        </w:rPr>
        <w:t xml:space="preserve">Տուգանքի վճարման դեպքում խնդրվում է </w:t>
      </w:r>
      <w:r w:rsidRPr="00B60006">
        <w:rPr>
          <w:rFonts w:ascii="GHEA Grapalat" w:eastAsia="Times New Roman" w:hAnsi="GHEA Grapalat" w:cs="Times New Roman"/>
          <w:color w:val="000000"/>
          <w:sz w:val="18"/>
          <w:szCs w:val="18"/>
          <w:lang w:val="hy-AM"/>
        </w:rPr>
        <w:t>«</w:t>
      </w:r>
      <w:r w:rsidRPr="00B60006">
        <w:rPr>
          <w:rFonts w:ascii="GHEA Grapalat" w:eastAsia="Times New Roman" w:hAnsi="GHEA Grapalat" w:cs="Sylfaen"/>
          <w:color w:val="000000"/>
          <w:sz w:val="18"/>
          <w:szCs w:val="18"/>
          <w:lang w:val="hy-AM"/>
        </w:rPr>
        <w:t>նպատակը</w:t>
      </w:r>
      <w:r w:rsidRPr="00B60006">
        <w:rPr>
          <w:rFonts w:ascii="GHEA Grapalat" w:eastAsia="Times New Roman" w:hAnsi="GHEA Grapalat" w:cs="Times New Roman"/>
          <w:color w:val="000000"/>
          <w:sz w:val="18"/>
          <w:szCs w:val="18"/>
          <w:lang w:val="hy-AM"/>
        </w:rPr>
        <w:t xml:space="preserve">» </w:t>
      </w:r>
      <w:r w:rsidRPr="00B60006">
        <w:rPr>
          <w:rFonts w:ascii="GHEA Grapalat" w:eastAsia="Times New Roman" w:hAnsi="GHEA Grapalat" w:cs="Sylfaen"/>
          <w:color w:val="000000"/>
          <w:sz w:val="18"/>
          <w:szCs w:val="18"/>
          <w:lang w:val="hy-AM"/>
        </w:rPr>
        <w:t xml:space="preserve"> դաշտում նշել որոշման համարը։</w:t>
      </w:r>
    </w:p>
    <w:p w14:paraId="1FABD8BB" w14:textId="77777777" w:rsidR="006F4157" w:rsidRPr="00B60006" w:rsidRDefault="006F4157" w:rsidP="006F4157">
      <w:pPr>
        <w:shd w:val="clear" w:color="auto" w:fill="FFFFFF"/>
        <w:spacing w:after="0" w:line="240" w:lineRule="auto"/>
        <w:jc w:val="both"/>
        <w:rPr>
          <w:rFonts w:ascii="GHEA Grapalat" w:eastAsia="Times New Roman" w:hAnsi="GHEA Grapalat" w:cs="Times New Roman"/>
          <w:color w:val="000000"/>
          <w:sz w:val="16"/>
          <w:szCs w:val="16"/>
          <w:lang w:val="hy-AM"/>
        </w:rPr>
      </w:pP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5"/>
        <w:gridCol w:w="4059"/>
        <w:gridCol w:w="3104"/>
      </w:tblGrid>
      <w:tr w:rsidR="006F4157" w:rsidRPr="00B60006" w14:paraId="1D7CFCBD" w14:textId="77777777" w:rsidTr="005152D5">
        <w:trPr>
          <w:trHeight w:val="1050"/>
        </w:trPr>
        <w:tc>
          <w:tcPr>
            <w:tcW w:w="1998" w:type="dxa"/>
          </w:tcPr>
          <w:p w14:paraId="1EA64B39" w14:textId="77777777" w:rsidR="006F4157" w:rsidRPr="00B60006" w:rsidRDefault="006F4157" w:rsidP="005152D5">
            <w:pPr>
              <w:spacing w:line="360" w:lineRule="auto"/>
              <w:jc w:val="both"/>
              <w:rPr>
                <w:rFonts w:ascii="GHEA Grapalat" w:hAnsi="GHEA Grapalat"/>
                <w:lang w:val="hy-AM"/>
              </w:rPr>
            </w:pPr>
          </w:p>
          <w:p w14:paraId="6CA08742" w14:textId="77777777" w:rsidR="006F4157" w:rsidRPr="00B60006" w:rsidRDefault="006F4157" w:rsidP="005152D5">
            <w:pPr>
              <w:spacing w:line="360" w:lineRule="auto"/>
              <w:ind w:firstLine="270"/>
              <w:jc w:val="both"/>
              <w:rPr>
                <w:rFonts w:ascii="GHEA Grapalat" w:hAnsi="GHEA Grapalat"/>
                <w:lang w:val="hy-AM"/>
              </w:rPr>
            </w:pPr>
          </w:p>
        </w:tc>
        <w:tc>
          <w:tcPr>
            <w:tcW w:w="3870" w:type="dxa"/>
          </w:tcPr>
          <w:p w14:paraId="6571E45A" w14:textId="738432B8" w:rsidR="006F4157" w:rsidRPr="00B60006" w:rsidRDefault="00F516BD" w:rsidP="005152D5">
            <w:pPr>
              <w:spacing w:line="360" w:lineRule="auto"/>
              <w:jc w:val="both"/>
              <w:rPr>
                <w:rFonts w:ascii="GHEA Grapalat" w:hAnsi="GHEA Grapalat"/>
                <w:lang w:val="hy-AM"/>
              </w:rPr>
            </w:pPr>
            <w:r>
              <w:rPr>
                <w:rFonts w:ascii="GHEA Grapalat" w:hAnsi="GHEA Grapalat"/>
                <w:lang w:val="hy-AM"/>
              </w:rPr>
              <w:pict w14:anchorId="3CD28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E6A45426-7A59-4BAB-8EB9-4CC0F20C9C2E}" provid="{00000000-0000-0000-0000-000000000000}" showsigndate="f" issignatureline="t"/>
                </v:shape>
              </w:pict>
            </w:r>
          </w:p>
        </w:tc>
        <w:tc>
          <w:tcPr>
            <w:tcW w:w="3190" w:type="dxa"/>
          </w:tcPr>
          <w:p w14:paraId="5D522C2E" w14:textId="77777777" w:rsidR="006F4157" w:rsidRPr="00B60006" w:rsidRDefault="006F4157" w:rsidP="005152D5">
            <w:pPr>
              <w:rPr>
                <w:rFonts w:ascii="GHEA Grapalat" w:hAnsi="GHEA Grapalat"/>
                <w:b/>
                <w:i/>
                <w:lang w:val="hy-AM"/>
              </w:rPr>
            </w:pPr>
          </w:p>
          <w:p w14:paraId="35AA2CC9" w14:textId="77777777" w:rsidR="00D300E1" w:rsidRDefault="00D300E1" w:rsidP="005152D5">
            <w:pPr>
              <w:rPr>
                <w:rFonts w:ascii="GHEA Grapalat" w:hAnsi="GHEA Grapalat"/>
                <w:b/>
                <w:i/>
                <w:lang w:val="hy-AM"/>
              </w:rPr>
            </w:pPr>
          </w:p>
          <w:p w14:paraId="6F6B3EDD" w14:textId="77777777" w:rsidR="00D300E1" w:rsidRDefault="00D300E1" w:rsidP="005152D5">
            <w:pPr>
              <w:rPr>
                <w:rFonts w:ascii="GHEA Grapalat" w:hAnsi="GHEA Grapalat"/>
                <w:b/>
                <w:i/>
                <w:lang w:val="hy-AM"/>
              </w:rPr>
            </w:pPr>
          </w:p>
          <w:p w14:paraId="3475D899" w14:textId="5C84D84F" w:rsidR="006F4157" w:rsidRPr="00B60006" w:rsidRDefault="006F4157" w:rsidP="005152D5">
            <w:pPr>
              <w:rPr>
                <w:rFonts w:ascii="GHEA Grapalat" w:hAnsi="GHEA Grapalat"/>
                <w:b/>
                <w:i/>
                <w:lang w:val="hy-AM"/>
              </w:rPr>
            </w:pPr>
            <w:r w:rsidRPr="00B60006">
              <w:rPr>
                <w:rFonts w:ascii="GHEA Grapalat" w:hAnsi="GHEA Grapalat"/>
                <w:b/>
                <w:i/>
                <w:lang w:val="hy-AM"/>
              </w:rPr>
              <w:t>ԳԵՂԱՄ ՇԱԽԲԱԶՅԱՆ</w:t>
            </w:r>
          </w:p>
          <w:p w14:paraId="28033109" w14:textId="77777777" w:rsidR="006F4157" w:rsidRPr="00B60006" w:rsidRDefault="006F4157" w:rsidP="005152D5">
            <w:pPr>
              <w:spacing w:line="360" w:lineRule="auto"/>
              <w:jc w:val="both"/>
              <w:rPr>
                <w:rFonts w:ascii="GHEA Grapalat" w:hAnsi="GHEA Grapalat"/>
                <w:b/>
                <w:i/>
                <w:lang w:val="hy-AM"/>
              </w:rPr>
            </w:pPr>
          </w:p>
        </w:tc>
      </w:tr>
    </w:tbl>
    <w:p w14:paraId="5EF8A9A9" w14:textId="77777777" w:rsidR="006F4157" w:rsidRPr="00B60006" w:rsidRDefault="006F4157" w:rsidP="006F4157">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0491B1C8" w14:textId="77777777" w:rsidR="006F4157" w:rsidRPr="00B60006" w:rsidRDefault="006F4157" w:rsidP="006F4157">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645E0305" w14:textId="77777777" w:rsidR="006F4157" w:rsidRPr="00B60006" w:rsidRDefault="006F4157">
      <w:pPr>
        <w:rPr>
          <w:rFonts w:ascii="GHEA Grapalat" w:hAnsi="GHEA Grapalat"/>
        </w:rPr>
      </w:pPr>
    </w:p>
    <w:sectPr w:rsidR="006F4157" w:rsidRPr="00B60006" w:rsidSect="00F908EB">
      <w:pgSz w:w="12240" w:h="15840"/>
      <w:pgMar w:top="426" w:right="14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57"/>
    <w:rsid w:val="0001441A"/>
    <w:rsid w:val="00062367"/>
    <w:rsid w:val="00081742"/>
    <w:rsid w:val="000863F6"/>
    <w:rsid w:val="000A6977"/>
    <w:rsid w:val="000B72A1"/>
    <w:rsid w:val="000C1F61"/>
    <w:rsid w:val="000D34B4"/>
    <w:rsid w:val="000E7B37"/>
    <w:rsid w:val="00106972"/>
    <w:rsid w:val="00147112"/>
    <w:rsid w:val="00195574"/>
    <w:rsid w:val="001A1A5D"/>
    <w:rsid w:val="001B7B9F"/>
    <w:rsid w:val="001D5A20"/>
    <w:rsid w:val="001D5FDD"/>
    <w:rsid w:val="001D77C9"/>
    <w:rsid w:val="001E0570"/>
    <w:rsid w:val="00200B31"/>
    <w:rsid w:val="00201614"/>
    <w:rsid w:val="002256C3"/>
    <w:rsid w:val="002457B3"/>
    <w:rsid w:val="002548E8"/>
    <w:rsid w:val="00266B08"/>
    <w:rsid w:val="002B297D"/>
    <w:rsid w:val="002B47A3"/>
    <w:rsid w:val="002E1413"/>
    <w:rsid w:val="002E4AC6"/>
    <w:rsid w:val="002F1C97"/>
    <w:rsid w:val="0030436E"/>
    <w:rsid w:val="00305E7A"/>
    <w:rsid w:val="00345A3F"/>
    <w:rsid w:val="00375A87"/>
    <w:rsid w:val="00394FAB"/>
    <w:rsid w:val="003A7735"/>
    <w:rsid w:val="003C13DB"/>
    <w:rsid w:val="003C523F"/>
    <w:rsid w:val="003D2610"/>
    <w:rsid w:val="0040510F"/>
    <w:rsid w:val="004100B7"/>
    <w:rsid w:val="00421B9F"/>
    <w:rsid w:val="00427EF5"/>
    <w:rsid w:val="0043112E"/>
    <w:rsid w:val="00465F10"/>
    <w:rsid w:val="004C57A0"/>
    <w:rsid w:val="005238E4"/>
    <w:rsid w:val="00526EB9"/>
    <w:rsid w:val="00592685"/>
    <w:rsid w:val="005973AB"/>
    <w:rsid w:val="005A1B48"/>
    <w:rsid w:val="005D53BC"/>
    <w:rsid w:val="005F6A26"/>
    <w:rsid w:val="00610637"/>
    <w:rsid w:val="006111A3"/>
    <w:rsid w:val="00612F22"/>
    <w:rsid w:val="00675E16"/>
    <w:rsid w:val="0067788B"/>
    <w:rsid w:val="00681A0C"/>
    <w:rsid w:val="0069057D"/>
    <w:rsid w:val="006C5A56"/>
    <w:rsid w:val="006C6284"/>
    <w:rsid w:val="006F4157"/>
    <w:rsid w:val="006F457F"/>
    <w:rsid w:val="00711334"/>
    <w:rsid w:val="0071314B"/>
    <w:rsid w:val="00744826"/>
    <w:rsid w:val="007877FF"/>
    <w:rsid w:val="007B1517"/>
    <w:rsid w:val="007B2311"/>
    <w:rsid w:val="007D6B2B"/>
    <w:rsid w:val="007D753A"/>
    <w:rsid w:val="007E56CE"/>
    <w:rsid w:val="007E5EE5"/>
    <w:rsid w:val="007F083D"/>
    <w:rsid w:val="007F6001"/>
    <w:rsid w:val="008056DF"/>
    <w:rsid w:val="00813BA5"/>
    <w:rsid w:val="00851A17"/>
    <w:rsid w:val="00854796"/>
    <w:rsid w:val="00860409"/>
    <w:rsid w:val="00872809"/>
    <w:rsid w:val="008767C2"/>
    <w:rsid w:val="008856C0"/>
    <w:rsid w:val="00894B37"/>
    <w:rsid w:val="00897190"/>
    <w:rsid w:val="008A0E8B"/>
    <w:rsid w:val="008B088B"/>
    <w:rsid w:val="008C15B0"/>
    <w:rsid w:val="008E0A39"/>
    <w:rsid w:val="008F2382"/>
    <w:rsid w:val="0090757E"/>
    <w:rsid w:val="00932FFF"/>
    <w:rsid w:val="00950DDA"/>
    <w:rsid w:val="00961F78"/>
    <w:rsid w:val="00981F3E"/>
    <w:rsid w:val="009A3C05"/>
    <w:rsid w:val="009A5B21"/>
    <w:rsid w:val="009B652C"/>
    <w:rsid w:val="009D26F6"/>
    <w:rsid w:val="009E4A25"/>
    <w:rsid w:val="009E5841"/>
    <w:rsid w:val="009F0AD1"/>
    <w:rsid w:val="00A1343E"/>
    <w:rsid w:val="00A17706"/>
    <w:rsid w:val="00A31657"/>
    <w:rsid w:val="00A34173"/>
    <w:rsid w:val="00A565F6"/>
    <w:rsid w:val="00B03937"/>
    <w:rsid w:val="00B26E8B"/>
    <w:rsid w:val="00B35D9F"/>
    <w:rsid w:val="00B53BEF"/>
    <w:rsid w:val="00B60006"/>
    <w:rsid w:val="00B6046A"/>
    <w:rsid w:val="00B726E3"/>
    <w:rsid w:val="00B805AC"/>
    <w:rsid w:val="00B857B8"/>
    <w:rsid w:val="00B917F2"/>
    <w:rsid w:val="00BE7B08"/>
    <w:rsid w:val="00BF693F"/>
    <w:rsid w:val="00C17FA3"/>
    <w:rsid w:val="00C23F8F"/>
    <w:rsid w:val="00C640AA"/>
    <w:rsid w:val="00C644CA"/>
    <w:rsid w:val="00C64ECE"/>
    <w:rsid w:val="00C76676"/>
    <w:rsid w:val="00C978F6"/>
    <w:rsid w:val="00CB7775"/>
    <w:rsid w:val="00CC696E"/>
    <w:rsid w:val="00CD11EE"/>
    <w:rsid w:val="00CF555F"/>
    <w:rsid w:val="00CF5BC3"/>
    <w:rsid w:val="00CF7578"/>
    <w:rsid w:val="00D0156B"/>
    <w:rsid w:val="00D22E17"/>
    <w:rsid w:val="00D300E1"/>
    <w:rsid w:val="00D62A22"/>
    <w:rsid w:val="00DB0444"/>
    <w:rsid w:val="00DC679D"/>
    <w:rsid w:val="00DD6A4C"/>
    <w:rsid w:val="00E05041"/>
    <w:rsid w:val="00E27342"/>
    <w:rsid w:val="00E3647D"/>
    <w:rsid w:val="00E86B47"/>
    <w:rsid w:val="00E90574"/>
    <w:rsid w:val="00E95115"/>
    <w:rsid w:val="00E9720A"/>
    <w:rsid w:val="00EA2782"/>
    <w:rsid w:val="00EB01E5"/>
    <w:rsid w:val="00EC333A"/>
    <w:rsid w:val="00ED57F1"/>
    <w:rsid w:val="00EF58A7"/>
    <w:rsid w:val="00F20729"/>
    <w:rsid w:val="00F30804"/>
    <w:rsid w:val="00F516BD"/>
    <w:rsid w:val="00F731F5"/>
    <w:rsid w:val="00F908EB"/>
    <w:rsid w:val="00F966AA"/>
    <w:rsid w:val="00FA2141"/>
    <w:rsid w:val="00FB6784"/>
    <w:rsid w:val="00FC56B8"/>
    <w:rsid w:val="00FD15D4"/>
    <w:rsid w:val="00FE78E4"/>
    <w:rsid w:val="00FF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1122"/>
  <w15:docId w15:val="{181C2C0E-E6AE-43D9-A6F7-2BF639EB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F4157"/>
    <w:rPr>
      <w:rFonts w:ascii="Calibri" w:eastAsia="Calibri" w:hAnsi="Calibri" w:cs="Times New Roman"/>
    </w:rPr>
  </w:style>
  <w:style w:type="paragraph" w:styleId="Header">
    <w:name w:val="header"/>
    <w:basedOn w:val="Normal"/>
    <w:link w:val="HeaderChar"/>
    <w:uiPriority w:val="99"/>
    <w:unhideWhenUsed/>
    <w:rsid w:val="006F4157"/>
    <w:pPr>
      <w:tabs>
        <w:tab w:val="center" w:pos="4844"/>
        <w:tab w:val="right" w:pos="9689"/>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6F4157"/>
  </w:style>
  <w:style w:type="paragraph" w:styleId="BalloonText">
    <w:name w:val="Balloon Text"/>
    <w:basedOn w:val="Normal"/>
    <w:link w:val="BalloonTextChar"/>
    <w:uiPriority w:val="99"/>
    <w:semiHidden/>
    <w:unhideWhenUsed/>
    <w:rsid w:val="006F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57"/>
    <w:rPr>
      <w:rFonts w:ascii="Tahoma" w:hAnsi="Tahoma" w:cs="Tahoma"/>
      <w:sz w:val="16"/>
      <w:szCs w:val="16"/>
    </w:rPr>
  </w:style>
  <w:style w:type="table" w:styleId="TableGrid">
    <w:name w:val="Table Grid"/>
    <w:basedOn w:val="TableNormal"/>
    <w:uiPriority w:val="59"/>
    <w:rsid w:val="006F4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text">
    <w:name w:val="doc-text"/>
    <w:basedOn w:val="DefaultParagraphFont"/>
    <w:rsid w:val="0068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7097">
      <w:bodyDiv w:val="1"/>
      <w:marLeft w:val="0"/>
      <w:marRight w:val="0"/>
      <w:marTop w:val="0"/>
      <w:marBottom w:val="0"/>
      <w:divBdr>
        <w:top w:val="none" w:sz="0" w:space="0" w:color="auto"/>
        <w:left w:val="none" w:sz="0" w:space="0" w:color="auto"/>
        <w:bottom w:val="none" w:sz="0" w:space="0" w:color="auto"/>
        <w:right w:val="none" w:sz="0" w:space="0" w:color="auto"/>
      </w:divBdr>
    </w:div>
    <w:div w:id="12525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Iravabanakan</dc:creator>
  <cp:keywords>https:/mul2-utfsib.gov.am/tasks/125309/oneclick/Voroshum 210053.docx?token=ff52f3436e13cbb137c1d175187a6b46</cp:keywords>
  <dc:description/>
  <cp:lastModifiedBy>User</cp:lastModifiedBy>
  <cp:revision>2</cp:revision>
  <cp:lastPrinted>2020-08-11T06:58:00Z</cp:lastPrinted>
  <dcterms:created xsi:type="dcterms:W3CDTF">2021-07-29T13:10:00Z</dcterms:created>
  <dcterms:modified xsi:type="dcterms:W3CDTF">2021-07-29T13:10:00Z</dcterms:modified>
</cp:coreProperties>
</file>