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149BF" w14:textId="77777777" w:rsidR="002073EC" w:rsidRDefault="002073EC" w:rsidP="002073EC">
      <w:pPr>
        <w:spacing w:line="276" w:lineRule="auto"/>
        <w:ind w:right="578"/>
        <w:rPr>
          <w:rStyle w:val="Strong"/>
          <w:rFonts w:ascii="GHEA Grapalat" w:hAnsi="GHEA Grapalat"/>
        </w:rPr>
      </w:pPr>
      <w:r>
        <w:rPr>
          <w:rStyle w:val="Strong"/>
          <w:rFonts w:ascii="GHEA Grapalat" w:hAnsi="GHEA Grapalat"/>
        </w:rPr>
        <w:t xml:space="preserve">                                                                                                                                    </w:t>
      </w:r>
    </w:p>
    <w:p w14:paraId="76B6FFA5" w14:textId="77777777" w:rsidR="002073EC" w:rsidRPr="00772574" w:rsidRDefault="002073EC" w:rsidP="002073EC">
      <w:pPr>
        <w:spacing w:line="276" w:lineRule="auto"/>
        <w:ind w:right="578"/>
        <w:rPr>
          <w:rStyle w:val="Strong"/>
          <w:rFonts w:ascii="GHEA Grapalat" w:hAnsi="GHEA Grapalat"/>
          <w:b w:val="0"/>
        </w:rPr>
      </w:pPr>
    </w:p>
    <w:p w14:paraId="657A6648" w14:textId="77777777" w:rsidR="002073EC" w:rsidRPr="00772574" w:rsidRDefault="002073EC" w:rsidP="002073EC">
      <w:pPr>
        <w:spacing w:line="276" w:lineRule="auto"/>
        <w:ind w:right="578"/>
        <w:rPr>
          <w:rStyle w:val="Strong"/>
          <w:rFonts w:ascii="GHEA Grapalat" w:hAnsi="GHEA Grapalat"/>
          <w:b w:val="0"/>
          <w:sz w:val="20"/>
          <w:szCs w:val="20"/>
        </w:rPr>
      </w:pPr>
      <w:r w:rsidRPr="00772574">
        <w:rPr>
          <w:rStyle w:val="Strong"/>
          <w:rFonts w:ascii="GHEA Grapalat" w:hAnsi="GHEA Grapalat"/>
          <w:sz w:val="20"/>
          <w:szCs w:val="20"/>
        </w:rPr>
        <w:t xml:space="preserve">                                                                               </w:t>
      </w:r>
      <w:r>
        <w:rPr>
          <w:rStyle w:val="Strong"/>
          <w:rFonts w:ascii="GHEA Grapalat" w:hAnsi="GHEA Grapalat"/>
          <w:sz w:val="20"/>
          <w:szCs w:val="20"/>
        </w:rPr>
        <w:t xml:space="preserve">                                        </w:t>
      </w:r>
      <w:r w:rsidRPr="00772574">
        <w:rPr>
          <w:rStyle w:val="Strong"/>
          <w:rFonts w:ascii="GHEA Grapalat" w:hAnsi="GHEA Grapalat"/>
          <w:sz w:val="20"/>
          <w:szCs w:val="20"/>
        </w:rPr>
        <w:t xml:space="preserve">Հավելված </w:t>
      </w:r>
    </w:p>
    <w:p w14:paraId="23B2D66A" w14:textId="77777777" w:rsidR="002073EC" w:rsidRPr="00772574" w:rsidRDefault="002073EC" w:rsidP="002073EC">
      <w:pPr>
        <w:spacing w:line="276" w:lineRule="auto"/>
        <w:ind w:right="578"/>
        <w:rPr>
          <w:rStyle w:val="Strong"/>
          <w:rFonts w:ascii="GHEA Grapalat" w:hAnsi="GHEA Grapalat"/>
          <w:b w:val="0"/>
          <w:sz w:val="20"/>
          <w:szCs w:val="20"/>
        </w:rPr>
      </w:pPr>
      <w:r w:rsidRPr="00772574">
        <w:rPr>
          <w:rStyle w:val="Strong"/>
          <w:rFonts w:ascii="GHEA Grapalat" w:hAnsi="GHEA Grapalat"/>
          <w:sz w:val="20"/>
          <w:szCs w:val="20"/>
        </w:rPr>
        <w:t xml:space="preserve">                                                    </w:t>
      </w:r>
      <w:r>
        <w:rPr>
          <w:rStyle w:val="Strong"/>
          <w:rFonts w:ascii="GHEA Grapalat" w:hAnsi="GHEA Grapalat"/>
          <w:sz w:val="20"/>
          <w:szCs w:val="20"/>
        </w:rPr>
        <w:t xml:space="preserve">                      </w:t>
      </w:r>
      <w:r w:rsidRPr="00772574">
        <w:rPr>
          <w:rStyle w:val="Strong"/>
          <w:rFonts w:ascii="GHEA Grapalat" w:hAnsi="GHEA Grapalat"/>
          <w:sz w:val="20"/>
          <w:szCs w:val="20"/>
        </w:rPr>
        <w:t xml:space="preserve"> </w:t>
      </w:r>
      <w:r>
        <w:rPr>
          <w:rStyle w:val="Strong"/>
          <w:rFonts w:ascii="GHEA Grapalat" w:hAnsi="GHEA Grapalat"/>
          <w:sz w:val="20"/>
          <w:szCs w:val="20"/>
        </w:rPr>
        <w:t xml:space="preserve"> </w:t>
      </w:r>
      <w:r w:rsidRPr="00772574">
        <w:rPr>
          <w:rStyle w:val="Strong"/>
          <w:rFonts w:ascii="GHEA Grapalat" w:hAnsi="GHEA Grapalat"/>
          <w:sz w:val="20"/>
          <w:szCs w:val="20"/>
        </w:rPr>
        <w:t xml:space="preserve">Հաստատվել է ՀՀ Հաշվեքննիչ  պալատի      </w:t>
      </w:r>
    </w:p>
    <w:p w14:paraId="1ED85675" w14:textId="77777777" w:rsidR="002073EC" w:rsidRPr="00772574" w:rsidRDefault="002073EC" w:rsidP="002073EC">
      <w:pPr>
        <w:spacing w:line="276" w:lineRule="auto"/>
        <w:ind w:right="578"/>
        <w:rPr>
          <w:rStyle w:val="Strong"/>
          <w:rFonts w:ascii="GHEA Grapalat" w:hAnsi="GHEA Grapalat"/>
          <w:b w:val="0"/>
          <w:sz w:val="20"/>
          <w:szCs w:val="20"/>
        </w:rPr>
      </w:pPr>
      <w:r w:rsidRPr="00772574">
        <w:rPr>
          <w:rStyle w:val="Strong"/>
          <w:rFonts w:ascii="GHEA Grapalat" w:hAnsi="GHEA Grapalat"/>
          <w:sz w:val="20"/>
          <w:szCs w:val="20"/>
        </w:rPr>
        <w:t xml:space="preserve">                                                          </w:t>
      </w:r>
      <w:r>
        <w:rPr>
          <w:rStyle w:val="Strong"/>
          <w:rFonts w:ascii="GHEA Grapalat" w:hAnsi="GHEA Grapalat"/>
          <w:sz w:val="20"/>
          <w:szCs w:val="20"/>
        </w:rPr>
        <w:t xml:space="preserve">              </w:t>
      </w:r>
      <w:r w:rsidR="007D47AC">
        <w:rPr>
          <w:rStyle w:val="Strong"/>
          <w:rFonts w:ascii="GHEA Grapalat" w:hAnsi="GHEA Grapalat"/>
          <w:sz w:val="20"/>
          <w:szCs w:val="20"/>
        </w:rPr>
        <w:t>2021</w:t>
      </w:r>
      <w:r w:rsidRPr="00772574">
        <w:rPr>
          <w:rStyle w:val="Strong"/>
          <w:rFonts w:ascii="GHEA Grapalat" w:hAnsi="GHEA Grapalat"/>
          <w:sz w:val="20"/>
          <w:szCs w:val="20"/>
        </w:rPr>
        <w:t xml:space="preserve">թ.-------------ի  ---ի   թիվ----/---որոշմամբ                                                                                                    </w:t>
      </w:r>
    </w:p>
    <w:p w14:paraId="6C7997F3" w14:textId="77777777" w:rsidR="002073EC" w:rsidRPr="00C00E8B" w:rsidRDefault="002073EC" w:rsidP="002073EC">
      <w:pPr>
        <w:spacing w:line="276" w:lineRule="auto"/>
        <w:ind w:left="425" w:right="578"/>
        <w:jc w:val="center"/>
        <w:rPr>
          <w:rStyle w:val="Strong"/>
          <w:rFonts w:ascii="GHEA Grapalat" w:hAnsi="GHEA Grapalat"/>
          <w:lang w:val="hy-AM"/>
        </w:rPr>
      </w:pPr>
    </w:p>
    <w:p w14:paraId="0FC73021" w14:textId="77777777" w:rsidR="002073EC" w:rsidRPr="008E36F4" w:rsidRDefault="002073EC" w:rsidP="002073EC">
      <w:pPr>
        <w:spacing w:line="276" w:lineRule="auto"/>
        <w:jc w:val="center"/>
        <w:rPr>
          <w:rFonts w:ascii="GHEA Grapalat" w:hAnsi="GHEA Grapalat" w:cs="Sylfaen"/>
          <w:b/>
          <w:bCs/>
          <w:color w:val="000000"/>
          <w:sz w:val="32"/>
          <w:szCs w:val="32"/>
        </w:rPr>
      </w:pPr>
      <w:r w:rsidRPr="008E36F4">
        <w:rPr>
          <w:rFonts w:ascii="GHEA Grapalat" w:hAnsi="GHEA Grapalat" w:cs="Sylfaen"/>
          <w:b/>
          <w:bCs/>
          <w:color w:val="000000"/>
          <w:sz w:val="32"/>
          <w:szCs w:val="32"/>
        </w:rPr>
        <w:t>ՀԱՅԱՍՏԱՆԻ</w:t>
      </w:r>
      <w:r w:rsidRPr="008E36F4">
        <w:rPr>
          <w:rFonts w:ascii="GHEA Grapalat" w:hAnsi="GHEA Grapalat"/>
          <w:b/>
          <w:bCs/>
          <w:color w:val="000000"/>
          <w:sz w:val="32"/>
          <w:szCs w:val="32"/>
        </w:rPr>
        <w:t xml:space="preserve"> </w:t>
      </w:r>
      <w:r w:rsidRPr="008E36F4">
        <w:rPr>
          <w:rFonts w:ascii="GHEA Grapalat" w:hAnsi="GHEA Grapalat" w:cs="Sylfaen"/>
          <w:b/>
          <w:bCs/>
          <w:color w:val="000000"/>
          <w:sz w:val="32"/>
          <w:szCs w:val="32"/>
        </w:rPr>
        <w:t>ՀԱՆՐԱՊԵՏՈՒԹՅԱՆ</w:t>
      </w:r>
      <w:r w:rsidRPr="008E36F4">
        <w:rPr>
          <w:rFonts w:ascii="GHEA Grapalat" w:hAnsi="GHEA Grapalat"/>
          <w:color w:val="000000"/>
          <w:sz w:val="32"/>
          <w:szCs w:val="32"/>
        </w:rPr>
        <w:t xml:space="preserve"> </w:t>
      </w:r>
      <w:r w:rsidRPr="008E36F4">
        <w:rPr>
          <w:rFonts w:ascii="GHEA Grapalat" w:hAnsi="GHEA Grapalat" w:cs="Sylfaen"/>
          <w:b/>
          <w:bCs/>
          <w:color w:val="000000"/>
          <w:sz w:val="32"/>
          <w:szCs w:val="32"/>
          <w:lang w:val="hy-AM"/>
        </w:rPr>
        <w:t>ՀԱՇՎԵՔՆՆԻՉ</w:t>
      </w:r>
      <w:r w:rsidRPr="008E36F4">
        <w:rPr>
          <w:rFonts w:ascii="GHEA Grapalat" w:hAnsi="GHEA Grapalat"/>
          <w:b/>
          <w:bCs/>
          <w:color w:val="000000"/>
          <w:sz w:val="32"/>
          <w:szCs w:val="32"/>
          <w:lang w:val="hy-AM"/>
        </w:rPr>
        <w:t xml:space="preserve"> </w:t>
      </w:r>
      <w:r w:rsidRPr="008E36F4">
        <w:rPr>
          <w:rFonts w:ascii="GHEA Grapalat" w:hAnsi="GHEA Grapalat" w:cs="Sylfaen"/>
          <w:b/>
          <w:bCs/>
          <w:color w:val="000000"/>
          <w:sz w:val="32"/>
          <w:szCs w:val="32"/>
        </w:rPr>
        <w:t>ՊԱԼԱՏ</w:t>
      </w:r>
    </w:p>
    <w:p w14:paraId="678E165C" w14:textId="77777777" w:rsidR="002073EC" w:rsidRPr="00C00E8B" w:rsidRDefault="002073EC" w:rsidP="002073EC">
      <w:pPr>
        <w:spacing w:line="276" w:lineRule="auto"/>
        <w:jc w:val="center"/>
        <w:rPr>
          <w:rFonts w:ascii="GHEA Grapalat" w:hAnsi="GHEA Grapalat" w:cs="Sylfaen"/>
          <w:b/>
          <w:bCs/>
          <w:color w:val="000000"/>
        </w:rPr>
      </w:pPr>
    </w:p>
    <w:p w14:paraId="50FCC65A" w14:textId="77777777" w:rsidR="002073EC" w:rsidRPr="00C00E8B" w:rsidRDefault="002073EC" w:rsidP="002073EC">
      <w:pPr>
        <w:tabs>
          <w:tab w:val="left" w:pos="9180"/>
        </w:tabs>
        <w:spacing w:line="276" w:lineRule="auto"/>
        <w:ind w:right="29"/>
        <w:jc w:val="center"/>
        <w:rPr>
          <w:rFonts w:ascii="GHEA Grapalat" w:hAnsi="GHEA Grapalat" w:cs="Sylfaen"/>
          <w:b/>
          <w:bCs/>
          <w:color w:val="000000"/>
        </w:rPr>
      </w:pPr>
      <w:r w:rsidRPr="00C00E8B">
        <w:rPr>
          <w:rFonts w:ascii="GHEA Grapalat" w:hAnsi="GHEA Grapalat"/>
          <w:noProof/>
        </w:rPr>
        <w:drawing>
          <wp:inline distT="0" distB="0" distL="0" distR="0" wp14:anchorId="4121CAB0" wp14:editId="48699ACD">
            <wp:extent cx="1341120" cy="1257300"/>
            <wp:effectExtent l="0" t="0" r="0" b="0"/>
            <wp:docPr id="2" name="Picture 2" descr="http://www.parliament.am/laws_images/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liament.am/laws_images/1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1257300"/>
                    </a:xfrm>
                    <a:prstGeom prst="rect">
                      <a:avLst/>
                    </a:prstGeom>
                    <a:noFill/>
                    <a:ln>
                      <a:noFill/>
                    </a:ln>
                  </pic:spPr>
                </pic:pic>
              </a:graphicData>
            </a:graphic>
          </wp:inline>
        </w:drawing>
      </w:r>
    </w:p>
    <w:p w14:paraId="0C523900" w14:textId="77777777" w:rsidR="002073EC" w:rsidRPr="00C00E8B" w:rsidRDefault="002073EC" w:rsidP="002073EC">
      <w:pPr>
        <w:tabs>
          <w:tab w:val="left" w:pos="9180"/>
        </w:tabs>
        <w:spacing w:line="276" w:lineRule="auto"/>
        <w:ind w:right="29"/>
        <w:jc w:val="center"/>
        <w:rPr>
          <w:rFonts w:ascii="GHEA Grapalat" w:hAnsi="GHEA Grapalat" w:cs="Sylfaen"/>
          <w:b/>
          <w:bCs/>
          <w:color w:val="000000"/>
        </w:rPr>
      </w:pPr>
    </w:p>
    <w:p w14:paraId="4961615B" w14:textId="77777777" w:rsidR="002073EC" w:rsidRPr="00C5284D" w:rsidRDefault="002073EC" w:rsidP="002073EC">
      <w:pPr>
        <w:tabs>
          <w:tab w:val="left" w:pos="9180"/>
        </w:tabs>
        <w:spacing w:line="276" w:lineRule="auto"/>
        <w:ind w:right="29"/>
        <w:jc w:val="center"/>
        <w:rPr>
          <w:rFonts w:ascii="GHEA Grapalat" w:hAnsi="GHEA Grapalat" w:cs="Sylfaen"/>
          <w:b/>
          <w:bCs/>
          <w:color w:val="000000"/>
          <w:sz w:val="32"/>
          <w:szCs w:val="32"/>
        </w:rPr>
      </w:pPr>
    </w:p>
    <w:p w14:paraId="37E0CE47" w14:textId="77777777" w:rsidR="002073EC" w:rsidRPr="00C5284D" w:rsidRDefault="002073EC" w:rsidP="002073EC">
      <w:pPr>
        <w:tabs>
          <w:tab w:val="left" w:pos="9180"/>
        </w:tabs>
        <w:spacing w:after="120" w:line="276" w:lineRule="auto"/>
        <w:ind w:right="29"/>
        <w:jc w:val="center"/>
        <w:rPr>
          <w:rFonts w:ascii="GHEA Grapalat" w:hAnsi="GHEA Grapalat"/>
          <w:i/>
          <w:sz w:val="32"/>
          <w:szCs w:val="32"/>
          <w:u w:val="single"/>
          <w:lang w:val="hy-AM"/>
        </w:rPr>
      </w:pPr>
      <w:r w:rsidRPr="00C5284D">
        <w:rPr>
          <w:rFonts w:ascii="GHEA Grapalat" w:hAnsi="GHEA Grapalat" w:cs="Sylfaen"/>
          <w:b/>
          <w:bCs/>
          <w:color w:val="000000"/>
          <w:sz w:val="32"/>
          <w:szCs w:val="32"/>
        </w:rPr>
        <w:t>ԸՆԹԱՑԻԿ</w:t>
      </w:r>
      <w:r w:rsidRPr="00C5284D">
        <w:rPr>
          <w:rFonts w:ascii="GHEA Grapalat" w:hAnsi="GHEA Grapalat"/>
          <w:b/>
          <w:bCs/>
          <w:color w:val="000000"/>
          <w:sz w:val="32"/>
          <w:szCs w:val="32"/>
        </w:rPr>
        <w:t xml:space="preserve"> </w:t>
      </w:r>
      <w:r w:rsidRPr="00C5284D">
        <w:rPr>
          <w:rFonts w:ascii="GHEA Grapalat" w:hAnsi="GHEA Grapalat" w:cs="Sylfaen"/>
          <w:b/>
          <w:bCs/>
          <w:color w:val="000000"/>
          <w:sz w:val="32"/>
          <w:szCs w:val="32"/>
          <w:lang w:val="hy-AM"/>
        </w:rPr>
        <w:t>ԵԶՐԱԿԱՑՈՒԹՅՈՒՆ</w:t>
      </w:r>
    </w:p>
    <w:p w14:paraId="46565B0D" w14:textId="5982AC8A" w:rsidR="002073EC" w:rsidRPr="00C5284D" w:rsidRDefault="002073EC" w:rsidP="002073EC">
      <w:pPr>
        <w:spacing w:line="276" w:lineRule="auto"/>
        <w:jc w:val="center"/>
        <w:rPr>
          <w:rFonts w:ascii="GHEA Grapalat" w:hAnsi="GHEA Grapalat"/>
          <w:sz w:val="28"/>
          <w:szCs w:val="28"/>
          <w:lang w:val="hy-AM"/>
        </w:rPr>
      </w:pPr>
      <w:r w:rsidRPr="00C5284D">
        <w:rPr>
          <w:rFonts w:ascii="GHEA Grapalat" w:hAnsi="GHEA Grapalat"/>
          <w:b/>
          <w:bCs/>
          <w:color w:val="808080"/>
          <w:sz w:val="28"/>
          <w:szCs w:val="28"/>
          <w:lang w:val="hy-AM"/>
        </w:rPr>
        <w:t>ՀՀ ԱՇԽԱՏԱՆՔԻ  ԵՎ ՍՈՑԻԱԼԱԿԱՆ ՀԱՐՑԵՐԻ ՆԱԽԱՐԱՐՈՒԹՅԱՆ</w:t>
      </w:r>
      <w:r w:rsidR="006A67DA">
        <w:rPr>
          <w:rFonts w:ascii="GHEA Grapalat" w:hAnsi="GHEA Grapalat"/>
          <w:b/>
          <w:bCs/>
          <w:color w:val="808080"/>
          <w:sz w:val="28"/>
          <w:szCs w:val="28"/>
          <w:lang w:val="hy-AM"/>
        </w:rPr>
        <w:t xml:space="preserve"> 202</w:t>
      </w:r>
      <w:r w:rsidR="006A67DA" w:rsidRPr="006A67DA">
        <w:rPr>
          <w:rFonts w:ascii="GHEA Grapalat" w:hAnsi="GHEA Grapalat"/>
          <w:b/>
          <w:bCs/>
          <w:color w:val="808080"/>
          <w:sz w:val="28"/>
          <w:szCs w:val="28"/>
          <w:lang w:val="hy-AM"/>
        </w:rPr>
        <w:t>1</w:t>
      </w:r>
      <w:r w:rsidRPr="00C5284D">
        <w:rPr>
          <w:rFonts w:ascii="GHEA Grapalat" w:hAnsi="GHEA Grapalat"/>
          <w:b/>
          <w:bCs/>
          <w:color w:val="808080"/>
          <w:sz w:val="28"/>
          <w:szCs w:val="28"/>
          <w:lang w:val="hy-AM"/>
        </w:rPr>
        <w:t xml:space="preserve"> ԹՎԱԿԱՆԻ ՊԵՏԱԿԱՆ ԲՅՈՒՋԵԻ </w:t>
      </w:r>
      <w:r w:rsidR="006A67DA" w:rsidRPr="006A67DA">
        <w:rPr>
          <w:rFonts w:ascii="GHEA Grapalat" w:hAnsi="GHEA Grapalat"/>
          <w:b/>
          <w:bCs/>
          <w:color w:val="808080"/>
          <w:sz w:val="28"/>
          <w:szCs w:val="28"/>
          <w:lang w:val="hy-AM"/>
        </w:rPr>
        <w:t>ԵՐԵՔ</w:t>
      </w:r>
      <w:r w:rsidRPr="00C5284D">
        <w:rPr>
          <w:rFonts w:ascii="GHEA Grapalat" w:hAnsi="GHEA Grapalat"/>
          <w:b/>
          <w:bCs/>
          <w:color w:val="808080"/>
          <w:sz w:val="28"/>
          <w:szCs w:val="28"/>
          <w:lang w:val="hy-AM"/>
        </w:rPr>
        <w:t xml:space="preserve"> ԱՄԻՍՆԵՐԻ </w:t>
      </w:r>
      <w:r w:rsidR="005260B3" w:rsidRPr="005260B3">
        <w:rPr>
          <w:rFonts w:ascii="GHEA Grapalat" w:hAnsi="GHEA Grapalat"/>
          <w:b/>
          <w:bCs/>
          <w:color w:val="808080"/>
          <w:sz w:val="28"/>
          <w:szCs w:val="28"/>
          <w:lang w:val="hy-AM"/>
        </w:rPr>
        <w:t>ԿԱՏԱՐՄԱՆ</w:t>
      </w:r>
      <w:r w:rsidRPr="00C5284D">
        <w:rPr>
          <w:rFonts w:ascii="GHEA Grapalat" w:hAnsi="GHEA Grapalat"/>
          <w:b/>
          <w:bCs/>
          <w:color w:val="808080"/>
          <w:sz w:val="28"/>
          <w:szCs w:val="28"/>
          <w:lang w:val="hy-AM"/>
        </w:rPr>
        <w:t xml:space="preserve"> ՀԱՇՎԵՔՆՆՈՒԹՅԱՆ ԱՐԴՅՈՒՆՔՆԵՐԻ ՎԵՐԱԲԵՐՅԱԼ</w:t>
      </w:r>
    </w:p>
    <w:p w14:paraId="79EFD2B8" w14:textId="77777777" w:rsidR="002073EC" w:rsidRPr="00C00E8B" w:rsidRDefault="002073EC" w:rsidP="002073EC">
      <w:pPr>
        <w:spacing w:line="276" w:lineRule="auto"/>
        <w:rPr>
          <w:rFonts w:ascii="GHEA Grapalat" w:hAnsi="GHEA Grapalat"/>
          <w:lang w:val="hy-AM"/>
        </w:rPr>
      </w:pPr>
    </w:p>
    <w:p w14:paraId="0073C440" w14:textId="77777777" w:rsidR="002073EC" w:rsidRPr="00C00E8B" w:rsidRDefault="002073EC" w:rsidP="002073EC">
      <w:pPr>
        <w:spacing w:line="276" w:lineRule="auto"/>
        <w:rPr>
          <w:rFonts w:ascii="GHEA Grapalat" w:hAnsi="GHEA Grapalat"/>
          <w:lang w:val="hy-AM"/>
        </w:rPr>
      </w:pPr>
    </w:p>
    <w:p w14:paraId="743C71D6" w14:textId="77777777" w:rsidR="002073EC" w:rsidRPr="00C00E8B" w:rsidRDefault="002073EC" w:rsidP="002073EC">
      <w:pPr>
        <w:spacing w:line="276" w:lineRule="auto"/>
        <w:rPr>
          <w:rFonts w:ascii="GHEA Grapalat" w:hAnsi="GHEA Grapalat"/>
          <w:lang w:val="hy-AM"/>
        </w:rPr>
      </w:pPr>
    </w:p>
    <w:p w14:paraId="4DE80D7D" w14:textId="77777777" w:rsidR="002073EC" w:rsidRPr="00C00E8B" w:rsidRDefault="002073EC" w:rsidP="002073EC">
      <w:pPr>
        <w:spacing w:line="276" w:lineRule="auto"/>
        <w:rPr>
          <w:rFonts w:ascii="GHEA Grapalat" w:hAnsi="GHEA Grapalat"/>
          <w:lang w:val="hy-AM"/>
        </w:rPr>
      </w:pPr>
    </w:p>
    <w:p w14:paraId="5A5A4542" w14:textId="77777777" w:rsidR="002073EC" w:rsidRPr="00C00E8B" w:rsidRDefault="002073EC" w:rsidP="002073EC">
      <w:pPr>
        <w:spacing w:line="276" w:lineRule="auto"/>
        <w:rPr>
          <w:rFonts w:ascii="GHEA Grapalat" w:hAnsi="GHEA Grapalat"/>
          <w:lang w:val="hy-AM"/>
        </w:rPr>
      </w:pPr>
    </w:p>
    <w:p w14:paraId="541FCE71" w14:textId="77777777" w:rsidR="002073EC" w:rsidRPr="00C00E8B" w:rsidRDefault="002073EC" w:rsidP="002073EC">
      <w:pPr>
        <w:spacing w:line="276" w:lineRule="auto"/>
        <w:rPr>
          <w:rFonts w:ascii="GHEA Grapalat" w:hAnsi="GHEA Grapalat"/>
          <w:lang w:val="hy-AM"/>
        </w:rPr>
      </w:pPr>
    </w:p>
    <w:p w14:paraId="633F9A3E" w14:textId="77777777" w:rsidR="002073EC" w:rsidRPr="00C00E8B" w:rsidRDefault="000D0E7C" w:rsidP="002073EC">
      <w:pPr>
        <w:spacing w:line="276" w:lineRule="auto"/>
        <w:jc w:val="center"/>
        <w:rPr>
          <w:rFonts w:ascii="GHEA Grapalat" w:hAnsi="GHEA Grapalat"/>
          <w:lang w:val="hy-AM"/>
        </w:rPr>
      </w:pPr>
      <w:r>
        <w:rPr>
          <w:rFonts w:ascii="GHEA Grapalat" w:hAnsi="GHEA Grapalat"/>
          <w:lang w:val="hy-AM"/>
        </w:rPr>
        <w:t>2021</w:t>
      </w:r>
    </w:p>
    <w:p w14:paraId="1A0D2A85" w14:textId="77777777" w:rsidR="002073EC" w:rsidRDefault="002073EC" w:rsidP="002073EC">
      <w:pPr>
        <w:spacing w:line="276" w:lineRule="auto"/>
        <w:jc w:val="center"/>
        <w:rPr>
          <w:rFonts w:ascii="GHEA Grapalat" w:hAnsi="GHEA Grapalat"/>
        </w:rPr>
      </w:pPr>
    </w:p>
    <w:p w14:paraId="0624FCAC" w14:textId="77777777" w:rsidR="002073EC" w:rsidRDefault="002073EC" w:rsidP="002073EC">
      <w:pPr>
        <w:spacing w:line="276" w:lineRule="auto"/>
        <w:jc w:val="center"/>
        <w:rPr>
          <w:rFonts w:ascii="GHEA Grapalat" w:hAnsi="GHEA Grapalat"/>
        </w:rPr>
      </w:pPr>
    </w:p>
    <w:p w14:paraId="53FE097B" w14:textId="77777777" w:rsidR="002073EC" w:rsidRDefault="002073EC" w:rsidP="002073EC">
      <w:pPr>
        <w:spacing w:line="276" w:lineRule="auto"/>
        <w:jc w:val="center"/>
        <w:rPr>
          <w:rFonts w:ascii="GHEA Grapalat" w:hAnsi="GHEA Grapalat"/>
        </w:rPr>
      </w:pPr>
    </w:p>
    <w:p w14:paraId="53BE99F6" w14:textId="77777777" w:rsidR="002073EC" w:rsidRDefault="002073EC" w:rsidP="002073EC">
      <w:pPr>
        <w:spacing w:line="276" w:lineRule="auto"/>
        <w:jc w:val="center"/>
        <w:rPr>
          <w:rFonts w:ascii="GHEA Grapalat" w:hAnsi="GHEA Grapalat"/>
        </w:rPr>
      </w:pPr>
    </w:p>
    <w:p w14:paraId="522549E2" w14:textId="77777777" w:rsidR="002073EC" w:rsidRDefault="002073EC" w:rsidP="002073EC">
      <w:pPr>
        <w:spacing w:line="276" w:lineRule="auto"/>
        <w:jc w:val="center"/>
        <w:rPr>
          <w:rFonts w:ascii="GHEA Grapalat" w:hAnsi="GHEA Grapalat"/>
        </w:rPr>
      </w:pPr>
    </w:p>
    <w:p w14:paraId="7B9042EE" w14:textId="77777777" w:rsidR="002073EC" w:rsidRPr="00C00E8B" w:rsidRDefault="002073EC" w:rsidP="002073EC">
      <w:pPr>
        <w:spacing w:line="276" w:lineRule="auto"/>
        <w:jc w:val="center"/>
        <w:rPr>
          <w:rFonts w:ascii="GHEA Grapalat" w:hAnsi="GHEA Grapalat"/>
        </w:rPr>
      </w:pPr>
    </w:p>
    <w:p w14:paraId="6864B0E0" w14:textId="77777777" w:rsidR="002073EC" w:rsidRPr="00C00E8B" w:rsidRDefault="002073EC" w:rsidP="002073EC">
      <w:pPr>
        <w:spacing w:line="276" w:lineRule="auto"/>
        <w:jc w:val="center"/>
        <w:rPr>
          <w:rFonts w:ascii="GHEA Grapalat" w:hAnsi="GHEA Grapalat"/>
          <w:lang w:val="hy-AM"/>
        </w:rPr>
      </w:pPr>
    </w:p>
    <w:p w14:paraId="79E26A7F" w14:textId="77777777" w:rsidR="002073EC" w:rsidRPr="00E80AA1" w:rsidRDefault="002073EC" w:rsidP="002073EC">
      <w:pPr>
        <w:spacing w:line="276" w:lineRule="auto"/>
        <w:jc w:val="center"/>
        <w:rPr>
          <w:rStyle w:val="IntenseReference"/>
          <w:rFonts w:ascii="GHEA Grapalat" w:hAnsi="GHEA Grapalat"/>
        </w:rPr>
      </w:pPr>
      <w:r w:rsidRPr="00E80AA1">
        <w:rPr>
          <w:rStyle w:val="IntenseReference"/>
          <w:rFonts w:ascii="GHEA Grapalat" w:hAnsi="GHEA Grapalat" w:cs="Sylfaen"/>
        </w:rPr>
        <w:lastRenderedPageBreak/>
        <w:t>ԲՈՎԱՆԴԱԿՈՒԹՅՈՒՆ</w:t>
      </w:r>
    </w:p>
    <w:p w14:paraId="7E1C8444" w14:textId="77777777" w:rsidR="002073EC" w:rsidRPr="00DF4866" w:rsidRDefault="002073EC" w:rsidP="002073EC">
      <w:pPr>
        <w:spacing w:line="276" w:lineRule="auto"/>
        <w:jc w:val="center"/>
        <w:rPr>
          <w:rFonts w:ascii="GHEA Grapalat" w:hAnsi="GHEA Grapalat" w:cs="Sylfaen"/>
          <w:b/>
          <w:highlight w:val="yellow"/>
          <w:lang w:val="hy-AM"/>
        </w:rPr>
      </w:pPr>
    </w:p>
    <w:p w14:paraId="270B27E8" w14:textId="77777777" w:rsidR="002073EC" w:rsidRPr="00E80AA1" w:rsidRDefault="002073EC" w:rsidP="002073EC">
      <w:pPr>
        <w:pStyle w:val="ListParagraph"/>
        <w:numPr>
          <w:ilvl w:val="0"/>
          <w:numId w:val="5"/>
        </w:numPr>
        <w:spacing w:after="0" w:line="276" w:lineRule="auto"/>
        <w:ind w:left="426"/>
        <w:jc w:val="both"/>
        <w:rPr>
          <w:rStyle w:val="IntenseReference"/>
          <w:rFonts w:ascii="GHEA Grapalat" w:hAnsi="GHEA Grapalat"/>
          <w:sz w:val="24"/>
          <w:szCs w:val="24"/>
          <w:u w:val="none"/>
          <w:lang w:val="hy-AM"/>
        </w:rPr>
      </w:pPr>
      <w:proofErr w:type="spellStart"/>
      <w:r w:rsidRPr="00E80AA1">
        <w:rPr>
          <w:rStyle w:val="IntenseReference"/>
          <w:rFonts w:ascii="GHEA Grapalat" w:hAnsi="GHEA Grapalat" w:cs="Sylfaen"/>
          <w:sz w:val="24"/>
          <w:szCs w:val="24"/>
          <w:u w:val="none"/>
        </w:rPr>
        <w:t>Ներածական</w:t>
      </w:r>
      <w:proofErr w:type="spellEnd"/>
      <w:r w:rsidRPr="00E80AA1">
        <w:rPr>
          <w:rStyle w:val="IntenseReference"/>
          <w:rFonts w:ascii="GHEA Grapalat" w:hAnsi="GHEA Grapalat"/>
          <w:sz w:val="24"/>
          <w:szCs w:val="24"/>
          <w:u w:val="none"/>
        </w:rPr>
        <w:t xml:space="preserve"> </w:t>
      </w:r>
      <w:proofErr w:type="spellStart"/>
      <w:r w:rsidRPr="00E80AA1">
        <w:rPr>
          <w:rStyle w:val="IntenseReference"/>
          <w:rFonts w:ascii="GHEA Grapalat" w:hAnsi="GHEA Grapalat"/>
          <w:sz w:val="24"/>
          <w:szCs w:val="24"/>
          <w:u w:val="none"/>
        </w:rPr>
        <w:t>մա</w:t>
      </w:r>
      <w:r w:rsidRPr="00E80AA1">
        <w:rPr>
          <w:rStyle w:val="IntenseReference"/>
          <w:rFonts w:ascii="GHEA Grapalat" w:hAnsi="GHEA Grapalat" w:cs="Sylfaen"/>
          <w:sz w:val="24"/>
          <w:szCs w:val="24"/>
          <w:u w:val="none"/>
        </w:rPr>
        <w:t>ս</w:t>
      </w:r>
      <w:proofErr w:type="spellEnd"/>
      <w:r w:rsidRPr="00E80AA1">
        <w:rPr>
          <w:rStyle w:val="IntenseReference"/>
          <w:rFonts w:ascii="GHEA Grapalat" w:hAnsi="GHEA Grapalat"/>
          <w:sz w:val="24"/>
          <w:szCs w:val="24"/>
          <w:u w:val="none"/>
        </w:rPr>
        <w:t xml:space="preserve">                                                                          </w:t>
      </w:r>
      <w:r w:rsidR="00BC7C0E" w:rsidRPr="00E80AA1">
        <w:rPr>
          <w:rStyle w:val="IntenseReference"/>
          <w:rFonts w:ascii="GHEA Grapalat" w:hAnsi="GHEA Grapalat"/>
          <w:sz w:val="24"/>
          <w:szCs w:val="24"/>
          <w:u w:val="none"/>
        </w:rPr>
        <w:t xml:space="preserve">                </w:t>
      </w:r>
      <w:r w:rsidRPr="00E80AA1">
        <w:rPr>
          <w:rStyle w:val="IntenseReference"/>
          <w:rFonts w:ascii="GHEA Grapalat" w:hAnsi="GHEA Grapalat"/>
          <w:sz w:val="24"/>
          <w:szCs w:val="24"/>
          <w:u w:val="none"/>
        </w:rPr>
        <w:t xml:space="preserve">    </w:t>
      </w:r>
      <w:r w:rsidRPr="00E80AA1">
        <w:rPr>
          <w:rStyle w:val="IntenseReference"/>
          <w:rFonts w:ascii="GHEA Grapalat" w:hAnsi="GHEA Grapalat"/>
          <w:sz w:val="24"/>
          <w:szCs w:val="24"/>
          <w:u w:val="none"/>
          <w:lang w:val="hy-AM"/>
        </w:rPr>
        <w:t xml:space="preserve"> </w:t>
      </w:r>
      <w:r w:rsidRPr="00E80AA1">
        <w:rPr>
          <w:rStyle w:val="IntenseReference"/>
          <w:rFonts w:ascii="GHEA Grapalat" w:hAnsi="GHEA Grapalat"/>
          <w:sz w:val="24"/>
          <w:szCs w:val="24"/>
          <w:u w:val="none"/>
        </w:rPr>
        <w:t xml:space="preserve">3-4 </w:t>
      </w:r>
      <w:proofErr w:type="spellStart"/>
      <w:r w:rsidRPr="00E80AA1">
        <w:rPr>
          <w:rStyle w:val="IntenseReference"/>
          <w:rFonts w:ascii="GHEA Grapalat" w:hAnsi="GHEA Grapalat" w:cs="Sylfaen"/>
          <w:sz w:val="24"/>
          <w:szCs w:val="24"/>
          <w:u w:val="none"/>
        </w:rPr>
        <w:t>էջ</w:t>
      </w:r>
      <w:proofErr w:type="spellEnd"/>
      <w:r w:rsidRPr="00E80AA1">
        <w:rPr>
          <w:rStyle w:val="IntenseReference"/>
          <w:rFonts w:ascii="GHEA Grapalat" w:hAnsi="GHEA Grapalat"/>
          <w:sz w:val="24"/>
          <w:szCs w:val="24"/>
          <w:u w:val="none"/>
        </w:rPr>
        <w:t xml:space="preserve"> </w:t>
      </w:r>
    </w:p>
    <w:p w14:paraId="7206A4DA" w14:textId="47E278B1" w:rsidR="002073EC" w:rsidRPr="00E80AA1" w:rsidRDefault="002073EC" w:rsidP="002073EC">
      <w:pPr>
        <w:pStyle w:val="ListParagraph"/>
        <w:numPr>
          <w:ilvl w:val="0"/>
          <w:numId w:val="5"/>
        </w:numPr>
        <w:spacing w:after="0" w:line="276" w:lineRule="auto"/>
        <w:ind w:left="426"/>
        <w:jc w:val="both"/>
        <w:rPr>
          <w:rStyle w:val="IntenseReference"/>
          <w:rFonts w:ascii="GHEA Grapalat" w:hAnsi="GHEA Grapalat"/>
          <w:sz w:val="24"/>
          <w:szCs w:val="24"/>
          <w:u w:val="none"/>
          <w:lang w:val="hy-AM"/>
        </w:rPr>
      </w:pPr>
      <w:proofErr w:type="spellStart"/>
      <w:r w:rsidRPr="00E80AA1">
        <w:rPr>
          <w:rStyle w:val="IntenseReference"/>
          <w:rFonts w:ascii="GHEA Grapalat" w:hAnsi="GHEA Grapalat"/>
          <w:sz w:val="24"/>
          <w:szCs w:val="24"/>
          <w:u w:val="none"/>
        </w:rPr>
        <w:t>Ամփոփագիր</w:t>
      </w:r>
      <w:proofErr w:type="spellEnd"/>
      <w:r w:rsidRPr="00E80AA1">
        <w:rPr>
          <w:rStyle w:val="IntenseReference"/>
          <w:rFonts w:ascii="GHEA Grapalat" w:hAnsi="GHEA Grapalat"/>
          <w:sz w:val="24"/>
          <w:szCs w:val="24"/>
          <w:u w:val="none"/>
        </w:rPr>
        <w:t xml:space="preserve">                                                                                          </w:t>
      </w:r>
      <w:r w:rsidR="00BC7C0E" w:rsidRPr="00E80AA1">
        <w:rPr>
          <w:rStyle w:val="IntenseReference"/>
          <w:rFonts w:ascii="GHEA Grapalat" w:hAnsi="GHEA Grapalat"/>
          <w:sz w:val="24"/>
          <w:szCs w:val="24"/>
          <w:u w:val="none"/>
        </w:rPr>
        <w:t xml:space="preserve">          </w:t>
      </w:r>
      <w:r w:rsidR="00CC5C2E">
        <w:rPr>
          <w:rStyle w:val="IntenseReference"/>
          <w:rFonts w:ascii="GHEA Grapalat" w:hAnsi="GHEA Grapalat"/>
          <w:sz w:val="24"/>
          <w:szCs w:val="24"/>
          <w:u w:val="none"/>
        </w:rPr>
        <w:t xml:space="preserve">  5-9</w:t>
      </w:r>
      <w:r w:rsidRPr="00E80AA1">
        <w:rPr>
          <w:rStyle w:val="IntenseReference"/>
          <w:rFonts w:ascii="GHEA Grapalat" w:hAnsi="GHEA Grapalat"/>
          <w:sz w:val="24"/>
          <w:szCs w:val="24"/>
          <w:u w:val="none"/>
        </w:rPr>
        <w:t xml:space="preserve"> </w:t>
      </w:r>
      <w:proofErr w:type="spellStart"/>
      <w:r w:rsidRPr="00E80AA1">
        <w:rPr>
          <w:rStyle w:val="IntenseReference"/>
          <w:rFonts w:ascii="GHEA Grapalat" w:hAnsi="GHEA Grapalat"/>
          <w:sz w:val="24"/>
          <w:szCs w:val="24"/>
          <w:u w:val="none"/>
        </w:rPr>
        <w:t>էջ</w:t>
      </w:r>
      <w:proofErr w:type="spellEnd"/>
    </w:p>
    <w:p w14:paraId="03EF3A88" w14:textId="3E309DAA" w:rsidR="002073EC" w:rsidRPr="00E80AA1" w:rsidRDefault="002073EC" w:rsidP="002073EC">
      <w:pPr>
        <w:pStyle w:val="ListParagraph"/>
        <w:numPr>
          <w:ilvl w:val="0"/>
          <w:numId w:val="5"/>
        </w:numPr>
        <w:spacing w:after="0" w:line="276" w:lineRule="auto"/>
        <w:ind w:left="426"/>
        <w:jc w:val="both"/>
        <w:rPr>
          <w:rStyle w:val="IntenseReference"/>
          <w:rFonts w:ascii="GHEA Grapalat" w:hAnsi="GHEA Grapalat"/>
          <w:sz w:val="24"/>
          <w:szCs w:val="24"/>
          <w:u w:val="none"/>
          <w:lang w:val="hy-AM"/>
        </w:rPr>
      </w:pPr>
      <w:proofErr w:type="spellStart"/>
      <w:r w:rsidRPr="00E80AA1">
        <w:rPr>
          <w:rStyle w:val="IntenseReference"/>
          <w:rFonts w:ascii="GHEA Grapalat" w:hAnsi="GHEA Grapalat"/>
          <w:sz w:val="24"/>
          <w:szCs w:val="24"/>
          <w:u w:val="none"/>
        </w:rPr>
        <w:t>Հաշվեքննության</w:t>
      </w:r>
      <w:proofErr w:type="spellEnd"/>
      <w:r w:rsidRPr="00E80AA1">
        <w:rPr>
          <w:rStyle w:val="IntenseReference"/>
          <w:rFonts w:ascii="GHEA Grapalat" w:hAnsi="GHEA Grapalat"/>
          <w:sz w:val="24"/>
          <w:szCs w:val="24"/>
          <w:u w:val="none"/>
        </w:rPr>
        <w:t xml:space="preserve"> </w:t>
      </w:r>
      <w:proofErr w:type="spellStart"/>
      <w:r w:rsidRPr="00E80AA1">
        <w:rPr>
          <w:rStyle w:val="IntenseReference"/>
          <w:rFonts w:ascii="GHEA Grapalat" w:hAnsi="GHEA Grapalat"/>
          <w:sz w:val="24"/>
          <w:szCs w:val="24"/>
          <w:u w:val="none"/>
        </w:rPr>
        <w:t>հիմնական</w:t>
      </w:r>
      <w:proofErr w:type="spellEnd"/>
      <w:r w:rsidRPr="00E80AA1">
        <w:rPr>
          <w:rStyle w:val="IntenseReference"/>
          <w:rFonts w:ascii="GHEA Grapalat" w:hAnsi="GHEA Grapalat"/>
          <w:sz w:val="24"/>
          <w:szCs w:val="24"/>
          <w:u w:val="none"/>
        </w:rPr>
        <w:t xml:space="preserve"> </w:t>
      </w:r>
      <w:proofErr w:type="spellStart"/>
      <w:r w:rsidRPr="00E80AA1">
        <w:rPr>
          <w:rStyle w:val="IntenseReference"/>
          <w:rFonts w:ascii="GHEA Grapalat" w:hAnsi="GHEA Grapalat"/>
          <w:sz w:val="24"/>
          <w:szCs w:val="24"/>
          <w:u w:val="none"/>
        </w:rPr>
        <w:t>արդյունքներ</w:t>
      </w:r>
      <w:proofErr w:type="spellEnd"/>
      <w:r w:rsidRPr="00E80AA1">
        <w:rPr>
          <w:rStyle w:val="IntenseReference"/>
          <w:rFonts w:ascii="GHEA Grapalat" w:hAnsi="GHEA Grapalat"/>
          <w:sz w:val="24"/>
          <w:szCs w:val="24"/>
          <w:u w:val="none"/>
        </w:rPr>
        <w:t xml:space="preserve">                                   </w:t>
      </w:r>
      <w:r w:rsidR="00BC7C0E" w:rsidRPr="00E80AA1">
        <w:rPr>
          <w:rStyle w:val="IntenseReference"/>
          <w:rFonts w:ascii="GHEA Grapalat" w:hAnsi="GHEA Grapalat"/>
          <w:sz w:val="24"/>
          <w:szCs w:val="24"/>
          <w:u w:val="none"/>
        </w:rPr>
        <w:t xml:space="preserve">         </w:t>
      </w:r>
      <w:r w:rsidR="00CC5C2E">
        <w:rPr>
          <w:rStyle w:val="IntenseReference"/>
          <w:rFonts w:ascii="GHEA Grapalat" w:hAnsi="GHEA Grapalat"/>
          <w:sz w:val="24"/>
          <w:szCs w:val="24"/>
          <w:u w:val="none"/>
        </w:rPr>
        <w:t xml:space="preserve">    9</w:t>
      </w:r>
      <w:r w:rsidRPr="00E80AA1">
        <w:rPr>
          <w:rStyle w:val="IntenseReference"/>
          <w:rFonts w:ascii="GHEA Grapalat" w:hAnsi="GHEA Grapalat"/>
          <w:sz w:val="24"/>
          <w:szCs w:val="24"/>
          <w:u w:val="none"/>
        </w:rPr>
        <w:t xml:space="preserve"> </w:t>
      </w:r>
      <w:proofErr w:type="spellStart"/>
      <w:r w:rsidRPr="00E80AA1">
        <w:rPr>
          <w:rStyle w:val="IntenseReference"/>
          <w:rFonts w:ascii="GHEA Grapalat" w:hAnsi="GHEA Grapalat"/>
          <w:sz w:val="24"/>
          <w:szCs w:val="24"/>
          <w:u w:val="none"/>
        </w:rPr>
        <w:t>էջ</w:t>
      </w:r>
      <w:proofErr w:type="spellEnd"/>
    </w:p>
    <w:p w14:paraId="0BA52649" w14:textId="05405D41" w:rsidR="002073EC" w:rsidRPr="00E80AA1" w:rsidRDefault="002073EC" w:rsidP="002073EC">
      <w:pPr>
        <w:pStyle w:val="ListParagraph"/>
        <w:numPr>
          <w:ilvl w:val="0"/>
          <w:numId w:val="5"/>
        </w:numPr>
        <w:spacing w:after="0" w:line="276" w:lineRule="auto"/>
        <w:ind w:left="426"/>
        <w:jc w:val="both"/>
        <w:rPr>
          <w:rStyle w:val="IntenseReference"/>
          <w:rFonts w:ascii="GHEA Grapalat" w:hAnsi="GHEA Grapalat"/>
          <w:sz w:val="24"/>
          <w:szCs w:val="24"/>
          <w:u w:val="none"/>
          <w:lang w:val="hy-AM"/>
        </w:rPr>
      </w:pPr>
      <w:r w:rsidRPr="00E80AA1">
        <w:rPr>
          <w:rStyle w:val="IntenseReference"/>
          <w:rFonts w:ascii="GHEA Grapalat" w:hAnsi="GHEA Grapalat"/>
          <w:sz w:val="24"/>
          <w:szCs w:val="24"/>
          <w:u w:val="none"/>
          <w:lang w:val="hy-AM"/>
        </w:rPr>
        <w:t xml:space="preserve">Հաշվեքննության օբյեկտի ֆինանսական ցուցանիշները             </w:t>
      </w:r>
      <w:r w:rsidR="00BC7C0E" w:rsidRPr="00E80AA1">
        <w:rPr>
          <w:rStyle w:val="IntenseReference"/>
          <w:rFonts w:ascii="GHEA Grapalat" w:hAnsi="GHEA Grapalat"/>
          <w:sz w:val="24"/>
          <w:szCs w:val="24"/>
          <w:u w:val="none"/>
          <w:lang w:val="hy-AM"/>
        </w:rPr>
        <w:t xml:space="preserve">       </w:t>
      </w:r>
      <w:r w:rsidRPr="00E80AA1">
        <w:rPr>
          <w:rStyle w:val="IntenseReference"/>
          <w:rFonts w:ascii="GHEA Grapalat" w:hAnsi="GHEA Grapalat"/>
          <w:sz w:val="24"/>
          <w:szCs w:val="24"/>
          <w:u w:val="none"/>
          <w:lang w:val="hy-AM"/>
        </w:rPr>
        <w:t xml:space="preserve">    </w:t>
      </w:r>
      <w:r w:rsidR="00DC0D24">
        <w:rPr>
          <w:rStyle w:val="IntenseReference"/>
          <w:rFonts w:ascii="GHEA Grapalat" w:hAnsi="GHEA Grapalat"/>
          <w:sz w:val="24"/>
          <w:szCs w:val="24"/>
          <w:u w:val="none"/>
          <w:lang w:val="hy-AM"/>
        </w:rPr>
        <w:t>9</w:t>
      </w:r>
      <w:r w:rsidRPr="00E80AA1">
        <w:rPr>
          <w:rStyle w:val="IntenseReference"/>
          <w:rFonts w:ascii="GHEA Grapalat" w:hAnsi="GHEA Grapalat"/>
          <w:sz w:val="24"/>
          <w:szCs w:val="24"/>
          <w:u w:val="none"/>
          <w:lang w:val="hy-AM"/>
        </w:rPr>
        <w:t>-</w:t>
      </w:r>
      <w:r w:rsidR="00DC0D24">
        <w:rPr>
          <w:rStyle w:val="IntenseReference"/>
          <w:rFonts w:ascii="GHEA Grapalat" w:hAnsi="GHEA Grapalat"/>
          <w:sz w:val="24"/>
          <w:szCs w:val="24"/>
          <w:u w:val="none"/>
          <w:lang w:val="hy-AM"/>
        </w:rPr>
        <w:t>11</w:t>
      </w:r>
      <w:r w:rsidRPr="00E80AA1">
        <w:rPr>
          <w:rStyle w:val="IntenseReference"/>
          <w:rFonts w:ascii="GHEA Grapalat" w:hAnsi="GHEA Grapalat"/>
          <w:sz w:val="24"/>
          <w:szCs w:val="24"/>
          <w:u w:val="none"/>
          <w:lang w:val="hy-AM"/>
        </w:rPr>
        <w:t xml:space="preserve"> էջ</w:t>
      </w:r>
    </w:p>
    <w:p w14:paraId="59BA7ECF" w14:textId="246D44E0" w:rsidR="002073EC" w:rsidRPr="00922181" w:rsidRDefault="002073EC" w:rsidP="00BC7C0E">
      <w:pPr>
        <w:pStyle w:val="ListParagraph"/>
        <w:numPr>
          <w:ilvl w:val="0"/>
          <w:numId w:val="5"/>
        </w:numPr>
        <w:spacing w:after="0" w:line="276" w:lineRule="auto"/>
        <w:ind w:left="426"/>
        <w:jc w:val="both"/>
        <w:rPr>
          <w:rStyle w:val="IntenseReference"/>
          <w:rFonts w:ascii="GHEA Grapalat" w:hAnsi="GHEA Grapalat"/>
          <w:sz w:val="24"/>
          <w:szCs w:val="24"/>
          <w:u w:val="none"/>
          <w:lang w:val="hy-AM"/>
        </w:rPr>
      </w:pPr>
      <w:r w:rsidRPr="00922181">
        <w:rPr>
          <w:rStyle w:val="IntenseReference"/>
          <w:rFonts w:ascii="GHEA Grapalat" w:hAnsi="GHEA Grapalat" w:cs="Sylfaen"/>
          <w:sz w:val="24"/>
          <w:szCs w:val="24"/>
          <w:u w:val="none"/>
          <w:lang w:val="hy-AM"/>
        </w:rPr>
        <w:t xml:space="preserve">Անհամապատասխանությունների   </w:t>
      </w:r>
      <w:r w:rsidR="00BC7C0E" w:rsidRPr="00922181">
        <w:rPr>
          <w:rStyle w:val="IntenseReference"/>
          <w:rFonts w:ascii="GHEA Grapalat" w:hAnsi="GHEA Grapalat" w:cs="Sylfaen"/>
          <w:sz w:val="24"/>
          <w:szCs w:val="24"/>
          <w:u w:val="none"/>
          <w:lang w:val="hy-AM"/>
        </w:rPr>
        <w:t xml:space="preserve">                                      </w:t>
      </w:r>
      <w:r w:rsidR="00BC7C0E" w:rsidRPr="00922181">
        <w:rPr>
          <w:rStyle w:val="IntenseReference"/>
          <w:rFonts w:ascii="GHEA Grapalat" w:hAnsi="GHEA Grapalat"/>
          <w:sz w:val="24"/>
          <w:szCs w:val="24"/>
          <w:u w:val="none"/>
          <w:lang w:val="hy-AM"/>
        </w:rPr>
        <w:t xml:space="preserve">                                               </w:t>
      </w:r>
      <w:r w:rsidRPr="00922181">
        <w:rPr>
          <w:rStyle w:val="IntenseReference"/>
          <w:rFonts w:ascii="GHEA Grapalat" w:hAnsi="GHEA Grapalat" w:cs="Sylfaen"/>
          <w:sz w:val="24"/>
          <w:szCs w:val="24"/>
          <w:u w:val="none"/>
          <w:lang w:val="hy-AM"/>
        </w:rPr>
        <w:t xml:space="preserve">վերաբերյալ գրառումներ                                     </w:t>
      </w:r>
      <w:r w:rsidR="00BC7C0E" w:rsidRPr="00922181">
        <w:rPr>
          <w:rStyle w:val="IntenseReference"/>
          <w:rFonts w:ascii="GHEA Grapalat" w:hAnsi="GHEA Grapalat" w:cs="Sylfaen"/>
          <w:sz w:val="24"/>
          <w:szCs w:val="24"/>
          <w:u w:val="none"/>
        </w:rPr>
        <w:t xml:space="preserve">                                        </w:t>
      </w:r>
      <w:r w:rsidR="00452F45" w:rsidRPr="00922181">
        <w:rPr>
          <w:rStyle w:val="IntenseReference"/>
          <w:rFonts w:ascii="GHEA Grapalat" w:hAnsi="GHEA Grapalat" w:cs="Sylfaen"/>
          <w:sz w:val="24"/>
          <w:szCs w:val="24"/>
          <w:u w:val="none"/>
        </w:rPr>
        <w:t xml:space="preserve">  </w:t>
      </w:r>
      <w:r w:rsidR="00DC0D24">
        <w:rPr>
          <w:rStyle w:val="IntenseReference"/>
          <w:rFonts w:ascii="GHEA Grapalat" w:hAnsi="GHEA Grapalat" w:cs="Sylfaen"/>
          <w:sz w:val="24"/>
          <w:szCs w:val="24"/>
          <w:u w:val="none"/>
          <w:lang w:val="hy-AM"/>
        </w:rPr>
        <w:t>11</w:t>
      </w:r>
      <w:r w:rsidRPr="00922181">
        <w:rPr>
          <w:rStyle w:val="IntenseReference"/>
          <w:rFonts w:ascii="GHEA Grapalat" w:hAnsi="GHEA Grapalat" w:cs="Sylfaen"/>
          <w:sz w:val="24"/>
          <w:szCs w:val="24"/>
          <w:u w:val="none"/>
          <w:lang w:val="hy-AM"/>
        </w:rPr>
        <w:t>-</w:t>
      </w:r>
      <w:r w:rsidR="00221057">
        <w:rPr>
          <w:rStyle w:val="IntenseReference"/>
          <w:rFonts w:ascii="GHEA Grapalat" w:hAnsi="GHEA Grapalat" w:cs="Sylfaen"/>
          <w:sz w:val="24"/>
          <w:szCs w:val="24"/>
          <w:u w:val="none"/>
          <w:lang w:val="hy-AM"/>
        </w:rPr>
        <w:t>27</w:t>
      </w:r>
      <w:r w:rsidRPr="00922181">
        <w:rPr>
          <w:rStyle w:val="IntenseReference"/>
          <w:rFonts w:ascii="GHEA Grapalat" w:hAnsi="GHEA Grapalat" w:cs="Sylfaen"/>
          <w:sz w:val="24"/>
          <w:szCs w:val="24"/>
          <w:u w:val="none"/>
          <w:lang w:val="hy-AM"/>
        </w:rPr>
        <w:t xml:space="preserve"> էջ</w:t>
      </w:r>
    </w:p>
    <w:p w14:paraId="629F9F31" w14:textId="37788109" w:rsidR="002073EC" w:rsidRPr="00966573" w:rsidRDefault="002073EC" w:rsidP="002073EC">
      <w:pPr>
        <w:pStyle w:val="ListParagraph"/>
        <w:numPr>
          <w:ilvl w:val="0"/>
          <w:numId w:val="5"/>
        </w:numPr>
        <w:spacing w:after="0" w:line="276" w:lineRule="auto"/>
        <w:ind w:left="426"/>
        <w:jc w:val="both"/>
        <w:rPr>
          <w:rStyle w:val="IntenseReference"/>
          <w:rFonts w:ascii="GHEA Grapalat" w:hAnsi="GHEA Grapalat"/>
          <w:sz w:val="24"/>
          <w:szCs w:val="24"/>
          <w:u w:val="none"/>
          <w:lang w:val="hy-AM"/>
        </w:rPr>
      </w:pPr>
      <w:r w:rsidRPr="00966573">
        <w:rPr>
          <w:rStyle w:val="IntenseReference"/>
          <w:rFonts w:ascii="GHEA Grapalat" w:hAnsi="GHEA Grapalat" w:cs="Sylfaen"/>
          <w:sz w:val="24"/>
          <w:szCs w:val="24"/>
          <w:u w:val="none"/>
          <w:lang w:val="hy-AM"/>
        </w:rPr>
        <w:t xml:space="preserve">Հաշվեքննությամբ արձանագրված այլ փաստեր          </w:t>
      </w:r>
      <w:r w:rsidR="00BC7C0E" w:rsidRPr="00966573">
        <w:rPr>
          <w:rStyle w:val="IntenseReference"/>
          <w:rFonts w:ascii="GHEA Grapalat" w:hAnsi="GHEA Grapalat" w:cs="Sylfaen"/>
          <w:sz w:val="24"/>
          <w:szCs w:val="24"/>
          <w:u w:val="none"/>
          <w:lang w:val="hy-AM"/>
        </w:rPr>
        <w:t xml:space="preserve">                            </w:t>
      </w:r>
      <w:r w:rsidRPr="00966573">
        <w:rPr>
          <w:rStyle w:val="IntenseReference"/>
          <w:rFonts w:ascii="GHEA Grapalat" w:hAnsi="GHEA Grapalat" w:cs="Sylfaen"/>
          <w:sz w:val="24"/>
          <w:szCs w:val="24"/>
          <w:u w:val="none"/>
          <w:lang w:val="hy-AM"/>
        </w:rPr>
        <w:t xml:space="preserve">  </w:t>
      </w:r>
      <w:r w:rsidR="00221057">
        <w:rPr>
          <w:rStyle w:val="IntenseReference"/>
          <w:rFonts w:ascii="GHEA Grapalat" w:hAnsi="GHEA Grapalat" w:cs="Sylfaen"/>
          <w:sz w:val="24"/>
          <w:szCs w:val="24"/>
          <w:u w:val="none"/>
          <w:lang w:val="hy-AM"/>
        </w:rPr>
        <w:t>27</w:t>
      </w:r>
      <w:r w:rsidRPr="00966573">
        <w:rPr>
          <w:rStyle w:val="IntenseReference"/>
          <w:rFonts w:ascii="GHEA Grapalat" w:hAnsi="GHEA Grapalat" w:cs="Sylfaen"/>
          <w:sz w:val="24"/>
          <w:szCs w:val="24"/>
          <w:u w:val="none"/>
          <w:lang w:val="hy-AM"/>
        </w:rPr>
        <w:t>-</w:t>
      </w:r>
      <w:r w:rsidR="0009326A">
        <w:rPr>
          <w:rStyle w:val="IntenseReference"/>
          <w:rFonts w:ascii="GHEA Grapalat" w:hAnsi="GHEA Grapalat" w:cs="Sylfaen"/>
          <w:sz w:val="24"/>
          <w:szCs w:val="24"/>
          <w:u w:val="none"/>
          <w:lang w:val="hy-AM"/>
        </w:rPr>
        <w:t>37</w:t>
      </w:r>
      <w:r w:rsidRPr="00966573">
        <w:rPr>
          <w:rStyle w:val="IntenseReference"/>
          <w:rFonts w:ascii="GHEA Grapalat" w:hAnsi="GHEA Grapalat" w:cs="Sylfaen"/>
          <w:sz w:val="24"/>
          <w:szCs w:val="24"/>
          <w:u w:val="none"/>
          <w:lang w:val="hy-AM"/>
        </w:rPr>
        <w:t xml:space="preserve"> էջ</w:t>
      </w:r>
    </w:p>
    <w:p w14:paraId="20AB0C65" w14:textId="2EE26F1B" w:rsidR="002073EC" w:rsidRPr="00966573" w:rsidRDefault="002073EC" w:rsidP="002073EC">
      <w:pPr>
        <w:pStyle w:val="ListParagraph"/>
        <w:numPr>
          <w:ilvl w:val="0"/>
          <w:numId w:val="5"/>
        </w:numPr>
        <w:spacing w:after="0" w:line="276" w:lineRule="auto"/>
        <w:ind w:left="426"/>
        <w:jc w:val="both"/>
        <w:rPr>
          <w:rStyle w:val="IntenseReference"/>
          <w:rFonts w:ascii="GHEA Grapalat" w:hAnsi="GHEA Grapalat"/>
          <w:sz w:val="24"/>
          <w:szCs w:val="24"/>
          <w:u w:val="none"/>
          <w:lang w:val="hy-AM"/>
        </w:rPr>
      </w:pPr>
      <w:proofErr w:type="spellStart"/>
      <w:r w:rsidRPr="00966573">
        <w:rPr>
          <w:rStyle w:val="IntenseReference"/>
          <w:rFonts w:ascii="GHEA Grapalat" w:hAnsi="GHEA Grapalat" w:cs="Sylfaen"/>
          <w:sz w:val="24"/>
          <w:szCs w:val="24"/>
          <w:u w:val="none"/>
        </w:rPr>
        <w:t>Հետհսկողական</w:t>
      </w:r>
      <w:proofErr w:type="spellEnd"/>
      <w:r w:rsidRPr="00966573">
        <w:rPr>
          <w:rStyle w:val="IntenseReference"/>
          <w:rFonts w:ascii="GHEA Grapalat" w:hAnsi="GHEA Grapalat" w:cs="Sylfaen"/>
          <w:sz w:val="24"/>
          <w:szCs w:val="24"/>
          <w:u w:val="none"/>
        </w:rPr>
        <w:t xml:space="preserve"> </w:t>
      </w:r>
      <w:proofErr w:type="spellStart"/>
      <w:r w:rsidRPr="00966573">
        <w:rPr>
          <w:rStyle w:val="IntenseReference"/>
          <w:rFonts w:ascii="GHEA Grapalat" w:hAnsi="GHEA Grapalat" w:cs="Sylfaen"/>
          <w:sz w:val="24"/>
          <w:szCs w:val="24"/>
          <w:u w:val="none"/>
        </w:rPr>
        <w:t>գործնթաց</w:t>
      </w:r>
      <w:proofErr w:type="spellEnd"/>
      <w:r w:rsidRPr="00966573">
        <w:rPr>
          <w:rStyle w:val="IntenseReference"/>
          <w:rFonts w:ascii="GHEA Grapalat" w:hAnsi="GHEA Grapalat" w:cs="Sylfaen"/>
          <w:sz w:val="24"/>
          <w:szCs w:val="24"/>
          <w:u w:val="none"/>
        </w:rPr>
        <w:t xml:space="preserve">                                                                    </w:t>
      </w:r>
      <w:r w:rsidR="00B55BDE" w:rsidRPr="00966573">
        <w:rPr>
          <w:rStyle w:val="IntenseReference"/>
          <w:rFonts w:ascii="GHEA Grapalat" w:hAnsi="GHEA Grapalat" w:cs="Sylfaen"/>
          <w:sz w:val="24"/>
          <w:szCs w:val="24"/>
          <w:u w:val="none"/>
        </w:rPr>
        <w:t xml:space="preserve">       </w:t>
      </w:r>
      <w:r w:rsidR="00086B12" w:rsidRPr="00966573">
        <w:rPr>
          <w:rStyle w:val="IntenseReference"/>
          <w:rFonts w:ascii="GHEA Grapalat" w:hAnsi="GHEA Grapalat" w:cs="Sylfaen"/>
          <w:sz w:val="24"/>
          <w:szCs w:val="24"/>
          <w:u w:val="none"/>
        </w:rPr>
        <w:t xml:space="preserve"> </w:t>
      </w:r>
      <w:r w:rsidR="00452F45" w:rsidRPr="00966573">
        <w:rPr>
          <w:rStyle w:val="IntenseReference"/>
          <w:rFonts w:ascii="GHEA Grapalat" w:hAnsi="GHEA Grapalat" w:cs="Sylfaen"/>
          <w:sz w:val="24"/>
          <w:szCs w:val="24"/>
          <w:u w:val="none"/>
        </w:rPr>
        <w:t xml:space="preserve">   </w:t>
      </w:r>
      <w:r w:rsidR="0009326A">
        <w:rPr>
          <w:rStyle w:val="IntenseReference"/>
          <w:rFonts w:ascii="GHEA Grapalat" w:hAnsi="GHEA Grapalat" w:cs="Sylfaen"/>
          <w:sz w:val="24"/>
          <w:szCs w:val="24"/>
          <w:u w:val="none"/>
          <w:lang w:val="hy-AM"/>
        </w:rPr>
        <w:t>37-38</w:t>
      </w:r>
      <w:proofErr w:type="spellStart"/>
      <w:r w:rsidRPr="00966573">
        <w:rPr>
          <w:rStyle w:val="IntenseReference"/>
          <w:rFonts w:ascii="GHEA Grapalat" w:hAnsi="GHEA Grapalat" w:cs="Sylfaen"/>
          <w:sz w:val="24"/>
          <w:szCs w:val="24"/>
          <w:u w:val="none"/>
        </w:rPr>
        <w:t>էջ</w:t>
      </w:r>
      <w:proofErr w:type="spellEnd"/>
      <w:r w:rsidRPr="00966573">
        <w:rPr>
          <w:rStyle w:val="IntenseReference"/>
          <w:rFonts w:ascii="GHEA Grapalat" w:hAnsi="GHEA Grapalat" w:cs="Sylfaen"/>
          <w:sz w:val="24"/>
          <w:szCs w:val="24"/>
          <w:u w:val="none"/>
          <w:lang w:val="hy-AM"/>
        </w:rPr>
        <w:t xml:space="preserve"> </w:t>
      </w:r>
    </w:p>
    <w:p w14:paraId="5D074041" w14:textId="7A4BCEC5" w:rsidR="002073EC" w:rsidRPr="008B3BF4" w:rsidRDefault="002073EC" w:rsidP="00086B12">
      <w:pPr>
        <w:pStyle w:val="ListParagraph"/>
        <w:numPr>
          <w:ilvl w:val="0"/>
          <w:numId w:val="5"/>
        </w:numPr>
        <w:spacing w:after="0" w:line="276" w:lineRule="auto"/>
        <w:ind w:left="426"/>
        <w:jc w:val="both"/>
        <w:rPr>
          <w:rStyle w:val="IntenseReference"/>
          <w:rFonts w:cs="Sylfaen"/>
          <w:u w:val="none"/>
        </w:rPr>
      </w:pPr>
      <w:r w:rsidRPr="008B3BF4">
        <w:rPr>
          <w:rStyle w:val="IntenseReference"/>
          <w:rFonts w:ascii="GHEA Grapalat" w:hAnsi="GHEA Grapalat" w:cs="Sylfaen"/>
          <w:sz w:val="24"/>
          <w:szCs w:val="24"/>
          <w:u w:val="none"/>
        </w:rPr>
        <w:t xml:space="preserve"> </w:t>
      </w:r>
      <w:proofErr w:type="spellStart"/>
      <w:r w:rsidRPr="008B3BF4">
        <w:rPr>
          <w:rStyle w:val="IntenseReference"/>
          <w:rFonts w:ascii="GHEA Grapalat" w:hAnsi="GHEA Grapalat" w:cs="Sylfaen"/>
          <w:sz w:val="24"/>
          <w:szCs w:val="24"/>
          <w:u w:val="none"/>
        </w:rPr>
        <w:t>Առաջարկություններ</w:t>
      </w:r>
      <w:proofErr w:type="spellEnd"/>
      <w:r w:rsidRPr="008B3BF4">
        <w:rPr>
          <w:rStyle w:val="IntenseReference"/>
          <w:rFonts w:ascii="GHEA Grapalat" w:hAnsi="GHEA Grapalat" w:cs="Sylfaen"/>
          <w:sz w:val="24"/>
          <w:szCs w:val="24"/>
          <w:u w:val="none"/>
        </w:rPr>
        <w:t xml:space="preserve">                                                                               </w:t>
      </w:r>
      <w:r w:rsidR="00086B12" w:rsidRPr="008B3BF4">
        <w:rPr>
          <w:rStyle w:val="IntenseReference"/>
          <w:rFonts w:ascii="GHEA Grapalat" w:hAnsi="GHEA Grapalat" w:cs="Sylfaen"/>
          <w:sz w:val="24"/>
          <w:szCs w:val="24"/>
          <w:u w:val="none"/>
        </w:rPr>
        <w:t xml:space="preserve">    </w:t>
      </w:r>
      <w:r w:rsidR="00BC7C0E" w:rsidRPr="008B3BF4">
        <w:rPr>
          <w:rStyle w:val="IntenseReference"/>
          <w:rFonts w:ascii="GHEA Grapalat" w:hAnsi="GHEA Grapalat" w:cs="Sylfaen"/>
          <w:sz w:val="24"/>
          <w:szCs w:val="24"/>
          <w:u w:val="none"/>
        </w:rPr>
        <w:t xml:space="preserve"> </w:t>
      </w:r>
      <w:r w:rsidR="0009326A">
        <w:rPr>
          <w:rStyle w:val="IntenseReference"/>
          <w:rFonts w:ascii="GHEA Grapalat" w:hAnsi="GHEA Grapalat" w:cs="Sylfaen"/>
          <w:sz w:val="24"/>
          <w:szCs w:val="24"/>
          <w:u w:val="none"/>
        </w:rPr>
        <w:t xml:space="preserve"> </w:t>
      </w:r>
      <w:r w:rsidR="0009326A">
        <w:rPr>
          <w:rStyle w:val="IntenseReference"/>
          <w:rFonts w:ascii="GHEA Grapalat" w:hAnsi="GHEA Grapalat" w:cs="Sylfaen"/>
          <w:sz w:val="24"/>
          <w:szCs w:val="24"/>
          <w:u w:val="none"/>
          <w:lang w:val="hy-AM"/>
        </w:rPr>
        <w:t>38</w:t>
      </w:r>
      <w:r w:rsidRPr="008B3BF4">
        <w:rPr>
          <w:rStyle w:val="IntenseReference"/>
          <w:rFonts w:ascii="GHEA Grapalat" w:hAnsi="GHEA Grapalat" w:cs="Sylfaen"/>
          <w:sz w:val="24"/>
          <w:szCs w:val="24"/>
          <w:u w:val="none"/>
        </w:rPr>
        <w:t>-</w:t>
      </w:r>
      <w:r w:rsidR="00221057">
        <w:rPr>
          <w:rStyle w:val="IntenseReference"/>
          <w:rFonts w:ascii="GHEA Grapalat" w:hAnsi="GHEA Grapalat" w:cs="Sylfaen"/>
          <w:sz w:val="24"/>
          <w:szCs w:val="24"/>
          <w:u w:val="none"/>
          <w:lang w:val="hy-AM"/>
        </w:rPr>
        <w:t>40</w:t>
      </w:r>
      <w:r w:rsidRPr="008B3BF4">
        <w:rPr>
          <w:rStyle w:val="IntenseReference"/>
          <w:rFonts w:ascii="GHEA Grapalat" w:hAnsi="GHEA Grapalat" w:cs="Sylfaen"/>
          <w:sz w:val="24"/>
          <w:szCs w:val="24"/>
          <w:u w:val="none"/>
        </w:rPr>
        <w:t xml:space="preserve"> </w:t>
      </w:r>
      <w:proofErr w:type="spellStart"/>
      <w:r w:rsidR="00086B12" w:rsidRPr="008B3BF4">
        <w:rPr>
          <w:rStyle w:val="IntenseReference"/>
          <w:rFonts w:ascii="GHEA Grapalat" w:hAnsi="GHEA Grapalat" w:cs="Sylfaen"/>
          <w:sz w:val="24"/>
          <w:szCs w:val="24"/>
          <w:u w:val="none"/>
        </w:rPr>
        <w:t>էջ</w:t>
      </w:r>
      <w:proofErr w:type="spellEnd"/>
    </w:p>
    <w:p w14:paraId="7A38D4FA" w14:textId="77777777" w:rsidR="002073EC" w:rsidRPr="00FD235A" w:rsidRDefault="002073EC" w:rsidP="002073EC">
      <w:pPr>
        <w:spacing w:line="276" w:lineRule="auto"/>
        <w:jc w:val="center"/>
        <w:rPr>
          <w:rStyle w:val="IntenseReference"/>
          <w:rFonts w:cs="Sylfaen"/>
          <w:u w:val="none"/>
        </w:rPr>
      </w:pPr>
    </w:p>
    <w:p w14:paraId="714F7314" w14:textId="77777777" w:rsidR="002073EC" w:rsidRPr="00C00E8B" w:rsidRDefault="002073EC" w:rsidP="002073EC">
      <w:pPr>
        <w:spacing w:line="276" w:lineRule="auto"/>
        <w:jc w:val="center"/>
        <w:rPr>
          <w:rFonts w:ascii="GHEA Grapalat" w:hAnsi="GHEA Grapalat"/>
          <w:lang w:val="hy-AM"/>
        </w:rPr>
      </w:pPr>
    </w:p>
    <w:p w14:paraId="0FFEB4A3" w14:textId="77777777" w:rsidR="002073EC" w:rsidRPr="00C00E8B" w:rsidRDefault="002073EC" w:rsidP="002073EC">
      <w:pPr>
        <w:spacing w:line="276" w:lineRule="auto"/>
        <w:jc w:val="center"/>
        <w:rPr>
          <w:rFonts w:ascii="GHEA Grapalat" w:hAnsi="GHEA Grapalat"/>
          <w:lang w:val="hy-AM"/>
        </w:rPr>
      </w:pPr>
    </w:p>
    <w:p w14:paraId="39649A1F" w14:textId="77777777" w:rsidR="002073EC" w:rsidRPr="00C00E8B" w:rsidRDefault="002073EC" w:rsidP="002073EC">
      <w:pPr>
        <w:spacing w:line="276" w:lineRule="auto"/>
        <w:jc w:val="center"/>
        <w:rPr>
          <w:rFonts w:ascii="GHEA Grapalat" w:hAnsi="GHEA Grapalat"/>
          <w:lang w:val="hy-AM"/>
        </w:rPr>
      </w:pPr>
    </w:p>
    <w:p w14:paraId="637966FC" w14:textId="77777777" w:rsidR="002073EC" w:rsidRPr="00C00E8B" w:rsidRDefault="002073EC" w:rsidP="002073EC">
      <w:pPr>
        <w:spacing w:line="276" w:lineRule="auto"/>
        <w:jc w:val="center"/>
        <w:rPr>
          <w:rFonts w:ascii="GHEA Grapalat" w:hAnsi="GHEA Grapalat"/>
          <w:lang w:val="hy-AM"/>
        </w:rPr>
      </w:pPr>
    </w:p>
    <w:p w14:paraId="4370B594" w14:textId="77777777" w:rsidR="002073EC" w:rsidRPr="00C00E8B" w:rsidRDefault="002073EC" w:rsidP="002073EC">
      <w:pPr>
        <w:spacing w:line="276" w:lineRule="auto"/>
        <w:jc w:val="center"/>
        <w:rPr>
          <w:rFonts w:ascii="GHEA Grapalat" w:hAnsi="GHEA Grapalat"/>
          <w:lang w:val="hy-AM"/>
        </w:rPr>
      </w:pPr>
    </w:p>
    <w:p w14:paraId="55F2B50C" w14:textId="77777777" w:rsidR="002073EC" w:rsidRPr="00C00E8B" w:rsidRDefault="002073EC" w:rsidP="002073EC">
      <w:pPr>
        <w:spacing w:line="276" w:lineRule="auto"/>
        <w:jc w:val="center"/>
        <w:rPr>
          <w:rFonts w:ascii="GHEA Grapalat" w:hAnsi="GHEA Grapalat"/>
          <w:lang w:val="hy-AM"/>
        </w:rPr>
      </w:pPr>
    </w:p>
    <w:p w14:paraId="5B1875BC" w14:textId="77777777" w:rsidR="002073EC" w:rsidRPr="00C00E8B" w:rsidRDefault="002073EC" w:rsidP="002073EC">
      <w:pPr>
        <w:spacing w:line="276" w:lineRule="auto"/>
        <w:jc w:val="center"/>
        <w:rPr>
          <w:rFonts w:ascii="GHEA Grapalat" w:hAnsi="GHEA Grapalat"/>
          <w:lang w:val="hy-AM"/>
        </w:rPr>
      </w:pPr>
    </w:p>
    <w:p w14:paraId="5469881C" w14:textId="77777777" w:rsidR="002073EC" w:rsidRPr="00C00E8B" w:rsidRDefault="002073EC" w:rsidP="002073EC">
      <w:pPr>
        <w:spacing w:line="276" w:lineRule="auto"/>
        <w:jc w:val="center"/>
        <w:rPr>
          <w:rFonts w:ascii="GHEA Grapalat" w:hAnsi="GHEA Grapalat"/>
          <w:lang w:val="hy-AM"/>
        </w:rPr>
      </w:pPr>
    </w:p>
    <w:p w14:paraId="6F9779B4" w14:textId="77777777" w:rsidR="002073EC" w:rsidRPr="00C00E8B" w:rsidRDefault="002073EC" w:rsidP="002073EC">
      <w:pPr>
        <w:spacing w:line="276" w:lineRule="auto"/>
        <w:jc w:val="center"/>
        <w:rPr>
          <w:rFonts w:ascii="GHEA Grapalat" w:hAnsi="GHEA Grapalat"/>
          <w:lang w:val="hy-AM"/>
        </w:rPr>
      </w:pPr>
    </w:p>
    <w:p w14:paraId="2124DEEF" w14:textId="77777777" w:rsidR="002073EC" w:rsidRPr="00C00E8B" w:rsidRDefault="002073EC" w:rsidP="002073EC">
      <w:pPr>
        <w:spacing w:line="276" w:lineRule="auto"/>
        <w:jc w:val="center"/>
        <w:rPr>
          <w:rFonts w:ascii="GHEA Grapalat" w:hAnsi="GHEA Grapalat"/>
        </w:rPr>
      </w:pPr>
    </w:p>
    <w:p w14:paraId="1E894A12" w14:textId="77777777" w:rsidR="002073EC" w:rsidRDefault="002073EC" w:rsidP="00851BDA">
      <w:pPr>
        <w:spacing w:line="276" w:lineRule="auto"/>
        <w:jc w:val="right"/>
        <w:rPr>
          <w:rFonts w:ascii="GHEA Grapalat" w:hAnsi="GHEA Grapalat"/>
        </w:rPr>
      </w:pPr>
    </w:p>
    <w:p w14:paraId="13EB66D0" w14:textId="77777777" w:rsidR="002073EC" w:rsidRDefault="002073EC" w:rsidP="002073EC">
      <w:pPr>
        <w:spacing w:line="276" w:lineRule="auto"/>
        <w:jc w:val="center"/>
        <w:rPr>
          <w:rFonts w:ascii="GHEA Grapalat" w:hAnsi="GHEA Grapalat"/>
        </w:rPr>
      </w:pPr>
    </w:p>
    <w:p w14:paraId="48D3FDF9" w14:textId="5B593E88" w:rsidR="002073EC" w:rsidRDefault="002073EC" w:rsidP="002073EC">
      <w:pPr>
        <w:spacing w:line="276" w:lineRule="auto"/>
        <w:jc w:val="center"/>
        <w:rPr>
          <w:rFonts w:ascii="GHEA Grapalat" w:hAnsi="GHEA Grapalat"/>
        </w:rPr>
      </w:pPr>
    </w:p>
    <w:p w14:paraId="09C0DBEC" w14:textId="169AFBF7" w:rsidR="004E7329" w:rsidRDefault="004E7329" w:rsidP="002073EC">
      <w:pPr>
        <w:spacing w:line="276" w:lineRule="auto"/>
        <w:jc w:val="center"/>
        <w:rPr>
          <w:rFonts w:ascii="GHEA Grapalat" w:hAnsi="GHEA Grapalat"/>
        </w:rPr>
      </w:pPr>
    </w:p>
    <w:p w14:paraId="52C0FFAE" w14:textId="7324D459" w:rsidR="004E7329" w:rsidRDefault="004E7329" w:rsidP="002073EC">
      <w:pPr>
        <w:spacing w:line="276" w:lineRule="auto"/>
        <w:jc w:val="center"/>
        <w:rPr>
          <w:rFonts w:ascii="GHEA Grapalat" w:hAnsi="GHEA Grapalat"/>
        </w:rPr>
      </w:pPr>
    </w:p>
    <w:p w14:paraId="66F34ACC" w14:textId="6CE1EA47" w:rsidR="004E7329" w:rsidRDefault="004E7329" w:rsidP="002073EC">
      <w:pPr>
        <w:spacing w:line="276" w:lineRule="auto"/>
        <w:jc w:val="center"/>
        <w:rPr>
          <w:rFonts w:ascii="GHEA Grapalat" w:hAnsi="GHEA Grapalat"/>
        </w:rPr>
      </w:pPr>
    </w:p>
    <w:p w14:paraId="31E5882D" w14:textId="4B58ADBA" w:rsidR="004E7329" w:rsidRDefault="004E7329" w:rsidP="002073EC">
      <w:pPr>
        <w:spacing w:line="276" w:lineRule="auto"/>
        <w:jc w:val="center"/>
        <w:rPr>
          <w:rFonts w:ascii="GHEA Grapalat" w:hAnsi="GHEA Grapalat"/>
        </w:rPr>
      </w:pPr>
    </w:p>
    <w:p w14:paraId="240D9542" w14:textId="5BDEBC8C" w:rsidR="004E7329" w:rsidRDefault="004E7329" w:rsidP="002073EC">
      <w:pPr>
        <w:spacing w:line="276" w:lineRule="auto"/>
        <w:jc w:val="center"/>
        <w:rPr>
          <w:rFonts w:ascii="GHEA Grapalat" w:hAnsi="GHEA Grapalat"/>
        </w:rPr>
      </w:pPr>
    </w:p>
    <w:p w14:paraId="0AF4323C" w14:textId="1B632001" w:rsidR="004E7329" w:rsidRDefault="004E7329" w:rsidP="002073EC">
      <w:pPr>
        <w:spacing w:line="276" w:lineRule="auto"/>
        <w:jc w:val="center"/>
        <w:rPr>
          <w:rFonts w:ascii="GHEA Grapalat" w:hAnsi="GHEA Grapalat"/>
        </w:rPr>
      </w:pPr>
    </w:p>
    <w:p w14:paraId="44CF94BD" w14:textId="543041E6" w:rsidR="004E7329" w:rsidRDefault="004E7329" w:rsidP="002073EC">
      <w:pPr>
        <w:spacing w:line="276" w:lineRule="auto"/>
        <w:jc w:val="center"/>
        <w:rPr>
          <w:rFonts w:ascii="GHEA Grapalat" w:hAnsi="GHEA Grapalat"/>
        </w:rPr>
      </w:pPr>
    </w:p>
    <w:p w14:paraId="5A5CE759" w14:textId="44318714" w:rsidR="00AD18F9" w:rsidRDefault="00AD18F9" w:rsidP="002073EC">
      <w:pPr>
        <w:spacing w:line="276" w:lineRule="auto"/>
        <w:jc w:val="center"/>
        <w:rPr>
          <w:rFonts w:ascii="GHEA Grapalat" w:hAnsi="GHEA Grapalat"/>
        </w:rPr>
      </w:pPr>
    </w:p>
    <w:p w14:paraId="3B17F4D0" w14:textId="77777777" w:rsidR="00AD18F9" w:rsidRPr="00C00E8B" w:rsidRDefault="00AD18F9" w:rsidP="002073EC">
      <w:pPr>
        <w:spacing w:line="276" w:lineRule="auto"/>
        <w:jc w:val="center"/>
        <w:rPr>
          <w:rFonts w:ascii="GHEA Grapalat" w:hAnsi="GHEA Grapalat"/>
        </w:rPr>
      </w:pPr>
    </w:p>
    <w:p w14:paraId="07C30D15" w14:textId="77777777" w:rsidR="002073EC" w:rsidRPr="00C00E8B" w:rsidRDefault="002073EC" w:rsidP="002073EC">
      <w:pPr>
        <w:spacing w:line="276" w:lineRule="auto"/>
        <w:jc w:val="center"/>
        <w:rPr>
          <w:rFonts w:ascii="GHEA Grapalat" w:hAnsi="GHEA Grapalat"/>
        </w:rPr>
      </w:pPr>
    </w:p>
    <w:p w14:paraId="60D98703" w14:textId="77777777" w:rsidR="002073EC" w:rsidRPr="00C00E8B" w:rsidRDefault="002073EC" w:rsidP="002073EC">
      <w:pPr>
        <w:spacing w:line="276" w:lineRule="auto"/>
        <w:rPr>
          <w:rFonts w:ascii="GHEA Grapalat" w:hAnsi="GHEA Grapalat"/>
          <w:lang w:val="hy-AM"/>
        </w:rPr>
      </w:pPr>
    </w:p>
    <w:p w14:paraId="141D7AA0" w14:textId="77777777" w:rsidR="002073EC" w:rsidRDefault="002073EC" w:rsidP="002073EC">
      <w:pPr>
        <w:spacing w:line="276" w:lineRule="auto"/>
        <w:jc w:val="center"/>
        <w:rPr>
          <w:rFonts w:ascii="GHEA Grapalat" w:hAnsi="GHEA Grapalat"/>
          <w:lang w:val="hy-AM"/>
        </w:rPr>
      </w:pPr>
    </w:p>
    <w:p w14:paraId="49F5FB41" w14:textId="77777777" w:rsidR="002073EC" w:rsidRPr="00C00E8B" w:rsidRDefault="002073EC" w:rsidP="002073EC">
      <w:pPr>
        <w:spacing w:line="276" w:lineRule="auto"/>
        <w:jc w:val="center"/>
        <w:rPr>
          <w:rFonts w:ascii="GHEA Grapalat" w:hAnsi="GHEA Grapalat"/>
          <w:lang w:val="hy-AM"/>
        </w:rPr>
      </w:pPr>
    </w:p>
    <w:p w14:paraId="7CB4D01D" w14:textId="77ADE0A8" w:rsidR="002073EC" w:rsidRPr="009E6CD2" w:rsidRDefault="009E6CD2" w:rsidP="009E6CD2">
      <w:pPr>
        <w:spacing w:line="360" w:lineRule="auto"/>
        <w:ind w:left="360" w:right="578"/>
        <w:jc w:val="center"/>
        <w:rPr>
          <w:rStyle w:val="IntenseReference"/>
          <w:rFonts w:ascii="GHEA Grapalat" w:hAnsi="GHEA Grapalat"/>
        </w:rPr>
      </w:pPr>
      <w:r>
        <w:rPr>
          <w:rStyle w:val="IntenseReference"/>
          <w:rFonts w:ascii="GHEA Grapalat" w:hAnsi="GHEA Grapalat" w:cs="Sylfaen"/>
          <w:lang w:val="hy-AM"/>
        </w:rPr>
        <w:t>1.</w:t>
      </w:r>
      <w:r w:rsidR="002073EC" w:rsidRPr="009E6CD2">
        <w:rPr>
          <w:rStyle w:val="IntenseReference"/>
          <w:rFonts w:ascii="GHEA Grapalat" w:hAnsi="GHEA Grapalat" w:cs="Sylfaen"/>
        </w:rPr>
        <w:t>ՆԵՐԱԾԱԿԱՆ</w:t>
      </w:r>
      <w:r w:rsidR="002073EC" w:rsidRPr="009E6CD2">
        <w:rPr>
          <w:rStyle w:val="IntenseReference"/>
          <w:rFonts w:ascii="GHEA Grapalat" w:hAnsi="GHEA Grapalat"/>
        </w:rPr>
        <w:t xml:space="preserve"> </w:t>
      </w:r>
      <w:r w:rsidR="002073EC" w:rsidRPr="009E6CD2">
        <w:rPr>
          <w:rStyle w:val="IntenseReference"/>
          <w:rFonts w:ascii="GHEA Grapalat" w:hAnsi="GHEA Grapalat" w:cs="Sylfaen"/>
        </w:rPr>
        <w:t>ՄԱՍ</w:t>
      </w:r>
    </w:p>
    <w:tbl>
      <w:tblPr>
        <w:tblStyle w:val="TableGrid"/>
        <w:tblpPr w:leftFromText="180" w:rightFromText="180" w:vertAnchor="text" w:horzAnchor="margin" w:tblpXSpec="center" w:tblpY="76"/>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838"/>
      </w:tblGrid>
      <w:tr w:rsidR="002073EC" w:rsidRPr="00DF4866" w14:paraId="6820E587" w14:textId="77777777" w:rsidTr="002D1AAE">
        <w:tc>
          <w:tcPr>
            <w:tcW w:w="2376" w:type="dxa"/>
          </w:tcPr>
          <w:p w14:paraId="3FA0F121" w14:textId="77777777" w:rsidR="002073EC" w:rsidRPr="003C6197" w:rsidRDefault="002073EC" w:rsidP="00343CC1">
            <w:pPr>
              <w:spacing w:line="276" w:lineRule="auto"/>
              <w:rPr>
                <w:rFonts w:ascii="GHEA Grapalat" w:hAnsi="GHEA Grapalat"/>
                <w:b/>
                <w:color w:val="0070C0"/>
              </w:rPr>
            </w:pPr>
            <w:r w:rsidRPr="003C6197">
              <w:rPr>
                <w:rFonts w:ascii="GHEA Grapalat" w:hAnsi="GHEA Grapalat"/>
                <w:b/>
                <w:color w:val="0070C0"/>
              </w:rPr>
              <w:t>Հաշվեքննության հիմքը</w:t>
            </w:r>
          </w:p>
          <w:p w14:paraId="1C4F5DED" w14:textId="77777777" w:rsidR="002073EC" w:rsidRPr="003C6197" w:rsidRDefault="002073EC" w:rsidP="00343CC1">
            <w:pPr>
              <w:spacing w:line="276" w:lineRule="auto"/>
              <w:rPr>
                <w:rFonts w:ascii="GHEA Grapalat" w:hAnsi="GHEA Grapalat"/>
                <w:b/>
                <w:color w:val="0070C0"/>
              </w:rPr>
            </w:pPr>
          </w:p>
        </w:tc>
        <w:tc>
          <w:tcPr>
            <w:tcW w:w="6838" w:type="dxa"/>
          </w:tcPr>
          <w:p w14:paraId="2BD305E5" w14:textId="46F5E23E" w:rsidR="002073EC" w:rsidRPr="003C6197" w:rsidRDefault="002073EC" w:rsidP="00343CC1">
            <w:pPr>
              <w:spacing w:line="276" w:lineRule="auto"/>
              <w:jc w:val="both"/>
              <w:rPr>
                <w:rFonts w:ascii="GHEA Grapalat" w:hAnsi="GHEA Grapalat"/>
                <w:lang w:val="hy-AM"/>
              </w:rPr>
            </w:pPr>
            <w:r w:rsidRPr="003C6197">
              <w:rPr>
                <w:rFonts w:ascii="GHEA Grapalat" w:hAnsi="GHEA Grapalat"/>
              </w:rPr>
              <w:t>ՀՀ հաշվեքննիչ պալատի 202</w:t>
            </w:r>
            <w:r w:rsidR="00764377">
              <w:rPr>
                <w:rFonts w:ascii="GHEA Grapalat" w:hAnsi="GHEA Grapalat"/>
                <w:lang w:val="hy-AM"/>
              </w:rPr>
              <w:t>1</w:t>
            </w:r>
            <w:r w:rsidRPr="003C6197">
              <w:rPr>
                <w:rFonts w:ascii="GHEA Grapalat" w:hAnsi="GHEA Grapalat"/>
              </w:rPr>
              <w:t xml:space="preserve"> թվականի </w:t>
            </w:r>
            <w:r w:rsidR="00764377">
              <w:rPr>
                <w:rFonts w:ascii="GHEA Grapalat" w:hAnsi="GHEA Grapalat"/>
                <w:lang w:val="hy-AM"/>
              </w:rPr>
              <w:t>մայիսի</w:t>
            </w:r>
            <w:r w:rsidRPr="003C6197">
              <w:rPr>
                <w:rFonts w:ascii="GHEA Grapalat" w:hAnsi="GHEA Grapalat"/>
              </w:rPr>
              <w:t xml:space="preserve"> </w:t>
            </w:r>
            <w:r w:rsidR="00764377">
              <w:rPr>
                <w:rFonts w:ascii="GHEA Grapalat" w:hAnsi="GHEA Grapalat"/>
                <w:lang w:val="hy-AM"/>
              </w:rPr>
              <w:t>11</w:t>
            </w:r>
            <w:r w:rsidRPr="003C6197">
              <w:rPr>
                <w:rFonts w:ascii="GHEA Grapalat" w:hAnsi="GHEA Grapalat"/>
              </w:rPr>
              <w:t>-</w:t>
            </w:r>
            <w:r w:rsidRPr="003C6197">
              <w:rPr>
                <w:rFonts w:ascii="GHEA Grapalat" w:hAnsi="GHEA Grapalat"/>
                <w:lang w:val="ru-RU"/>
              </w:rPr>
              <w:t>ի</w:t>
            </w:r>
            <w:r w:rsidRPr="003C6197">
              <w:rPr>
                <w:rFonts w:ascii="GHEA Grapalat" w:hAnsi="GHEA Grapalat"/>
              </w:rPr>
              <w:t xml:space="preserve"> </w:t>
            </w:r>
            <w:r w:rsidRPr="003C6197">
              <w:rPr>
                <w:rFonts w:ascii="GHEA Grapalat" w:hAnsi="GHEA Grapalat"/>
              </w:rPr>
              <w:softHyphen/>
            </w:r>
            <w:r w:rsidRPr="003C6197">
              <w:rPr>
                <w:rFonts w:ascii="GHEA Grapalat" w:hAnsi="GHEA Grapalat"/>
              </w:rPr>
              <w:softHyphen/>
            </w:r>
            <w:r w:rsidRPr="003C6197">
              <w:rPr>
                <w:rFonts w:ascii="GHEA Grapalat" w:hAnsi="GHEA Grapalat"/>
              </w:rPr>
              <w:softHyphen/>
              <w:t xml:space="preserve"> թիվ</w:t>
            </w:r>
            <w:r w:rsidR="00896D7E">
              <w:rPr>
                <w:rFonts w:ascii="GHEA Grapalat" w:hAnsi="GHEA Grapalat"/>
              </w:rPr>
              <w:t xml:space="preserve"> 122</w:t>
            </w:r>
            <w:r w:rsidRPr="003C6197">
              <w:rPr>
                <w:rFonts w:ascii="GHEA Grapalat" w:hAnsi="GHEA Grapalat"/>
              </w:rPr>
              <w:t>-</w:t>
            </w:r>
            <w:r w:rsidRPr="003C6197">
              <w:rPr>
                <w:rFonts w:ascii="GHEA Grapalat" w:hAnsi="GHEA Grapalat"/>
                <w:lang w:val="ru-RU"/>
              </w:rPr>
              <w:t>Ա</w:t>
            </w:r>
            <w:r w:rsidRPr="003C6197">
              <w:rPr>
                <w:rFonts w:ascii="GHEA Grapalat" w:hAnsi="GHEA Grapalat"/>
                <w:lang w:val="hy-AM"/>
              </w:rPr>
              <w:t xml:space="preserve"> </w:t>
            </w:r>
            <w:r w:rsidRPr="003C6197">
              <w:rPr>
                <w:rFonts w:ascii="GHEA Grapalat" w:hAnsi="GHEA Grapalat"/>
              </w:rPr>
              <w:t>որոշում</w:t>
            </w:r>
            <w:r w:rsidRPr="003C6197">
              <w:rPr>
                <w:rFonts w:ascii="GHEA Grapalat" w:hAnsi="GHEA Grapalat"/>
                <w:lang w:val="hy-AM"/>
              </w:rPr>
              <w:t>։</w:t>
            </w:r>
          </w:p>
          <w:p w14:paraId="5995EFE4" w14:textId="77777777" w:rsidR="002073EC" w:rsidRPr="003C6197" w:rsidRDefault="002073EC" w:rsidP="00343CC1">
            <w:pPr>
              <w:spacing w:line="276" w:lineRule="auto"/>
              <w:jc w:val="both"/>
              <w:rPr>
                <w:rFonts w:ascii="GHEA Grapalat" w:hAnsi="GHEA Grapalat"/>
                <w:b/>
                <w:lang w:val="hy-AM"/>
              </w:rPr>
            </w:pPr>
          </w:p>
        </w:tc>
      </w:tr>
      <w:tr w:rsidR="002073EC" w:rsidRPr="00DF4866" w14:paraId="35458C01" w14:textId="77777777" w:rsidTr="002D1AAE">
        <w:tc>
          <w:tcPr>
            <w:tcW w:w="2376" w:type="dxa"/>
          </w:tcPr>
          <w:p w14:paraId="511254DE" w14:textId="77777777" w:rsidR="002073EC" w:rsidRPr="00B553B1" w:rsidRDefault="002073EC" w:rsidP="00343CC1">
            <w:pPr>
              <w:spacing w:line="276" w:lineRule="auto"/>
              <w:rPr>
                <w:rFonts w:ascii="GHEA Grapalat" w:hAnsi="GHEA Grapalat"/>
                <w:b/>
                <w:color w:val="0070C0"/>
              </w:rPr>
            </w:pPr>
            <w:r w:rsidRPr="00B553B1">
              <w:rPr>
                <w:rFonts w:ascii="GHEA Grapalat" w:hAnsi="GHEA Grapalat"/>
                <w:b/>
                <w:color w:val="0070C0"/>
              </w:rPr>
              <w:t>Հաշվեքննության օբյեկտը</w:t>
            </w:r>
          </w:p>
          <w:p w14:paraId="474EA6E8" w14:textId="77777777" w:rsidR="002073EC" w:rsidRPr="00B553B1" w:rsidRDefault="002073EC" w:rsidP="00343CC1">
            <w:pPr>
              <w:spacing w:line="276" w:lineRule="auto"/>
              <w:rPr>
                <w:rFonts w:ascii="GHEA Grapalat" w:hAnsi="GHEA Grapalat"/>
                <w:b/>
                <w:color w:val="0070C0"/>
              </w:rPr>
            </w:pPr>
          </w:p>
        </w:tc>
        <w:tc>
          <w:tcPr>
            <w:tcW w:w="6838" w:type="dxa"/>
          </w:tcPr>
          <w:p w14:paraId="2F65FF74" w14:textId="77777777" w:rsidR="002073EC" w:rsidRPr="00B553B1" w:rsidRDefault="002073EC" w:rsidP="00343CC1">
            <w:pPr>
              <w:spacing w:line="276" w:lineRule="auto"/>
              <w:jc w:val="both"/>
              <w:rPr>
                <w:rFonts w:ascii="GHEA Grapalat" w:hAnsi="GHEA Grapalat"/>
                <w:lang w:val="hy-AM"/>
              </w:rPr>
            </w:pPr>
            <w:r w:rsidRPr="00B553B1">
              <w:rPr>
                <w:rFonts w:ascii="GHEA Grapalat" w:hAnsi="GHEA Grapalat"/>
              </w:rPr>
              <w:t xml:space="preserve">ՀՀ </w:t>
            </w:r>
            <w:r w:rsidRPr="00B553B1">
              <w:rPr>
                <w:rFonts w:ascii="GHEA Grapalat" w:hAnsi="GHEA Grapalat"/>
                <w:lang w:val="hy-AM"/>
              </w:rPr>
              <w:t>Աշխատանքի և սոցիալական հարցերի նախարարություն։</w:t>
            </w:r>
          </w:p>
          <w:p w14:paraId="7705D190" w14:textId="77777777" w:rsidR="002073EC" w:rsidRPr="00B553B1" w:rsidRDefault="002073EC" w:rsidP="00343CC1">
            <w:pPr>
              <w:spacing w:line="276" w:lineRule="auto"/>
              <w:jc w:val="both"/>
              <w:rPr>
                <w:rFonts w:ascii="GHEA Grapalat" w:hAnsi="GHEA Grapalat"/>
              </w:rPr>
            </w:pPr>
          </w:p>
        </w:tc>
      </w:tr>
      <w:tr w:rsidR="002073EC" w:rsidRPr="00DF4866" w14:paraId="641A1A59" w14:textId="77777777" w:rsidTr="002D1AAE">
        <w:tc>
          <w:tcPr>
            <w:tcW w:w="2376" w:type="dxa"/>
          </w:tcPr>
          <w:p w14:paraId="4818E498" w14:textId="77777777" w:rsidR="002073EC" w:rsidRPr="00B553B1" w:rsidRDefault="002073EC" w:rsidP="00343CC1">
            <w:pPr>
              <w:spacing w:line="276" w:lineRule="auto"/>
              <w:rPr>
                <w:rFonts w:ascii="GHEA Grapalat" w:hAnsi="GHEA Grapalat"/>
                <w:b/>
                <w:color w:val="0070C0"/>
              </w:rPr>
            </w:pPr>
            <w:r w:rsidRPr="00B553B1">
              <w:rPr>
                <w:rFonts w:ascii="GHEA Grapalat" w:hAnsi="GHEA Grapalat"/>
                <w:b/>
                <w:color w:val="0070C0"/>
              </w:rPr>
              <w:t>Հաշվեքննության առարկան</w:t>
            </w:r>
          </w:p>
          <w:p w14:paraId="7E067A13" w14:textId="77777777" w:rsidR="002073EC" w:rsidRPr="00B553B1" w:rsidRDefault="002073EC" w:rsidP="00343CC1">
            <w:pPr>
              <w:spacing w:line="276" w:lineRule="auto"/>
              <w:rPr>
                <w:rFonts w:ascii="GHEA Grapalat" w:hAnsi="GHEA Grapalat"/>
                <w:b/>
                <w:color w:val="0070C0"/>
              </w:rPr>
            </w:pPr>
          </w:p>
        </w:tc>
        <w:tc>
          <w:tcPr>
            <w:tcW w:w="6838" w:type="dxa"/>
          </w:tcPr>
          <w:p w14:paraId="59862974" w14:textId="77777777" w:rsidR="002073EC" w:rsidRPr="00B553B1" w:rsidRDefault="002073EC" w:rsidP="00343CC1">
            <w:pPr>
              <w:spacing w:line="276" w:lineRule="auto"/>
              <w:jc w:val="both"/>
              <w:rPr>
                <w:rFonts w:ascii="GHEA Grapalat" w:hAnsi="GHEA Grapalat"/>
                <w:lang w:val="hy-AM"/>
              </w:rPr>
            </w:pPr>
            <w:r w:rsidRPr="00B553B1">
              <w:rPr>
                <w:rFonts w:ascii="GHEA Grapalat" w:hAnsi="GHEA Grapalat"/>
                <w:lang w:val="hy-AM"/>
              </w:rPr>
              <w:t>Մուտքերի ձևավորման և ելքերի իրականացման կանոնակարգված գործունեություն։</w:t>
            </w:r>
          </w:p>
          <w:p w14:paraId="0AF13F67" w14:textId="77777777" w:rsidR="002073EC" w:rsidRPr="00B553B1" w:rsidRDefault="002073EC" w:rsidP="00343CC1">
            <w:pPr>
              <w:spacing w:line="276" w:lineRule="auto"/>
              <w:jc w:val="both"/>
              <w:rPr>
                <w:rFonts w:ascii="GHEA Grapalat" w:hAnsi="GHEA Grapalat"/>
              </w:rPr>
            </w:pPr>
          </w:p>
        </w:tc>
      </w:tr>
      <w:tr w:rsidR="002073EC" w:rsidRPr="000160CF" w14:paraId="017AEF79" w14:textId="77777777" w:rsidTr="002D1AAE">
        <w:tc>
          <w:tcPr>
            <w:tcW w:w="2376" w:type="dxa"/>
          </w:tcPr>
          <w:p w14:paraId="5871B08E" w14:textId="77777777" w:rsidR="002073EC" w:rsidRPr="00B553B1" w:rsidRDefault="002073EC" w:rsidP="00343CC1">
            <w:pPr>
              <w:spacing w:line="276" w:lineRule="auto"/>
              <w:rPr>
                <w:rFonts w:ascii="GHEA Grapalat" w:hAnsi="GHEA Grapalat"/>
                <w:b/>
                <w:color w:val="0070C0"/>
                <w:lang w:val="hy-AM"/>
              </w:rPr>
            </w:pPr>
            <w:r w:rsidRPr="00B553B1">
              <w:rPr>
                <w:rFonts w:ascii="GHEA Grapalat" w:hAnsi="GHEA Grapalat"/>
                <w:b/>
                <w:color w:val="0070C0"/>
                <w:lang w:val="hy-AM"/>
              </w:rPr>
              <w:t>Հաշվեքննության չափանիշները</w:t>
            </w:r>
          </w:p>
          <w:p w14:paraId="1C8F2AD4" w14:textId="77777777" w:rsidR="002073EC" w:rsidRPr="00B553B1" w:rsidRDefault="002073EC" w:rsidP="00343CC1">
            <w:pPr>
              <w:spacing w:line="276" w:lineRule="auto"/>
              <w:rPr>
                <w:rFonts w:ascii="GHEA Grapalat" w:hAnsi="GHEA Grapalat"/>
                <w:b/>
                <w:color w:val="0070C0"/>
                <w:lang w:val="hy-AM"/>
              </w:rPr>
            </w:pPr>
          </w:p>
        </w:tc>
        <w:tc>
          <w:tcPr>
            <w:tcW w:w="6838" w:type="dxa"/>
          </w:tcPr>
          <w:p w14:paraId="3B6AC86E" w14:textId="24AB5C7B" w:rsidR="002073EC" w:rsidRPr="00B553B1" w:rsidRDefault="002073EC" w:rsidP="00343CC1">
            <w:pPr>
              <w:spacing w:line="276" w:lineRule="auto"/>
              <w:jc w:val="both"/>
              <w:rPr>
                <w:rFonts w:ascii="GHEA Grapalat" w:hAnsi="GHEA Grapalat"/>
                <w:lang w:val="hy-AM"/>
              </w:rPr>
            </w:pPr>
            <w:r w:rsidRPr="00B553B1">
              <w:rPr>
                <w:rFonts w:ascii="GHEA Grapalat" w:hAnsi="GHEA Grapalat"/>
                <w:lang w:val="hy-AM"/>
              </w:rPr>
              <w:t>«Հաշվեքննիչ պալատի մա</w:t>
            </w:r>
            <w:r w:rsidRPr="00B553B1">
              <w:rPr>
                <w:rFonts w:ascii="GHEA Grapalat" w:hAnsi="GHEA Grapalat"/>
                <w:lang w:val="hy-AM"/>
              </w:rPr>
              <w:softHyphen/>
              <w:t xml:space="preserve">սին» ՀՀ օրենք, «Սոցիալական աջակցության մասին» ՀՀ օրենք, «Դրամարկղային գործառնությունների մասին» ՀՀ օրենք, «Գանձապետական համակարգի մասին» ՀՀ օրենք, ՀՀ կառավարության 2015 թվականի սեպտեմբերի 25-ի թիվ 1112-Ն որոշում, ՀՀ կառավարության 2018 թվականի փետրվարի 15-ի թիվ 163-Ն որոշում, ՀՀ կառավարության 2007 թվականի մայիսի 31-ի թիվ 730-Ն որոշում, ՀՀ  կառավարության 2004 թվականի օգոստոսի 5-ի թիվ 1324-Ն որոշում,  ՀՀ կառավարության 2014 թվականի  ապրիլի 17-ի թիվ 534-Ն որոշում, ՀՀ ֆինանսների նախարարի մարտի 13-ի թիվ 254-Ն հրաման, ՀՀ աշխատանքի և սոցիալական հարցերի նախարարի 2018 թվականի հունիսի 1-ի 69-Ա/1 հրաման,  ՀՀ աշխատանքի և սոցիալական հարցերի նախարարի 2014 թվականի  հունիսի 30-ի թիվ 79-Ա հրաման, ՀՀ աշխատանքի և սոցիալական հարցերի նախարարի 2019 թվականի հունիսի 13-ի թիվ </w:t>
            </w:r>
            <w:r w:rsidR="000D5B3C" w:rsidRPr="000D5B3C">
              <w:rPr>
                <w:rFonts w:ascii="GHEA Grapalat" w:hAnsi="GHEA Grapalat"/>
                <w:lang w:val="hy-AM"/>
              </w:rPr>
              <w:t xml:space="preserve">   </w:t>
            </w:r>
            <w:r w:rsidRPr="00B553B1">
              <w:rPr>
                <w:rFonts w:ascii="GHEA Grapalat" w:hAnsi="GHEA Grapalat"/>
                <w:lang w:val="hy-AM"/>
              </w:rPr>
              <w:t>751-Ն հրաման, ՀՀ աշխատանքի և սոցիալական հարցերի նախարարի 2014 թվականի հուլիսի  30-ի  79-Ա հրաման և կանոնակարգող այլ նորմատիվ իրավական ակտեր:</w:t>
            </w:r>
          </w:p>
          <w:p w14:paraId="0A97ED65" w14:textId="77777777" w:rsidR="002073EC" w:rsidRPr="00B553B1" w:rsidRDefault="002073EC" w:rsidP="00343CC1">
            <w:pPr>
              <w:spacing w:line="276" w:lineRule="auto"/>
              <w:jc w:val="both"/>
              <w:rPr>
                <w:rFonts w:ascii="GHEA Grapalat" w:hAnsi="GHEA Grapalat"/>
                <w:lang w:val="hy-AM"/>
              </w:rPr>
            </w:pPr>
          </w:p>
        </w:tc>
      </w:tr>
      <w:tr w:rsidR="002073EC" w:rsidRPr="00DF4866" w14:paraId="07B748B7" w14:textId="77777777" w:rsidTr="002D1AAE">
        <w:tc>
          <w:tcPr>
            <w:tcW w:w="2376" w:type="dxa"/>
          </w:tcPr>
          <w:p w14:paraId="644195C6" w14:textId="77777777" w:rsidR="002073EC" w:rsidRPr="00615CB6" w:rsidRDefault="002073EC" w:rsidP="00343CC1">
            <w:pPr>
              <w:spacing w:line="276" w:lineRule="auto"/>
              <w:rPr>
                <w:rFonts w:ascii="GHEA Grapalat" w:hAnsi="GHEA Grapalat"/>
                <w:b/>
                <w:color w:val="0070C0"/>
              </w:rPr>
            </w:pPr>
            <w:proofErr w:type="spellStart"/>
            <w:r w:rsidRPr="00615CB6">
              <w:rPr>
                <w:rFonts w:ascii="GHEA Grapalat" w:hAnsi="GHEA Grapalat"/>
                <w:b/>
                <w:color w:val="0070C0"/>
              </w:rPr>
              <w:t>Հաշվեքննությունն</w:t>
            </w:r>
            <w:proofErr w:type="spellEnd"/>
            <w:r w:rsidRPr="00615CB6">
              <w:rPr>
                <w:rFonts w:ascii="GHEA Grapalat" w:hAnsi="GHEA Grapalat"/>
                <w:b/>
                <w:color w:val="0070C0"/>
              </w:rPr>
              <w:t xml:space="preserve"> </w:t>
            </w:r>
          </w:p>
          <w:p w14:paraId="431BBC33" w14:textId="77777777" w:rsidR="002073EC" w:rsidRPr="00615CB6" w:rsidRDefault="002073EC" w:rsidP="00343CC1">
            <w:pPr>
              <w:spacing w:line="276" w:lineRule="auto"/>
              <w:ind w:right="-108"/>
              <w:rPr>
                <w:rFonts w:ascii="GHEA Grapalat" w:hAnsi="GHEA Grapalat"/>
                <w:b/>
                <w:color w:val="0070C0"/>
              </w:rPr>
            </w:pPr>
            <w:r w:rsidRPr="00615CB6">
              <w:rPr>
                <w:rFonts w:ascii="GHEA Grapalat" w:hAnsi="GHEA Grapalat"/>
                <w:b/>
                <w:color w:val="0070C0"/>
              </w:rPr>
              <w:t>ընդգրկող ժամանակաշրջանը</w:t>
            </w:r>
          </w:p>
          <w:p w14:paraId="1A0FCBB8" w14:textId="77777777" w:rsidR="002073EC" w:rsidRPr="00DF4866" w:rsidRDefault="002073EC" w:rsidP="00343CC1">
            <w:pPr>
              <w:spacing w:line="276" w:lineRule="auto"/>
              <w:rPr>
                <w:rFonts w:ascii="GHEA Grapalat" w:hAnsi="GHEA Grapalat"/>
                <w:b/>
                <w:color w:val="0070C0"/>
                <w:highlight w:val="yellow"/>
              </w:rPr>
            </w:pPr>
          </w:p>
        </w:tc>
        <w:tc>
          <w:tcPr>
            <w:tcW w:w="6838" w:type="dxa"/>
          </w:tcPr>
          <w:p w14:paraId="6B07077D" w14:textId="1B3CFFAB" w:rsidR="002073EC" w:rsidRPr="00DF4866" w:rsidRDefault="00626B68" w:rsidP="00626B68">
            <w:pPr>
              <w:spacing w:line="276" w:lineRule="auto"/>
              <w:jc w:val="both"/>
              <w:rPr>
                <w:rFonts w:ascii="GHEA Grapalat" w:hAnsi="GHEA Grapalat"/>
                <w:highlight w:val="yellow"/>
                <w:lang w:val="hy-AM"/>
              </w:rPr>
            </w:pPr>
            <w:r>
              <w:rPr>
                <w:rFonts w:ascii="GHEA Grapalat" w:hAnsi="GHEA Grapalat" w:cs="Sylfaen"/>
                <w:lang w:val="hy-AM"/>
              </w:rPr>
              <w:lastRenderedPageBreak/>
              <w:t>2021</w:t>
            </w:r>
            <w:r w:rsidR="00615CB6" w:rsidRPr="002E4EDA">
              <w:rPr>
                <w:rFonts w:ascii="GHEA Grapalat" w:hAnsi="GHEA Grapalat" w:cs="Sylfaen"/>
                <w:lang w:val="hy-AM"/>
              </w:rPr>
              <w:t xml:space="preserve"> </w:t>
            </w:r>
            <w:r w:rsidR="00615CB6" w:rsidRPr="008A0E32">
              <w:rPr>
                <w:rFonts w:ascii="GHEA Grapalat" w:hAnsi="GHEA Grapalat" w:cs="Sylfaen"/>
                <w:lang w:val="hy-AM"/>
              </w:rPr>
              <w:t>թ</w:t>
            </w:r>
            <w:r w:rsidR="00615CB6">
              <w:rPr>
                <w:rFonts w:ascii="GHEA Grapalat" w:hAnsi="GHEA Grapalat" w:cs="Sylfaen"/>
                <w:lang w:val="hy-AM"/>
              </w:rPr>
              <w:t>վականի</w:t>
            </w:r>
            <w:r w:rsidR="00615CB6" w:rsidRPr="002E4EDA">
              <w:rPr>
                <w:rFonts w:ascii="GHEA Grapalat" w:hAnsi="GHEA Grapalat" w:cs="Sylfaen"/>
                <w:lang w:val="hy-AM"/>
              </w:rPr>
              <w:t xml:space="preserve"> </w:t>
            </w:r>
            <w:r w:rsidR="00615CB6" w:rsidRPr="00565738">
              <w:rPr>
                <w:rFonts w:ascii="GHEA Grapalat" w:hAnsi="GHEA Grapalat" w:cs="Sylfaen"/>
                <w:lang w:val="hy-AM"/>
              </w:rPr>
              <w:t xml:space="preserve">հունվարի 1-ից </w:t>
            </w:r>
            <w:r w:rsidR="00615CB6">
              <w:rPr>
                <w:rFonts w:ascii="GHEA Grapalat" w:hAnsi="GHEA Grapalat" w:cs="Sylfaen"/>
                <w:lang w:val="hy-AM"/>
              </w:rPr>
              <w:t>մինչև</w:t>
            </w:r>
            <w:r>
              <w:rPr>
                <w:rFonts w:ascii="GHEA Grapalat" w:hAnsi="GHEA Grapalat" w:cs="Sylfaen"/>
                <w:lang w:val="hy-AM"/>
              </w:rPr>
              <w:t xml:space="preserve">  2021</w:t>
            </w:r>
            <w:r w:rsidR="00615CB6" w:rsidRPr="002E4EDA">
              <w:rPr>
                <w:rFonts w:ascii="GHEA Grapalat" w:hAnsi="GHEA Grapalat" w:cs="Sylfaen"/>
                <w:lang w:val="hy-AM"/>
              </w:rPr>
              <w:t xml:space="preserve"> </w:t>
            </w:r>
            <w:r w:rsidR="00615CB6">
              <w:rPr>
                <w:rFonts w:ascii="GHEA Grapalat" w:hAnsi="GHEA Grapalat" w:cs="Sylfaen"/>
                <w:lang w:val="hy-AM"/>
              </w:rPr>
              <w:t xml:space="preserve">թվականի </w:t>
            </w:r>
            <w:r>
              <w:rPr>
                <w:rFonts w:ascii="GHEA Grapalat" w:hAnsi="GHEA Grapalat" w:cs="Sylfaen"/>
                <w:lang w:val="hy-AM"/>
              </w:rPr>
              <w:t>մարտ</w:t>
            </w:r>
            <w:r w:rsidR="00615CB6" w:rsidRPr="00AA0BC3">
              <w:rPr>
                <w:rFonts w:ascii="GHEA Grapalat" w:hAnsi="GHEA Grapalat" w:cs="Sylfaen"/>
                <w:lang w:val="hy-AM"/>
              </w:rPr>
              <w:t>ի</w:t>
            </w:r>
            <w:r w:rsidR="00615CB6">
              <w:rPr>
                <w:rFonts w:ascii="GHEA Grapalat" w:hAnsi="GHEA Grapalat" w:cs="Sylfaen"/>
                <w:lang w:val="hy-AM"/>
              </w:rPr>
              <w:t xml:space="preserve"> 3</w:t>
            </w:r>
            <w:r>
              <w:rPr>
                <w:rFonts w:ascii="GHEA Grapalat" w:hAnsi="GHEA Grapalat" w:cs="Sylfaen"/>
                <w:color w:val="000000" w:themeColor="text1"/>
              </w:rPr>
              <w:t>1</w:t>
            </w:r>
            <w:r w:rsidR="00DF1654" w:rsidRPr="008C3421">
              <w:rPr>
                <w:rFonts w:ascii="GHEA Grapalat" w:hAnsi="GHEA Grapalat" w:cs="Sylfaen"/>
                <w:color w:val="000000" w:themeColor="text1"/>
              </w:rPr>
              <w:t>-</w:t>
            </w:r>
            <w:r w:rsidR="00615CB6" w:rsidRPr="00615CB6">
              <w:rPr>
                <w:rFonts w:ascii="GHEA Grapalat" w:hAnsi="GHEA Grapalat" w:cs="Sylfaen"/>
                <w:lang w:val="hy-AM"/>
              </w:rPr>
              <w:t>ը</w:t>
            </w:r>
            <w:r>
              <w:rPr>
                <w:rFonts w:ascii="GHEA Grapalat" w:hAnsi="GHEA Grapalat" w:cs="Sylfaen"/>
                <w:lang w:val="hy-AM"/>
              </w:rPr>
              <w:t xml:space="preserve"> ներառյալ</w:t>
            </w:r>
            <w:r w:rsidR="002073EC" w:rsidRPr="00615CB6">
              <w:rPr>
                <w:rFonts w:ascii="GHEA Grapalat" w:hAnsi="GHEA Grapalat"/>
                <w:lang w:val="hy-AM"/>
              </w:rPr>
              <w:t>։</w:t>
            </w:r>
          </w:p>
        </w:tc>
      </w:tr>
      <w:tr w:rsidR="002073EC" w:rsidRPr="00DF4866" w14:paraId="05F2743D" w14:textId="77777777" w:rsidTr="002D1AAE">
        <w:tc>
          <w:tcPr>
            <w:tcW w:w="2376" w:type="dxa"/>
          </w:tcPr>
          <w:p w14:paraId="1D6D432A" w14:textId="77777777" w:rsidR="002073EC" w:rsidRPr="005B4F1B" w:rsidRDefault="002073EC" w:rsidP="00343CC1">
            <w:pPr>
              <w:spacing w:line="276" w:lineRule="auto"/>
              <w:rPr>
                <w:rFonts w:ascii="GHEA Grapalat" w:hAnsi="GHEA Grapalat"/>
                <w:b/>
                <w:color w:val="0070C0"/>
              </w:rPr>
            </w:pPr>
            <w:r w:rsidRPr="005B4F1B">
              <w:rPr>
                <w:rFonts w:ascii="GHEA Grapalat" w:hAnsi="GHEA Grapalat"/>
                <w:b/>
                <w:color w:val="0070C0"/>
              </w:rPr>
              <w:lastRenderedPageBreak/>
              <w:t>Հաշվեքննության կատարման ժամկետը</w:t>
            </w:r>
          </w:p>
        </w:tc>
        <w:tc>
          <w:tcPr>
            <w:tcW w:w="6838" w:type="dxa"/>
          </w:tcPr>
          <w:p w14:paraId="03B65BF5" w14:textId="559477B5" w:rsidR="002073EC" w:rsidRPr="005B4F1B" w:rsidRDefault="00DF5E55" w:rsidP="00441048">
            <w:pPr>
              <w:spacing w:line="276" w:lineRule="auto"/>
              <w:jc w:val="both"/>
              <w:rPr>
                <w:rFonts w:ascii="GHEA Grapalat" w:hAnsi="GHEA Grapalat"/>
              </w:rPr>
            </w:pPr>
            <w:r>
              <w:rPr>
                <w:rFonts w:ascii="GHEA Grapalat" w:hAnsi="GHEA Grapalat"/>
              </w:rPr>
              <w:t>2021</w:t>
            </w:r>
            <w:r w:rsidR="00DA2451" w:rsidRPr="00583978">
              <w:rPr>
                <w:rFonts w:ascii="GHEA Grapalat" w:hAnsi="GHEA Grapalat"/>
              </w:rPr>
              <w:t xml:space="preserve"> </w:t>
            </w:r>
            <w:r w:rsidR="00DA2451">
              <w:rPr>
                <w:rFonts w:ascii="GHEA Grapalat" w:hAnsi="GHEA Grapalat"/>
                <w:lang w:val="ru-RU"/>
              </w:rPr>
              <w:t>թվականի</w:t>
            </w:r>
            <w:r w:rsidR="00DA2451" w:rsidRPr="00583978">
              <w:rPr>
                <w:rFonts w:ascii="GHEA Grapalat" w:hAnsi="GHEA Grapalat"/>
              </w:rPr>
              <w:t xml:space="preserve"> </w:t>
            </w:r>
            <w:r>
              <w:rPr>
                <w:rFonts w:ascii="GHEA Grapalat" w:hAnsi="GHEA Grapalat"/>
                <w:lang w:val="hy-AM"/>
              </w:rPr>
              <w:t>մայիսի</w:t>
            </w:r>
            <w:r w:rsidR="00DA2451" w:rsidRPr="00583978">
              <w:rPr>
                <w:rFonts w:ascii="GHEA Grapalat" w:hAnsi="GHEA Grapalat"/>
              </w:rPr>
              <w:t xml:space="preserve"> </w:t>
            </w:r>
            <w:r>
              <w:rPr>
                <w:rFonts w:ascii="GHEA Grapalat" w:hAnsi="GHEA Grapalat"/>
                <w:lang w:val="hy-AM"/>
              </w:rPr>
              <w:t>19</w:t>
            </w:r>
            <w:r w:rsidR="00DA2451" w:rsidRPr="00583978">
              <w:rPr>
                <w:rFonts w:ascii="GHEA Grapalat" w:hAnsi="GHEA Grapalat"/>
              </w:rPr>
              <w:t>-</w:t>
            </w:r>
            <w:r w:rsidR="00DA2451">
              <w:rPr>
                <w:rFonts w:ascii="GHEA Grapalat" w:hAnsi="GHEA Grapalat"/>
                <w:lang w:val="ru-RU"/>
              </w:rPr>
              <w:t>ից</w:t>
            </w:r>
            <w:r w:rsidR="00DA2451" w:rsidRPr="00583978">
              <w:rPr>
                <w:rFonts w:ascii="GHEA Grapalat" w:hAnsi="GHEA Grapalat"/>
              </w:rPr>
              <w:t xml:space="preserve"> </w:t>
            </w:r>
            <w:r w:rsidR="00DA2451">
              <w:rPr>
                <w:rFonts w:ascii="GHEA Grapalat" w:hAnsi="GHEA Grapalat"/>
                <w:lang w:val="ru-RU"/>
              </w:rPr>
              <w:t>մինչև</w:t>
            </w:r>
            <w:r w:rsidR="00DA2451" w:rsidRPr="00583978">
              <w:rPr>
                <w:rFonts w:ascii="GHEA Grapalat" w:hAnsi="GHEA Grapalat"/>
              </w:rPr>
              <w:t xml:space="preserve"> 2021 </w:t>
            </w:r>
            <w:r w:rsidR="00DA2451">
              <w:rPr>
                <w:rFonts w:ascii="GHEA Grapalat" w:hAnsi="GHEA Grapalat"/>
                <w:lang w:val="ru-RU"/>
              </w:rPr>
              <w:t>թվականի</w:t>
            </w:r>
            <w:r w:rsidR="00DA2451" w:rsidRPr="00583978">
              <w:rPr>
                <w:rFonts w:ascii="GHEA Grapalat" w:hAnsi="GHEA Grapalat"/>
              </w:rPr>
              <w:t xml:space="preserve"> </w:t>
            </w:r>
            <w:r w:rsidR="000F0066">
              <w:rPr>
                <w:rFonts w:ascii="GHEA Grapalat" w:hAnsi="GHEA Grapalat"/>
                <w:lang w:val="hy-AM"/>
              </w:rPr>
              <w:t xml:space="preserve">հուլիսի </w:t>
            </w:r>
            <w:r w:rsidR="00E57C3B" w:rsidRPr="00764377">
              <w:rPr>
                <w:rFonts w:ascii="GHEA Grapalat" w:hAnsi="GHEA Grapalat"/>
              </w:rPr>
              <w:t xml:space="preserve"> </w:t>
            </w:r>
            <w:r w:rsidR="000F0066">
              <w:rPr>
                <w:rFonts w:ascii="GHEA Grapalat" w:hAnsi="GHEA Grapalat"/>
                <w:lang w:val="hy-AM"/>
              </w:rPr>
              <w:t>31</w:t>
            </w:r>
            <w:r w:rsidR="00E57C3B" w:rsidRPr="00764377">
              <w:rPr>
                <w:rFonts w:ascii="GHEA Grapalat" w:hAnsi="GHEA Grapalat"/>
              </w:rPr>
              <w:t>-</w:t>
            </w:r>
            <w:r w:rsidR="00E57C3B">
              <w:rPr>
                <w:rFonts w:ascii="GHEA Grapalat" w:hAnsi="GHEA Grapalat"/>
                <w:lang w:val="ru-RU"/>
              </w:rPr>
              <w:t>ը</w:t>
            </w:r>
            <w:r w:rsidR="00DA2451" w:rsidRPr="00DA2451">
              <w:rPr>
                <w:rFonts w:ascii="GHEA Grapalat" w:hAnsi="GHEA Grapalat"/>
              </w:rPr>
              <w:t xml:space="preserve">: </w:t>
            </w:r>
          </w:p>
        </w:tc>
      </w:tr>
      <w:tr w:rsidR="002073EC" w:rsidRPr="00DF4866" w14:paraId="6054C4CF" w14:textId="77777777" w:rsidTr="002D1AAE">
        <w:tc>
          <w:tcPr>
            <w:tcW w:w="2376" w:type="dxa"/>
          </w:tcPr>
          <w:p w14:paraId="4161FE69" w14:textId="77777777" w:rsidR="002073EC" w:rsidRPr="00764377" w:rsidRDefault="002073EC" w:rsidP="00343CC1">
            <w:pPr>
              <w:spacing w:line="276" w:lineRule="auto"/>
              <w:rPr>
                <w:rFonts w:ascii="GHEA Grapalat" w:hAnsi="GHEA Grapalat"/>
                <w:b/>
                <w:color w:val="0070C0"/>
                <w:highlight w:val="yellow"/>
              </w:rPr>
            </w:pPr>
          </w:p>
        </w:tc>
        <w:tc>
          <w:tcPr>
            <w:tcW w:w="6838" w:type="dxa"/>
          </w:tcPr>
          <w:p w14:paraId="6769C919" w14:textId="77777777" w:rsidR="002073EC" w:rsidRPr="00DF4866" w:rsidRDefault="002073EC" w:rsidP="00343CC1">
            <w:pPr>
              <w:spacing w:line="276" w:lineRule="auto"/>
              <w:jc w:val="both"/>
              <w:rPr>
                <w:rFonts w:ascii="GHEA Grapalat" w:hAnsi="GHEA Grapalat"/>
                <w:color w:val="000000"/>
                <w:highlight w:val="yellow"/>
                <w:shd w:val="clear" w:color="auto" w:fill="FFFFFF"/>
                <w:lang w:val="hy-AM"/>
              </w:rPr>
            </w:pPr>
          </w:p>
        </w:tc>
      </w:tr>
      <w:tr w:rsidR="002073EC" w:rsidRPr="000160CF" w14:paraId="3967FCCE" w14:textId="77777777" w:rsidTr="002D1AAE">
        <w:tc>
          <w:tcPr>
            <w:tcW w:w="2376" w:type="dxa"/>
          </w:tcPr>
          <w:p w14:paraId="2F0F154A" w14:textId="77777777" w:rsidR="002073EC" w:rsidRPr="004B3FCB" w:rsidRDefault="002073EC" w:rsidP="00343CC1">
            <w:pPr>
              <w:spacing w:line="276" w:lineRule="auto"/>
              <w:ind w:left="-142" w:right="-108"/>
              <w:rPr>
                <w:rFonts w:ascii="GHEA Grapalat" w:hAnsi="GHEA Grapalat"/>
                <w:b/>
                <w:color w:val="0070C0"/>
              </w:rPr>
            </w:pPr>
            <w:r w:rsidRPr="004B3FCB">
              <w:rPr>
                <w:rFonts w:ascii="GHEA Grapalat" w:hAnsi="GHEA Grapalat"/>
                <w:b/>
                <w:color w:val="0070C0"/>
              </w:rPr>
              <w:t xml:space="preserve">Հաշվեքննության </w:t>
            </w:r>
            <w:r w:rsidRPr="004B3FCB">
              <w:rPr>
                <w:rFonts w:ascii="GHEA Grapalat" w:hAnsi="GHEA Grapalat"/>
                <w:b/>
                <w:color w:val="0070C0"/>
                <w:lang w:val="hy-AM"/>
              </w:rPr>
              <w:t>մեթոդաբանությո</w:t>
            </w:r>
            <w:r w:rsidRPr="004B3FCB">
              <w:rPr>
                <w:rFonts w:ascii="GHEA Grapalat" w:hAnsi="GHEA Grapalat"/>
                <w:b/>
                <w:color w:val="0070C0"/>
              </w:rPr>
              <w:t>ւ</w:t>
            </w:r>
            <w:r w:rsidRPr="004B3FCB">
              <w:rPr>
                <w:rFonts w:ascii="GHEA Grapalat" w:hAnsi="GHEA Grapalat"/>
                <w:b/>
                <w:color w:val="0070C0"/>
                <w:lang w:val="hy-AM"/>
              </w:rPr>
              <w:t>նը</w:t>
            </w:r>
          </w:p>
          <w:p w14:paraId="70B0746C" w14:textId="77777777" w:rsidR="002073EC" w:rsidRPr="004B3FCB" w:rsidRDefault="002073EC" w:rsidP="00343CC1">
            <w:pPr>
              <w:spacing w:line="276" w:lineRule="auto"/>
              <w:rPr>
                <w:rFonts w:ascii="GHEA Grapalat" w:hAnsi="GHEA Grapalat"/>
                <w:b/>
                <w:color w:val="0070C0"/>
              </w:rPr>
            </w:pPr>
          </w:p>
        </w:tc>
        <w:tc>
          <w:tcPr>
            <w:tcW w:w="6838" w:type="dxa"/>
          </w:tcPr>
          <w:p w14:paraId="3C6F4A72" w14:textId="77777777" w:rsidR="002073EC" w:rsidRPr="004B3FCB" w:rsidRDefault="002073EC" w:rsidP="00343CC1">
            <w:pPr>
              <w:spacing w:line="276" w:lineRule="auto"/>
              <w:jc w:val="both"/>
              <w:rPr>
                <w:rFonts w:ascii="GHEA Grapalat" w:hAnsi="GHEA Grapalat"/>
                <w:lang w:val="hy-AM"/>
              </w:rPr>
            </w:pPr>
            <w:r w:rsidRPr="004B3FCB">
              <w:rPr>
                <w:rFonts w:ascii="GHEA Grapalat" w:hAnsi="GHEA Grapalat"/>
                <w:lang w:val="hy-AM"/>
              </w:rPr>
              <w:t>Հաշվեքննությունն իրականացվել է «Հաշվեքննիչ պալատի մա</w:t>
            </w:r>
            <w:r w:rsidRPr="004B3FCB">
              <w:rPr>
                <w:rFonts w:ascii="GHEA Grapalat" w:hAnsi="GHEA Grapalat"/>
                <w:lang w:val="hy-AM"/>
              </w:rPr>
              <w:softHyphen/>
              <w:t>սին» ՀՀ օրենքի, Հաշվեքննիչ պալատի ֆինանսական և համա</w:t>
            </w:r>
            <w:r w:rsidRPr="004B3FCB">
              <w:rPr>
                <w:rFonts w:ascii="GHEA Grapalat" w:hAnsi="GHEA Grapalat"/>
                <w:lang w:val="hy-AM"/>
              </w:rPr>
              <w:softHyphen/>
              <w:t>պա</w:t>
            </w:r>
            <w:r w:rsidRPr="004B3FCB">
              <w:rPr>
                <w:rFonts w:ascii="GHEA Grapalat" w:hAnsi="GHEA Grapalat"/>
                <w:lang w:val="hy-AM"/>
              </w:rPr>
              <w:softHyphen/>
              <w:t>տասխանության հաշվեքննության գործող մեթոդաբանությունների համաձայն:</w:t>
            </w:r>
          </w:p>
          <w:p w14:paraId="1487D0F5" w14:textId="33C76409" w:rsidR="002073EC" w:rsidRPr="004B3FCB" w:rsidRDefault="002073EC" w:rsidP="00343CC1">
            <w:pPr>
              <w:spacing w:line="276" w:lineRule="auto"/>
              <w:jc w:val="both"/>
              <w:rPr>
                <w:rFonts w:ascii="GHEA Grapalat" w:hAnsi="GHEA Grapalat"/>
                <w:lang w:val="hy-AM"/>
              </w:rPr>
            </w:pPr>
            <w:r w:rsidRPr="004B3FCB">
              <w:rPr>
                <w:rFonts w:ascii="GHEA Grapalat" w:hAnsi="GHEA Grapalat"/>
                <w:lang w:val="hy-AM"/>
              </w:rPr>
              <w:t>Իրականացվել է ֆինանսական և համապատասխանութ</w:t>
            </w:r>
            <w:r w:rsidRPr="004B3FCB">
              <w:rPr>
                <w:rFonts w:ascii="GHEA Grapalat" w:hAnsi="GHEA Grapalat"/>
                <w:lang w:val="hy-AM"/>
              </w:rPr>
              <w:softHyphen/>
              <w:t>յան հաշ</w:t>
            </w:r>
            <w:r w:rsidRPr="004B3FCB">
              <w:rPr>
                <w:rFonts w:ascii="GHEA Grapalat" w:hAnsi="GHEA Grapalat"/>
                <w:lang w:val="hy-AM"/>
              </w:rPr>
              <w:softHyphen/>
              <w:t xml:space="preserve">վեքննություն, որի ընթացքում կիրառվել են  զննում,  </w:t>
            </w:r>
            <w:r w:rsidR="00C745D8">
              <w:rPr>
                <w:rFonts w:ascii="GHEA Grapalat" w:hAnsi="GHEA Grapalat"/>
                <w:lang w:val="hy-AM"/>
              </w:rPr>
              <w:t xml:space="preserve">դիտարկում, </w:t>
            </w:r>
            <w:r w:rsidRPr="004B3FCB">
              <w:rPr>
                <w:rFonts w:ascii="GHEA Grapalat" w:hAnsi="GHEA Grapalat"/>
                <w:lang w:val="hy-AM"/>
              </w:rPr>
              <w:t>հարցում, արտաքին հաստատում, վերլուծական ընթացա</w:t>
            </w:r>
            <w:r w:rsidRPr="004B3FCB">
              <w:rPr>
                <w:rFonts w:ascii="GHEA Grapalat" w:hAnsi="GHEA Grapalat"/>
                <w:lang w:val="hy-AM"/>
              </w:rPr>
              <w:softHyphen/>
              <w:t>կարգ, վերահաշվարկ ընթացակարգերը։</w:t>
            </w:r>
          </w:p>
        </w:tc>
      </w:tr>
      <w:tr w:rsidR="002073EC" w:rsidRPr="000160CF" w14:paraId="4E83EE4A" w14:textId="77777777" w:rsidTr="002D1AAE">
        <w:tc>
          <w:tcPr>
            <w:tcW w:w="2376" w:type="dxa"/>
          </w:tcPr>
          <w:p w14:paraId="655A2E58" w14:textId="77777777" w:rsidR="002073EC" w:rsidRPr="00DF4866" w:rsidRDefault="002073EC" w:rsidP="00343CC1">
            <w:pPr>
              <w:spacing w:line="276" w:lineRule="auto"/>
              <w:rPr>
                <w:rFonts w:ascii="GHEA Grapalat" w:hAnsi="GHEA Grapalat"/>
                <w:b/>
                <w:color w:val="0070C0"/>
                <w:highlight w:val="yellow"/>
                <w:lang w:val="hy-AM"/>
              </w:rPr>
            </w:pPr>
          </w:p>
        </w:tc>
        <w:tc>
          <w:tcPr>
            <w:tcW w:w="6838" w:type="dxa"/>
          </w:tcPr>
          <w:p w14:paraId="4FB0D90F" w14:textId="77777777" w:rsidR="002073EC" w:rsidRPr="00DF4866" w:rsidRDefault="002073EC" w:rsidP="00343CC1">
            <w:pPr>
              <w:spacing w:line="276" w:lineRule="auto"/>
              <w:jc w:val="both"/>
              <w:rPr>
                <w:rFonts w:ascii="GHEA Grapalat" w:hAnsi="GHEA Grapalat"/>
                <w:highlight w:val="yellow"/>
                <w:lang w:val="hy-AM"/>
              </w:rPr>
            </w:pPr>
          </w:p>
        </w:tc>
      </w:tr>
      <w:tr w:rsidR="002073EC" w:rsidRPr="00C00E8B" w14:paraId="5384F84F" w14:textId="77777777" w:rsidTr="002D1AAE">
        <w:trPr>
          <w:trHeight w:val="68"/>
        </w:trPr>
        <w:tc>
          <w:tcPr>
            <w:tcW w:w="2376" w:type="dxa"/>
          </w:tcPr>
          <w:p w14:paraId="36595E8E" w14:textId="77777777" w:rsidR="002073EC" w:rsidRPr="00B553B1" w:rsidRDefault="002073EC" w:rsidP="00343CC1">
            <w:pPr>
              <w:spacing w:line="276" w:lineRule="auto"/>
              <w:rPr>
                <w:rFonts w:ascii="GHEA Grapalat" w:hAnsi="GHEA Grapalat"/>
                <w:b/>
                <w:color w:val="0070C0"/>
              </w:rPr>
            </w:pPr>
            <w:r w:rsidRPr="00B553B1">
              <w:rPr>
                <w:rFonts w:ascii="GHEA Grapalat" w:hAnsi="GHEA Grapalat"/>
                <w:b/>
                <w:color w:val="0070C0"/>
              </w:rPr>
              <w:t xml:space="preserve">Հաշվեքննությունն իրականացրած կառուցվածքային </w:t>
            </w:r>
          </w:p>
          <w:p w14:paraId="1D8D46FA" w14:textId="77777777" w:rsidR="002073EC" w:rsidRPr="00B553B1" w:rsidRDefault="002073EC" w:rsidP="00343CC1">
            <w:pPr>
              <w:spacing w:line="276" w:lineRule="auto"/>
              <w:rPr>
                <w:rFonts w:ascii="GHEA Grapalat" w:hAnsi="GHEA Grapalat"/>
                <w:b/>
                <w:color w:val="0070C0"/>
              </w:rPr>
            </w:pPr>
            <w:r w:rsidRPr="00B553B1">
              <w:rPr>
                <w:rFonts w:ascii="GHEA Grapalat" w:hAnsi="GHEA Grapalat"/>
                <w:b/>
                <w:color w:val="0070C0"/>
              </w:rPr>
              <w:t>ստորաբաժանում</w:t>
            </w:r>
          </w:p>
          <w:p w14:paraId="4FE8B30B" w14:textId="77777777" w:rsidR="002073EC" w:rsidRPr="00B553B1" w:rsidRDefault="002073EC" w:rsidP="00343CC1">
            <w:pPr>
              <w:spacing w:line="276" w:lineRule="auto"/>
              <w:rPr>
                <w:rFonts w:ascii="GHEA Grapalat" w:hAnsi="GHEA Grapalat"/>
                <w:b/>
                <w:color w:val="0070C0"/>
              </w:rPr>
            </w:pPr>
          </w:p>
          <w:p w14:paraId="2D299F1D" w14:textId="77777777" w:rsidR="002073EC" w:rsidRPr="00B553B1" w:rsidRDefault="002073EC" w:rsidP="00343CC1">
            <w:pPr>
              <w:spacing w:line="276" w:lineRule="auto"/>
              <w:rPr>
                <w:rFonts w:ascii="GHEA Grapalat" w:hAnsi="GHEA Grapalat"/>
                <w:b/>
                <w:color w:val="0070C0"/>
              </w:rPr>
            </w:pPr>
          </w:p>
        </w:tc>
        <w:tc>
          <w:tcPr>
            <w:tcW w:w="6838" w:type="dxa"/>
          </w:tcPr>
          <w:p w14:paraId="30C9E784" w14:textId="77777777" w:rsidR="002073EC" w:rsidRPr="00B553B1" w:rsidRDefault="002073EC" w:rsidP="00343CC1">
            <w:pPr>
              <w:spacing w:line="276" w:lineRule="auto"/>
              <w:jc w:val="both"/>
              <w:rPr>
                <w:rFonts w:ascii="GHEA Grapalat" w:hAnsi="GHEA Grapalat"/>
                <w:lang w:val="hy-AM"/>
              </w:rPr>
            </w:pPr>
            <w:r w:rsidRPr="00B553B1">
              <w:rPr>
                <w:rFonts w:ascii="GHEA Grapalat" w:hAnsi="GHEA Grapalat"/>
                <w:lang w:val="hy-AM"/>
              </w:rPr>
              <w:t>Հաշվեքննությունն իրականացվել է ՀՀ հաշվեքննիչ պալատի առաջին վարչության կողմից, որի աշխատանքները համակար</w:t>
            </w:r>
            <w:r w:rsidRPr="00B553B1">
              <w:rPr>
                <w:rFonts w:ascii="GHEA Grapalat" w:hAnsi="GHEA Grapalat"/>
                <w:lang w:val="hy-AM"/>
              </w:rPr>
              <w:softHyphen/>
              <w:t>գում է ՀՀ հաշվեքննիչ պալատի անդամ Կարեն Կարապետյանը։</w:t>
            </w:r>
          </w:p>
          <w:p w14:paraId="4CC36D79" w14:textId="77777777" w:rsidR="00C54F1D" w:rsidRPr="00B553B1" w:rsidRDefault="00C54F1D" w:rsidP="00343CC1">
            <w:pPr>
              <w:spacing w:line="276" w:lineRule="auto"/>
              <w:jc w:val="both"/>
              <w:rPr>
                <w:rFonts w:ascii="GHEA Grapalat" w:hAnsi="GHEA Grapalat"/>
                <w:lang w:val="hy-AM"/>
              </w:rPr>
            </w:pPr>
          </w:p>
          <w:p w14:paraId="004B8F7B" w14:textId="77777777" w:rsidR="00C54F1D" w:rsidRPr="00B553B1" w:rsidRDefault="00C54F1D" w:rsidP="00343CC1">
            <w:pPr>
              <w:spacing w:line="276" w:lineRule="auto"/>
              <w:jc w:val="both"/>
              <w:rPr>
                <w:rFonts w:ascii="GHEA Grapalat" w:hAnsi="GHEA Grapalat"/>
                <w:lang w:val="hy-AM"/>
              </w:rPr>
            </w:pPr>
          </w:p>
          <w:p w14:paraId="6DCC10F6" w14:textId="77777777" w:rsidR="00C54F1D" w:rsidRPr="00B553B1" w:rsidRDefault="00C54F1D" w:rsidP="00343CC1">
            <w:pPr>
              <w:spacing w:line="276" w:lineRule="auto"/>
              <w:jc w:val="both"/>
              <w:rPr>
                <w:rFonts w:ascii="GHEA Grapalat" w:hAnsi="GHEA Grapalat"/>
                <w:lang w:val="hy-AM"/>
              </w:rPr>
            </w:pPr>
          </w:p>
          <w:p w14:paraId="48B39ECF" w14:textId="77777777" w:rsidR="00C54F1D" w:rsidRPr="00B553B1" w:rsidRDefault="00C54F1D" w:rsidP="00343CC1">
            <w:pPr>
              <w:spacing w:line="276" w:lineRule="auto"/>
              <w:jc w:val="both"/>
              <w:rPr>
                <w:rFonts w:ascii="GHEA Grapalat" w:hAnsi="GHEA Grapalat"/>
                <w:lang w:val="hy-AM"/>
              </w:rPr>
            </w:pPr>
          </w:p>
          <w:p w14:paraId="2DE05393" w14:textId="1E0BF4A1" w:rsidR="00C54F1D" w:rsidRDefault="00C54F1D" w:rsidP="00343CC1">
            <w:pPr>
              <w:spacing w:line="276" w:lineRule="auto"/>
              <w:jc w:val="both"/>
              <w:rPr>
                <w:rFonts w:ascii="GHEA Grapalat" w:hAnsi="GHEA Grapalat"/>
                <w:lang w:val="hy-AM"/>
              </w:rPr>
            </w:pPr>
          </w:p>
          <w:p w14:paraId="4BB47797" w14:textId="77777777" w:rsidR="003561BA" w:rsidRPr="00B553B1" w:rsidRDefault="003561BA" w:rsidP="00343CC1">
            <w:pPr>
              <w:spacing w:line="276" w:lineRule="auto"/>
              <w:jc w:val="both"/>
              <w:rPr>
                <w:rFonts w:ascii="GHEA Grapalat" w:hAnsi="GHEA Grapalat"/>
                <w:lang w:val="hy-AM"/>
              </w:rPr>
            </w:pPr>
          </w:p>
          <w:p w14:paraId="11F30938" w14:textId="40885CF5" w:rsidR="00410B94" w:rsidRDefault="00410B94" w:rsidP="00343CC1">
            <w:pPr>
              <w:spacing w:line="276" w:lineRule="auto"/>
              <w:jc w:val="both"/>
              <w:rPr>
                <w:rFonts w:ascii="GHEA Grapalat" w:hAnsi="GHEA Grapalat"/>
                <w:lang w:val="hy-AM"/>
              </w:rPr>
            </w:pPr>
          </w:p>
          <w:p w14:paraId="4A62E949" w14:textId="19FE15BF" w:rsidR="00935FFD" w:rsidRDefault="00935FFD" w:rsidP="00343CC1">
            <w:pPr>
              <w:spacing w:line="276" w:lineRule="auto"/>
              <w:jc w:val="both"/>
              <w:rPr>
                <w:rFonts w:ascii="GHEA Grapalat" w:hAnsi="GHEA Grapalat"/>
                <w:lang w:val="hy-AM"/>
              </w:rPr>
            </w:pPr>
          </w:p>
          <w:p w14:paraId="4395120F" w14:textId="01AC3826" w:rsidR="00935FFD" w:rsidRDefault="00935FFD" w:rsidP="00343CC1">
            <w:pPr>
              <w:spacing w:line="276" w:lineRule="auto"/>
              <w:jc w:val="both"/>
              <w:rPr>
                <w:rFonts w:ascii="GHEA Grapalat" w:hAnsi="GHEA Grapalat"/>
                <w:lang w:val="hy-AM"/>
              </w:rPr>
            </w:pPr>
          </w:p>
          <w:p w14:paraId="46F2BC4E" w14:textId="3D5267BA" w:rsidR="00935FFD" w:rsidRDefault="00935FFD" w:rsidP="00343CC1">
            <w:pPr>
              <w:spacing w:line="276" w:lineRule="auto"/>
              <w:jc w:val="both"/>
              <w:rPr>
                <w:rFonts w:ascii="GHEA Grapalat" w:hAnsi="GHEA Grapalat"/>
                <w:lang w:val="hy-AM"/>
              </w:rPr>
            </w:pPr>
          </w:p>
          <w:p w14:paraId="1D6216A0" w14:textId="17E45B96" w:rsidR="00935FFD" w:rsidRDefault="00935FFD" w:rsidP="00343CC1">
            <w:pPr>
              <w:spacing w:line="276" w:lineRule="auto"/>
              <w:jc w:val="both"/>
              <w:rPr>
                <w:rFonts w:ascii="GHEA Grapalat" w:hAnsi="GHEA Grapalat"/>
                <w:lang w:val="hy-AM"/>
              </w:rPr>
            </w:pPr>
          </w:p>
          <w:p w14:paraId="2E9A35DA" w14:textId="77777777" w:rsidR="00935FFD" w:rsidRPr="00B553B1" w:rsidRDefault="00935FFD" w:rsidP="00343CC1">
            <w:pPr>
              <w:spacing w:line="276" w:lineRule="auto"/>
              <w:jc w:val="both"/>
              <w:rPr>
                <w:rFonts w:ascii="GHEA Grapalat" w:hAnsi="GHEA Grapalat"/>
                <w:lang w:val="hy-AM"/>
              </w:rPr>
            </w:pPr>
          </w:p>
          <w:p w14:paraId="33B56284" w14:textId="77777777" w:rsidR="00C54F1D" w:rsidRDefault="00C54F1D" w:rsidP="00343CC1">
            <w:pPr>
              <w:spacing w:line="276" w:lineRule="auto"/>
              <w:jc w:val="both"/>
              <w:rPr>
                <w:rFonts w:ascii="GHEA Grapalat" w:hAnsi="GHEA Grapalat"/>
                <w:lang w:val="hy-AM"/>
              </w:rPr>
            </w:pPr>
          </w:p>
          <w:p w14:paraId="50912C22" w14:textId="77777777" w:rsidR="00D53E89" w:rsidRPr="00B553B1" w:rsidRDefault="00D53E89" w:rsidP="00343CC1">
            <w:pPr>
              <w:spacing w:line="276" w:lineRule="auto"/>
              <w:jc w:val="both"/>
              <w:rPr>
                <w:rFonts w:ascii="GHEA Grapalat" w:hAnsi="GHEA Grapalat"/>
                <w:lang w:val="hy-AM"/>
              </w:rPr>
            </w:pPr>
          </w:p>
          <w:p w14:paraId="6C56E772" w14:textId="77777777" w:rsidR="002073EC" w:rsidRPr="00B553B1" w:rsidRDefault="002073EC" w:rsidP="00343CC1">
            <w:pPr>
              <w:jc w:val="both"/>
              <w:rPr>
                <w:rFonts w:ascii="GHEA Grapalat" w:hAnsi="GHEA Grapalat"/>
              </w:rPr>
            </w:pPr>
          </w:p>
          <w:p w14:paraId="5CF9EB1C" w14:textId="77777777" w:rsidR="002073EC" w:rsidRPr="00B553B1" w:rsidRDefault="002073EC" w:rsidP="00343CC1">
            <w:pPr>
              <w:spacing w:line="276" w:lineRule="auto"/>
              <w:jc w:val="both"/>
              <w:rPr>
                <w:rFonts w:ascii="GHEA Grapalat" w:hAnsi="GHEA Grapalat"/>
                <w:lang w:val="hy-AM"/>
              </w:rPr>
            </w:pPr>
          </w:p>
          <w:p w14:paraId="7ABD842F" w14:textId="77777777" w:rsidR="002073EC" w:rsidRPr="00B553B1" w:rsidRDefault="002073EC" w:rsidP="00343CC1">
            <w:pPr>
              <w:spacing w:line="276" w:lineRule="auto"/>
              <w:jc w:val="both"/>
              <w:rPr>
                <w:rFonts w:ascii="GHEA Grapalat" w:hAnsi="GHEA Grapalat"/>
                <w:lang w:val="hy-AM"/>
              </w:rPr>
            </w:pPr>
          </w:p>
        </w:tc>
      </w:tr>
    </w:tbl>
    <w:p w14:paraId="2F36C4A5" w14:textId="1A2D2527" w:rsidR="002073EC" w:rsidRPr="009E6CD2" w:rsidRDefault="002073EC" w:rsidP="009E6CD2">
      <w:pPr>
        <w:pStyle w:val="ListParagraph"/>
        <w:numPr>
          <w:ilvl w:val="0"/>
          <w:numId w:val="26"/>
        </w:numPr>
        <w:spacing w:line="276" w:lineRule="auto"/>
        <w:jc w:val="center"/>
        <w:rPr>
          <w:rStyle w:val="IntenseReference"/>
          <w:rFonts w:ascii="GHEA Grapalat" w:hAnsi="GHEA Grapalat"/>
          <w:sz w:val="24"/>
          <w:szCs w:val="24"/>
          <w:lang w:val="hy-AM"/>
        </w:rPr>
      </w:pPr>
      <w:r w:rsidRPr="009E6CD2">
        <w:rPr>
          <w:rStyle w:val="IntenseReference"/>
          <w:rFonts w:ascii="GHEA Grapalat" w:hAnsi="GHEA Grapalat" w:cs="Sylfaen"/>
          <w:sz w:val="24"/>
          <w:szCs w:val="24"/>
        </w:rPr>
        <w:lastRenderedPageBreak/>
        <w:t>ԱՄՓՈՓԱԳԻՐ</w:t>
      </w:r>
    </w:p>
    <w:p w14:paraId="6322AE87" w14:textId="77777777" w:rsidR="002073EC" w:rsidRDefault="002073EC" w:rsidP="002073EC">
      <w:pPr>
        <w:pStyle w:val="ListParagraph"/>
        <w:spacing w:line="276" w:lineRule="auto"/>
        <w:rPr>
          <w:rFonts w:ascii="GHEA Grapalat" w:hAnsi="GHEA Grapalat" w:cs="Sylfaen"/>
          <w:sz w:val="24"/>
          <w:szCs w:val="24"/>
          <w:lang w:val="hy-AM"/>
        </w:rPr>
      </w:pPr>
    </w:p>
    <w:p w14:paraId="6B0DB9B4" w14:textId="651B2C49" w:rsidR="0088437D" w:rsidRPr="00FA54AF" w:rsidRDefault="002073EC" w:rsidP="0088437D">
      <w:pPr>
        <w:spacing w:line="276" w:lineRule="auto"/>
        <w:ind w:firstLine="375"/>
        <w:jc w:val="both"/>
        <w:rPr>
          <w:rStyle w:val="IntenseReference"/>
          <w:rFonts w:ascii="GHEA Grapalat" w:hAnsi="GHEA Grapalat" w:cs="Sylfaen"/>
          <w:b w:val="0"/>
          <w:bCs w:val="0"/>
          <w:smallCaps w:val="0"/>
          <w:color w:val="auto"/>
          <w:spacing w:val="0"/>
          <w:u w:val="none"/>
          <w:lang w:val="hy-AM"/>
        </w:rPr>
      </w:pPr>
      <w:r w:rsidRPr="00FB4662">
        <w:rPr>
          <w:rFonts w:ascii="GHEA Grapalat" w:hAnsi="GHEA Grapalat" w:cs="Sylfaen"/>
          <w:lang w:val="hy-AM"/>
        </w:rPr>
        <w:t xml:space="preserve">2.1 </w:t>
      </w:r>
      <w:r w:rsidRPr="00214262">
        <w:rPr>
          <w:rFonts w:ascii="GHEA Grapalat" w:hAnsi="GHEA Grapalat" w:cs="Sylfaen"/>
          <w:lang w:val="hy-AM"/>
        </w:rPr>
        <w:t>Մ</w:t>
      </w:r>
      <w:r w:rsidRPr="00C00E8B">
        <w:rPr>
          <w:rFonts w:ascii="GHEA Grapalat" w:hAnsi="GHEA Grapalat" w:cs="Sylfaen"/>
          <w:lang w:val="hy-AM"/>
        </w:rPr>
        <w:t xml:space="preserve">ի շարք դեպքերում նախարարության կողմից ՀՀ ֆինանսների նախարարություն ներկայացված </w:t>
      </w:r>
      <w:r w:rsidR="00E07A5E">
        <w:rPr>
          <w:rFonts w:ascii="GHEA Grapalat" w:hAnsi="GHEA Grapalat" w:cs="Sylfaen"/>
          <w:lang w:val="hy-AM"/>
        </w:rPr>
        <w:t>երեք</w:t>
      </w:r>
      <w:r w:rsidR="00412904">
        <w:rPr>
          <w:rFonts w:ascii="GHEA Grapalat" w:hAnsi="GHEA Grapalat" w:cs="Sylfaen"/>
          <w:lang w:val="hy-AM"/>
        </w:rPr>
        <w:t xml:space="preserve"> ամիսների</w:t>
      </w:r>
      <w:r w:rsidRPr="00C00E8B">
        <w:rPr>
          <w:rFonts w:ascii="GHEA Grapalat" w:hAnsi="GHEA Grapalat" w:cs="Sylfaen"/>
          <w:lang w:val="hy-AM"/>
        </w:rPr>
        <w:t xml:space="preserve"> Ձև-2 հաշվետվությամբ նշված փաստացի ծախսերում չի արտացոլվել որոշ միջոցառումների մասով </w:t>
      </w:r>
      <w:r w:rsidR="00E07A5E">
        <w:rPr>
          <w:rFonts w:ascii="GHEA Grapalat" w:hAnsi="GHEA Grapalat" w:cs="Sylfaen"/>
          <w:lang w:val="hy-AM"/>
        </w:rPr>
        <w:t>երեք</w:t>
      </w:r>
      <w:r w:rsidR="008E1558">
        <w:rPr>
          <w:rFonts w:ascii="GHEA Grapalat" w:hAnsi="GHEA Grapalat" w:cs="Sylfaen"/>
          <w:lang w:val="hy-AM"/>
        </w:rPr>
        <w:t xml:space="preserve"> ամիսների</w:t>
      </w:r>
      <w:r w:rsidRPr="00C00E8B">
        <w:rPr>
          <w:rFonts w:ascii="GHEA Grapalat" w:hAnsi="GHEA Grapalat" w:cs="Sylfaen"/>
          <w:lang w:val="hy-AM"/>
        </w:rPr>
        <w:t xml:space="preserve"> տարբեր ամիսներին կատարված աշխատանքների վերաբերյալ հայտերի /կատարողակաների/ գումարները: Այսինքն, ՀՀ ֆինանսների նախարարություն  ներկայացված որոշ միջոցառումների մասով Ձև-2 հաշվետվությամբ նշված փաստացի ծախսերի ցուցանիշը չի համապատասխանում </w:t>
      </w:r>
      <w:r w:rsidR="00E07A5E">
        <w:rPr>
          <w:rFonts w:ascii="GHEA Grapalat" w:hAnsi="GHEA Grapalat" w:cs="Sylfaen"/>
          <w:lang w:val="hy-AM"/>
        </w:rPr>
        <w:t>երեք</w:t>
      </w:r>
      <w:r w:rsidR="00894E5F">
        <w:rPr>
          <w:rFonts w:ascii="GHEA Grapalat" w:hAnsi="GHEA Grapalat" w:cs="Sylfaen"/>
          <w:lang w:val="hy-AM"/>
        </w:rPr>
        <w:t xml:space="preserve"> ամիսների ընթացքում </w:t>
      </w:r>
      <w:r w:rsidRPr="00C00E8B">
        <w:rPr>
          <w:rFonts w:ascii="GHEA Grapalat" w:hAnsi="GHEA Grapalat" w:cs="Sylfaen"/>
          <w:lang w:val="hy-AM"/>
        </w:rPr>
        <w:t xml:space="preserve"> փաստացի կատարված </w:t>
      </w:r>
      <w:r w:rsidRPr="009A711A">
        <w:rPr>
          <w:rFonts w:ascii="GHEA Grapalat" w:hAnsi="GHEA Grapalat" w:cs="Sylfaen"/>
          <w:lang w:val="hy-AM"/>
        </w:rPr>
        <w:t xml:space="preserve"> </w:t>
      </w:r>
      <w:r w:rsidRPr="003F1AE5">
        <w:rPr>
          <w:rFonts w:ascii="GHEA Grapalat" w:hAnsi="GHEA Grapalat" w:cs="Sylfaen"/>
          <w:lang w:val="hy-AM"/>
        </w:rPr>
        <w:t>ծավալներին:</w:t>
      </w:r>
      <w:r w:rsidRPr="00C00E8B">
        <w:rPr>
          <w:rFonts w:ascii="GHEA Grapalat" w:hAnsi="GHEA Grapalat" w:cs="Sylfaen"/>
          <w:lang w:val="hy-AM"/>
        </w:rPr>
        <w:t xml:space="preserve"> Մասնավորապես. թվով</w:t>
      </w:r>
      <w:r w:rsidR="00760D3A">
        <w:rPr>
          <w:rFonts w:ascii="GHEA Grapalat" w:hAnsi="GHEA Grapalat" w:cs="Sylfaen"/>
          <w:lang w:val="hy-AM"/>
        </w:rPr>
        <w:t xml:space="preserve"> </w:t>
      </w:r>
      <w:r w:rsidR="00F86F54">
        <w:rPr>
          <w:rFonts w:ascii="GHEA Grapalat" w:hAnsi="GHEA Grapalat" w:cs="Sylfaen"/>
          <w:lang w:val="hy-AM"/>
        </w:rPr>
        <w:t>4</w:t>
      </w:r>
      <w:r w:rsidRPr="00C00E8B">
        <w:rPr>
          <w:rFonts w:ascii="GHEA Grapalat" w:hAnsi="GHEA Grapalat" w:cs="Sylfaen"/>
          <w:lang w:val="hy-AM"/>
        </w:rPr>
        <w:t xml:space="preserve"> դեպքում</w:t>
      </w:r>
      <w:r>
        <w:rPr>
          <w:rFonts w:ascii="GHEA Grapalat" w:hAnsi="GHEA Grapalat" w:cs="Sylfaen"/>
          <w:lang w:val="hy-AM"/>
        </w:rPr>
        <w:t xml:space="preserve"> </w:t>
      </w:r>
      <w:r w:rsidRPr="00661C4E">
        <w:rPr>
          <w:rFonts w:ascii="GHEA Grapalat" w:hAnsi="GHEA Grapalat" w:cs="Sylfaen"/>
          <w:lang w:val="hy-AM"/>
        </w:rPr>
        <w:t xml:space="preserve">ընդամենը </w:t>
      </w:r>
      <w:r>
        <w:rPr>
          <w:rFonts w:ascii="GHEA Grapalat" w:hAnsi="GHEA Grapalat" w:cs="Sylfaen"/>
          <w:lang w:val="hy-AM"/>
        </w:rPr>
        <w:t xml:space="preserve"> </w:t>
      </w:r>
      <w:r w:rsidR="00F86F54">
        <w:rPr>
          <w:rFonts w:ascii="GHEA Grapalat" w:hAnsi="GHEA Grapalat" w:cs="Sylfaen"/>
          <w:lang w:val="hy-AM"/>
        </w:rPr>
        <w:t>13,253</w:t>
      </w:r>
      <w:r w:rsidR="00B20526" w:rsidRPr="00B20526">
        <w:rPr>
          <w:rFonts w:ascii="GHEA Grapalat" w:hAnsi="GHEA Grapalat" w:cs="Sylfaen"/>
          <w:lang w:val="hy-AM"/>
        </w:rPr>
        <w:t>.</w:t>
      </w:r>
      <w:r w:rsidR="00F86F54">
        <w:rPr>
          <w:rFonts w:ascii="GHEA Grapalat" w:hAnsi="GHEA Grapalat" w:cs="Sylfaen"/>
          <w:lang w:val="hy-AM"/>
        </w:rPr>
        <w:t>11</w:t>
      </w:r>
      <w:r w:rsidR="00C402EF">
        <w:rPr>
          <w:rFonts w:ascii="GHEA Grapalat" w:hAnsi="GHEA Grapalat" w:cs="Sylfaen"/>
          <w:lang w:val="hy-AM"/>
        </w:rPr>
        <w:t xml:space="preserve"> </w:t>
      </w:r>
      <w:r w:rsidRPr="00C00E8B">
        <w:rPr>
          <w:rFonts w:ascii="GHEA Grapalat" w:hAnsi="GHEA Grapalat" w:cs="Sylfaen"/>
          <w:lang w:val="hy-AM"/>
        </w:rPr>
        <w:t>հազ. դրամի չափով աշխատանքնե</w:t>
      </w:r>
      <w:r w:rsidRPr="005429DC">
        <w:rPr>
          <w:rFonts w:ascii="GHEA Grapalat" w:hAnsi="GHEA Grapalat" w:cs="Sylfaen"/>
          <w:lang w:val="hy-AM"/>
        </w:rPr>
        <w:t>ր/ծառայություններ</w:t>
      </w:r>
      <w:r w:rsidRPr="00C00E8B">
        <w:rPr>
          <w:rFonts w:ascii="GHEA Grapalat" w:hAnsi="GHEA Grapalat" w:cs="Sylfaen"/>
          <w:lang w:val="hy-AM"/>
        </w:rPr>
        <w:t xml:space="preserve"> է կատարված </w:t>
      </w:r>
      <w:r w:rsidR="00CF4CC5">
        <w:rPr>
          <w:rFonts w:ascii="GHEA Grapalat" w:hAnsi="GHEA Grapalat" w:cs="Sylfaen"/>
          <w:lang w:val="hy-AM"/>
        </w:rPr>
        <w:t>երեք</w:t>
      </w:r>
      <w:r w:rsidR="00CE4D40">
        <w:rPr>
          <w:rFonts w:ascii="GHEA Grapalat" w:hAnsi="GHEA Grapalat" w:cs="Sylfaen"/>
          <w:lang w:val="hy-AM"/>
        </w:rPr>
        <w:t xml:space="preserve"> ամիսների </w:t>
      </w:r>
      <w:r w:rsidRPr="00C00E8B">
        <w:rPr>
          <w:rFonts w:ascii="GHEA Grapalat" w:hAnsi="GHEA Grapalat" w:cs="Sylfaen"/>
          <w:lang w:val="hy-AM"/>
        </w:rPr>
        <w:t xml:space="preserve"> տարբեր ամիսներին և սահմանված ժամանակահատվածի ընթացքում հայտ /կատարողական/ է ներկայացված նախարարություն, մինչդեռ դրանք չեն ներառվել ՀՀ ֆինանսների նախարարություն ներկայացված </w:t>
      </w:r>
      <w:r w:rsidR="00CF4CC5">
        <w:rPr>
          <w:rFonts w:ascii="GHEA Grapalat" w:hAnsi="GHEA Grapalat" w:cs="Sylfaen"/>
          <w:lang w:val="hy-AM"/>
        </w:rPr>
        <w:t>երեք</w:t>
      </w:r>
      <w:r w:rsidR="00CE4D40">
        <w:rPr>
          <w:rFonts w:ascii="GHEA Grapalat" w:hAnsi="GHEA Grapalat" w:cs="Sylfaen"/>
          <w:lang w:val="hy-AM"/>
        </w:rPr>
        <w:t xml:space="preserve"> ամիսների </w:t>
      </w:r>
      <w:r w:rsidRPr="00C00E8B">
        <w:rPr>
          <w:rFonts w:ascii="GHEA Grapalat" w:hAnsi="GHEA Grapalat" w:cs="Sylfaen"/>
          <w:lang w:val="hy-AM"/>
        </w:rPr>
        <w:t xml:space="preserve"> Ձև-2 հաշվետվությամբ նշված փաստացի ծախսերում: </w:t>
      </w:r>
    </w:p>
    <w:p w14:paraId="2528ABC1" w14:textId="0A29FBB3" w:rsidR="002073EC" w:rsidRDefault="002073EC" w:rsidP="0088437D">
      <w:pPr>
        <w:spacing w:line="276" w:lineRule="auto"/>
        <w:ind w:firstLine="375"/>
        <w:jc w:val="both"/>
        <w:rPr>
          <w:rFonts w:ascii="GHEA Grapalat" w:hAnsi="GHEA Grapalat" w:cs="Sylfaen"/>
          <w:lang w:val="hy-AM"/>
        </w:rPr>
      </w:pPr>
      <w:r w:rsidRPr="00C00E8B">
        <w:rPr>
          <w:rFonts w:ascii="GHEA Grapalat" w:hAnsi="GHEA Grapalat" w:cs="Sylfaen"/>
          <w:lang w:val="hy-AM"/>
        </w:rPr>
        <w:t xml:space="preserve">       Այսպիսով, առկա է անհամապատասխանություն «Գանձապետական համակարգի մասին» ՀՀ օրենքի 16-րդ հոդվածի  և ՀՀ ֆինանսների նախարարի  13.03.2019 թվականի թիվ 254-ն հրամանի</w:t>
      </w:r>
      <w:r w:rsidRPr="00850231">
        <w:rPr>
          <w:lang w:val="hy-AM"/>
        </w:rPr>
        <w:t xml:space="preserve"> </w:t>
      </w:r>
      <w:r w:rsidRPr="00550D66">
        <w:rPr>
          <w:rFonts w:ascii="GHEA Grapalat" w:hAnsi="GHEA Grapalat" w:cs="Sylfaen"/>
          <w:lang w:val="hy-AM"/>
        </w:rPr>
        <w:t>«օրինակել</w:t>
      </w:r>
      <w:r w:rsidR="00883966">
        <w:rPr>
          <w:rFonts w:ascii="GHEA Grapalat" w:hAnsi="GHEA Grapalat" w:cs="Sylfaen"/>
          <w:lang w:val="hy-AM"/>
        </w:rPr>
        <w:t>ի ձև Հ-2 լրացման պահանջներ» բաժնի</w:t>
      </w:r>
      <w:r w:rsidRPr="00550D66">
        <w:rPr>
          <w:rFonts w:ascii="GHEA Grapalat" w:hAnsi="GHEA Grapalat" w:cs="Sylfaen"/>
          <w:lang w:val="hy-AM"/>
        </w:rPr>
        <w:t xml:space="preserve"> 9-րդ կետով,  </w:t>
      </w:r>
      <w:r w:rsidRPr="001C1463">
        <w:rPr>
          <w:rFonts w:ascii="GHEA Grapalat" w:hAnsi="GHEA Grapalat" w:cs="Sylfaen"/>
          <w:lang w:val="hy-AM"/>
        </w:rPr>
        <w:t xml:space="preserve"> </w:t>
      </w:r>
      <w:r w:rsidRPr="00C00E8B">
        <w:rPr>
          <w:rFonts w:ascii="GHEA Grapalat" w:hAnsi="GHEA Grapalat" w:cs="Sylfaen"/>
          <w:lang w:val="hy-AM"/>
        </w:rPr>
        <w:t>«</w:t>
      </w:r>
      <w:r w:rsidR="000160CF" w:rsidRPr="000160CF">
        <w:rPr>
          <w:rFonts w:ascii="GHEA Grapalat" w:hAnsi="GHEA Grapalat" w:cs="Sylfaen"/>
          <w:lang w:val="hy-AM"/>
        </w:rPr>
        <w:t xml:space="preserve">Հավելված 1-ի </w:t>
      </w:r>
      <w:r w:rsidR="000160CF" w:rsidRPr="00C00E8B">
        <w:rPr>
          <w:rFonts w:ascii="GHEA Grapalat" w:hAnsi="GHEA Grapalat" w:cs="Sylfaen"/>
          <w:lang w:val="hy-AM"/>
        </w:rPr>
        <w:t>«</w:t>
      </w:r>
      <w:r w:rsidRPr="00C00E8B">
        <w:rPr>
          <w:rFonts w:ascii="GHEA Grapalat" w:hAnsi="GHEA Grapalat" w:cs="Sylfaen"/>
          <w:lang w:val="hy-AM"/>
        </w:rPr>
        <w:t>Ընդհանուր դրույթներ»</w:t>
      </w:r>
      <w:r w:rsidR="000160CF" w:rsidRPr="000160CF">
        <w:rPr>
          <w:rFonts w:ascii="GHEA Grapalat" w:hAnsi="GHEA Grapalat" w:cs="Sylfaen"/>
          <w:lang w:val="hy-AM"/>
        </w:rPr>
        <w:t xml:space="preserve"> բաժնի</w:t>
      </w:r>
      <w:r w:rsidR="000160CF" w:rsidRPr="00C00E8B">
        <w:rPr>
          <w:rFonts w:ascii="GHEA Grapalat" w:hAnsi="GHEA Grapalat" w:cs="Sylfaen"/>
          <w:lang w:val="hy-AM"/>
        </w:rPr>
        <w:t>»</w:t>
      </w:r>
      <w:r w:rsidR="000160CF" w:rsidRPr="000160CF">
        <w:rPr>
          <w:rFonts w:ascii="GHEA Grapalat" w:hAnsi="GHEA Grapalat" w:cs="Sylfaen"/>
          <w:lang w:val="hy-AM"/>
        </w:rPr>
        <w:t xml:space="preserve"> </w:t>
      </w:r>
      <w:r w:rsidRPr="00C00E8B">
        <w:rPr>
          <w:rFonts w:ascii="GHEA Grapalat" w:hAnsi="GHEA Grapalat" w:cs="Sylfaen"/>
          <w:lang w:val="hy-AM"/>
        </w:rPr>
        <w:t xml:space="preserve"> 2-րդ կետի 3-րդ </w:t>
      </w:r>
      <w:r>
        <w:rPr>
          <w:rFonts w:ascii="GHEA Grapalat" w:hAnsi="GHEA Grapalat" w:cs="Sylfaen"/>
          <w:lang w:val="hy-AM"/>
        </w:rPr>
        <w:t>ենթակետով</w:t>
      </w:r>
      <w:r w:rsidRPr="001C1463">
        <w:rPr>
          <w:rFonts w:ascii="GHEA Grapalat" w:hAnsi="GHEA Grapalat" w:cs="Sylfaen"/>
          <w:lang w:val="hy-AM"/>
        </w:rPr>
        <w:t>,</w:t>
      </w:r>
      <w:r w:rsidRPr="00C00E8B">
        <w:rPr>
          <w:rFonts w:ascii="GHEA Grapalat" w:hAnsi="GHEA Grapalat" w:cs="Sylfaen"/>
          <w:lang w:val="hy-AM"/>
        </w:rPr>
        <w:t xml:space="preserve"> </w:t>
      </w:r>
      <w:r w:rsidRPr="001C1463">
        <w:rPr>
          <w:rFonts w:ascii="GHEA Grapalat" w:hAnsi="GHEA Grapalat" w:cs="Sylfaen"/>
          <w:lang w:val="hy-AM"/>
        </w:rPr>
        <w:t>«Հաշվետվություններ</w:t>
      </w:r>
      <w:r w:rsidR="00791DCE">
        <w:rPr>
          <w:rFonts w:ascii="GHEA Grapalat" w:hAnsi="GHEA Grapalat" w:cs="Sylfaen"/>
          <w:lang w:val="hy-AM"/>
        </w:rPr>
        <w:t>ի կազմն ու բովանդակությունը» բաժնի</w:t>
      </w:r>
      <w:r w:rsidRPr="001C1463">
        <w:rPr>
          <w:rFonts w:ascii="GHEA Grapalat" w:hAnsi="GHEA Grapalat" w:cs="Sylfaen"/>
          <w:lang w:val="hy-AM"/>
        </w:rPr>
        <w:t xml:space="preserve"> 5-րդ  և </w:t>
      </w:r>
      <w:r w:rsidRPr="00C00E8B">
        <w:rPr>
          <w:rFonts w:ascii="GHEA Grapalat" w:hAnsi="GHEA Grapalat" w:cs="Sylfaen"/>
          <w:lang w:val="hy-AM"/>
        </w:rPr>
        <w:t>«Հաշվետվությունների</w:t>
      </w:r>
      <w:r w:rsidR="00791DCE">
        <w:rPr>
          <w:rFonts w:ascii="GHEA Grapalat" w:hAnsi="GHEA Grapalat" w:cs="Sylfaen"/>
          <w:lang w:val="hy-AM"/>
        </w:rPr>
        <w:t xml:space="preserve"> ամփոփումն ու  ներկայացումը» բաժնի</w:t>
      </w:r>
      <w:r w:rsidRPr="00C00E8B">
        <w:rPr>
          <w:rFonts w:ascii="GHEA Grapalat" w:hAnsi="GHEA Grapalat" w:cs="Sylfaen"/>
          <w:lang w:val="hy-AM"/>
        </w:rPr>
        <w:t xml:space="preserve"> 14-րդ </w:t>
      </w:r>
      <w:r>
        <w:rPr>
          <w:rFonts w:ascii="GHEA Grapalat" w:hAnsi="GHEA Grapalat" w:cs="Sylfaen"/>
          <w:lang w:val="hy-AM"/>
        </w:rPr>
        <w:t>կետերով</w:t>
      </w:r>
      <w:r w:rsidRPr="00C00E8B">
        <w:rPr>
          <w:rFonts w:ascii="GHEA Grapalat" w:hAnsi="GHEA Grapalat" w:cs="Sylfaen"/>
          <w:lang w:val="hy-AM"/>
        </w:rPr>
        <w:t xml:space="preserve"> սահմանված պահանջների հետ: </w:t>
      </w:r>
    </w:p>
    <w:p w14:paraId="10138D7E" w14:textId="0F4B3570" w:rsidR="0088437D" w:rsidRDefault="0088437D" w:rsidP="00016E27">
      <w:pPr>
        <w:spacing w:line="276" w:lineRule="auto"/>
        <w:ind w:firstLine="375"/>
        <w:jc w:val="both"/>
        <w:rPr>
          <w:rFonts w:ascii="GHEA Grapalat" w:hAnsi="GHEA Grapalat" w:cs="Sylfaen"/>
          <w:lang w:val="hy-AM"/>
        </w:rPr>
      </w:pPr>
      <w:r w:rsidRPr="00E5071E">
        <w:rPr>
          <w:rFonts w:ascii="GHEA Grapalat" w:hAnsi="GHEA Grapalat" w:cs="Sylfaen"/>
          <w:lang w:val="hy-AM"/>
        </w:rPr>
        <w:t xml:space="preserve">Միևնույն ժամանակ </w:t>
      </w:r>
      <w:r w:rsidRPr="003E530A">
        <w:rPr>
          <w:rFonts w:ascii="GHEA Grapalat" w:hAnsi="GHEA Grapalat" w:cs="Sylfaen"/>
          <w:lang w:val="hy-AM"/>
        </w:rPr>
        <w:t xml:space="preserve">անհրաժեշտ է </w:t>
      </w:r>
      <w:r w:rsidRPr="00E5071E">
        <w:rPr>
          <w:rFonts w:ascii="GHEA Grapalat" w:hAnsi="GHEA Grapalat" w:cs="Sylfaen"/>
          <w:lang w:val="hy-AM"/>
        </w:rPr>
        <w:t>նշել, որ</w:t>
      </w:r>
      <w:r w:rsidRPr="00A14D9A">
        <w:rPr>
          <w:rFonts w:ascii="GHEA Grapalat" w:hAnsi="GHEA Grapalat" w:cs="Sylfaen"/>
          <w:lang w:val="hy-AM"/>
        </w:rPr>
        <w:t xml:space="preserve"> նախարարության </w:t>
      </w:r>
      <w:r w:rsidRPr="003F68A1">
        <w:rPr>
          <w:rFonts w:ascii="GHEA Grapalat" w:hAnsi="GHEA Grapalat" w:cs="Sylfaen"/>
          <w:lang w:val="hy-AM"/>
        </w:rPr>
        <w:t xml:space="preserve">կողմից </w:t>
      </w:r>
      <w:r w:rsidRPr="00BD2FFF">
        <w:rPr>
          <w:rFonts w:ascii="GHEA Grapalat" w:hAnsi="GHEA Grapalat" w:cs="Sylfaen"/>
          <w:lang w:val="hy-AM"/>
        </w:rPr>
        <w:t xml:space="preserve">2020 թվականի </w:t>
      </w:r>
      <w:r w:rsidRPr="003F68A1">
        <w:rPr>
          <w:rFonts w:ascii="GHEA Grapalat" w:hAnsi="GHEA Grapalat" w:cs="Sylfaen"/>
          <w:lang w:val="hy-AM"/>
        </w:rPr>
        <w:t xml:space="preserve">ՀՀ պետական </w:t>
      </w:r>
      <w:r w:rsidRPr="003F68A1">
        <w:rPr>
          <w:rFonts w:ascii="GHEA Grapalat" w:hAnsi="GHEA Grapalat"/>
          <w:color w:val="000000"/>
          <w:u w:val="single"/>
          <w:shd w:val="clear" w:color="auto" w:fill="FFFFFF"/>
          <w:lang w:val="hy-AM"/>
        </w:rPr>
        <w:t>բյուջեի երեք, վեց և ինն ամիսների</w:t>
      </w:r>
      <w:r w:rsidRPr="003F68A1">
        <w:rPr>
          <w:rFonts w:ascii="GHEA Grapalat" w:hAnsi="GHEA Grapalat" w:cs="Sylfaen"/>
          <w:u w:val="single"/>
          <w:lang w:val="hy-AM"/>
        </w:rPr>
        <w:t xml:space="preserve"> կատարողականի նկատմամբ</w:t>
      </w:r>
      <w:r w:rsidRPr="00A14D9A">
        <w:rPr>
          <w:rFonts w:ascii="GHEA Grapalat" w:hAnsi="GHEA Grapalat" w:cs="Sylfaen"/>
          <w:lang w:val="hy-AM"/>
        </w:rPr>
        <w:t xml:space="preserve"> հաշվեքննությունների ընթացքում </w:t>
      </w:r>
      <w:r w:rsidRPr="00BD2FFF">
        <w:rPr>
          <w:rFonts w:ascii="GHEA Grapalat" w:hAnsi="GHEA Grapalat" w:cs="Sylfaen"/>
          <w:lang w:val="hy-AM"/>
        </w:rPr>
        <w:t xml:space="preserve">նույնպես </w:t>
      </w:r>
      <w:r w:rsidRPr="00A14D9A">
        <w:rPr>
          <w:rFonts w:ascii="GHEA Grapalat" w:hAnsi="GHEA Grapalat" w:cs="Sylfaen"/>
          <w:lang w:val="hy-AM"/>
        </w:rPr>
        <w:t xml:space="preserve">արձանագրվել էին ՀՀ ֆինանսների նախարարություն ներկայացված հաշվետվություն Ձև-2–ում նշված ցուցանիշների անհամապատասխանություններ, մասնավորապես առաջին եռամսյակի համար ներկայացված հաշվետվությունում չէր արտացոլվել  թվով 18 ծրագրային միջոցառումների </w:t>
      </w:r>
      <w:r w:rsidRPr="003F68A1">
        <w:rPr>
          <w:rFonts w:ascii="GHEA Grapalat" w:hAnsi="GHEA Grapalat" w:cs="Sylfaen"/>
          <w:lang w:val="hy-AM"/>
        </w:rPr>
        <w:t>ընդամենը՝</w:t>
      </w:r>
      <w:r>
        <w:rPr>
          <w:rFonts w:ascii="GHEA Grapalat" w:hAnsi="GHEA Grapalat" w:cs="Sylfaen"/>
          <w:lang w:val="hy-AM"/>
        </w:rPr>
        <w:t xml:space="preserve"> </w:t>
      </w:r>
      <w:r w:rsidRPr="00A14D9A">
        <w:rPr>
          <w:rFonts w:ascii="GHEA Grapalat" w:hAnsi="GHEA Grapalat" w:cs="Sylfaen"/>
          <w:lang w:val="hy-AM"/>
        </w:rPr>
        <w:t xml:space="preserve">86,641.88 հազ. դրամի կատարողականների գումար, վեց ամիսների համար ներկայացված հաշվետվությունում չէր արտացոլվել  թվով 19 ծրագրային միջոցառումների </w:t>
      </w:r>
      <w:r w:rsidRPr="003F68A1">
        <w:rPr>
          <w:rFonts w:ascii="GHEA Grapalat" w:hAnsi="GHEA Grapalat" w:cs="Sylfaen"/>
          <w:lang w:val="hy-AM"/>
        </w:rPr>
        <w:t>ընդամենը՝</w:t>
      </w:r>
      <w:r>
        <w:rPr>
          <w:rFonts w:ascii="GHEA Grapalat" w:hAnsi="GHEA Grapalat" w:cs="Sylfaen"/>
          <w:lang w:val="hy-AM"/>
        </w:rPr>
        <w:t xml:space="preserve"> </w:t>
      </w:r>
      <w:r w:rsidRPr="00A14D9A">
        <w:rPr>
          <w:rFonts w:ascii="GHEA Grapalat" w:hAnsi="GHEA Grapalat" w:cs="Sylfaen"/>
          <w:lang w:val="hy-AM"/>
        </w:rPr>
        <w:t xml:space="preserve">154,028,69 հազ. դրամի կատարողականների գումար, ինն ամիսների համար ներկայացված հաշվետվությունում չէր արտացոլվել  թվով 8 ծրագրային միջոցառումների </w:t>
      </w:r>
      <w:r w:rsidRPr="003F68A1">
        <w:rPr>
          <w:rFonts w:ascii="GHEA Grapalat" w:hAnsi="GHEA Grapalat" w:cs="Sylfaen"/>
          <w:lang w:val="hy-AM"/>
        </w:rPr>
        <w:t>ընդամենը՝</w:t>
      </w:r>
      <w:r>
        <w:rPr>
          <w:rFonts w:ascii="GHEA Grapalat" w:hAnsi="GHEA Grapalat" w:cs="Sylfaen"/>
          <w:lang w:val="hy-AM"/>
        </w:rPr>
        <w:t xml:space="preserve"> </w:t>
      </w:r>
      <w:r w:rsidRPr="00A14D9A">
        <w:rPr>
          <w:rFonts w:ascii="GHEA Grapalat" w:hAnsi="GHEA Grapalat" w:cs="Sylfaen"/>
          <w:lang w:val="hy-AM"/>
        </w:rPr>
        <w:t xml:space="preserve">167,294.39 հազ. դրամի կատարողականների գումար: Նշված ժամանակաշրջանների ընթացիք եզրակացությունները կազմելիս արվել են </w:t>
      </w:r>
      <w:r w:rsidRPr="00A14D9A">
        <w:rPr>
          <w:rFonts w:ascii="GHEA Grapalat" w:hAnsi="GHEA Grapalat" w:cs="Sylfaen"/>
          <w:lang w:val="hy-AM"/>
        </w:rPr>
        <w:lastRenderedPageBreak/>
        <w:t xml:space="preserve">առաջարկություններ նշված անհամապատասխանությունները, ինչպես նաև արձանագրված այլ փաստերը վերացնելու ուղղությամբ, որին ի պատասխան նախարարությունը տեղեկացրել է, որ ձեռնարկել է համապատասխան միջոցներ՝ համապատասխան հրամաններ, հանձնարարականներ, արձանագրված անհամապատասխանությունները և թերությունները վերացնելու ուղղությամբ: Արդյունքում ուսումնասիրելով 2020 թվականի տարեկան կատարման ցուցանիշների համապատասխանությունը ՀՀ ֆինանսների նախարարություն ներկայացված հաշվետվություն Ձև-2–ում նշված ցուցանիշների հետ, անհամապատասխանություններ չեն արձանագրվել: </w:t>
      </w:r>
    </w:p>
    <w:p w14:paraId="715F5DA0" w14:textId="7C486395" w:rsidR="002073EC" w:rsidRPr="00C00E8B" w:rsidRDefault="002073EC" w:rsidP="00016E27">
      <w:pPr>
        <w:pStyle w:val="ListParagraph"/>
        <w:spacing w:after="0" w:line="276" w:lineRule="auto"/>
        <w:ind w:left="142" w:firstLine="142"/>
        <w:jc w:val="both"/>
        <w:rPr>
          <w:rFonts w:ascii="GHEA Grapalat" w:hAnsi="GHEA Grapalat" w:cs="Sylfaen"/>
          <w:sz w:val="24"/>
          <w:szCs w:val="24"/>
          <w:lang w:val="hy-AM"/>
        </w:rPr>
      </w:pPr>
      <w:r w:rsidRPr="00B1301D">
        <w:rPr>
          <w:rFonts w:ascii="GHEA Grapalat" w:hAnsi="GHEA Grapalat" w:cs="Sylfaen"/>
          <w:sz w:val="24"/>
          <w:szCs w:val="24"/>
          <w:lang w:val="hy-AM"/>
        </w:rPr>
        <w:t xml:space="preserve">   2.2  </w:t>
      </w:r>
      <w:r w:rsidRPr="00C00E8B">
        <w:rPr>
          <w:rFonts w:ascii="GHEA Grapalat" w:hAnsi="GHEA Grapalat" w:cs="Sylfaen"/>
          <w:sz w:val="24"/>
          <w:szCs w:val="24"/>
          <w:lang w:val="hy-AM"/>
        </w:rPr>
        <w:t xml:space="preserve">Միևնույն ժամանակ դրա հետ կապված «Հիմնարկի դեբիտորական, կրեդիտորական պարտքերի և պահեստավորված միջոցների մասին» հաշվետվություններում չի ներառվել </w:t>
      </w:r>
      <w:r w:rsidR="0088437D">
        <w:rPr>
          <w:rFonts w:ascii="GHEA Grapalat" w:hAnsi="GHEA Grapalat" w:cs="Sylfaen"/>
          <w:sz w:val="24"/>
          <w:szCs w:val="24"/>
          <w:lang w:val="hy-AM"/>
        </w:rPr>
        <w:t>երեք</w:t>
      </w:r>
      <w:r w:rsidR="00BB0B4D">
        <w:rPr>
          <w:rFonts w:ascii="GHEA Grapalat" w:hAnsi="GHEA Grapalat" w:cs="Sylfaen"/>
          <w:sz w:val="24"/>
          <w:szCs w:val="24"/>
          <w:lang w:val="hy-AM"/>
        </w:rPr>
        <w:t xml:space="preserve"> ամիսների ընթացքում</w:t>
      </w:r>
      <w:r w:rsidRPr="00C00E8B">
        <w:rPr>
          <w:rFonts w:ascii="GHEA Grapalat" w:hAnsi="GHEA Grapalat" w:cs="Sylfaen"/>
          <w:sz w:val="24"/>
          <w:szCs w:val="24"/>
          <w:lang w:val="hy-AM"/>
        </w:rPr>
        <w:t xml:space="preserve"> տարբեր ամիսներին գոյացած կրեդիտորական պարտքերը՝ նույն </w:t>
      </w:r>
      <w:r w:rsidR="009664DD">
        <w:rPr>
          <w:rFonts w:ascii="GHEA Grapalat" w:hAnsi="GHEA Grapalat" w:cs="Sylfaen"/>
          <w:sz w:val="24"/>
          <w:szCs w:val="24"/>
          <w:lang w:val="hy-AM"/>
        </w:rPr>
        <w:t>13,253</w:t>
      </w:r>
      <w:r w:rsidR="009664DD" w:rsidRPr="00B20526">
        <w:rPr>
          <w:rFonts w:ascii="GHEA Grapalat" w:hAnsi="GHEA Grapalat" w:cs="Sylfaen"/>
          <w:sz w:val="24"/>
          <w:szCs w:val="24"/>
          <w:lang w:val="hy-AM"/>
        </w:rPr>
        <w:t>.</w:t>
      </w:r>
      <w:r w:rsidR="009664DD">
        <w:rPr>
          <w:rFonts w:ascii="GHEA Grapalat" w:hAnsi="GHEA Grapalat" w:cs="Sylfaen"/>
          <w:sz w:val="24"/>
          <w:szCs w:val="24"/>
          <w:lang w:val="hy-AM"/>
        </w:rPr>
        <w:t xml:space="preserve">11 </w:t>
      </w:r>
      <w:r w:rsidRPr="00C00E8B">
        <w:rPr>
          <w:rFonts w:ascii="GHEA Grapalat" w:hAnsi="GHEA Grapalat" w:cs="Sylfaen"/>
          <w:sz w:val="24"/>
          <w:szCs w:val="24"/>
          <w:lang w:val="hy-AM"/>
        </w:rPr>
        <w:t xml:space="preserve">հազ. դրամի չափով: </w:t>
      </w:r>
    </w:p>
    <w:p w14:paraId="412216CD" w14:textId="2D8F170B" w:rsidR="002073EC" w:rsidRDefault="002073EC" w:rsidP="002073EC">
      <w:pPr>
        <w:shd w:val="clear" w:color="auto" w:fill="FFFFFF"/>
        <w:spacing w:line="276" w:lineRule="auto"/>
        <w:jc w:val="both"/>
        <w:rPr>
          <w:rFonts w:ascii="GHEA Grapalat" w:hAnsi="GHEA Grapalat" w:cs="Sylfaen"/>
          <w:lang w:val="hy-AM"/>
        </w:rPr>
      </w:pPr>
      <w:r w:rsidRPr="00C00E8B">
        <w:rPr>
          <w:rFonts w:ascii="GHEA Grapalat" w:hAnsi="GHEA Grapalat" w:cs="Sylfaen"/>
          <w:lang w:val="hy-AM"/>
        </w:rPr>
        <w:t xml:space="preserve">    </w:t>
      </w:r>
      <w:r>
        <w:rPr>
          <w:rFonts w:ascii="GHEA Grapalat" w:hAnsi="GHEA Grapalat" w:cs="Sylfaen"/>
          <w:lang w:val="hy-AM"/>
        </w:rPr>
        <w:t>2.</w:t>
      </w:r>
      <w:r w:rsidRPr="00B1301D">
        <w:rPr>
          <w:rFonts w:ascii="GHEA Grapalat" w:hAnsi="GHEA Grapalat" w:cs="Sylfaen"/>
          <w:lang w:val="hy-AM"/>
        </w:rPr>
        <w:t>3</w:t>
      </w:r>
      <w:r w:rsidRPr="00FB4662">
        <w:rPr>
          <w:rFonts w:ascii="GHEA Grapalat" w:hAnsi="GHEA Grapalat" w:cs="Sylfaen"/>
          <w:lang w:val="hy-AM"/>
        </w:rPr>
        <w:t xml:space="preserve"> </w:t>
      </w:r>
      <w:r w:rsidRPr="00C00E8B">
        <w:rPr>
          <w:rFonts w:ascii="GHEA Grapalat" w:hAnsi="GHEA Grapalat" w:cs="Sylfaen"/>
          <w:lang w:val="hy-AM"/>
        </w:rPr>
        <w:t xml:space="preserve">Վերլուծելով փաստացի ծախսերի և հաշվետու ժամանակաշրջանի ճշտված պլանի ցուցանիշների հարաբերակցությունը </w:t>
      </w:r>
      <w:r>
        <w:rPr>
          <w:rFonts w:ascii="GHEA Grapalat" w:hAnsi="GHEA Grapalat" w:cs="Sylfaen"/>
          <w:lang w:val="hy-AM"/>
        </w:rPr>
        <w:t xml:space="preserve"> </w:t>
      </w:r>
      <w:r w:rsidRPr="00AB6254">
        <w:rPr>
          <w:rFonts w:ascii="GHEA Grapalat" w:hAnsi="GHEA Grapalat" w:cs="Sylfaen"/>
          <w:lang w:val="hy-AM"/>
        </w:rPr>
        <w:t>արձանագրվեց,</w:t>
      </w:r>
      <w:r w:rsidRPr="00C00E8B">
        <w:rPr>
          <w:rFonts w:ascii="GHEA Grapalat" w:hAnsi="GHEA Grapalat" w:cs="Sylfaen"/>
          <w:lang w:val="hy-AM"/>
        </w:rPr>
        <w:t xml:space="preserve"> որ մի շարք ծրագրային միջոցառումների դեպքերում առկա է նաև գերակատարումներ: Ընդ որում կատարողականների ցուցանիշները  որպես կանոն հաշվարկվում են հիմք ընդունելով դրամարկղային ծախսի ցուցանիշը: Սակայն եթե հաշվի առնենք փաստացի ծախսի ցուցանիշը, որը իրենից ներկայացնում է հաշվետու ժամանակաշրջանում փաստացի կատարված աշխատանքները, ապա փաստացի ծախսի և ճշտված պլանի ցուցանիշների հարաբերակցությունը կարտահայտի հաշվետու ժամանակաշրջանում կատարված աշխատանքների փաստացի կատարողականը</w:t>
      </w:r>
      <w:r>
        <w:rPr>
          <w:rFonts w:ascii="GHEA Grapalat" w:hAnsi="GHEA Grapalat" w:cs="Sylfaen"/>
          <w:lang w:val="hy-AM"/>
        </w:rPr>
        <w:t>:</w:t>
      </w:r>
      <w:r w:rsidRPr="00C00E8B">
        <w:rPr>
          <w:rFonts w:ascii="GHEA Grapalat" w:hAnsi="GHEA Grapalat" w:cs="Sylfaen"/>
          <w:lang w:val="hy-AM"/>
        </w:rPr>
        <w:t xml:space="preserve"> Մասնավորապես թվով</w:t>
      </w:r>
      <w:r w:rsidR="009560AF">
        <w:rPr>
          <w:rFonts w:ascii="GHEA Grapalat" w:hAnsi="GHEA Grapalat" w:cs="Sylfaen"/>
          <w:lang w:val="hy-AM"/>
        </w:rPr>
        <w:t xml:space="preserve"> 6</w:t>
      </w:r>
      <w:r w:rsidRPr="00C00E8B">
        <w:rPr>
          <w:rFonts w:ascii="GHEA Grapalat" w:hAnsi="GHEA Grapalat" w:cs="Sylfaen"/>
          <w:lang w:val="hy-AM"/>
        </w:rPr>
        <w:t xml:space="preserve"> ծրագրային միջոցառումների դեպքում առկա է ճշտված պլանի նկատմամբ հաշվետու ժամանակաշրջանում իրականացված փաստացի ծախսերի գերակատարում: </w:t>
      </w:r>
    </w:p>
    <w:p w14:paraId="53D185AC" w14:textId="766D147F" w:rsidR="002073EC" w:rsidRDefault="00521CF2" w:rsidP="002073EC">
      <w:pPr>
        <w:shd w:val="clear" w:color="auto" w:fill="FFFFFF"/>
        <w:spacing w:line="276" w:lineRule="auto"/>
        <w:jc w:val="both"/>
        <w:rPr>
          <w:rFonts w:ascii="GHEA Grapalat" w:hAnsi="GHEA Grapalat" w:cs="Sylfaen"/>
          <w:lang w:val="hy-AM"/>
        </w:rPr>
      </w:pPr>
      <w:r>
        <w:rPr>
          <w:rFonts w:ascii="GHEA Grapalat" w:hAnsi="GHEA Grapalat" w:cs="Sylfaen"/>
          <w:lang w:val="hy-AM"/>
        </w:rPr>
        <w:t xml:space="preserve">     </w:t>
      </w:r>
      <w:r w:rsidR="002073EC" w:rsidRPr="00FB4662">
        <w:rPr>
          <w:rFonts w:ascii="GHEA Grapalat" w:hAnsi="GHEA Grapalat" w:cs="Sylfaen"/>
          <w:lang w:val="hy-AM"/>
        </w:rPr>
        <w:t>2.</w:t>
      </w:r>
      <w:r w:rsidR="002073EC" w:rsidRPr="00BE0074">
        <w:rPr>
          <w:rFonts w:ascii="GHEA Grapalat" w:hAnsi="GHEA Grapalat" w:cs="Sylfaen"/>
          <w:lang w:val="hy-AM"/>
        </w:rPr>
        <w:t>4</w:t>
      </w:r>
      <w:r w:rsidR="002073EC" w:rsidRPr="00F646E7">
        <w:rPr>
          <w:rFonts w:ascii="GHEA Grapalat" w:hAnsi="GHEA Grapalat" w:cs="Sylfaen"/>
          <w:lang w:val="hy-AM"/>
        </w:rPr>
        <w:t xml:space="preserve">   </w:t>
      </w:r>
      <w:r w:rsidR="002073EC">
        <w:rPr>
          <w:rFonts w:ascii="GHEA Grapalat" w:hAnsi="GHEA Grapalat" w:cs="Sylfaen"/>
          <w:lang w:val="hy-AM"/>
        </w:rPr>
        <w:t>Թվով</w:t>
      </w:r>
      <w:r w:rsidR="00B135BC">
        <w:rPr>
          <w:rFonts w:ascii="GHEA Grapalat" w:hAnsi="GHEA Grapalat" w:cs="Sylfaen"/>
          <w:lang w:val="hy-AM"/>
        </w:rPr>
        <w:t xml:space="preserve"> 12</w:t>
      </w:r>
      <w:r w:rsidR="002073EC">
        <w:rPr>
          <w:rFonts w:ascii="GHEA Grapalat" w:hAnsi="GHEA Grapalat" w:cs="Sylfaen"/>
          <w:lang w:val="hy-AM"/>
        </w:rPr>
        <w:t xml:space="preserve"> ծրագրային միջոցառումների դեպքում՝ ընդհանուր </w:t>
      </w:r>
      <w:r w:rsidR="00B135BC" w:rsidRPr="00B135BC">
        <w:rPr>
          <w:rFonts w:ascii="GHEA Grapalat" w:hAnsi="GHEA Grapalat" w:cs="Sylfaen"/>
          <w:lang w:val="hy-AM"/>
        </w:rPr>
        <w:t>254,693.0</w:t>
      </w:r>
      <w:r w:rsidR="00B135BC" w:rsidRPr="00987FE8">
        <w:rPr>
          <w:rFonts w:ascii="GHEA Grapalat" w:hAnsi="GHEA Grapalat" w:cs="Sylfaen"/>
          <w:b/>
          <w:i/>
          <w:u w:val="single"/>
          <w:lang w:val="hy-AM"/>
        </w:rPr>
        <w:t xml:space="preserve"> </w:t>
      </w:r>
      <w:r w:rsidR="002073EC">
        <w:rPr>
          <w:rFonts w:ascii="GHEA Grapalat" w:hAnsi="GHEA Grapalat" w:cs="Sylfaen"/>
          <w:lang w:val="hy-AM"/>
        </w:rPr>
        <w:t xml:space="preserve">հազ. դրամ ճշտված պլանով </w:t>
      </w:r>
      <w:r w:rsidR="002073EC" w:rsidRPr="00F646E7">
        <w:rPr>
          <w:rFonts w:ascii="GHEA Grapalat" w:hAnsi="GHEA Grapalat" w:cs="Sylfaen"/>
          <w:lang w:val="hy-AM"/>
        </w:rPr>
        <w:t xml:space="preserve"> </w:t>
      </w:r>
      <w:r w:rsidR="002073EC">
        <w:rPr>
          <w:rFonts w:ascii="GHEA Grapalat" w:hAnsi="GHEA Grapalat" w:cs="Sylfaen"/>
          <w:lang w:val="hy-AM"/>
        </w:rPr>
        <w:t>առկա է</w:t>
      </w:r>
      <w:r w:rsidR="007A17CC" w:rsidRPr="007A17CC">
        <w:rPr>
          <w:rFonts w:ascii="GHEA Grapalat" w:hAnsi="GHEA Grapalat" w:cs="Sylfaen"/>
          <w:lang w:val="hy-AM"/>
        </w:rPr>
        <w:t xml:space="preserve"> </w:t>
      </w:r>
      <w:r w:rsidR="00B135BC">
        <w:rPr>
          <w:rFonts w:ascii="GHEA Grapalat" w:hAnsi="GHEA Grapalat" w:cs="Sylfaen"/>
          <w:lang w:val="hy-AM"/>
        </w:rPr>
        <w:t>երեք</w:t>
      </w:r>
      <w:r w:rsidR="002A64E2" w:rsidRPr="002A64E2">
        <w:rPr>
          <w:rFonts w:ascii="GHEA Grapalat" w:hAnsi="GHEA Grapalat" w:cs="Sylfaen"/>
          <w:lang w:val="hy-AM"/>
        </w:rPr>
        <w:t xml:space="preserve"> ամիսների</w:t>
      </w:r>
      <w:r w:rsidR="002073EC" w:rsidRPr="00F646E7">
        <w:rPr>
          <w:rFonts w:ascii="GHEA Grapalat" w:hAnsi="GHEA Grapalat" w:cs="Sylfaen"/>
          <w:lang w:val="hy-AM"/>
        </w:rPr>
        <w:t xml:space="preserve"> պլանավորում</w:t>
      </w:r>
      <w:r w:rsidR="002073EC">
        <w:rPr>
          <w:rFonts w:ascii="GHEA Grapalat" w:hAnsi="GHEA Grapalat" w:cs="Sylfaen"/>
          <w:lang w:val="hy-AM"/>
        </w:rPr>
        <w:t xml:space="preserve">, սակայն դրամարկղային ծախսի կատարողականը </w:t>
      </w:r>
      <w:r w:rsidR="00ED24C7">
        <w:rPr>
          <w:rFonts w:ascii="GHEA Grapalat" w:hAnsi="GHEA Grapalat" w:cs="Sylfaen"/>
          <w:lang w:val="hy-AM"/>
        </w:rPr>
        <w:t>0</w:t>
      </w:r>
      <w:r w:rsidR="00ED24C7" w:rsidRPr="00C00E8B">
        <w:rPr>
          <w:rFonts w:ascii="GHEA Grapalat" w:hAnsi="GHEA Grapalat" w:cs="Sylfaen"/>
          <w:lang w:val="hy-AM"/>
        </w:rPr>
        <w:t>%</w:t>
      </w:r>
      <w:r w:rsidR="00ED24C7">
        <w:rPr>
          <w:rFonts w:ascii="GHEA Grapalat" w:hAnsi="GHEA Grapalat" w:cs="Sylfaen"/>
          <w:lang w:val="hy-AM"/>
        </w:rPr>
        <w:t xml:space="preserve"> </w:t>
      </w:r>
      <w:r w:rsidR="002073EC" w:rsidRPr="001E797D">
        <w:rPr>
          <w:rFonts w:ascii="GHEA Grapalat" w:hAnsi="GHEA Grapalat" w:cs="Sylfaen"/>
          <w:lang w:val="hy-AM"/>
        </w:rPr>
        <w:t xml:space="preserve"> է</w:t>
      </w:r>
      <w:r w:rsidR="00ED24C7">
        <w:rPr>
          <w:rFonts w:ascii="GHEA Grapalat" w:hAnsi="GHEA Grapalat" w:cs="Sylfaen"/>
          <w:lang w:val="hy-AM"/>
        </w:rPr>
        <w:t xml:space="preserve"> եղել:</w:t>
      </w:r>
      <w:r w:rsidR="002073EC">
        <w:rPr>
          <w:rFonts w:ascii="GHEA Grapalat" w:hAnsi="GHEA Grapalat" w:cs="Sylfaen"/>
          <w:lang w:val="hy-AM"/>
        </w:rPr>
        <w:t xml:space="preserve"> </w:t>
      </w:r>
    </w:p>
    <w:p w14:paraId="6BDC40C5" w14:textId="4472A8A8" w:rsidR="00067225" w:rsidRPr="00987FE8" w:rsidRDefault="00635CAC" w:rsidP="00067225">
      <w:pPr>
        <w:pStyle w:val="ListParagraph"/>
        <w:shd w:val="clear" w:color="auto" w:fill="FFFFFF"/>
        <w:spacing w:after="0" w:line="276" w:lineRule="auto"/>
        <w:ind w:hanging="578"/>
        <w:jc w:val="both"/>
        <w:rPr>
          <w:rFonts w:ascii="GHEA Grapalat" w:hAnsi="GHEA Grapalat" w:cs="Sylfaen"/>
          <w:b/>
          <w:i/>
          <w:sz w:val="24"/>
          <w:szCs w:val="24"/>
          <w:u w:val="single"/>
          <w:lang w:val="hy-AM"/>
        </w:rPr>
      </w:pPr>
      <w:r>
        <w:rPr>
          <w:rFonts w:ascii="GHEA Grapalat" w:hAnsi="GHEA Grapalat" w:cs="Sylfaen"/>
          <w:sz w:val="24"/>
          <w:szCs w:val="24"/>
          <w:lang w:val="hy-AM"/>
        </w:rPr>
        <w:t xml:space="preserve">    </w:t>
      </w:r>
      <w:r w:rsidR="00067225">
        <w:rPr>
          <w:rFonts w:ascii="GHEA Grapalat" w:hAnsi="GHEA Grapalat" w:cs="Sylfaen"/>
          <w:sz w:val="24"/>
          <w:szCs w:val="24"/>
          <w:lang w:val="hy-AM"/>
        </w:rPr>
        <w:t xml:space="preserve">2.5 </w:t>
      </w:r>
      <w:r w:rsidR="00067225" w:rsidRPr="00521CF2">
        <w:rPr>
          <w:rFonts w:ascii="GHEA Grapalat" w:hAnsi="GHEA Grapalat" w:cs="Sylfaen"/>
          <w:sz w:val="24"/>
          <w:szCs w:val="24"/>
          <w:lang w:val="hy-AM"/>
        </w:rPr>
        <w:t>Հաշվեքննության արդյունքում արձանագրվել է ուռչացված պլանավորման դեպք, մասնավորապես,</w:t>
      </w:r>
      <w:r w:rsidR="00067225" w:rsidRPr="00987FE8">
        <w:rPr>
          <w:rFonts w:ascii="GHEA Grapalat" w:hAnsi="GHEA Grapalat" w:cs="Sylfaen"/>
          <w:b/>
          <w:i/>
          <w:sz w:val="24"/>
          <w:szCs w:val="24"/>
          <w:u w:val="single"/>
          <w:lang w:val="hy-AM"/>
        </w:rPr>
        <w:t xml:space="preserve"> </w:t>
      </w:r>
    </w:p>
    <w:p w14:paraId="7BADBE93" w14:textId="69F9FA95" w:rsidR="00067225" w:rsidRDefault="00B9447E" w:rsidP="001C4A87">
      <w:pPr>
        <w:pStyle w:val="ListParagraph"/>
        <w:shd w:val="clear" w:color="auto" w:fill="FFFFFF"/>
        <w:spacing w:after="0" w:line="276" w:lineRule="auto"/>
        <w:ind w:left="142" w:hanging="142"/>
        <w:jc w:val="both"/>
        <w:rPr>
          <w:rFonts w:ascii="GHEA Grapalat" w:hAnsi="GHEA Grapalat" w:cs="Sylfaen"/>
          <w:sz w:val="24"/>
          <w:szCs w:val="24"/>
          <w:lang w:val="hy-AM"/>
        </w:rPr>
      </w:pPr>
      <w:r w:rsidRPr="00B9447E">
        <w:rPr>
          <w:rFonts w:ascii="GHEA Grapalat" w:hAnsi="GHEA Grapalat" w:cs="Sylfaen"/>
          <w:sz w:val="24"/>
          <w:szCs w:val="24"/>
          <w:lang w:val="hy-AM"/>
        </w:rPr>
        <w:t xml:space="preserve">     </w:t>
      </w:r>
      <w:r w:rsidR="00067225" w:rsidRPr="00FC71BE">
        <w:rPr>
          <w:rFonts w:ascii="GHEA Grapalat" w:hAnsi="GHEA Grapalat" w:cs="Sylfaen"/>
          <w:sz w:val="24"/>
          <w:szCs w:val="24"/>
          <w:lang w:val="hy-AM"/>
        </w:rPr>
        <w:t xml:space="preserve">1141-12001 ծր. /Երեխաների շուրջօրյա խնամքի բնակչության սոցիալական պաշտպանության հաստատություններում խնամվող դպրոցում սովորող երեխաներին դրամական աջակցության տրամադրում/- 2021թ. Տարեկան </w:t>
      </w:r>
      <w:r w:rsidR="003966B7" w:rsidRPr="00FC71BE">
        <w:rPr>
          <w:rFonts w:ascii="GHEA Grapalat" w:hAnsi="GHEA Grapalat" w:cs="Sylfaen"/>
          <w:sz w:val="24"/>
          <w:szCs w:val="24"/>
          <w:lang w:val="hy-AM"/>
        </w:rPr>
        <w:t xml:space="preserve">6,372.0 հազ. դրամ </w:t>
      </w:r>
      <w:r w:rsidR="00067225" w:rsidRPr="00FC71BE">
        <w:rPr>
          <w:rFonts w:ascii="GHEA Grapalat" w:hAnsi="GHEA Grapalat" w:cs="Sylfaen"/>
          <w:sz w:val="24"/>
          <w:szCs w:val="24"/>
          <w:lang w:val="hy-AM"/>
        </w:rPr>
        <w:t>ճշտված պլանը անհամեմատ ուռճացված է: Այսպես, եթե հաշվարկենք պլանային շահառուների թվաքանակով</w:t>
      </w:r>
      <w:r>
        <w:rPr>
          <w:rFonts w:ascii="GHEA Grapalat" w:hAnsi="GHEA Grapalat" w:cs="Sylfaen"/>
          <w:sz w:val="24"/>
          <w:szCs w:val="24"/>
          <w:lang w:val="hy-AM"/>
        </w:rPr>
        <w:t xml:space="preserve"> /62.5 </w:t>
      </w:r>
      <w:r w:rsidRPr="00B9447E">
        <w:rPr>
          <w:rFonts w:ascii="GHEA Grapalat" w:hAnsi="GHEA Grapalat" w:cs="Sylfaen"/>
          <w:sz w:val="24"/>
          <w:szCs w:val="24"/>
          <w:lang w:val="hy-AM"/>
        </w:rPr>
        <w:t>մարդ/</w:t>
      </w:r>
      <w:r w:rsidR="00067225" w:rsidRPr="00FC71BE">
        <w:rPr>
          <w:rFonts w:ascii="GHEA Grapalat" w:hAnsi="GHEA Grapalat" w:cs="Sylfaen"/>
          <w:sz w:val="24"/>
          <w:szCs w:val="24"/>
          <w:lang w:val="hy-AM"/>
        </w:rPr>
        <w:t xml:space="preserve"> և ՀՀ կառ. 05.08.2004թ. թիվ </w:t>
      </w:r>
      <w:r w:rsidR="00067225" w:rsidRPr="00FC71BE">
        <w:rPr>
          <w:rFonts w:ascii="GHEA Grapalat" w:hAnsi="GHEA Grapalat" w:cs="Sylfaen"/>
          <w:sz w:val="24"/>
          <w:szCs w:val="24"/>
          <w:lang w:val="hy-AM"/>
        </w:rPr>
        <w:lastRenderedPageBreak/>
        <w:t>1324-ն որոշման 8-րդ չափորոշիչով սահմանված առավելագույն վճարման գումարով՝ 3000 դրամ, ապա տարեկան պլանային թիվը չ</w:t>
      </w:r>
      <w:r w:rsidR="00067225">
        <w:rPr>
          <w:rFonts w:ascii="GHEA Grapalat" w:hAnsi="GHEA Grapalat" w:cs="Sylfaen"/>
          <w:sz w:val="24"/>
          <w:szCs w:val="24"/>
          <w:lang w:val="hy-AM"/>
        </w:rPr>
        <w:t xml:space="preserve">պետք է </w:t>
      </w:r>
      <w:r w:rsidR="00067225" w:rsidRPr="00FC71BE">
        <w:rPr>
          <w:rFonts w:ascii="GHEA Grapalat" w:hAnsi="GHEA Grapalat" w:cs="Sylfaen"/>
          <w:sz w:val="24"/>
          <w:szCs w:val="24"/>
          <w:lang w:val="hy-AM"/>
        </w:rPr>
        <w:t xml:space="preserve"> գերազանց</w:t>
      </w:r>
      <w:r w:rsidR="00067225">
        <w:rPr>
          <w:rFonts w:ascii="GHEA Grapalat" w:hAnsi="GHEA Grapalat" w:cs="Sylfaen"/>
          <w:sz w:val="24"/>
          <w:szCs w:val="24"/>
          <w:lang w:val="hy-AM"/>
        </w:rPr>
        <w:t>եր</w:t>
      </w:r>
      <w:r w:rsidR="00067225" w:rsidRPr="00FC71BE">
        <w:rPr>
          <w:rFonts w:ascii="GHEA Grapalat" w:hAnsi="GHEA Grapalat" w:cs="Sylfaen"/>
          <w:sz w:val="24"/>
          <w:szCs w:val="24"/>
          <w:lang w:val="hy-AM"/>
        </w:rPr>
        <w:t xml:space="preserve"> 2,250.0 հազ.դրամը (62.5*3000*12): Մինչդեռ տարեկան պլանում </w:t>
      </w:r>
      <w:r w:rsidR="00067225">
        <w:rPr>
          <w:rFonts w:ascii="GHEA Grapalat" w:hAnsi="GHEA Grapalat" w:cs="Sylfaen"/>
          <w:sz w:val="24"/>
          <w:szCs w:val="24"/>
          <w:lang w:val="hy-AM"/>
        </w:rPr>
        <w:t>նախատեսվել</w:t>
      </w:r>
      <w:r w:rsidR="00067225" w:rsidRPr="00FC71BE">
        <w:rPr>
          <w:rFonts w:ascii="GHEA Grapalat" w:hAnsi="GHEA Grapalat" w:cs="Sylfaen"/>
          <w:sz w:val="24"/>
          <w:szCs w:val="24"/>
          <w:lang w:val="hy-AM"/>
        </w:rPr>
        <w:t xml:space="preserve"> է 6,372.0 հազ.դրամ:</w:t>
      </w:r>
    </w:p>
    <w:p w14:paraId="71890F5B" w14:textId="74C101C2" w:rsidR="00521CF2" w:rsidRPr="00D84E7C" w:rsidRDefault="00635CAC" w:rsidP="00D84E7C">
      <w:pPr>
        <w:pStyle w:val="ListParagraph"/>
        <w:shd w:val="clear" w:color="auto" w:fill="FFFFFF"/>
        <w:spacing w:after="0" w:line="276" w:lineRule="auto"/>
        <w:ind w:left="709" w:hanging="709"/>
        <w:jc w:val="both"/>
        <w:rPr>
          <w:rFonts w:ascii="GHEA Grapalat" w:hAnsi="GHEA Grapalat" w:cs="Sylfaen"/>
          <w:sz w:val="24"/>
          <w:szCs w:val="24"/>
          <w:lang w:val="hy-AM"/>
        </w:rPr>
      </w:pPr>
      <w:r w:rsidRPr="00285C17">
        <w:rPr>
          <w:rFonts w:ascii="GHEA Grapalat" w:hAnsi="GHEA Grapalat" w:cs="Sylfaen"/>
          <w:sz w:val="24"/>
          <w:szCs w:val="24"/>
          <w:lang w:val="hy-AM"/>
        </w:rPr>
        <w:t xml:space="preserve">     2.6</w:t>
      </w:r>
      <w:r w:rsidR="00285C17" w:rsidRPr="00285C17">
        <w:rPr>
          <w:rFonts w:ascii="GHEA Grapalat" w:hAnsi="GHEA Grapalat" w:cs="Sylfaen"/>
          <w:sz w:val="24"/>
          <w:szCs w:val="24"/>
          <w:lang w:val="hy-AM"/>
        </w:rPr>
        <w:t xml:space="preserve"> </w:t>
      </w:r>
      <w:r w:rsidR="00285C17" w:rsidRPr="00DB7C37">
        <w:rPr>
          <w:rFonts w:ascii="GHEA Grapalat" w:hAnsi="GHEA Grapalat" w:cs="Sylfaen"/>
          <w:b/>
          <w:i/>
          <w:sz w:val="24"/>
          <w:szCs w:val="24"/>
          <w:u w:val="single"/>
          <w:lang w:val="hy-AM"/>
        </w:rPr>
        <w:t>Առկա են դեպքեր</w:t>
      </w:r>
      <w:r w:rsidR="000843DF" w:rsidRPr="000843DF">
        <w:rPr>
          <w:rFonts w:ascii="GHEA Grapalat" w:hAnsi="GHEA Grapalat" w:cs="Sylfaen"/>
          <w:b/>
          <w:i/>
          <w:sz w:val="24"/>
          <w:szCs w:val="24"/>
          <w:u w:val="single"/>
          <w:lang w:val="hy-AM"/>
        </w:rPr>
        <w:t xml:space="preserve"> /</w:t>
      </w:r>
      <w:r w:rsidR="000843DF">
        <w:rPr>
          <w:rFonts w:ascii="GHEA Grapalat" w:hAnsi="GHEA Grapalat" w:cs="Sylfaen"/>
          <w:sz w:val="24"/>
          <w:szCs w:val="24"/>
          <w:lang w:val="hy-AM"/>
        </w:rPr>
        <w:t>1068-12003 ծր.</w:t>
      </w:r>
      <w:r w:rsidR="000843DF" w:rsidRPr="000843DF">
        <w:rPr>
          <w:rFonts w:ascii="GHEA Grapalat" w:hAnsi="GHEA Grapalat" w:cs="Sylfaen"/>
          <w:sz w:val="24"/>
          <w:szCs w:val="24"/>
          <w:lang w:val="hy-AM"/>
        </w:rPr>
        <w:t>,</w:t>
      </w:r>
      <w:r w:rsidR="000843DF">
        <w:rPr>
          <w:rFonts w:ascii="GHEA Grapalat" w:hAnsi="GHEA Grapalat" w:cs="Sylfaen"/>
          <w:sz w:val="24"/>
          <w:szCs w:val="24"/>
          <w:lang w:val="hy-AM"/>
        </w:rPr>
        <w:t xml:space="preserve"> </w:t>
      </w:r>
      <w:r w:rsidR="000843DF" w:rsidRPr="00D253EA">
        <w:rPr>
          <w:rFonts w:ascii="GHEA Grapalat" w:hAnsi="GHEA Grapalat" w:cs="Sylfaen"/>
          <w:sz w:val="24"/>
          <w:szCs w:val="24"/>
          <w:lang w:val="hy-AM"/>
        </w:rPr>
        <w:t xml:space="preserve"> </w:t>
      </w:r>
      <w:r w:rsidR="00615A89" w:rsidRPr="00615A89">
        <w:rPr>
          <w:rFonts w:ascii="GHEA Grapalat" w:hAnsi="GHEA Grapalat" w:cs="Sylfaen"/>
          <w:sz w:val="24"/>
          <w:szCs w:val="24"/>
          <w:lang w:val="hy-AM"/>
        </w:rPr>
        <w:t>&lt;&lt;</w:t>
      </w:r>
      <w:r w:rsidR="000843DF" w:rsidRPr="00D253EA">
        <w:rPr>
          <w:rFonts w:ascii="GHEA Grapalat" w:hAnsi="GHEA Grapalat" w:cs="Sylfaen"/>
          <w:sz w:val="24"/>
          <w:szCs w:val="24"/>
          <w:lang w:val="hy-AM"/>
        </w:rPr>
        <w:t>Երիտասարդ և երեխա ունեցող ընտանիքների բնակարանային ապահովման աջակցություն</w:t>
      </w:r>
      <w:r w:rsidR="00615A89" w:rsidRPr="00615A89">
        <w:rPr>
          <w:rFonts w:ascii="GHEA Grapalat" w:hAnsi="GHEA Grapalat" w:cs="Sylfaen"/>
          <w:sz w:val="24"/>
          <w:szCs w:val="24"/>
          <w:lang w:val="hy-AM"/>
        </w:rPr>
        <w:t>&gt;&gt;</w:t>
      </w:r>
      <w:r w:rsidR="000843DF" w:rsidRPr="000843DF">
        <w:rPr>
          <w:rFonts w:ascii="GHEA Grapalat" w:hAnsi="GHEA Grapalat" w:cs="Sylfaen"/>
          <w:sz w:val="24"/>
          <w:szCs w:val="24"/>
          <w:lang w:val="hy-AM"/>
        </w:rPr>
        <w:t xml:space="preserve"> և </w:t>
      </w:r>
      <w:r w:rsidR="00615A89" w:rsidRPr="00615A89">
        <w:rPr>
          <w:rFonts w:ascii="GHEA Grapalat" w:hAnsi="GHEA Grapalat" w:cs="Sylfaen"/>
          <w:sz w:val="24"/>
          <w:szCs w:val="24"/>
          <w:lang w:val="hy-AM"/>
        </w:rPr>
        <w:t>&lt;&lt;</w:t>
      </w:r>
      <w:r w:rsidR="000843DF">
        <w:rPr>
          <w:rFonts w:ascii="GHEA Grapalat" w:hAnsi="GHEA Grapalat" w:cs="Sylfaen"/>
          <w:sz w:val="24"/>
          <w:szCs w:val="24"/>
          <w:lang w:val="hy-AM"/>
        </w:rPr>
        <w:t>1141-12007 ծր.</w:t>
      </w:r>
      <w:r w:rsidR="000843DF" w:rsidRPr="000843DF">
        <w:rPr>
          <w:rFonts w:ascii="GHEA Grapalat" w:hAnsi="GHEA Grapalat" w:cs="Sylfaen"/>
          <w:sz w:val="24"/>
          <w:szCs w:val="24"/>
          <w:lang w:val="hy-AM"/>
        </w:rPr>
        <w:t>,</w:t>
      </w:r>
      <w:r w:rsidR="000843DF">
        <w:rPr>
          <w:rFonts w:ascii="GHEA Grapalat" w:hAnsi="GHEA Grapalat" w:cs="Sylfaen"/>
          <w:sz w:val="24"/>
          <w:szCs w:val="24"/>
          <w:lang w:val="hy-AM"/>
        </w:rPr>
        <w:t xml:space="preserve"> </w:t>
      </w:r>
      <w:r w:rsidR="000843DF" w:rsidRPr="00677D1C">
        <w:rPr>
          <w:rFonts w:ascii="GHEA Grapalat" w:hAnsi="GHEA Grapalat" w:cs="Sylfaen"/>
          <w:sz w:val="24"/>
          <w:szCs w:val="24"/>
          <w:lang w:val="hy-AM"/>
        </w:rPr>
        <w:t>Բնակչության սոցիալական պաշտպանության հաստատությունների շրջանավարտների համար բնակարանների վարձակալություն</w:t>
      </w:r>
      <w:r w:rsidR="00615A89" w:rsidRPr="00615A89">
        <w:rPr>
          <w:rFonts w:ascii="GHEA Grapalat" w:hAnsi="GHEA Grapalat" w:cs="Sylfaen"/>
          <w:sz w:val="24"/>
          <w:szCs w:val="24"/>
          <w:lang w:val="hy-AM"/>
        </w:rPr>
        <w:t>&gt;&gt;</w:t>
      </w:r>
      <w:r w:rsidR="00615A89">
        <w:rPr>
          <w:rFonts w:ascii="GHEA Grapalat" w:hAnsi="GHEA Grapalat" w:cs="Sylfaen"/>
          <w:sz w:val="24"/>
          <w:szCs w:val="24"/>
          <w:lang w:val="hy-AM"/>
        </w:rPr>
        <w:t xml:space="preserve"> միջոցառումներ/</w:t>
      </w:r>
      <w:r w:rsidR="00285C17" w:rsidRPr="00DB7C37">
        <w:rPr>
          <w:rFonts w:ascii="GHEA Grapalat" w:hAnsi="GHEA Grapalat" w:cs="Sylfaen"/>
          <w:b/>
          <w:i/>
          <w:sz w:val="24"/>
          <w:szCs w:val="24"/>
          <w:u w:val="single"/>
          <w:lang w:val="hy-AM"/>
        </w:rPr>
        <w:t>, երբ    ՀՀ ֆինանսների նախարարության,, Հայաստանի Հանրապետության 2021 թվականի առաջին եռամսյակի   պետական բյուջեի ելքային ծրագրերի և միջոցառումների գծով արդյունքային (կատարողական) ցուցանիշների կատարման վերաբերյալ` ըստ միջոցառումները կատարող հանրային իշխանության մարմինների,, հաշվետվության հավելված 11.1-ի     &lt;&lt;տարբերության պատճառները&gt;&gt; սյունակում նախարարության կողմից ներկայացվել է հաշվետու ժամանակաշրջանի ճշտված պլանի և փաստացի ցուցանիշների տարբերության պատճառները, որոնք հիմնավոր չեն կամ չեն ներկայացվել իրական պատճառները:</w:t>
      </w:r>
      <w:r w:rsidR="000843DF" w:rsidRPr="000843DF">
        <w:rPr>
          <w:rFonts w:ascii="GHEA Grapalat" w:hAnsi="GHEA Grapalat" w:cs="Sylfaen"/>
          <w:b/>
          <w:i/>
          <w:sz w:val="24"/>
          <w:szCs w:val="24"/>
          <w:u w:val="single"/>
          <w:lang w:val="hy-AM"/>
        </w:rPr>
        <w:t xml:space="preserve"> </w:t>
      </w:r>
    </w:p>
    <w:p w14:paraId="6FEE7EB3" w14:textId="77777777" w:rsidR="00521CF2" w:rsidRDefault="00521CF2" w:rsidP="00285C17">
      <w:pPr>
        <w:pStyle w:val="ListParagraph"/>
        <w:shd w:val="clear" w:color="auto" w:fill="FFFFFF"/>
        <w:spacing w:after="0" w:line="276" w:lineRule="auto"/>
        <w:ind w:left="567" w:hanging="709"/>
        <w:jc w:val="both"/>
        <w:rPr>
          <w:rFonts w:ascii="GHEA Grapalat" w:hAnsi="GHEA Grapalat" w:cs="Sylfaen"/>
          <w:b/>
          <w:i/>
          <w:sz w:val="24"/>
          <w:szCs w:val="24"/>
          <w:u w:val="single"/>
          <w:lang w:val="hy-AM"/>
        </w:rPr>
      </w:pPr>
    </w:p>
    <w:p w14:paraId="5C83C0BD" w14:textId="3E889441" w:rsidR="007972C7" w:rsidRPr="00421788" w:rsidRDefault="00421788" w:rsidP="00421788">
      <w:pPr>
        <w:shd w:val="clear" w:color="auto" w:fill="FFFFFF"/>
        <w:spacing w:line="276" w:lineRule="auto"/>
        <w:ind w:left="950"/>
        <w:jc w:val="both"/>
        <w:rPr>
          <w:rFonts w:ascii="GHEA Grapalat" w:hAnsi="GHEA Grapalat" w:cs="Sylfaen"/>
          <w:b/>
          <w:i/>
          <w:u w:val="single"/>
          <w:lang w:val="hy-AM"/>
        </w:rPr>
      </w:pPr>
      <w:r w:rsidRPr="00421788">
        <w:rPr>
          <w:rFonts w:ascii="GHEA Grapalat" w:hAnsi="GHEA Grapalat" w:cs="Sylfaen"/>
          <w:b/>
          <w:i/>
          <w:u w:val="single"/>
          <w:lang w:val="hy-AM"/>
        </w:rPr>
        <w:t xml:space="preserve">2.7 </w:t>
      </w:r>
      <w:r w:rsidR="00285C17" w:rsidRPr="00421788">
        <w:rPr>
          <w:rFonts w:ascii="GHEA Grapalat" w:hAnsi="GHEA Grapalat" w:cs="Sylfaen"/>
          <w:b/>
          <w:i/>
          <w:u w:val="single"/>
          <w:lang w:val="hy-AM"/>
        </w:rPr>
        <w:t>Հիմք ընդունելով շահառուների թվաքանակի տարեկան պլանավորումը՝ արձանագրվել է եռամսյակային սխալ պլանավորում</w:t>
      </w:r>
      <w:r w:rsidR="00F12FAD" w:rsidRPr="00421788">
        <w:rPr>
          <w:rFonts w:ascii="GHEA Grapalat" w:hAnsi="GHEA Grapalat" w:cs="Sylfaen"/>
          <w:b/>
          <w:i/>
          <w:u w:val="single"/>
          <w:lang w:val="hy-AM"/>
        </w:rPr>
        <w:t>, այսպես օրինակ</w:t>
      </w:r>
    </w:p>
    <w:p w14:paraId="48B08C5E" w14:textId="70D2374F" w:rsidR="007972C7" w:rsidRDefault="00285C17" w:rsidP="00ED2952">
      <w:pPr>
        <w:pStyle w:val="ListParagraph"/>
        <w:shd w:val="clear" w:color="auto" w:fill="FFFFFF"/>
        <w:spacing w:after="0" w:line="276" w:lineRule="auto"/>
        <w:ind w:left="1276"/>
        <w:jc w:val="both"/>
        <w:rPr>
          <w:rFonts w:ascii="GHEA Grapalat" w:hAnsi="GHEA Grapalat" w:cs="Sylfaen"/>
          <w:sz w:val="24"/>
          <w:szCs w:val="24"/>
          <w:lang w:val="hy-AM"/>
        </w:rPr>
      </w:pPr>
      <w:r w:rsidRPr="00DB7C37">
        <w:rPr>
          <w:rFonts w:ascii="GHEA Grapalat" w:hAnsi="GHEA Grapalat" w:cs="Sylfaen"/>
          <w:b/>
          <w:i/>
          <w:sz w:val="24"/>
          <w:szCs w:val="24"/>
          <w:u w:val="single"/>
          <w:lang w:val="hy-AM"/>
        </w:rPr>
        <w:t xml:space="preserve"> </w:t>
      </w:r>
      <w:r w:rsidR="007972C7">
        <w:rPr>
          <w:rFonts w:ascii="GHEA Grapalat" w:hAnsi="GHEA Grapalat" w:cs="Sylfaen"/>
          <w:sz w:val="24"/>
          <w:szCs w:val="24"/>
          <w:lang w:val="hy-AM"/>
        </w:rPr>
        <w:t>1141-11018 ծր. /</w:t>
      </w:r>
      <w:r w:rsidR="007972C7" w:rsidRPr="00A40318">
        <w:rPr>
          <w:rFonts w:ascii="GHEA Grapalat" w:hAnsi="GHEA Grapalat" w:cs="Sylfaen"/>
          <w:sz w:val="24"/>
          <w:szCs w:val="24"/>
          <w:lang w:val="hy-AM"/>
        </w:rPr>
        <w:t>Երեխաների խնամքի ցերեկային ծառայությունների տրամադրում</w:t>
      </w:r>
      <w:r w:rsidR="007972C7">
        <w:rPr>
          <w:rFonts w:ascii="GHEA Grapalat" w:hAnsi="GHEA Grapalat" w:cs="Sylfaen"/>
          <w:sz w:val="24"/>
          <w:szCs w:val="24"/>
          <w:lang w:val="hy-AM"/>
        </w:rPr>
        <w:t>/-</w:t>
      </w:r>
      <w:r w:rsidR="007972C7" w:rsidRPr="0011231C">
        <w:rPr>
          <w:rFonts w:ascii="GHEA Grapalat" w:hAnsi="GHEA Grapalat" w:cs="Sylfaen"/>
          <w:sz w:val="24"/>
          <w:szCs w:val="24"/>
          <w:lang w:val="hy-AM"/>
        </w:rPr>
        <w:t xml:space="preserve"> </w:t>
      </w:r>
      <w:r w:rsidR="00B60124">
        <w:rPr>
          <w:rFonts w:ascii="GHEA Grapalat" w:hAnsi="GHEA Grapalat" w:cs="Sylfaen"/>
          <w:sz w:val="24"/>
          <w:szCs w:val="24"/>
          <w:lang w:val="hy-AM"/>
        </w:rPr>
        <w:t>Շ</w:t>
      </w:r>
      <w:r w:rsidR="007972C7" w:rsidRPr="0011231C">
        <w:rPr>
          <w:rFonts w:ascii="GHEA Grapalat" w:hAnsi="GHEA Grapalat" w:cs="Sylfaen"/>
          <w:sz w:val="24"/>
          <w:szCs w:val="24"/>
          <w:lang w:val="hy-AM"/>
        </w:rPr>
        <w:t xml:space="preserve">ահառուների տարեկան  ճշտված պլանը կազմել է 3277,  1-ին եռամսյակի   համար պլանավորվել է 819.25, փաստացին կազմել է 1828 </w:t>
      </w:r>
      <w:r w:rsidR="00B60124">
        <w:rPr>
          <w:rFonts w:ascii="GHEA Grapalat" w:hAnsi="GHEA Grapalat" w:cs="Sylfaen"/>
          <w:sz w:val="24"/>
          <w:szCs w:val="24"/>
          <w:lang w:val="hy-AM"/>
        </w:rPr>
        <w:t>շահառու</w:t>
      </w:r>
      <w:r w:rsidR="007972C7" w:rsidRPr="0011231C">
        <w:rPr>
          <w:rFonts w:ascii="GHEA Grapalat" w:hAnsi="GHEA Grapalat" w:cs="Sylfaen"/>
          <w:sz w:val="24"/>
          <w:szCs w:val="24"/>
          <w:lang w:val="hy-AM"/>
        </w:rPr>
        <w:t>: Վերը նշված արդյունքային ցուցանիշներում 1-ին եռամսյակի համար պլանավորված 819.25 շահառուների  թվաքանակը անհիմն է, քանի որ նշված 819.25 թիվը մեխանիկորեն տարեկան պլանի 1/4 մասն է, այնինչ նշված միջոցառումը նախատեսում է  սպասարկել  ամսական նույն շահառուների քանակ, ինչ որ նախատեսված է տարեկան պլանում, այսինքն եռամսյակային պլանը պետք է համընկնի տարեկան պլանին, եթե այլ հանգամանքեր չկան դրանք փոփոխելու</w:t>
      </w:r>
      <w:r w:rsidR="007972C7">
        <w:rPr>
          <w:rFonts w:ascii="GHEA Grapalat" w:hAnsi="GHEA Grapalat" w:cs="Sylfaen"/>
          <w:sz w:val="24"/>
          <w:szCs w:val="24"/>
          <w:lang w:val="hy-AM"/>
        </w:rPr>
        <w:t>:</w:t>
      </w:r>
    </w:p>
    <w:p w14:paraId="7DFDFE21" w14:textId="545400C8" w:rsidR="00D3561D" w:rsidRPr="00653F7E" w:rsidRDefault="00653F7E" w:rsidP="00653F7E">
      <w:pPr>
        <w:shd w:val="clear" w:color="auto" w:fill="FFFFFF"/>
        <w:spacing w:line="276" w:lineRule="auto"/>
        <w:ind w:left="993"/>
        <w:jc w:val="both"/>
        <w:rPr>
          <w:rFonts w:ascii="GHEA Grapalat" w:hAnsi="GHEA Grapalat" w:cs="Sylfaen"/>
          <w:b/>
          <w:i/>
          <w:u w:val="single"/>
          <w:lang w:val="hy-AM"/>
        </w:rPr>
      </w:pPr>
      <w:r>
        <w:rPr>
          <w:rFonts w:ascii="GHEA Grapalat" w:hAnsi="GHEA Grapalat" w:cs="Sylfaen"/>
          <w:b/>
          <w:i/>
          <w:u w:val="single"/>
          <w:lang w:val="hy-AM"/>
        </w:rPr>
        <w:t>2.8</w:t>
      </w:r>
      <w:r w:rsidR="00D3561D" w:rsidRPr="00653F7E">
        <w:rPr>
          <w:rFonts w:ascii="GHEA Grapalat" w:hAnsi="GHEA Grapalat" w:cs="Sylfaen"/>
          <w:b/>
          <w:i/>
          <w:u w:val="single"/>
          <w:lang w:val="hy-AM"/>
        </w:rPr>
        <w:t xml:space="preserve">      Առկա է դեպք, երբ </w:t>
      </w:r>
      <w:r w:rsidR="0090231B" w:rsidRPr="00653F7E">
        <w:rPr>
          <w:rFonts w:ascii="GHEA Grapalat" w:hAnsi="GHEA Grapalat" w:cs="Sylfaen"/>
          <w:b/>
          <w:i/>
          <w:u w:val="single"/>
          <w:lang w:val="hy-AM"/>
        </w:rPr>
        <w:t xml:space="preserve">ֆինանսական </w:t>
      </w:r>
      <w:r w:rsidR="00D3561D" w:rsidRPr="00653F7E">
        <w:rPr>
          <w:rFonts w:ascii="GHEA Grapalat" w:hAnsi="GHEA Grapalat" w:cs="Sylfaen"/>
          <w:b/>
          <w:i/>
          <w:u w:val="single"/>
          <w:lang w:val="hy-AM"/>
        </w:rPr>
        <w:t>հաշվետվություն</w:t>
      </w:r>
      <w:r w:rsidR="0090231B" w:rsidRPr="00653F7E">
        <w:rPr>
          <w:rFonts w:ascii="GHEA Grapalat" w:hAnsi="GHEA Grapalat" w:cs="Sylfaen"/>
          <w:b/>
          <w:i/>
          <w:u w:val="single"/>
          <w:lang w:val="hy-AM"/>
        </w:rPr>
        <w:t>ներում</w:t>
      </w:r>
      <w:r w:rsidR="00D3561D" w:rsidRPr="00653F7E">
        <w:rPr>
          <w:rFonts w:ascii="GHEA Grapalat" w:hAnsi="GHEA Grapalat" w:cs="Sylfaen"/>
          <w:b/>
          <w:i/>
          <w:u w:val="single"/>
          <w:lang w:val="hy-AM"/>
        </w:rPr>
        <w:t xml:space="preserve"> ճշտված պլանի արժեքային ցուցանիշը արտացոլում է ոչ թե երեք ամիսների համար նախատեսված </w:t>
      </w:r>
      <w:r w:rsidR="00B2129B">
        <w:rPr>
          <w:rFonts w:ascii="GHEA Grapalat" w:hAnsi="GHEA Grapalat" w:cs="Sylfaen"/>
          <w:b/>
          <w:i/>
          <w:u w:val="single"/>
          <w:lang w:val="hy-AM"/>
        </w:rPr>
        <w:t>աշխատանքների ծավալը</w:t>
      </w:r>
      <w:r w:rsidR="00D3561D" w:rsidRPr="00653F7E">
        <w:rPr>
          <w:rFonts w:ascii="GHEA Grapalat" w:hAnsi="GHEA Grapalat" w:cs="Sylfaen"/>
          <w:b/>
          <w:i/>
          <w:u w:val="single"/>
          <w:lang w:val="hy-AM"/>
        </w:rPr>
        <w:t xml:space="preserve">, այլ երկու ամիսների՝ հունվար և </w:t>
      </w:r>
      <w:r w:rsidR="004823F2" w:rsidRPr="00653F7E">
        <w:rPr>
          <w:rFonts w:ascii="GHEA Grapalat" w:hAnsi="GHEA Grapalat" w:cs="Sylfaen"/>
          <w:b/>
          <w:i/>
          <w:u w:val="single"/>
          <w:lang w:val="hy-AM"/>
        </w:rPr>
        <w:t>փետրվար</w:t>
      </w:r>
      <w:r w:rsidR="00D3561D" w:rsidRPr="00653F7E">
        <w:rPr>
          <w:rFonts w:ascii="GHEA Grapalat" w:hAnsi="GHEA Grapalat" w:cs="Sylfaen"/>
          <w:b/>
          <w:i/>
          <w:u w:val="single"/>
          <w:lang w:val="hy-AM"/>
        </w:rPr>
        <w:t xml:space="preserve">: </w:t>
      </w:r>
      <w:r w:rsidR="00D84E7C" w:rsidRPr="00653F7E">
        <w:rPr>
          <w:rFonts w:ascii="GHEA Grapalat" w:hAnsi="GHEA Grapalat" w:cs="Sylfaen"/>
          <w:b/>
          <w:i/>
          <w:u w:val="single"/>
          <w:lang w:val="hy-AM"/>
        </w:rPr>
        <w:t>Այսպես՝</w:t>
      </w:r>
    </w:p>
    <w:p w14:paraId="2C4914A9" w14:textId="4C049F9B" w:rsidR="00F12FAD" w:rsidRPr="002F3F57" w:rsidRDefault="00F55872" w:rsidP="002F3F57">
      <w:pPr>
        <w:pStyle w:val="ListParagraph"/>
        <w:shd w:val="clear" w:color="auto" w:fill="FFFFFF"/>
        <w:spacing w:after="0" w:line="276" w:lineRule="auto"/>
        <w:ind w:left="1276"/>
        <w:jc w:val="both"/>
        <w:rPr>
          <w:rFonts w:ascii="GHEA Grapalat" w:hAnsi="GHEA Grapalat" w:cs="Sylfaen"/>
          <w:sz w:val="24"/>
          <w:szCs w:val="24"/>
          <w:lang w:val="hy-AM"/>
        </w:rPr>
      </w:pPr>
      <w:r>
        <w:rPr>
          <w:rFonts w:ascii="GHEA Grapalat" w:hAnsi="GHEA Grapalat" w:cs="Sylfaen"/>
          <w:sz w:val="24"/>
          <w:szCs w:val="24"/>
          <w:lang w:val="hy-AM"/>
        </w:rPr>
        <w:lastRenderedPageBreak/>
        <w:t>1117-11004 ծր. /</w:t>
      </w:r>
      <w:r w:rsidRPr="00EB177E">
        <w:rPr>
          <w:rFonts w:ascii="GHEA Grapalat" w:hAnsi="GHEA Grapalat" w:cs="Sylfaen"/>
          <w:sz w:val="24"/>
          <w:szCs w:val="24"/>
          <w:lang w:val="hy-AM"/>
        </w:rPr>
        <w:t>Սոցիալական պաշտպանության ոլորտի տեղեկատվական համակարգի սպասարկման (կատարելագործման), շահագործման և տեղեկատվության տրամադրման ծառայություններ</w:t>
      </w:r>
      <w:r>
        <w:rPr>
          <w:rFonts w:ascii="GHEA Grapalat" w:hAnsi="GHEA Grapalat" w:cs="Sylfaen"/>
          <w:sz w:val="24"/>
          <w:szCs w:val="24"/>
          <w:lang w:val="hy-AM"/>
        </w:rPr>
        <w:t>/-</w:t>
      </w:r>
      <w:r w:rsidRPr="00EB177E">
        <w:rPr>
          <w:rFonts w:ascii="GHEA Grapalat" w:hAnsi="GHEA Grapalat" w:cs="Sylfaen"/>
          <w:sz w:val="24"/>
          <w:szCs w:val="24"/>
          <w:lang w:val="hy-AM"/>
        </w:rPr>
        <w:t xml:space="preserve">Միջոցառումն իրականացնող է հանդիսանում «Նորք սոցիալական ծառայությունների տեխնոլոգիական և </w:t>
      </w:r>
      <w:r>
        <w:rPr>
          <w:rFonts w:ascii="GHEA Grapalat" w:hAnsi="GHEA Grapalat" w:cs="Sylfaen"/>
          <w:sz w:val="24"/>
          <w:szCs w:val="24"/>
          <w:lang w:val="hy-AM"/>
        </w:rPr>
        <w:t>իրազե</w:t>
      </w:r>
      <w:r w:rsidRPr="00EB177E">
        <w:rPr>
          <w:rFonts w:ascii="GHEA Grapalat" w:hAnsi="GHEA Grapalat" w:cs="Sylfaen"/>
          <w:sz w:val="24"/>
          <w:szCs w:val="24"/>
          <w:lang w:val="hy-AM"/>
        </w:rPr>
        <w:t xml:space="preserve">կման կենտրոն» հիմնադրամը: </w:t>
      </w:r>
      <w:r w:rsidR="009A58C6" w:rsidRPr="009A58C6">
        <w:rPr>
          <w:rFonts w:ascii="GHEA Grapalat" w:hAnsi="GHEA Grapalat" w:cs="Sylfaen"/>
          <w:sz w:val="24"/>
          <w:szCs w:val="24"/>
          <w:lang w:val="hy-AM"/>
        </w:rPr>
        <w:t>Հիմնադրամից ն</w:t>
      </w:r>
      <w:r w:rsidRPr="00EB177E">
        <w:rPr>
          <w:rFonts w:ascii="GHEA Grapalat" w:hAnsi="GHEA Grapalat" w:cs="Sylfaen"/>
          <w:sz w:val="24"/>
          <w:szCs w:val="24"/>
          <w:lang w:val="hy-AM"/>
        </w:rPr>
        <w:t>ախարարությո</w:t>
      </w:r>
      <w:r>
        <w:rPr>
          <w:rFonts w:ascii="GHEA Grapalat" w:hAnsi="GHEA Grapalat" w:cs="Sylfaen"/>
          <w:sz w:val="24"/>
          <w:szCs w:val="24"/>
          <w:lang w:val="hy-AM"/>
        </w:rPr>
        <w:t>ւ</w:t>
      </w:r>
      <w:r w:rsidRPr="00EB177E">
        <w:rPr>
          <w:rFonts w:ascii="GHEA Grapalat" w:hAnsi="GHEA Grapalat" w:cs="Sylfaen"/>
          <w:sz w:val="24"/>
          <w:szCs w:val="24"/>
          <w:lang w:val="hy-AM"/>
        </w:rPr>
        <w:t>ն կատարողականներ է ներկայացվել՝ հունվար ամսվա համ</w:t>
      </w:r>
      <w:r w:rsidR="00BC219A">
        <w:rPr>
          <w:rFonts w:ascii="GHEA Grapalat" w:hAnsi="GHEA Grapalat" w:cs="Sylfaen"/>
          <w:sz w:val="24"/>
          <w:szCs w:val="24"/>
          <w:lang w:val="hy-AM"/>
        </w:rPr>
        <w:t>ա</w:t>
      </w:r>
      <w:r w:rsidRPr="00EB177E">
        <w:rPr>
          <w:rFonts w:ascii="GHEA Grapalat" w:hAnsi="GHEA Grapalat" w:cs="Sylfaen"/>
          <w:sz w:val="24"/>
          <w:szCs w:val="24"/>
          <w:lang w:val="hy-AM"/>
        </w:rPr>
        <w:t xml:space="preserve">ր՝ 26,854.6 հազ. դրամ, փետրվար ամսվա համար՝ 26,854.6 հազ. դրամ, մարտ ամսվա համար՝ 26,115.3 հազ. դրամ: Հաշվի առնելով նշված ցուցանիշները կարելի է փաստել, որ ճշտված պլանը 1-ի եռամսյակի համար 53,709.2 հազ. դրամ թիվը </w:t>
      </w:r>
      <w:r>
        <w:rPr>
          <w:rFonts w:ascii="GHEA Grapalat" w:hAnsi="GHEA Grapalat" w:cs="Sylfaen"/>
          <w:sz w:val="24"/>
          <w:szCs w:val="24"/>
          <w:lang w:val="hy-AM"/>
        </w:rPr>
        <w:t xml:space="preserve">ոչ թե երեք ամիսների համար նախատեսված աշխատանքների ծավալն է, </w:t>
      </w:r>
      <w:r w:rsidRPr="00EB177E">
        <w:rPr>
          <w:rFonts w:ascii="GHEA Grapalat" w:hAnsi="GHEA Grapalat" w:cs="Sylfaen"/>
          <w:sz w:val="24"/>
          <w:szCs w:val="24"/>
          <w:lang w:val="hy-AM"/>
        </w:rPr>
        <w:t xml:space="preserve">այլ իրենից ներկայացնում է </w:t>
      </w:r>
      <w:r w:rsidR="00FB4219" w:rsidRPr="00FB4219">
        <w:rPr>
          <w:rFonts w:ascii="GHEA Grapalat" w:hAnsi="GHEA Grapalat" w:cs="Sylfaen"/>
          <w:sz w:val="24"/>
          <w:szCs w:val="24"/>
          <w:lang w:val="hy-AM"/>
        </w:rPr>
        <w:t xml:space="preserve">հունվար և փետրվար ամիսների համար նախատեսված աշխատանքների ծավալը, որը ըստ  համապատասխան պայմանագրի պետք է </w:t>
      </w:r>
      <w:r w:rsidR="00D95C11">
        <w:rPr>
          <w:rFonts w:ascii="GHEA Grapalat" w:hAnsi="GHEA Grapalat" w:cs="Sylfaen"/>
          <w:sz w:val="24"/>
          <w:szCs w:val="24"/>
          <w:lang w:val="hy-AM"/>
        </w:rPr>
        <w:t>վճարվեր</w:t>
      </w:r>
      <w:r w:rsidR="00FB4219" w:rsidRPr="00FB4219">
        <w:rPr>
          <w:rFonts w:ascii="GHEA Grapalat" w:hAnsi="GHEA Grapalat" w:cs="Sylfaen"/>
          <w:sz w:val="24"/>
          <w:szCs w:val="24"/>
          <w:lang w:val="hy-AM"/>
        </w:rPr>
        <w:t xml:space="preserve"> </w:t>
      </w:r>
      <w:r w:rsidRPr="00EB177E">
        <w:rPr>
          <w:rFonts w:ascii="GHEA Grapalat" w:hAnsi="GHEA Grapalat" w:cs="Sylfaen"/>
          <w:sz w:val="24"/>
          <w:szCs w:val="24"/>
          <w:lang w:val="hy-AM"/>
        </w:rPr>
        <w:t xml:space="preserve">փետրվար և մարտ </w:t>
      </w:r>
      <w:r w:rsidR="00810074">
        <w:rPr>
          <w:rFonts w:ascii="GHEA Grapalat" w:hAnsi="GHEA Grapalat" w:cs="Sylfaen"/>
          <w:sz w:val="24"/>
          <w:szCs w:val="24"/>
          <w:lang w:val="hy-AM"/>
        </w:rPr>
        <w:t>ամիս</w:t>
      </w:r>
      <w:r w:rsidRPr="00EB177E">
        <w:rPr>
          <w:rFonts w:ascii="GHEA Grapalat" w:hAnsi="GHEA Grapalat" w:cs="Sylfaen"/>
          <w:sz w:val="24"/>
          <w:szCs w:val="24"/>
          <w:lang w:val="hy-AM"/>
        </w:rPr>
        <w:t xml:space="preserve">ներին: Իրական պլանը 1-ին եռամսյակում   53,709.3 հազ. դրամի փոխարեն </w:t>
      </w:r>
      <w:r>
        <w:rPr>
          <w:rFonts w:ascii="GHEA Grapalat" w:hAnsi="GHEA Grapalat" w:cs="Sylfaen"/>
          <w:sz w:val="24"/>
          <w:szCs w:val="24"/>
          <w:lang w:val="hy-AM"/>
        </w:rPr>
        <w:t>պետք լիներ</w:t>
      </w:r>
      <w:r w:rsidRPr="00EB177E">
        <w:rPr>
          <w:rFonts w:ascii="GHEA Grapalat" w:hAnsi="GHEA Grapalat" w:cs="Sylfaen"/>
          <w:sz w:val="24"/>
          <w:szCs w:val="24"/>
          <w:lang w:val="hy-AM"/>
        </w:rPr>
        <w:t xml:space="preserve"> 79,824.5 հազ. դրամ: </w:t>
      </w:r>
    </w:p>
    <w:p w14:paraId="243061DD" w14:textId="139B9CDB" w:rsidR="00285C17" w:rsidRPr="003E1669" w:rsidRDefault="00410464" w:rsidP="00410464">
      <w:pPr>
        <w:pStyle w:val="ListParagraph"/>
        <w:numPr>
          <w:ilvl w:val="1"/>
          <w:numId w:val="26"/>
        </w:numPr>
        <w:shd w:val="clear" w:color="auto" w:fill="FFFFFF"/>
        <w:spacing w:after="0" w:line="276" w:lineRule="auto"/>
        <w:ind w:left="1134" w:hanging="567"/>
        <w:jc w:val="both"/>
        <w:rPr>
          <w:rFonts w:ascii="GHEA Grapalat" w:hAnsi="GHEA Grapalat" w:cs="Sylfaen"/>
          <w:sz w:val="24"/>
          <w:szCs w:val="24"/>
          <w:lang w:val="hy-AM"/>
        </w:rPr>
      </w:pPr>
      <w:r>
        <w:rPr>
          <w:rFonts w:ascii="GHEA Grapalat" w:hAnsi="GHEA Grapalat" w:cs="Sylfaen"/>
          <w:b/>
          <w:i/>
          <w:sz w:val="24"/>
          <w:szCs w:val="24"/>
          <w:lang w:val="hy-AM"/>
        </w:rPr>
        <w:t xml:space="preserve"> </w:t>
      </w:r>
      <w:r w:rsidR="00285C17" w:rsidRPr="003E1669">
        <w:rPr>
          <w:rFonts w:ascii="GHEA Grapalat" w:hAnsi="GHEA Grapalat" w:cs="Sylfaen"/>
          <w:b/>
          <w:i/>
          <w:sz w:val="24"/>
          <w:szCs w:val="24"/>
          <w:lang w:val="hy-AM"/>
        </w:rPr>
        <w:t>Միևնույն ժամանակ արձանագրվել են դեպքեր, երբ 2020 թվականի տարվա վերջի մնացորդը, որը հանդիսացել է 2021 թվականի տարեսկզբի  դեբիտորական պարտք,  հետ է վերադարձվել պետբյուջե սահմանված ժամկետից ուշ:</w:t>
      </w:r>
      <w:r w:rsidR="00285C17" w:rsidRPr="003E1669">
        <w:rPr>
          <w:rFonts w:ascii="GHEA Grapalat" w:hAnsi="GHEA Grapalat" w:cs="Sylfaen"/>
          <w:sz w:val="24"/>
          <w:szCs w:val="24"/>
          <w:lang w:val="hy-AM"/>
        </w:rPr>
        <w:t xml:space="preserve"> </w:t>
      </w:r>
      <w:r w:rsidR="00550DF9" w:rsidRPr="00550DF9">
        <w:rPr>
          <w:rFonts w:ascii="GHEA Grapalat" w:hAnsi="GHEA Grapalat" w:cs="Sylfaen"/>
          <w:sz w:val="24"/>
          <w:szCs w:val="24"/>
          <w:lang w:val="hy-AM"/>
        </w:rPr>
        <w:t xml:space="preserve">Այսպես՝ </w:t>
      </w:r>
    </w:p>
    <w:p w14:paraId="1A961999" w14:textId="7E67090F" w:rsidR="00664AE5" w:rsidRDefault="00664AE5" w:rsidP="000555AD">
      <w:pPr>
        <w:pStyle w:val="ListParagraph"/>
        <w:numPr>
          <w:ilvl w:val="0"/>
          <w:numId w:val="25"/>
        </w:numPr>
        <w:shd w:val="clear" w:color="auto" w:fill="FFFFFF"/>
        <w:spacing w:after="0" w:line="276" w:lineRule="auto"/>
        <w:ind w:left="993" w:hanging="426"/>
        <w:jc w:val="both"/>
        <w:rPr>
          <w:rFonts w:ascii="GHEA Grapalat" w:hAnsi="GHEA Grapalat" w:cs="Sylfaen"/>
          <w:sz w:val="24"/>
          <w:szCs w:val="24"/>
          <w:lang w:val="hy-AM"/>
        </w:rPr>
      </w:pPr>
      <w:r w:rsidRPr="00BD7812">
        <w:rPr>
          <w:rFonts w:ascii="GHEA Grapalat" w:hAnsi="GHEA Grapalat" w:cs="Sylfaen"/>
          <w:sz w:val="24"/>
          <w:szCs w:val="24"/>
          <w:lang w:val="hy-AM"/>
        </w:rPr>
        <w:t xml:space="preserve">1153-11001 ծր. /Մեթոդաբանական ձեռնարկների մշակում, հետազոտությունների անցկացում և սոցիալական ապահովության ոլորտի կադրերի վերապատրաստում/- </w:t>
      </w:r>
      <w:r w:rsidRPr="005270A5">
        <w:rPr>
          <w:rFonts w:ascii="GHEA Grapalat" w:hAnsi="GHEA Grapalat" w:cs="Sylfaen"/>
          <w:sz w:val="24"/>
          <w:szCs w:val="24"/>
          <w:lang w:val="hy-AM"/>
        </w:rPr>
        <w:t>Համաձայն հաշվետվետվություն ձև 4-ի դեբիտորական պարտքը տարեսկզբին կազմել է  17,098.0 հազ. դրամ</w:t>
      </w:r>
      <w:r w:rsidR="00BD7812" w:rsidRPr="005270A5">
        <w:rPr>
          <w:rFonts w:ascii="GHEA Grapalat" w:hAnsi="GHEA Grapalat" w:cs="Sylfaen"/>
          <w:sz w:val="24"/>
          <w:szCs w:val="24"/>
          <w:lang w:val="hy-AM"/>
        </w:rPr>
        <w:t xml:space="preserve">, որը վերադարձվել է պետբյուջե  </w:t>
      </w:r>
      <w:r w:rsidRPr="005270A5">
        <w:rPr>
          <w:rFonts w:ascii="GHEA Grapalat" w:hAnsi="GHEA Grapalat" w:cs="Sylfaen"/>
          <w:sz w:val="24"/>
          <w:szCs w:val="24"/>
          <w:lang w:val="hy-AM"/>
        </w:rPr>
        <w:t>01.02.2021թ.</w:t>
      </w:r>
      <w:r w:rsidR="00BD7812" w:rsidRPr="005270A5">
        <w:rPr>
          <w:rFonts w:ascii="GHEA Grapalat" w:hAnsi="GHEA Grapalat" w:cs="Sylfaen"/>
          <w:sz w:val="24"/>
          <w:szCs w:val="24"/>
          <w:lang w:val="hy-AM"/>
        </w:rPr>
        <w:t xml:space="preserve">՝ դրամաշնորհի </w:t>
      </w:r>
      <w:r w:rsidR="00AB65AD">
        <w:rPr>
          <w:rFonts w:ascii="GHEA Grapalat" w:hAnsi="GHEA Grapalat" w:cs="Sylfaen"/>
          <w:sz w:val="24"/>
          <w:szCs w:val="24"/>
          <w:lang w:val="hy-AM"/>
        </w:rPr>
        <w:t>պայմանագրի 4.6 կետով</w:t>
      </w:r>
      <w:r w:rsidR="00BD7812" w:rsidRPr="005270A5">
        <w:rPr>
          <w:rFonts w:ascii="GHEA Grapalat" w:hAnsi="GHEA Grapalat" w:cs="Sylfaen"/>
          <w:sz w:val="24"/>
          <w:szCs w:val="24"/>
          <w:lang w:val="hy-AM"/>
        </w:rPr>
        <w:t xml:space="preserve"> </w:t>
      </w:r>
      <w:r w:rsidR="00AB65AD">
        <w:rPr>
          <w:rFonts w:ascii="GHEA Grapalat" w:hAnsi="GHEA Grapalat" w:cs="Sylfaen"/>
          <w:sz w:val="24"/>
          <w:szCs w:val="24"/>
          <w:lang w:val="hy-AM"/>
        </w:rPr>
        <w:t>սահման</w:t>
      </w:r>
      <w:r w:rsidR="00BD7812" w:rsidRPr="005270A5">
        <w:rPr>
          <w:rFonts w:ascii="GHEA Grapalat" w:hAnsi="GHEA Grapalat" w:cs="Sylfaen"/>
          <w:sz w:val="24"/>
          <w:szCs w:val="24"/>
          <w:lang w:val="hy-AM"/>
        </w:rPr>
        <w:t>ված ժամկետից 10 օր ուշացումով</w:t>
      </w:r>
      <w:r w:rsidR="005270A5" w:rsidRPr="005270A5">
        <w:rPr>
          <w:rFonts w:ascii="GHEA Grapalat" w:hAnsi="GHEA Grapalat" w:cs="Sylfaen"/>
          <w:sz w:val="24"/>
          <w:szCs w:val="24"/>
          <w:lang w:val="hy-AM"/>
        </w:rPr>
        <w:t>:</w:t>
      </w:r>
    </w:p>
    <w:p w14:paraId="75CD9629" w14:textId="2AA78DBA" w:rsidR="003E1669" w:rsidRPr="00C96364" w:rsidRDefault="003E1669" w:rsidP="003E1669">
      <w:pPr>
        <w:pStyle w:val="ListParagraph"/>
        <w:numPr>
          <w:ilvl w:val="0"/>
          <w:numId w:val="25"/>
        </w:numPr>
        <w:shd w:val="clear" w:color="auto" w:fill="FFFFFF"/>
        <w:spacing w:after="0" w:line="276" w:lineRule="auto"/>
        <w:jc w:val="both"/>
        <w:rPr>
          <w:rFonts w:ascii="GHEA Grapalat" w:hAnsi="GHEA Grapalat" w:cs="Sylfaen"/>
          <w:sz w:val="24"/>
          <w:szCs w:val="24"/>
          <w:lang w:val="hy-AM"/>
        </w:rPr>
      </w:pPr>
      <w:r>
        <w:rPr>
          <w:rFonts w:ascii="GHEA Grapalat" w:hAnsi="GHEA Grapalat" w:cs="Sylfaen"/>
          <w:sz w:val="24"/>
          <w:szCs w:val="24"/>
          <w:lang w:val="hy-AM"/>
        </w:rPr>
        <w:t>1153-11002 ծր. /</w:t>
      </w:r>
      <w:r w:rsidRPr="002224C1">
        <w:rPr>
          <w:rFonts w:ascii="GHEA Grapalat" w:hAnsi="GHEA Grapalat" w:cs="Sylfaen"/>
          <w:sz w:val="24"/>
          <w:szCs w:val="24"/>
          <w:lang w:val="hy-AM"/>
        </w:rPr>
        <w:t>Մասնագիտական կողմնորոշման, համակարգի մեթոդաբանության ապահովման և կադրերի վերապատրաստման ծառայություններ</w:t>
      </w:r>
      <w:r>
        <w:rPr>
          <w:rFonts w:ascii="GHEA Grapalat" w:hAnsi="GHEA Grapalat" w:cs="Sylfaen"/>
          <w:sz w:val="24"/>
          <w:szCs w:val="24"/>
          <w:lang w:val="hy-AM"/>
        </w:rPr>
        <w:t>/-</w:t>
      </w:r>
      <w:r w:rsidR="00AB65AD">
        <w:rPr>
          <w:rFonts w:ascii="GHEA Grapalat" w:hAnsi="GHEA Grapalat" w:cs="Sylfaen"/>
          <w:sz w:val="24"/>
          <w:szCs w:val="24"/>
          <w:lang w:val="hy-AM"/>
        </w:rPr>
        <w:t xml:space="preserve">Համաձայն </w:t>
      </w:r>
      <w:r w:rsidRPr="002224C1">
        <w:rPr>
          <w:rFonts w:ascii="GHEA Grapalat" w:hAnsi="GHEA Grapalat" w:cs="Sylfaen"/>
          <w:sz w:val="24"/>
          <w:szCs w:val="24"/>
          <w:lang w:val="hy-AM"/>
        </w:rPr>
        <w:t xml:space="preserve"> հաշվետվություն ձև Հ 4-ի դեբիտորական պարտքը տարեսկզբին կազմել է 4,175.0 հազ. դրամ</w:t>
      </w:r>
      <w:r w:rsidR="00AB65AD">
        <w:rPr>
          <w:rFonts w:ascii="GHEA Grapalat" w:hAnsi="GHEA Grapalat" w:cs="Sylfaen"/>
          <w:sz w:val="24"/>
          <w:szCs w:val="24"/>
          <w:lang w:val="hy-AM"/>
        </w:rPr>
        <w:t xml:space="preserve">, որը </w:t>
      </w:r>
      <w:r w:rsidRPr="002224C1">
        <w:rPr>
          <w:rFonts w:ascii="GHEA Grapalat" w:hAnsi="GHEA Grapalat" w:cs="Sylfaen"/>
          <w:sz w:val="24"/>
          <w:szCs w:val="24"/>
          <w:lang w:val="hy-AM"/>
        </w:rPr>
        <w:t>01.02.2021թ.</w:t>
      </w:r>
      <w:r w:rsidR="002D37C8">
        <w:rPr>
          <w:rFonts w:ascii="GHEA Grapalat" w:hAnsi="GHEA Grapalat" w:cs="Sylfaen"/>
          <w:sz w:val="24"/>
          <w:szCs w:val="24"/>
          <w:lang w:val="hy-AM"/>
        </w:rPr>
        <w:t xml:space="preserve"> </w:t>
      </w:r>
      <w:r w:rsidRPr="002224C1">
        <w:rPr>
          <w:rFonts w:ascii="GHEA Grapalat" w:hAnsi="GHEA Grapalat" w:cs="Sylfaen"/>
          <w:sz w:val="24"/>
          <w:szCs w:val="24"/>
          <w:lang w:val="hy-AM"/>
        </w:rPr>
        <w:t>վերադարձվել է պետբյուջե</w:t>
      </w:r>
      <w:r w:rsidR="00AB65AD">
        <w:rPr>
          <w:rFonts w:ascii="GHEA Grapalat" w:hAnsi="GHEA Grapalat" w:cs="Sylfaen"/>
          <w:sz w:val="24"/>
          <w:szCs w:val="24"/>
          <w:lang w:val="hy-AM"/>
        </w:rPr>
        <w:t>՝ դրամաշնորհի պայմանագրի 4.6 կետով սահմանված ժամկետից 10 օր ուշացումով:</w:t>
      </w:r>
    </w:p>
    <w:p w14:paraId="74FED1CF" w14:textId="71CED309" w:rsidR="00635CAC" w:rsidRPr="00285C17" w:rsidRDefault="007F2245" w:rsidP="00664FEA">
      <w:pPr>
        <w:pStyle w:val="ListParagraph"/>
        <w:shd w:val="clear" w:color="auto" w:fill="FFFFFF"/>
        <w:spacing w:after="0" w:line="276" w:lineRule="auto"/>
        <w:ind w:left="709" w:hanging="142"/>
        <w:jc w:val="both"/>
        <w:rPr>
          <w:rFonts w:ascii="GHEA Grapalat" w:hAnsi="GHEA Grapalat" w:cs="Sylfaen"/>
          <w:sz w:val="24"/>
          <w:szCs w:val="24"/>
          <w:lang w:val="hy-AM"/>
        </w:rPr>
      </w:pPr>
      <w:r>
        <w:rPr>
          <w:rFonts w:ascii="GHEA Grapalat" w:hAnsi="GHEA Grapalat" w:cs="Sylfaen"/>
          <w:sz w:val="24"/>
          <w:szCs w:val="24"/>
          <w:lang w:val="hy-AM"/>
        </w:rPr>
        <w:t>2.10</w:t>
      </w:r>
      <w:r w:rsidR="005456D1" w:rsidRPr="005456D1">
        <w:rPr>
          <w:rFonts w:ascii="GHEA Grapalat" w:hAnsi="GHEA Grapalat" w:cs="Sylfaen"/>
          <w:sz w:val="24"/>
          <w:szCs w:val="24"/>
          <w:lang w:val="hy-AM"/>
        </w:rPr>
        <w:t xml:space="preserve"> </w:t>
      </w:r>
      <w:r w:rsidR="005456D1" w:rsidRPr="004C5D69">
        <w:rPr>
          <w:rFonts w:ascii="GHEA Grapalat" w:hAnsi="GHEA Grapalat" w:cs="Sylfaen"/>
          <w:b/>
          <w:sz w:val="24"/>
          <w:szCs w:val="24"/>
          <w:lang w:val="hy-AM"/>
        </w:rPr>
        <w:t xml:space="preserve">   </w:t>
      </w:r>
      <w:r w:rsidR="00CD4B6F" w:rsidRPr="00CD4B6F">
        <w:rPr>
          <w:rFonts w:ascii="GHEA Grapalat" w:hAnsi="GHEA Grapalat" w:cs="Sylfaen"/>
          <w:b/>
          <w:sz w:val="24"/>
          <w:szCs w:val="24"/>
          <w:lang w:val="hy-AM"/>
        </w:rPr>
        <w:t>Թ</w:t>
      </w:r>
      <w:r w:rsidR="00CD4B6F" w:rsidRPr="00664FEA">
        <w:rPr>
          <w:rFonts w:ascii="GHEA Grapalat" w:hAnsi="GHEA Grapalat" w:cs="Sylfaen"/>
          <w:b/>
          <w:sz w:val="24"/>
          <w:szCs w:val="24"/>
          <w:lang w:val="hy-AM"/>
        </w:rPr>
        <w:t>վով</w:t>
      </w:r>
      <w:r w:rsidR="00290D76">
        <w:rPr>
          <w:rFonts w:ascii="GHEA Grapalat" w:hAnsi="GHEA Grapalat" w:cs="Sylfaen"/>
          <w:b/>
          <w:sz w:val="24"/>
          <w:szCs w:val="24"/>
          <w:lang w:val="hy-AM"/>
        </w:rPr>
        <w:t xml:space="preserve"> 5</w:t>
      </w:r>
      <w:r w:rsidR="00CD4B6F" w:rsidRPr="00664FEA">
        <w:rPr>
          <w:rFonts w:ascii="GHEA Grapalat" w:hAnsi="GHEA Grapalat" w:cs="Sylfaen"/>
          <w:b/>
          <w:sz w:val="24"/>
          <w:szCs w:val="24"/>
          <w:lang w:val="hy-AM"/>
        </w:rPr>
        <w:t xml:space="preserve"> </w:t>
      </w:r>
      <w:r w:rsidR="005456D1" w:rsidRPr="004C5D69">
        <w:rPr>
          <w:rFonts w:ascii="GHEA Grapalat" w:hAnsi="GHEA Grapalat" w:cs="Sylfaen"/>
          <w:b/>
          <w:sz w:val="24"/>
          <w:szCs w:val="24"/>
          <w:lang w:val="hy-AM"/>
        </w:rPr>
        <w:t>դեպքերում կատարողականների ցածր մակարդակը պայմանավորված է դրամաշնորհի մրցույթները ուշ հայտարարելու մեջ</w:t>
      </w:r>
      <w:r w:rsidR="005456D1" w:rsidRPr="00FC71BE">
        <w:rPr>
          <w:rFonts w:ascii="GHEA Grapalat" w:hAnsi="GHEA Grapalat" w:cs="Sylfaen"/>
          <w:sz w:val="24"/>
          <w:szCs w:val="24"/>
          <w:lang w:val="hy-AM"/>
        </w:rPr>
        <w:t>,</w:t>
      </w:r>
      <w:r w:rsidR="005456D1">
        <w:rPr>
          <w:rFonts w:ascii="GHEA Grapalat" w:hAnsi="GHEA Grapalat" w:cs="Sylfaen"/>
          <w:sz w:val="24"/>
          <w:szCs w:val="24"/>
          <w:lang w:val="hy-AM"/>
        </w:rPr>
        <w:t xml:space="preserve"> ընդ որում</w:t>
      </w:r>
      <w:r w:rsidR="005456D1" w:rsidRPr="00FC71BE">
        <w:rPr>
          <w:rFonts w:ascii="GHEA Grapalat" w:hAnsi="GHEA Grapalat" w:cs="Sylfaen"/>
          <w:sz w:val="24"/>
          <w:szCs w:val="24"/>
          <w:lang w:val="hy-AM"/>
        </w:rPr>
        <w:t xml:space="preserve"> դրամաշնորհի մրցույթները, ինչպես նաև այդ մրցույթների արդյունքում կնքված պայմանագրերի հիման վրա մատուցվելիք ծառայությունները  կարող էին ժամանակին կատարվել, եթե նախարարության </w:t>
      </w:r>
      <w:r w:rsidR="005456D1" w:rsidRPr="00FC71BE">
        <w:rPr>
          <w:rFonts w:ascii="GHEA Grapalat" w:hAnsi="GHEA Grapalat" w:cs="Sylfaen"/>
          <w:sz w:val="24"/>
          <w:szCs w:val="24"/>
          <w:lang w:val="hy-AM"/>
        </w:rPr>
        <w:lastRenderedPageBreak/>
        <w:t xml:space="preserve">կողմից մրցույթները հայտարարվեին  Գնումների մասին ՀՀ օրենքի 15-րդ հոդվածի 6-րդ կետի համապատասխան, այն է՝ մինչև ֆինանսական միջոցներ նախատեսվելը նախարարությունը կարող էր կնքել պայմանագրեր՝ պայմանով, այն դեպքում, երբ նախորդ տարի նմանատիպ պայմանագրերը՝ կնքվել </w:t>
      </w:r>
      <w:r w:rsidR="005456D1">
        <w:rPr>
          <w:rFonts w:ascii="GHEA Grapalat" w:hAnsi="GHEA Grapalat" w:cs="Sylfaen"/>
          <w:sz w:val="24"/>
          <w:szCs w:val="24"/>
          <w:lang w:val="hy-AM"/>
        </w:rPr>
        <w:t>էին</w:t>
      </w:r>
      <w:r w:rsidR="005456D1" w:rsidRPr="00FC71BE">
        <w:rPr>
          <w:rFonts w:ascii="GHEA Grapalat" w:hAnsi="GHEA Grapalat" w:cs="Sylfaen"/>
          <w:sz w:val="24"/>
          <w:szCs w:val="24"/>
          <w:lang w:val="hy-AM"/>
        </w:rPr>
        <w:t xml:space="preserve">  պայմանով:</w:t>
      </w:r>
      <w:r w:rsidR="005456D1">
        <w:rPr>
          <w:rFonts w:ascii="GHEA Grapalat" w:hAnsi="GHEA Grapalat" w:cs="Sylfaen"/>
          <w:sz w:val="24"/>
          <w:szCs w:val="24"/>
          <w:lang w:val="hy-AM"/>
        </w:rPr>
        <w:t xml:space="preserve"> </w:t>
      </w:r>
    </w:p>
    <w:p w14:paraId="2E34B533" w14:textId="5CFBA025" w:rsidR="00067225" w:rsidRDefault="00067225" w:rsidP="002073EC">
      <w:pPr>
        <w:shd w:val="clear" w:color="auto" w:fill="FFFFFF"/>
        <w:spacing w:line="276" w:lineRule="auto"/>
        <w:jc w:val="both"/>
        <w:rPr>
          <w:rFonts w:ascii="GHEA Grapalat" w:hAnsi="GHEA Grapalat" w:cs="Sylfaen"/>
          <w:lang w:val="hy-AM"/>
        </w:rPr>
      </w:pPr>
    </w:p>
    <w:p w14:paraId="58E175D8" w14:textId="77777777" w:rsidR="00067225" w:rsidRPr="00984FAC" w:rsidRDefault="00067225" w:rsidP="002073EC">
      <w:pPr>
        <w:shd w:val="clear" w:color="auto" w:fill="FFFFFF"/>
        <w:spacing w:line="276" w:lineRule="auto"/>
        <w:jc w:val="both"/>
        <w:rPr>
          <w:rFonts w:ascii="GHEA Grapalat" w:hAnsi="GHEA Grapalat" w:cs="Sylfaen"/>
          <w:lang w:val="hy-AM"/>
        </w:rPr>
      </w:pPr>
    </w:p>
    <w:p w14:paraId="0F9F1060" w14:textId="31B86B7E" w:rsidR="002073EC" w:rsidRPr="007407E2" w:rsidRDefault="002073EC" w:rsidP="007407E2">
      <w:pPr>
        <w:spacing w:line="276" w:lineRule="auto"/>
        <w:rPr>
          <w:rFonts w:ascii="GHEA Grapalat" w:hAnsi="GHEA Grapalat" w:cs="Sylfaen"/>
          <w:lang w:val="hy-AM"/>
        </w:rPr>
      </w:pPr>
    </w:p>
    <w:p w14:paraId="6443D9C3" w14:textId="47319537" w:rsidR="002073EC" w:rsidRPr="0000031C" w:rsidRDefault="002073EC" w:rsidP="0000031C">
      <w:pPr>
        <w:pStyle w:val="ListParagraph"/>
        <w:numPr>
          <w:ilvl w:val="0"/>
          <w:numId w:val="26"/>
        </w:numPr>
        <w:spacing w:line="276" w:lineRule="auto"/>
        <w:jc w:val="center"/>
        <w:rPr>
          <w:rFonts w:ascii="GHEA Grapalat" w:hAnsi="GHEA Grapalat"/>
          <w:b/>
          <w:bCs/>
          <w:smallCaps/>
          <w:color w:val="5B9BD5" w:themeColor="accent1"/>
          <w:spacing w:val="5"/>
          <w:sz w:val="24"/>
          <w:szCs w:val="24"/>
          <w:u w:val="single"/>
          <w:lang w:val="hy-AM"/>
        </w:rPr>
      </w:pPr>
      <w:r w:rsidRPr="0000031C">
        <w:rPr>
          <w:rStyle w:val="IntenseReference"/>
          <w:rFonts w:ascii="GHEA Grapalat" w:hAnsi="GHEA Grapalat" w:cs="Sylfaen"/>
          <w:sz w:val="24"/>
          <w:szCs w:val="24"/>
          <w:lang w:val="hy-AM"/>
        </w:rPr>
        <w:t>ՀԱՇՎԵՔՆՆՈՒԹՅԱՆ ՀԻՄՆԱԿԱՆ ԱՐԴՅՈՒՆՔՆԵՐ</w:t>
      </w:r>
    </w:p>
    <w:p w14:paraId="1A05F219" w14:textId="77777777" w:rsidR="002073EC" w:rsidRPr="00C00E8B" w:rsidRDefault="002073EC" w:rsidP="002073EC">
      <w:pPr>
        <w:pStyle w:val="ListParagraph"/>
        <w:spacing w:after="0" w:line="276" w:lineRule="auto"/>
        <w:ind w:left="284"/>
        <w:jc w:val="both"/>
        <w:rPr>
          <w:rFonts w:ascii="GHEA Grapalat" w:hAnsi="GHEA Grapalat" w:cs="Sylfaen"/>
          <w:sz w:val="24"/>
          <w:szCs w:val="24"/>
          <w:lang w:val="hy-AM"/>
        </w:rPr>
      </w:pPr>
      <w:r w:rsidRPr="00C00E8B">
        <w:rPr>
          <w:rFonts w:ascii="GHEA Grapalat" w:hAnsi="GHEA Grapalat" w:cs="Sylfaen"/>
          <w:sz w:val="24"/>
          <w:szCs w:val="24"/>
          <w:lang w:val="hy-AM"/>
        </w:rPr>
        <w:t xml:space="preserve"> ՀՀ աշխատանքի և սոցիալական հարցերի նախարարությունից  պահանջվել է ամբողջական տեղեկատվության տրամադրում</w:t>
      </w:r>
      <w:r w:rsidR="0091028D">
        <w:rPr>
          <w:rFonts w:ascii="GHEA Grapalat" w:hAnsi="GHEA Grapalat" w:cs="Sylfaen"/>
          <w:sz w:val="24"/>
          <w:szCs w:val="24"/>
          <w:lang w:val="hy-AM"/>
        </w:rPr>
        <w:t>:</w:t>
      </w:r>
      <w:r w:rsidRPr="00C00E8B">
        <w:rPr>
          <w:rFonts w:ascii="GHEA Grapalat" w:hAnsi="GHEA Grapalat" w:cs="Sylfaen"/>
          <w:sz w:val="24"/>
          <w:szCs w:val="24"/>
          <w:lang w:val="hy-AM"/>
        </w:rPr>
        <w:t xml:space="preserve"> Ուսումնասիրելով ներկայացված տեղեկատվությունը</w:t>
      </w:r>
      <w:r w:rsidR="000A23EC">
        <w:rPr>
          <w:rFonts w:ascii="GHEA Grapalat" w:hAnsi="GHEA Grapalat" w:cs="Sylfaen"/>
          <w:sz w:val="24"/>
          <w:szCs w:val="24"/>
          <w:lang w:val="hy-AM"/>
        </w:rPr>
        <w:t xml:space="preserve">, </w:t>
      </w:r>
      <w:r w:rsidRPr="00C00E8B">
        <w:rPr>
          <w:rFonts w:ascii="GHEA Grapalat" w:hAnsi="GHEA Grapalat" w:cs="Sylfaen"/>
          <w:sz w:val="24"/>
          <w:szCs w:val="24"/>
          <w:lang w:val="hy-AM"/>
        </w:rPr>
        <w:t>օգտվելով ՀՀ ֆինանսների նախարարության գանձապետական վճարահաշվարկային էլեկտրոնային /LSFINANCE  և LSREP/ համակարգերի շտեմարաններից, ինչպես նաև հասանելի այլ պաշտոնական աղբյուրներից</w:t>
      </w:r>
      <w:r w:rsidR="000A23EC">
        <w:rPr>
          <w:rFonts w:ascii="GHEA Grapalat" w:hAnsi="GHEA Grapalat" w:cs="Sylfaen"/>
          <w:sz w:val="24"/>
          <w:szCs w:val="24"/>
          <w:lang w:val="hy-AM"/>
        </w:rPr>
        <w:t xml:space="preserve"> ստացվել է </w:t>
      </w:r>
      <w:r w:rsidRPr="00C00E8B">
        <w:rPr>
          <w:rFonts w:ascii="GHEA Grapalat" w:hAnsi="GHEA Grapalat" w:cs="Sylfaen"/>
          <w:sz w:val="24"/>
          <w:szCs w:val="24"/>
          <w:lang w:val="hy-AM"/>
        </w:rPr>
        <w:t xml:space="preserve"> բավարար տեղեկատվություն սույն հաշվեքննությունն իրականացնելու համար: </w:t>
      </w:r>
    </w:p>
    <w:p w14:paraId="71255DE7" w14:textId="5C4BB7C7" w:rsidR="002073EC" w:rsidRPr="00C00E8B" w:rsidRDefault="00857CA5" w:rsidP="002073EC">
      <w:pPr>
        <w:spacing w:line="276" w:lineRule="auto"/>
        <w:ind w:left="284" w:firstLine="426"/>
        <w:jc w:val="both"/>
        <w:rPr>
          <w:rFonts w:ascii="GHEA Grapalat" w:hAnsi="GHEA Grapalat" w:cs="Sylfaen"/>
          <w:lang w:val="hy-AM"/>
        </w:rPr>
      </w:pPr>
      <w:r>
        <w:rPr>
          <w:rFonts w:ascii="GHEA Grapalat" w:hAnsi="GHEA Grapalat" w:cs="Sylfaen"/>
          <w:lang w:val="hy-AM"/>
        </w:rPr>
        <w:t>2021</w:t>
      </w:r>
      <w:r w:rsidR="002073EC" w:rsidRPr="00C00E8B">
        <w:rPr>
          <w:rFonts w:ascii="GHEA Grapalat" w:hAnsi="GHEA Grapalat" w:cs="Sylfaen"/>
          <w:lang w:val="hy-AM"/>
        </w:rPr>
        <w:t xml:space="preserve"> թվականի ՀՀ պետական բյուջեի </w:t>
      </w:r>
      <w:r w:rsidR="00BB60E8">
        <w:rPr>
          <w:rFonts w:ascii="GHEA Grapalat" w:hAnsi="GHEA Grapalat" w:cs="Sylfaen"/>
          <w:lang w:val="hy-AM"/>
        </w:rPr>
        <w:t>երեք</w:t>
      </w:r>
      <w:r w:rsidR="002073EC" w:rsidRPr="00C00E8B">
        <w:rPr>
          <w:rFonts w:ascii="GHEA Grapalat" w:hAnsi="GHEA Grapalat" w:cs="Sylfaen"/>
          <w:lang w:val="hy-AM"/>
        </w:rPr>
        <w:t xml:space="preserve"> ամիսների հաշվեքննության իրականացման համար որպես ռիսկային խնդիր է դիտարկվել՝ նախատեսված ծրագրերի և միջոցառումների մասով հաշվետու ժամանակահատվածի բյուջեի կատարողականի թերակատարումների և բյուջեի կատարողականի վերաբերյալ </w:t>
      </w:r>
      <w:r w:rsidR="002073EC" w:rsidRPr="00AB61D0">
        <w:rPr>
          <w:rFonts w:ascii="GHEA Grapalat" w:hAnsi="GHEA Grapalat" w:cs="Sylfaen"/>
          <w:lang w:val="hy-AM"/>
        </w:rPr>
        <w:t xml:space="preserve">ՀՀ կառավարություն ներկայացրած </w:t>
      </w:r>
      <w:r w:rsidR="002073EC" w:rsidRPr="00C00E8B">
        <w:rPr>
          <w:rFonts w:ascii="GHEA Grapalat" w:hAnsi="GHEA Grapalat" w:cs="Sylfaen"/>
          <w:lang w:val="hy-AM"/>
        </w:rPr>
        <w:t xml:space="preserve">հաշվետվություններում բերված ցուցանիշներում փաստացի կատարվածի իրական ծավալները </w:t>
      </w:r>
      <w:r w:rsidR="002073EC" w:rsidRPr="00AB61D0">
        <w:rPr>
          <w:rFonts w:ascii="GHEA Grapalat" w:hAnsi="GHEA Grapalat" w:cs="Sylfaen"/>
          <w:lang w:val="hy-AM"/>
        </w:rPr>
        <w:t xml:space="preserve">մասնակի </w:t>
      </w:r>
      <w:r w:rsidR="002073EC" w:rsidRPr="00C00E8B">
        <w:rPr>
          <w:rFonts w:ascii="GHEA Grapalat" w:hAnsi="GHEA Grapalat" w:cs="Sylfaen"/>
          <w:lang w:val="hy-AM"/>
        </w:rPr>
        <w:t>ընդգրկելու</w:t>
      </w:r>
      <w:r w:rsidR="002073EC" w:rsidRPr="00AB61D0">
        <w:rPr>
          <w:rFonts w:ascii="GHEA Grapalat" w:hAnsi="GHEA Grapalat" w:cs="Sylfaen"/>
          <w:lang w:val="hy-AM"/>
        </w:rPr>
        <w:t>, իսկ որոշ դեպքերում առհասարակ չներառելու</w:t>
      </w:r>
      <w:r w:rsidR="002073EC" w:rsidRPr="00C00E8B">
        <w:rPr>
          <w:rFonts w:ascii="GHEA Grapalat" w:hAnsi="GHEA Grapalat" w:cs="Sylfaen"/>
          <w:lang w:val="hy-AM"/>
        </w:rPr>
        <w:t xml:space="preserve"> խնդիրները:</w:t>
      </w:r>
    </w:p>
    <w:p w14:paraId="40C18D16" w14:textId="3CD58762" w:rsidR="002073EC" w:rsidRDefault="002073EC" w:rsidP="00947681">
      <w:pPr>
        <w:spacing w:line="276" w:lineRule="auto"/>
        <w:ind w:left="284" w:firstLine="426"/>
        <w:jc w:val="both"/>
        <w:rPr>
          <w:rFonts w:ascii="GHEA Grapalat" w:hAnsi="GHEA Grapalat" w:cs="Sylfaen"/>
          <w:b/>
          <w:lang w:val="hy-AM"/>
        </w:rPr>
      </w:pPr>
      <w:r w:rsidRPr="00C00E8B">
        <w:rPr>
          <w:rFonts w:ascii="GHEA Grapalat" w:hAnsi="GHEA Grapalat"/>
          <w:b/>
          <w:lang w:val="hy-AM"/>
        </w:rPr>
        <w:t>ՀՀ Աշխատանքի և սոցիալական հարցերի նախարարության</w:t>
      </w:r>
      <w:r w:rsidR="00C20077">
        <w:rPr>
          <w:rFonts w:ascii="GHEA Grapalat" w:hAnsi="GHEA Grapalat" w:cs="Sylfaen"/>
          <w:b/>
          <w:lang w:val="hy-AM"/>
        </w:rPr>
        <w:t xml:space="preserve"> 2021</w:t>
      </w:r>
      <w:r w:rsidRPr="00C00E8B">
        <w:rPr>
          <w:rFonts w:ascii="GHEA Grapalat" w:hAnsi="GHEA Grapalat" w:cs="Sylfaen"/>
          <w:b/>
          <w:lang w:val="hy-AM"/>
        </w:rPr>
        <w:t xml:space="preserve"> թվականի ՀՀ պետական բյուջեի</w:t>
      </w:r>
      <w:r w:rsidRPr="00C00E8B">
        <w:rPr>
          <w:rFonts w:ascii="GHEA Grapalat" w:hAnsi="GHEA Grapalat"/>
          <w:b/>
          <w:lang w:val="hy-AM"/>
        </w:rPr>
        <w:t xml:space="preserve"> </w:t>
      </w:r>
      <w:r w:rsidR="00C20077">
        <w:rPr>
          <w:rFonts w:ascii="GHEA Grapalat" w:hAnsi="GHEA Grapalat"/>
          <w:b/>
          <w:lang w:val="hy-AM"/>
        </w:rPr>
        <w:t>երեք</w:t>
      </w:r>
      <w:r w:rsidRPr="00C00E8B">
        <w:rPr>
          <w:rFonts w:ascii="GHEA Grapalat" w:hAnsi="GHEA Grapalat"/>
          <w:b/>
          <w:lang w:val="hy-AM"/>
        </w:rPr>
        <w:t xml:space="preserve"> ամիսների մուտքերի ձևավորման և ելքերի իրականացման կանոնակարգված գործունեության</w:t>
      </w:r>
      <w:r w:rsidRPr="00C00E8B">
        <w:rPr>
          <w:rFonts w:ascii="GHEA Grapalat" w:hAnsi="GHEA Grapalat" w:cs="Sylfaen"/>
          <w:b/>
          <w:lang w:val="hy-AM"/>
        </w:rPr>
        <w:t xml:space="preserve"> նկատմամբ իրականացված հաշվեքննության ընթացքում էական </w:t>
      </w:r>
      <w:r w:rsidR="0022712E">
        <w:rPr>
          <w:rFonts w:ascii="GHEA Grapalat" w:hAnsi="GHEA Grapalat" w:cs="Sylfaen"/>
          <w:b/>
          <w:lang w:val="hy-AM"/>
        </w:rPr>
        <w:t xml:space="preserve">անհամապատասխանություններ և </w:t>
      </w:r>
      <w:r w:rsidRPr="00E67939">
        <w:rPr>
          <w:rFonts w:ascii="GHEA Grapalat" w:hAnsi="GHEA Grapalat" w:cs="Sylfaen"/>
          <w:b/>
          <w:lang w:val="hy-AM"/>
        </w:rPr>
        <w:t>խեղաթյուրումներ չեն հայտնաբերվել:</w:t>
      </w:r>
    </w:p>
    <w:p w14:paraId="66B78048" w14:textId="77777777" w:rsidR="00947681" w:rsidRPr="00140558" w:rsidRDefault="00947681" w:rsidP="00947681">
      <w:pPr>
        <w:spacing w:line="276" w:lineRule="auto"/>
        <w:ind w:left="284" w:firstLine="426"/>
        <w:jc w:val="both"/>
        <w:rPr>
          <w:rFonts w:ascii="GHEA Grapalat" w:hAnsi="GHEA Grapalat" w:cs="Sylfaen"/>
          <w:b/>
          <w:lang w:val="hy-AM"/>
        </w:rPr>
      </w:pPr>
    </w:p>
    <w:p w14:paraId="5C4E5DC8" w14:textId="77777777" w:rsidR="002073EC" w:rsidRPr="005C354C" w:rsidRDefault="002073EC" w:rsidP="0000031C">
      <w:pPr>
        <w:pStyle w:val="ListParagraph"/>
        <w:numPr>
          <w:ilvl w:val="0"/>
          <w:numId w:val="26"/>
        </w:numPr>
        <w:spacing w:after="0" w:line="360" w:lineRule="auto"/>
        <w:ind w:right="578"/>
        <w:jc w:val="center"/>
        <w:rPr>
          <w:rStyle w:val="IntenseReference"/>
          <w:rFonts w:ascii="GHEA Grapalat" w:hAnsi="GHEA Grapalat"/>
          <w:sz w:val="24"/>
          <w:szCs w:val="24"/>
        </w:rPr>
      </w:pPr>
      <w:r>
        <w:rPr>
          <w:rStyle w:val="IntenseReference"/>
          <w:rFonts w:ascii="GHEA Grapalat" w:hAnsi="GHEA Grapalat" w:cs="Sylfaen"/>
          <w:sz w:val="24"/>
          <w:szCs w:val="24"/>
          <w:lang w:val="ru-RU"/>
        </w:rPr>
        <w:t>ՀԱՇՎԵՔՆՆՈՒԹՅԱՆ ՕԲՅԵԿՏԻ ՖԻՆԱՆՍԱԿԱՆ ՑՈՒՑԱՆԻՇՆԵՐԸ</w:t>
      </w:r>
    </w:p>
    <w:p w14:paraId="2409B2E6" w14:textId="77777777" w:rsidR="00C96BE4" w:rsidRPr="00B05B14" w:rsidRDefault="002073EC" w:rsidP="00C96BE4">
      <w:pPr>
        <w:pStyle w:val="ListParagraph"/>
        <w:spacing w:after="0" w:line="276" w:lineRule="auto"/>
        <w:ind w:left="284"/>
        <w:jc w:val="both"/>
        <w:rPr>
          <w:rFonts w:ascii="GHEA Grapalat" w:hAnsi="GHEA Grapalat" w:cs="Sylfaen"/>
          <w:sz w:val="24"/>
          <w:szCs w:val="24"/>
          <w:lang w:val="hy-AM"/>
        </w:rPr>
      </w:pPr>
      <w:r>
        <w:rPr>
          <w:rFonts w:ascii="GHEA Grapalat" w:hAnsi="GHEA Grapalat" w:cs="Sylfaen"/>
          <w:sz w:val="24"/>
          <w:szCs w:val="24"/>
          <w:lang w:val="hy-AM"/>
        </w:rPr>
        <w:t xml:space="preserve">   </w:t>
      </w:r>
      <w:r w:rsidR="00C96BE4" w:rsidRPr="00FE77FC">
        <w:rPr>
          <w:rFonts w:ascii="GHEA Grapalat" w:hAnsi="GHEA Grapalat" w:cs="Sylfaen"/>
          <w:sz w:val="24"/>
          <w:szCs w:val="24"/>
          <w:lang w:val="hy-AM"/>
        </w:rPr>
        <w:t xml:space="preserve">       ՀՀ աշխատանքի և սոցիալական հարցերի նախարարության</w:t>
      </w:r>
      <w:r w:rsidR="00C96BE4">
        <w:rPr>
          <w:rFonts w:ascii="GHEA Grapalat" w:hAnsi="GHEA Grapalat" w:cs="Sylfaen"/>
          <w:sz w:val="24"/>
          <w:szCs w:val="24"/>
          <w:lang w:val="hy-AM"/>
        </w:rPr>
        <w:t xml:space="preserve"> 202</w:t>
      </w:r>
      <w:r w:rsidR="00C96BE4" w:rsidRPr="00DE40AF">
        <w:rPr>
          <w:rFonts w:ascii="GHEA Grapalat" w:hAnsi="GHEA Grapalat" w:cs="Sylfaen"/>
          <w:sz w:val="24"/>
          <w:szCs w:val="24"/>
          <w:lang w:val="hy-AM"/>
        </w:rPr>
        <w:t>1</w:t>
      </w:r>
      <w:r w:rsidR="00C96BE4" w:rsidRPr="00FE77FC">
        <w:rPr>
          <w:rFonts w:ascii="GHEA Grapalat" w:hAnsi="GHEA Grapalat" w:cs="Sylfaen"/>
          <w:sz w:val="24"/>
          <w:szCs w:val="24"/>
          <w:lang w:val="hy-AM"/>
        </w:rPr>
        <w:t xml:space="preserve"> թվականի բյուջեի ծախսերի տարեկան պլանը կազմել է </w:t>
      </w:r>
      <w:r w:rsidR="00C96BE4" w:rsidRPr="00DE40AF">
        <w:rPr>
          <w:rFonts w:ascii="GHEA Grapalat" w:hAnsi="GHEA Grapalat" w:cs="Sylfaen"/>
          <w:sz w:val="24"/>
          <w:szCs w:val="24"/>
          <w:lang w:val="hy-AM"/>
        </w:rPr>
        <w:t>27</w:t>
      </w:r>
      <w:r w:rsidR="00C96BE4" w:rsidRPr="00FE77FC">
        <w:rPr>
          <w:rFonts w:ascii="GHEA Grapalat" w:hAnsi="GHEA Grapalat" w:cs="Sylfaen"/>
          <w:sz w:val="24"/>
          <w:szCs w:val="24"/>
          <w:lang w:val="hy-AM"/>
        </w:rPr>
        <w:t>,</w:t>
      </w:r>
      <w:r w:rsidR="00C96BE4" w:rsidRPr="00DE40AF">
        <w:rPr>
          <w:rFonts w:ascii="GHEA Grapalat" w:hAnsi="GHEA Grapalat" w:cs="Sylfaen"/>
          <w:sz w:val="24"/>
          <w:szCs w:val="24"/>
          <w:lang w:val="hy-AM"/>
        </w:rPr>
        <w:t>22</w:t>
      </w:r>
      <w:r w:rsidR="00C96BE4" w:rsidRPr="00FE77FC">
        <w:rPr>
          <w:rFonts w:ascii="GHEA Grapalat" w:hAnsi="GHEA Grapalat" w:cs="Sylfaen"/>
          <w:sz w:val="24"/>
          <w:szCs w:val="24"/>
          <w:lang w:val="hy-AM"/>
        </w:rPr>
        <w:t>9,</w:t>
      </w:r>
      <w:r w:rsidR="00C96BE4" w:rsidRPr="00DE40AF">
        <w:rPr>
          <w:rFonts w:ascii="GHEA Grapalat" w:hAnsi="GHEA Grapalat" w:cs="Sylfaen"/>
          <w:sz w:val="24"/>
          <w:szCs w:val="24"/>
          <w:lang w:val="hy-AM"/>
        </w:rPr>
        <w:t>168</w:t>
      </w:r>
      <w:r w:rsidR="00C96BE4" w:rsidRPr="00FE77FC">
        <w:rPr>
          <w:rFonts w:ascii="GHEA Grapalat" w:hAnsi="GHEA Grapalat" w:cs="Sylfaen"/>
          <w:sz w:val="24"/>
          <w:szCs w:val="24"/>
          <w:lang w:val="hy-AM"/>
        </w:rPr>
        <w:t>.</w:t>
      </w:r>
      <w:r w:rsidR="00C96BE4" w:rsidRPr="00DE40AF">
        <w:rPr>
          <w:rFonts w:ascii="GHEA Grapalat" w:hAnsi="GHEA Grapalat" w:cs="Sylfaen"/>
          <w:sz w:val="24"/>
          <w:szCs w:val="24"/>
          <w:lang w:val="hy-AM"/>
        </w:rPr>
        <w:t>3</w:t>
      </w:r>
      <w:r w:rsidR="00C96BE4" w:rsidRPr="00FE77FC">
        <w:rPr>
          <w:rFonts w:ascii="GHEA Grapalat" w:hAnsi="GHEA Grapalat" w:cs="Sylfaen"/>
          <w:sz w:val="24"/>
          <w:szCs w:val="24"/>
          <w:lang w:val="hy-AM"/>
        </w:rPr>
        <w:t xml:space="preserve">1 հազ. դրամ, տարեկան ճշտված պլանը կազմել է </w:t>
      </w:r>
      <w:r w:rsidR="00C96BE4" w:rsidRPr="00DE40AF">
        <w:rPr>
          <w:rFonts w:ascii="GHEA Grapalat" w:hAnsi="GHEA Grapalat" w:cs="Sylfaen"/>
          <w:sz w:val="24"/>
          <w:szCs w:val="24"/>
          <w:lang w:val="hy-AM"/>
        </w:rPr>
        <w:t>17</w:t>
      </w:r>
      <w:r w:rsidR="00C96BE4" w:rsidRPr="00FE77FC">
        <w:rPr>
          <w:rFonts w:ascii="GHEA Grapalat" w:hAnsi="GHEA Grapalat" w:cs="Sylfaen"/>
          <w:sz w:val="24"/>
          <w:szCs w:val="24"/>
          <w:lang w:val="hy-AM"/>
        </w:rPr>
        <w:t>,</w:t>
      </w:r>
      <w:r w:rsidR="00C96BE4" w:rsidRPr="00DE40AF">
        <w:rPr>
          <w:rFonts w:ascii="GHEA Grapalat" w:hAnsi="GHEA Grapalat" w:cs="Sylfaen"/>
          <w:sz w:val="24"/>
          <w:szCs w:val="24"/>
          <w:lang w:val="hy-AM"/>
        </w:rPr>
        <w:t>498</w:t>
      </w:r>
      <w:r w:rsidR="00C96BE4" w:rsidRPr="00FE77FC">
        <w:rPr>
          <w:rFonts w:ascii="GHEA Grapalat" w:hAnsi="GHEA Grapalat" w:cs="Sylfaen"/>
          <w:sz w:val="24"/>
          <w:szCs w:val="24"/>
          <w:lang w:val="hy-AM"/>
        </w:rPr>
        <w:t>,</w:t>
      </w:r>
      <w:r w:rsidR="00C96BE4" w:rsidRPr="00DE40AF">
        <w:rPr>
          <w:rFonts w:ascii="GHEA Grapalat" w:hAnsi="GHEA Grapalat" w:cs="Sylfaen"/>
          <w:sz w:val="24"/>
          <w:szCs w:val="24"/>
          <w:lang w:val="hy-AM"/>
        </w:rPr>
        <w:t>511</w:t>
      </w:r>
      <w:r w:rsidR="00C96BE4" w:rsidRPr="00FE77FC">
        <w:rPr>
          <w:rFonts w:ascii="GHEA Grapalat" w:hAnsi="GHEA Grapalat" w:cs="Sylfaen"/>
          <w:sz w:val="24"/>
          <w:szCs w:val="24"/>
          <w:lang w:val="hy-AM"/>
        </w:rPr>
        <w:t>.</w:t>
      </w:r>
      <w:r w:rsidR="00C96BE4" w:rsidRPr="00D6346A">
        <w:rPr>
          <w:rFonts w:ascii="GHEA Grapalat" w:hAnsi="GHEA Grapalat" w:cs="Sylfaen"/>
          <w:sz w:val="24"/>
          <w:szCs w:val="24"/>
          <w:lang w:val="hy-AM"/>
        </w:rPr>
        <w:t>98</w:t>
      </w:r>
      <w:r w:rsidR="00C96BE4" w:rsidRPr="00FE77FC">
        <w:rPr>
          <w:rFonts w:ascii="GHEA Grapalat" w:hAnsi="GHEA Grapalat" w:cs="Sylfaen"/>
          <w:sz w:val="24"/>
          <w:szCs w:val="24"/>
          <w:lang w:val="hy-AM"/>
        </w:rPr>
        <w:t xml:space="preserve"> հազ. դրամ: Ընդհանուր առմամբ նվազեցումները և ավելացումները հաշվի առած՝ կատարվել </w:t>
      </w:r>
      <w:r w:rsidR="00C96BE4" w:rsidRPr="00855C24">
        <w:rPr>
          <w:rFonts w:ascii="GHEA Grapalat" w:hAnsi="GHEA Grapalat" w:cs="Sylfaen"/>
          <w:sz w:val="24"/>
          <w:szCs w:val="24"/>
          <w:lang w:val="hy-AM"/>
        </w:rPr>
        <w:t>է 9,730,656.</w:t>
      </w:r>
      <w:r w:rsidR="00C96BE4" w:rsidRPr="00CF6B73">
        <w:rPr>
          <w:rFonts w:ascii="GHEA Grapalat" w:hAnsi="GHEA Grapalat" w:cs="Sylfaen"/>
          <w:sz w:val="24"/>
          <w:szCs w:val="24"/>
          <w:lang w:val="hy-AM"/>
        </w:rPr>
        <w:t>33</w:t>
      </w:r>
      <w:r w:rsidR="00C96BE4" w:rsidRPr="00FE77FC">
        <w:rPr>
          <w:rFonts w:ascii="GHEA Grapalat" w:hAnsi="GHEA Grapalat" w:cs="Sylfaen"/>
          <w:sz w:val="24"/>
          <w:szCs w:val="24"/>
          <w:lang w:val="hy-AM"/>
        </w:rPr>
        <w:t xml:space="preserve"> հազ. դրամի չափով նվազեցում: </w:t>
      </w:r>
      <w:r w:rsidR="00C96BE4" w:rsidRPr="00584D2B">
        <w:rPr>
          <w:rFonts w:ascii="GHEA Grapalat" w:hAnsi="GHEA Grapalat" w:cs="Sylfaen"/>
          <w:sz w:val="24"/>
          <w:szCs w:val="24"/>
          <w:lang w:val="hy-AM"/>
        </w:rPr>
        <w:t xml:space="preserve">Նվազեցումը հիմնականում  պայմանավորված է «Պետական հիմնարկների և կազմակերպությունների աշխատողների </w:t>
      </w:r>
      <w:r w:rsidR="00C96BE4" w:rsidRPr="00584D2B">
        <w:rPr>
          <w:rFonts w:ascii="GHEA Grapalat" w:hAnsi="GHEA Grapalat" w:cs="Sylfaen"/>
          <w:sz w:val="24"/>
          <w:szCs w:val="24"/>
          <w:lang w:val="hy-AM"/>
        </w:rPr>
        <w:lastRenderedPageBreak/>
        <w:t>սոցիալական փաթեթով ապահովում» 1015-12001 ծրագրով նախատեսված 10,4</w:t>
      </w:r>
      <w:r w:rsidR="00C96BE4" w:rsidRPr="00855C24">
        <w:rPr>
          <w:rFonts w:ascii="GHEA Grapalat" w:hAnsi="GHEA Grapalat" w:cs="Sylfaen"/>
          <w:sz w:val="24"/>
          <w:szCs w:val="24"/>
          <w:lang w:val="hy-AM"/>
        </w:rPr>
        <w:t>4</w:t>
      </w:r>
      <w:r w:rsidR="00C96BE4" w:rsidRPr="00584D2B">
        <w:rPr>
          <w:rFonts w:ascii="GHEA Grapalat" w:hAnsi="GHEA Grapalat" w:cs="Sylfaen"/>
          <w:sz w:val="24"/>
          <w:szCs w:val="24"/>
          <w:lang w:val="hy-AM"/>
        </w:rPr>
        <w:t>0,</w:t>
      </w:r>
      <w:r w:rsidR="00C96BE4" w:rsidRPr="00855C24">
        <w:rPr>
          <w:rFonts w:ascii="GHEA Grapalat" w:hAnsi="GHEA Grapalat" w:cs="Sylfaen"/>
          <w:sz w:val="24"/>
          <w:szCs w:val="24"/>
          <w:lang w:val="hy-AM"/>
        </w:rPr>
        <w:t>162</w:t>
      </w:r>
      <w:r w:rsidR="00C96BE4">
        <w:rPr>
          <w:rFonts w:ascii="GHEA Grapalat" w:hAnsi="GHEA Grapalat" w:cs="Sylfaen"/>
          <w:sz w:val="24"/>
          <w:szCs w:val="24"/>
          <w:lang w:val="hy-AM"/>
        </w:rPr>
        <w:t>.</w:t>
      </w:r>
      <w:r w:rsidR="00C96BE4" w:rsidRPr="00855C24">
        <w:rPr>
          <w:rFonts w:ascii="GHEA Grapalat" w:hAnsi="GHEA Grapalat" w:cs="Sylfaen"/>
          <w:sz w:val="24"/>
          <w:szCs w:val="24"/>
          <w:lang w:val="hy-AM"/>
        </w:rPr>
        <w:t>0</w:t>
      </w:r>
      <w:r w:rsidR="00C96BE4" w:rsidRPr="00584D2B">
        <w:rPr>
          <w:rFonts w:ascii="GHEA Grapalat" w:hAnsi="GHEA Grapalat" w:cs="Sylfaen"/>
          <w:sz w:val="24"/>
          <w:szCs w:val="24"/>
          <w:lang w:val="hy-AM"/>
        </w:rPr>
        <w:t xml:space="preserve"> հազ. դրամ գումարը բյուջետային համապատասխան մարմիններին բաշխմամբ</w:t>
      </w:r>
      <w:r w:rsidR="00C96BE4" w:rsidRPr="00B05B14">
        <w:rPr>
          <w:rFonts w:ascii="GHEA Grapalat" w:hAnsi="GHEA Grapalat" w:cs="Sylfaen"/>
          <w:sz w:val="24"/>
          <w:szCs w:val="24"/>
          <w:lang w:val="hy-AM"/>
        </w:rPr>
        <w:t>: Կատարվել է նաև ավելացումներ, օրինակ «Սոցիալական ապահովություն» 1205 ծրագրով տարեկան պլանավորում չի իրականացվել,   սակայն տարեկան ճշտված պլանով այն սահմանվել է 643,308.8 հազ. դրամ: Նշված ծրագրով նախատեսվել է իրականացնել թվով երեք միջոցառումներ, մասնավորապես 1205-12013 միջոցառում՝ «Ռազմական դրությամբ պայմանավորված՝ ՀՀ համայքներում հրետակոծության հետևանքով քաղաքացիների անշարժ գույքին հասցված վնասների փոխհատուցում»՝ 7,200.0 հազ. դրամ, 1205-12020 միջոցառում՝ «Ռազմական դրությամբ պայմանավորված՝  դրամական աջակցություն  քաղաքացիական անձանց շրջանում զոհերի ընտանիքներին և հաշմանդամություն ձեռք բերած անձանց»՝ 600,000.0 հազ. դրամ և 1205-12024 միջոցառում՝ «Ռազմական դրությամբ պայմանավորված՝ ՀՀ Սյունիքի մարզի Շուռնուխ և Որոտան բն</w:t>
      </w:r>
      <w:r w:rsidR="00C96BE4">
        <w:rPr>
          <w:rFonts w:ascii="GHEA Grapalat" w:hAnsi="GHEA Grapalat" w:cs="Sylfaen"/>
          <w:sz w:val="24"/>
          <w:szCs w:val="24"/>
          <w:lang w:val="hy-AM"/>
        </w:rPr>
        <w:t xml:space="preserve">ակավայրերում </w:t>
      </w:r>
      <w:r w:rsidR="00C96BE4" w:rsidRPr="00B05B14">
        <w:rPr>
          <w:rFonts w:ascii="GHEA Grapalat" w:hAnsi="GHEA Grapalat" w:cs="Sylfaen"/>
          <w:sz w:val="24"/>
          <w:szCs w:val="24"/>
          <w:lang w:val="hy-AM"/>
        </w:rPr>
        <w:t xml:space="preserve"> գտնվող  և Ադրբեջանի վերահսկողության տակ անցած բնակելի անշարժ գույքի հասցեում փաստացի բնակված քաղաքացիներին դրամական աջակցություն»՝ 36,108.0 հազ. դրամ:</w:t>
      </w:r>
    </w:p>
    <w:p w14:paraId="2320E930" w14:textId="77777777" w:rsidR="00C96BE4" w:rsidRPr="00B05B14" w:rsidRDefault="00C96BE4" w:rsidP="00C96BE4">
      <w:pPr>
        <w:pStyle w:val="ListParagraph"/>
        <w:spacing w:after="0" w:line="276" w:lineRule="auto"/>
        <w:ind w:left="284"/>
        <w:jc w:val="both"/>
        <w:rPr>
          <w:rFonts w:ascii="GHEA Grapalat" w:hAnsi="GHEA Grapalat" w:cs="Sylfaen"/>
          <w:sz w:val="24"/>
          <w:szCs w:val="24"/>
          <w:lang w:val="hy-AM"/>
        </w:rPr>
      </w:pPr>
      <w:r w:rsidRPr="00844E3B">
        <w:rPr>
          <w:rFonts w:ascii="GHEA Grapalat" w:hAnsi="GHEA Grapalat" w:cs="Sylfaen"/>
          <w:sz w:val="24"/>
          <w:szCs w:val="24"/>
          <w:lang w:val="hy-AM"/>
        </w:rPr>
        <w:t xml:space="preserve">      </w:t>
      </w:r>
      <w:r w:rsidRPr="00F5228E">
        <w:rPr>
          <w:rFonts w:ascii="GHEA Grapalat" w:hAnsi="GHEA Grapalat" w:cs="Sylfaen"/>
          <w:sz w:val="24"/>
          <w:szCs w:val="24"/>
          <w:lang w:val="hy-AM"/>
        </w:rPr>
        <w:t>Երեք</w:t>
      </w:r>
      <w:r w:rsidRPr="00844E3B">
        <w:rPr>
          <w:rFonts w:ascii="GHEA Grapalat" w:hAnsi="GHEA Grapalat" w:cs="Sylfaen"/>
          <w:sz w:val="24"/>
          <w:szCs w:val="24"/>
          <w:lang w:val="hy-AM"/>
        </w:rPr>
        <w:t xml:space="preserve"> ամիսների  պլանը կազմել է </w:t>
      </w:r>
      <w:r w:rsidRPr="00F5228E">
        <w:rPr>
          <w:rFonts w:ascii="GHEA Grapalat" w:hAnsi="GHEA Grapalat" w:cs="Sylfaen"/>
          <w:sz w:val="24"/>
          <w:szCs w:val="24"/>
          <w:lang w:val="hy-AM"/>
        </w:rPr>
        <w:t>5</w:t>
      </w:r>
      <w:r w:rsidRPr="00844E3B">
        <w:rPr>
          <w:rFonts w:ascii="GHEA Grapalat" w:hAnsi="GHEA Grapalat" w:cs="Sylfaen"/>
          <w:sz w:val="24"/>
          <w:szCs w:val="24"/>
          <w:lang w:val="hy-AM"/>
        </w:rPr>
        <w:t>,2</w:t>
      </w:r>
      <w:r w:rsidRPr="00F5228E">
        <w:rPr>
          <w:rFonts w:ascii="GHEA Grapalat" w:hAnsi="GHEA Grapalat" w:cs="Sylfaen"/>
          <w:sz w:val="24"/>
          <w:szCs w:val="24"/>
          <w:lang w:val="hy-AM"/>
        </w:rPr>
        <w:t>38</w:t>
      </w:r>
      <w:r w:rsidRPr="00844E3B">
        <w:rPr>
          <w:rFonts w:ascii="GHEA Grapalat" w:hAnsi="GHEA Grapalat" w:cs="Sylfaen"/>
          <w:sz w:val="24"/>
          <w:szCs w:val="24"/>
          <w:lang w:val="hy-AM"/>
        </w:rPr>
        <w:t>,</w:t>
      </w:r>
      <w:r w:rsidRPr="00F5228E">
        <w:rPr>
          <w:rFonts w:ascii="GHEA Grapalat" w:hAnsi="GHEA Grapalat" w:cs="Sylfaen"/>
          <w:sz w:val="24"/>
          <w:szCs w:val="24"/>
          <w:lang w:val="hy-AM"/>
        </w:rPr>
        <w:t>661</w:t>
      </w:r>
      <w:r w:rsidRPr="00844E3B">
        <w:rPr>
          <w:rFonts w:ascii="GHEA Grapalat" w:hAnsi="GHEA Grapalat" w:cs="Sylfaen"/>
          <w:sz w:val="24"/>
          <w:szCs w:val="24"/>
          <w:lang w:val="hy-AM"/>
        </w:rPr>
        <w:t>.</w:t>
      </w:r>
      <w:r w:rsidRPr="00F5228E">
        <w:rPr>
          <w:rFonts w:ascii="GHEA Grapalat" w:hAnsi="GHEA Grapalat" w:cs="Sylfaen"/>
          <w:sz w:val="24"/>
          <w:szCs w:val="24"/>
          <w:lang w:val="hy-AM"/>
        </w:rPr>
        <w:t>0</w:t>
      </w:r>
      <w:r w:rsidRPr="00844E3B">
        <w:rPr>
          <w:rFonts w:ascii="GHEA Grapalat" w:hAnsi="GHEA Grapalat" w:cs="Sylfaen"/>
          <w:sz w:val="24"/>
          <w:szCs w:val="24"/>
          <w:lang w:val="hy-AM"/>
        </w:rPr>
        <w:t xml:space="preserve"> հազ. դրամ, ճշտված պլանը՝</w:t>
      </w:r>
      <w:r>
        <w:rPr>
          <w:rFonts w:ascii="GHEA Grapalat" w:hAnsi="GHEA Grapalat" w:cs="Sylfaen"/>
          <w:sz w:val="24"/>
          <w:szCs w:val="24"/>
          <w:lang w:val="hy-AM"/>
        </w:rPr>
        <w:t xml:space="preserve"> 4</w:t>
      </w:r>
      <w:r w:rsidRPr="00844E3B">
        <w:rPr>
          <w:rFonts w:ascii="GHEA Grapalat" w:hAnsi="GHEA Grapalat" w:cs="Sylfaen"/>
          <w:sz w:val="24"/>
          <w:szCs w:val="24"/>
          <w:lang w:val="hy-AM"/>
        </w:rPr>
        <w:t>,</w:t>
      </w:r>
      <w:r w:rsidRPr="00F5228E">
        <w:rPr>
          <w:rFonts w:ascii="GHEA Grapalat" w:hAnsi="GHEA Grapalat" w:cs="Sylfaen"/>
          <w:sz w:val="24"/>
          <w:szCs w:val="24"/>
          <w:lang w:val="hy-AM"/>
        </w:rPr>
        <w:t>194</w:t>
      </w:r>
      <w:r w:rsidRPr="00844E3B">
        <w:rPr>
          <w:rFonts w:ascii="GHEA Grapalat" w:hAnsi="GHEA Grapalat" w:cs="Sylfaen"/>
          <w:sz w:val="24"/>
          <w:szCs w:val="24"/>
          <w:lang w:val="hy-AM"/>
        </w:rPr>
        <w:t>,</w:t>
      </w:r>
      <w:r w:rsidRPr="00F5228E">
        <w:rPr>
          <w:rFonts w:ascii="GHEA Grapalat" w:hAnsi="GHEA Grapalat" w:cs="Sylfaen"/>
          <w:sz w:val="24"/>
          <w:szCs w:val="24"/>
          <w:lang w:val="hy-AM"/>
        </w:rPr>
        <w:t>816</w:t>
      </w:r>
      <w:r w:rsidRPr="00844E3B">
        <w:rPr>
          <w:rFonts w:ascii="GHEA Grapalat" w:hAnsi="GHEA Grapalat" w:cs="Sylfaen"/>
          <w:sz w:val="24"/>
          <w:szCs w:val="24"/>
          <w:lang w:val="hy-AM"/>
        </w:rPr>
        <w:t>.</w:t>
      </w:r>
      <w:r w:rsidRPr="004D109D">
        <w:rPr>
          <w:rFonts w:ascii="GHEA Grapalat" w:hAnsi="GHEA Grapalat" w:cs="Sylfaen"/>
          <w:sz w:val="24"/>
          <w:szCs w:val="24"/>
          <w:lang w:val="hy-AM"/>
        </w:rPr>
        <w:t>67</w:t>
      </w:r>
      <w:r w:rsidRPr="00844E3B">
        <w:rPr>
          <w:rFonts w:ascii="GHEA Grapalat" w:hAnsi="GHEA Grapalat" w:cs="Sylfaen"/>
          <w:sz w:val="24"/>
          <w:szCs w:val="24"/>
          <w:lang w:val="hy-AM"/>
        </w:rPr>
        <w:t xml:space="preserve"> հազ. դրամ: Ընդհանուր առմամբ նվազեցումները և ավելացումները հաշվի առած՝ կատարվել է   </w:t>
      </w:r>
      <w:r>
        <w:rPr>
          <w:rFonts w:ascii="GHEA Grapalat" w:hAnsi="GHEA Grapalat" w:cs="Sylfaen"/>
          <w:sz w:val="24"/>
          <w:szCs w:val="24"/>
          <w:lang w:val="hy-AM"/>
        </w:rPr>
        <w:t>1</w:t>
      </w:r>
      <w:r w:rsidRPr="00844E3B">
        <w:rPr>
          <w:rFonts w:ascii="GHEA Grapalat" w:hAnsi="GHEA Grapalat" w:cs="Sylfaen"/>
          <w:sz w:val="24"/>
          <w:szCs w:val="24"/>
          <w:lang w:val="hy-AM"/>
        </w:rPr>
        <w:t>,</w:t>
      </w:r>
      <w:r w:rsidRPr="004D109D">
        <w:rPr>
          <w:rFonts w:ascii="GHEA Grapalat" w:hAnsi="GHEA Grapalat" w:cs="Sylfaen"/>
          <w:sz w:val="24"/>
          <w:szCs w:val="24"/>
          <w:lang w:val="hy-AM"/>
        </w:rPr>
        <w:t>043</w:t>
      </w:r>
      <w:r w:rsidRPr="00844E3B">
        <w:rPr>
          <w:rFonts w:ascii="GHEA Grapalat" w:hAnsi="GHEA Grapalat" w:cs="Sylfaen"/>
          <w:sz w:val="24"/>
          <w:szCs w:val="24"/>
          <w:lang w:val="hy-AM"/>
        </w:rPr>
        <w:t>,</w:t>
      </w:r>
      <w:r w:rsidRPr="004D109D">
        <w:rPr>
          <w:rFonts w:ascii="GHEA Grapalat" w:hAnsi="GHEA Grapalat" w:cs="Sylfaen"/>
          <w:sz w:val="24"/>
          <w:szCs w:val="24"/>
          <w:lang w:val="hy-AM"/>
        </w:rPr>
        <w:t>844</w:t>
      </w:r>
      <w:r w:rsidRPr="00844E3B">
        <w:rPr>
          <w:rFonts w:ascii="GHEA Grapalat" w:hAnsi="GHEA Grapalat" w:cs="Sylfaen"/>
          <w:sz w:val="24"/>
          <w:szCs w:val="24"/>
          <w:lang w:val="hy-AM"/>
        </w:rPr>
        <w:t>.3</w:t>
      </w:r>
      <w:r w:rsidRPr="004D109D">
        <w:rPr>
          <w:rFonts w:ascii="GHEA Grapalat" w:hAnsi="GHEA Grapalat" w:cs="Sylfaen"/>
          <w:sz w:val="24"/>
          <w:szCs w:val="24"/>
          <w:lang w:val="hy-AM"/>
        </w:rPr>
        <w:t>3</w:t>
      </w:r>
      <w:r w:rsidRPr="00844E3B">
        <w:rPr>
          <w:rFonts w:ascii="GHEA Grapalat" w:hAnsi="GHEA Grapalat" w:cs="Sylfaen"/>
          <w:sz w:val="24"/>
          <w:szCs w:val="24"/>
          <w:lang w:val="hy-AM"/>
        </w:rPr>
        <w:t xml:space="preserve"> հազ. դրամի  նվազեցում </w:t>
      </w:r>
      <w:r w:rsidRPr="006675AC">
        <w:rPr>
          <w:rFonts w:ascii="GHEA Grapalat" w:hAnsi="GHEA Grapalat" w:cs="Sylfaen"/>
          <w:sz w:val="24"/>
          <w:szCs w:val="24"/>
          <w:lang w:val="hy-AM"/>
        </w:rPr>
        <w:t>19</w:t>
      </w:r>
      <w:r w:rsidRPr="00844E3B">
        <w:rPr>
          <w:rFonts w:ascii="GHEA Grapalat" w:hAnsi="GHEA Grapalat" w:cs="Sylfaen"/>
          <w:sz w:val="24"/>
          <w:szCs w:val="24"/>
          <w:lang w:val="hy-AM"/>
        </w:rPr>
        <w:t>.</w:t>
      </w:r>
      <w:r w:rsidRPr="006675AC">
        <w:rPr>
          <w:rFonts w:ascii="GHEA Grapalat" w:hAnsi="GHEA Grapalat" w:cs="Sylfaen"/>
          <w:sz w:val="24"/>
          <w:szCs w:val="24"/>
          <w:lang w:val="hy-AM"/>
        </w:rPr>
        <w:t>9</w:t>
      </w:r>
      <w:r w:rsidRPr="00844E3B">
        <w:rPr>
          <w:rFonts w:ascii="GHEA Grapalat" w:hAnsi="GHEA Grapalat" w:cs="Sylfaen"/>
          <w:sz w:val="24"/>
          <w:szCs w:val="24"/>
          <w:lang w:val="hy-AM"/>
        </w:rPr>
        <w:t xml:space="preserve">%-ի չափով: </w:t>
      </w:r>
      <w:r w:rsidRPr="005D0ED4">
        <w:rPr>
          <w:rFonts w:ascii="GHEA Grapalat" w:hAnsi="GHEA Grapalat" w:cs="Sylfaen"/>
          <w:sz w:val="24"/>
          <w:szCs w:val="24"/>
          <w:lang w:val="hy-AM"/>
        </w:rPr>
        <w:t xml:space="preserve">Նվազեցումը հիմնականում պայմանավորված է «Պետական հիմնարկների և կազմակերպությունների աշխատողների սոցիալական փաթեթով ապահովում» 1015-12001 ծրագրով նախատեսված </w:t>
      </w:r>
      <w:r w:rsidRPr="00E63312">
        <w:rPr>
          <w:rFonts w:ascii="GHEA Grapalat" w:hAnsi="GHEA Grapalat" w:cs="Sylfaen"/>
          <w:sz w:val="24"/>
          <w:szCs w:val="24"/>
          <w:lang w:val="hy-AM"/>
        </w:rPr>
        <w:t>1</w:t>
      </w:r>
      <w:r w:rsidRPr="005D0ED4">
        <w:rPr>
          <w:rFonts w:ascii="GHEA Grapalat" w:hAnsi="GHEA Grapalat" w:cs="Sylfaen"/>
          <w:sz w:val="24"/>
          <w:szCs w:val="24"/>
          <w:lang w:val="hy-AM"/>
        </w:rPr>
        <w:t>,</w:t>
      </w:r>
      <w:r w:rsidRPr="00E63312">
        <w:rPr>
          <w:rFonts w:ascii="GHEA Grapalat" w:hAnsi="GHEA Grapalat" w:cs="Sylfaen"/>
          <w:sz w:val="24"/>
          <w:szCs w:val="24"/>
          <w:lang w:val="hy-AM"/>
        </w:rPr>
        <w:t>769</w:t>
      </w:r>
      <w:r w:rsidRPr="005D0ED4">
        <w:rPr>
          <w:rFonts w:ascii="GHEA Grapalat" w:hAnsi="GHEA Grapalat" w:cs="Sylfaen"/>
          <w:sz w:val="24"/>
          <w:szCs w:val="24"/>
          <w:lang w:val="hy-AM"/>
        </w:rPr>
        <w:t>,</w:t>
      </w:r>
      <w:r w:rsidRPr="00E63312">
        <w:rPr>
          <w:rFonts w:ascii="GHEA Grapalat" w:hAnsi="GHEA Grapalat" w:cs="Sylfaen"/>
          <w:sz w:val="24"/>
          <w:szCs w:val="24"/>
          <w:lang w:val="hy-AM"/>
        </w:rPr>
        <w:t>916</w:t>
      </w:r>
      <w:r w:rsidRPr="005D0ED4">
        <w:rPr>
          <w:rFonts w:ascii="GHEA Grapalat" w:hAnsi="GHEA Grapalat" w:cs="Sylfaen"/>
          <w:sz w:val="24"/>
          <w:szCs w:val="24"/>
          <w:lang w:val="hy-AM"/>
        </w:rPr>
        <w:t xml:space="preserve">.0 հազ. դրամ գումարից </w:t>
      </w:r>
      <w:r w:rsidRPr="00E63312">
        <w:rPr>
          <w:rFonts w:ascii="GHEA Grapalat" w:hAnsi="GHEA Grapalat" w:cs="Sylfaen"/>
          <w:sz w:val="24"/>
          <w:szCs w:val="24"/>
          <w:lang w:val="hy-AM"/>
        </w:rPr>
        <w:t>1</w:t>
      </w:r>
      <w:r w:rsidRPr="005D0ED4">
        <w:rPr>
          <w:rFonts w:ascii="GHEA Grapalat" w:hAnsi="GHEA Grapalat" w:cs="Sylfaen"/>
          <w:sz w:val="24"/>
          <w:szCs w:val="24"/>
          <w:lang w:val="hy-AM"/>
        </w:rPr>
        <w:t>,</w:t>
      </w:r>
      <w:r w:rsidRPr="00E63312">
        <w:rPr>
          <w:rFonts w:ascii="GHEA Grapalat" w:hAnsi="GHEA Grapalat" w:cs="Sylfaen"/>
          <w:sz w:val="24"/>
          <w:szCs w:val="24"/>
          <w:lang w:val="hy-AM"/>
        </w:rPr>
        <w:t>740</w:t>
      </w:r>
      <w:r w:rsidRPr="005D0ED4">
        <w:rPr>
          <w:rFonts w:ascii="GHEA Grapalat" w:hAnsi="GHEA Grapalat" w:cs="Sylfaen"/>
          <w:sz w:val="24"/>
          <w:szCs w:val="24"/>
          <w:lang w:val="hy-AM"/>
        </w:rPr>
        <w:t>,</w:t>
      </w:r>
      <w:r w:rsidRPr="00E63312">
        <w:rPr>
          <w:rFonts w:ascii="GHEA Grapalat" w:hAnsi="GHEA Grapalat" w:cs="Sylfaen"/>
          <w:sz w:val="24"/>
          <w:szCs w:val="24"/>
          <w:lang w:val="hy-AM"/>
        </w:rPr>
        <w:t>456</w:t>
      </w:r>
      <w:r w:rsidRPr="005D0ED4">
        <w:rPr>
          <w:rFonts w:ascii="GHEA Grapalat" w:hAnsi="GHEA Grapalat" w:cs="Sylfaen"/>
          <w:sz w:val="24"/>
          <w:szCs w:val="24"/>
          <w:lang w:val="hy-AM"/>
        </w:rPr>
        <w:t>.</w:t>
      </w:r>
      <w:r w:rsidRPr="00E63312">
        <w:rPr>
          <w:rFonts w:ascii="GHEA Grapalat" w:hAnsi="GHEA Grapalat" w:cs="Sylfaen"/>
          <w:sz w:val="24"/>
          <w:szCs w:val="24"/>
          <w:lang w:val="hy-AM"/>
        </w:rPr>
        <w:t>0</w:t>
      </w:r>
      <w:r w:rsidRPr="005D0ED4">
        <w:rPr>
          <w:rFonts w:ascii="GHEA Grapalat" w:hAnsi="GHEA Grapalat" w:cs="Sylfaen"/>
          <w:sz w:val="24"/>
          <w:szCs w:val="24"/>
          <w:lang w:val="hy-AM"/>
        </w:rPr>
        <w:t xml:space="preserve"> հազ. դրամը բյուջետային համապատասխան մարմիններին բաշխմամբ,  արդյունքում նշված ծրագրով ճշտված պլանը կազմել է </w:t>
      </w:r>
      <w:r w:rsidRPr="00E63312">
        <w:rPr>
          <w:rFonts w:ascii="GHEA Grapalat" w:hAnsi="GHEA Grapalat" w:cs="Sylfaen"/>
          <w:sz w:val="24"/>
          <w:szCs w:val="24"/>
          <w:lang w:val="hy-AM"/>
        </w:rPr>
        <w:t>29</w:t>
      </w:r>
      <w:r w:rsidRPr="005D0ED4">
        <w:rPr>
          <w:rFonts w:ascii="GHEA Grapalat" w:hAnsi="GHEA Grapalat" w:cs="Sylfaen"/>
          <w:sz w:val="24"/>
          <w:szCs w:val="24"/>
          <w:lang w:val="hy-AM"/>
        </w:rPr>
        <w:t>,</w:t>
      </w:r>
      <w:r w:rsidRPr="00E63312">
        <w:rPr>
          <w:rFonts w:ascii="GHEA Grapalat" w:hAnsi="GHEA Grapalat" w:cs="Sylfaen"/>
          <w:sz w:val="24"/>
          <w:szCs w:val="24"/>
          <w:lang w:val="hy-AM"/>
        </w:rPr>
        <w:t>460</w:t>
      </w:r>
      <w:r w:rsidRPr="005D0ED4">
        <w:rPr>
          <w:rFonts w:ascii="GHEA Grapalat" w:hAnsi="GHEA Grapalat" w:cs="Sylfaen"/>
          <w:sz w:val="24"/>
          <w:szCs w:val="24"/>
          <w:lang w:val="hy-AM"/>
        </w:rPr>
        <w:t>.</w:t>
      </w:r>
      <w:r w:rsidRPr="00E63312">
        <w:rPr>
          <w:rFonts w:ascii="GHEA Grapalat" w:hAnsi="GHEA Grapalat" w:cs="Sylfaen"/>
          <w:sz w:val="24"/>
          <w:szCs w:val="24"/>
          <w:lang w:val="hy-AM"/>
        </w:rPr>
        <w:t>0</w:t>
      </w:r>
      <w:r w:rsidRPr="005D0ED4">
        <w:rPr>
          <w:rFonts w:ascii="GHEA Grapalat" w:hAnsi="GHEA Grapalat" w:cs="Sylfaen"/>
          <w:sz w:val="24"/>
          <w:szCs w:val="24"/>
          <w:lang w:val="hy-AM"/>
        </w:rPr>
        <w:t xml:space="preserve"> հազ. դրամ: </w:t>
      </w:r>
      <w:r w:rsidRPr="000B4B39">
        <w:rPr>
          <w:rFonts w:ascii="GHEA Grapalat" w:hAnsi="GHEA Grapalat" w:cs="Sylfaen"/>
          <w:sz w:val="24"/>
          <w:szCs w:val="24"/>
          <w:lang w:val="hy-AM"/>
        </w:rPr>
        <w:t xml:space="preserve">Կատարվել է նաև ավելացումներ, օրինակ «Սոցիալական ապահովություն» 1205 ծրագրով տարեկան պլանավորում չի իրականացվել,   սակայն տարեկան ճշտված պլանով այն սահմանվել է 643,308.8 հազ. դրամ, 1-ին եռամսյակի ճշտված պլանը կազմել է 632,904.0 </w:t>
      </w:r>
      <w:r>
        <w:rPr>
          <w:rFonts w:ascii="GHEA Grapalat" w:hAnsi="GHEA Grapalat" w:cs="Sylfaen"/>
          <w:sz w:val="24"/>
          <w:szCs w:val="24"/>
          <w:lang w:val="hy-AM"/>
        </w:rPr>
        <w:t xml:space="preserve">հազ. դրամ: </w:t>
      </w:r>
      <w:r w:rsidRPr="000B4B39">
        <w:rPr>
          <w:rFonts w:ascii="GHEA Grapalat" w:hAnsi="GHEA Grapalat" w:cs="Sylfaen"/>
          <w:sz w:val="24"/>
          <w:szCs w:val="24"/>
          <w:lang w:val="hy-AM"/>
        </w:rPr>
        <w:t xml:space="preserve">Նշված ծրագրով  </w:t>
      </w:r>
      <w:r>
        <w:rPr>
          <w:rFonts w:ascii="GHEA Grapalat" w:hAnsi="GHEA Grapalat" w:cs="Sylfaen"/>
          <w:sz w:val="24"/>
          <w:szCs w:val="24"/>
          <w:lang w:val="hy-AM"/>
        </w:rPr>
        <w:t xml:space="preserve">նախատեսվել է </w:t>
      </w:r>
      <w:r w:rsidRPr="000B4B39">
        <w:rPr>
          <w:rFonts w:ascii="GHEA Grapalat" w:hAnsi="GHEA Grapalat" w:cs="Sylfaen"/>
          <w:sz w:val="24"/>
          <w:szCs w:val="24"/>
          <w:lang w:val="hy-AM"/>
        </w:rPr>
        <w:t xml:space="preserve">  իրականացնել թվով երեք միջոցառումներ, մասնավորապես 1205-12013 միջոցառում՝ «Ռազմական դրությամբ պայմանավորված՝ ՀՀ համայքներում հրետակոծության հետևանքով քաղաքացիների անշարժ գույքին հասցված վնասների փոխհատուցում»՝ տարեկան և 1-ին եռամսյակի ճշտված պլան՝ 7,200.0 հազ. դրամ, 1205-12020 միջոցառում՝ «Ռազմական դրությամբ պայմանավորված՝  դրամական աջակցություն  քաղաքացիական անձանց շրջանում զոհերի ընտանիքներին և հաշմանդամություն ձեռք բերած անձանց»՝ տարեկան և եռամսյակի ճշտված պլանը՝ 600,000.0 հազ. դրամ և 1205-12024 միջոցառում՝ «Ռազմական դրությամբ </w:t>
      </w:r>
      <w:r w:rsidRPr="000B4B39">
        <w:rPr>
          <w:rFonts w:ascii="GHEA Grapalat" w:hAnsi="GHEA Grapalat" w:cs="Sylfaen"/>
          <w:sz w:val="24"/>
          <w:szCs w:val="24"/>
          <w:lang w:val="hy-AM"/>
        </w:rPr>
        <w:lastRenderedPageBreak/>
        <w:t>պայմանավորված՝ ՀՀ Սյունիքի մարզի Շուռնուխ և Որոտան բնակավայրերում  գտնվող  և Ադրբեջանի վերահսկողության տակ անցած բնակելի անշարժ գույքի հասցեում փաստացի բնակված քաղաքացիներին դրամական աջակցություն»՝ տարեկան ճշտված պլանը 36,108.0 հազ. դրամ, եռամսյակային ճշտված պլանը՝ 25,704.0 հազ. դրամ:</w:t>
      </w:r>
    </w:p>
    <w:p w14:paraId="20D7FCBF" w14:textId="498C6C98" w:rsidR="00C96BE4" w:rsidRPr="00D321D6" w:rsidRDefault="00C96BE4" w:rsidP="00D321D6">
      <w:pPr>
        <w:pStyle w:val="ListParagraph"/>
        <w:spacing w:after="0" w:line="276" w:lineRule="auto"/>
        <w:ind w:left="284"/>
        <w:jc w:val="both"/>
        <w:rPr>
          <w:rFonts w:ascii="GHEA Grapalat" w:hAnsi="GHEA Grapalat" w:cs="Sylfaen"/>
          <w:sz w:val="24"/>
          <w:szCs w:val="24"/>
          <w:lang w:val="hy-AM"/>
        </w:rPr>
      </w:pPr>
      <w:r>
        <w:rPr>
          <w:rFonts w:ascii="GHEA Grapalat" w:hAnsi="GHEA Grapalat" w:cs="Sylfaen"/>
          <w:sz w:val="24"/>
          <w:szCs w:val="24"/>
          <w:lang w:val="hy-AM"/>
        </w:rPr>
        <w:t xml:space="preserve"> </w:t>
      </w:r>
      <w:r w:rsidRPr="000B4B39">
        <w:rPr>
          <w:rFonts w:ascii="GHEA Grapalat" w:hAnsi="GHEA Grapalat" w:cs="Sylfaen"/>
          <w:sz w:val="24"/>
          <w:szCs w:val="24"/>
          <w:lang w:val="hy-AM"/>
        </w:rPr>
        <w:t>1-ին եռամյսակի դ</w:t>
      </w:r>
      <w:r w:rsidRPr="00F773C2">
        <w:rPr>
          <w:rFonts w:ascii="GHEA Grapalat" w:hAnsi="GHEA Grapalat" w:cs="Sylfaen"/>
          <w:sz w:val="24"/>
          <w:szCs w:val="24"/>
          <w:lang w:val="hy-AM"/>
        </w:rPr>
        <w:t xml:space="preserve">րամարկղային ծախսը կազմել է </w:t>
      </w:r>
      <w:r w:rsidRPr="000B4B39">
        <w:rPr>
          <w:rFonts w:ascii="GHEA Grapalat" w:hAnsi="GHEA Grapalat" w:cs="Sylfaen"/>
          <w:sz w:val="24"/>
          <w:szCs w:val="24"/>
          <w:lang w:val="hy-AM"/>
        </w:rPr>
        <w:t>2</w:t>
      </w:r>
      <w:r w:rsidRPr="00F773C2">
        <w:rPr>
          <w:rFonts w:ascii="GHEA Grapalat" w:hAnsi="GHEA Grapalat" w:cs="Sylfaen"/>
          <w:sz w:val="24"/>
          <w:szCs w:val="24"/>
          <w:lang w:val="hy-AM"/>
        </w:rPr>
        <w:t>,</w:t>
      </w:r>
      <w:r w:rsidRPr="000B4B39">
        <w:rPr>
          <w:rFonts w:ascii="GHEA Grapalat" w:hAnsi="GHEA Grapalat" w:cs="Sylfaen"/>
          <w:sz w:val="24"/>
          <w:szCs w:val="24"/>
          <w:lang w:val="hy-AM"/>
        </w:rPr>
        <w:t>561</w:t>
      </w:r>
      <w:r w:rsidRPr="00F773C2">
        <w:rPr>
          <w:rFonts w:ascii="GHEA Grapalat" w:hAnsi="GHEA Grapalat" w:cs="Sylfaen"/>
          <w:sz w:val="24"/>
          <w:szCs w:val="24"/>
          <w:lang w:val="hy-AM"/>
        </w:rPr>
        <w:t>,</w:t>
      </w:r>
      <w:r w:rsidRPr="000B4B39">
        <w:rPr>
          <w:rFonts w:ascii="GHEA Grapalat" w:hAnsi="GHEA Grapalat" w:cs="Sylfaen"/>
          <w:sz w:val="24"/>
          <w:szCs w:val="24"/>
          <w:lang w:val="hy-AM"/>
        </w:rPr>
        <w:t>528</w:t>
      </w:r>
      <w:r w:rsidRPr="00F773C2">
        <w:rPr>
          <w:rFonts w:ascii="GHEA Grapalat" w:hAnsi="GHEA Grapalat" w:cs="Sylfaen"/>
          <w:sz w:val="24"/>
          <w:szCs w:val="24"/>
          <w:lang w:val="hy-AM"/>
        </w:rPr>
        <w:t>.</w:t>
      </w:r>
      <w:r w:rsidRPr="000B4B39">
        <w:rPr>
          <w:rFonts w:ascii="GHEA Grapalat" w:hAnsi="GHEA Grapalat" w:cs="Sylfaen"/>
          <w:sz w:val="24"/>
          <w:szCs w:val="24"/>
          <w:lang w:val="hy-AM"/>
        </w:rPr>
        <w:t>32</w:t>
      </w:r>
      <w:r w:rsidRPr="00F773C2">
        <w:rPr>
          <w:rFonts w:ascii="GHEA Grapalat" w:hAnsi="GHEA Grapalat" w:cs="Sylfaen"/>
          <w:sz w:val="24"/>
          <w:szCs w:val="24"/>
          <w:lang w:val="hy-AM"/>
        </w:rPr>
        <w:t xml:space="preserve"> հազ. դրամ:  Ճշտված պլանի և դրամարկղային ծախսի տարբերությունը կազմ</w:t>
      </w:r>
      <w:r w:rsidRPr="000B4B39">
        <w:rPr>
          <w:rFonts w:ascii="GHEA Grapalat" w:hAnsi="GHEA Grapalat" w:cs="Sylfaen"/>
          <w:sz w:val="24"/>
          <w:szCs w:val="24"/>
          <w:lang w:val="hy-AM"/>
        </w:rPr>
        <w:t>ել</w:t>
      </w:r>
      <w:r w:rsidRPr="00F773C2">
        <w:rPr>
          <w:rFonts w:ascii="GHEA Grapalat" w:hAnsi="GHEA Grapalat" w:cs="Sylfaen"/>
          <w:sz w:val="24"/>
          <w:szCs w:val="24"/>
          <w:lang w:val="hy-AM"/>
        </w:rPr>
        <w:t xml:space="preserve"> է </w:t>
      </w:r>
      <w:r w:rsidRPr="000B4B39">
        <w:rPr>
          <w:rFonts w:ascii="GHEA Grapalat" w:hAnsi="GHEA Grapalat" w:cs="Sylfaen"/>
          <w:sz w:val="24"/>
          <w:szCs w:val="24"/>
          <w:lang w:val="hy-AM"/>
        </w:rPr>
        <w:t>1</w:t>
      </w:r>
      <w:r w:rsidRPr="00F773C2">
        <w:rPr>
          <w:rFonts w:ascii="GHEA Grapalat" w:hAnsi="GHEA Grapalat" w:cs="Sylfaen"/>
          <w:sz w:val="24"/>
          <w:szCs w:val="24"/>
          <w:lang w:val="hy-AM"/>
        </w:rPr>
        <w:t>,</w:t>
      </w:r>
      <w:r w:rsidRPr="000B4B39">
        <w:rPr>
          <w:rFonts w:ascii="GHEA Grapalat" w:hAnsi="GHEA Grapalat" w:cs="Sylfaen"/>
          <w:sz w:val="24"/>
          <w:szCs w:val="24"/>
          <w:lang w:val="hy-AM"/>
        </w:rPr>
        <w:t>633</w:t>
      </w:r>
      <w:r w:rsidRPr="00F773C2">
        <w:rPr>
          <w:rFonts w:ascii="GHEA Grapalat" w:hAnsi="GHEA Grapalat" w:cs="Sylfaen"/>
          <w:sz w:val="24"/>
          <w:szCs w:val="24"/>
          <w:lang w:val="hy-AM"/>
        </w:rPr>
        <w:t>,</w:t>
      </w:r>
      <w:r w:rsidRPr="000B4B39">
        <w:rPr>
          <w:rFonts w:ascii="GHEA Grapalat" w:hAnsi="GHEA Grapalat" w:cs="Sylfaen"/>
          <w:sz w:val="24"/>
          <w:szCs w:val="24"/>
          <w:lang w:val="hy-AM"/>
        </w:rPr>
        <w:t>288</w:t>
      </w:r>
      <w:r w:rsidRPr="00F773C2">
        <w:rPr>
          <w:rFonts w:ascii="GHEA Grapalat" w:hAnsi="GHEA Grapalat" w:cs="Sylfaen"/>
          <w:sz w:val="24"/>
          <w:szCs w:val="24"/>
          <w:lang w:val="hy-AM"/>
        </w:rPr>
        <w:t>.</w:t>
      </w:r>
      <w:r w:rsidRPr="000B4B39">
        <w:rPr>
          <w:rFonts w:ascii="GHEA Grapalat" w:hAnsi="GHEA Grapalat" w:cs="Sylfaen"/>
          <w:sz w:val="24"/>
          <w:szCs w:val="24"/>
          <w:lang w:val="hy-AM"/>
        </w:rPr>
        <w:t>35</w:t>
      </w:r>
      <w:r w:rsidRPr="00F773C2">
        <w:rPr>
          <w:rFonts w:ascii="GHEA Grapalat" w:hAnsi="GHEA Grapalat" w:cs="Sylfaen"/>
          <w:sz w:val="24"/>
          <w:szCs w:val="24"/>
          <w:lang w:val="hy-AM"/>
        </w:rPr>
        <w:t xml:space="preserve"> հազ. դրամ, կատարման տոկոսը հաշվետու ժամանակաշրջանի ճշտված պլանի նկատմամբ կազմում է</w:t>
      </w:r>
      <w:r>
        <w:rPr>
          <w:rFonts w:ascii="GHEA Grapalat" w:hAnsi="GHEA Grapalat" w:cs="Sylfaen"/>
          <w:sz w:val="24"/>
          <w:szCs w:val="24"/>
          <w:lang w:val="hy-AM"/>
        </w:rPr>
        <w:t xml:space="preserve"> 61</w:t>
      </w:r>
      <w:r w:rsidRPr="00F773C2">
        <w:rPr>
          <w:rFonts w:ascii="GHEA Grapalat" w:hAnsi="GHEA Grapalat" w:cs="Sylfaen"/>
          <w:sz w:val="24"/>
          <w:szCs w:val="24"/>
          <w:lang w:val="hy-AM"/>
        </w:rPr>
        <w:t>.</w:t>
      </w:r>
      <w:r w:rsidRPr="00A831E4">
        <w:rPr>
          <w:rFonts w:ascii="GHEA Grapalat" w:hAnsi="GHEA Grapalat" w:cs="Sylfaen"/>
          <w:sz w:val="24"/>
          <w:szCs w:val="24"/>
          <w:lang w:val="hy-AM"/>
        </w:rPr>
        <w:t>06</w:t>
      </w:r>
      <w:r w:rsidRPr="00F773C2">
        <w:rPr>
          <w:rFonts w:ascii="GHEA Grapalat" w:hAnsi="GHEA Grapalat" w:cs="Sylfaen"/>
          <w:sz w:val="24"/>
          <w:szCs w:val="24"/>
          <w:lang w:val="hy-AM"/>
        </w:rPr>
        <w:t xml:space="preserve"> տոկոս: Փաստացի ծախսը կազմել է </w:t>
      </w:r>
      <w:r>
        <w:rPr>
          <w:rFonts w:ascii="GHEA Grapalat" w:hAnsi="GHEA Grapalat" w:cs="Sylfaen"/>
          <w:sz w:val="24"/>
          <w:szCs w:val="24"/>
          <w:lang w:val="hy-AM"/>
        </w:rPr>
        <w:t>3</w:t>
      </w:r>
      <w:r w:rsidRPr="00F773C2">
        <w:rPr>
          <w:rFonts w:ascii="GHEA Grapalat" w:hAnsi="GHEA Grapalat" w:cs="Sylfaen"/>
          <w:sz w:val="24"/>
          <w:szCs w:val="24"/>
          <w:lang w:val="hy-AM"/>
        </w:rPr>
        <w:t>,</w:t>
      </w:r>
      <w:r w:rsidRPr="006F0F15">
        <w:rPr>
          <w:rFonts w:ascii="GHEA Grapalat" w:hAnsi="GHEA Grapalat" w:cs="Sylfaen"/>
          <w:sz w:val="24"/>
          <w:szCs w:val="24"/>
          <w:lang w:val="hy-AM"/>
        </w:rPr>
        <w:t>908</w:t>
      </w:r>
      <w:r w:rsidRPr="00F773C2">
        <w:rPr>
          <w:rFonts w:ascii="GHEA Grapalat" w:hAnsi="GHEA Grapalat" w:cs="Sylfaen"/>
          <w:sz w:val="24"/>
          <w:szCs w:val="24"/>
          <w:lang w:val="hy-AM"/>
        </w:rPr>
        <w:t>,</w:t>
      </w:r>
      <w:r w:rsidRPr="006F0F15">
        <w:rPr>
          <w:rFonts w:ascii="GHEA Grapalat" w:hAnsi="GHEA Grapalat" w:cs="Sylfaen"/>
          <w:sz w:val="24"/>
          <w:szCs w:val="24"/>
          <w:lang w:val="hy-AM"/>
        </w:rPr>
        <w:t>734</w:t>
      </w:r>
      <w:r w:rsidRPr="00F773C2">
        <w:rPr>
          <w:rFonts w:ascii="GHEA Grapalat" w:hAnsi="GHEA Grapalat" w:cs="Sylfaen"/>
          <w:sz w:val="24"/>
          <w:szCs w:val="24"/>
          <w:lang w:val="hy-AM"/>
        </w:rPr>
        <w:t>.</w:t>
      </w:r>
      <w:r w:rsidRPr="006F0F15">
        <w:rPr>
          <w:rFonts w:ascii="GHEA Grapalat" w:hAnsi="GHEA Grapalat" w:cs="Sylfaen"/>
          <w:sz w:val="24"/>
          <w:szCs w:val="24"/>
          <w:lang w:val="hy-AM"/>
        </w:rPr>
        <w:t>42</w:t>
      </w:r>
      <w:r w:rsidRPr="00F773C2">
        <w:rPr>
          <w:rFonts w:ascii="GHEA Grapalat" w:hAnsi="GHEA Grapalat" w:cs="Sylfaen"/>
          <w:sz w:val="24"/>
          <w:szCs w:val="24"/>
          <w:lang w:val="hy-AM"/>
        </w:rPr>
        <w:t xml:space="preserve"> հազ. դրամ, դրամարկղային ծախսի նկատմամբ տարբերությունը կազմում է 1,</w:t>
      </w:r>
      <w:r w:rsidRPr="006F0F15">
        <w:rPr>
          <w:rFonts w:ascii="GHEA Grapalat" w:hAnsi="GHEA Grapalat" w:cs="Sylfaen"/>
          <w:sz w:val="24"/>
          <w:szCs w:val="24"/>
          <w:lang w:val="hy-AM"/>
        </w:rPr>
        <w:t>347</w:t>
      </w:r>
      <w:r w:rsidRPr="00F773C2">
        <w:rPr>
          <w:rFonts w:ascii="GHEA Grapalat" w:hAnsi="GHEA Grapalat" w:cs="Sylfaen"/>
          <w:sz w:val="24"/>
          <w:szCs w:val="24"/>
          <w:lang w:val="hy-AM"/>
        </w:rPr>
        <w:t>,</w:t>
      </w:r>
      <w:r w:rsidRPr="006F0F15">
        <w:rPr>
          <w:rFonts w:ascii="GHEA Grapalat" w:hAnsi="GHEA Grapalat" w:cs="Sylfaen"/>
          <w:sz w:val="24"/>
          <w:szCs w:val="24"/>
          <w:lang w:val="hy-AM"/>
        </w:rPr>
        <w:t>206</w:t>
      </w:r>
      <w:r w:rsidRPr="00F773C2">
        <w:rPr>
          <w:rFonts w:ascii="GHEA Grapalat" w:hAnsi="GHEA Grapalat" w:cs="Sylfaen"/>
          <w:sz w:val="24"/>
          <w:szCs w:val="24"/>
          <w:lang w:val="hy-AM"/>
        </w:rPr>
        <w:t>.</w:t>
      </w:r>
      <w:r w:rsidRPr="006F0F15">
        <w:rPr>
          <w:rFonts w:ascii="GHEA Grapalat" w:hAnsi="GHEA Grapalat" w:cs="Sylfaen"/>
          <w:sz w:val="24"/>
          <w:szCs w:val="24"/>
          <w:lang w:val="hy-AM"/>
        </w:rPr>
        <w:t>1</w:t>
      </w:r>
      <w:r w:rsidRPr="00F773C2">
        <w:rPr>
          <w:rFonts w:ascii="GHEA Grapalat" w:hAnsi="GHEA Grapalat" w:cs="Sylfaen"/>
          <w:sz w:val="24"/>
          <w:szCs w:val="24"/>
          <w:lang w:val="hy-AM"/>
        </w:rPr>
        <w:t xml:space="preserve">  հազ. դրամ, փաստացի կատարման տոկոսը հաշվի առնելով փաստացի ծախսը /կատարողականը/  ճշտված պլանի նկատմամբ կկազմի </w:t>
      </w:r>
      <w:r w:rsidRPr="006F0F15">
        <w:rPr>
          <w:rFonts w:ascii="GHEA Grapalat" w:hAnsi="GHEA Grapalat" w:cs="Sylfaen"/>
          <w:sz w:val="24"/>
          <w:szCs w:val="24"/>
          <w:lang w:val="hy-AM"/>
        </w:rPr>
        <w:t>93</w:t>
      </w:r>
      <w:r w:rsidRPr="00F773C2">
        <w:rPr>
          <w:rFonts w:ascii="GHEA Grapalat" w:hAnsi="GHEA Grapalat" w:cs="Sylfaen"/>
          <w:sz w:val="24"/>
          <w:szCs w:val="24"/>
          <w:lang w:val="hy-AM"/>
        </w:rPr>
        <w:t>.</w:t>
      </w:r>
      <w:r w:rsidRPr="006F0F15">
        <w:rPr>
          <w:rFonts w:ascii="GHEA Grapalat" w:hAnsi="GHEA Grapalat" w:cs="Sylfaen"/>
          <w:sz w:val="24"/>
          <w:szCs w:val="24"/>
          <w:lang w:val="hy-AM"/>
        </w:rPr>
        <w:t>18</w:t>
      </w:r>
      <w:r w:rsidRPr="00F773C2">
        <w:rPr>
          <w:rFonts w:ascii="GHEA Grapalat" w:hAnsi="GHEA Grapalat" w:cs="Sylfaen"/>
          <w:sz w:val="24"/>
          <w:szCs w:val="24"/>
          <w:lang w:val="hy-AM"/>
        </w:rPr>
        <w:t xml:space="preserve"> տոկոս: Դեբիտորական պարտքը կազմել է </w:t>
      </w:r>
      <w:r w:rsidRPr="0045099A">
        <w:rPr>
          <w:rFonts w:ascii="GHEA Grapalat" w:hAnsi="GHEA Grapalat" w:cs="Sylfaen"/>
          <w:sz w:val="24"/>
          <w:szCs w:val="24"/>
          <w:lang w:val="hy-AM"/>
        </w:rPr>
        <w:t>2,014,378.99   հազ. դրամ, կրեդիտորական պարտքը՝  848,568.77 հազ. դրամ:</w:t>
      </w:r>
    </w:p>
    <w:p w14:paraId="73BC8381" w14:textId="1C989145" w:rsidR="002073EC" w:rsidRPr="005C354C" w:rsidRDefault="002073EC" w:rsidP="00C96BE4">
      <w:pPr>
        <w:pStyle w:val="ListParagraph"/>
        <w:spacing w:after="0" w:line="276" w:lineRule="auto"/>
        <w:ind w:left="284"/>
        <w:jc w:val="both"/>
        <w:rPr>
          <w:rFonts w:ascii="GHEA Grapalat" w:hAnsi="GHEA Grapalat" w:cs="Sylfaen"/>
          <w:b/>
          <w:sz w:val="24"/>
          <w:szCs w:val="24"/>
          <w:lang w:val="hy-AM"/>
        </w:rPr>
      </w:pPr>
    </w:p>
    <w:p w14:paraId="09A472A9" w14:textId="220DAF73" w:rsidR="009E6CD2" w:rsidRPr="008B1F2B" w:rsidRDefault="002073EC" w:rsidP="008B1F2B">
      <w:pPr>
        <w:spacing w:line="276" w:lineRule="auto"/>
        <w:ind w:left="142" w:firstLine="643"/>
        <w:jc w:val="both"/>
        <w:rPr>
          <w:rFonts w:ascii="GHEA Grapalat" w:hAnsi="GHEA Grapalat" w:cs="Sylfaen"/>
          <w:b/>
          <w:lang w:val="hy-AM"/>
        </w:rPr>
      </w:pPr>
      <w:r w:rsidRPr="00D321D6">
        <w:rPr>
          <w:rFonts w:ascii="GHEA Grapalat" w:hAnsi="GHEA Grapalat" w:cs="Sylfaen"/>
          <w:b/>
          <w:lang w:val="hy-AM"/>
        </w:rPr>
        <w:t>Հաշվեքննության օբյեկտի ֆինանս</w:t>
      </w:r>
      <w:r w:rsidR="007058D6" w:rsidRPr="00D321D6">
        <w:rPr>
          <w:rFonts w:ascii="GHEA Grapalat" w:hAnsi="GHEA Grapalat" w:cs="Sylfaen"/>
          <w:b/>
          <w:lang w:val="hy-AM"/>
        </w:rPr>
        <w:t>ա</w:t>
      </w:r>
      <w:r w:rsidRPr="00D321D6">
        <w:rPr>
          <w:rFonts w:ascii="GHEA Grapalat" w:hAnsi="GHEA Grapalat" w:cs="Sylfaen"/>
          <w:b/>
          <w:lang w:val="hy-AM"/>
        </w:rPr>
        <w:t xml:space="preserve">կան ցուցանիշները ըստ ծրագրերի և միջոցառումների ներկայացվում է կից </w:t>
      </w:r>
      <w:r w:rsidR="00C46C54" w:rsidRPr="00D321D6">
        <w:rPr>
          <w:rFonts w:ascii="GHEA Grapalat" w:hAnsi="GHEA Grapalat" w:cs="Sylfaen"/>
          <w:b/>
          <w:lang w:val="hy-AM"/>
        </w:rPr>
        <w:t>հավելված 1-ով</w:t>
      </w:r>
      <w:r w:rsidRPr="00D321D6">
        <w:rPr>
          <w:rFonts w:ascii="GHEA Grapalat" w:hAnsi="GHEA Grapalat" w:cs="Sylfaen"/>
          <w:b/>
          <w:lang w:val="hy-AM"/>
        </w:rPr>
        <w:t>՝ բյուջետային ծրագրերի աղյուսակի տեսքով, որտեղ ներկայացված է նաև անհամապատասխանությ</w:t>
      </w:r>
      <w:r w:rsidR="00D321D6">
        <w:rPr>
          <w:rFonts w:ascii="GHEA Grapalat" w:hAnsi="GHEA Grapalat" w:cs="Sylfaen"/>
          <w:b/>
          <w:lang w:val="hy-AM"/>
        </w:rPr>
        <w:t>ունների</w:t>
      </w:r>
      <w:r w:rsidRPr="00D321D6">
        <w:rPr>
          <w:rFonts w:ascii="GHEA Grapalat" w:hAnsi="GHEA Grapalat" w:cs="Sylfaen"/>
          <w:b/>
          <w:lang w:val="hy-AM"/>
        </w:rPr>
        <w:t xml:space="preserve"> վերաբերյալ գրառումները:</w:t>
      </w:r>
      <w:r w:rsidR="008F5A62" w:rsidRPr="00D321D6">
        <w:rPr>
          <w:rFonts w:ascii="GHEA Grapalat" w:hAnsi="GHEA Grapalat" w:cs="Sylfaen"/>
          <w:b/>
          <w:lang w:val="hy-AM"/>
        </w:rPr>
        <w:t xml:space="preserve">  </w:t>
      </w:r>
    </w:p>
    <w:p w14:paraId="0CC1D152" w14:textId="77777777" w:rsidR="002073EC" w:rsidRPr="0082687A" w:rsidRDefault="002073EC" w:rsidP="002073EC">
      <w:pPr>
        <w:spacing w:line="276" w:lineRule="auto"/>
        <w:rPr>
          <w:rFonts w:ascii="GHEA Grapalat" w:hAnsi="GHEA Grapalat" w:cs="Sylfaen"/>
          <w:b/>
          <w:lang w:val="hy-AM"/>
        </w:rPr>
      </w:pPr>
    </w:p>
    <w:p w14:paraId="33780146" w14:textId="2579F800" w:rsidR="002C7EBF" w:rsidRPr="004C6EA5" w:rsidRDefault="002073EC" w:rsidP="0000031C">
      <w:pPr>
        <w:pStyle w:val="ListParagraph"/>
        <w:numPr>
          <w:ilvl w:val="0"/>
          <w:numId w:val="26"/>
        </w:numPr>
        <w:spacing w:after="0" w:line="360" w:lineRule="auto"/>
        <w:ind w:right="578"/>
        <w:jc w:val="center"/>
        <w:rPr>
          <w:rFonts w:ascii="GHEA Grapalat" w:hAnsi="GHEA Grapalat"/>
          <w:b/>
          <w:bCs/>
          <w:smallCaps/>
          <w:color w:val="5B9BD5" w:themeColor="accent1"/>
          <w:spacing w:val="5"/>
          <w:sz w:val="24"/>
          <w:szCs w:val="24"/>
          <w:u w:val="single"/>
        </w:rPr>
      </w:pPr>
      <w:r>
        <w:rPr>
          <w:rStyle w:val="IntenseReference"/>
          <w:rFonts w:ascii="GHEA Grapalat" w:hAnsi="GHEA Grapalat" w:cs="Sylfaen"/>
          <w:sz w:val="24"/>
          <w:szCs w:val="24"/>
          <w:lang w:val="ru-RU"/>
        </w:rPr>
        <w:t>ԱՆՀԱՄԱՊԱՏԱՍԽԱՆՈՒԹՅՈՒՆՆԵՐԻ ՎԵՐԱԲԵՐՅԱԼ  ԳՐԱՌՈՒՄՆԵՐ</w:t>
      </w:r>
    </w:p>
    <w:p w14:paraId="0C630B52" w14:textId="1D4340E8" w:rsidR="00B135FB" w:rsidRDefault="002C7EBF" w:rsidP="00B135FB">
      <w:pPr>
        <w:spacing w:line="276" w:lineRule="auto"/>
        <w:ind w:firstLine="375"/>
        <w:jc w:val="both"/>
        <w:rPr>
          <w:rFonts w:ascii="GHEA Grapalat" w:hAnsi="GHEA Grapalat" w:cs="Sylfaen"/>
          <w:lang w:val="hy-AM"/>
        </w:rPr>
      </w:pPr>
      <w:r w:rsidRPr="0098589A">
        <w:rPr>
          <w:rFonts w:ascii="GHEA Grapalat" w:hAnsi="GHEA Grapalat" w:cs="Sylfaen"/>
          <w:lang w:val="hy-AM"/>
        </w:rPr>
        <w:t xml:space="preserve">          </w:t>
      </w:r>
      <w:r w:rsidR="00B135FB" w:rsidRPr="0098589A">
        <w:rPr>
          <w:rFonts w:ascii="GHEA Grapalat" w:hAnsi="GHEA Grapalat" w:cs="Sylfaen"/>
          <w:lang w:val="hy-AM"/>
        </w:rPr>
        <w:t xml:space="preserve">          </w:t>
      </w:r>
      <w:r w:rsidR="00B135FB" w:rsidRPr="007A73AC">
        <w:rPr>
          <w:rFonts w:ascii="GHEA Grapalat" w:hAnsi="GHEA Grapalat" w:cs="Sylfaen"/>
          <w:lang w:val="hy-AM"/>
        </w:rPr>
        <w:t>Վերլուծվել է ՀՀ աշխատանքի և սոցիալական հարցերի նախարարության   կողմից 2021 թվականի երեք ամիսների  պետական բյուջեի ելքային ծրագրերի և միջոցառումների գծով արդյունքային ցուցանիշների  կատարման վերաբերյալ տվյալները: Արդյունքում  արձանագրվել է, որ  ծրագրային միջոցառումների ճնշող մեծամասնությունում  դրամարկղային ծախսի մասով  առկա է ճշտված պլանի նկատմամբ թերակատարումներ:</w:t>
      </w:r>
      <w:r w:rsidR="00B135FB" w:rsidRPr="0098589A">
        <w:rPr>
          <w:rFonts w:ascii="GHEA Grapalat" w:hAnsi="GHEA Grapalat" w:cs="Sylfaen"/>
          <w:lang w:val="hy-AM"/>
        </w:rPr>
        <w:t xml:space="preserve"> Դրանց գերակշռող մասում  թերակատարումները առկա է նաև փաստացի ծախսի ցուցանիշը հաշվի առնելով: Միևնույն ժամանակ փաստացի ծախսի մասով ճշտված պլանի նկատմամբ որոշ դեպքերում առկա է նաև գերակատարումներ: </w:t>
      </w:r>
      <w:r w:rsidR="00B135FB" w:rsidRPr="004B7D76">
        <w:rPr>
          <w:rFonts w:ascii="GHEA Grapalat" w:hAnsi="GHEA Grapalat" w:cs="Sylfaen"/>
          <w:lang w:val="hy-AM"/>
        </w:rPr>
        <w:t xml:space="preserve">Մի շարք դեպքերում առկա է նաև դրամարկղային ծախսի մասով 0 կատարողականներ: </w:t>
      </w:r>
      <w:r w:rsidR="00B135FB" w:rsidRPr="0098589A">
        <w:rPr>
          <w:rFonts w:ascii="GHEA Grapalat" w:hAnsi="GHEA Grapalat" w:cs="Sylfaen"/>
          <w:lang w:val="hy-AM"/>
        </w:rPr>
        <w:t>Հիմնականում որպես թերակատարման</w:t>
      </w:r>
      <w:r w:rsidR="00B135FB">
        <w:rPr>
          <w:rFonts w:ascii="GHEA Grapalat" w:hAnsi="GHEA Grapalat" w:cs="Sylfaen"/>
          <w:lang w:val="hy-AM"/>
        </w:rPr>
        <w:t xml:space="preserve">, ինչպես նաև դրամարկղային ծախսերի մասով 0 կատարողականների </w:t>
      </w:r>
      <w:r w:rsidR="00B135FB" w:rsidRPr="0098589A">
        <w:rPr>
          <w:rFonts w:ascii="GHEA Grapalat" w:hAnsi="GHEA Grapalat" w:cs="Sylfaen"/>
          <w:lang w:val="hy-AM"/>
        </w:rPr>
        <w:t>պատճառ</w:t>
      </w:r>
      <w:r w:rsidR="00B135FB" w:rsidRPr="004B7D76">
        <w:rPr>
          <w:rFonts w:ascii="GHEA Grapalat" w:hAnsi="GHEA Grapalat" w:cs="Sylfaen"/>
          <w:lang w:val="hy-AM"/>
        </w:rPr>
        <w:t>ներ</w:t>
      </w:r>
      <w:r w:rsidR="00B135FB" w:rsidRPr="0098589A">
        <w:rPr>
          <w:rFonts w:ascii="GHEA Grapalat" w:hAnsi="GHEA Grapalat" w:cs="Sylfaen"/>
          <w:lang w:val="hy-AM"/>
        </w:rPr>
        <w:t xml:space="preserve"> </w:t>
      </w:r>
      <w:r w:rsidR="00B135FB" w:rsidRPr="00D037F4">
        <w:rPr>
          <w:rFonts w:ascii="GHEA Grapalat" w:hAnsi="GHEA Grapalat" w:cs="Sylfaen"/>
          <w:lang w:val="hy-AM"/>
        </w:rPr>
        <w:t xml:space="preserve">նշվել է երեք ամիսների ընթացքում շահառուների թվաքանակի պակաս լինելը, որոշ ծախսային հոդվածներով փաստացի պակաս </w:t>
      </w:r>
      <w:r w:rsidR="00B135FB" w:rsidRPr="00D037F4">
        <w:rPr>
          <w:rFonts w:ascii="GHEA Grapalat" w:hAnsi="GHEA Grapalat" w:cs="Sylfaen"/>
          <w:lang w:val="hy-AM"/>
        </w:rPr>
        <w:lastRenderedPageBreak/>
        <w:t>ծախս կատարելու, գնման ընթացակարգերի (մրցույթների) պլանավորված ժամանակին չիրականացվելու, չկայանալու կամ չամփոփվելու և համապատասխան պայմանագրերը ուշ կնքելո</w:t>
      </w:r>
      <w:r w:rsidR="00B135FB" w:rsidRPr="00680092">
        <w:rPr>
          <w:rFonts w:ascii="GHEA Grapalat" w:hAnsi="GHEA Grapalat" w:cs="Sylfaen"/>
          <w:lang w:val="hy-AM"/>
        </w:rPr>
        <w:t>ւ</w:t>
      </w:r>
      <w:r w:rsidR="00B135FB" w:rsidRPr="00680092">
        <w:rPr>
          <w:rFonts w:ascii="GHEA Grapalat" w:hAnsi="GHEA Grapalat" w:cs="Sylfaen"/>
          <w:b/>
          <w:lang w:val="hy-AM"/>
        </w:rPr>
        <w:t xml:space="preserve">,  </w:t>
      </w:r>
      <w:r w:rsidR="00B135FB" w:rsidRPr="00D037F4">
        <w:rPr>
          <w:rFonts w:ascii="GHEA Grapalat" w:hAnsi="GHEA Grapalat" w:cs="Sylfaen"/>
          <w:lang w:val="hy-AM"/>
        </w:rPr>
        <w:t>որոշ</w:t>
      </w:r>
      <w:r w:rsidR="00B135FB">
        <w:rPr>
          <w:rFonts w:ascii="GHEA Grapalat" w:hAnsi="GHEA Grapalat" w:cs="Sylfaen"/>
          <w:lang w:val="hy-AM"/>
        </w:rPr>
        <w:t xml:space="preserve"> միջոցառումների </w:t>
      </w:r>
      <w:r w:rsidR="00B135FB" w:rsidRPr="003E7C5B">
        <w:rPr>
          <w:rFonts w:ascii="GHEA Grapalat" w:hAnsi="GHEA Grapalat" w:cs="Sylfaen"/>
          <w:lang w:val="hy-AM"/>
        </w:rPr>
        <w:t xml:space="preserve">իրականացման համար անհրաժեշտ </w:t>
      </w:r>
      <w:r w:rsidR="00B135FB">
        <w:rPr>
          <w:rFonts w:ascii="GHEA Grapalat" w:hAnsi="GHEA Grapalat" w:cs="Sylfaen"/>
          <w:lang w:val="hy-AM"/>
        </w:rPr>
        <w:t xml:space="preserve"> </w:t>
      </w:r>
      <w:r w:rsidR="00B135FB" w:rsidRPr="003E7C5B">
        <w:rPr>
          <w:rFonts w:ascii="GHEA Grapalat" w:hAnsi="GHEA Grapalat" w:cs="Sylfaen"/>
          <w:lang w:val="hy-AM"/>
        </w:rPr>
        <w:t xml:space="preserve">ՀՀ կառավարության </w:t>
      </w:r>
      <w:r w:rsidR="00B135FB">
        <w:rPr>
          <w:rFonts w:ascii="GHEA Grapalat" w:hAnsi="GHEA Grapalat" w:cs="Sylfaen"/>
          <w:lang w:val="hy-AM"/>
        </w:rPr>
        <w:t>որոշ</w:t>
      </w:r>
      <w:r w:rsidR="00B135FB" w:rsidRPr="003E7C5B">
        <w:rPr>
          <w:rFonts w:ascii="GHEA Grapalat" w:hAnsi="GHEA Grapalat" w:cs="Sylfaen"/>
          <w:lang w:val="hy-AM"/>
        </w:rPr>
        <w:t xml:space="preserve">ումների և ՀՀ աշխատանքի և սոցիալական հարցերի նախարարի հրամանների ուշ ընդունվելու, պայմանավորված հարակից այլ </w:t>
      </w:r>
      <w:r w:rsidR="00B135FB">
        <w:rPr>
          <w:rFonts w:ascii="GHEA Grapalat" w:hAnsi="GHEA Grapalat" w:cs="Sylfaen"/>
          <w:lang w:val="hy-AM"/>
        </w:rPr>
        <w:t>աշխատանքները</w:t>
      </w:r>
      <w:r w:rsidR="00B135FB" w:rsidRPr="003E7C5B">
        <w:rPr>
          <w:rFonts w:ascii="GHEA Grapalat" w:hAnsi="GHEA Grapalat" w:cs="Sylfaen"/>
          <w:lang w:val="hy-AM"/>
        </w:rPr>
        <w:t xml:space="preserve"> չավարտելու</w:t>
      </w:r>
      <w:r w:rsidR="00B135FB" w:rsidRPr="004E37BE">
        <w:rPr>
          <w:rFonts w:ascii="GHEA Grapalat" w:hAnsi="GHEA Grapalat" w:cs="Sylfaen"/>
          <w:lang w:val="hy-AM"/>
        </w:rPr>
        <w:t xml:space="preserve">, ինչպես նաև </w:t>
      </w:r>
      <w:r w:rsidR="00B135FB">
        <w:rPr>
          <w:rFonts w:ascii="GHEA Grapalat" w:hAnsi="GHEA Grapalat" w:cs="Sylfaen"/>
          <w:lang w:val="hy-AM"/>
        </w:rPr>
        <w:t>զբ</w:t>
      </w:r>
      <w:r w:rsidR="00B135FB" w:rsidRPr="004E37BE">
        <w:rPr>
          <w:rFonts w:ascii="GHEA Grapalat" w:hAnsi="GHEA Grapalat" w:cs="Sylfaen"/>
          <w:lang w:val="hy-AM"/>
        </w:rPr>
        <w:t xml:space="preserve">աղվածության </w:t>
      </w:r>
      <w:r w:rsidR="00B135FB">
        <w:rPr>
          <w:rFonts w:ascii="GHEA Grapalat" w:hAnsi="GHEA Grapalat" w:cs="Sylfaen"/>
          <w:lang w:val="hy-AM"/>
        </w:rPr>
        <w:t xml:space="preserve">ծրագրերը՝ զբաղվածության տարածքային գրասենյակների հետ միասին </w:t>
      </w:r>
      <w:r w:rsidR="00B135FB" w:rsidRPr="004E37BE">
        <w:rPr>
          <w:rFonts w:ascii="GHEA Grapalat" w:hAnsi="GHEA Grapalat" w:cs="Sylfaen"/>
          <w:lang w:val="hy-AM"/>
        </w:rPr>
        <w:t>&lt;&lt;Միասնական սոցիալական ծառայությանը&gt;&gt;</w:t>
      </w:r>
      <w:r w:rsidR="00B135FB" w:rsidRPr="003E7C5B">
        <w:rPr>
          <w:rFonts w:ascii="GHEA Grapalat" w:hAnsi="GHEA Grapalat" w:cs="Sylfaen"/>
          <w:lang w:val="hy-AM"/>
        </w:rPr>
        <w:t xml:space="preserve"> </w:t>
      </w:r>
      <w:r w:rsidR="00B135FB">
        <w:rPr>
          <w:rFonts w:ascii="GHEA Grapalat" w:hAnsi="GHEA Grapalat" w:cs="Sylfaen"/>
          <w:lang w:val="hy-AM"/>
        </w:rPr>
        <w:t xml:space="preserve">փոխանցելու </w:t>
      </w:r>
      <w:r w:rsidR="00B135FB" w:rsidRPr="003E7C5B">
        <w:rPr>
          <w:rFonts w:ascii="GHEA Grapalat" w:hAnsi="GHEA Grapalat" w:cs="Sylfaen"/>
          <w:lang w:val="hy-AM"/>
        </w:rPr>
        <w:t>հանգամանք</w:t>
      </w:r>
      <w:r w:rsidR="00B135FB">
        <w:rPr>
          <w:rFonts w:ascii="GHEA Grapalat" w:hAnsi="GHEA Grapalat" w:cs="Sylfaen"/>
          <w:lang w:val="hy-AM"/>
        </w:rPr>
        <w:t>ներ</w:t>
      </w:r>
      <w:r w:rsidR="00B135FB" w:rsidRPr="003E7C5B">
        <w:rPr>
          <w:rFonts w:ascii="GHEA Grapalat" w:hAnsi="GHEA Grapalat" w:cs="Sylfaen"/>
          <w:lang w:val="hy-AM"/>
        </w:rPr>
        <w:t>ով</w:t>
      </w:r>
      <w:r w:rsidR="00B135FB" w:rsidRPr="00DA4579">
        <w:rPr>
          <w:rFonts w:ascii="GHEA Grapalat" w:hAnsi="GHEA Grapalat" w:cs="Sylfaen"/>
          <w:lang w:val="hy-AM"/>
        </w:rPr>
        <w:t>:</w:t>
      </w:r>
      <w:r w:rsidR="00B135FB" w:rsidRPr="003E7C5B">
        <w:rPr>
          <w:rFonts w:ascii="GHEA Grapalat" w:hAnsi="GHEA Grapalat" w:cs="Sylfaen"/>
          <w:lang w:val="hy-AM"/>
        </w:rPr>
        <w:t xml:space="preserve"> </w:t>
      </w:r>
      <w:r w:rsidR="00B135FB" w:rsidRPr="0098589A">
        <w:rPr>
          <w:rFonts w:ascii="GHEA Grapalat" w:hAnsi="GHEA Grapalat" w:cs="Sylfaen"/>
          <w:lang w:val="hy-AM"/>
        </w:rPr>
        <w:t xml:space="preserve"> Սակայն հարկ է նշել, որ մի շարք դեպքերում նախարարության կողմից ՀՀ ֆինանսների նախարարություն ներկայացված առաջին</w:t>
      </w:r>
      <w:r w:rsidR="00B135FB">
        <w:rPr>
          <w:rFonts w:ascii="GHEA Grapalat" w:hAnsi="GHEA Grapalat" w:cs="Sylfaen"/>
          <w:lang w:val="hy-AM"/>
        </w:rPr>
        <w:t xml:space="preserve"> եռա</w:t>
      </w:r>
      <w:r w:rsidR="00B135FB" w:rsidRPr="0098589A">
        <w:rPr>
          <w:rFonts w:ascii="GHEA Grapalat" w:hAnsi="GHEA Grapalat" w:cs="Sylfaen"/>
          <w:lang w:val="hy-AM"/>
        </w:rPr>
        <w:t>մ</w:t>
      </w:r>
      <w:r w:rsidR="00B135FB" w:rsidRPr="00DA4579">
        <w:rPr>
          <w:rFonts w:ascii="GHEA Grapalat" w:hAnsi="GHEA Grapalat" w:cs="Sylfaen"/>
          <w:lang w:val="hy-AM"/>
        </w:rPr>
        <w:t>ս</w:t>
      </w:r>
      <w:r w:rsidR="00B135FB" w:rsidRPr="0098589A">
        <w:rPr>
          <w:rFonts w:ascii="GHEA Grapalat" w:hAnsi="GHEA Grapalat" w:cs="Sylfaen"/>
          <w:lang w:val="hy-AM"/>
        </w:rPr>
        <w:t xml:space="preserve">յակի Ձև-2 հաշվետվությամբ նշված փաստացի ծախսերում չի արտացոլվել որոշ միջոցառումների մասով </w:t>
      </w:r>
      <w:r w:rsidR="00B135FB" w:rsidRPr="00DA4579">
        <w:rPr>
          <w:rFonts w:ascii="GHEA Grapalat" w:hAnsi="GHEA Grapalat" w:cs="Sylfaen"/>
          <w:lang w:val="hy-AM"/>
        </w:rPr>
        <w:t>երեք</w:t>
      </w:r>
      <w:r w:rsidR="00B135FB" w:rsidRPr="0098589A">
        <w:rPr>
          <w:rFonts w:ascii="GHEA Grapalat" w:hAnsi="GHEA Grapalat" w:cs="Sylfaen"/>
          <w:lang w:val="hy-AM"/>
        </w:rPr>
        <w:t xml:space="preserve"> ամիսների ընթացքում տարբեր ամիսներին կատարված աշխատանքների վերաբերյալ հայտերի /կատարողակաների/ գումարները,  ինչը որևէ  ձևով չի կարող հիմնավորվել վերը նշված պատճառաբանություններով: Այսինքն, ՀՀ ֆինանսների նախարարություն  ներկայացված որոշ միջոցառումների մասով </w:t>
      </w:r>
      <w:r w:rsidR="00B135FB" w:rsidRPr="00DA4579">
        <w:rPr>
          <w:rFonts w:ascii="GHEA Grapalat" w:hAnsi="GHEA Grapalat" w:cs="Sylfaen"/>
          <w:lang w:val="hy-AM"/>
        </w:rPr>
        <w:t xml:space="preserve"> </w:t>
      </w:r>
      <w:r w:rsidR="00B135FB" w:rsidRPr="0098589A">
        <w:rPr>
          <w:rFonts w:ascii="GHEA Grapalat" w:hAnsi="GHEA Grapalat" w:cs="Sylfaen"/>
          <w:lang w:val="hy-AM"/>
        </w:rPr>
        <w:t xml:space="preserve">Ձև-2 հաշվետվությամբ նշված փաստացի ծախսերի ցուցանիշը չի համապատասխանում </w:t>
      </w:r>
      <w:r w:rsidR="00B135FB" w:rsidRPr="00DA4579">
        <w:rPr>
          <w:rFonts w:ascii="GHEA Grapalat" w:hAnsi="GHEA Grapalat" w:cs="Sylfaen"/>
          <w:lang w:val="hy-AM"/>
        </w:rPr>
        <w:t xml:space="preserve">երեք </w:t>
      </w:r>
      <w:r w:rsidR="00B135FB" w:rsidRPr="0098589A">
        <w:rPr>
          <w:rFonts w:ascii="GHEA Grapalat" w:hAnsi="GHEA Grapalat" w:cs="Sylfaen"/>
          <w:lang w:val="hy-AM"/>
        </w:rPr>
        <w:t xml:space="preserve"> </w:t>
      </w:r>
      <w:r w:rsidR="00B135FB">
        <w:rPr>
          <w:rFonts w:ascii="GHEA Grapalat" w:hAnsi="GHEA Grapalat" w:cs="Sylfaen"/>
          <w:lang w:val="hy-AM"/>
        </w:rPr>
        <w:t>ամիսների ընթացքում</w:t>
      </w:r>
      <w:r w:rsidR="00B135FB" w:rsidRPr="0098589A">
        <w:rPr>
          <w:rFonts w:ascii="GHEA Grapalat" w:hAnsi="GHEA Grapalat" w:cs="Sylfaen"/>
          <w:lang w:val="hy-AM"/>
        </w:rPr>
        <w:t xml:space="preserve"> փաստացի կատարված աշխատանքներին: </w:t>
      </w:r>
    </w:p>
    <w:p w14:paraId="4EB60AE0" w14:textId="535180F6" w:rsidR="00B135FB" w:rsidRDefault="00B135FB" w:rsidP="00B135FB">
      <w:pPr>
        <w:spacing w:line="276" w:lineRule="auto"/>
        <w:ind w:firstLine="375"/>
        <w:jc w:val="both"/>
        <w:rPr>
          <w:rFonts w:ascii="GHEA Grapalat" w:hAnsi="GHEA Grapalat" w:cs="Sylfaen"/>
          <w:lang w:val="hy-AM"/>
        </w:rPr>
      </w:pPr>
      <w:r w:rsidRPr="00472273">
        <w:rPr>
          <w:rFonts w:ascii="GHEA Grapalat" w:hAnsi="GHEA Grapalat" w:cs="Sylfaen"/>
          <w:b/>
          <w:i/>
          <w:u w:val="single"/>
          <w:lang w:val="hy-AM"/>
        </w:rPr>
        <w:t>Մասնավորապես. թվով</w:t>
      </w:r>
      <w:r w:rsidR="004A1D3F">
        <w:rPr>
          <w:rFonts w:ascii="GHEA Grapalat" w:hAnsi="GHEA Grapalat" w:cs="Sylfaen"/>
          <w:b/>
          <w:i/>
          <w:u w:val="single"/>
          <w:lang w:val="hy-AM"/>
        </w:rPr>
        <w:t xml:space="preserve"> 4</w:t>
      </w:r>
      <w:r w:rsidRPr="00472273">
        <w:rPr>
          <w:rFonts w:ascii="GHEA Grapalat" w:hAnsi="GHEA Grapalat" w:cs="Sylfaen"/>
          <w:b/>
          <w:i/>
          <w:u w:val="single"/>
          <w:lang w:val="hy-AM"/>
        </w:rPr>
        <w:t xml:space="preserve"> դեպքում </w:t>
      </w:r>
      <w:r w:rsidRPr="004A1D3F">
        <w:rPr>
          <w:rFonts w:ascii="GHEA Grapalat" w:hAnsi="GHEA Grapalat" w:cs="Sylfaen"/>
          <w:b/>
          <w:u w:val="single"/>
          <w:lang w:val="hy-AM"/>
        </w:rPr>
        <w:t xml:space="preserve">ընդամենը  </w:t>
      </w:r>
      <w:r w:rsidR="004A1D3F" w:rsidRPr="004A1D3F">
        <w:rPr>
          <w:rFonts w:ascii="GHEA Grapalat" w:hAnsi="GHEA Grapalat" w:cs="Sylfaen"/>
          <w:b/>
          <w:u w:val="single"/>
          <w:lang w:val="hy-AM"/>
        </w:rPr>
        <w:t>13,253.11</w:t>
      </w:r>
      <w:r w:rsidR="004A1D3F" w:rsidRPr="004A1D3F">
        <w:rPr>
          <w:rFonts w:ascii="GHEA Grapalat" w:hAnsi="GHEA Grapalat" w:cs="Sylfaen"/>
          <w:lang w:val="hy-AM"/>
        </w:rPr>
        <w:t xml:space="preserve"> </w:t>
      </w:r>
      <w:r w:rsidRPr="004A1D3F">
        <w:rPr>
          <w:rFonts w:ascii="GHEA Grapalat" w:hAnsi="GHEA Grapalat" w:cs="Sylfaen"/>
          <w:b/>
          <w:u w:val="single"/>
          <w:lang w:val="hy-AM"/>
        </w:rPr>
        <w:t>հազ</w:t>
      </w:r>
      <w:r w:rsidRPr="00472273">
        <w:rPr>
          <w:rFonts w:ascii="GHEA Grapalat" w:hAnsi="GHEA Grapalat" w:cs="Sylfaen"/>
          <w:b/>
          <w:i/>
          <w:u w:val="single"/>
          <w:lang w:val="hy-AM"/>
        </w:rPr>
        <w:t xml:space="preserve">. դրամի չափով աշխատանքներ է կատարված երեք ամիսների ընթացքում  տարբեր ամիսներին և հայտ /կատարողական/ է ներկայացված նախարարություն, մինչդեռ դրանք չեն ներառվել ՀՀ ֆինանսների նախարարություն ներկայացված </w:t>
      </w:r>
      <w:r w:rsidR="002327B3">
        <w:rPr>
          <w:rFonts w:ascii="GHEA Grapalat" w:hAnsi="GHEA Grapalat" w:cs="Sylfaen"/>
          <w:b/>
          <w:i/>
          <w:u w:val="single"/>
          <w:lang w:val="hy-AM"/>
        </w:rPr>
        <w:t>երեք</w:t>
      </w:r>
      <w:r w:rsidRPr="00472273">
        <w:rPr>
          <w:rFonts w:ascii="GHEA Grapalat" w:hAnsi="GHEA Grapalat" w:cs="Sylfaen"/>
          <w:b/>
          <w:i/>
          <w:u w:val="single"/>
          <w:lang w:val="hy-AM"/>
        </w:rPr>
        <w:t xml:space="preserve"> ամիսների  Ձև-2 հաշվետվությամբ նշված փաստացի ծախսերում:</w:t>
      </w:r>
      <w:r w:rsidRPr="0098589A">
        <w:rPr>
          <w:rFonts w:ascii="GHEA Grapalat" w:hAnsi="GHEA Grapalat" w:cs="Sylfaen"/>
          <w:lang w:val="hy-AM"/>
        </w:rPr>
        <w:t xml:space="preserve"> </w:t>
      </w:r>
      <w:r w:rsidRPr="00C96364">
        <w:rPr>
          <w:rFonts w:ascii="GHEA Grapalat" w:hAnsi="GHEA Grapalat" w:cs="Sylfaen"/>
          <w:b/>
          <w:i/>
          <w:u w:val="single"/>
          <w:lang w:val="hy-AM"/>
        </w:rPr>
        <w:t>Ընդ որում, այս պարագայում նույն չափով էլ կառաջանար կրեդիտորական պարտավորություններ:</w:t>
      </w:r>
      <w:r w:rsidRPr="00874CF1">
        <w:rPr>
          <w:rFonts w:ascii="GHEA Grapalat" w:hAnsi="GHEA Grapalat" w:cs="Sylfaen"/>
          <w:lang w:val="hy-AM"/>
        </w:rPr>
        <w:t xml:space="preserve"> Այսպես՝ </w:t>
      </w:r>
    </w:p>
    <w:p w14:paraId="38CC1528" w14:textId="30481A9A" w:rsidR="00B135FB" w:rsidRPr="00301145" w:rsidRDefault="00B135FB" w:rsidP="00B135FB">
      <w:pPr>
        <w:pStyle w:val="ListParagraph"/>
        <w:numPr>
          <w:ilvl w:val="0"/>
          <w:numId w:val="23"/>
        </w:numPr>
        <w:spacing w:after="0" w:line="276" w:lineRule="auto"/>
        <w:ind w:left="284" w:hanging="284"/>
        <w:jc w:val="both"/>
        <w:rPr>
          <w:rFonts w:ascii="GHEA Grapalat" w:hAnsi="GHEA Grapalat" w:cs="Sylfaen"/>
          <w:sz w:val="24"/>
          <w:szCs w:val="24"/>
          <w:lang w:val="hy-AM"/>
        </w:rPr>
      </w:pPr>
      <w:r w:rsidRPr="00301145">
        <w:rPr>
          <w:rFonts w:ascii="GHEA Grapalat" w:hAnsi="GHEA Grapalat" w:cs="Sylfaen"/>
          <w:sz w:val="24"/>
          <w:szCs w:val="24"/>
          <w:lang w:val="hy-AM"/>
        </w:rPr>
        <w:t>1141-12002 ծր</w:t>
      </w:r>
      <w:r w:rsidR="00E729C1">
        <w:rPr>
          <w:rFonts w:ascii="GHEA Grapalat" w:hAnsi="GHEA Grapalat" w:cs="Sylfaen"/>
          <w:sz w:val="24"/>
          <w:szCs w:val="24"/>
          <w:lang w:val="hy-AM"/>
        </w:rPr>
        <w:t>. /</w:t>
      </w:r>
      <w:r w:rsidRPr="00301145">
        <w:rPr>
          <w:rFonts w:ascii="GHEA Grapalat" w:hAnsi="GHEA Grapalat" w:cs="Sylfaen"/>
          <w:sz w:val="24"/>
          <w:szCs w:val="24"/>
          <w:lang w:val="hy-AM"/>
        </w:rPr>
        <w:t xml:space="preserve">Կենսաբանական ընտանիք տեղափոխված և հաստատություն մուտքը կանխարգելված երեխաների ընտանիքների բնաիրային օգնության փաթեթի տրամադրում/  </w:t>
      </w:r>
      <w:r>
        <w:rPr>
          <w:rFonts w:ascii="GHEA Grapalat" w:hAnsi="GHEA Grapalat" w:cs="Sylfaen"/>
          <w:sz w:val="24"/>
          <w:szCs w:val="24"/>
          <w:lang w:val="hy-AM"/>
        </w:rPr>
        <w:t xml:space="preserve">չներառված՝ </w:t>
      </w:r>
      <w:r w:rsidRPr="00301145">
        <w:rPr>
          <w:rFonts w:ascii="GHEA Grapalat" w:hAnsi="GHEA Grapalat" w:cs="Sylfaen"/>
          <w:sz w:val="24"/>
          <w:szCs w:val="24"/>
          <w:lang w:val="hy-AM"/>
        </w:rPr>
        <w:t>2,628.64 հազ. դրամ:</w:t>
      </w:r>
    </w:p>
    <w:p w14:paraId="08547AF3" w14:textId="77905F92" w:rsidR="00B135FB" w:rsidRDefault="00B135FB" w:rsidP="00B135FB">
      <w:pPr>
        <w:pStyle w:val="ListParagraph"/>
        <w:spacing w:after="0" w:line="276" w:lineRule="auto"/>
        <w:ind w:left="284"/>
        <w:jc w:val="both"/>
        <w:rPr>
          <w:rFonts w:ascii="GHEA Grapalat" w:hAnsi="GHEA Grapalat" w:cs="Sylfaen"/>
          <w:sz w:val="24"/>
          <w:szCs w:val="24"/>
          <w:lang w:val="hy-AM"/>
        </w:rPr>
      </w:pPr>
      <w:r w:rsidRPr="00301145">
        <w:rPr>
          <w:rFonts w:ascii="GHEA Grapalat" w:hAnsi="GHEA Grapalat" w:cs="Sylfaen"/>
          <w:sz w:val="24"/>
          <w:szCs w:val="24"/>
          <w:lang w:val="hy-AM"/>
        </w:rPr>
        <w:t xml:space="preserve"> 2021թ.</w:t>
      </w:r>
      <w:r w:rsidRPr="00001F1A">
        <w:rPr>
          <w:rFonts w:ascii="GHEA Grapalat" w:hAnsi="GHEA Grapalat" w:cs="Sylfaen"/>
          <w:sz w:val="24"/>
          <w:szCs w:val="24"/>
          <w:lang w:val="hy-AM"/>
        </w:rPr>
        <w:t xml:space="preserve"> տարեկան ճշտված պլանը կազմել է 34,000.0 հազ. դրամ, </w:t>
      </w:r>
      <w:r w:rsidRPr="00301145">
        <w:rPr>
          <w:rFonts w:ascii="GHEA Grapalat" w:hAnsi="GHEA Grapalat" w:cs="Sylfaen"/>
          <w:sz w:val="24"/>
          <w:szCs w:val="24"/>
          <w:lang w:val="hy-AM"/>
        </w:rPr>
        <w:t xml:space="preserve"> 1-ին եռամսյակի </w:t>
      </w:r>
      <w:r w:rsidRPr="00001F1A">
        <w:rPr>
          <w:rFonts w:ascii="GHEA Grapalat" w:hAnsi="GHEA Grapalat" w:cs="Sylfaen"/>
          <w:sz w:val="24"/>
          <w:szCs w:val="24"/>
          <w:lang w:val="hy-AM"/>
        </w:rPr>
        <w:t xml:space="preserve">ճշտված պլանը՝ </w:t>
      </w:r>
      <w:r w:rsidRPr="00301145">
        <w:rPr>
          <w:rFonts w:ascii="GHEA Grapalat" w:hAnsi="GHEA Grapalat" w:cs="Sylfaen"/>
          <w:sz w:val="24"/>
          <w:szCs w:val="24"/>
          <w:lang w:val="hy-AM"/>
        </w:rPr>
        <w:t>8,500.0 հազ.դրամ:</w:t>
      </w:r>
      <w:r>
        <w:rPr>
          <w:rFonts w:ascii="GHEA Grapalat" w:hAnsi="GHEA Grapalat" w:cs="Sylfaen"/>
          <w:sz w:val="24"/>
          <w:szCs w:val="24"/>
          <w:lang w:val="hy-AM"/>
        </w:rPr>
        <w:t xml:space="preserve"> </w:t>
      </w:r>
      <w:r w:rsidRPr="00301145">
        <w:rPr>
          <w:rFonts w:ascii="GHEA Grapalat" w:hAnsi="GHEA Grapalat" w:cs="Sylfaen"/>
          <w:sz w:val="24"/>
          <w:szCs w:val="24"/>
          <w:lang w:val="hy-AM"/>
        </w:rPr>
        <w:t xml:space="preserve">Համաձայն հաշվետվության ձև Հ-2-ի դրամարկղային ծախսը կազմել է 54.0 հազ. դրամ, փաստացի ծախսը՝ 291.6 հազ.դրամ: Դեբիտորական և կրեդիտորական պարտքերի հաշվետվություն ձև-4 ի՝ կրեդիտորական պարտքը կազմել է 237.6 հազ.դրամ: </w:t>
      </w:r>
      <w:r w:rsidRPr="00001F1A">
        <w:rPr>
          <w:rFonts w:ascii="GHEA Grapalat" w:hAnsi="GHEA Grapalat" w:cs="Sylfaen"/>
          <w:sz w:val="24"/>
          <w:szCs w:val="24"/>
          <w:lang w:val="hy-AM"/>
        </w:rPr>
        <w:t>Հ</w:t>
      </w:r>
      <w:r w:rsidRPr="00301145">
        <w:rPr>
          <w:rFonts w:ascii="GHEA Grapalat" w:hAnsi="GHEA Grapalat" w:cs="Sylfaen"/>
          <w:sz w:val="24"/>
          <w:szCs w:val="24"/>
          <w:lang w:val="hy-AM"/>
        </w:rPr>
        <w:t xml:space="preserve">ամաձայն նախարարության տեղեկատվության </w:t>
      </w:r>
      <w:r w:rsidRPr="009C4E20">
        <w:rPr>
          <w:rFonts w:ascii="GHEA Grapalat" w:hAnsi="GHEA Grapalat" w:cs="Sylfaen"/>
          <w:sz w:val="24"/>
          <w:szCs w:val="24"/>
          <w:lang w:val="hy-AM"/>
        </w:rPr>
        <w:t xml:space="preserve">ՀՀ ֆինանսների </w:t>
      </w:r>
      <w:r>
        <w:rPr>
          <w:rFonts w:ascii="GHEA Grapalat" w:hAnsi="GHEA Grapalat" w:cs="Sylfaen"/>
          <w:sz w:val="24"/>
          <w:szCs w:val="24"/>
          <w:lang w:val="hy-AM"/>
        </w:rPr>
        <w:t>նախարարություն</w:t>
      </w:r>
      <w:r w:rsidRPr="009C4E20">
        <w:rPr>
          <w:rFonts w:ascii="GHEA Grapalat" w:hAnsi="GHEA Grapalat" w:cs="Sylfaen"/>
          <w:sz w:val="24"/>
          <w:szCs w:val="24"/>
          <w:lang w:val="hy-AM"/>
        </w:rPr>
        <w:t xml:space="preserve"> </w:t>
      </w:r>
      <w:r w:rsidRPr="00F949EF">
        <w:rPr>
          <w:rFonts w:ascii="GHEA Grapalat" w:hAnsi="GHEA Grapalat" w:cs="Sylfaen"/>
          <w:sz w:val="24"/>
          <w:szCs w:val="24"/>
          <w:lang w:val="hy-AM"/>
        </w:rPr>
        <w:t>ն</w:t>
      </w:r>
      <w:r w:rsidRPr="009C4E20">
        <w:rPr>
          <w:rFonts w:ascii="GHEA Grapalat" w:hAnsi="GHEA Grapalat" w:cs="Sylfaen"/>
          <w:sz w:val="24"/>
          <w:szCs w:val="24"/>
          <w:lang w:val="hy-AM"/>
        </w:rPr>
        <w:t xml:space="preserve">երկայացվող հաշվետվություն ձև 2-ում  </w:t>
      </w:r>
      <w:r w:rsidRPr="00001F1A">
        <w:rPr>
          <w:rFonts w:ascii="GHEA Grapalat" w:hAnsi="GHEA Grapalat" w:cs="Sylfaen"/>
          <w:sz w:val="24"/>
          <w:szCs w:val="24"/>
          <w:lang w:val="hy-AM"/>
        </w:rPr>
        <w:t xml:space="preserve">նշված </w:t>
      </w:r>
      <w:r w:rsidRPr="00301145">
        <w:rPr>
          <w:rFonts w:ascii="GHEA Grapalat" w:hAnsi="GHEA Grapalat" w:cs="Sylfaen"/>
          <w:sz w:val="24"/>
          <w:szCs w:val="24"/>
          <w:lang w:val="hy-AM"/>
        </w:rPr>
        <w:t xml:space="preserve"> փաստացի ծախսերում չի ներառվել փետրվար, մարտ ամիսների կատարողական ակտեր՝ 2,628.64 հազ. դրամ ընդհանուր գումարով: Արդյունքում հաշվետվություն Ձև Հ-2 ում </w:t>
      </w:r>
      <w:r w:rsidRPr="00301145">
        <w:rPr>
          <w:rFonts w:ascii="GHEA Grapalat" w:hAnsi="GHEA Grapalat" w:cs="Sylfaen"/>
          <w:sz w:val="24"/>
          <w:szCs w:val="24"/>
          <w:lang w:val="hy-AM"/>
        </w:rPr>
        <w:lastRenderedPageBreak/>
        <w:t>արտացոլված ցուցանիշները չի արտացոլում 3 ամիսների կատարված աշխատանքների իրական պատկերը</w:t>
      </w:r>
      <w:r>
        <w:rPr>
          <w:rFonts w:ascii="GHEA Grapalat" w:hAnsi="GHEA Grapalat" w:cs="Sylfaen"/>
          <w:sz w:val="24"/>
          <w:szCs w:val="24"/>
          <w:lang w:val="hy-AM"/>
        </w:rPr>
        <w:t>:</w:t>
      </w:r>
      <w:r w:rsidRPr="00301145">
        <w:rPr>
          <w:rFonts w:ascii="GHEA Grapalat" w:hAnsi="GHEA Grapalat" w:cs="Sylfaen"/>
          <w:sz w:val="24"/>
          <w:szCs w:val="24"/>
          <w:lang w:val="hy-AM"/>
        </w:rPr>
        <w:t xml:space="preserve"> </w:t>
      </w:r>
    </w:p>
    <w:p w14:paraId="2BFD6078" w14:textId="77777777" w:rsidR="00B135FB" w:rsidRPr="00460ABD" w:rsidRDefault="00B135FB" w:rsidP="00B135FB">
      <w:pPr>
        <w:pStyle w:val="ListParagraph"/>
        <w:numPr>
          <w:ilvl w:val="0"/>
          <w:numId w:val="23"/>
        </w:numPr>
        <w:spacing w:after="0" w:line="276" w:lineRule="auto"/>
        <w:ind w:left="284" w:hanging="284"/>
        <w:jc w:val="both"/>
        <w:rPr>
          <w:rFonts w:ascii="GHEA Grapalat" w:hAnsi="GHEA Grapalat" w:cs="Sylfaen"/>
          <w:sz w:val="24"/>
          <w:szCs w:val="24"/>
          <w:lang w:val="hy-AM"/>
        </w:rPr>
      </w:pPr>
      <w:r w:rsidRPr="00460ABD">
        <w:rPr>
          <w:rFonts w:ascii="GHEA Grapalat" w:hAnsi="GHEA Grapalat" w:cs="Sylfaen"/>
          <w:sz w:val="24"/>
          <w:szCs w:val="24"/>
          <w:lang w:val="hy-AM"/>
        </w:rPr>
        <w:t>1141-11018 ծր./</w:t>
      </w:r>
      <w:r w:rsidRPr="00460ABD">
        <w:rPr>
          <w:lang w:val="hy-AM"/>
        </w:rPr>
        <w:t xml:space="preserve"> </w:t>
      </w:r>
      <w:r w:rsidRPr="00460ABD">
        <w:rPr>
          <w:rFonts w:ascii="GHEA Grapalat" w:hAnsi="GHEA Grapalat" w:cs="Sylfaen"/>
          <w:sz w:val="24"/>
          <w:szCs w:val="24"/>
          <w:lang w:val="hy-AM"/>
        </w:rPr>
        <w:t>Երեխաների խնամքի ցերեկային ծառայությունների տրամադրում/ չներառված՝  7,795.29 հազ. դրամ:</w:t>
      </w:r>
    </w:p>
    <w:p w14:paraId="326AAB2B" w14:textId="15119C68" w:rsidR="00B135FB" w:rsidRDefault="00B135FB" w:rsidP="00B135FB">
      <w:pPr>
        <w:spacing w:line="276" w:lineRule="auto"/>
        <w:ind w:firstLine="375"/>
        <w:jc w:val="both"/>
        <w:rPr>
          <w:rFonts w:ascii="GHEA Grapalat" w:hAnsi="GHEA Grapalat" w:cs="Sylfaen"/>
          <w:lang w:val="hy-AM"/>
        </w:rPr>
      </w:pPr>
      <w:r w:rsidRPr="00472273">
        <w:rPr>
          <w:rFonts w:ascii="GHEA Grapalat" w:hAnsi="GHEA Grapalat" w:cs="Sylfaen"/>
          <w:lang w:val="hy-AM"/>
        </w:rPr>
        <w:t>2021թ. տ</w:t>
      </w:r>
      <w:r>
        <w:rPr>
          <w:rFonts w:ascii="GHEA Grapalat" w:hAnsi="GHEA Grapalat" w:cs="Sylfaen"/>
          <w:lang w:val="hy-AM"/>
        </w:rPr>
        <w:t>արեկան ճշտված պլանը կազմել է 283,987.8 հազ. դրամ, երեք ամիսների ճշտված պլանը՝ 41,428.4 հազ. դրամ, հ</w:t>
      </w:r>
      <w:r w:rsidRPr="009C4E20">
        <w:rPr>
          <w:rFonts w:ascii="GHEA Grapalat" w:hAnsi="GHEA Grapalat" w:cs="Sylfaen"/>
          <w:lang w:val="hy-AM"/>
        </w:rPr>
        <w:t xml:space="preserve">ամաձայն հաշվետվություն ձև-2-ի </w:t>
      </w:r>
      <w:r>
        <w:rPr>
          <w:rFonts w:ascii="GHEA Grapalat" w:hAnsi="GHEA Grapalat" w:cs="Sylfaen"/>
          <w:lang w:val="hy-AM"/>
        </w:rPr>
        <w:t xml:space="preserve">երեք ամիսների </w:t>
      </w:r>
      <w:r w:rsidRPr="009C4E20">
        <w:rPr>
          <w:rFonts w:ascii="GHEA Grapalat" w:hAnsi="GHEA Grapalat" w:cs="Sylfaen"/>
          <w:lang w:val="hy-AM"/>
        </w:rPr>
        <w:t xml:space="preserve">դրամարկղային ծախսը կազմել է  7,591,74 հազ. </w:t>
      </w:r>
      <w:r w:rsidR="007D342F">
        <w:rPr>
          <w:rFonts w:ascii="GHEA Grapalat" w:hAnsi="GHEA Grapalat" w:cs="Sylfaen"/>
          <w:lang w:val="hy-AM"/>
        </w:rPr>
        <w:t>դ</w:t>
      </w:r>
      <w:r w:rsidRPr="009C4E20">
        <w:rPr>
          <w:rFonts w:ascii="GHEA Grapalat" w:hAnsi="GHEA Grapalat" w:cs="Sylfaen"/>
          <w:lang w:val="hy-AM"/>
        </w:rPr>
        <w:t xml:space="preserve">րամ, փաստացի ծախսը՝ 15,098.04 հազ. </w:t>
      </w:r>
      <w:r w:rsidR="001C4CFA">
        <w:rPr>
          <w:rFonts w:ascii="GHEA Grapalat" w:hAnsi="GHEA Grapalat" w:cs="Sylfaen"/>
          <w:lang w:val="hy-AM"/>
        </w:rPr>
        <w:t>դ</w:t>
      </w:r>
      <w:r w:rsidRPr="009C4E20">
        <w:rPr>
          <w:rFonts w:ascii="GHEA Grapalat" w:hAnsi="GHEA Grapalat" w:cs="Sylfaen"/>
          <w:lang w:val="hy-AM"/>
        </w:rPr>
        <w:t xml:space="preserve">րամ: Համաձայն հաշվետվետվություն ձև 4-ի կրեդիտորական պարտքը կազմել է 7,506.3 հազ. Դրամ:  </w:t>
      </w:r>
      <w:r>
        <w:rPr>
          <w:rFonts w:ascii="GHEA Grapalat" w:hAnsi="GHEA Grapalat" w:cs="Sylfaen"/>
          <w:lang w:val="hy-AM"/>
        </w:rPr>
        <w:t>Հ</w:t>
      </w:r>
      <w:r w:rsidRPr="009C4E20">
        <w:rPr>
          <w:rFonts w:ascii="GHEA Grapalat" w:hAnsi="GHEA Grapalat" w:cs="Sylfaen"/>
          <w:lang w:val="hy-AM"/>
        </w:rPr>
        <w:t xml:space="preserve">ամաձայն նախարարության տեղեկատվության  7,795.29 հազ. դրամի մարտ և փետրվար ամիսների կատարողականների գումար չի ընդգրկվել ՀՀ ֆինանսների </w:t>
      </w:r>
      <w:r>
        <w:rPr>
          <w:rFonts w:ascii="GHEA Grapalat" w:hAnsi="GHEA Grapalat" w:cs="Sylfaen"/>
          <w:lang w:val="hy-AM"/>
        </w:rPr>
        <w:t>նախարարություն</w:t>
      </w:r>
      <w:r w:rsidRPr="009C4E20">
        <w:rPr>
          <w:rFonts w:ascii="GHEA Grapalat" w:hAnsi="GHEA Grapalat" w:cs="Sylfaen"/>
          <w:lang w:val="hy-AM"/>
        </w:rPr>
        <w:t xml:space="preserve"> </w:t>
      </w:r>
      <w:r w:rsidRPr="00F949EF">
        <w:rPr>
          <w:rFonts w:ascii="GHEA Grapalat" w:hAnsi="GHEA Grapalat" w:cs="Sylfaen"/>
          <w:lang w:val="hy-AM"/>
        </w:rPr>
        <w:t>ն</w:t>
      </w:r>
      <w:r w:rsidRPr="009C4E20">
        <w:rPr>
          <w:rFonts w:ascii="GHEA Grapalat" w:hAnsi="GHEA Grapalat" w:cs="Sylfaen"/>
          <w:lang w:val="hy-AM"/>
        </w:rPr>
        <w:t>երկայացվող հաշվետվություն ձև 2-ում   փաստացի ծախսի գումարի մեջ, ըն</w:t>
      </w:r>
      <w:r>
        <w:rPr>
          <w:rFonts w:ascii="GHEA Grapalat" w:hAnsi="GHEA Grapalat" w:cs="Sylfaen"/>
          <w:lang w:val="hy-AM"/>
        </w:rPr>
        <w:t>դ</w:t>
      </w:r>
      <w:r w:rsidRPr="009C4E20">
        <w:rPr>
          <w:rFonts w:ascii="GHEA Grapalat" w:hAnsi="GHEA Grapalat" w:cs="Sylfaen"/>
          <w:lang w:val="hy-AM"/>
        </w:rPr>
        <w:t xml:space="preserve"> որում նշված գումարի չափով էլ կավելանար կրեդիտորական պարտքերը:   </w:t>
      </w:r>
    </w:p>
    <w:p w14:paraId="413566B7" w14:textId="77777777" w:rsidR="00B135FB" w:rsidRPr="000E21C0" w:rsidRDefault="00B135FB" w:rsidP="00B135FB">
      <w:pPr>
        <w:pStyle w:val="ListParagraph"/>
        <w:numPr>
          <w:ilvl w:val="0"/>
          <w:numId w:val="23"/>
        </w:numPr>
        <w:spacing w:after="0" w:line="276" w:lineRule="auto"/>
        <w:ind w:left="284" w:hanging="284"/>
        <w:jc w:val="both"/>
        <w:rPr>
          <w:rFonts w:ascii="GHEA Grapalat" w:hAnsi="GHEA Grapalat" w:cs="Sylfaen"/>
          <w:sz w:val="24"/>
          <w:szCs w:val="24"/>
          <w:lang w:val="hy-AM"/>
        </w:rPr>
      </w:pPr>
      <w:r w:rsidRPr="000E21C0">
        <w:rPr>
          <w:rFonts w:ascii="GHEA Grapalat" w:hAnsi="GHEA Grapalat" w:cs="Sylfaen"/>
          <w:sz w:val="24"/>
          <w:szCs w:val="24"/>
          <w:lang w:val="hy-AM"/>
        </w:rPr>
        <w:t>1153-11001 ծր. /</w:t>
      </w:r>
      <w:r w:rsidRPr="000E21C0">
        <w:rPr>
          <w:lang w:val="hy-AM"/>
        </w:rPr>
        <w:t xml:space="preserve"> </w:t>
      </w:r>
      <w:r w:rsidRPr="000E21C0">
        <w:rPr>
          <w:rFonts w:ascii="GHEA Grapalat" w:hAnsi="GHEA Grapalat" w:cs="Sylfaen"/>
          <w:sz w:val="24"/>
          <w:szCs w:val="24"/>
          <w:lang w:val="hy-AM"/>
        </w:rPr>
        <w:t xml:space="preserve"> Մեթոդաբանական ձեռնարկների մշակում, հետազոտությունների անցկացում և սոցիալական ապահովության ոլորտի կադրերի վերապատրաստում/ չներառված՝  1,370.0 հազ. դրամ:</w:t>
      </w:r>
    </w:p>
    <w:p w14:paraId="38B24902" w14:textId="77777777" w:rsidR="00B135FB" w:rsidRPr="000E21C0" w:rsidRDefault="00B135FB" w:rsidP="00B135FB">
      <w:pPr>
        <w:pStyle w:val="ListParagraph"/>
        <w:spacing w:after="0" w:line="276" w:lineRule="auto"/>
        <w:ind w:left="284" w:firstLine="451"/>
        <w:jc w:val="both"/>
        <w:rPr>
          <w:rFonts w:ascii="GHEA Grapalat" w:hAnsi="GHEA Grapalat" w:cs="Sylfaen"/>
          <w:sz w:val="24"/>
          <w:szCs w:val="24"/>
          <w:lang w:val="hy-AM"/>
        </w:rPr>
      </w:pPr>
      <w:r>
        <w:rPr>
          <w:rFonts w:ascii="GHEA Grapalat" w:hAnsi="GHEA Grapalat" w:cs="Sylfaen"/>
          <w:sz w:val="24"/>
          <w:szCs w:val="24"/>
          <w:lang w:val="hy-AM"/>
        </w:rPr>
        <w:t xml:space="preserve">Տարեկան ճշտված պլանը կազմել է 104,285.9 հազ. դրամ, երեք ամիսների ճշտված պլանը՝ 25,393.4 հազ. դրամ, </w:t>
      </w:r>
      <w:r w:rsidRPr="005105C4">
        <w:rPr>
          <w:rFonts w:ascii="GHEA Grapalat" w:hAnsi="GHEA Grapalat" w:cs="Sylfaen"/>
          <w:sz w:val="24"/>
          <w:szCs w:val="24"/>
          <w:lang w:val="hy-AM"/>
        </w:rPr>
        <w:t xml:space="preserve">Համաձայն հաշվետվություն ձև-2-ի </w:t>
      </w:r>
      <w:r>
        <w:rPr>
          <w:rFonts w:ascii="GHEA Grapalat" w:hAnsi="GHEA Grapalat" w:cs="Sylfaen"/>
          <w:sz w:val="24"/>
          <w:szCs w:val="24"/>
          <w:lang w:val="hy-AM"/>
        </w:rPr>
        <w:t xml:space="preserve">երեք ամիսների </w:t>
      </w:r>
      <w:r w:rsidRPr="005105C4">
        <w:rPr>
          <w:rFonts w:ascii="GHEA Grapalat" w:hAnsi="GHEA Grapalat" w:cs="Sylfaen"/>
          <w:sz w:val="24"/>
          <w:szCs w:val="24"/>
          <w:lang w:val="hy-AM"/>
        </w:rPr>
        <w:t xml:space="preserve">դրամարկղային ծախսը կազմել է  23,840,74 հազ. Դրամ, փաստացի ծախսը՝ 23,407.7 հազ. Դրամ:  </w:t>
      </w:r>
      <w:r>
        <w:rPr>
          <w:rFonts w:ascii="GHEA Grapalat" w:hAnsi="GHEA Grapalat" w:cs="Sylfaen"/>
          <w:sz w:val="24"/>
          <w:szCs w:val="24"/>
          <w:lang w:val="hy-AM"/>
        </w:rPr>
        <w:t>Հ</w:t>
      </w:r>
      <w:r w:rsidRPr="005105C4">
        <w:rPr>
          <w:rFonts w:ascii="GHEA Grapalat" w:hAnsi="GHEA Grapalat" w:cs="Sylfaen"/>
          <w:sz w:val="24"/>
          <w:szCs w:val="24"/>
          <w:lang w:val="hy-AM"/>
        </w:rPr>
        <w:t xml:space="preserve">ամաձայն նախարարության տեղեկատվության  1,370.0 հազ. դրամի մարտ  ամսվա կատարողականի գումար չի ընդգրկվել ՀՀ ֆինանսների </w:t>
      </w:r>
      <w:r>
        <w:rPr>
          <w:rFonts w:ascii="GHEA Grapalat" w:hAnsi="GHEA Grapalat" w:cs="Sylfaen"/>
          <w:sz w:val="24"/>
          <w:szCs w:val="24"/>
          <w:lang w:val="hy-AM"/>
        </w:rPr>
        <w:t>նախարարություն</w:t>
      </w:r>
      <w:r w:rsidRPr="005105C4">
        <w:rPr>
          <w:rFonts w:ascii="GHEA Grapalat" w:hAnsi="GHEA Grapalat" w:cs="Sylfaen"/>
          <w:sz w:val="24"/>
          <w:szCs w:val="24"/>
          <w:lang w:val="hy-AM"/>
        </w:rPr>
        <w:t xml:space="preserve"> </w:t>
      </w:r>
      <w:r w:rsidRPr="00F949EF">
        <w:rPr>
          <w:rFonts w:ascii="GHEA Grapalat" w:hAnsi="GHEA Grapalat" w:cs="Sylfaen"/>
          <w:sz w:val="24"/>
          <w:szCs w:val="24"/>
          <w:lang w:val="hy-AM"/>
        </w:rPr>
        <w:t>ն</w:t>
      </w:r>
      <w:r w:rsidRPr="005105C4">
        <w:rPr>
          <w:rFonts w:ascii="GHEA Grapalat" w:hAnsi="GHEA Grapalat" w:cs="Sylfaen"/>
          <w:sz w:val="24"/>
          <w:szCs w:val="24"/>
          <w:lang w:val="hy-AM"/>
        </w:rPr>
        <w:t xml:space="preserve">երկայացվող հաշվետվություն ձև 2-ում   փաստացի ծախսի գումարի մեջ, ընդ որում նշված գումարի չափով էլ կավելանար կրեդիտորական պարտքերը:   </w:t>
      </w:r>
    </w:p>
    <w:p w14:paraId="291BA296" w14:textId="77777777" w:rsidR="00B135FB" w:rsidRDefault="00B135FB" w:rsidP="00B135FB">
      <w:pPr>
        <w:spacing w:line="276" w:lineRule="auto"/>
        <w:ind w:firstLine="375"/>
        <w:jc w:val="both"/>
        <w:rPr>
          <w:rFonts w:ascii="GHEA Grapalat" w:hAnsi="GHEA Grapalat" w:cs="Sylfaen"/>
          <w:lang w:val="hy-AM"/>
        </w:rPr>
      </w:pPr>
    </w:p>
    <w:p w14:paraId="24391B00" w14:textId="5BB7FCA3" w:rsidR="00B135FB" w:rsidRDefault="00F255A1" w:rsidP="00B135FB">
      <w:pPr>
        <w:spacing w:line="276" w:lineRule="auto"/>
        <w:jc w:val="both"/>
        <w:rPr>
          <w:rFonts w:ascii="GHEA Grapalat" w:hAnsi="GHEA Grapalat" w:cs="Sylfaen"/>
          <w:lang w:val="hy-AM"/>
        </w:rPr>
      </w:pPr>
      <w:r>
        <w:rPr>
          <w:rFonts w:ascii="GHEA Grapalat" w:hAnsi="GHEA Grapalat" w:cs="Sylfaen"/>
          <w:lang w:val="hy-AM"/>
        </w:rPr>
        <w:t>4</w:t>
      </w:r>
      <w:r w:rsidR="00B135FB" w:rsidRPr="00987FE8">
        <w:rPr>
          <w:rFonts w:ascii="GHEA Grapalat" w:hAnsi="GHEA Grapalat" w:cs="Sylfaen"/>
          <w:lang w:val="hy-AM"/>
        </w:rPr>
        <w:t>. 1141-11002 ծր.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135FB">
        <w:rPr>
          <w:rFonts w:ascii="GHEA Grapalat" w:hAnsi="GHEA Grapalat" w:cs="Sylfaen"/>
          <w:lang w:val="hy-AM"/>
        </w:rPr>
        <w:t xml:space="preserve"> </w:t>
      </w:r>
      <w:r w:rsidR="00B135FB" w:rsidRPr="006A2936">
        <w:rPr>
          <w:rFonts w:ascii="GHEA Grapalat" w:hAnsi="GHEA Grapalat" w:cs="Sylfaen"/>
          <w:lang w:val="hy-AM"/>
        </w:rPr>
        <w:t xml:space="preserve">չներառված՝ </w:t>
      </w:r>
      <w:r w:rsidR="00B135FB" w:rsidRPr="00987FE8">
        <w:rPr>
          <w:rFonts w:ascii="GHEA Grapalat" w:hAnsi="GHEA Grapalat" w:cs="Sylfaen"/>
          <w:lang w:val="hy-AM"/>
        </w:rPr>
        <w:t>1,459.18 հազ. դրամ:</w:t>
      </w:r>
    </w:p>
    <w:p w14:paraId="1562F6D3" w14:textId="6C0A1307" w:rsidR="00B135FB" w:rsidRDefault="00B135FB" w:rsidP="004502AA">
      <w:pPr>
        <w:spacing w:line="276" w:lineRule="auto"/>
        <w:ind w:firstLine="375"/>
        <w:jc w:val="both"/>
        <w:rPr>
          <w:rFonts w:ascii="GHEA Grapalat" w:hAnsi="GHEA Grapalat" w:cs="Sylfaen"/>
          <w:lang w:val="hy-AM"/>
        </w:rPr>
      </w:pPr>
      <w:r w:rsidRPr="009A6011">
        <w:rPr>
          <w:rFonts w:ascii="GHEA Grapalat" w:hAnsi="GHEA Grapalat" w:cs="Sylfaen"/>
          <w:lang w:val="hy-AM"/>
        </w:rPr>
        <w:t>2021թ. տարեկան ճշտված պլանը կազմել է</w:t>
      </w:r>
      <w:r>
        <w:rPr>
          <w:rFonts w:ascii="GHEA Grapalat" w:hAnsi="GHEA Grapalat" w:cs="Sylfaen"/>
          <w:lang w:val="hy-AM"/>
        </w:rPr>
        <w:t xml:space="preserve"> 28,427.</w:t>
      </w:r>
      <w:r w:rsidRPr="009A6011">
        <w:rPr>
          <w:rFonts w:ascii="GHEA Grapalat" w:hAnsi="GHEA Grapalat" w:cs="Sylfaen"/>
          <w:lang w:val="hy-AM"/>
        </w:rPr>
        <w:t xml:space="preserve">8 հազ. դրամ, երեք ամիսների ճշտված պլանը՝ 5,728.0 հազ. դրամ: Համաձայն հաշվետվություն ձև Հ-2 -ի դրամարկղային ծախսը կազմել՝ 497,4 հազ. դրամ, փաստացի ծախսը կազմել է 1,357.3 հազ. դրամ, համաձայն  դեբիտորական և կրեդիտորական պարտքերի հաշվետվություն ձև Հ-4-ի կրեդիտորական պարտքը տարեվերջին կազմել է 859,9 հազ. դրամ:  </w:t>
      </w:r>
      <w:r>
        <w:rPr>
          <w:rFonts w:ascii="GHEA Grapalat" w:hAnsi="GHEA Grapalat" w:cs="Sylfaen"/>
          <w:lang w:val="hy-AM"/>
        </w:rPr>
        <w:t>Հ</w:t>
      </w:r>
      <w:r w:rsidRPr="009C4E20">
        <w:rPr>
          <w:rFonts w:ascii="GHEA Grapalat" w:hAnsi="GHEA Grapalat" w:cs="Sylfaen"/>
          <w:lang w:val="hy-AM"/>
        </w:rPr>
        <w:t xml:space="preserve">ամաձայն նախարարության տեղեկատվության  </w:t>
      </w:r>
      <w:r w:rsidRPr="003543BC">
        <w:rPr>
          <w:rFonts w:ascii="GHEA Grapalat" w:hAnsi="GHEA Grapalat" w:cs="Sylfaen"/>
          <w:lang w:val="hy-AM"/>
        </w:rPr>
        <w:t>1</w:t>
      </w:r>
      <w:r w:rsidRPr="009C4E20">
        <w:rPr>
          <w:rFonts w:ascii="GHEA Grapalat" w:hAnsi="GHEA Grapalat" w:cs="Sylfaen"/>
          <w:lang w:val="hy-AM"/>
        </w:rPr>
        <w:t>,</w:t>
      </w:r>
      <w:r w:rsidRPr="003543BC">
        <w:rPr>
          <w:rFonts w:ascii="GHEA Grapalat" w:hAnsi="GHEA Grapalat" w:cs="Sylfaen"/>
          <w:lang w:val="hy-AM"/>
        </w:rPr>
        <w:t>459</w:t>
      </w:r>
      <w:r w:rsidRPr="009C4E20">
        <w:rPr>
          <w:rFonts w:ascii="GHEA Grapalat" w:hAnsi="GHEA Grapalat" w:cs="Sylfaen"/>
          <w:lang w:val="hy-AM"/>
        </w:rPr>
        <w:t>.</w:t>
      </w:r>
      <w:r w:rsidRPr="003E2351">
        <w:rPr>
          <w:rFonts w:ascii="GHEA Grapalat" w:hAnsi="GHEA Grapalat" w:cs="Sylfaen"/>
          <w:lang w:val="hy-AM"/>
        </w:rPr>
        <w:t>18</w:t>
      </w:r>
      <w:r w:rsidRPr="009C4E20">
        <w:rPr>
          <w:rFonts w:ascii="GHEA Grapalat" w:hAnsi="GHEA Grapalat" w:cs="Sylfaen"/>
          <w:lang w:val="hy-AM"/>
        </w:rPr>
        <w:t xml:space="preserve"> հազ. դրամի  </w:t>
      </w:r>
      <w:r w:rsidRPr="009C4E20">
        <w:rPr>
          <w:rFonts w:ascii="GHEA Grapalat" w:hAnsi="GHEA Grapalat" w:cs="Sylfaen"/>
          <w:lang w:val="hy-AM"/>
        </w:rPr>
        <w:lastRenderedPageBreak/>
        <w:t xml:space="preserve">կատարողականների գումար չի ընդգրկվել ՀՀ ֆինանսների </w:t>
      </w:r>
      <w:r>
        <w:rPr>
          <w:rFonts w:ascii="GHEA Grapalat" w:hAnsi="GHEA Grapalat" w:cs="Sylfaen"/>
          <w:lang w:val="hy-AM"/>
        </w:rPr>
        <w:t>նախարարություն</w:t>
      </w:r>
      <w:r w:rsidRPr="009C4E20">
        <w:rPr>
          <w:rFonts w:ascii="GHEA Grapalat" w:hAnsi="GHEA Grapalat" w:cs="Sylfaen"/>
          <w:lang w:val="hy-AM"/>
        </w:rPr>
        <w:t xml:space="preserve"> </w:t>
      </w:r>
      <w:r w:rsidRPr="00F949EF">
        <w:rPr>
          <w:rFonts w:ascii="GHEA Grapalat" w:hAnsi="GHEA Grapalat" w:cs="Sylfaen"/>
          <w:lang w:val="hy-AM"/>
        </w:rPr>
        <w:t>ն</w:t>
      </w:r>
      <w:r w:rsidRPr="009C4E20">
        <w:rPr>
          <w:rFonts w:ascii="GHEA Grapalat" w:hAnsi="GHEA Grapalat" w:cs="Sylfaen"/>
          <w:lang w:val="hy-AM"/>
        </w:rPr>
        <w:t xml:space="preserve">երկայացվող </w:t>
      </w:r>
      <w:r w:rsidRPr="003E2351">
        <w:rPr>
          <w:rFonts w:ascii="GHEA Grapalat" w:hAnsi="GHEA Grapalat" w:cs="Sylfaen"/>
          <w:lang w:val="hy-AM"/>
        </w:rPr>
        <w:t xml:space="preserve">երեք ամիսների  </w:t>
      </w:r>
      <w:r w:rsidRPr="009C4E20">
        <w:rPr>
          <w:rFonts w:ascii="GHEA Grapalat" w:hAnsi="GHEA Grapalat" w:cs="Sylfaen"/>
          <w:lang w:val="hy-AM"/>
        </w:rPr>
        <w:t>հաշվետվություն ձև 2-ում   փաստացի ծախսի գումարի մեջ, ըն</w:t>
      </w:r>
      <w:r>
        <w:rPr>
          <w:rFonts w:ascii="GHEA Grapalat" w:hAnsi="GHEA Grapalat" w:cs="Sylfaen"/>
          <w:lang w:val="hy-AM"/>
        </w:rPr>
        <w:t>դ</w:t>
      </w:r>
      <w:r w:rsidRPr="009C4E20">
        <w:rPr>
          <w:rFonts w:ascii="GHEA Grapalat" w:hAnsi="GHEA Grapalat" w:cs="Sylfaen"/>
          <w:lang w:val="hy-AM"/>
        </w:rPr>
        <w:t xml:space="preserve"> որում նշված գումարի չափով էլ կավելանար կրեդիտորական պարտքերը:   </w:t>
      </w:r>
    </w:p>
    <w:p w14:paraId="73AE47E3" w14:textId="1534F9AC" w:rsidR="00B135FB" w:rsidRPr="00E87245" w:rsidRDefault="00B135FB" w:rsidP="00B135FB">
      <w:pPr>
        <w:spacing w:line="276" w:lineRule="auto"/>
        <w:ind w:firstLine="375"/>
        <w:jc w:val="both"/>
        <w:rPr>
          <w:rFonts w:ascii="GHEA Grapalat" w:hAnsi="GHEA Grapalat" w:cs="Sylfaen"/>
          <w:lang w:val="hy-AM"/>
        </w:rPr>
      </w:pPr>
      <w:r w:rsidRPr="00E87245">
        <w:rPr>
          <w:rFonts w:ascii="GHEA Grapalat" w:hAnsi="GHEA Grapalat" w:cs="Sylfaen"/>
          <w:lang w:val="hy-AM"/>
        </w:rPr>
        <w:t>Հարկ է նշել, որ ՀՀ ֆինանսների նախարարության 13.03.2019 թվականի թիվ 254-ն հրամանի  «օրինակել</w:t>
      </w:r>
      <w:r w:rsidR="007468AC">
        <w:rPr>
          <w:rFonts w:ascii="GHEA Grapalat" w:hAnsi="GHEA Grapalat" w:cs="Sylfaen"/>
          <w:lang w:val="hy-AM"/>
        </w:rPr>
        <w:t>ի ձև Հ-2 լրացման պահանջներ» բաժնի</w:t>
      </w:r>
      <w:r w:rsidRPr="00E87245">
        <w:rPr>
          <w:rFonts w:ascii="GHEA Grapalat" w:hAnsi="GHEA Grapalat" w:cs="Sylfaen"/>
          <w:lang w:val="hy-AM"/>
        </w:rPr>
        <w:t xml:space="preserve"> 9-րդ կետի համաձայն «Հիմնարկի կատարած բյուջետային ծախսերի և բյուջետային պարտքերի մասին» աղյուսակի «ԺԱ» սյունակում լրացվում են հաշվետու ժամանակահատվածում հիմնարկի՝ համապատասխան փաստաթղթերով ձևակերպված իրական ծախսերը, ներառյալ կրեդիտորների չվճարված հաշիվները, հաշվարկված աշխատավարձի ու կրթաթոշակների գծով կատարված ծախսերը։</w:t>
      </w:r>
    </w:p>
    <w:p w14:paraId="0008D7D7" w14:textId="77777777" w:rsidR="00B135FB" w:rsidRPr="00E87245" w:rsidRDefault="00B135FB" w:rsidP="00B135FB">
      <w:pPr>
        <w:spacing w:line="276" w:lineRule="auto"/>
        <w:ind w:firstLine="375"/>
        <w:jc w:val="both"/>
        <w:rPr>
          <w:rFonts w:ascii="GHEA Grapalat" w:hAnsi="GHEA Grapalat" w:cs="Sylfaen"/>
          <w:lang w:val="hy-AM"/>
        </w:rPr>
      </w:pPr>
      <w:r w:rsidRPr="00E87245">
        <w:rPr>
          <w:rFonts w:ascii="GHEA Grapalat" w:hAnsi="GHEA Grapalat" w:cs="Sylfaen"/>
          <w:lang w:val="hy-AM"/>
        </w:rPr>
        <w:t xml:space="preserve">   Միևնույն ժամանակ ՀՀ ֆինանսների նախարարի 13.03.2019 թվականի թիվ 254-Ն հրամանի՝ </w:t>
      </w:r>
    </w:p>
    <w:p w14:paraId="6E4CF6B2" w14:textId="1DDDF21A" w:rsidR="00B135FB" w:rsidRPr="00E87245" w:rsidRDefault="00B135FB" w:rsidP="00B135FB">
      <w:pPr>
        <w:pStyle w:val="ListParagraph"/>
        <w:numPr>
          <w:ilvl w:val="0"/>
          <w:numId w:val="2"/>
        </w:numPr>
        <w:spacing w:after="0" w:line="276" w:lineRule="auto"/>
        <w:jc w:val="both"/>
        <w:rPr>
          <w:rFonts w:ascii="GHEA Grapalat" w:hAnsi="GHEA Grapalat" w:cs="Sylfaen"/>
          <w:sz w:val="24"/>
          <w:szCs w:val="24"/>
          <w:lang w:val="hy-AM"/>
        </w:rPr>
      </w:pPr>
      <w:r w:rsidRPr="00E87245">
        <w:rPr>
          <w:rFonts w:ascii="GHEA Grapalat" w:hAnsi="GHEA Grapalat" w:cs="Sylfaen"/>
          <w:sz w:val="24"/>
          <w:szCs w:val="24"/>
          <w:lang w:val="hy-AM"/>
        </w:rPr>
        <w:t>«</w:t>
      </w:r>
      <w:r w:rsidR="004A706C" w:rsidRPr="004A706C">
        <w:rPr>
          <w:rFonts w:ascii="GHEA Grapalat" w:hAnsi="GHEA Grapalat" w:cs="Sylfaen"/>
          <w:sz w:val="24"/>
          <w:szCs w:val="24"/>
          <w:lang w:val="hy-AM"/>
        </w:rPr>
        <w:t xml:space="preserve">Հավելված 1-ի </w:t>
      </w:r>
      <w:r w:rsidR="004A706C" w:rsidRPr="00E87245">
        <w:rPr>
          <w:rFonts w:ascii="GHEA Grapalat" w:hAnsi="GHEA Grapalat" w:cs="Sylfaen"/>
          <w:sz w:val="24"/>
          <w:szCs w:val="24"/>
          <w:lang w:val="hy-AM"/>
        </w:rPr>
        <w:t>«</w:t>
      </w:r>
      <w:r w:rsidRPr="00E87245">
        <w:rPr>
          <w:rFonts w:ascii="GHEA Grapalat" w:hAnsi="GHEA Grapalat" w:cs="Sylfaen"/>
          <w:sz w:val="24"/>
          <w:szCs w:val="24"/>
          <w:lang w:val="hy-AM"/>
        </w:rPr>
        <w:t xml:space="preserve">Ընդհանուր դրույթներ» </w:t>
      </w:r>
      <w:r w:rsidR="00C446C3" w:rsidRPr="00C446C3">
        <w:rPr>
          <w:rFonts w:ascii="GHEA Grapalat" w:hAnsi="GHEA Grapalat" w:cs="Sylfaen"/>
          <w:sz w:val="24"/>
          <w:szCs w:val="24"/>
          <w:lang w:val="hy-AM"/>
        </w:rPr>
        <w:t>բաժնի</w:t>
      </w:r>
      <w:r w:rsidR="00C446C3" w:rsidRPr="00E87245">
        <w:rPr>
          <w:rFonts w:ascii="GHEA Grapalat" w:hAnsi="GHEA Grapalat" w:cs="Sylfaen"/>
          <w:sz w:val="24"/>
          <w:szCs w:val="24"/>
          <w:lang w:val="hy-AM"/>
        </w:rPr>
        <w:t>»</w:t>
      </w:r>
      <w:r w:rsidRPr="00E87245">
        <w:rPr>
          <w:rFonts w:ascii="GHEA Grapalat" w:hAnsi="GHEA Grapalat" w:cs="Sylfaen"/>
          <w:sz w:val="24"/>
          <w:szCs w:val="24"/>
          <w:lang w:val="hy-AM"/>
        </w:rPr>
        <w:t xml:space="preserve"> 2-րդ կետի 3-րդ ենթակետի համաձայն  «Հաշվետու ժամանակահատված է համարվում տվյալ ֆինանսական տարվա այն ժամանակահատվածը, որի ընթացքում իրականացված գործառույթների վերաբերյալ կամ որի ավարտի դրությամբ ներկայացվում է հաշվետվությունը»:</w:t>
      </w:r>
    </w:p>
    <w:p w14:paraId="19A0EF39" w14:textId="77777777" w:rsidR="00B135FB" w:rsidRPr="00E87245" w:rsidRDefault="00B135FB" w:rsidP="00B135FB">
      <w:pPr>
        <w:pStyle w:val="ListParagraph"/>
        <w:numPr>
          <w:ilvl w:val="0"/>
          <w:numId w:val="2"/>
        </w:numPr>
        <w:spacing w:after="0" w:line="276" w:lineRule="auto"/>
        <w:jc w:val="both"/>
        <w:rPr>
          <w:rFonts w:ascii="GHEA Grapalat" w:hAnsi="GHEA Grapalat" w:cs="Sylfaen"/>
          <w:sz w:val="24"/>
          <w:szCs w:val="24"/>
          <w:lang w:val="hy-AM"/>
        </w:rPr>
      </w:pPr>
      <w:r w:rsidRPr="00E87245">
        <w:rPr>
          <w:rFonts w:ascii="GHEA Grapalat" w:hAnsi="GHEA Grapalat" w:cs="Sylfaen"/>
          <w:sz w:val="24"/>
          <w:szCs w:val="24"/>
          <w:lang w:val="hy-AM"/>
        </w:rPr>
        <w:t>«Հաշվետվությունների կազմն ու բովանդակությունը» մասի 5-րդ կետի համաձայն «Հաշվետվության թվային մասն արտացոլում է հաշվետու ժամանակահատվածի ավարտի դրությամբ, տվյալ ժամանակահատվածի կտրվածքով, համապատասխան բյուջեների կատարման, ինչպես նաև հիմնարկների ֆինանսական գործունեության վերաբերյալ թվային ցուցանիշները»:</w:t>
      </w:r>
    </w:p>
    <w:p w14:paraId="5A8041BA" w14:textId="40DA7FD3" w:rsidR="00B135FB" w:rsidRPr="007E6E38" w:rsidRDefault="00B135FB" w:rsidP="00B135FB">
      <w:pPr>
        <w:pStyle w:val="ListParagraph"/>
        <w:numPr>
          <w:ilvl w:val="0"/>
          <w:numId w:val="2"/>
        </w:numPr>
        <w:spacing w:after="0" w:line="276" w:lineRule="auto"/>
        <w:jc w:val="both"/>
        <w:rPr>
          <w:rFonts w:ascii="GHEA Grapalat" w:hAnsi="GHEA Grapalat" w:cs="Sylfaen"/>
          <w:sz w:val="24"/>
          <w:szCs w:val="24"/>
          <w:lang w:val="hy-AM"/>
        </w:rPr>
      </w:pPr>
      <w:r w:rsidRPr="00E87245">
        <w:rPr>
          <w:rFonts w:ascii="GHEA Grapalat" w:hAnsi="GHEA Grapalat" w:cs="Sylfaen"/>
          <w:sz w:val="24"/>
          <w:szCs w:val="24"/>
          <w:lang w:val="hy-AM"/>
        </w:rPr>
        <w:t>«Հաշվետվությունների ամփոփումն ու  ներկայացումը» մասի 14-րդ կետի համաձայն «Տարաժամկետ հաշվետվությունները ներկայացվում են շաբաթական, ամսական, եռամսյակային և (կամ) տարեկան պարբերականությամբ, և դրանցում արտացոլվում է հաշվետու մարմնի կողմից հաշվետու ժամանակահատվածի ընթացքում իրականացված որոշակի գործառույթների կամ վերջինիս տրամադրության տակ գտնվող որոշակի ակտիվների և (կամ) պարտավորությունների շարժի մասին տեղեկատվությունը»:</w:t>
      </w:r>
    </w:p>
    <w:p w14:paraId="05666300" w14:textId="77777777" w:rsidR="00B135FB" w:rsidRPr="00E87245" w:rsidRDefault="00B135FB" w:rsidP="00B135FB">
      <w:pPr>
        <w:shd w:val="clear" w:color="auto" w:fill="FFFFFF"/>
        <w:spacing w:line="276" w:lineRule="auto"/>
        <w:ind w:firstLine="375"/>
        <w:jc w:val="both"/>
        <w:rPr>
          <w:rFonts w:ascii="GHEA Grapalat" w:hAnsi="GHEA Grapalat" w:cs="Sylfaen"/>
          <w:lang w:val="hy-AM"/>
        </w:rPr>
      </w:pPr>
      <w:r w:rsidRPr="00E87245">
        <w:rPr>
          <w:rFonts w:ascii="GHEA Grapalat" w:hAnsi="GHEA Grapalat" w:cs="Sylfaen"/>
          <w:lang w:val="hy-AM"/>
        </w:rPr>
        <w:t>Համաձայն «Գանձապետական համակարգի մասին» ՀՀ օրենքի 16-րդ հոդվածի  «Պետական մարմնի գլխավոր ֆինանսիստը, սահմանված կարգով պետական հիմնարկներից ստանալով հաշվետվությունները, ամփոփում է դրանք և լիազոր մարմնի սահմանած կարգով ներկայացնում է վերջինիս:</w:t>
      </w:r>
    </w:p>
    <w:p w14:paraId="43F0B617" w14:textId="77777777" w:rsidR="00B135FB" w:rsidRPr="00E87245" w:rsidRDefault="00B135FB" w:rsidP="00B135FB">
      <w:pPr>
        <w:shd w:val="clear" w:color="auto" w:fill="FFFFFF"/>
        <w:spacing w:line="276" w:lineRule="auto"/>
        <w:ind w:firstLine="375"/>
        <w:jc w:val="both"/>
        <w:rPr>
          <w:rFonts w:ascii="GHEA Grapalat" w:hAnsi="GHEA Grapalat" w:cs="Sylfaen"/>
          <w:lang w:val="hy-AM"/>
        </w:rPr>
      </w:pPr>
      <w:r w:rsidRPr="00E87245">
        <w:rPr>
          <w:rFonts w:ascii="GHEA Grapalat" w:hAnsi="GHEA Grapalat" w:cs="Sylfaen"/>
          <w:lang w:val="hy-AM"/>
        </w:rPr>
        <w:lastRenderedPageBreak/>
        <w:t>Պետական հիմնարկներից ստացված հաշվետվություններից բացի, գլխավոր ֆինանսիստն ապահովում է նաև պետական մարմնի կողմից իրականացվող միջոցառումների և ծրագրերի կատարման</w:t>
      </w:r>
      <w:r w:rsidRPr="00E87245">
        <w:rPr>
          <w:rFonts w:ascii="Courier New" w:hAnsi="Courier New" w:cs="Courier New"/>
          <w:lang w:val="hy-AM"/>
        </w:rPr>
        <w:t> </w:t>
      </w:r>
      <w:r w:rsidRPr="00E87245">
        <w:rPr>
          <w:rFonts w:ascii="GHEA Grapalat" w:hAnsi="GHEA Grapalat" w:cs="Sylfaen"/>
          <w:lang w:val="hy-AM"/>
        </w:rPr>
        <w:t>մասին</w:t>
      </w:r>
      <w:r w:rsidRPr="00E87245">
        <w:rPr>
          <w:rFonts w:ascii="Courier New" w:hAnsi="Courier New" w:cs="Courier New"/>
          <w:lang w:val="hy-AM"/>
        </w:rPr>
        <w:t> </w:t>
      </w:r>
      <w:r w:rsidRPr="00E87245">
        <w:rPr>
          <w:rFonts w:ascii="GHEA Grapalat" w:hAnsi="GHEA Grapalat" w:cs="Sylfaen"/>
          <w:lang w:val="hy-AM"/>
        </w:rPr>
        <w:t>հաշվետվությունների ամփոփումը և լիազոր մարմին ներկայացնելը:</w:t>
      </w:r>
    </w:p>
    <w:p w14:paraId="048667F3" w14:textId="77777777" w:rsidR="00B135FB" w:rsidRPr="00E87245" w:rsidRDefault="00B135FB" w:rsidP="00B135FB">
      <w:pPr>
        <w:shd w:val="clear" w:color="auto" w:fill="FFFFFF"/>
        <w:spacing w:line="276" w:lineRule="auto"/>
        <w:ind w:firstLine="375"/>
        <w:jc w:val="both"/>
        <w:rPr>
          <w:rFonts w:ascii="GHEA Grapalat" w:hAnsi="GHEA Grapalat" w:cs="Sylfaen"/>
          <w:lang w:val="hy-AM"/>
        </w:rPr>
      </w:pPr>
      <w:r w:rsidRPr="00E87245">
        <w:rPr>
          <w:rFonts w:ascii="GHEA Grapalat" w:hAnsi="GHEA Grapalat" w:cs="Sylfaen"/>
          <w:lang w:val="hy-AM"/>
        </w:rPr>
        <w:t>Գլխավոր ֆինանսիստը հաշվետվության հետ միասին լիազոր մարմին է ներկայացնում նաև հաշվետվության մանրամասն վերլուծությունը` ծրագրի համեմատ շեղումների պատճառների բացահայտմամբ»:</w:t>
      </w:r>
    </w:p>
    <w:p w14:paraId="334E95B7" w14:textId="52DC7360" w:rsidR="00B135FB" w:rsidRPr="00067C64" w:rsidRDefault="00B135FB" w:rsidP="00B135FB">
      <w:pPr>
        <w:shd w:val="clear" w:color="auto" w:fill="FFFFFF"/>
        <w:spacing w:line="276" w:lineRule="auto"/>
        <w:jc w:val="both"/>
        <w:rPr>
          <w:rFonts w:ascii="GHEA Grapalat" w:hAnsi="GHEA Grapalat" w:cs="Sylfaen"/>
          <w:b/>
          <w:lang w:val="hy-AM"/>
        </w:rPr>
      </w:pPr>
      <w:r w:rsidRPr="00067C64">
        <w:rPr>
          <w:rFonts w:ascii="GHEA Grapalat" w:hAnsi="GHEA Grapalat" w:cs="Sylfaen"/>
          <w:b/>
          <w:lang w:val="hy-AM"/>
        </w:rPr>
        <w:t xml:space="preserve">         Այսպիսով, առկա է անհամապատասխանություն «Գանձապետական համակարգի մասին» ՀՀ օրենքի 16-րդ հոդվածի  և ՀՀ ֆինանսների նախարարի  13.03.2019 թվականի թիվ 254-ն հրամանի վերը նշված կետերով սահմանված պահանջների հետ, ինչը հիմք է տալիս  արձանագրելու, որ հաշվետու ժամանակահատվածի ընթացքում «իրականացված գործառույթները», «ակտիվների և շարժի մասին տեղեկատվությունը»,  «համապատասխան բյուջեների կատարման, ինչպես նաև հիմնարկների ֆինանսական գործունեության վերաբերյալ թվային ցուցանիշները», մասնավորապես   երեք ամիսների ընթացքում տարբեր ամիսներին կատարված  աշխատանքներ  թվով </w:t>
      </w:r>
      <w:r w:rsidR="002C5B28" w:rsidRPr="00067C64">
        <w:rPr>
          <w:rFonts w:ascii="GHEA Grapalat" w:hAnsi="GHEA Grapalat" w:cs="Sylfaen"/>
          <w:b/>
          <w:lang w:val="hy-AM"/>
        </w:rPr>
        <w:t>4</w:t>
      </w:r>
      <w:r w:rsidRPr="00067C64">
        <w:rPr>
          <w:rFonts w:ascii="GHEA Grapalat" w:hAnsi="GHEA Grapalat" w:cs="Sylfaen"/>
          <w:b/>
          <w:lang w:val="hy-AM"/>
        </w:rPr>
        <w:t xml:space="preserve"> միջոցառումների մասով 13,2</w:t>
      </w:r>
      <w:r w:rsidR="002C5B28" w:rsidRPr="00067C64">
        <w:rPr>
          <w:rFonts w:ascii="GHEA Grapalat" w:hAnsi="GHEA Grapalat" w:cs="Sylfaen"/>
          <w:b/>
          <w:lang w:val="hy-AM"/>
        </w:rPr>
        <w:t>53</w:t>
      </w:r>
      <w:r w:rsidRPr="00067C64">
        <w:rPr>
          <w:rFonts w:ascii="GHEA Grapalat" w:hAnsi="GHEA Grapalat" w:cs="Sylfaen"/>
          <w:b/>
          <w:lang w:val="hy-AM"/>
        </w:rPr>
        <w:t>.</w:t>
      </w:r>
      <w:r w:rsidR="002C5B28" w:rsidRPr="00067C64">
        <w:rPr>
          <w:rFonts w:ascii="GHEA Grapalat" w:hAnsi="GHEA Grapalat" w:cs="Sylfaen"/>
          <w:b/>
          <w:lang w:val="hy-AM"/>
        </w:rPr>
        <w:t>11</w:t>
      </w:r>
      <w:r w:rsidRPr="00067C64">
        <w:rPr>
          <w:rFonts w:ascii="GHEA Grapalat" w:hAnsi="GHEA Grapalat" w:cs="Sylfaen"/>
          <w:b/>
          <w:lang w:val="hy-AM"/>
        </w:rPr>
        <w:t xml:space="preserve"> հազ. դրամի չափով,   ՀՀ ֆինանսների նախարարի թիվ 254-Ն հրամանով սահմանված «Հիմնարկի կատարած բյուջետային ծախսերի և բյուջետային պարտքերի մասին» նախարարության կողմից ՀՀ ֆինանսների նախարարություն ներկայացված ձև Հ-2 հաշվետվություններում  չի ներառվել: Միևնույն ժամանակ դրա հետ կապված «Հիմնարկի դեբիտորական, կրեդիտորական պարտքերի և պահեստավորված միջոցների մասին» հաշվետվություններում չի ներառվել երեք ամիսների ընթացքում  տարբեր ամիսներին գոյացած կրեդիտորական պարտքերը՝ նույն 13,</w:t>
      </w:r>
      <w:r w:rsidR="00B6370E" w:rsidRPr="00067C64">
        <w:rPr>
          <w:rFonts w:ascii="GHEA Grapalat" w:hAnsi="GHEA Grapalat" w:cs="Sylfaen"/>
          <w:b/>
          <w:lang w:val="hy-AM"/>
        </w:rPr>
        <w:t>253</w:t>
      </w:r>
      <w:r w:rsidRPr="00067C64">
        <w:rPr>
          <w:rFonts w:ascii="GHEA Grapalat" w:hAnsi="GHEA Grapalat" w:cs="Sylfaen"/>
          <w:b/>
          <w:lang w:val="hy-AM"/>
        </w:rPr>
        <w:t>.</w:t>
      </w:r>
      <w:r w:rsidR="00B6370E" w:rsidRPr="00067C64">
        <w:rPr>
          <w:rFonts w:ascii="GHEA Grapalat" w:hAnsi="GHEA Grapalat" w:cs="Sylfaen"/>
          <w:b/>
          <w:lang w:val="hy-AM"/>
        </w:rPr>
        <w:t>11</w:t>
      </w:r>
      <w:r w:rsidRPr="00067C64">
        <w:rPr>
          <w:rFonts w:ascii="GHEA Grapalat" w:hAnsi="GHEA Grapalat" w:cs="Sylfaen"/>
          <w:b/>
          <w:lang w:val="hy-AM"/>
        </w:rPr>
        <w:t xml:space="preserve"> հազ. դրամի չափով: </w:t>
      </w:r>
    </w:p>
    <w:p w14:paraId="6E43031D" w14:textId="6ADBACF2" w:rsidR="008B1F2B" w:rsidRDefault="008B1F2B" w:rsidP="00B135FB">
      <w:pPr>
        <w:shd w:val="clear" w:color="auto" w:fill="FFFFFF"/>
        <w:spacing w:line="276" w:lineRule="auto"/>
        <w:jc w:val="both"/>
        <w:rPr>
          <w:rFonts w:ascii="GHEA Grapalat" w:hAnsi="GHEA Grapalat" w:cs="Sylfaen"/>
          <w:lang w:val="hy-AM"/>
        </w:rPr>
      </w:pPr>
    </w:p>
    <w:p w14:paraId="0886AED0" w14:textId="77777777" w:rsidR="008B1F2B" w:rsidRPr="00117FA9" w:rsidRDefault="008B1F2B" w:rsidP="00B135FB">
      <w:pPr>
        <w:shd w:val="clear" w:color="auto" w:fill="FFFFFF"/>
        <w:spacing w:line="276" w:lineRule="auto"/>
        <w:jc w:val="both"/>
        <w:rPr>
          <w:rFonts w:ascii="GHEA Grapalat" w:hAnsi="GHEA Grapalat" w:cs="Sylfaen"/>
          <w:lang w:val="hy-AM"/>
        </w:rPr>
      </w:pPr>
    </w:p>
    <w:p w14:paraId="68D26F69" w14:textId="77777777" w:rsidR="00B135FB" w:rsidRPr="00987FE8" w:rsidRDefault="00B135FB" w:rsidP="00B135FB">
      <w:pPr>
        <w:shd w:val="clear" w:color="auto" w:fill="FFFFFF"/>
        <w:spacing w:line="276" w:lineRule="auto"/>
        <w:jc w:val="both"/>
        <w:rPr>
          <w:rFonts w:ascii="GHEA Grapalat" w:hAnsi="GHEA Grapalat" w:cs="Sylfaen"/>
          <w:b/>
          <w:i/>
          <w:u w:val="single"/>
          <w:lang w:val="hy-AM"/>
        </w:rPr>
      </w:pPr>
    </w:p>
    <w:p w14:paraId="6F8031AA" w14:textId="77777777" w:rsidR="00B135FB" w:rsidRPr="00987FE8" w:rsidRDefault="00B135FB" w:rsidP="00B135FB">
      <w:pPr>
        <w:pStyle w:val="ListParagraph"/>
        <w:shd w:val="clear" w:color="auto" w:fill="FFFFFF"/>
        <w:spacing w:after="0" w:line="276" w:lineRule="auto"/>
        <w:jc w:val="both"/>
        <w:rPr>
          <w:rFonts w:ascii="GHEA Grapalat" w:hAnsi="GHEA Grapalat" w:cs="Sylfaen"/>
          <w:b/>
          <w:i/>
          <w:sz w:val="24"/>
          <w:szCs w:val="24"/>
          <w:u w:val="single"/>
          <w:lang w:val="hy-AM"/>
        </w:rPr>
      </w:pPr>
      <w:r w:rsidRPr="00987FE8">
        <w:rPr>
          <w:rFonts w:ascii="GHEA Grapalat" w:hAnsi="GHEA Grapalat" w:cs="Sylfaen"/>
          <w:b/>
          <w:i/>
          <w:sz w:val="24"/>
          <w:szCs w:val="24"/>
          <w:u w:val="single"/>
          <w:lang w:val="hy-AM"/>
        </w:rPr>
        <w:t xml:space="preserve">Հաշվեքննության արդյունքում արձանագրվել է ուռչացված պլանավորման դեպք, մասնավորապես, </w:t>
      </w:r>
    </w:p>
    <w:p w14:paraId="23FE48C3" w14:textId="2DBCEC55" w:rsidR="00B135FB" w:rsidRDefault="00B135FB" w:rsidP="00B135FB">
      <w:pPr>
        <w:pStyle w:val="ListParagraph"/>
        <w:numPr>
          <w:ilvl w:val="0"/>
          <w:numId w:val="20"/>
        </w:numPr>
        <w:shd w:val="clear" w:color="auto" w:fill="FFFFFF"/>
        <w:spacing w:after="0" w:line="276" w:lineRule="auto"/>
        <w:ind w:left="709" w:hanging="425"/>
        <w:jc w:val="both"/>
        <w:rPr>
          <w:rFonts w:ascii="GHEA Grapalat" w:hAnsi="GHEA Grapalat" w:cs="Sylfaen"/>
          <w:sz w:val="24"/>
          <w:szCs w:val="24"/>
          <w:lang w:val="hy-AM"/>
        </w:rPr>
      </w:pPr>
      <w:r w:rsidRPr="00FC71BE">
        <w:rPr>
          <w:rFonts w:ascii="GHEA Grapalat" w:hAnsi="GHEA Grapalat" w:cs="Sylfaen"/>
          <w:sz w:val="24"/>
          <w:szCs w:val="24"/>
          <w:lang w:val="hy-AM"/>
        </w:rPr>
        <w:t xml:space="preserve">1141-12001 ծր. /Երեխաների շուրջօրյա խնամքի բնակչության սոցիալական պաշտպանության հաստատություններում խնամվող դպրոցում սովորող երեխաներին դրամական աջակցության տրամադրում/- 2021թ. Տարեկան ճշտված պլանը կազմել է 6,372.0 հազ. դրամ,  1-ին եռամսյակի համար պլանավորվել է 1,593.0 հազ.դրամ: Համաձայն հաշվետվության ձև Հ-2-ի դրամարկղային ծախսը կազմել է 119.0 հազ. դրամ, փաստացի ծախսը՝ 600.0 </w:t>
      </w:r>
      <w:r w:rsidRPr="00FC71BE">
        <w:rPr>
          <w:rFonts w:ascii="GHEA Grapalat" w:hAnsi="GHEA Grapalat" w:cs="Sylfaen"/>
          <w:sz w:val="24"/>
          <w:szCs w:val="24"/>
          <w:lang w:val="hy-AM"/>
        </w:rPr>
        <w:lastRenderedPageBreak/>
        <w:t>հազ.դրամ: Դեբիտորական և կրեդիտորական պարտքերի հաշվետվություն ձև-4 ի՝ կրեդիտորական պարտքը կազմել է 481.0 հազ.դրամ: Հաշվի առնելով ձև-2 հաշվետվության փաստացի ծախսի գումարը՝ 1-ին եռամսյակի ճշտված պլանի նկատմամբ՝ կատարողականը կկազմի 37.7%: 2021թ. 1-ին եռամսյակի շահառուների պլանային միջին թիվը նախատեսվել է՝ 62.5 մարդ, փաստացի ծրագրից օգտվել է 74 շահառու՝ ,,Մարի Իզմիրլյանՙՙ-21 շահառու, ,,Գավառՙՙ-53 շահառու: Հարկ է նշել, որ տարեկան պլանային թիվը անհամեմատ ուռճացված է: Այսպես, եթե հաշվարկենք պլանային շահառուների թվաքանակով և ՀՀ կառ. 05.08.2004թ. թիվ 1324-ն որոշման 8-րդ չափորոշիչով սահմանված առավելագույն վճարման գումարով՝ 3000 դրամ, ապա տարեկան պլանային թիվը չ</w:t>
      </w:r>
      <w:r>
        <w:rPr>
          <w:rFonts w:ascii="GHEA Grapalat" w:hAnsi="GHEA Grapalat" w:cs="Sylfaen"/>
          <w:sz w:val="24"/>
          <w:szCs w:val="24"/>
          <w:lang w:val="hy-AM"/>
        </w:rPr>
        <w:t xml:space="preserve">պետք է </w:t>
      </w:r>
      <w:r w:rsidRPr="00FC71BE">
        <w:rPr>
          <w:rFonts w:ascii="GHEA Grapalat" w:hAnsi="GHEA Grapalat" w:cs="Sylfaen"/>
          <w:sz w:val="24"/>
          <w:szCs w:val="24"/>
          <w:lang w:val="hy-AM"/>
        </w:rPr>
        <w:t xml:space="preserve"> գերազանց</w:t>
      </w:r>
      <w:r>
        <w:rPr>
          <w:rFonts w:ascii="GHEA Grapalat" w:hAnsi="GHEA Grapalat" w:cs="Sylfaen"/>
          <w:sz w:val="24"/>
          <w:szCs w:val="24"/>
          <w:lang w:val="hy-AM"/>
        </w:rPr>
        <w:t>եր</w:t>
      </w:r>
      <w:r w:rsidRPr="00FC71BE">
        <w:rPr>
          <w:rFonts w:ascii="GHEA Grapalat" w:hAnsi="GHEA Grapalat" w:cs="Sylfaen"/>
          <w:sz w:val="24"/>
          <w:szCs w:val="24"/>
          <w:lang w:val="hy-AM"/>
        </w:rPr>
        <w:t xml:space="preserve"> 2,250.0 հազ.դրամը (62.5*3000*12): Մինչդեռ տարեկան պլանում </w:t>
      </w:r>
      <w:r>
        <w:rPr>
          <w:rFonts w:ascii="GHEA Grapalat" w:hAnsi="GHEA Grapalat" w:cs="Sylfaen"/>
          <w:sz w:val="24"/>
          <w:szCs w:val="24"/>
          <w:lang w:val="hy-AM"/>
        </w:rPr>
        <w:t>նախատեսվել</w:t>
      </w:r>
      <w:r w:rsidRPr="00FC71BE">
        <w:rPr>
          <w:rFonts w:ascii="GHEA Grapalat" w:hAnsi="GHEA Grapalat" w:cs="Sylfaen"/>
          <w:sz w:val="24"/>
          <w:szCs w:val="24"/>
          <w:lang w:val="hy-AM"/>
        </w:rPr>
        <w:t xml:space="preserve"> է 6,372.0 հազ.դրամ:</w:t>
      </w:r>
    </w:p>
    <w:p w14:paraId="43C33E0A" w14:textId="677C769C" w:rsidR="00044834" w:rsidRPr="00B5492C" w:rsidRDefault="00044834" w:rsidP="00044834">
      <w:pPr>
        <w:pStyle w:val="ListParagraph"/>
        <w:shd w:val="clear" w:color="auto" w:fill="FFFFFF"/>
        <w:spacing w:after="0" w:line="276" w:lineRule="auto"/>
        <w:ind w:left="709"/>
        <w:jc w:val="both"/>
        <w:rPr>
          <w:rFonts w:ascii="GHEA Grapalat" w:hAnsi="GHEA Grapalat" w:cs="Sylfaen"/>
          <w:b/>
          <w:sz w:val="24"/>
          <w:szCs w:val="24"/>
          <w:lang w:val="hy-AM"/>
        </w:rPr>
      </w:pPr>
      <w:r w:rsidRPr="00B5492C">
        <w:rPr>
          <w:rFonts w:ascii="GHEA Grapalat" w:hAnsi="GHEA Grapalat" w:cs="Sylfaen"/>
          <w:b/>
          <w:sz w:val="24"/>
          <w:szCs w:val="24"/>
          <w:lang w:val="hy-AM"/>
        </w:rPr>
        <w:t xml:space="preserve">Առկա է անհամապատասխանություն ՀՀ կառավարության 2004 թվականի օգոստոսի 5-ի թիվ 1324-ն որոշման 8-րդ չափորոշիչով սահմանված </w:t>
      </w:r>
      <w:r w:rsidR="00B5492C" w:rsidRPr="00B5492C">
        <w:rPr>
          <w:rFonts w:ascii="GHEA Grapalat" w:hAnsi="GHEA Grapalat" w:cs="Sylfaen"/>
          <w:b/>
          <w:sz w:val="24"/>
          <w:szCs w:val="24"/>
          <w:lang w:val="hy-AM"/>
        </w:rPr>
        <w:t>դրամական աջակցության առավելագույն չափի  և տարեկան ճշտված պլանի չափի միջև:</w:t>
      </w:r>
    </w:p>
    <w:p w14:paraId="6D3A1A02" w14:textId="77777777" w:rsidR="00B135FB" w:rsidRPr="00FC71BE" w:rsidRDefault="00B135FB" w:rsidP="00B135FB">
      <w:pPr>
        <w:pStyle w:val="ListParagraph"/>
        <w:shd w:val="clear" w:color="auto" w:fill="FFFFFF"/>
        <w:spacing w:after="0" w:line="276" w:lineRule="auto"/>
        <w:ind w:left="1440"/>
        <w:jc w:val="both"/>
        <w:rPr>
          <w:rFonts w:ascii="GHEA Grapalat" w:hAnsi="GHEA Grapalat" w:cs="Sylfaen"/>
          <w:sz w:val="24"/>
          <w:szCs w:val="24"/>
          <w:lang w:val="hy-AM"/>
        </w:rPr>
      </w:pPr>
      <w:r>
        <w:rPr>
          <w:rFonts w:ascii="GHEA Grapalat" w:hAnsi="GHEA Grapalat" w:cs="Sylfaen"/>
          <w:sz w:val="24"/>
          <w:szCs w:val="24"/>
          <w:lang w:val="hy-AM"/>
        </w:rPr>
        <w:t xml:space="preserve"> </w:t>
      </w:r>
    </w:p>
    <w:p w14:paraId="2FF67986" w14:textId="77777777" w:rsidR="00B135FB" w:rsidRPr="00301145" w:rsidRDefault="00B135FB" w:rsidP="00B135FB">
      <w:pPr>
        <w:pStyle w:val="ListParagraph"/>
        <w:shd w:val="clear" w:color="auto" w:fill="FFFFFF"/>
        <w:spacing w:after="0" w:line="276" w:lineRule="auto"/>
        <w:ind w:left="1800"/>
        <w:jc w:val="both"/>
        <w:rPr>
          <w:rFonts w:ascii="GHEA Grapalat" w:hAnsi="GHEA Grapalat" w:cs="Sylfaen"/>
          <w:sz w:val="24"/>
          <w:szCs w:val="24"/>
          <w:lang w:val="hy-AM"/>
        </w:rPr>
      </w:pPr>
    </w:p>
    <w:p w14:paraId="5F28D665" w14:textId="77777777" w:rsidR="00F46C73" w:rsidRDefault="00B135FB" w:rsidP="00B135FB">
      <w:pPr>
        <w:pStyle w:val="ListParagraph"/>
        <w:shd w:val="clear" w:color="auto" w:fill="FFFFFF"/>
        <w:spacing w:after="0" w:line="276" w:lineRule="auto"/>
        <w:ind w:left="1276"/>
        <w:jc w:val="both"/>
        <w:rPr>
          <w:rFonts w:ascii="GHEA Grapalat" w:hAnsi="GHEA Grapalat" w:cs="Sylfaen"/>
          <w:b/>
          <w:i/>
          <w:sz w:val="24"/>
          <w:szCs w:val="24"/>
          <w:u w:val="single"/>
          <w:lang w:val="hy-AM"/>
        </w:rPr>
      </w:pPr>
      <w:r w:rsidRPr="00DB7C37">
        <w:rPr>
          <w:rFonts w:ascii="GHEA Grapalat" w:hAnsi="GHEA Grapalat" w:cs="Sylfaen"/>
          <w:b/>
          <w:i/>
          <w:sz w:val="24"/>
          <w:szCs w:val="24"/>
          <w:u w:val="single"/>
          <w:lang w:val="hy-AM"/>
        </w:rPr>
        <w:t>Առկա են դեպքեր, երբ    ՀՀ ֆինանսների նախարարության,, Հայաստանի Հանրապետության 2021 թվականի առաջին եռամսյակի   պետական բյուջեի ելքային ծրագրերի և միջոցառումների գծով արդյունքային (կատարողական) ցուցանիշների կատարման վերաբերյալ` ըստ միջոցառումները կատարող հանրային իշխանության մարմինների,, հաշվետվության հավելված 11.1-ի     &lt;&lt;տարբերության պատճառները&gt;&gt; սյունակում նախարարության կողմից ներկայացվել է հաշվետու ժամանակաշրջանի ճշտված պլանի և փաստացի ցուցանիշների տարբերության պատճառները, որոնք հիմնավոր չեն կամ չեն ներկայացվել իրական պատճառները:</w:t>
      </w:r>
      <w:r w:rsidR="008754E7">
        <w:rPr>
          <w:rFonts w:ascii="GHEA Grapalat" w:hAnsi="GHEA Grapalat" w:cs="Sylfaen"/>
          <w:b/>
          <w:i/>
          <w:sz w:val="24"/>
          <w:szCs w:val="24"/>
          <w:u w:val="single"/>
          <w:lang w:val="hy-AM"/>
        </w:rPr>
        <w:t xml:space="preserve"> </w:t>
      </w:r>
    </w:p>
    <w:p w14:paraId="3A811F6E" w14:textId="427A0BF0" w:rsidR="00871678" w:rsidRPr="00F46C73" w:rsidRDefault="000D5914" w:rsidP="00B135FB">
      <w:pPr>
        <w:pStyle w:val="ListParagraph"/>
        <w:shd w:val="clear" w:color="auto" w:fill="FFFFFF"/>
        <w:spacing w:after="0" w:line="276" w:lineRule="auto"/>
        <w:ind w:left="1276"/>
        <w:jc w:val="both"/>
        <w:rPr>
          <w:rFonts w:ascii="GHEA Grapalat" w:hAnsi="GHEA Grapalat" w:cs="Sylfaen"/>
          <w:sz w:val="24"/>
          <w:szCs w:val="24"/>
          <w:lang w:val="hy-AM"/>
        </w:rPr>
      </w:pPr>
      <w:r w:rsidRPr="00F46C73">
        <w:rPr>
          <w:rFonts w:ascii="GHEA Grapalat" w:hAnsi="GHEA Grapalat" w:cs="Sylfaen"/>
          <w:sz w:val="24"/>
          <w:szCs w:val="24"/>
          <w:lang w:val="hy-AM"/>
        </w:rPr>
        <w:t>Այսպես օրինակ</w:t>
      </w:r>
      <w:r w:rsidR="008754E7" w:rsidRPr="00F46C73">
        <w:rPr>
          <w:rFonts w:ascii="GHEA Grapalat" w:hAnsi="GHEA Grapalat" w:cs="Sylfaen"/>
          <w:sz w:val="24"/>
          <w:szCs w:val="24"/>
          <w:lang w:val="hy-AM"/>
        </w:rPr>
        <w:t xml:space="preserve">՝ </w:t>
      </w:r>
    </w:p>
    <w:p w14:paraId="63D28B70" w14:textId="053AACFE" w:rsidR="00F46C73" w:rsidRDefault="00F46C73" w:rsidP="00F46C73">
      <w:pPr>
        <w:pStyle w:val="ListParagraph"/>
        <w:numPr>
          <w:ilvl w:val="0"/>
          <w:numId w:val="22"/>
        </w:numPr>
        <w:shd w:val="clear" w:color="auto" w:fill="FFFFFF"/>
        <w:spacing w:after="0" w:line="276" w:lineRule="auto"/>
        <w:ind w:left="1276" w:hanging="425"/>
        <w:jc w:val="both"/>
        <w:rPr>
          <w:rFonts w:ascii="GHEA Grapalat" w:hAnsi="GHEA Grapalat" w:cs="Sylfaen"/>
          <w:sz w:val="24"/>
          <w:szCs w:val="24"/>
          <w:lang w:val="hy-AM"/>
        </w:rPr>
      </w:pPr>
      <w:r>
        <w:rPr>
          <w:rFonts w:ascii="GHEA Grapalat" w:hAnsi="GHEA Grapalat" w:cs="Sylfaen"/>
          <w:sz w:val="24"/>
          <w:szCs w:val="24"/>
          <w:lang w:val="hy-AM"/>
        </w:rPr>
        <w:t>1068-12003 ծր. /</w:t>
      </w:r>
      <w:r w:rsidRPr="00D253EA">
        <w:rPr>
          <w:rFonts w:ascii="GHEA Grapalat" w:hAnsi="GHEA Grapalat" w:cs="Sylfaen"/>
          <w:sz w:val="24"/>
          <w:szCs w:val="24"/>
          <w:lang w:val="hy-AM"/>
        </w:rPr>
        <w:t xml:space="preserve"> Երիտասարդ և երեխա ունեցող ընտանիքների բնակարանային ապահովման աջակցություն</w:t>
      </w:r>
      <w:r>
        <w:rPr>
          <w:rFonts w:ascii="GHEA Grapalat" w:hAnsi="GHEA Grapalat" w:cs="Sylfaen"/>
          <w:sz w:val="24"/>
          <w:szCs w:val="24"/>
          <w:lang w:val="hy-AM"/>
        </w:rPr>
        <w:t xml:space="preserve">/- </w:t>
      </w:r>
      <w:r w:rsidRPr="008E4F1F">
        <w:rPr>
          <w:rFonts w:ascii="GHEA Grapalat" w:hAnsi="GHEA Grapalat" w:cs="Sylfaen"/>
          <w:sz w:val="24"/>
          <w:szCs w:val="24"/>
          <w:lang w:val="hy-AM"/>
        </w:rPr>
        <w:t xml:space="preserve">Համաձայն հաշվետվություն ձև-2-ի </w:t>
      </w:r>
      <w:r>
        <w:rPr>
          <w:rFonts w:ascii="GHEA Grapalat" w:hAnsi="GHEA Grapalat" w:cs="Sylfaen"/>
          <w:sz w:val="24"/>
          <w:szCs w:val="24"/>
          <w:lang w:val="hy-AM"/>
        </w:rPr>
        <w:t xml:space="preserve">1-ին եռամսյակի ճշտված պլանը կազմել է 201,690.0 հազ. դրամ, </w:t>
      </w:r>
      <w:r w:rsidRPr="008E4F1F">
        <w:rPr>
          <w:rFonts w:ascii="GHEA Grapalat" w:hAnsi="GHEA Grapalat" w:cs="Sylfaen"/>
          <w:sz w:val="24"/>
          <w:szCs w:val="24"/>
          <w:lang w:val="hy-AM"/>
        </w:rPr>
        <w:t xml:space="preserve">դրամարկղային ծախսը կազմել է  201,562.5 հազ. Դրամ, փաստացի ծախսը՝ 289,091.7 հազ. Դրամ: Համաձայն հաշվետվետվություն ձև 4-ի կրեդիտորական պարտքը կազմել է </w:t>
      </w:r>
      <w:r w:rsidRPr="008E4F1F">
        <w:rPr>
          <w:rFonts w:ascii="GHEA Grapalat" w:hAnsi="GHEA Grapalat" w:cs="Sylfaen"/>
          <w:sz w:val="24"/>
          <w:szCs w:val="24"/>
          <w:lang w:val="hy-AM"/>
        </w:rPr>
        <w:lastRenderedPageBreak/>
        <w:t>87,529.19 հազ. դրամ: Դրամարկաղային ծախսի կատարողականը 1-ին եռամսյակի ճշտված պլանի նկատմամբ կազմել է 99.9%, իսկ փաստացի ծախսի ցուցանիշը հաշվի առնելով կատարողականը կկազմի   143.3 % /289,091.7:201,690.0*100/</w:t>
      </w:r>
      <w:r>
        <w:rPr>
          <w:rFonts w:ascii="GHEA Grapalat" w:hAnsi="GHEA Grapalat" w:cs="Sylfaen"/>
          <w:sz w:val="24"/>
          <w:szCs w:val="24"/>
          <w:lang w:val="hy-AM"/>
        </w:rPr>
        <w:t xml:space="preserve">: Ըստ էության փաստացի ծախսը հաշվի առնելով կատարվել է գերակատարում: </w:t>
      </w:r>
      <w:r w:rsidRPr="008E4F1F">
        <w:rPr>
          <w:rFonts w:ascii="GHEA Grapalat" w:hAnsi="GHEA Grapalat" w:cs="Sylfaen"/>
          <w:sz w:val="24"/>
          <w:szCs w:val="24"/>
          <w:lang w:val="hy-AM"/>
        </w:rPr>
        <w:t xml:space="preserve">    ՀՀ ֆինանսների նախարարության ,,Հայաստանի Հանրապետության</w:t>
      </w:r>
      <w:r>
        <w:rPr>
          <w:rFonts w:ascii="GHEA Grapalat" w:hAnsi="GHEA Grapalat" w:cs="Sylfaen"/>
          <w:sz w:val="24"/>
          <w:szCs w:val="24"/>
          <w:lang w:val="hy-AM"/>
        </w:rPr>
        <w:t xml:space="preserve"> 2021</w:t>
      </w:r>
      <w:r w:rsidRPr="008E4F1F">
        <w:rPr>
          <w:rFonts w:ascii="GHEA Grapalat" w:hAnsi="GHEA Grapalat" w:cs="Sylfaen"/>
          <w:sz w:val="24"/>
          <w:szCs w:val="24"/>
          <w:lang w:val="hy-AM"/>
        </w:rPr>
        <w:t xml:space="preserve"> թվականի առաջին եռամսյակի   պետական բյուջեի ելքային ծրագրերի և միջոցառումների գծով արդյունքային (կատարողական) ցուցանիշների կատարման վերաբերյալ` ըստ միջոցառումները կատարող հանրային իշխանության մարմինների,, հաշվետվության հավելված 11.1-ի  համաձայն շահառուների տարեկան  ճշտված պլանը կազմել է 1088,  1-ին եռամսյակի համար  համար պլանավորվել է սպասարկել 272 շահառու, փաստացին կազմել է 279  շահառու:  Վերը նշված արդյունքային </w:t>
      </w:r>
      <w:r w:rsidRPr="00067C64">
        <w:rPr>
          <w:rFonts w:ascii="GHEA Grapalat" w:hAnsi="GHEA Grapalat" w:cs="Sylfaen"/>
          <w:sz w:val="24"/>
          <w:szCs w:val="24"/>
          <w:lang w:val="hy-AM"/>
        </w:rPr>
        <w:t>ցուցանիշներում &lt;&lt;տարբերության պատճառները&gt;&gt;</w:t>
      </w:r>
      <w:r>
        <w:rPr>
          <w:rFonts w:ascii="GHEA Grapalat" w:hAnsi="GHEA Grapalat" w:cs="Sylfaen"/>
          <w:sz w:val="24"/>
          <w:szCs w:val="24"/>
          <w:lang w:val="hy-AM"/>
        </w:rPr>
        <w:t xml:space="preserve"> սյունակում </w:t>
      </w:r>
      <w:r w:rsidRPr="008E4F1F">
        <w:rPr>
          <w:rFonts w:ascii="GHEA Grapalat" w:hAnsi="GHEA Grapalat" w:cs="Sylfaen"/>
          <w:sz w:val="24"/>
          <w:szCs w:val="24"/>
          <w:lang w:val="hy-AM"/>
        </w:rPr>
        <w:t xml:space="preserve">նախարարության կողմից </w:t>
      </w:r>
      <w:r>
        <w:rPr>
          <w:rFonts w:ascii="GHEA Grapalat" w:hAnsi="GHEA Grapalat" w:cs="Sylfaen"/>
          <w:sz w:val="24"/>
          <w:szCs w:val="24"/>
          <w:lang w:val="hy-AM"/>
        </w:rPr>
        <w:t xml:space="preserve">ներկայացվել է հաշվետու ժամանակաշրջանի ճշտված պլանի և փաստացի ցուցանիշների տարբերության պատճառները, որտեղ </w:t>
      </w:r>
      <w:r w:rsidRPr="008E4F1F">
        <w:rPr>
          <w:rFonts w:ascii="GHEA Grapalat" w:hAnsi="GHEA Grapalat" w:cs="Sylfaen"/>
          <w:sz w:val="24"/>
          <w:szCs w:val="24"/>
          <w:lang w:val="hy-AM"/>
        </w:rPr>
        <w:t xml:space="preserve">որպես </w:t>
      </w:r>
      <w:r>
        <w:rPr>
          <w:rFonts w:ascii="GHEA Grapalat" w:hAnsi="GHEA Grapalat" w:cs="Sylfaen"/>
          <w:sz w:val="24"/>
          <w:szCs w:val="24"/>
          <w:lang w:val="hy-AM"/>
        </w:rPr>
        <w:t xml:space="preserve">տարբերության </w:t>
      </w:r>
      <w:r w:rsidRPr="008E4F1F">
        <w:rPr>
          <w:rFonts w:ascii="GHEA Grapalat" w:hAnsi="GHEA Grapalat" w:cs="Sylfaen"/>
          <w:sz w:val="24"/>
          <w:szCs w:val="24"/>
          <w:lang w:val="hy-AM"/>
        </w:rPr>
        <w:t>պատճառ նշած  ՙՙպայմանավորված է շահառուների թվաքանակի պակաս լինելու հետՙՙ արտահայտությունը անհիմն է, քանի որ 1-ին եռամսյակի</w:t>
      </w:r>
      <w:r>
        <w:rPr>
          <w:rFonts w:ascii="GHEA Grapalat" w:hAnsi="GHEA Grapalat" w:cs="Sylfaen"/>
          <w:sz w:val="24"/>
          <w:szCs w:val="24"/>
          <w:lang w:val="hy-AM"/>
        </w:rPr>
        <w:t xml:space="preserve"> պլանային ցուցանիշների համեմատ փաստացի թերակատարում չկա, մասնավորապես </w:t>
      </w:r>
      <w:r w:rsidRPr="008E4F1F">
        <w:rPr>
          <w:rFonts w:ascii="GHEA Grapalat" w:hAnsi="GHEA Grapalat" w:cs="Sylfaen"/>
          <w:sz w:val="24"/>
          <w:szCs w:val="24"/>
          <w:lang w:val="hy-AM"/>
        </w:rPr>
        <w:t xml:space="preserve"> շահառուների փաստացի թվաքանակը ոչ թե պակաս,</w:t>
      </w:r>
      <w:r>
        <w:rPr>
          <w:rFonts w:ascii="GHEA Grapalat" w:hAnsi="GHEA Grapalat" w:cs="Sylfaen"/>
          <w:sz w:val="24"/>
          <w:szCs w:val="24"/>
          <w:lang w:val="hy-AM"/>
        </w:rPr>
        <w:t xml:space="preserve"> </w:t>
      </w:r>
      <w:r w:rsidRPr="008E4F1F">
        <w:rPr>
          <w:rFonts w:ascii="GHEA Grapalat" w:hAnsi="GHEA Grapalat" w:cs="Sylfaen"/>
          <w:sz w:val="24"/>
          <w:szCs w:val="24"/>
          <w:lang w:val="hy-AM"/>
        </w:rPr>
        <w:t>այլ ավելի է ճշտված պլանից</w:t>
      </w:r>
      <w:r>
        <w:rPr>
          <w:rFonts w:ascii="GHEA Grapalat" w:hAnsi="GHEA Grapalat" w:cs="Sylfaen"/>
          <w:sz w:val="24"/>
          <w:szCs w:val="24"/>
          <w:lang w:val="hy-AM"/>
        </w:rPr>
        <w:t xml:space="preserve">, իսկ դրամարկղային ծախսի կատարողականը կազմել է </w:t>
      </w:r>
      <w:r w:rsidRPr="008E4F1F">
        <w:rPr>
          <w:rFonts w:ascii="GHEA Grapalat" w:hAnsi="GHEA Grapalat" w:cs="Sylfaen"/>
          <w:sz w:val="24"/>
          <w:szCs w:val="24"/>
          <w:lang w:val="hy-AM"/>
        </w:rPr>
        <w:t>99.9%</w:t>
      </w:r>
      <w:r>
        <w:rPr>
          <w:rFonts w:ascii="GHEA Grapalat" w:hAnsi="GHEA Grapalat" w:cs="Sylfaen"/>
          <w:sz w:val="24"/>
          <w:szCs w:val="24"/>
          <w:lang w:val="hy-AM"/>
        </w:rPr>
        <w:t xml:space="preserve">, փաստացի ծախսի ցուցանիշով նույնիսկ առկա է գերակատարում՝ </w:t>
      </w:r>
      <w:r w:rsidRPr="008E4F1F">
        <w:rPr>
          <w:rFonts w:ascii="GHEA Grapalat" w:hAnsi="GHEA Grapalat" w:cs="Sylfaen"/>
          <w:sz w:val="24"/>
          <w:szCs w:val="24"/>
          <w:lang w:val="hy-AM"/>
        </w:rPr>
        <w:t>143.3 %</w:t>
      </w:r>
      <w:r>
        <w:rPr>
          <w:rFonts w:ascii="GHEA Grapalat" w:hAnsi="GHEA Grapalat" w:cs="Sylfaen"/>
          <w:sz w:val="24"/>
          <w:szCs w:val="24"/>
          <w:lang w:val="hy-AM"/>
        </w:rPr>
        <w:t xml:space="preserve">: </w:t>
      </w:r>
    </w:p>
    <w:p w14:paraId="370B3722" w14:textId="77D699A6" w:rsidR="00705FF8" w:rsidRDefault="00705FF8" w:rsidP="001551EC">
      <w:pPr>
        <w:pStyle w:val="ListParagraph"/>
        <w:numPr>
          <w:ilvl w:val="0"/>
          <w:numId w:val="22"/>
        </w:numPr>
        <w:shd w:val="clear" w:color="auto" w:fill="FFFFFF"/>
        <w:spacing w:after="0" w:line="276" w:lineRule="auto"/>
        <w:ind w:left="1276" w:hanging="283"/>
        <w:jc w:val="both"/>
        <w:rPr>
          <w:rFonts w:ascii="GHEA Grapalat" w:hAnsi="GHEA Grapalat" w:cs="Sylfaen"/>
          <w:sz w:val="24"/>
          <w:szCs w:val="24"/>
          <w:lang w:val="hy-AM"/>
        </w:rPr>
      </w:pPr>
      <w:r>
        <w:rPr>
          <w:rFonts w:ascii="GHEA Grapalat" w:hAnsi="GHEA Grapalat" w:cs="Sylfaen"/>
          <w:sz w:val="24"/>
          <w:szCs w:val="24"/>
          <w:lang w:val="hy-AM"/>
        </w:rPr>
        <w:t>1141-12007 ծր. /</w:t>
      </w:r>
      <w:r w:rsidRPr="00677D1C">
        <w:rPr>
          <w:rFonts w:ascii="GHEA Grapalat" w:hAnsi="GHEA Grapalat" w:cs="Sylfaen"/>
          <w:sz w:val="24"/>
          <w:szCs w:val="24"/>
          <w:lang w:val="hy-AM"/>
        </w:rPr>
        <w:t>Բնակչության սոցիալական պաշտպանության հաստատությունների շրջանավարտների համար բնակարանների վարձակալություն</w:t>
      </w:r>
      <w:r>
        <w:rPr>
          <w:rFonts w:ascii="GHEA Grapalat" w:hAnsi="GHEA Grapalat" w:cs="Sylfaen"/>
          <w:sz w:val="24"/>
          <w:szCs w:val="24"/>
          <w:lang w:val="hy-AM"/>
        </w:rPr>
        <w:t>/-</w:t>
      </w:r>
      <w:r w:rsidRPr="00686F9F">
        <w:rPr>
          <w:rFonts w:ascii="GHEA Grapalat" w:hAnsi="GHEA Grapalat" w:cs="Sylfaen"/>
          <w:sz w:val="24"/>
          <w:szCs w:val="24"/>
          <w:lang w:val="hy-AM"/>
        </w:rPr>
        <w:t>Համաձայն հաշվետվություն ձև-2-ի դրամարկղային ծախսը և փաստացի ծախը չի կատարվել:  ՀՀ ֆինանսների նախարարության ,,Հայաստանի Հանրապետության</w:t>
      </w:r>
      <w:r>
        <w:rPr>
          <w:rFonts w:ascii="GHEA Grapalat" w:hAnsi="GHEA Grapalat" w:cs="Sylfaen"/>
          <w:sz w:val="24"/>
          <w:szCs w:val="24"/>
          <w:lang w:val="hy-AM"/>
        </w:rPr>
        <w:t xml:space="preserve"> 2021</w:t>
      </w:r>
      <w:r w:rsidRPr="00686F9F">
        <w:rPr>
          <w:rFonts w:ascii="GHEA Grapalat" w:hAnsi="GHEA Grapalat" w:cs="Sylfaen"/>
          <w:sz w:val="24"/>
          <w:szCs w:val="24"/>
          <w:lang w:val="hy-AM"/>
        </w:rPr>
        <w:t xml:space="preserve"> թվականի առաջին եռամսյակի   պետական բյուջեի ելքային ծրագրերի և միջոցառումների գծով արդյունքային (կատարողական) ցուցանիշների կատարման վերաբերյալ` ըստ միջոցառումները կատարող հանրային իշխանության մարմինների,, հաշվետվության հավելված 11.1-ի  համաձայն տարեկան պլանավորվել է վարձակալել 4 բնակարան, առաջին եռամսյակում՝ 4, փաստացին՝ 0: Բնակարանի վարձակալության վճարի չափը սահմանվել է 30.0 հազ. դրամ՝ ներառյալ կոմունալ </w:t>
      </w:r>
      <w:r w:rsidRPr="00686F9F">
        <w:rPr>
          <w:rFonts w:ascii="GHEA Grapalat" w:hAnsi="GHEA Grapalat" w:cs="Sylfaen"/>
          <w:sz w:val="24"/>
          <w:szCs w:val="24"/>
          <w:lang w:val="hy-AM"/>
        </w:rPr>
        <w:lastRenderedPageBreak/>
        <w:t>ծախսերը: Նման պայմաններով նախարարությունը առաջարկել է Գավառի մանկատան տնօրենին</w:t>
      </w:r>
      <w:r>
        <w:rPr>
          <w:rFonts w:ascii="GHEA Grapalat" w:hAnsi="GHEA Grapalat" w:cs="Sylfaen"/>
          <w:sz w:val="24"/>
          <w:szCs w:val="24"/>
          <w:lang w:val="hy-AM"/>
        </w:rPr>
        <w:t>՝</w:t>
      </w:r>
      <w:r w:rsidRPr="00686F9F">
        <w:rPr>
          <w:rFonts w:ascii="GHEA Grapalat" w:hAnsi="GHEA Grapalat" w:cs="Sylfaen"/>
          <w:sz w:val="24"/>
          <w:szCs w:val="24"/>
          <w:lang w:val="hy-AM"/>
        </w:rPr>
        <w:t xml:space="preserve"> սաներից մեկի համար բնակարան վարձակալել, սակայն մանկատան </w:t>
      </w:r>
      <w:r>
        <w:rPr>
          <w:rFonts w:ascii="GHEA Grapalat" w:hAnsi="GHEA Grapalat" w:cs="Sylfaen"/>
          <w:sz w:val="24"/>
          <w:szCs w:val="24"/>
          <w:lang w:val="hy-AM"/>
        </w:rPr>
        <w:t>տնօրենը</w:t>
      </w:r>
      <w:r w:rsidRPr="00686F9F">
        <w:rPr>
          <w:rFonts w:ascii="GHEA Grapalat" w:hAnsi="GHEA Grapalat" w:cs="Sylfaen"/>
          <w:sz w:val="24"/>
          <w:szCs w:val="24"/>
          <w:lang w:val="hy-AM"/>
        </w:rPr>
        <w:t xml:space="preserve"> 17.06.2021թ.  գրությամբ տեղեկացնում է նախարարությանը, որ ամսական հատկացվող 30.0 հազ. </w:t>
      </w:r>
      <w:r>
        <w:rPr>
          <w:rFonts w:ascii="GHEA Grapalat" w:hAnsi="GHEA Grapalat" w:cs="Sylfaen"/>
          <w:sz w:val="24"/>
          <w:szCs w:val="24"/>
          <w:lang w:val="hy-AM"/>
        </w:rPr>
        <w:t>դրամ</w:t>
      </w:r>
      <w:r w:rsidRPr="00686F9F">
        <w:rPr>
          <w:rFonts w:ascii="GHEA Grapalat" w:hAnsi="GHEA Grapalat" w:cs="Sylfaen"/>
          <w:sz w:val="24"/>
          <w:szCs w:val="24"/>
          <w:lang w:val="hy-AM"/>
        </w:rPr>
        <w:t xml:space="preserve"> գումարը բնակարանի վարձակալության և կոմունալ վճարումների համար իրատեսական չէ և այդ իսկ պատճառով նախատեսվող շահառուն </w:t>
      </w:r>
      <w:r>
        <w:rPr>
          <w:rFonts w:ascii="GHEA Grapalat" w:hAnsi="GHEA Grapalat" w:cs="Sylfaen"/>
          <w:sz w:val="24"/>
          <w:szCs w:val="24"/>
          <w:lang w:val="hy-AM"/>
        </w:rPr>
        <w:t>հրաժարվել է</w:t>
      </w:r>
      <w:r w:rsidRPr="00686F9F">
        <w:rPr>
          <w:rFonts w:ascii="GHEA Grapalat" w:hAnsi="GHEA Grapalat" w:cs="Sylfaen"/>
          <w:sz w:val="24"/>
          <w:szCs w:val="24"/>
          <w:lang w:val="hy-AM"/>
        </w:rPr>
        <w:t xml:space="preserve">  նշված միջոցառումից օգտվելու հնարավորությունից: Այսինքն կարելի է արձանագրել, որ 1-ին եռամսակի համար 0 կատարողականի </w:t>
      </w:r>
      <w:r w:rsidRPr="00067C64">
        <w:rPr>
          <w:rFonts w:ascii="GHEA Grapalat" w:hAnsi="GHEA Grapalat" w:cs="Sylfaen"/>
          <w:sz w:val="24"/>
          <w:szCs w:val="24"/>
          <w:lang w:val="hy-AM"/>
        </w:rPr>
        <w:t>պատճառը ոչ թե &lt;&lt;Տարբերության պատճառները&gt;&gt; սյունակում նախար</w:t>
      </w:r>
      <w:r w:rsidR="005873D1" w:rsidRPr="00067C64">
        <w:rPr>
          <w:rFonts w:ascii="GHEA Grapalat" w:hAnsi="GHEA Grapalat" w:cs="Sylfaen"/>
          <w:sz w:val="24"/>
          <w:szCs w:val="24"/>
          <w:lang w:val="hy-AM"/>
        </w:rPr>
        <w:t>ար</w:t>
      </w:r>
      <w:r w:rsidRPr="00067C64">
        <w:rPr>
          <w:rFonts w:ascii="GHEA Grapalat" w:hAnsi="GHEA Grapalat" w:cs="Sylfaen"/>
          <w:sz w:val="24"/>
          <w:szCs w:val="24"/>
          <w:lang w:val="hy-AM"/>
        </w:rPr>
        <w:t>ության կողմից նշված &lt;&lt;մանկատան շրջանավարտների բնակարանների ձեռքբերման վկայագրերի տամադրումն է&gt;&gt;, այլ  վարձակալության և կոմունալ վճարների ամսական տրամադրվող գումարի չափն է:</w:t>
      </w:r>
      <w:r w:rsidRPr="00686F9F">
        <w:rPr>
          <w:rFonts w:ascii="GHEA Grapalat" w:hAnsi="GHEA Grapalat" w:cs="Sylfaen"/>
          <w:sz w:val="24"/>
          <w:szCs w:val="24"/>
          <w:lang w:val="hy-AM"/>
        </w:rPr>
        <w:t xml:space="preserve"> Միևնույն ժամանակ հարկ է նշել, որ բնակարանների վարձակալության միջոցառումը նախորդ տարիներին չի իրականացվել:</w:t>
      </w:r>
    </w:p>
    <w:p w14:paraId="45972F88" w14:textId="56A5F5DC" w:rsidR="0038682F" w:rsidRPr="001551EC" w:rsidRDefault="0038682F" w:rsidP="00C35C09">
      <w:pPr>
        <w:pStyle w:val="ListParagraph"/>
        <w:shd w:val="clear" w:color="auto" w:fill="FFFFFF"/>
        <w:spacing w:after="0" w:line="276" w:lineRule="auto"/>
        <w:ind w:left="1276"/>
        <w:jc w:val="both"/>
        <w:rPr>
          <w:rFonts w:ascii="GHEA Grapalat" w:hAnsi="GHEA Grapalat" w:cs="Sylfaen"/>
          <w:sz w:val="24"/>
          <w:szCs w:val="24"/>
          <w:lang w:val="hy-AM"/>
        </w:rPr>
      </w:pPr>
      <w:r w:rsidRPr="00C160E4">
        <w:rPr>
          <w:rFonts w:ascii="GHEA Grapalat" w:hAnsi="GHEA Grapalat" w:cs="Sylfaen"/>
          <w:b/>
          <w:sz w:val="24"/>
          <w:szCs w:val="24"/>
          <w:lang w:val="hy-AM"/>
        </w:rPr>
        <w:t>Առկա է անհամապատասխանություն</w:t>
      </w:r>
      <w:r w:rsidR="00C35C09">
        <w:rPr>
          <w:rFonts w:ascii="GHEA Grapalat" w:hAnsi="GHEA Grapalat" w:cs="Sylfaen"/>
          <w:sz w:val="24"/>
          <w:szCs w:val="24"/>
          <w:lang w:val="hy-AM"/>
        </w:rPr>
        <w:t xml:space="preserve"> </w:t>
      </w:r>
      <w:r w:rsidR="00C35C09" w:rsidRPr="00DB7C37">
        <w:rPr>
          <w:rFonts w:ascii="GHEA Grapalat" w:hAnsi="GHEA Grapalat" w:cs="Sylfaen"/>
          <w:b/>
          <w:i/>
          <w:sz w:val="24"/>
          <w:szCs w:val="24"/>
          <w:u w:val="single"/>
          <w:lang w:val="hy-AM"/>
        </w:rPr>
        <w:t xml:space="preserve">ՀՀ ֆինանսների նախարարության,, Հայաստանի Հանրապետության 2021 թվականի առաջին եռամսյակի   պետական բյուջեի ելքային ծրագրերի և միջոցառումների գծով արդյունքային (կատարողական) ցուցանիշների կատարման վերաբերյալ` ըստ միջոցառումները կատարող հանրային իշխանության մարմինների,, հաշվետվության հավելված 11.1-ի     &lt;&lt;տարբերության պատճառները&gt;&gt; սյունակում նախարարության կողմից </w:t>
      </w:r>
      <w:r w:rsidR="00C35C09">
        <w:rPr>
          <w:rFonts w:ascii="GHEA Grapalat" w:hAnsi="GHEA Grapalat" w:cs="Sylfaen"/>
          <w:b/>
          <w:i/>
          <w:sz w:val="24"/>
          <w:szCs w:val="24"/>
          <w:u w:val="single"/>
          <w:lang w:val="hy-AM"/>
        </w:rPr>
        <w:t xml:space="preserve">ներկայացված </w:t>
      </w:r>
      <w:r w:rsidR="00C35C09" w:rsidRPr="00DB7C37">
        <w:rPr>
          <w:rFonts w:ascii="GHEA Grapalat" w:hAnsi="GHEA Grapalat" w:cs="Sylfaen"/>
          <w:b/>
          <w:i/>
          <w:sz w:val="24"/>
          <w:szCs w:val="24"/>
          <w:u w:val="single"/>
          <w:lang w:val="hy-AM"/>
        </w:rPr>
        <w:t xml:space="preserve">  հաշվետու ժամանակաշրջանի ճշտված պլանի և փաստացի ցուցանիշների</w:t>
      </w:r>
      <w:r w:rsidR="00361721">
        <w:rPr>
          <w:rFonts w:ascii="GHEA Grapalat" w:hAnsi="GHEA Grapalat" w:cs="Sylfaen"/>
          <w:b/>
          <w:i/>
          <w:sz w:val="24"/>
          <w:szCs w:val="24"/>
          <w:u w:val="single"/>
          <w:lang w:val="hy-AM"/>
        </w:rPr>
        <w:t xml:space="preserve"> տարբերության պատճառների և իրական </w:t>
      </w:r>
      <w:r w:rsidR="00500E01">
        <w:rPr>
          <w:rFonts w:ascii="GHEA Grapalat" w:hAnsi="GHEA Grapalat" w:cs="Sylfaen"/>
          <w:b/>
          <w:i/>
          <w:sz w:val="24"/>
          <w:szCs w:val="24"/>
          <w:u w:val="single"/>
          <w:lang w:val="hy-AM"/>
        </w:rPr>
        <w:t>պատճ</w:t>
      </w:r>
      <w:r w:rsidR="00361721">
        <w:rPr>
          <w:rFonts w:ascii="GHEA Grapalat" w:hAnsi="GHEA Grapalat" w:cs="Sylfaen"/>
          <w:b/>
          <w:i/>
          <w:sz w:val="24"/>
          <w:szCs w:val="24"/>
          <w:u w:val="single"/>
          <w:lang w:val="hy-AM"/>
        </w:rPr>
        <w:t>առների միջև:</w:t>
      </w:r>
      <w:r w:rsidR="00FE0AF5" w:rsidRPr="00FE0AF5">
        <w:rPr>
          <w:rFonts w:ascii="GHEA Grapalat" w:hAnsi="GHEA Grapalat" w:cs="Sylfaen"/>
          <w:b/>
          <w:i/>
          <w:sz w:val="24"/>
          <w:szCs w:val="24"/>
          <w:u w:val="single"/>
          <w:lang w:val="hy-AM"/>
        </w:rPr>
        <w:t xml:space="preserve"> </w:t>
      </w:r>
    </w:p>
    <w:p w14:paraId="357D8D58" w14:textId="7E48BE0B" w:rsidR="00871678" w:rsidRPr="001551EC" w:rsidRDefault="00871678" w:rsidP="001551EC">
      <w:pPr>
        <w:shd w:val="clear" w:color="auto" w:fill="FFFFFF"/>
        <w:spacing w:line="276" w:lineRule="auto"/>
        <w:jc w:val="both"/>
        <w:rPr>
          <w:rFonts w:ascii="GHEA Grapalat" w:hAnsi="GHEA Grapalat" w:cs="Sylfaen"/>
          <w:b/>
          <w:i/>
          <w:u w:val="single"/>
          <w:lang w:val="hy-AM"/>
        </w:rPr>
      </w:pPr>
    </w:p>
    <w:p w14:paraId="45549F3F" w14:textId="175C1157" w:rsidR="009C1FDB" w:rsidRDefault="00B135FB" w:rsidP="00B135FB">
      <w:pPr>
        <w:pStyle w:val="ListParagraph"/>
        <w:shd w:val="clear" w:color="auto" w:fill="FFFFFF"/>
        <w:spacing w:after="0" w:line="276" w:lineRule="auto"/>
        <w:ind w:left="1276"/>
        <w:jc w:val="both"/>
        <w:rPr>
          <w:rFonts w:ascii="GHEA Grapalat" w:hAnsi="GHEA Grapalat" w:cs="Sylfaen"/>
          <w:b/>
          <w:i/>
          <w:sz w:val="24"/>
          <w:szCs w:val="24"/>
          <w:u w:val="single"/>
          <w:lang w:val="hy-AM"/>
        </w:rPr>
      </w:pPr>
      <w:r w:rsidRPr="00DB7C37">
        <w:rPr>
          <w:rFonts w:ascii="GHEA Grapalat" w:hAnsi="GHEA Grapalat" w:cs="Sylfaen"/>
          <w:b/>
          <w:i/>
          <w:sz w:val="24"/>
          <w:szCs w:val="24"/>
          <w:u w:val="single"/>
          <w:lang w:val="hy-AM"/>
        </w:rPr>
        <w:t xml:space="preserve"> Հիմք ընդունելով շահառուների թվաքանակի տարեկան պլանավորումը՝ արձանագրվել է եռամսյակային սխալ պլանավորում</w:t>
      </w:r>
      <w:r w:rsidR="00606B06">
        <w:rPr>
          <w:rFonts w:ascii="GHEA Grapalat" w:hAnsi="GHEA Grapalat" w:cs="Sylfaen"/>
          <w:b/>
          <w:i/>
          <w:sz w:val="24"/>
          <w:szCs w:val="24"/>
          <w:u w:val="single"/>
          <w:lang w:val="hy-AM"/>
        </w:rPr>
        <w:t>:</w:t>
      </w:r>
      <w:r w:rsidR="009C1FDB">
        <w:rPr>
          <w:rFonts w:ascii="GHEA Grapalat" w:hAnsi="GHEA Grapalat" w:cs="Sylfaen"/>
          <w:b/>
          <w:i/>
          <w:sz w:val="24"/>
          <w:szCs w:val="24"/>
          <w:u w:val="single"/>
          <w:lang w:val="hy-AM"/>
        </w:rPr>
        <w:t xml:space="preserve"> </w:t>
      </w:r>
      <w:r w:rsidR="00606B06">
        <w:rPr>
          <w:rFonts w:ascii="GHEA Grapalat" w:hAnsi="GHEA Grapalat" w:cs="Sylfaen"/>
          <w:b/>
          <w:i/>
          <w:sz w:val="24"/>
          <w:szCs w:val="24"/>
          <w:u w:val="single"/>
          <w:lang w:val="hy-AM"/>
        </w:rPr>
        <w:t>Ա</w:t>
      </w:r>
      <w:r w:rsidR="009C1FDB">
        <w:rPr>
          <w:rFonts w:ascii="GHEA Grapalat" w:hAnsi="GHEA Grapalat" w:cs="Sylfaen"/>
          <w:b/>
          <w:i/>
          <w:sz w:val="24"/>
          <w:szCs w:val="24"/>
          <w:u w:val="single"/>
          <w:lang w:val="hy-AM"/>
        </w:rPr>
        <w:t>յսպես,</w:t>
      </w:r>
    </w:p>
    <w:p w14:paraId="79F67655" w14:textId="4581847F" w:rsidR="009C1FDB" w:rsidRDefault="00410C3F" w:rsidP="00410C3F">
      <w:pPr>
        <w:pStyle w:val="ListParagraph"/>
        <w:numPr>
          <w:ilvl w:val="0"/>
          <w:numId w:val="22"/>
        </w:numPr>
        <w:shd w:val="clear" w:color="auto" w:fill="FFFFFF"/>
        <w:spacing w:after="0" w:line="276" w:lineRule="auto"/>
        <w:ind w:left="1276" w:hanging="283"/>
        <w:jc w:val="both"/>
        <w:rPr>
          <w:rFonts w:ascii="GHEA Grapalat" w:hAnsi="GHEA Grapalat" w:cs="Sylfaen"/>
          <w:sz w:val="24"/>
          <w:szCs w:val="24"/>
          <w:lang w:val="hy-AM"/>
        </w:rPr>
      </w:pPr>
      <w:r>
        <w:rPr>
          <w:rFonts w:ascii="GHEA Grapalat" w:hAnsi="GHEA Grapalat" w:cs="Sylfaen"/>
          <w:sz w:val="24"/>
          <w:szCs w:val="24"/>
          <w:lang w:val="hy-AM"/>
        </w:rPr>
        <w:t>1141-11018 ծր. /</w:t>
      </w:r>
      <w:r w:rsidRPr="00A40318">
        <w:rPr>
          <w:rFonts w:ascii="GHEA Grapalat" w:hAnsi="GHEA Grapalat" w:cs="Sylfaen"/>
          <w:sz w:val="24"/>
          <w:szCs w:val="24"/>
          <w:lang w:val="hy-AM"/>
        </w:rPr>
        <w:t>Երեխաների խնամքի ցերեկային ծառայությունների տրամադրում</w:t>
      </w:r>
      <w:r>
        <w:rPr>
          <w:rFonts w:ascii="GHEA Grapalat" w:hAnsi="GHEA Grapalat" w:cs="Sylfaen"/>
          <w:sz w:val="24"/>
          <w:szCs w:val="24"/>
          <w:lang w:val="hy-AM"/>
        </w:rPr>
        <w:t>/-</w:t>
      </w:r>
      <w:r w:rsidRPr="0011231C">
        <w:rPr>
          <w:rFonts w:ascii="GHEA Grapalat" w:hAnsi="GHEA Grapalat" w:cs="Sylfaen"/>
          <w:sz w:val="24"/>
          <w:szCs w:val="24"/>
          <w:lang w:val="hy-AM"/>
        </w:rPr>
        <w:t xml:space="preserve">Համաձայն հաշվետվություն ձև-2-ի դրամարկղային ծախսը կազմել է  7,591,74 հազ. Դրամ, փաստացի ծախսը՝ 15,098.04 հազ. Դրամ: Համաձայն հաշվետվետվություն ձև 4-ի կրեդիտորական պարտքը կազմել է 7,506.3 հազ. Դրամ: </w:t>
      </w:r>
      <w:r>
        <w:rPr>
          <w:rFonts w:ascii="GHEA Grapalat" w:hAnsi="GHEA Grapalat" w:cs="Sylfaen"/>
          <w:sz w:val="24"/>
          <w:szCs w:val="24"/>
          <w:lang w:val="hy-AM"/>
        </w:rPr>
        <w:t>Դրամարկ</w:t>
      </w:r>
      <w:r w:rsidRPr="0011231C">
        <w:rPr>
          <w:rFonts w:ascii="GHEA Grapalat" w:hAnsi="GHEA Grapalat" w:cs="Sylfaen"/>
          <w:sz w:val="24"/>
          <w:szCs w:val="24"/>
          <w:lang w:val="hy-AM"/>
        </w:rPr>
        <w:t xml:space="preserve">ղային ծախսի կատարողականը 1-ին եռամսյակի ճշտված պլանի նկատմամբ կազմել է 18.3%, իսկ փաստացի ծախսի ցուցանիշը հաշվի առնելով </w:t>
      </w:r>
      <w:r w:rsidRPr="0011231C">
        <w:rPr>
          <w:rFonts w:ascii="GHEA Grapalat" w:hAnsi="GHEA Grapalat" w:cs="Sylfaen"/>
          <w:sz w:val="24"/>
          <w:szCs w:val="24"/>
          <w:lang w:val="hy-AM"/>
        </w:rPr>
        <w:lastRenderedPageBreak/>
        <w:t>կատարողականը կկազմի   36.4 % /15,098.04:41,428.4*100/ Միևնույն ժամանակ համաձայն նախարարության տեղեկատվության  7,795.29 հազ. դրամի մարտ և փետրվար ամիսների կատարողականների գումար</w:t>
      </w:r>
      <w:r>
        <w:rPr>
          <w:rFonts w:ascii="GHEA Grapalat" w:hAnsi="GHEA Grapalat" w:cs="Sylfaen"/>
          <w:sz w:val="24"/>
          <w:szCs w:val="24"/>
          <w:lang w:val="hy-AM"/>
        </w:rPr>
        <w:t>ը</w:t>
      </w:r>
      <w:r w:rsidRPr="0011231C">
        <w:rPr>
          <w:rFonts w:ascii="GHEA Grapalat" w:hAnsi="GHEA Grapalat" w:cs="Sylfaen"/>
          <w:sz w:val="24"/>
          <w:szCs w:val="24"/>
          <w:lang w:val="hy-AM"/>
        </w:rPr>
        <w:t xml:space="preserve"> չի ընդգրկվել ՀՀ ֆինանսների նախարարությու</w:t>
      </w:r>
      <w:r>
        <w:rPr>
          <w:rFonts w:ascii="GHEA Grapalat" w:hAnsi="GHEA Grapalat" w:cs="Sylfaen"/>
          <w:sz w:val="24"/>
          <w:szCs w:val="24"/>
          <w:lang w:val="hy-AM"/>
        </w:rPr>
        <w:t>ն</w:t>
      </w:r>
      <w:r w:rsidRPr="0011231C">
        <w:rPr>
          <w:rFonts w:ascii="GHEA Grapalat" w:hAnsi="GHEA Grapalat" w:cs="Sylfaen"/>
          <w:sz w:val="24"/>
          <w:szCs w:val="24"/>
          <w:lang w:val="hy-AM"/>
        </w:rPr>
        <w:t xml:space="preserve"> երկայացվող հաշվետվություն ձև 2-ում   փաստացի ծախսի գումարի մեջ, ըն</w:t>
      </w:r>
      <w:r>
        <w:rPr>
          <w:rFonts w:ascii="GHEA Grapalat" w:hAnsi="GHEA Grapalat" w:cs="Sylfaen"/>
          <w:sz w:val="24"/>
          <w:szCs w:val="24"/>
          <w:lang w:val="hy-AM"/>
        </w:rPr>
        <w:t>դ</w:t>
      </w:r>
      <w:r w:rsidRPr="0011231C">
        <w:rPr>
          <w:rFonts w:ascii="GHEA Grapalat" w:hAnsi="GHEA Grapalat" w:cs="Sylfaen"/>
          <w:sz w:val="24"/>
          <w:szCs w:val="24"/>
          <w:lang w:val="hy-AM"/>
        </w:rPr>
        <w:t xml:space="preserve"> որում նշված գումարի չափով էլ կավելանար կրեդիտորական պարտքերը:   ՀՀ ֆինանսների նախարարության ,,Հայաստանի Հանրապետության </w:t>
      </w:r>
      <w:r>
        <w:rPr>
          <w:rFonts w:ascii="GHEA Grapalat" w:hAnsi="GHEA Grapalat" w:cs="Sylfaen"/>
          <w:sz w:val="24"/>
          <w:szCs w:val="24"/>
          <w:lang w:val="hy-AM"/>
        </w:rPr>
        <w:t>2021</w:t>
      </w:r>
      <w:r w:rsidRPr="0011231C">
        <w:rPr>
          <w:rFonts w:ascii="GHEA Grapalat" w:hAnsi="GHEA Grapalat" w:cs="Sylfaen"/>
          <w:sz w:val="24"/>
          <w:szCs w:val="24"/>
          <w:lang w:val="hy-AM"/>
        </w:rPr>
        <w:t xml:space="preserve"> թվականի առաջին եռամսյակի   պետական բյուջեի ելքային ծրագրերի և միջոցառումների գծով արդյունքային (կատարողական) ցուցանիշների կատարման վերաբերյալ` ըստ միջոցառումները կատարող հանրային իշխանության մարմինների,, հաշվետվության հավելված 11.1-ի  համաձայն շահառուների տարեկան  ճշտված պլանը կազմել է 3277, սոցիալական հոգածության ցերեկային կենտրոնների թիվը՝ 6, 1-ին եռամսյակի համար  համար պլանավորվել է 819.25, փաստացին կազմել է 1828 շահառու,  սոցիալական հոգածության ցերեկային կենտրոնների փաստացի թիվը կազմել է 15: Վերը նշված արդյունքային ցուցանիշներում </w:t>
      </w:r>
      <w:r w:rsidRPr="00067C64">
        <w:rPr>
          <w:rFonts w:ascii="GHEA Grapalat" w:hAnsi="GHEA Grapalat" w:cs="Sylfaen"/>
          <w:sz w:val="24"/>
          <w:szCs w:val="24"/>
          <w:lang w:val="hy-AM"/>
        </w:rPr>
        <w:t>1-ին եռամսյակի համար պլանավորված 819.25 շահառուների  թվաքանակը անհիմն է</w:t>
      </w:r>
      <w:r w:rsidRPr="0011231C">
        <w:rPr>
          <w:rFonts w:ascii="GHEA Grapalat" w:hAnsi="GHEA Grapalat" w:cs="Sylfaen"/>
          <w:sz w:val="24"/>
          <w:szCs w:val="24"/>
          <w:lang w:val="hy-AM"/>
        </w:rPr>
        <w:t>, քանի որ նշված 819.25 թիվը մեխանիկորեն տարեկան պլանի 1/4 մասն է, այնինչ նշված միջոցառումը նախատեսում է  սպասարկել  ամսական նույն շահառուների քանակ, ինչ որ նախատեսված է տարեկան պլանում, այսինքն եռամսյակային պլանը պետք է համընկնի տարեկան պլանին, եթե այլ հանգամանքեր չկան դրանք փոփոխելու</w:t>
      </w:r>
      <w:r>
        <w:rPr>
          <w:rFonts w:ascii="GHEA Grapalat" w:hAnsi="GHEA Grapalat" w:cs="Sylfaen"/>
          <w:sz w:val="24"/>
          <w:szCs w:val="24"/>
          <w:lang w:val="hy-AM"/>
        </w:rPr>
        <w:t>:</w:t>
      </w:r>
    </w:p>
    <w:p w14:paraId="14C4E530" w14:textId="0F93BFB7" w:rsidR="00931834" w:rsidRDefault="00931834" w:rsidP="00931834">
      <w:pPr>
        <w:pStyle w:val="ListParagraph"/>
        <w:shd w:val="clear" w:color="auto" w:fill="FFFFFF"/>
        <w:spacing w:after="0" w:line="276" w:lineRule="auto"/>
        <w:ind w:left="1276"/>
        <w:jc w:val="both"/>
        <w:rPr>
          <w:rFonts w:ascii="GHEA Grapalat" w:hAnsi="GHEA Grapalat" w:cs="Sylfaen"/>
          <w:b/>
          <w:sz w:val="24"/>
          <w:szCs w:val="24"/>
          <w:lang w:val="hy-AM"/>
        </w:rPr>
      </w:pPr>
      <w:r w:rsidRPr="00931834">
        <w:rPr>
          <w:rFonts w:ascii="GHEA Grapalat" w:hAnsi="GHEA Grapalat" w:cs="Sylfaen"/>
          <w:b/>
          <w:sz w:val="24"/>
          <w:szCs w:val="24"/>
          <w:lang w:val="hy-AM"/>
        </w:rPr>
        <w:t>Առկա է անհամապատ</w:t>
      </w:r>
      <w:r w:rsidR="00BE27B8">
        <w:rPr>
          <w:rFonts w:ascii="GHEA Grapalat" w:hAnsi="GHEA Grapalat" w:cs="Sylfaen"/>
          <w:b/>
          <w:sz w:val="24"/>
          <w:szCs w:val="24"/>
          <w:lang w:val="hy-AM"/>
        </w:rPr>
        <w:t>ա</w:t>
      </w:r>
      <w:r w:rsidRPr="00931834">
        <w:rPr>
          <w:rFonts w:ascii="GHEA Grapalat" w:hAnsi="GHEA Grapalat" w:cs="Sylfaen"/>
          <w:b/>
          <w:sz w:val="24"/>
          <w:szCs w:val="24"/>
          <w:lang w:val="hy-AM"/>
        </w:rPr>
        <w:t>սխանություն</w:t>
      </w:r>
      <w:r>
        <w:rPr>
          <w:rFonts w:ascii="GHEA Grapalat" w:hAnsi="GHEA Grapalat" w:cs="Sylfaen"/>
          <w:b/>
          <w:sz w:val="24"/>
          <w:szCs w:val="24"/>
          <w:lang w:val="hy-AM"/>
        </w:rPr>
        <w:t xml:space="preserve"> </w:t>
      </w:r>
      <w:r w:rsidRPr="00931834">
        <w:rPr>
          <w:rFonts w:ascii="GHEA Grapalat" w:hAnsi="GHEA Grapalat" w:cs="Sylfaen"/>
          <w:b/>
          <w:sz w:val="24"/>
          <w:szCs w:val="24"/>
          <w:lang w:val="hy-AM"/>
        </w:rPr>
        <w:t>ՀՀ</w:t>
      </w:r>
      <w:r>
        <w:rPr>
          <w:rFonts w:ascii="GHEA Grapalat" w:hAnsi="GHEA Grapalat" w:cs="Sylfaen"/>
          <w:b/>
          <w:sz w:val="24"/>
          <w:szCs w:val="24"/>
          <w:lang w:val="hy-AM"/>
        </w:rPr>
        <w:t xml:space="preserve"> </w:t>
      </w:r>
      <w:r w:rsidRPr="00931834">
        <w:rPr>
          <w:rFonts w:ascii="GHEA Grapalat" w:hAnsi="GHEA Grapalat" w:cs="Sylfaen"/>
          <w:b/>
          <w:sz w:val="24"/>
          <w:szCs w:val="24"/>
          <w:lang w:val="hy-AM"/>
        </w:rPr>
        <w:t>ֆինանսների նախարարության ,,Հայաստանի Հանրապետության 2021 թվականի առաջին եռամսյակի   պետական բյուջեի ելքային ծրագրերի և միջոցառումների գծով արդյունքային (կատարողական) ցուցանիշների կատարման վերաբերյալ` ըստ միջոցառումները կատարող հանրային իշխանության մարմինների,, հաշվետվության հավելված 11.1-</w:t>
      </w:r>
      <w:r w:rsidR="00020247">
        <w:rPr>
          <w:rFonts w:ascii="GHEA Grapalat" w:hAnsi="GHEA Grapalat" w:cs="Sylfaen"/>
          <w:b/>
          <w:sz w:val="24"/>
          <w:szCs w:val="24"/>
          <w:lang w:val="hy-AM"/>
        </w:rPr>
        <w:t>ում</w:t>
      </w:r>
      <w:r w:rsidRPr="00931834">
        <w:rPr>
          <w:rFonts w:ascii="GHEA Grapalat" w:hAnsi="GHEA Grapalat" w:cs="Sylfaen"/>
          <w:b/>
          <w:sz w:val="24"/>
          <w:szCs w:val="24"/>
          <w:lang w:val="hy-AM"/>
        </w:rPr>
        <w:t xml:space="preserve"> </w:t>
      </w:r>
      <w:r w:rsidR="00BE27B8">
        <w:rPr>
          <w:rFonts w:ascii="GHEA Grapalat" w:hAnsi="GHEA Grapalat" w:cs="Sylfaen"/>
          <w:b/>
          <w:sz w:val="24"/>
          <w:szCs w:val="24"/>
          <w:lang w:val="hy-AM"/>
        </w:rPr>
        <w:t xml:space="preserve">նշված </w:t>
      </w:r>
      <w:r w:rsidRPr="00931834">
        <w:rPr>
          <w:rFonts w:ascii="GHEA Grapalat" w:hAnsi="GHEA Grapalat" w:cs="Sylfaen"/>
          <w:b/>
          <w:sz w:val="24"/>
          <w:szCs w:val="24"/>
          <w:lang w:val="hy-AM"/>
        </w:rPr>
        <w:t xml:space="preserve"> </w:t>
      </w:r>
      <w:r w:rsidR="00020247">
        <w:rPr>
          <w:rFonts w:ascii="GHEA Grapalat" w:hAnsi="GHEA Grapalat" w:cs="Sylfaen"/>
          <w:b/>
          <w:sz w:val="24"/>
          <w:szCs w:val="24"/>
          <w:lang w:val="hy-AM"/>
        </w:rPr>
        <w:t xml:space="preserve">առաջին եռամսյակի համար  </w:t>
      </w:r>
      <w:r w:rsidRPr="00931834">
        <w:rPr>
          <w:rFonts w:ascii="GHEA Grapalat" w:hAnsi="GHEA Grapalat" w:cs="Sylfaen"/>
          <w:b/>
          <w:sz w:val="24"/>
          <w:szCs w:val="24"/>
          <w:lang w:val="hy-AM"/>
        </w:rPr>
        <w:t xml:space="preserve">շահառուների </w:t>
      </w:r>
      <w:r w:rsidR="00020247">
        <w:rPr>
          <w:rFonts w:ascii="GHEA Grapalat" w:hAnsi="GHEA Grapalat" w:cs="Sylfaen"/>
          <w:b/>
          <w:sz w:val="24"/>
          <w:szCs w:val="24"/>
          <w:lang w:val="hy-AM"/>
        </w:rPr>
        <w:t xml:space="preserve">թվաքանակի </w:t>
      </w:r>
      <w:r w:rsidRPr="00931834">
        <w:rPr>
          <w:rFonts w:ascii="GHEA Grapalat" w:hAnsi="GHEA Grapalat" w:cs="Sylfaen"/>
          <w:b/>
          <w:sz w:val="24"/>
          <w:szCs w:val="24"/>
          <w:lang w:val="hy-AM"/>
        </w:rPr>
        <w:t xml:space="preserve">  ճշտված </w:t>
      </w:r>
      <w:r w:rsidR="00BE27B8">
        <w:rPr>
          <w:rFonts w:ascii="GHEA Grapalat" w:hAnsi="GHEA Grapalat" w:cs="Sylfaen"/>
          <w:b/>
          <w:sz w:val="24"/>
          <w:szCs w:val="24"/>
          <w:lang w:val="hy-AM"/>
        </w:rPr>
        <w:t>պլանի մասով:</w:t>
      </w:r>
    </w:p>
    <w:p w14:paraId="322E8BF3" w14:textId="77777777" w:rsidR="00067C64" w:rsidRDefault="00067C64" w:rsidP="00931834">
      <w:pPr>
        <w:pStyle w:val="ListParagraph"/>
        <w:shd w:val="clear" w:color="auto" w:fill="FFFFFF"/>
        <w:spacing w:after="0" w:line="276" w:lineRule="auto"/>
        <w:ind w:left="1276"/>
        <w:jc w:val="both"/>
        <w:rPr>
          <w:rFonts w:ascii="GHEA Grapalat" w:hAnsi="GHEA Grapalat" w:cs="Sylfaen"/>
          <w:b/>
          <w:sz w:val="24"/>
          <w:szCs w:val="24"/>
          <w:lang w:val="hy-AM"/>
        </w:rPr>
      </w:pPr>
    </w:p>
    <w:p w14:paraId="5BCC1595" w14:textId="77777777" w:rsidR="00D175AC" w:rsidRPr="00931834" w:rsidRDefault="00D175AC" w:rsidP="00931834">
      <w:pPr>
        <w:pStyle w:val="ListParagraph"/>
        <w:shd w:val="clear" w:color="auto" w:fill="FFFFFF"/>
        <w:spacing w:after="0" w:line="276" w:lineRule="auto"/>
        <w:ind w:left="1276"/>
        <w:jc w:val="both"/>
        <w:rPr>
          <w:rFonts w:ascii="GHEA Grapalat" w:hAnsi="GHEA Grapalat" w:cs="Sylfaen"/>
          <w:b/>
          <w:sz w:val="24"/>
          <w:szCs w:val="24"/>
          <w:lang w:val="hy-AM"/>
        </w:rPr>
      </w:pPr>
    </w:p>
    <w:p w14:paraId="196F3F0E" w14:textId="4BD9071C" w:rsidR="00A711B8" w:rsidRDefault="00B135FB" w:rsidP="00B135FB">
      <w:pPr>
        <w:pStyle w:val="ListParagraph"/>
        <w:shd w:val="clear" w:color="auto" w:fill="FFFFFF"/>
        <w:spacing w:after="0" w:line="276" w:lineRule="auto"/>
        <w:ind w:left="1276"/>
        <w:jc w:val="both"/>
        <w:rPr>
          <w:rFonts w:ascii="GHEA Grapalat" w:hAnsi="GHEA Grapalat" w:cs="Sylfaen"/>
          <w:b/>
          <w:i/>
          <w:sz w:val="24"/>
          <w:szCs w:val="24"/>
          <w:u w:val="single"/>
          <w:lang w:val="hy-AM"/>
        </w:rPr>
      </w:pPr>
      <w:r w:rsidRPr="00DB7C37">
        <w:rPr>
          <w:rFonts w:ascii="GHEA Grapalat" w:hAnsi="GHEA Grapalat" w:cs="Sylfaen"/>
          <w:b/>
          <w:i/>
          <w:sz w:val="24"/>
          <w:szCs w:val="24"/>
          <w:u w:val="single"/>
          <w:lang w:val="hy-AM"/>
        </w:rPr>
        <w:t xml:space="preserve"> </w:t>
      </w:r>
      <w:r w:rsidR="00410C3F">
        <w:rPr>
          <w:rFonts w:ascii="GHEA Grapalat" w:hAnsi="GHEA Grapalat" w:cs="Sylfaen"/>
          <w:b/>
          <w:i/>
          <w:sz w:val="24"/>
          <w:szCs w:val="24"/>
          <w:u w:val="single"/>
          <w:lang w:val="hy-AM"/>
        </w:rPr>
        <w:t>Ա</w:t>
      </w:r>
      <w:r w:rsidRPr="00DB7C37">
        <w:rPr>
          <w:rFonts w:ascii="GHEA Grapalat" w:hAnsi="GHEA Grapalat" w:cs="Sylfaen"/>
          <w:b/>
          <w:i/>
          <w:sz w:val="24"/>
          <w:szCs w:val="24"/>
          <w:u w:val="single"/>
          <w:lang w:val="hy-AM"/>
        </w:rPr>
        <w:t xml:space="preserve">ռկա է դեպք, երբ </w:t>
      </w:r>
      <w:r w:rsidR="00445517">
        <w:rPr>
          <w:rFonts w:ascii="GHEA Grapalat" w:hAnsi="GHEA Grapalat" w:cs="Sylfaen"/>
          <w:b/>
          <w:i/>
          <w:sz w:val="24"/>
          <w:szCs w:val="24"/>
          <w:u w:val="single"/>
          <w:lang w:val="hy-AM"/>
        </w:rPr>
        <w:t xml:space="preserve">ֆինանսական </w:t>
      </w:r>
      <w:r w:rsidRPr="00DB7C37">
        <w:rPr>
          <w:rFonts w:ascii="GHEA Grapalat" w:hAnsi="GHEA Grapalat" w:cs="Sylfaen"/>
          <w:b/>
          <w:i/>
          <w:sz w:val="24"/>
          <w:szCs w:val="24"/>
          <w:u w:val="single"/>
          <w:lang w:val="hy-AM"/>
        </w:rPr>
        <w:t>հաշվետվություն</w:t>
      </w:r>
      <w:r w:rsidR="00445517">
        <w:rPr>
          <w:rFonts w:ascii="GHEA Grapalat" w:hAnsi="GHEA Grapalat" w:cs="Sylfaen"/>
          <w:b/>
          <w:i/>
          <w:sz w:val="24"/>
          <w:szCs w:val="24"/>
          <w:u w:val="single"/>
          <w:lang w:val="hy-AM"/>
        </w:rPr>
        <w:t>ներում</w:t>
      </w:r>
      <w:r w:rsidRPr="00DB7C37">
        <w:rPr>
          <w:rFonts w:ascii="GHEA Grapalat" w:hAnsi="GHEA Grapalat" w:cs="Sylfaen"/>
          <w:b/>
          <w:i/>
          <w:sz w:val="24"/>
          <w:szCs w:val="24"/>
          <w:u w:val="single"/>
          <w:lang w:val="hy-AM"/>
        </w:rPr>
        <w:t xml:space="preserve"> ճշտված պլանի արժեքային ցուցանիշը արտացոլում է ոչ թե երեք ամիսների </w:t>
      </w:r>
      <w:r w:rsidRPr="00DB7C37">
        <w:rPr>
          <w:rFonts w:ascii="GHEA Grapalat" w:hAnsi="GHEA Grapalat" w:cs="Sylfaen"/>
          <w:b/>
          <w:i/>
          <w:sz w:val="24"/>
          <w:szCs w:val="24"/>
          <w:u w:val="single"/>
          <w:lang w:val="hy-AM"/>
        </w:rPr>
        <w:lastRenderedPageBreak/>
        <w:t xml:space="preserve">համար նախատեսված աշխատանքները, այլ երկու ամիսների՝ հունվար և </w:t>
      </w:r>
      <w:r w:rsidR="009A5FB2">
        <w:rPr>
          <w:rFonts w:ascii="GHEA Grapalat" w:hAnsi="GHEA Grapalat" w:cs="Sylfaen"/>
          <w:b/>
          <w:i/>
          <w:sz w:val="24"/>
          <w:szCs w:val="24"/>
          <w:u w:val="single"/>
          <w:lang w:val="hy-AM"/>
        </w:rPr>
        <w:t>փետրվար</w:t>
      </w:r>
      <w:r w:rsidRPr="00DB7C37">
        <w:rPr>
          <w:rFonts w:ascii="GHEA Grapalat" w:hAnsi="GHEA Grapalat" w:cs="Sylfaen"/>
          <w:b/>
          <w:i/>
          <w:sz w:val="24"/>
          <w:szCs w:val="24"/>
          <w:u w:val="single"/>
          <w:lang w:val="hy-AM"/>
        </w:rPr>
        <w:t xml:space="preserve">: </w:t>
      </w:r>
      <w:r w:rsidR="00606B06">
        <w:rPr>
          <w:rFonts w:ascii="GHEA Grapalat" w:hAnsi="GHEA Grapalat" w:cs="Sylfaen"/>
          <w:b/>
          <w:i/>
          <w:sz w:val="24"/>
          <w:szCs w:val="24"/>
          <w:u w:val="single"/>
          <w:lang w:val="hy-AM"/>
        </w:rPr>
        <w:t>Այսպես,</w:t>
      </w:r>
    </w:p>
    <w:p w14:paraId="4C83F21E" w14:textId="5370FC8B" w:rsidR="00275A13" w:rsidRPr="007D0E84" w:rsidRDefault="00275A13" w:rsidP="007D0E84">
      <w:pPr>
        <w:pStyle w:val="ListParagraph"/>
        <w:numPr>
          <w:ilvl w:val="0"/>
          <w:numId w:val="22"/>
        </w:numPr>
        <w:shd w:val="clear" w:color="auto" w:fill="FFFFFF"/>
        <w:spacing w:after="0" w:line="276" w:lineRule="auto"/>
        <w:ind w:left="1276" w:hanging="283"/>
        <w:jc w:val="both"/>
        <w:rPr>
          <w:rFonts w:ascii="GHEA Grapalat" w:hAnsi="GHEA Grapalat" w:cs="Sylfaen"/>
          <w:b/>
          <w:i/>
          <w:sz w:val="24"/>
          <w:szCs w:val="24"/>
          <w:u w:val="single"/>
          <w:lang w:val="hy-AM"/>
        </w:rPr>
      </w:pPr>
      <w:r w:rsidRPr="007D0E84">
        <w:rPr>
          <w:rFonts w:ascii="GHEA Grapalat" w:hAnsi="GHEA Grapalat" w:cs="Sylfaen"/>
          <w:sz w:val="24"/>
          <w:szCs w:val="24"/>
          <w:lang w:val="hy-AM"/>
        </w:rPr>
        <w:t xml:space="preserve">1117-11004 ծր. /Սոցիալական պաշտպանության ոլորտի տեղեկատվական համակարգի սպասարկման (կատարելագործման), շահագործման և տեղեկատվության տրամադրման ծառայություններ/-Միջոցառումն իրականացնող է հանդիսանում «Նորք սոցիալական ծառայությունների տեխնոլոգիական և իրազեկման կենտրոն» հիմնադրամը: Տարեկան ճշտված պլանը կազմել է 315,005.91 հազ. դրամ, Երեք ամիսների ճշտված պլանը՝ 53,709.2, համաձայն հաշվետվություն ձև-2-ի երեք ամիսների դրամարկղային ծախսը կազմել է  26,854,6 հազ. Դրամ, փաստացի ծախսը՝ 79,824.5 հազ. Դրամ: Համաձայն հաշվետվետվություն ձև 4-ի կրեդիտորական պարտքը  կազմել է  52.969.9 հազ. դրամ:  Դրամարկղային ծախսի կատարողականը 1-ին եռամսյակի ճշտված պլանի նկատմամբ կազմել է 50.0%, իսկ փաստացի ծախսի ցուցանիշը հաշվի առնելով կատարողականը՝ համաձայն ներկայացված ցուցանիշների կկազմի   148.6 %     /79,824.5 : 53,709.2*100/: Սակայն համաձայն 18.02.2021թ. նախարարության և հիմնադրամի միջև կնքված դրամաշնորհի պայմանագրի </w:t>
      </w:r>
      <w:r w:rsidR="00E402B3">
        <w:rPr>
          <w:rFonts w:ascii="GHEA Grapalat" w:hAnsi="GHEA Grapalat" w:cs="Sylfaen"/>
          <w:sz w:val="24"/>
          <w:szCs w:val="24"/>
          <w:lang w:val="hy-AM"/>
        </w:rPr>
        <w:t>հավել</w:t>
      </w:r>
      <w:r w:rsidRPr="007D0E84">
        <w:rPr>
          <w:rFonts w:ascii="GHEA Grapalat" w:hAnsi="GHEA Grapalat" w:cs="Sylfaen"/>
          <w:sz w:val="24"/>
          <w:szCs w:val="24"/>
          <w:lang w:val="hy-AM"/>
        </w:rPr>
        <w:t>ված 2-ով ներկայացված է վճարման ժամանակացույցը, համաձայն որի աճողական կարգով՝ հունվարին  վճարում չի նախատեսվում, փետրվարին՝ 26,854.6 հազ. դրամ, մարտին՝ 53,709.2, ապրիլին՝  79,824.5 հազ. դրամ: Նախարարություն կատարողականներ է ներկայացվել՝ հունվար ամսվա համ</w:t>
      </w:r>
      <w:r w:rsidR="00277305" w:rsidRPr="007D0E84">
        <w:rPr>
          <w:rFonts w:ascii="GHEA Grapalat" w:hAnsi="GHEA Grapalat" w:cs="Sylfaen"/>
          <w:sz w:val="24"/>
          <w:szCs w:val="24"/>
          <w:lang w:val="hy-AM"/>
        </w:rPr>
        <w:t>ա</w:t>
      </w:r>
      <w:r w:rsidRPr="007D0E84">
        <w:rPr>
          <w:rFonts w:ascii="GHEA Grapalat" w:hAnsi="GHEA Grapalat" w:cs="Sylfaen"/>
          <w:sz w:val="24"/>
          <w:szCs w:val="24"/>
          <w:lang w:val="hy-AM"/>
        </w:rPr>
        <w:t xml:space="preserve">ր՝ 26,854.6 հազ. դրամ, փետրվար ամսվա համար՝ 26,854.6 հազ. դրամ, մարտ ամսվա համար՝ 26,115.3 հազ. դրամ: Հաշվի առնելով նշված ցուցանիշները կարելի է փաստել, որ ճշտված պլանը 1-ի եռամսյակի համար 53,709.2 հազ. դրամ թիվը ոչ թե երեք ամիսների համար նախատեսված աշխատանքների ծավալն է, այլ իրենից ներկայացնում է </w:t>
      </w:r>
      <w:r w:rsidR="00C3708C" w:rsidRPr="007D0E84">
        <w:rPr>
          <w:rFonts w:ascii="GHEA Grapalat" w:hAnsi="GHEA Grapalat" w:cs="Sylfaen"/>
          <w:sz w:val="24"/>
          <w:szCs w:val="24"/>
          <w:lang w:val="hy-AM"/>
        </w:rPr>
        <w:t xml:space="preserve">միայն հունվար և </w:t>
      </w:r>
      <w:r w:rsidRPr="007D0E84">
        <w:rPr>
          <w:rFonts w:ascii="GHEA Grapalat" w:hAnsi="GHEA Grapalat" w:cs="Sylfaen"/>
          <w:sz w:val="24"/>
          <w:szCs w:val="24"/>
          <w:lang w:val="hy-AM"/>
        </w:rPr>
        <w:t>փետրվար</w:t>
      </w:r>
      <w:r w:rsidR="00C3708C" w:rsidRPr="007D0E84">
        <w:rPr>
          <w:rFonts w:ascii="GHEA Grapalat" w:hAnsi="GHEA Grapalat" w:cs="Sylfaen"/>
          <w:sz w:val="24"/>
          <w:szCs w:val="24"/>
          <w:lang w:val="hy-AM"/>
        </w:rPr>
        <w:t xml:space="preserve"> ամիսներին կատարվելիք աշխատանքների ծավալը, որի համար վճարումները փետրվար և մարտ ամիսների համար  համաձայն համապատասխան պայմանագրի պետք է կատարվեին փետրվար և </w:t>
      </w:r>
      <w:r w:rsidRPr="007D0E84">
        <w:rPr>
          <w:rFonts w:ascii="GHEA Grapalat" w:hAnsi="GHEA Grapalat" w:cs="Sylfaen"/>
          <w:sz w:val="24"/>
          <w:szCs w:val="24"/>
          <w:lang w:val="hy-AM"/>
        </w:rPr>
        <w:t xml:space="preserve"> մարտ </w:t>
      </w:r>
      <w:r w:rsidR="00C3708C" w:rsidRPr="007D0E84">
        <w:rPr>
          <w:rFonts w:ascii="GHEA Grapalat" w:hAnsi="GHEA Grapalat" w:cs="Sylfaen"/>
          <w:sz w:val="24"/>
          <w:szCs w:val="24"/>
          <w:lang w:val="hy-AM"/>
        </w:rPr>
        <w:t>ամիս</w:t>
      </w:r>
      <w:r w:rsidRPr="007D0E84">
        <w:rPr>
          <w:rFonts w:ascii="GHEA Grapalat" w:hAnsi="GHEA Grapalat" w:cs="Sylfaen"/>
          <w:sz w:val="24"/>
          <w:szCs w:val="24"/>
          <w:lang w:val="hy-AM"/>
        </w:rPr>
        <w:t>ներին</w:t>
      </w:r>
      <w:r w:rsidR="00C3708C" w:rsidRPr="00CA0B02">
        <w:rPr>
          <w:rFonts w:ascii="GHEA Grapalat" w:hAnsi="GHEA Grapalat" w:cs="Sylfaen"/>
          <w:sz w:val="24"/>
          <w:szCs w:val="24"/>
          <w:lang w:val="hy-AM"/>
        </w:rPr>
        <w:t>:</w:t>
      </w:r>
      <w:r w:rsidRPr="00CA0B02">
        <w:rPr>
          <w:rFonts w:ascii="GHEA Grapalat" w:hAnsi="GHEA Grapalat" w:cs="Sylfaen"/>
          <w:sz w:val="24"/>
          <w:szCs w:val="24"/>
          <w:lang w:val="hy-AM"/>
        </w:rPr>
        <w:t xml:space="preserve"> Իրական պլանը 1-ին եռամսյակում   53,709.3 հազ. դրամի փոխարեն պետք լիներ 79,824.5 հազ. դրամ: </w:t>
      </w:r>
    </w:p>
    <w:p w14:paraId="408C218D" w14:textId="7C0A79FA" w:rsidR="00275A13" w:rsidRDefault="00275A13" w:rsidP="00DE7040">
      <w:pPr>
        <w:shd w:val="clear" w:color="auto" w:fill="FFFFFF"/>
        <w:spacing w:line="276" w:lineRule="auto"/>
        <w:ind w:left="1134" w:firstLine="284"/>
        <w:jc w:val="both"/>
        <w:rPr>
          <w:rFonts w:ascii="GHEA Grapalat" w:hAnsi="GHEA Grapalat" w:cs="Sylfaen"/>
          <w:lang w:val="hy-AM"/>
        </w:rPr>
      </w:pPr>
      <w:r w:rsidRPr="00EB177E">
        <w:rPr>
          <w:rFonts w:ascii="GHEA Grapalat" w:hAnsi="GHEA Grapalat" w:cs="Sylfaen"/>
          <w:lang w:val="hy-AM"/>
        </w:rPr>
        <w:t>Համաձայն</w:t>
      </w:r>
      <w:r>
        <w:rPr>
          <w:rFonts w:ascii="GHEA Grapalat" w:hAnsi="GHEA Grapalat" w:cs="Sylfaen"/>
          <w:lang w:val="hy-AM"/>
        </w:rPr>
        <w:t xml:space="preserve"> 2021 </w:t>
      </w:r>
      <w:r w:rsidRPr="00EB177E">
        <w:rPr>
          <w:rFonts w:ascii="GHEA Grapalat" w:hAnsi="GHEA Grapalat" w:cs="Sylfaen"/>
          <w:lang w:val="hy-AM"/>
        </w:rPr>
        <w:t xml:space="preserve">թվականի առաջին եռամսյակի պետական բյուջեի ելքային ծրագրերի և միջոցառումների գծով արդյունքային /կատարողական/ ցուցանիշների կատարման վերաբերյալ հաշվետվության /հավելված N11.1/ սպասարկող բազաների  տարեկան և եռամսյակային </w:t>
      </w:r>
      <w:r w:rsidRPr="00EB177E">
        <w:rPr>
          <w:rFonts w:ascii="GHEA Grapalat" w:hAnsi="GHEA Grapalat" w:cs="Sylfaen"/>
          <w:lang w:val="hy-AM"/>
        </w:rPr>
        <w:lastRenderedPageBreak/>
        <w:t>պլանային թիվ կազմել է 14 հատ, փաստացին կազմել է 14, սպասարկվող վեբկայքերի թիվ, սպասարկվող վեբկայքերի տարեկան և եռամսյակային պլանային թիվը կազմել է 6, փաստացին՝ 6, Սպասարկվող (այդ թվում նաև վերանորոգման կարիքի) համակարգչային տեխնիկայի տարեկան պլանային թիվը կազմել է 6699 հատ,  եռամսյակային պլանային թիվը՝ 6700, փաստացին՝ 3287: Հիմնադրամն  ունի տեխնիկայի սպասարկման մասնագետ, մշտական ներկայացուցիչ նախարարությունում, որը օպերատիվության, ժամանակի խնայողության և արագ արձագանքման ռեժիմով սպասարկում է Նախարարության կառուցվածքային ստորաբաժանումների տեխնիկան, շտկում խնդիրները` առանց գրավոր հայտերի լրացման,  որը չեն ներառվում  կատարողականներում:</w:t>
      </w:r>
    </w:p>
    <w:p w14:paraId="38F66940" w14:textId="409E9C22" w:rsidR="00680A1D" w:rsidRPr="00DE7040" w:rsidRDefault="00680A1D" w:rsidP="00DE7040">
      <w:pPr>
        <w:shd w:val="clear" w:color="auto" w:fill="FFFFFF"/>
        <w:spacing w:line="276" w:lineRule="auto"/>
        <w:ind w:left="1134" w:firstLine="284"/>
        <w:jc w:val="both"/>
        <w:rPr>
          <w:rFonts w:ascii="GHEA Grapalat" w:hAnsi="GHEA Grapalat" w:cs="Sylfaen"/>
          <w:lang w:val="hy-AM"/>
        </w:rPr>
      </w:pPr>
      <w:r w:rsidRPr="00931834">
        <w:rPr>
          <w:rFonts w:ascii="GHEA Grapalat" w:hAnsi="GHEA Grapalat" w:cs="Sylfaen"/>
          <w:b/>
          <w:lang w:val="hy-AM"/>
        </w:rPr>
        <w:t>Առկա է անհամապատ</w:t>
      </w:r>
      <w:r>
        <w:rPr>
          <w:rFonts w:ascii="GHEA Grapalat" w:hAnsi="GHEA Grapalat" w:cs="Sylfaen"/>
          <w:b/>
          <w:lang w:val="hy-AM"/>
        </w:rPr>
        <w:t>ա</w:t>
      </w:r>
      <w:r w:rsidRPr="00931834">
        <w:rPr>
          <w:rFonts w:ascii="GHEA Grapalat" w:hAnsi="GHEA Grapalat" w:cs="Sylfaen"/>
          <w:b/>
          <w:lang w:val="hy-AM"/>
        </w:rPr>
        <w:t>սխանություն</w:t>
      </w:r>
      <w:r>
        <w:rPr>
          <w:rFonts w:ascii="GHEA Grapalat" w:hAnsi="GHEA Grapalat" w:cs="Sylfaen"/>
          <w:b/>
          <w:lang w:val="hy-AM"/>
        </w:rPr>
        <w:t xml:space="preserve"> ֆինանսական հաշվետվություններում առաջին եռամսյակի արժեքային ցուցանիշի ճշտված պլանը առաջին եռամսյակի երեք ամիսներին նախատեսված աշխատանքները ամբողջապես ընդգրկելու մասով:</w:t>
      </w:r>
    </w:p>
    <w:p w14:paraId="5FA40996" w14:textId="77777777" w:rsidR="00A711B8" w:rsidRDefault="00A711B8" w:rsidP="00B135FB">
      <w:pPr>
        <w:pStyle w:val="ListParagraph"/>
        <w:shd w:val="clear" w:color="auto" w:fill="FFFFFF"/>
        <w:spacing w:after="0" w:line="276" w:lineRule="auto"/>
        <w:ind w:left="1276"/>
        <w:jc w:val="both"/>
        <w:rPr>
          <w:rFonts w:ascii="GHEA Grapalat" w:hAnsi="GHEA Grapalat" w:cs="Sylfaen"/>
          <w:b/>
          <w:i/>
          <w:sz w:val="24"/>
          <w:szCs w:val="24"/>
          <w:u w:val="single"/>
          <w:lang w:val="hy-AM"/>
        </w:rPr>
      </w:pPr>
    </w:p>
    <w:p w14:paraId="1DA0D206" w14:textId="37FC2855" w:rsidR="00B135FB" w:rsidRDefault="00B135FB" w:rsidP="00B135FB">
      <w:pPr>
        <w:pStyle w:val="ListParagraph"/>
        <w:shd w:val="clear" w:color="auto" w:fill="FFFFFF"/>
        <w:spacing w:after="0" w:line="276" w:lineRule="auto"/>
        <w:ind w:left="1276"/>
        <w:jc w:val="both"/>
        <w:rPr>
          <w:rFonts w:ascii="GHEA Grapalat" w:hAnsi="GHEA Grapalat" w:cs="Sylfaen"/>
          <w:sz w:val="24"/>
          <w:szCs w:val="24"/>
          <w:lang w:val="hy-AM"/>
        </w:rPr>
      </w:pPr>
      <w:r w:rsidRPr="00DB7C37">
        <w:rPr>
          <w:rFonts w:ascii="GHEA Grapalat" w:hAnsi="GHEA Grapalat" w:cs="Sylfaen"/>
          <w:b/>
          <w:i/>
          <w:sz w:val="24"/>
          <w:szCs w:val="24"/>
          <w:u w:val="single"/>
          <w:lang w:val="hy-AM"/>
        </w:rPr>
        <w:t>Միևնույն ժամանակ արձանագրվել են դեպքեր, երբ 2020 թվականի տարվա վերջի մնացորդը, որը հանդիսացել է 2021 թվականի տարեսկզբի  դեբիտորական պարտք,  հետ է վերադարձվել պետբյուջե սահմանված ժամկետից ուշ:</w:t>
      </w:r>
      <w:r>
        <w:rPr>
          <w:rFonts w:ascii="GHEA Grapalat" w:hAnsi="GHEA Grapalat" w:cs="Sylfaen"/>
          <w:sz w:val="24"/>
          <w:szCs w:val="24"/>
          <w:lang w:val="hy-AM"/>
        </w:rPr>
        <w:t xml:space="preserve"> </w:t>
      </w:r>
    </w:p>
    <w:p w14:paraId="3DA60530" w14:textId="77777777" w:rsidR="00B135FB" w:rsidRDefault="00B135FB" w:rsidP="00B135FB">
      <w:pPr>
        <w:pStyle w:val="ListParagraph"/>
        <w:shd w:val="clear" w:color="auto" w:fill="FFFFFF"/>
        <w:spacing w:after="0" w:line="276" w:lineRule="auto"/>
        <w:ind w:left="1800"/>
        <w:jc w:val="both"/>
        <w:rPr>
          <w:rFonts w:ascii="GHEA Grapalat" w:hAnsi="GHEA Grapalat" w:cs="Sylfaen"/>
          <w:sz w:val="24"/>
          <w:szCs w:val="24"/>
          <w:lang w:val="hy-AM"/>
        </w:rPr>
      </w:pPr>
      <w:r>
        <w:rPr>
          <w:rFonts w:ascii="GHEA Grapalat" w:hAnsi="GHEA Grapalat" w:cs="Sylfaen"/>
          <w:sz w:val="24"/>
          <w:szCs w:val="24"/>
          <w:lang w:val="hy-AM"/>
        </w:rPr>
        <w:t>Այսպես, օրինակ</w:t>
      </w:r>
    </w:p>
    <w:p w14:paraId="1B610789" w14:textId="77777777" w:rsidR="00B135FB" w:rsidRDefault="00B135FB" w:rsidP="00B135FB">
      <w:pPr>
        <w:pStyle w:val="ListParagraph"/>
        <w:numPr>
          <w:ilvl w:val="0"/>
          <w:numId w:val="22"/>
        </w:numPr>
        <w:shd w:val="clear" w:color="auto" w:fill="FFFFFF"/>
        <w:spacing w:after="0" w:line="276" w:lineRule="auto"/>
        <w:ind w:left="1276" w:hanging="425"/>
        <w:jc w:val="both"/>
        <w:rPr>
          <w:rFonts w:ascii="GHEA Grapalat" w:hAnsi="GHEA Grapalat" w:cs="Sylfaen"/>
          <w:sz w:val="24"/>
          <w:szCs w:val="24"/>
          <w:lang w:val="hy-AM"/>
        </w:rPr>
      </w:pPr>
      <w:r>
        <w:rPr>
          <w:rFonts w:ascii="GHEA Grapalat" w:hAnsi="GHEA Grapalat" w:cs="Sylfaen"/>
          <w:sz w:val="24"/>
          <w:szCs w:val="24"/>
          <w:lang w:val="hy-AM"/>
        </w:rPr>
        <w:t>1153-11001 ծր. /</w:t>
      </w:r>
      <w:r w:rsidRPr="004E75A1">
        <w:rPr>
          <w:rFonts w:ascii="GHEA Grapalat" w:hAnsi="GHEA Grapalat" w:cs="Sylfaen"/>
          <w:sz w:val="24"/>
          <w:szCs w:val="24"/>
          <w:lang w:val="hy-AM"/>
        </w:rPr>
        <w:t>Մեթոդաբանական ձեռնարկների մշակում, հետազոտությունների անցկացում և սոցիալական ապահովության ոլորտի կադրերի վերապատրաստում</w:t>
      </w:r>
      <w:r>
        <w:rPr>
          <w:rFonts w:ascii="GHEA Grapalat" w:hAnsi="GHEA Grapalat" w:cs="Sylfaen"/>
          <w:sz w:val="24"/>
          <w:szCs w:val="24"/>
          <w:lang w:val="hy-AM"/>
        </w:rPr>
        <w:t>/-</w:t>
      </w:r>
      <w:r w:rsidRPr="00A00047">
        <w:rPr>
          <w:rFonts w:ascii="GHEA Grapalat" w:hAnsi="GHEA Grapalat" w:cs="Sylfaen"/>
          <w:sz w:val="24"/>
          <w:szCs w:val="24"/>
          <w:lang w:val="hy-AM"/>
        </w:rPr>
        <w:t xml:space="preserve">Համաձայն հաշվետվություն ձև-2-ի դրամարկղային ծախսը կազմել է  23,840,74 հազ. Դրամ, փաստացի ծախսը՝ 23,407.7 հազ. Դրամ: Համաձայն հաշվետվետվություն ձև 4-ի դեբիտորական պարտքը տարեսկզբին կազմել է  17,098.0 հազ. դրամ /01.02.2021թ.վերադարձվել է պետբյուջե/, հաշվետու ժամանակաշրջանի վերջին՝ 7,528.9 հազ. դրամ /համաձայն դրամաշնորհի պայմանագրի տրվել է կանխավճար/,  կրեդիտորական պարտք տարեսկզբին՝ 0,   հաշվետու ժամանակաշրջանի  վերջում՝ 7,096.6 հազ. դրամ:  Դրամարկղային ծախսի կատարողականը 1-ին եռամսյակի ճշտված պլանի նկատմամբ կազմել է 93.9%, իսկ փաստացի ծախսի ցուցանիշը հաշվի առնելով կատարողականը կկազմի   92.18 % /23,407.7 :25,393.4*100/: </w:t>
      </w:r>
    </w:p>
    <w:p w14:paraId="746AE410" w14:textId="77777777" w:rsidR="00B135FB" w:rsidRPr="008C080A" w:rsidRDefault="00B135FB" w:rsidP="00B135FB">
      <w:pPr>
        <w:pStyle w:val="ListParagraph"/>
        <w:shd w:val="clear" w:color="auto" w:fill="FFFFFF"/>
        <w:spacing w:after="0" w:line="276" w:lineRule="auto"/>
        <w:ind w:left="1276" w:hanging="142"/>
        <w:jc w:val="both"/>
        <w:rPr>
          <w:rFonts w:ascii="GHEA Grapalat" w:hAnsi="GHEA Grapalat" w:cs="Sylfaen"/>
          <w:sz w:val="24"/>
          <w:szCs w:val="24"/>
          <w:lang w:val="hy-AM"/>
        </w:rPr>
      </w:pPr>
      <w:r>
        <w:rPr>
          <w:rFonts w:ascii="GHEA Grapalat" w:hAnsi="GHEA Grapalat" w:cs="Sylfaen"/>
          <w:sz w:val="24"/>
          <w:szCs w:val="24"/>
          <w:lang w:val="hy-AM"/>
        </w:rPr>
        <w:lastRenderedPageBreak/>
        <w:t xml:space="preserve">    </w:t>
      </w:r>
      <w:r w:rsidRPr="00A00047">
        <w:rPr>
          <w:rFonts w:ascii="GHEA Grapalat" w:hAnsi="GHEA Grapalat" w:cs="Sylfaen"/>
          <w:sz w:val="24"/>
          <w:szCs w:val="24"/>
          <w:lang w:val="hy-AM"/>
        </w:rPr>
        <w:t xml:space="preserve">Հարկ է նշել, որ ՀՀ կառավարության 26.12.2019թ. թիվ 1919-Ն որոշման 4.3 կետի համաձայն 2020 թվականի պետական բյուջեից առանց մրցույթի դրամաշնորհի ձևով իրավաբանական անձանց տրամադրվող հատկացումների շրջանակում  դրամաշնորհի պայմանագրով նախատեսված միջոցառումների տարեկան արդյունքները պետական մարմնի կողմից ընդունվելուց հետո իրավաբանական անձը միջոցառումների իրականացման արդյունքում առաջացած տնտեսումները (խնայողությունները) վերադարձնում է Հայաստանի Հանրապետության պետական բյուջե` ոչ ուշ, քան մինչև 2020 թվականի դեկտեմբերի 25-ը: Իսկ դրամաշնորհի պայմանագրի 4.6 կետով նախատեսված է որոշ հոդվածների գծով՝ պայմանավորված դեկտեմբեր ամսվա ցուցանիշներով, </w:t>
      </w:r>
      <w:r w:rsidRPr="00CA0B02">
        <w:rPr>
          <w:rFonts w:ascii="GHEA Grapalat" w:hAnsi="GHEA Grapalat" w:cs="Sylfaen"/>
          <w:sz w:val="24"/>
          <w:szCs w:val="24"/>
          <w:lang w:val="hy-AM"/>
        </w:rPr>
        <w:t>վերադարձնել պետբյուջե մինչև 2021թ. հունվարի 20-ը:</w:t>
      </w:r>
      <w:r>
        <w:rPr>
          <w:rFonts w:ascii="GHEA Grapalat" w:hAnsi="GHEA Grapalat" w:cs="Sylfaen"/>
          <w:sz w:val="24"/>
          <w:szCs w:val="24"/>
          <w:lang w:val="hy-AM"/>
        </w:rPr>
        <w:t xml:space="preserve"> </w:t>
      </w:r>
      <w:r w:rsidRPr="008C080A">
        <w:rPr>
          <w:rFonts w:ascii="GHEA Grapalat" w:hAnsi="GHEA Grapalat" w:cs="Sylfaen"/>
          <w:sz w:val="24"/>
          <w:szCs w:val="24"/>
          <w:lang w:val="hy-AM"/>
        </w:rPr>
        <w:t xml:space="preserve">Սակայն տարեսկզբի  17,098.0 հազ. դրամ դեբիտորական պարտքը  պետբյուջե է վերադարձվել 01.02.2021թ.-ին՝ 10 օր ուշացումով: </w:t>
      </w:r>
    </w:p>
    <w:p w14:paraId="43BC3D16" w14:textId="77777777" w:rsidR="00B135FB" w:rsidRDefault="00B135FB" w:rsidP="00B135FB">
      <w:pPr>
        <w:pStyle w:val="ListParagraph"/>
        <w:shd w:val="clear" w:color="auto" w:fill="FFFFFF"/>
        <w:spacing w:after="0" w:line="276" w:lineRule="auto"/>
        <w:ind w:left="1276"/>
        <w:jc w:val="both"/>
        <w:rPr>
          <w:rFonts w:ascii="GHEA Grapalat" w:hAnsi="GHEA Grapalat" w:cs="Sylfaen"/>
          <w:sz w:val="24"/>
          <w:szCs w:val="24"/>
          <w:lang w:val="hy-AM"/>
        </w:rPr>
      </w:pPr>
      <w:r w:rsidRPr="008C080A">
        <w:rPr>
          <w:rFonts w:ascii="GHEA Grapalat" w:hAnsi="GHEA Grapalat" w:cs="Sylfaen"/>
          <w:sz w:val="24"/>
          <w:szCs w:val="24"/>
          <w:lang w:val="hy-AM"/>
        </w:rPr>
        <w:t xml:space="preserve">   Միևնույն ժամանակ համաձայն նախարարության տեղեկատվության  1,370.0 հազ. դրամի մարտ  ամսվա կատարողականի գումար չի</w:t>
      </w:r>
      <w:r w:rsidRPr="00A00047">
        <w:rPr>
          <w:rFonts w:ascii="GHEA Grapalat" w:hAnsi="GHEA Grapalat" w:cs="Sylfaen"/>
          <w:sz w:val="24"/>
          <w:szCs w:val="24"/>
          <w:lang w:val="hy-AM"/>
        </w:rPr>
        <w:t xml:space="preserve"> ընդգրկվել ՀՀ ֆինանսների </w:t>
      </w:r>
      <w:r>
        <w:rPr>
          <w:rFonts w:ascii="GHEA Grapalat" w:hAnsi="GHEA Grapalat" w:cs="Sylfaen"/>
          <w:sz w:val="24"/>
          <w:szCs w:val="24"/>
          <w:lang w:val="hy-AM"/>
        </w:rPr>
        <w:t>նախարարություն</w:t>
      </w:r>
      <w:r w:rsidRPr="00A00047">
        <w:rPr>
          <w:rFonts w:ascii="GHEA Grapalat" w:hAnsi="GHEA Grapalat" w:cs="Sylfaen"/>
          <w:sz w:val="24"/>
          <w:szCs w:val="24"/>
          <w:lang w:val="hy-AM"/>
        </w:rPr>
        <w:t xml:space="preserve"> երկայացվող հաշվետվություն ձև 2-ում   փաստացի ծախսի գումարի մեջ, ընդ որում նշված գումարի չափով էլ կավելանար կրեդիտորական պարտքերը:  </w:t>
      </w:r>
    </w:p>
    <w:p w14:paraId="278057D3" w14:textId="77777777" w:rsidR="00B135FB" w:rsidRDefault="00B135FB" w:rsidP="00B135FB">
      <w:pPr>
        <w:pStyle w:val="ListParagraph"/>
        <w:shd w:val="clear" w:color="auto" w:fill="FFFFFF"/>
        <w:spacing w:after="0" w:line="276" w:lineRule="auto"/>
        <w:ind w:left="1276" w:hanging="142"/>
        <w:jc w:val="both"/>
        <w:rPr>
          <w:rFonts w:ascii="GHEA Grapalat" w:hAnsi="GHEA Grapalat" w:cs="Sylfaen"/>
          <w:sz w:val="24"/>
          <w:szCs w:val="24"/>
          <w:lang w:val="hy-AM"/>
        </w:rPr>
      </w:pPr>
      <w:r>
        <w:rPr>
          <w:rFonts w:ascii="GHEA Grapalat" w:hAnsi="GHEA Grapalat" w:cs="Sylfaen"/>
          <w:sz w:val="24"/>
          <w:szCs w:val="24"/>
          <w:lang w:val="hy-AM"/>
        </w:rPr>
        <w:t xml:space="preserve">       </w:t>
      </w:r>
      <w:r w:rsidRPr="00A00047">
        <w:rPr>
          <w:rFonts w:ascii="GHEA Grapalat" w:hAnsi="GHEA Grapalat" w:cs="Sylfaen"/>
          <w:sz w:val="24"/>
          <w:szCs w:val="24"/>
          <w:lang w:val="hy-AM"/>
        </w:rPr>
        <w:t xml:space="preserve"> ՀՀ ֆինանսների նախարարության ,,Հայաստանի Հանրապետության</w:t>
      </w:r>
      <w:r>
        <w:rPr>
          <w:rFonts w:ascii="GHEA Grapalat" w:hAnsi="GHEA Grapalat" w:cs="Sylfaen"/>
          <w:sz w:val="24"/>
          <w:szCs w:val="24"/>
          <w:lang w:val="hy-AM"/>
        </w:rPr>
        <w:t xml:space="preserve"> 2021</w:t>
      </w:r>
      <w:r w:rsidRPr="00A00047">
        <w:rPr>
          <w:rFonts w:ascii="GHEA Grapalat" w:hAnsi="GHEA Grapalat" w:cs="Sylfaen"/>
          <w:sz w:val="24"/>
          <w:szCs w:val="24"/>
          <w:lang w:val="hy-AM"/>
        </w:rPr>
        <w:t xml:space="preserve"> թվականի առաջին եռամսյակի   պետական բյուջեի ելքային ծրագրերի և միջոցառումների գծով արդյունքային (կատարողական) ցուցանիշների կատարման վերաբերյալ` ըստ միջոցառումները կատարող հանրային իշխանության մարմինների,, հաշվետվության հավելված 11.1-ի  համաձայն շահառուների հետազոտությունների մասով տարեկան  ճշտված պլանով նախատեսվել է իրականացնել 9 հետազոտություն,</w:t>
      </w:r>
      <w:r>
        <w:rPr>
          <w:rFonts w:ascii="GHEA Grapalat" w:hAnsi="GHEA Grapalat" w:cs="Sylfaen"/>
          <w:sz w:val="24"/>
          <w:szCs w:val="24"/>
          <w:lang w:val="hy-AM"/>
        </w:rPr>
        <w:t xml:space="preserve"> </w:t>
      </w:r>
      <w:r w:rsidRPr="00A00047">
        <w:rPr>
          <w:rFonts w:ascii="GHEA Grapalat" w:hAnsi="GHEA Grapalat" w:cs="Sylfaen"/>
          <w:sz w:val="24"/>
          <w:szCs w:val="24"/>
          <w:lang w:val="hy-AM"/>
        </w:rPr>
        <w:t xml:space="preserve">հետազոտություների արդյունքում ներկայացված առաջարկությունների թիվը՝ 95, վերապատրաստվող աշխատողների թիվը՝ 700, 1-ին եռամսյակում պլանավորվել է իրականացնել 9 հետազոտություն, առաջարկությունների թիվը՝ 95, վերապատրաստվող աշխատողների թիվը՝ 700, փաստացին՝ համապատասխանաբար 9, 95 և 0: Հարկ է նշել, որ &lt;&lt;Սոցիալական պաշտպանության ոլորտի կադրերի վերապատրաստման և որակավորման բարձրացման 2021 թ. ծրագիրն ու սեմինարների 2021թ. պլանը հաստատելու մասին&gt;&gt; նախարարի թիվ 59-Ա/1 հրամանը տրվել է 2021 թ. մայիսի 7-ին, որի պատճառով 1-ին </w:t>
      </w:r>
      <w:r w:rsidRPr="00A00047">
        <w:rPr>
          <w:rFonts w:ascii="GHEA Grapalat" w:hAnsi="GHEA Grapalat" w:cs="Sylfaen"/>
          <w:sz w:val="24"/>
          <w:szCs w:val="24"/>
          <w:lang w:val="hy-AM"/>
        </w:rPr>
        <w:lastRenderedPageBreak/>
        <w:t>եռամսյակում վերապատրաստումներ չեն իրականացվել</w:t>
      </w:r>
      <w:r>
        <w:rPr>
          <w:rFonts w:ascii="GHEA Grapalat" w:hAnsi="GHEA Grapalat" w:cs="Sylfaen"/>
          <w:sz w:val="24"/>
          <w:szCs w:val="24"/>
          <w:lang w:val="hy-AM"/>
        </w:rPr>
        <w:t>,</w:t>
      </w:r>
      <w:r w:rsidRPr="00A00047">
        <w:rPr>
          <w:rFonts w:ascii="GHEA Grapalat" w:hAnsi="GHEA Grapalat" w:cs="Sylfaen"/>
          <w:sz w:val="24"/>
          <w:szCs w:val="24"/>
          <w:lang w:val="hy-AM"/>
        </w:rPr>
        <w:t xml:space="preserve"> </w:t>
      </w:r>
      <w:r>
        <w:rPr>
          <w:rFonts w:ascii="GHEA Grapalat" w:hAnsi="GHEA Grapalat" w:cs="Sylfaen"/>
          <w:sz w:val="24"/>
          <w:szCs w:val="24"/>
          <w:lang w:val="hy-AM"/>
        </w:rPr>
        <w:t>մ</w:t>
      </w:r>
      <w:r w:rsidRPr="00A00047">
        <w:rPr>
          <w:rFonts w:ascii="GHEA Grapalat" w:hAnsi="GHEA Grapalat" w:cs="Sylfaen"/>
          <w:sz w:val="24"/>
          <w:szCs w:val="24"/>
          <w:lang w:val="hy-AM"/>
        </w:rPr>
        <w:t xml:space="preserve">իևնույն ժամանակ  վերապատրաստվող աշխատողների 1-ին եռամսյակում 700 թվի պլանավորումը սխալ է </w:t>
      </w:r>
      <w:r>
        <w:rPr>
          <w:rFonts w:ascii="GHEA Grapalat" w:hAnsi="GHEA Grapalat" w:cs="Sylfaen"/>
          <w:sz w:val="24"/>
          <w:szCs w:val="24"/>
          <w:lang w:val="hy-AM"/>
        </w:rPr>
        <w:t>նշվել</w:t>
      </w:r>
      <w:r w:rsidRPr="00A00047">
        <w:rPr>
          <w:rFonts w:ascii="GHEA Grapalat" w:hAnsi="GHEA Grapalat" w:cs="Sylfaen"/>
          <w:sz w:val="24"/>
          <w:szCs w:val="24"/>
          <w:lang w:val="hy-AM"/>
        </w:rPr>
        <w:t xml:space="preserve">, հաշվի առնելով որ տարեկան պլանը </w:t>
      </w:r>
      <w:r>
        <w:rPr>
          <w:rFonts w:ascii="GHEA Grapalat" w:hAnsi="GHEA Grapalat" w:cs="Sylfaen"/>
          <w:sz w:val="24"/>
          <w:szCs w:val="24"/>
          <w:lang w:val="hy-AM"/>
        </w:rPr>
        <w:t>նու</w:t>
      </w:r>
      <w:r w:rsidRPr="00A00047">
        <w:rPr>
          <w:rFonts w:ascii="GHEA Grapalat" w:hAnsi="GHEA Grapalat" w:cs="Sylfaen"/>
          <w:sz w:val="24"/>
          <w:szCs w:val="24"/>
          <w:lang w:val="hy-AM"/>
        </w:rPr>
        <w:t>յնպես  700 է:</w:t>
      </w:r>
    </w:p>
    <w:p w14:paraId="5A99C618" w14:textId="3386CA1E" w:rsidR="00B135FB" w:rsidRDefault="00B135FB" w:rsidP="003D1C06">
      <w:pPr>
        <w:pStyle w:val="ListParagraph"/>
        <w:numPr>
          <w:ilvl w:val="0"/>
          <w:numId w:val="22"/>
        </w:numPr>
        <w:shd w:val="clear" w:color="auto" w:fill="FFFFFF"/>
        <w:spacing w:after="0" w:line="276" w:lineRule="auto"/>
        <w:ind w:left="1276" w:hanging="283"/>
        <w:jc w:val="both"/>
        <w:rPr>
          <w:rFonts w:ascii="GHEA Grapalat" w:hAnsi="GHEA Grapalat" w:cs="Sylfaen"/>
          <w:sz w:val="24"/>
          <w:szCs w:val="24"/>
          <w:lang w:val="hy-AM"/>
        </w:rPr>
      </w:pPr>
      <w:r>
        <w:rPr>
          <w:rFonts w:ascii="GHEA Grapalat" w:hAnsi="GHEA Grapalat" w:cs="Sylfaen"/>
          <w:sz w:val="24"/>
          <w:szCs w:val="24"/>
          <w:lang w:val="hy-AM"/>
        </w:rPr>
        <w:t xml:space="preserve">  1153-11002 ծր. /</w:t>
      </w:r>
      <w:r w:rsidRPr="002224C1">
        <w:rPr>
          <w:rFonts w:ascii="GHEA Grapalat" w:hAnsi="GHEA Grapalat" w:cs="Sylfaen"/>
          <w:sz w:val="24"/>
          <w:szCs w:val="24"/>
          <w:lang w:val="hy-AM"/>
        </w:rPr>
        <w:t xml:space="preserve"> Մասնագիտական կողմնորոշման, համակարգի մեթոդաբանության ապահովման և կադրերի վերապատրաստման ծառայություններ</w:t>
      </w:r>
      <w:r>
        <w:rPr>
          <w:rFonts w:ascii="GHEA Grapalat" w:hAnsi="GHEA Grapalat" w:cs="Sylfaen"/>
          <w:sz w:val="24"/>
          <w:szCs w:val="24"/>
          <w:lang w:val="hy-AM"/>
        </w:rPr>
        <w:t>/-</w:t>
      </w:r>
      <w:r w:rsidRPr="002224C1">
        <w:rPr>
          <w:rFonts w:ascii="GHEA Grapalat" w:hAnsi="GHEA Grapalat" w:cs="Sylfaen"/>
          <w:sz w:val="24"/>
          <w:szCs w:val="24"/>
          <w:lang w:val="hy-AM"/>
        </w:rPr>
        <w:t>Սուպերվիզիան արդեն իսկ վերապատրաստված շահառուի խորհրդատվական ծառայությունների մատուցումն է: Ծրագրի թիրախում զբաղվածության պետական գործակալության /ԶՊԳ/ և տարածքային կենտրոնների, նախնական և միջին մասնագիտական ուսումնական հաստատությունների /ՆՄԿՈՒՀ</w:t>
      </w:r>
      <w:r>
        <w:rPr>
          <w:rFonts w:ascii="GHEA Grapalat" w:hAnsi="GHEA Grapalat" w:cs="Sylfaen"/>
          <w:sz w:val="24"/>
          <w:szCs w:val="24"/>
          <w:lang w:val="hy-AM"/>
        </w:rPr>
        <w:t>/</w:t>
      </w:r>
      <w:r w:rsidRPr="002224C1">
        <w:rPr>
          <w:rFonts w:ascii="GHEA Grapalat" w:hAnsi="GHEA Grapalat" w:cs="Sylfaen"/>
          <w:sz w:val="24"/>
          <w:szCs w:val="24"/>
          <w:lang w:val="hy-AM"/>
        </w:rPr>
        <w:t xml:space="preserve">, հանրական դպրոցների արդեն վերապատրաստված մասնագետներն են: Համաձայն </w:t>
      </w:r>
      <w:r>
        <w:rPr>
          <w:rFonts w:ascii="GHEA Grapalat" w:hAnsi="GHEA Grapalat" w:cs="Sylfaen"/>
          <w:sz w:val="24"/>
          <w:szCs w:val="24"/>
          <w:lang w:val="hy-AM"/>
        </w:rPr>
        <w:t xml:space="preserve">2021 </w:t>
      </w:r>
      <w:r w:rsidRPr="002224C1">
        <w:rPr>
          <w:rFonts w:ascii="GHEA Grapalat" w:hAnsi="GHEA Grapalat" w:cs="Sylfaen"/>
          <w:sz w:val="24"/>
          <w:szCs w:val="24"/>
          <w:lang w:val="hy-AM"/>
        </w:rPr>
        <w:t xml:space="preserve">թվականի առաջին եռամսյակի պետական բյուջեի ելքային ծրագրերի և միջոցառումների գծով արդյունքային /կատարողական/ ցուցանիշների կատարման վերաբերյալ հաշվետվության /հավելված N11.1/ մասնագիտական կողմնորոշման ուղղությամբ ուսուցում անցած մասնագետների տարեկան պլանային թիվը կազմել 140, առաջին եռամսյակում՝ 140, փաստացի՝ 24,  սուպերվիզիայի ծառայություններ ստացած  մասնագետների տարեկան պլանային թիվը կազմել է  300, առաջին եռամսյակուկ՝ 300, փաստացին՝  53, մշակված ուղեցույցների տարեկան պլանը կազմել է 2, առաջին եռամսյակում՝ 2, փաստացին՝ 2:  </w:t>
      </w:r>
      <w:r>
        <w:rPr>
          <w:rFonts w:ascii="GHEA Grapalat" w:hAnsi="GHEA Grapalat" w:cs="Sylfaen"/>
          <w:sz w:val="24"/>
          <w:szCs w:val="24"/>
          <w:lang w:val="hy-AM"/>
        </w:rPr>
        <w:t>Երեք ամիսների ճշտված պլանը կազմել է 6,032.6 հազ. դրամ, հ</w:t>
      </w:r>
      <w:r w:rsidRPr="002224C1">
        <w:rPr>
          <w:rFonts w:ascii="GHEA Grapalat" w:hAnsi="GHEA Grapalat" w:cs="Sylfaen"/>
          <w:sz w:val="24"/>
          <w:szCs w:val="24"/>
          <w:lang w:val="hy-AM"/>
        </w:rPr>
        <w:t xml:space="preserve">ամաձայն հաշվետվություն ձև Հ- 2-ի դրամարկղային ծախսը կազմել է 5,941.7 հազ. դրամ, փաստացի ծախսը՝ 5,868.0 հազ. դրամ, համաձայն  հաշվետվություն ձև Հ 4-ի դեբիտորական պարտքը տարեսկզբին կազմել է 4,175.0 հազ. </w:t>
      </w:r>
      <w:r w:rsidRPr="00CA0B02">
        <w:rPr>
          <w:rFonts w:ascii="GHEA Grapalat" w:hAnsi="GHEA Grapalat" w:cs="Sylfaen"/>
          <w:sz w:val="24"/>
          <w:szCs w:val="24"/>
          <w:lang w:val="hy-AM"/>
        </w:rPr>
        <w:t>դրամ /01.02.2021թ.վերադարձվել է պետբյուջե/,</w:t>
      </w:r>
      <w:r w:rsidRPr="002224C1">
        <w:rPr>
          <w:rFonts w:ascii="GHEA Grapalat" w:hAnsi="GHEA Grapalat" w:cs="Sylfaen"/>
          <w:sz w:val="24"/>
          <w:szCs w:val="24"/>
          <w:lang w:val="hy-AM"/>
        </w:rPr>
        <w:t xml:space="preserve"> հաշվետու ժամանակաշրջանի վերջում՝ 2,002.0 հազ. դրամ  /համաձայն դրամաշնորհի պայմանագրի տրվել է կանխավճար/, կրեդիտորական պարտքը տարեսկզբին կազմել է 0, հաշվետու ժամանակաշրջանի վերջում՝ 1,928.3 հաա. դրամ:   Հարկ է նշել, որ ՀՀ կառավարության 26.12.2019թ. թիվ 1919-Ն որոշման 4</w:t>
      </w:r>
      <w:r w:rsidR="00671AFA" w:rsidRPr="00671AFA">
        <w:rPr>
          <w:rFonts w:ascii="GHEA Grapalat" w:hAnsi="GHEA Grapalat" w:cs="Sylfaen"/>
          <w:sz w:val="24"/>
          <w:szCs w:val="24"/>
          <w:lang w:val="hy-AM"/>
        </w:rPr>
        <w:t xml:space="preserve">-րդ կետի </w:t>
      </w:r>
      <w:r w:rsidRPr="002224C1">
        <w:rPr>
          <w:rFonts w:ascii="GHEA Grapalat" w:hAnsi="GHEA Grapalat" w:cs="Sylfaen"/>
          <w:sz w:val="24"/>
          <w:szCs w:val="24"/>
          <w:lang w:val="hy-AM"/>
        </w:rPr>
        <w:t>3</w:t>
      </w:r>
      <w:r w:rsidR="00671AFA" w:rsidRPr="006B18D8">
        <w:rPr>
          <w:rFonts w:ascii="GHEA Grapalat" w:hAnsi="GHEA Grapalat" w:cs="Sylfaen"/>
          <w:sz w:val="24"/>
          <w:szCs w:val="24"/>
          <w:lang w:val="hy-AM"/>
        </w:rPr>
        <w:t>-րդ ենթակետի</w:t>
      </w:r>
      <w:r w:rsidRPr="002224C1">
        <w:rPr>
          <w:rFonts w:ascii="GHEA Grapalat" w:hAnsi="GHEA Grapalat" w:cs="Sylfaen"/>
          <w:sz w:val="24"/>
          <w:szCs w:val="24"/>
          <w:lang w:val="hy-AM"/>
        </w:rPr>
        <w:t xml:space="preserve"> համաձայն 2020 թվականի պետական բյուջեից առանց մրցույթի դրամաշնորհի ձևով իրավաբանական անձանց տրամադրվող հատկացումների շրջանակում  դրամաշնորհի պայմանագրով նախատեսված միջոցառումների տարեկան արդյունքները պետական մարմնի կողմից ընդունվելուց հետո իրավաբանական անձը միջոցառումների իրականացման արդյունքում </w:t>
      </w:r>
      <w:r w:rsidRPr="002224C1">
        <w:rPr>
          <w:rFonts w:ascii="GHEA Grapalat" w:hAnsi="GHEA Grapalat" w:cs="Sylfaen"/>
          <w:sz w:val="24"/>
          <w:szCs w:val="24"/>
          <w:lang w:val="hy-AM"/>
        </w:rPr>
        <w:lastRenderedPageBreak/>
        <w:t>առաջացած տնտեսումները (խնայողությունները) վերադարձնում է Հայաստանի Հանրապետության պետական բյուջե` ոչ ուշ, քան մինչև 2020 թվականի դեկտեմբերի 25-ը: Իսկ դրամաշնորհի պայմանագրի 4.6 կետով նախատեսված է որոշ հոդվածների գծով՝ պայմանավորված դեկտեմբեր ամսվա ցուցանիշներով, վերադարձնել պետբյուջե մինչև 2021թ. հունվարի 20-ը</w:t>
      </w:r>
      <w:r>
        <w:rPr>
          <w:rFonts w:ascii="GHEA Grapalat" w:hAnsi="GHEA Grapalat" w:cs="Sylfaen"/>
          <w:sz w:val="24"/>
          <w:szCs w:val="24"/>
          <w:lang w:val="hy-AM"/>
        </w:rPr>
        <w:t xml:space="preserve">, մինչդեռ տարեսկզբի </w:t>
      </w:r>
      <w:r w:rsidRPr="002224C1">
        <w:rPr>
          <w:rFonts w:ascii="GHEA Grapalat" w:hAnsi="GHEA Grapalat" w:cs="Sylfaen"/>
          <w:sz w:val="24"/>
          <w:szCs w:val="24"/>
          <w:lang w:val="hy-AM"/>
        </w:rPr>
        <w:t>4,175.0 հազ. դրամ</w:t>
      </w:r>
      <w:r>
        <w:rPr>
          <w:rFonts w:ascii="GHEA Grapalat" w:hAnsi="GHEA Grapalat" w:cs="Sylfaen"/>
          <w:sz w:val="24"/>
          <w:szCs w:val="24"/>
          <w:lang w:val="hy-AM"/>
        </w:rPr>
        <w:t>ի</w:t>
      </w:r>
      <w:r w:rsidRPr="002224C1">
        <w:rPr>
          <w:rFonts w:ascii="GHEA Grapalat" w:hAnsi="GHEA Grapalat" w:cs="Sylfaen"/>
          <w:sz w:val="24"/>
          <w:szCs w:val="24"/>
          <w:lang w:val="hy-AM"/>
        </w:rPr>
        <w:t xml:space="preserve"> դեբիտորական պարտքը  վերադարձվել է պետբյուջե</w:t>
      </w:r>
      <w:r>
        <w:rPr>
          <w:rFonts w:ascii="GHEA Grapalat" w:hAnsi="GHEA Grapalat" w:cs="Sylfaen"/>
          <w:sz w:val="24"/>
          <w:szCs w:val="24"/>
          <w:lang w:val="hy-AM"/>
        </w:rPr>
        <w:t xml:space="preserve"> </w:t>
      </w:r>
      <w:r w:rsidRPr="002224C1">
        <w:rPr>
          <w:rFonts w:ascii="GHEA Grapalat" w:hAnsi="GHEA Grapalat" w:cs="Sylfaen"/>
          <w:sz w:val="24"/>
          <w:szCs w:val="24"/>
          <w:lang w:val="hy-AM"/>
        </w:rPr>
        <w:t>01.02.2021թ.</w:t>
      </w:r>
      <w:r>
        <w:rPr>
          <w:rFonts w:ascii="GHEA Grapalat" w:hAnsi="GHEA Grapalat" w:cs="Sylfaen"/>
          <w:sz w:val="24"/>
          <w:szCs w:val="24"/>
          <w:lang w:val="hy-AM"/>
        </w:rPr>
        <w:t>-ին՝ 10 օր ուշացումով:</w:t>
      </w:r>
    </w:p>
    <w:p w14:paraId="6A0DB190" w14:textId="4A3B08BC" w:rsidR="00692A8E" w:rsidRPr="00590785" w:rsidRDefault="00692A8E" w:rsidP="00692A8E">
      <w:pPr>
        <w:pStyle w:val="ListParagraph"/>
        <w:shd w:val="clear" w:color="auto" w:fill="FFFFFF"/>
        <w:spacing w:after="0" w:line="276" w:lineRule="auto"/>
        <w:ind w:left="1276"/>
        <w:jc w:val="both"/>
        <w:rPr>
          <w:rFonts w:ascii="GHEA Grapalat" w:hAnsi="GHEA Grapalat" w:cs="Sylfaen"/>
          <w:b/>
          <w:sz w:val="24"/>
          <w:szCs w:val="24"/>
          <w:lang w:val="hy-AM"/>
        </w:rPr>
      </w:pPr>
      <w:r w:rsidRPr="00590785">
        <w:rPr>
          <w:rFonts w:ascii="GHEA Grapalat" w:hAnsi="GHEA Grapalat" w:cs="Sylfaen"/>
          <w:b/>
          <w:sz w:val="24"/>
          <w:szCs w:val="24"/>
          <w:lang w:val="hy-AM"/>
        </w:rPr>
        <w:t>Առկա է անհամապատասխանություն</w:t>
      </w:r>
      <w:r w:rsidR="00590785" w:rsidRPr="00590785">
        <w:rPr>
          <w:rFonts w:ascii="GHEA Grapalat" w:hAnsi="GHEA Grapalat" w:cs="Sylfaen"/>
          <w:b/>
          <w:sz w:val="24"/>
          <w:szCs w:val="24"/>
          <w:lang w:val="hy-AM"/>
        </w:rPr>
        <w:t xml:space="preserve"> առաջացած տնտեսումները/խնայողությունները/ </w:t>
      </w:r>
      <w:r w:rsidRPr="00590785">
        <w:rPr>
          <w:rFonts w:ascii="GHEA Grapalat" w:hAnsi="GHEA Grapalat" w:cs="Sylfaen"/>
          <w:b/>
          <w:sz w:val="24"/>
          <w:szCs w:val="24"/>
          <w:lang w:val="hy-AM"/>
        </w:rPr>
        <w:t xml:space="preserve"> </w:t>
      </w:r>
      <w:r w:rsidR="00590785" w:rsidRPr="00590785">
        <w:rPr>
          <w:rFonts w:ascii="GHEA Grapalat" w:hAnsi="GHEA Grapalat" w:cs="Sylfaen"/>
          <w:b/>
          <w:sz w:val="24"/>
          <w:szCs w:val="24"/>
          <w:lang w:val="hy-AM"/>
        </w:rPr>
        <w:t>նախարարության և կազմակերպությունների միջև կնքված դրամաշնորհի պայմանագրերի 4.6 կետով նախատեսված ժամկետներում պետբյուջե վերադարձնելու ժամկետների մասով:</w:t>
      </w:r>
    </w:p>
    <w:p w14:paraId="3A07DAD8" w14:textId="77777777" w:rsidR="00C87498" w:rsidRDefault="00C87498" w:rsidP="00B135FB">
      <w:pPr>
        <w:pStyle w:val="ListParagraph"/>
        <w:shd w:val="clear" w:color="auto" w:fill="FFFFFF"/>
        <w:spacing w:after="0" w:line="276" w:lineRule="auto"/>
        <w:ind w:left="993"/>
        <w:jc w:val="both"/>
        <w:rPr>
          <w:rFonts w:ascii="GHEA Grapalat" w:hAnsi="GHEA Grapalat" w:cs="Sylfaen"/>
          <w:sz w:val="24"/>
          <w:szCs w:val="24"/>
          <w:lang w:val="hy-AM"/>
        </w:rPr>
      </w:pPr>
    </w:p>
    <w:p w14:paraId="2722228A" w14:textId="77777777" w:rsidR="00C87498" w:rsidRDefault="00C87498" w:rsidP="00C87498">
      <w:pPr>
        <w:spacing w:line="360" w:lineRule="auto"/>
        <w:ind w:left="785"/>
        <w:jc w:val="center"/>
        <w:rPr>
          <w:rFonts w:ascii="GHEA Grapalat" w:hAnsi="GHEA Grapalat" w:cs="Sylfaen"/>
          <w:b/>
          <w:lang w:val="hy-AM"/>
        </w:rPr>
      </w:pPr>
      <w:r>
        <w:rPr>
          <w:rFonts w:ascii="GHEA Grapalat" w:hAnsi="GHEA Grapalat" w:cs="Sylfaen"/>
          <w:b/>
          <w:lang w:val="hy-AM"/>
        </w:rPr>
        <w:t>Հաշվեքննության օբյեկտի ներկայացրած պարզաբանումները  և դրանց վերաբերյալ հաշվեքննողների  արձագանքը</w:t>
      </w:r>
    </w:p>
    <w:p w14:paraId="6393CAD1" w14:textId="0534C20F" w:rsidR="00C87498" w:rsidRDefault="00C87498" w:rsidP="00C87498">
      <w:pPr>
        <w:spacing w:line="276" w:lineRule="auto"/>
        <w:ind w:left="785"/>
        <w:jc w:val="both"/>
        <w:rPr>
          <w:rFonts w:ascii="GHEA Grapalat" w:hAnsi="GHEA Grapalat" w:cs="Sylfaen"/>
          <w:lang w:val="hy-AM"/>
        </w:rPr>
      </w:pPr>
      <w:r>
        <w:rPr>
          <w:rFonts w:ascii="GHEA Grapalat" w:hAnsi="GHEA Grapalat" w:cs="Sylfaen"/>
          <w:lang w:val="hy-AM"/>
        </w:rPr>
        <w:t xml:space="preserve">    ՀՀ աշխատանքի և սոցիալական հարցերի նախարարի 19.07.2021թ. </w:t>
      </w:r>
      <w:r w:rsidRPr="00C87498">
        <w:rPr>
          <w:rFonts w:ascii="GHEA Grapalat" w:hAnsi="GHEA Grapalat" w:cs="Sylfaen"/>
          <w:lang w:val="hy-AM"/>
        </w:rPr>
        <w:t>ՆՄ</w:t>
      </w:r>
      <w:r>
        <w:rPr>
          <w:rFonts w:ascii="GHEA Grapalat" w:hAnsi="GHEA Grapalat" w:cs="Sylfaen"/>
          <w:lang w:val="hy-AM"/>
        </w:rPr>
        <w:t>/</w:t>
      </w:r>
      <w:r w:rsidRPr="00C87498">
        <w:rPr>
          <w:rFonts w:ascii="GHEA Grapalat" w:hAnsi="GHEA Grapalat" w:cs="Sylfaen"/>
          <w:lang w:val="hy-AM"/>
        </w:rPr>
        <w:t>29867</w:t>
      </w:r>
      <w:r>
        <w:rPr>
          <w:rFonts w:ascii="GHEA Grapalat" w:hAnsi="GHEA Grapalat" w:cs="Sylfaen"/>
          <w:lang w:val="hy-AM"/>
        </w:rPr>
        <w:t xml:space="preserve">-2021 գրությամբ ներկայացվել է պարզաբանում  &lt;&lt;ՀՀ աշխատանքի և սոցիալական հարցերի նախարարության 2021 թվականի պետական բյուջեի երեք ամիսների մուտքերի ձևավորման և ելքերի իրականացման կանոնակարգված գործունեության վերաբերյալ&gt;&gt;:  </w:t>
      </w:r>
    </w:p>
    <w:p w14:paraId="37D8A717" w14:textId="77777777" w:rsidR="00C87498" w:rsidRDefault="00C87498" w:rsidP="00C87498">
      <w:pPr>
        <w:shd w:val="clear" w:color="auto" w:fill="FFFFFF"/>
        <w:ind w:firstLine="708"/>
        <w:jc w:val="both"/>
        <w:rPr>
          <w:rFonts w:ascii="GHEA Grapalat" w:hAnsi="GHEA Grapalat"/>
          <w:color w:val="000000"/>
          <w:highlight w:val="yellow"/>
          <w:shd w:val="clear" w:color="auto" w:fill="FFFFFF"/>
          <w:lang w:val="hy-AM"/>
        </w:rPr>
      </w:pPr>
      <w:r>
        <w:rPr>
          <w:rFonts w:ascii="GHEA Grapalat" w:hAnsi="GHEA Grapalat" w:cs="Sylfaen"/>
          <w:b/>
          <w:highlight w:val="yellow"/>
          <w:lang w:val="hy-AM"/>
        </w:rPr>
        <w:t xml:space="preserve">     </w:t>
      </w:r>
    </w:p>
    <w:p w14:paraId="23438AC1" w14:textId="77777777" w:rsidR="00752F88" w:rsidRPr="00DC6F6C" w:rsidRDefault="00752F88" w:rsidP="00FB5862">
      <w:pPr>
        <w:spacing w:line="276" w:lineRule="auto"/>
        <w:rPr>
          <w:rFonts w:ascii="GHEA Grapalat" w:hAnsi="GHEA Grapalat" w:cs="Sylfaen"/>
          <w:lang w:val="hy-AM"/>
        </w:rPr>
      </w:pPr>
    </w:p>
    <w:p w14:paraId="69E2EEAF" w14:textId="6C0584C8" w:rsidR="007C3315" w:rsidRPr="00802A57" w:rsidRDefault="00D54540" w:rsidP="00811792">
      <w:pPr>
        <w:shd w:val="clear" w:color="auto" w:fill="FFFFFF"/>
        <w:tabs>
          <w:tab w:val="left" w:pos="1560"/>
          <w:tab w:val="left" w:pos="1843"/>
        </w:tabs>
        <w:ind w:left="426"/>
        <w:jc w:val="both"/>
        <w:rPr>
          <w:rFonts w:ascii="GHEA Grapalat" w:hAnsi="GHEA Grapalat" w:cs="GHEA Grapalat"/>
          <w:lang w:val="hy-AM"/>
        </w:rPr>
      </w:pPr>
      <w:r>
        <w:rPr>
          <w:rFonts w:ascii="GHEA Grapalat" w:hAnsi="GHEA Grapalat" w:cs="GHEA Grapalat"/>
          <w:b/>
          <w:lang w:val="hy-AM"/>
        </w:rPr>
        <w:t>Թիվ</w:t>
      </w:r>
      <w:r w:rsidR="00B076F3">
        <w:rPr>
          <w:rFonts w:ascii="GHEA Grapalat" w:hAnsi="GHEA Grapalat" w:cs="GHEA Grapalat"/>
          <w:b/>
          <w:lang w:val="hy-AM"/>
        </w:rPr>
        <w:t xml:space="preserve"> 1</w:t>
      </w:r>
      <w:r>
        <w:rPr>
          <w:rFonts w:ascii="GHEA Grapalat" w:hAnsi="GHEA Grapalat" w:cs="GHEA Grapalat"/>
          <w:lang w:val="hy-AM"/>
        </w:rPr>
        <w:t xml:space="preserve">. </w:t>
      </w:r>
      <w:r w:rsidR="00473D9A" w:rsidRPr="00453042">
        <w:rPr>
          <w:rFonts w:ascii="GHEA Grapalat" w:hAnsi="GHEA Grapalat" w:cs="Sylfaen"/>
          <w:b/>
          <w:lang w:val="hy-AM"/>
        </w:rPr>
        <w:t>Հաշվեքննության օբյեկտի պարզաբանումները</w:t>
      </w:r>
      <w:r w:rsidR="00473D9A" w:rsidRPr="007C3315">
        <w:rPr>
          <w:rFonts w:ascii="GHEA Grapalat" w:hAnsi="GHEA Grapalat" w:cs="GHEA Grapalat"/>
          <w:b/>
          <w:lang w:val="hy-AM"/>
        </w:rPr>
        <w:t xml:space="preserve"> </w:t>
      </w:r>
      <w:r w:rsidR="00473D9A">
        <w:rPr>
          <w:rFonts w:ascii="GHEA Grapalat" w:hAnsi="GHEA Grapalat" w:cs="GHEA Grapalat"/>
          <w:b/>
          <w:lang w:val="hy-AM"/>
        </w:rPr>
        <w:t>-</w:t>
      </w:r>
      <w:r w:rsidR="007C3315" w:rsidRPr="00802A57">
        <w:rPr>
          <w:rFonts w:ascii="GHEA Grapalat" w:hAnsi="GHEA Grapalat" w:cs="GHEA Grapalat"/>
          <w:lang w:val="hy-AM"/>
        </w:rPr>
        <w:t>Որոշ միջոցառումների մասով հաշվետու ժամանակաշրջանի տարբեր ամիսների կատարողականների գումարները ՀՀ աշխատանքի և սոցիալական հարցերի  նախարարության կողմից ՀՀ ֆինանսների նախարարություն ներկայացվող  ձև-2 հաշվետվությունում չընդգրկելու վերաբերյալ</w:t>
      </w:r>
    </w:p>
    <w:p w14:paraId="585168E0" w14:textId="33FA29F6" w:rsidR="00B135FB" w:rsidRPr="00802A57" w:rsidRDefault="00645868" w:rsidP="001B2EDD">
      <w:pPr>
        <w:pStyle w:val="ListParagraph"/>
        <w:numPr>
          <w:ilvl w:val="0"/>
          <w:numId w:val="28"/>
        </w:numPr>
        <w:spacing w:after="0" w:line="276" w:lineRule="auto"/>
        <w:ind w:left="709" w:hanging="283"/>
        <w:jc w:val="both"/>
        <w:rPr>
          <w:rFonts w:ascii="GHEA Grapalat" w:hAnsi="GHEA Grapalat" w:cs="Sylfaen"/>
          <w:sz w:val="24"/>
          <w:szCs w:val="24"/>
          <w:lang w:val="hy-AM"/>
        </w:rPr>
      </w:pPr>
      <w:r w:rsidRPr="00802A57">
        <w:rPr>
          <w:rFonts w:ascii="GHEA Grapalat" w:hAnsi="GHEA Grapalat" w:cs="Sylfaen"/>
          <w:sz w:val="24"/>
          <w:szCs w:val="24"/>
          <w:lang w:val="hy-AM"/>
        </w:rPr>
        <w:t xml:space="preserve">ՀՀ ֆինանսների նախարարություն հաջորդիվ ներկայացվող հաշվետվություններում իրական կրեդիտորական պարտքերը,  իրական փաստացի ծախսերը հնարավորինս ճշգրիտ ներկայացնելու ուղղությամբ՝ ՀՀ ԱՍՀՆ գլխավոր քարտուղարի 21.09.2020 թվականի Ն/ԳՄ/26703-2020 հանձնարարականով բոլոր պատասխանատու կառուցվածքային ստորաբաժանումների ղեկավարներին տրվել է հանձնարարական, որպեսզի կատարողականները ֆինանսավորման ներկայացվեն մինչև տվյալ ամսվան հաջորդող ամսվա 10-ը, որն էլ հաշվապահական հաշվառման բաժնին </w:t>
      </w:r>
      <w:r w:rsidRPr="00802A57">
        <w:rPr>
          <w:rFonts w:ascii="GHEA Grapalat" w:hAnsi="GHEA Grapalat" w:cs="Sylfaen"/>
          <w:sz w:val="24"/>
          <w:szCs w:val="24"/>
          <w:lang w:val="hy-AM"/>
        </w:rPr>
        <w:lastRenderedPageBreak/>
        <w:t xml:space="preserve">հնարավորություն կտա հաշվետվություններում ներառել տվյալ </w:t>
      </w:r>
      <w:r w:rsidR="008A53FE" w:rsidRPr="00802A57">
        <w:rPr>
          <w:rFonts w:ascii="GHEA Grapalat" w:hAnsi="GHEA Grapalat" w:cs="Sylfaen"/>
          <w:sz w:val="24"/>
          <w:szCs w:val="24"/>
          <w:lang w:val="hy-AM"/>
        </w:rPr>
        <w:t>եռամսյակի իրական փաստացի ծախսերը և իրական կրեդիտորական ծախսերը, սակայն հաշվեքննության արձանագրության մեջ նշված նշված մասնավորապես՝ 1141-12002 ծրագրի /Կենսաբանական ընտանիք տեղափոխված և հաստատության մուտքը կանխարգելված երեխաների ընտանիքների բնաիրային  օգնության փաթեթի տրամադրում/ չներառված 2,628.64 հազ. դրամ /փետրվար, մարտ ամիսների կատարողական ակտեր/ ՀՀ աշխատանքի և սոցիալական հարցերի նախարարության ֆինանսական և հաշվապահական հաշվառման  վարչության հաշվապահական հաշվառման բաժին է ուղարկվել 2021թ.ապրիլի 23-ին, 27-ին, 29-ին, 30-ին, 1141-11018 ծրագրի /Երեխաների խնամքի ցերեկային ծառայությունների տրամադրում/ 7,795.29 հազ. դրամը՝ /փետրվար, մարտ</w:t>
      </w:r>
      <w:r w:rsidR="00184ACE" w:rsidRPr="00802A57">
        <w:rPr>
          <w:rFonts w:ascii="GHEA Grapalat" w:hAnsi="GHEA Grapalat" w:cs="Sylfaen"/>
          <w:sz w:val="24"/>
          <w:szCs w:val="24"/>
          <w:lang w:val="hy-AM"/>
        </w:rPr>
        <w:t xml:space="preserve"> ամիսների կատարողական ակտեր/ 2021թ. ապրիլի 23-ին, 25-ին, 28-ին: 1153-11001 ծրագրի /Մեթոդաբանական ձեռնարկների մշակում, հետազոտությունների անցկացում և սոցիալական ապահովության ոլորտի կադրերի վերապատրաստում/ 1,370.0 հազ. դրամը՝ /մարտ ամսվա կատարողական ակտ/ 2021թ. ապրիլի 29-ին: 1141-11002 ծրագրի /ՀՀ երեխաների շուրջօրյա խնամք և պաշտպանություն իրականացնող հաստատություններում խմանվող և հաստատությունում հայտնվելու ռիսկի խմբում գտնվող երեխաների ընտանիք վերադարձնելու  և մուտքը հաստատություններ կանխարգելելու ծառայություններ/ 1,459.18 հազ. դրամը՝ /փետրվար, մարտ ամիսների կատարողական ակտեր/ 2021թ. ապրիլի 22-ին և ապրիլի 23-ին: Նշված կատարողականները ուշ ներկայացնելու հանգամանքով</w:t>
      </w:r>
      <w:r w:rsidR="008A53FE" w:rsidRPr="00802A57">
        <w:rPr>
          <w:rFonts w:ascii="GHEA Grapalat" w:hAnsi="GHEA Grapalat" w:cs="Sylfaen"/>
          <w:sz w:val="24"/>
          <w:szCs w:val="24"/>
          <w:lang w:val="hy-AM"/>
        </w:rPr>
        <w:t xml:space="preserve">   </w:t>
      </w:r>
      <w:r w:rsidRPr="00802A57">
        <w:rPr>
          <w:rFonts w:ascii="GHEA Grapalat" w:hAnsi="GHEA Grapalat" w:cs="Sylfaen"/>
          <w:sz w:val="24"/>
          <w:szCs w:val="24"/>
          <w:lang w:val="hy-AM"/>
        </w:rPr>
        <w:t xml:space="preserve"> </w:t>
      </w:r>
      <w:r w:rsidR="00B135FB" w:rsidRPr="00802A57">
        <w:rPr>
          <w:rFonts w:ascii="GHEA Grapalat" w:hAnsi="GHEA Grapalat" w:cs="Sylfaen"/>
          <w:sz w:val="24"/>
          <w:szCs w:val="24"/>
          <w:lang w:val="hy-AM"/>
        </w:rPr>
        <w:t xml:space="preserve">       </w:t>
      </w:r>
    </w:p>
    <w:p w14:paraId="4DC1DF72" w14:textId="381337D3" w:rsidR="00A93CC1" w:rsidRDefault="00184ACE" w:rsidP="00D54540">
      <w:pPr>
        <w:spacing w:line="276" w:lineRule="auto"/>
        <w:ind w:left="567" w:hanging="141"/>
        <w:jc w:val="both"/>
        <w:rPr>
          <w:rFonts w:ascii="GHEA Grapalat" w:hAnsi="GHEA Grapalat" w:cs="Sylfaen"/>
          <w:lang w:val="hy-AM"/>
        </w:rPr>
      </w:pPr>
      <w:r w:rsidRPr="00184ACE">
        <w:rPr>
          <w:rFonts w:ascii="GHEA Grapalat" w:hAnsi="GHEA Grapalat" w:cs="Sylfaen"/>
          <w:lang w:val="hy-AM"/>
        </w:rPr>
        <w:t xml:space="preserve"> պայմանավորված չեն ներառվել 2021թ. </w:t>
      </w:r>
      <w:r w:rsidRPr="00153000">
        <w:rPr>
          <w:rFonts w:ascii="GHEA Grapalat" w:hAnsi="GHEA Grapalat" w:cs="Sylfaen"/>
          <w:lang w:val="hy-AM"/>
        </w:rPr>
        <w:t xml:space="preserve">առաջին եռամսյակի </w:t>
      </w:r>
      <w:r w:rsidR="00153000" w:rsidRPr="00153000">
        <w:rPr>
          <w:rFonts w:ascii="GHEA Grapalat" w:hAnsi="GHEA Grapalat" w:cs="Sylfaen"/>
          <w:lang w:val="hy-AM"/>
        </w:rPr>
        <w:t>հաշվետվությունների փաստացի ծախսերում, քանի որ ՀՀ ԱՍՀ նախարարության 2021թ. առաջին եռամսյակի հաշվետվությունները ներկայացնելու վերջնաժամկետը՝ սույն թվականի ապրիլի 20-ն է: Միաժամանակ տեղեկացնում եմ, որ 1141-11016 ծրագրի /Ընտանեկան բռնության ենթարկված  անձանց աջակցության կենտրոնների ծառայություններ/ 471.54 հազ. դրամը ապրիլ ամսվա կատարողական ակտի գումարն է և չի կարող ներառվել 2021թ. ա</w:t>
      </w:r>
      <w:r w:rsidR="00153000" w:rsidRPr="006F3378">
        <w:rPr>
          <w:rFonts w:ascii="GHEA Grapalat" w:hAnsi="GHEA Grapalat" w:cs="Sylfaen"/>
          <w:lang w:val="hy-AM"/>
        </w:rPr>
        <w:t>ռաջին եռամսյակի հաշվետվություններում:</w:t>
      </w:r>
      <w:r w:rsidRPr="00184ACE">
        <w:rPr>
          <w:rFonts w:ascii="GHEA Grapalat" w:hAnsi="GHEA Grapalat" w:cs="Sylfaen"/>
          <w:lang w:val="hy-AM"/>
        </w:rPr>
        <w:t xml:space="preserve"> </w:t>
      </w:r>
    </w:p>
    <w:p w14:paraId="462E74D3" w14:textId="34789AB2" w:rsidR="001155EC" w:rsidRDefault="00F05DFE" w:rsidP="001155EC">
      <w:pPr>
        <w:spacing w:line="276" w:lineRule="auto"/>
        <w:ind w:left="567" w:hanging="141"/>
        <w:jc w:val="both"/>
        <w:rPr>
          <w:rFonts w:ascii="GHEA Grapalat" w:hAnsi="GHEA Grapalat" w:cs="Sylfaen"/>
          <w:lang w:val="hy-AM"/>
        </w:rPr>
      </w:pPr>
      <w:r>
        <w:rPr>
          <w:rFonts w:ascii="GHEA Grapalat" w:hAnsi="GHEA Grapalat" w:cs="GHEA Grapalat"/>
          <w:b/>
          <w:lang w:val="hy-AM"/>
        </w:rPr>
        <w:t>Հաշվեքննողների  արձագանքը թիվ</w:t>
      </w:r>
      <w:r w:rsidR="00B076F3">
        <w:rPr>
          <w:rFonts w:ascii="GHEA Grapalat" w:hAnsi="GHEA Grapalat" w:cs="GHEA Grapalat"/>
          <w:b/>
          <w:lang w:val="hy-AM"/>
        </w:rPr>
        <w:t xml:space="preserve"> 1</w:t>
      </w:r>
      <w:r>
        <w:rPr>
          <w:rFonts w:ascii="GHEA Grapalat" w:hAnsi="GHEA Grapalat" w:cs="GHEA Grapalat"/>
          <w:b/>
          <w:lang w:val="hy-AM"/>
        </w:rPr>
        <w:t>-ի վերաբերյալ</w:t>
      </w:r>
      <w:r w:rsidR="00D02355" w:rsidRPr="00D02355">
        <w:rPr>
          <w:rFonts w:ascii="GHEA Grapalat" w:hAnsi="GHEA Grapalat" w:cs="GHEA Grapalat"/>
          <w:b/>
          <w:lang w:val="hy-AM"/>
        </w:rPr>
        <w:t>-</w:t>
      </w:r>
      <w:r w:rsidR="00494628" w:rsidRPr="00494628">
        <w:rPr>
          <w:rFonts w:ascii="GHEA Grapalat" w:hAnsi="GHEA Grapalat" w:cs="GHEA Grapalat"/>
          <w:b/>
          <w:lang w:val="hy-AM"/>
        </w:rPr>
        <w:t xml:space="preserve"> </w:t>
      </w:r>
      <w:r w:rsidR="00494628" w:rsidRPr="008D4A3E">
        <w:rPr>
          <w:rFonts w:ascii="GHEA Grapalat" w:hAnsi="GHEA Grapalat" w:cs="GHEA Grapalat"/>
          <w:lang w:val="hy-AM"/>
        </w:rPr>
        <w:t>Արձանագրված փաստն վերաբերվում է առաջին եռամսյակի որոշ ամիսների կատարված աշխատանք</w:t>
      </w:r>
      <w:r w:rsidR="00402AF5" w:rsidRPr="008D4A3E">
        <w:rPr>
          <w:rFonts w:ascii="GHEA Grapalat" w:hAnsi="GHEA Grapalat" w:cs="GHEA Grapalat"/>
          <w:lang w:val="hy-AM"/>
        </w:rPr>
        <w:t xml:space="preserve">երի </w:t>
      </w:r>
      <w:r w:rsidR="00685D60" w:rsidRPr="008D4A3E">
        <w:rPr>
          <w:rFonts w:ascii="GHEA Grapalat" w:hAnsi="GHEA Grapalat" w:cs="GHEA Grapalat"/>
          <w:lang w:val="hy-AM"/>
        </w:rPr>
        <w:t>գումարներին</w:t>
      </w:r>
      <w:r w:rsidR="00402AF5" w:rsidRPr="008D4A3E">
        <w:rPr>
          <w:rFonts w:ascii="GHEA Grapalat" w:hAnsi="GHEA Grapalat" w:cs="GHEA Grapalat"/>
          <w:lang w:val="hy-AM"/>
        </w:rPr>
        <w:t>, որի  վերաբերյալ առկա են հայտ-պահանջագրեր/ կատարողականներ/</w:t>
      </w:r>
      <w:r w:rsidR="009348D4" w:rsidRPr="008D4A3E">
        <w:rPr>
          <w:rFonts w:ascii="GHEA Grapalat" w:hAnsi="GHEA Grapalat" w:cs="GHEA Grapalat"/>
          <w:lang w:val="hy-AM"/>
        </w:rPr>
        <w:t xml:space="preserve"> և դրանք </w:t>
      </w:r>
      <w:r w:rsidR="00402AF5" w:rsidRPr="008D4A3E">
        <w:rPr>
          <w:rFonts w:ascii="GHEA Grapalat" w:hAnsi="GHEA Grapalat" w:cs="GHEA Grapalat"/>
          <w:lang w:val="hy-AM"/>
        </w:rPr>
        <w:t xml:space="preserve"> չեն ընդգրկվել նախարարության կողմից ՀՀ ֆինանսների նախարարություն ներկայացվող ձև-</w:t>
      </w:r>
      <w:r w:rsidR="00402AF5" w:rsidRPr="008D4A3E">
        <w:rPr>
          <w:rFonts w:ascii="GHEA Grapalat" w:hAnsi="GHEA Grapalat" w:cs="GHEA Grapalat"/>
          <w:lang w:val="hy-AM"/>
        </w:rPr>
        <w:lastRenderedPageBreak/>
        <w:t>2 հա</w:t>
      </w:r>
      <w:r w:rsidR="00685D60" w:rsidRPr="008D4A3E">
        <w:rPr>
          <w:rFonts w:ascii="GHEA Grapalat" w:hAnsi="GHEA Grapalat" w:cs="GHEA Grapalat"/>
          <w:lang w:val="hy-AM"/>
        </w:rPr>
        <w:t xml:space="preserve">շվետվությունում: Այսինքն ձև-2 հաշվետվություններում նշված փաստացի ծախսերի ցուցանիշը լիարժեք չի </w:t>
      </w:r>
      <w:r w:rsidR="00621277" w:rsidRPr="008D4A3E">
        <w:rPr>
          <w:rFonts w:ascii="GHEA Grapalat" w:hAnsi="GHEA Grapalat" w:cs="GHEA Grapalat"/>
          <w:lang w:val="hy-AM"/>
        </w:rPr>
        <w:t xml:space="preserve">արտացոլել հաշվետու ժամանակաշրջանում փաստացի կատարված աշխատանքների ծավալները: Նախարարության ներկայացրած պարզաբանումը վերաբերվում է այն պատճառներին, /մասնավորապես կատարողականները նախարարության հաշվապահական հաշվառման բաժին ուշ ներկայացնելու հանգամանքը/ որի պարագայում առաջացել է նշված անհամապատասխանությունները: Տվյալ պարագայում անհրաժեշտ է ձեռնարկել համապատասխան միջոցներ արձանագրված անհամապատասխանությունների </w:t>
      </w:r>
      <w:r w:rsidR="00685D60" w:rsidRPr="008D4A3E">
        <w:rPr>
          <w:rFonts w:ascii="GHEA Grapalat" w:hAnsi="GHEA Grapalat" w:cs="GHEA Grapalat"/>
          <w:lang w:val="hy-AM"/>
        </w:rPr>
        <w:t xml:space="preserve"> </w:t>
      </w:r>
      <w:r w:rsidR="00621277" w:rsidRPr="008D4A3E">
        <w:rPr>
          <w:rFonts w:ascii="GHEA Grapalat" w:hAnsi="GHEA Grapalat" w:cs="GHEA Grapalat"/>
          <w:lang w:val="hy-AM"/>
        </w:rPr>
        <w:t>առաջացման պատճառները վերացնելու ուղղությամբ:</w:t>
      </w:r>
      <w:r w:rsidR="00752F88">
        <w:rPr>
          <w:rFonts w:ascii="GHEA Grapalat" w:hAnsi="GHEA Grapalat" w:cs="GHEA Grapalat"/>
          <w:lang w:val="hy-AM"/>
        </w:rPr>
        <w:t xml:space="preserve"> </w:t>
      </w:r>
      <w:r w:rsidR="00141AE0" w:rsidRPr="00141AE0">
        <w:rPr>
          <w:rFonts w:ascii="GHEA Grapalat" w:hAnsi="GHEA Grapalat" w:cs="GHEA Grapalat"/>
          <w:lang w:val="hy-AM"/>
        </w:rPr>
        <w:t xml:space="preserve">Իսկ ինչ վերաբերվում է </w:t>
      </w:r>
      <w:r w:rsidR="001155EC" w:rsidRPr="00153000">
        <w:rPr>
          <w:rFonts w:ascii="GHEA Grapalat" w:hAnsi="GHEA Grapalat" w:cs="Sylfaen"/>
          <w:lang w:val="hy-AM"/>
        </w:rPr>
        <w:t xml:space="preserve">1141-11016 ծրագրի /Ընտանեկան բռնության ենթարկված  անձանց աջակցության կենտրոնների ծառայություններ/ 471.54 հազ. </w:t>
      </w:r>
      <w:r w:rsidR="001155EC">
        <w:rPr>
          <w:rFonts w:ascii="GHEA Grapalat" w:hAnsi="GHEA Grapalat" w:cs="Sylfaen"/>
          <w:lang w:val="hy-AM"/>
        </w:rPr>
        <w:t xml:space="preserve">դրամի </w:t>
      </w:r>
      <w:r w:rsidR="00141AE0">
        <w:rPr>
          <w:rFonts w:ascii="GHEA Grapalat" w:hAnsi="GHEA Grapalat" w:cs="Sylfaen"/>
          <w:lang w:val="hy-AM"/>
        </w:rPr>
        <w:t>կատարողականի գումարը</w:t>
      </w:r>
      <w:r w:rsidR="001155EC" w:rsidRPr="001155EC">
        <w:rPr>
          <w:rFonts w:ascii="GHEA Grapalat" w:hAnsi="GHEA Grapalat" w:cs="Sylfaen"/>
          <w:lang w:val="hy-AM"/>
        </w:rPr>
        <w:t>,</w:t>
      </w:r>
      <w:r w:rsidR="001155EC">
        <w:rPr>
          <w:rFonts w:ascii="GHEA Grapalat" w:hAnsi="GHEA Grapalat" w:cs="Sylfaen"/>
          <w:lang w:val="hy-AM"/>
        </w:rPr>
        <w:t xml:space="preserve"> </w:t>
      </w:r>
      <w:r w:rsidR="001155EC" w:rsidRPr="00153000">
        <w:rPr>
          <w:rFonts w:ascii="GHEA Grapalat" w:hAnsi="GHEA Grapalat" w:cs="Sylfaen"/>
          <w:lang w:val="hy-AM"/>
        </w:rPr>
        <w:t xml:space="preserve"> </w:t>
      </w:r>
      <w:r w:rsidR="001155EC" w:rsidRPr="001155EC">
        <w:rPr>
          <w:rFonts w:ascii="GHEA Grapalat" w:hAnsi="GHEA Grapalat" w:cs="Sylfaen"/>
          <w:lang w:val="hy-AM"/>
        </w:rPr>
        <w:t xml:space="preserve">որպես </w:t>
      </w:r>
      <w:r w:rsidR="001155EC" w:rsidRPr="00153000">
        <w:rPr>
          <w:rFonts w:ascii="GHEA Grapalat" w:hAnsi="GHEA Grapalat" w:cs="Sylfaen"/>
          <w:lang w:val="hy-AM"/>
        </w:rPr>
        <w:t>2021թ. ա</w:t>
      </w:r>
      <w:r w:rsidR="001155EC" w:rsidRPr="006F3378">
        <w:rPr>
          <w:rFonts w:ascii="GHEA Grapalat" w:hAnsi="GHEA Grapalat" w:cs="Sylfaen"/>
          <w:lang w:val="hy-AM"/>
        </w:rPr>
        <w:t>ռաջին եռամսյակի հաշվետվություններում</w:t>
      </w:r>
      <w:r w:rsidR="001155EC" w:rsidRPr="001155EC">
        <w:rPr>
          <w:rFonts w:ascii="GHEA Grapalat" w:hAnsi="GHEA Grapalat" w:cs="Sylfaen"/>
          <w:lang w:val="hy-AM"/>
        </w:rPr>
        <w:t xml:space="preserve"> չներառված գումար</w:t>
      </w:r>
      <w:r w:rsidR="00141AE0" w:rsidRPr="00141AE0">
        <w:rPr>
          <w:rFonts w:ascii="GHEA Grapalat" w:hAnsi="GHEA Grapalat" w:cs="Sylfaen"/>
          <w:lang w:val="hy-AM"/>
        </w:rPr>
        <w:t xml:space="preserve"> արձանագրելուն, ապա նշենք, որ այն նշվել էր հիմք ընդունելով </w:t>
      </w:r>
      <w:r w:rsidR="001155EC" w:rsidRPr="001155EC">
        <w:rPr>
          <w:rFonts w:ascii="GHEA Grapalat" w:hAnsi="GHEA Grapalat" w:cs="Sylfaen"/>
          <w:lang w:val="hy-AM"/>
        </w:rPr>
        <w:t xml:space="preserve">նախարարության </w:t>
      </w:r>
      <w:r w:rsidR="00141AE0" w:rsidRPr="00141AE0">
        <w:rPr>
          <w:rFonts w:ascii="GHEA Grapalat" w:hAnsi="GHEA Grapalat" w:cs="Sylfaen"/>
          <w:lang w:val="hy-AM"/>
        </w:rPr>
        <w:t xml:space="preserve"> համապատասխան ստորաբաժանման տեղեկատվությունը: Կատարվել է համապատասխան ճշգրտում:</w:t>
      </w:r>
      <w:r w:rsidR="001155EC" w:rsidRPr="00184ACE">
        <w:rPr>
          <w:rFonts w:ascii="GHEA Grapalat" w:hAnsi="GHEA Grapalat" w:cs="Sylfaen"/>
          <w:lang w:val="hy-AM"/>
        </w:rPr>
        <w:t xml:space="preserve"> </w:t>
      </w:r>
    </w:p>
    <w:p w14:paraId="08F38D55" w14:textId="7589A119" w:rsidR="00A93CC1" w:rsidRPr="00752F88" w:rsidRDefault="00A93CC1" w:rsidP="00685D60">
      <w:pPr>
        <w:shd w:val="clear" w:color="auto" w:fill="FFFFFF"/>
        <w:tabs>
          <w:tab w:val="left" w:pos="1560"/>
          <w:tab w:val="left" w:pos="1843"/>
        </w:tabs>
        <w:ind w:left="1068"/>
        <w:jc w:val="both"/>
        <w:rPr>
          <w:rFonts w:ascii="GHEA Grapalat" w:hAnsi="GHEA Grapalat" w:cs="GHEA Grapalat"/>
          <w:lang w:val="hy-AM"/>
        </w:rPr>
      </w:pPr>
    </w:p>
    <w:p w14:paraId="03F8300C" w14:textId="137142B3" w:rsidR="008D4A3E" w:rsidRPr="00A31FEE" w:rsidRDefault="008D4A3E" w:rsidP="00016CFF">
      <w:pPr>
        <w:shd w:val="clear" w:color="auto" w:fill="FFFFFF"/>
        <w:tabs>
          <w:tab w:val="left" w:pos="1560"/>
          <w:tab w:val="left" w:pos="1843"/>
        </w:tabs>
        <w:spacing w:line="276" w:lineRule="auto"/>
        <w:ind w:left="1068"/>
        <w:jc w:val="both"/>
        <w:rPr>
          <w:rFonts w:ascii="GHEA Grapalat" w:hAnsi="GHEA Grapalat" w:cs="GHEA Grapalat"/>
          <w:b/>
          <w:lang w:val="hy-AM"/>
        </w:rPr>
      </w:pPr>
      <w:r>
        <w:rPr>
          <w:rFonts w:ascii="GHEA Grapalat" w:hAnsi="GHEA Grapalat" w:cs="GHEA Grapalat"/>
          <w:b/>
          <w:lang w:val="hy-AM"/>
        </w:rPr>
        <w:t>Թիվ</w:t>
      </w:r>
      <w:r w:rsidR="00B076F3">
        <w:rPr>
          <w:rFonts w:ascii="GHEA Grapalat" w:hAnsi="GHEA Grapalat" w:cs="GHEA Grapalat"/>
          <w:b/>
          <w:lang w:val="hy-AM"/>
        </w:rPr>
        <w:t xml:space="preserve"> 2</w:t>
      </w:r>
      <w:r>
        <w:rPr>
          <w:rFonts w:ascii="GHEA Grapalat" w:hAnsi="GHEA Grapalat" w:cs="GHEA Grapalat"/>
          <w:lang w:val="hy-AM"/>
        </w:rPr>
        <w:t xml:space="preserve">. </w:t>
      </w:r>
      <w:r w:rsidR="00802A57" w:rsidRPr="00453042">
        <w:rPr>
          <w:rFonts w:ascii="GHEA Grapalat" w:hAnsi="GHEA Grapalat" w:cs="Sylfaen"/>
          <w:b/>
          <w:lang w:val="hy-AM"/>
        </w:rPr>
        <w:t>Հաշվեքննության օբյեկտի պարզաբանումները</w:t>
      </w:r>
      <w:r w:rsidR="00802A57">
        <w:rPr>
          <w:rFonts w:ascii="GHEA Grapalat" w:hAnsi="GHEA Grapalat" w:cs="Sylfaen"/>
          <w:b/>
          <w:lang w:val="hy-AM"/>
        </w:rPr>
        <w:t>-</w:t>
      </w:r>
      <w:r w:rsidR="00802A57" w:rsidRPr="00D84685">
        <w:rPr>
          <w:rFonts w:ascii="GHEA Grapalat" w:hAnsi="GHEA Grapalat" w:cs="GHEA Grapalat"/>
          <w:b/>
          <w:lang w:val="hy-AM"/>
        </w:rPr>
        <w:t xml:space="preserve"> </w:t>
      </w:r>
      <w:r w:rsidR="000D4A5F" w:rsidRPr="00D84685">
        <w:rPr>
          <w:rFonts w:ascii="GHEA Grapalat" w:hAnsi="GHEA Grapalat" w:cs="GHEA Grapalat"/>
          <w:b/>
          <w:lang w:val="hy-AM"/>
        </w:rPr>
        <w:t>1160-12001 ծրագրի</w:t>
      </w:r>
      <w:r w:rsidR="00660525" w:rsidRPr="00660525">
        <w:rPr>
          <w:rFonts w:ascii="GHEA Grapalat" w:hAnsi="GHEA Grapalat" w:cs="GHEA Grapalat"/>
          <w:b/>
          <w:lang w:val="hy-AM"/>
        </w:rPr>
        <w:t xml:space="preserve"> /</w:t>
      </w:r>
      <w:r w:rsidR="00660525" w:rsidRPr="008A4564">
        <w:rPr>
          <w:rFonts w:ascii="GHEA Grapalat" w:hAnsi="GHEA Grapalat" w:cs="Sylfaen"/>
          <w:lang w:val="hy-AM"/>
        </w:rPr>
        <w:t>Պետական հավաստագրերով աջակցող միջոցների տրամադրում</w:t>
      </w:r>
      <w:r w:rsidR="00660525" w:rsidRPr="00660525">
        <w:rPr>
          <w:rFonts w:ascii="GHEA Grapalat" w:hAnsi="GHEA Grapalat" w:cs="Sylfaen"/>
          <w:lang w:val="hy-AM"/>
        </w:rPr>
        <w:t>/</w:t>
      </w:r>
      <w:r w:rsidR="000D4A5F" w:rsidRPr="00D84685">
        <w:rPr>
          <w:rFonts w:ascii="GHEA Grapalat" w:hAnsi="GHEA Grapalat" w:cs="GHEA Grapalat"/>
          <w:b/>
          <w:lang w:val="hy-AM"/>
        </w:rPr>
        <w:t xml:space="preserve"> գերակատարման </w:t>
      </w:r>
      <w:r w:rsidR="000D4A5F" w:rsidRPr="00A31FEE">
        <w:rPr>
          <w:rFonts w:ascii="GHEA Grapalat" w:hAnsi="GHEA Grapalat" w:cs="GHEA Grapalat"/>
          <w:b/>
          <w:lang w:val="hy-AM"/>
        </w:rPr>
        <w:t>վերաբերյալ</w:t>
      </w:r>
    </w:p>
    <w:p w14:paraId="19D4F68E" w14:textId="1F14CF18" w:rsidR="00A31FEE" w:rsidRDefault="008D4A3E" w:rsidP="00FB2DED">
      <w:pPr>
        <w:shd w:val="clear" w:color="auto" w:fill="FFFFFF"/>
        <w:spacing w:line="276" w:lineRule="auto"/>
        <w:ind w:left="426" w:firstLine="282"/>
        <w:jc w:val="both"/>
        <w:rPr>
          <w:rFonts w:ascii="GHEA Grapalat" w:hAnsi="GHEA Grapalat"/>
          <w:lang w:val="hy-AM"/>
        </w:rPr>
      </w:pPr>
      <w:r w:rsidRPr="00453042">
        <w:rPr>
          <w:rFonts w:ascii="GHEA Grapalat" w:hAnsi="GHEA Grapalat" w:cs="Sylfaen"/>
          <w:b/>
          <w:lang w:val="hy-AM"/>
        </w:rPr>
        <w:t xml:space="preserve">  -</w:t>
      </w:r>
      <w:r w:rsidRPr="00936E50">
        <w:rPr>
          <w:rFonts w:ascii="GHEA Grapalat" w:hAnsi="GHEA Grapalat" w:cs="Sylfaen"/>
          <w:lang w:val="hy-AM"/>
        </w:rPr>
        <w:t xml:space="preserve"> </w:t>
      </w:r>
      <w:r w:rsidRPr="00A023DF">
        <w:rPr>
          <w:rFonts w:ascii="GHEA Grapalat" w:hAnsi="GHEA Grapalat" w:cs="Sylfaen"/>
          <w:lang w:val="hy-AM"/>
        </w:rPr>
        <w:t xml:space="preserve"> </w:t>
      </w:r>
      <w:r w:rsidR="00A31FEE" w:rsidRPr="00400DC7">
        <w:rPr>
          <w:rFonts w:ascii="GHEA Grapalat" w:hAnsi="GHEA Grapalat"/>
          <w:color w:val="000000" w:themeColor="text1"/>
          <w:lang w:val="hy-AM"/>
        </w:rPr>
        <w:t>1160-12001 ծրագրի գերակատարումը պայմանավորված է հաշվետու ժամանակահատվածում շահառուների մեծ դիմելիությամբ, ինչն էլ իր հերթին պայմանավորված է 2020 թվականի սեպտեմբերի 27-</w:t>
      </w:r>
      <w:r w:rsidR="00A31FEE" w:rsidRPr="00400DC7">
        <w:rPr>
          <w:rFonts w:ascii="GHEA Grapalat" w:hAnsi="GHEA Grapalat"/>
          <w:lang w:val="hy-AM"/>
        </w:rPr>
        <w:t>ից Արցախի Հանրապետության դեմ սանձազերծված պատերազմով:</w:t>
      </w:r>
    </w:p>
    <w:p w14:paraId="6F842BB7" w14:textId="1DAE40C5" w:rsidR="008D4A3E" w:rsidRPr="00470EC5" w:rsidRDefault="00C12C7F" w:rsidP="00470EC5">
      <w:pPr>
        <w:shd w:val="clear" w:color="auto" w:fill="FFFFFF"/>
        <w:spacing w:line="276" w:lineRule="auto"/>
        <w:ind w:left="426" w:firstLine="708"/>
        <w:jc w:val="both"/>
        <w:rPr>
          <w:rFonts w:ascii="GHEA Grapalat" w:hAnsi="GHEA Grapalat" w:cs="GHEA Grapalat"/>
          <w:lang w:val="hy-AM"/>
        </w:rPr>
      </w:pPr>
      <w:r>
        <w:rPr>
          <w:rFonts w:ascii="GHEA Grapalat" w:hAnsi="GHEA Grapalat" w:cs="GHEA Grapalat"/>
          <w:b/>
          <w:lang w:val="hy-AM"/>
        </w:rPr>
        <w:t>Հաշվեքննողների  արձագանքը թիվ</w:t>
      </w:r>
      <w:r w:rsidR="00B076F3">
        <w:rPr>
          <w:rFonts w:ascii="GHEA Grapalat" w:hAnsi="GHEA Grapalat" w:cs="GHEA Grapalat"/>
          <w:b/>
          <w:lang w:val="hy-AM"/>
        </w:rPr>
        <w:t xml:space="preserve"> 2</w:t>
      </w:r>
      <w:r>
        <w:rPr>
          <w:rFonts w:ascii="GHEA Grapalat" w:hAnsi="GHEA Grapalat" w:cs="GHEA Grapalat"/>
          <w:b/>
          <w:lang w:val="hy-AM"/>
        </w:rPr>
        <w:t>-ի վերաբերյալ-</w:t>
      </w:r>
      <w:r w:rsidRPr="00016CFF">
        <w:rPr>
          <w:rFonts w:ascii="GHEA Grapalat" w:hAnsi="GHEA Grapalat" w:cs="GHEA Grapalat"/>
          <w:lang w:val="hy-AM"/>
        </w:rPr>
        <w:t>ընդունվել է ի գիտություն</w:t>
      </w:r>
      <w:r w:rsidR="00494019">
        <w:rPr>
          <w:rFonts w:ascii="GHEA Grapalat" w:hAnsi="GHEA Grapalat" w:cs="GHEA Grapalat"/>
          <w:lang w:val="hy-AM"/>
        </w:rPr>
        <w:t xml:space="preserve">, </w:t>
      </w:r>
      <w:r w:rsidR="00494019" w:rsidRPr="00765732">
        <w:rPr>
          <w:rFonts w:ascii="GHEA Grapalat" w:hAnsi="GHEA Grapalat" w:cs="GHEA Grapalat"/>
          <w:lang w:val="hy-AM"/>
        </w:rPr>
        <w:t>սակայն</w:t>
      </w:r>
      <w:r w:rsidR="00494019" w:rsidRPr="00765732">
        <w:rPr>
          <w:rFonts w:ascii="GHEA Grapalat" w:hAnsi="GHEA Grapalat"/>
          <w:color w:val="000000"/>
          <w:shd w:val="clear" w:color="auto" w:fill="FFFFFF"/>
          <w:lang w:val="hy-AM"/>
        </w:rPr>
        <w:t xml:space="preserve"> մի շարք սոցիալական ծրագրերի հաշվարկային թվերում նախատեսված շահառուների քանակները անհրաժեշտ է համապատասխանեցնել 2020 թվականի սեպտեմբերի 27-ին Ադրբեջանի Հանրապետության կողմից Արցախի Հանրապետության դեմ սանձազերծված պատերազմի հետևանքով շահառու դասված անձանց իրական քանակներին։</w:t>
      </w:r>
    </w:p>
    <w:p w14:paraId="43C4D7B1" w14:textId="77777777" w:rsidR="00A93CC1" w:rsidRPr="00683749" w:rsidRDefault="00A93CC1" w:rsidP="00D54540">
      <w:pPr>
        <w:spacing w:line="276" w:lineRule="auto"/>
        <w:ind w:left="567" w:hanging="141"/>
        <w:jc w:val="both"/>
        <w:rPr>
          <w:rFonts w:ascii="GHEA Grapalat" w:hAnsi="GHEA Grapalat" w:cs="Sylfaen"/>
          <w:lang w:val="hy-AM"/>
        </w:rPr>
      </w:pPr>
    </w:p>
    <w:p w14:paraId="6CEB8C6C" w14:textId="48B279DB" w:rsidR="00AB616D" w:rsidRPr="00AB616D" w:rsidRDefault="00AB616D" w:rsidP="00AB616D">
      <w:pPr>
        <w:spacing w:line="276" w:lineRule="auto"/>
        <w:ind w:left="785"/>
        <w:jc w:val="both"/>
        <w:rPr>
          <w:rFonts w:ascii="GHEA Grapalat" w:hAnsi="GHEA Grapalat" w:cs="Sylfaen"/>
          <w:b/>
          <w:lang w:val="hy-AM"/>
        </w:rPr>
      </w:pPr>
      <w:r w:rsidRPr="00AB616D">
        <w:rPr>
          <w:rFonts w:ascii="GHEA Grapalat" w:hAnsi="GHEA Grapalat" w:cs="Sylfaen"/>
          <w:b/>
          <w:lang w:val="hy-AM"/>
        </w:rPr>
        <w:t xml:space="preserve">ՀՀ աշխատանքի և սոցիալական հարցերի նախարարության </w:t>
      </w:r>
      <w:r w:rsidR="00CA0B02">
        <w:rPr>
          <w:rFonts w:ascii="GHEA Grapalat" w:hAnsi="GHEA Grapalat" w:cs="Sylfaen"/>
          <w:b/>
          <w:lang w:val="hy-AM"/>
        </w:rPr>
        <w:t>երեք</w:t>
      </w:r>
      <w:r w:rsidRPr="00AB616D">
        <w:rPr>
          <w:rFonts w:ascii="GHEA Grapalat" w:hAnsi="GHEA Grapalat" w:cs="Sylfaen"/>
          <w:b/>
          <w:lang w:val="hy-AM"/>
        </w:rPr>
        <w:t xml:space="preserve"> ամիսների ելքային ծրագրերի և միջոցառումների գծով ծախսերի ցուցանիշները և դրանց յուրաքանչյուրի մասով կատարողականների վերաբերյալ</w:t>
      </w:r>
      <w:r w:rsidR="008A5808">
        <w:rPr>
          <w:rFonts w:ascii="GHEA Grapalat" w:hAnsi="GHEA Grapalat" w:cs="Sylfaen"/>
          <w:b/>
          <w:lang w:val="hy-AM"/>
        </w:rPr>
        <w:t xml:space="preserve"> </w:t>
      </w:r>
      <w:r w:rsidRPr="00AB616D">
        <w:rPr>
          <w:rFonts w:ascii="GHEA Grapalat" w:hAnsi="GHEA Grapalat" w:cs="Sylfaen"/>
          <w:b/>
          <w:lang w:val="hy-AM"/>
        </w:rPr>
        <w:t xml:space="preserve">ամբողջական տվյալները և անհամապատասխանությունների </w:t>
      </w:r>
      <w:r w:rsidRPr="00AB616D">
        <w:rPr>
          <w:rFonts w:ascii="GHEA Grapalat" w:hAnsi="GHEA Grapalat" w:cs="Sylfaen"/>
          <w:b/>
          <w:lang w:val="hy-AM"/>
        </w:rPr>
        <w:lastRenderedPageBreak/>
        <w:t xml:space="preserve">վերաբերյալ նկատառումները ներկայացված է կից ներկայացվող թիվ 1  հավելվածով: </w:t>
      </w:r>
    </w:p>
    <w:p w14:paraId="21B490A9" w14:textId="34D1A147" w:rsidR="00A06618" w:rsidRDefault="00A06618" w:rsidP="00B135FB">
      <w:pPr>
        <w:spacing w:line="276" w:lineRule="auto"/>
        <w:ind w:left="785"/>
        <w:jc w:val="both"/>
        <w:rPr>
          <w:rFonts w:ascii="GHEA Grapalat" w:hAnsi="GHEA Grapalat" w:cs="Sylfaen"/>
          <w:b/>
          <w:i/>
          <w:u w:val="single"/>
          <w:lang w:val="hy-AM"/>
        </w:rPr>
      </w:pPr>
    </w:p>
    <w:p w14:paraId="69575BC9" w14:textId="30AF7385" w:rsidR="00A06618" w:rsidRDefault="00A06618" w:rsidP="00470EC5">
      <w:pPr>
        <w:spacing w:line="276" w:lineRule="auto"/>
        <w:jc w:val="both"/>
        <w:rPr>
          <w:rFonts w:ascii="GHEA Grapalat" w:hAnsi="GHEA Grapalat" w:cs="Sylfaen"/>
          <w:b/>
          <w:i/>
          <w:u w:val="single"/>
          <w:lang w:val="hy-AM"/>
        </w:rPr>
      </w:pPr>
    </w:p>
    <w:p w14:paraId="1A38D0E6" w14:textId="6983A5F5" w:rsidR="00A06618" w:rsidRPr="00710BF6" w:rsidRDefault="00A06618" w:rsidP="0000031C">
      <w:pPr>
        <w:pStyle w:val="ListParagraph"/>
        <w:numPr>
          <w:ilvl w:val="0"/>
          <w:numId w:val="26"/>
        </w:numPr>
        <w:spacing w:after="0" w:line="360" w:lineRule="auto"/>
        <w:ind w:right="578"/>
        <w:jc w:val="center"/>
        <w:rPr>
          <w:rStyle w:val="IntenseReference"/>
          <w:rFonts w:ascii="GHEA Grapalat" w:hAnsi="GHEA Grapalat"/>
          <w:sz w:val="24"/>
          <w:szCs w:val="24"/>
          <w:lang w:val="hy-AM"/>
        </w:rPr>
      </w:pPr>
      <w:r w:rsidRPr="00F46A57">
        <w:rPr>
          <w:rStyle w:val="IntenseReference"/>
          <w:rFonts w:ascii="GHEA Grapalat" w:hAnsi="GHEA Grapalat" w:cs="Sylfaen"/>
          <w:sz w:val="24"/>
          <w:szCs w:val="24"/>
          <w:lang w:val="hy-AM"/>
        </w:rPr>
        <w:t xml:space="preserve">ՀԱՇՎԵՔՆՆՈՒԹՅԱՄԲ ԱՐՁԱԳՐՎԱԾ </w:t>
      </w:r>
      <w:r>
        <w:rPr>
          <w:rStyle w:val="IntenseReference"/>
          <w:rFonts w:ascii="GHEA Grapalat" w:hAnsi="GHEA Grapalat" w:cs="Sylfaen"/>
          <w:sz w:val="24"/>
          <w:szCs w:val="24"/>
        </w:rPr>
        <w:t>ԱՅԼ ՓԱՍՏԵՐ</w:t>
      </w:r>
    </w:p>
    <w:p w14:paraId="4ECB5F3F" w14:textId="77777777" w:rsidR="00710BF6" w:rsidRPr="00585DF4" w:rsidRDefault="00710BF6" w:rsidP="00710BF6">
      <w:pPr>
        <w:shd w:val="clear" w:color="auto" w:fill="FFFFFF"/>
        <w:spacing w:line="276" w:lineRule="auto"/>
        <w:jc w:val="both"/>
        <w:rPr>
          <w:rFonts w:ascii="GHEA Grapalat" w:hAnsi="GHEA Grapalat" w:cs="Sylfaen"/>
          <w:lang w:val="hy-AM"/>
        </w:rPr>
      </w:pPr>
      <w:r w:rsidRPr="00987FE8">
        <w:rPr>
          <w:rFonts w:ascii="GHEA Grapalat" w:hAnsi="GHEA Grapalat" w:cs="Sylfaen"/>
          <w:b/>
          <w:i/>
          <w:u w:val="single"/>
          <w:lang w:val="hy-AM"/>
        </w:rPr>
        <w:t xml:space="preserve">    Վերլուծելով փաստացի ծախսերի և հաշվետու ժամանակաշրջանի ճշտված պլանի ցուցանիշների հարաբերակցությունը պարզվեց, որ մի շարք ծրագրային միջոցառումների դեպքերում առկա է նաև գերակատարումներ:</w:t>
      </w:r>
      <w:r w:rsidRPr="00585DF4">
        <w:rPr>
          <w:rFonts w:ascii="GHEA Grapalat" w:hAnsi="GHEA Grapalat" w:cs="Sylfaen"/>
          <w:lang w:val="hy-AM"/>
        </w:rPr>
        <w:t xml:space="preserve"> Ընդ որում կատարողականների ցուցանիշները  որպես կանոն հաշվարկվում են հիմք ընդունելով դրամարկղային ծախսի ցուցանիշը: Սակայն եթե հաշվի առնենք փաստացի ծախսի ցուցանիշը, որը իրենից ներկայացնում է հաշվետու ժամանակաշրջանում փաստացի կատարված աշխատանքները, ապա փաստացի ծախսի և ճշտված պլանի ցուցանիշների հարաբերակցությունը կարտահայտի հաշվետու ժամանակաշրջանում կատարված աշխատանքների փաստացի կատարողականը</w:t>
      </w:r>
      <w:r w:rsidRPr="00987092">
        <w:rPr>
          <w:rFonts w:ascii="GHEA Grapalat" w:hAnsi="GHEA Grapalat" w:cs="Sylfaen"/>
          <w:lang w:val="hy-AM"/>
        </w:rPr>
        <w:t>:    Մասնավորապես թվով 6 ծրագրային միջոցառումների դեպքում առկա է ճշտված պլանի նկատմամբ  հաշվետու ժամանակաշրջանում իրականացված փաստացի ծախսերի գերակատարում:</w:t>
      </w:r>
      <w:r w:rsidRPr="00585DF4">
        <w:rPr>
          <w:rFonts w:ascii="GHEA Grapalat" w:hAnsi="GHEA Grapalat" w:cs="Sylfaen"/>
          <w:lang w:val="hy-AM"/>
        </w:rPr>
        <w:t xml:space="preserve"> Այսպես օրինակ.</w:t>
      </w:r>
    </w:p>
    <w:p w14:paraId="6B11CB67" w14:textId="77777777" w:rsidR="00710BF6" w:rsidRPr="00F31617" w:rsidRDefault="00710BF6" w:rsidP="00710BF6">
      <w:pPr>
        <w:pStyle w:val="ListParagraph"/>
        <w:numPr>
          <w:ilvl w:val="0"/>
          <w:numId w:val="19"/>
        </w:numPr>
        <w:shd w:val="clear" w:color="auto" w:fill="FFFFFF"/>
        <w:spacing w:after="0" w:line="276" w:lineRule="auto"/>
        <w:jc w:val="both"/>
        <w:rPr>
          <w:rFonts w:ascii="GHEA Grapalat" w:hAnsi="GHEA Grapalat" w:cs="Sylfaen"/>
          <w:sz w:val="24"/>
          <w:szCs w:val="24"/>
          <w:lang w:val="hy-AM"/>
        </w:rPr>
      </w:pPr>
      <w:r w:rsidRPr="00F31617">
        <w:rPr>
          <w:rFonts w:ascii="GHEA Grapalat" w:hAnsi="GHEA Grapalat" w:cs="Sylfaen"/>
          <w:sz w:val="24"/>
          <w:szCs w:val="24"/>
          <w:lang w:val="hy-AM"/>
        </w:rPr>
        <w:t>1011-11002 ծր./</w:t>
      </w:r>
      <w:r w:rsidRPr="00F31617">
        <w:rPr>
          <w:lang w:val="hy-AM"/>
        </w:rPr>
        <w:t xml:space="preserve"> </w:t>
      </w:r>
      <w:r w:rsidRPr="00F31617">
        <w:rPr>
          <w:rFonts w:ascii="GHEA Grapalat" w:hAnsi="GHEA Grapalat" w:cs="Sylfaen"/>
          <w:sz w:val="24"/>
          <w:szCs w:val="24"/>
          <w:lang w:val="hy-AM"/>
        </w:rPr>
        <w:t xml:space="preserve">Համայնքային ենթակայության սոցիալական ծառայությունների կողմից սոցիալական աջակցության քաղաքականության իրականացման ապահովում/՝ ճշտված պլանը կազմել է 100,852.4 հազ. դրամ, փաստացի ծախսը՝ 169,355.8 հազ. դրամ, կատարողականը կկազմի 167.9 %: </w:t>
      </w:r>
    </w:p>
    <w:p w14:paraId="24B50E41" w14:textId="77777777" w:rsidR="00710BF6" w:rsidRPr="00F31617" w:rsidRDefault="00710BF6" w:rsidP="00710BF6">
      <w:pPr>
        <w:pStyle w:val="ListParagraph"/>
        <w:numPr>
          <w:ilvl w:val="0"/>
          <w:numId w:val="19"/>
        </w:numPr>
        <w:shd w:val="clear" w:color="auto" w:fill="FFFFFF"/>
        <w:spacing w:after="0" w:line="276" w:lineRule="auto"/>
        <w:jc w:val="both"/>
        <w:rPr>
          <w:rFonts w:ascii="GHEA Grapalat" w:hAnsi="GHEA Grapalat" w:cs="Sylfaen"/>
          <w:sz w:val="24"/>
          <w:szCs w:val="24"/>
          <w:lang w:val="hy-AM"/>
        </w:rPr>
      </w:pPr>
      <w:r>
        <w:rPr>
          <w:rFonts w:ascii="GHEA Grapalat" w:hAnsi="GHEA Grapalat" w:cs="Sylfaen"/>
          <w:sz w:val="24"/>
          <w:szCs w:val="24"/>
          <w:lang w:val="hy-AM"/>
        </w:rPr>
        <w:t>1015-1</w:t>
      </w:r>
      <w:r w:rsidRPr="00F31617">
        <w:rPr>
          <w:rFonts w:ascii="GHEA Grapalat" w:hAnsi="GHEA Grapalat" w:cs="Sylfaen"/>
          <w:sz w:val="24"/>
          <w:szCs w:val="24"/>
          <w:lang w:val="hy-AM"/>
        </w:rPr>
        <w:t>2001 ծր./</w:t>
      </w:r>
      <w:r w:rsidRPr="00F31617">
        <w:rPr>
          <w:lang w:val="hy-AM"/>
        </w:rPr>
        <w:t xml:space="preserve"> </w:t>
      </w:r>
      <w:r w:rsidRPr="009B472F">
        <w:rPr>
          <w:rFonts w:ascii="GHEA Grapalat" w:hAnsi="GHEA Grapalat" w:cs="Sylfaen"/>
          <w:sz w:val="24"/>
          <w:szCs w:val="24"/>
          <w:lang w:val="hy-AM"/>
        </w:rPr>
        <w:t>Պետական հիմնարկների և կազմակերպությունների աշխատողների սոցիալական փաթեթով ապահովում/</w:t>
      </w:r>
      <w:r w:rsidRPr="00F31617">
        <w:rPr>
          <w:rFonts w:ascii="GHEA Grapalat" w:hAnsi="GHEA Grapalat" w:cs="Sylfaen"/>
          <w:sz w:val="24"/>
          <w:szCs w:val="24"/>
          <w:lang w:val="hy-AM"/>
        </w:rPr>
        <w:t xml:space="preserve">՝ ճշտված պլանը կազմել է </w:t>
      </w:r>
      <w:r w:rsidRPr="009B472F">
        <w:rPr>
          <w:rFonts w:ascii="GHEA Grapalat" w:hAnsi="GHEA Grapalat" w:cs="Sylfaen"/>
          <w:sz w:val="24"/>
          <w:szCs w:val="24"/>
          <w:lang w:val="hy-AM"/>
        </w:rPr>
        <w:t>29</w:t>
      </w:r>
      <w:r w:rsidRPr="00F31617">
        <w:rPr>
          <w:rFonts w:ascii="GHEA Grapalat" w:hAnsi="GHEA Grapalat" w:cs="Sylfaen"/>
          <w:sz w:val="24"/>
          <w:szCs w:val="24"/>
          <w:lang w:val="hy-AM"/>
        </w:rPr>
        <w:t>,</w:t>
      </w:r>
      <w:r w:rsidRPr="009B472F">
        <w:rPr>
          <w:rFonts w:ascii="GHEA Grapalat" w:hAnsi="GHEA Grapalat" w:cs="Sylfaen"/>
          <w:sz w:val="24"/>
          <w:szCs w:val="24"/>
          <w:lang w:val="hy-AM"/>
        </w:rPr>
        <w:t>460</w:t>
      </w:r>
      <w:r w:rsidRPr="00F31617">
        <w:rPr>
          <w:rFonts w:ascii="GHEA Grapalat" w:hAnsi="GHEA Grapalat" w:cs="Sylfaen"/>
          <w:sz w:val="24"/>
          <w:szCs w:val="24"/>
          <w:lang w:val="hy-AM"/>
        </w:rPr>
        <w:t>.</w:t>
      </w:r>
      <w:r w:rsidRPr="009B472F">
        <w:rPr>
          <w:rFonts w:ascii="GHEA Grapalat" w:hAnsi="GHEA Grapalat" w:cs="Sylfaen"/>
          <w:sz w:val="24"/>
          <w:szCs w:val="24"/>
          <w:lang w:val="hy-AM"/>
        </w:rPr>
        <w:t>0</w:t>
      </w:r>
      <w:r w:rsidRPr="00F31617">
        <w:rPr>
          <w:rFonts w:ascii="GHEA Grapalat" w:hAnsi="GHEA Grapalat" w:cs="Sylfaen"/>
          <w:sz w:val="24"/>
          <w:szCs w:val="24"/>
          <w:lang w:val="hy-AM"/>
        </w:rPr>
        <w:t xml:space="preserve"> հազ. դրամ, փաստացի ծախսը՝ </w:t>
      </w:r>
      <w:r w:rsidRPr="00C634AF">
        <w:rPr>
          <w:rFonts w:ascii="GHEA Grapalat" w:hAnsi="GHEA Grapalat" w:cs="Sylfaen"/>
          <w:sz w:val="24"/>
          <w:szCs w:val="24"/>
          <w:lang w:val="hy-AM"/>
        </w:rPr>
        <w:t>35</w:t>
      </w:r>
      <w:r w:rsidRPr="00F31617">
        <w:rPr>
          <w:rFonts w:ascii="GHEA Grapalat" w:hAnsi="GHEA Grapalat" w:cs="Sylfaen"/>
          <w:sz w:val="24"/>
          <w:szCs w:val="24"/>
          <w:lang w:val="hy-AM"/>
        </w:rPr>
        <w:t>,</w:t>
      </w:r>
      <w:r w:rsidRPr="00C634AF">
        <w:rPr>
          <w:rFonts w:ascii="GHEA Grapalat" w:hAnsi="GHEA Grapalat" w:cs="Sylfaen"/>
          <w:sz w:val="24"/>
          <w:szCs w:val="24"/>
          <w:lang w:val="hy-AM"/>
        </w:rPr>
        <w:t>901</w:t>
      </w:r>
      <w:r w:rsidRPr="00F31617">
        <w:rPr>
          <w:rFonts w:ascii="GHEA Grapalat" w:hAnsi="GHEA Grapalat" w:cs="Sylfaen"/>
          <w:sz w:val="24"/>
          <w:szCs w:val="24"/>
          <w:lang w:val="hy-AM"/>
        </w:rPr>
        <w:t>.</w:t>
      </w:r>
      <w:r w:rsidRPr="00097A2C">
        <w:rPr>
          <w:rFonts w:ascii="GHEA Grapalat" w:hAnsi="GHEA Grapalat" w:cs="Sylfaen"/>
          <w:sz w:val="24"/>
          <w:szCs w:val="24"/>
          <w:lang w:val="hy-AM"/>
        </w:rPr>
        <w:t>32</w:t>
      </w:r>
      <w:r w:rsidRPr="00F31617">
        <w:rPr>
          <w:rFonts w:ascii="GHEA Grapalat" w:hAnsi="GHEA Grapalat" w:cs="Sylfaen"/>
          <w:sz w:val="24"/>
          <w:szCs w:val="24"/>
          <w:lang w:val="hy-AM"/>
        </w:rPr>
        <w:t xml:space="preserve"> հազ. դրամ, կատարողականը կկազմի</w:t>
      </w:r>
      <w:r>
        <w:rPr>
          <w:rFonts w:ascii="GHEA Grapalat" w:hAnsi="GHEA Grapalat" w:cs="Sylfaen"/>
          <w:sz w:val="24"/>
          <w:szCs w:val="24"/>
          <w:lang w:val="hy-AM"/>
        </w:rPr>
        <w:t xml:space="preserve"> 121</w:t>
      </w:r>
      <w:r w:rsidRPr="00F31617">
        <w:rPr>
          <w:rFonts w:ascii="GHEA Grapalat" w:hAnsi="GHEA Grapalat" w:cs="Sylfaen"/>
          <w:sz w:val="24"/>
          <w:szCs w:val="24"/>
          <w:lang w:val="hy-AM"/>
        </w:rPr>
        <w:t xml:space="preserve">.9 %: </w:t>
      </w:r>
    </w:p>
    <w:p w14:paraId="50F09360" w14:textId="77777777" w:rsidR="00710BF6" w:rsidRDefault="00710BF6" w:rsidP="00710BF6">
      <w:pPr>
        <w:pStyle w:val="ListParagraph"/>
        <w:numPr>
          <w:ilvl w:val="0"/>
          <w:numId w:val="19"/>
        </w:numPr>
        <w:shd w:val="clear" w:color="auto" w:fill="FFFFFF"/>
        <w:spacing w:after="0" w:line="276" w:lineRule="auto"/>
        <w:jc w:val="both"/>
        <w:rPr>
          <w:rFonts w:ascii="GHEA Grapalat" w:hAnsi="GHEA Grapalat" w:cs="Sylfaen"/>
          <w:sz w:val="24"/>
          <w:szCs w:val="24"/>
          <w:lang w:val="hy-AM"/>
        </w:rPr>
      </w:pPr>
      <w:r>
        <w:rPr>
          <w:rFonts w:ascii="GHEA Grapalat" w:hAnsi="GHEA Grapalat" w:cs="Sylfaen"/>
          <w:sz w:val="24"/>
          <w:szCs w:val="24"/>
          <w:lang w:val="hy-AM"/>
        </w:rPr>
        <w:t>10</w:t>
      </w:r>
      <w:r w:rsidRPr="00462315">
        <w:rPr>
          <w:rFonts w:ascii="GHEA Grapalat" w:hAnsi="GHEA Grapalat" w:cs="Sylfaen"/>
          <w:sz w:val="24"/>
          <w:szCs w:val="24"/>
          <w:lang w:val="hy-AM"/>
        </w:rPr>
        <w:t>88</w:t>
      </w:r>
      <w:r>
        <w:rPr>
          <w:rFonts w:ascii="GHEA Grapalat" w:hAnsi="GHEA Grapalat" w:cs="Sylfaen"/>
          <w:sz w:val="24"/>
          <w:szCs w:val="24"/>
          <w:lang w:val="hy-AM"/>
        </w:rPr>
        <w:t>-1</w:t>
      </w:r>
      <w:r w:rsidRPr="00F31617">
        <w:rPr>
          <w:rFonts w:ascii="GHEA Grapalat" w:hAnsi="GHEA Grapalat" w:cs="Sylfaen"/>
          <w:sz w:val="24"/>
          <w:szCs w:val="24"/>
          <w:lang w:val="hy-AM"/>
        </w:rPr>
        <w:t>20</w:t>
      </w:r>
      <w:r w:rsidRPr="00462315">
        <w:rPr>
          <w:rFonts w:ascii="GHEA Grapalat" w:hAnsi="GHEA Grapalat" w:cs="Sylfaen"/>
          <w:sz w:val="24"/>
          <w:szCs w:val="24"/>
          <w:lang w:val="hy-AM"/>
        </w:rPr>
        <w:t>13</w:t>
      </w:r>
      <w:r w:rsidRPr="00F31617">
        <w:rPr>
          <w:rFonts w:ascii="GHEA Grapalat" w:hAnsi="GHEA Grapalat" w:cs="Sylfaen"/>
          <w:sz w:val="24"/>
          <w:szCs w:val="24"/>
          <w:lang w:val="hy-AM"/>
        </w:rPr>
        <w:t xml:space="preserve"> ծր./</w:t>
      </w:r>
      <w:r w:rsidRPr="00F31617">
        <w:rPr>
          <w:lang w:val="hy-AM"/>
        </w:rPr>
        <w:t xml:space="preserve"> </w:t>
      </w:r>
      <w:r w:rsidRPr="006934CE">
        <w:rPr>
          <w:rFonts w:ascii="GHEA Grapalat" w:hAnsi="GHEA Grapalat" w:cs="Sylfaen"/>
          <w:sz w:val="24"/>
          <w:szCs w:val="24"/>
          <w:lang w:val="hy-AM"/>
        </w:rPr>
        <w:t>Աշխատաշուկայում անմրցունակ անձանց անասնապահությամբ զբաղվելու համար աջակցության տրամադրում</w:t>
      </w:r>
      <w:r w:rsidRPr="009B472F">
        <w:rPr>
          <w:rFonts w:ascii="GHEA Grapalat" w:hAnsi="GHEA Grapalat" w:cs="Sylfaen"/>
          <w:sz w:val="24"/>
          <w:szCs w:val="24"/>
          <w:lang w:val="hy-AM"/>
        </w:rPr>
        <w:t>/</w:t>
      </w:r>
      <w:r w:rsidRPr="00F31617">
        <w:rPr>
          <w:rFonts w:ascii="GHEA Grapalat" w:hAnsi="GHEA Grapalat" w:cs="Sylfaen"/>
          <w:sz w:val="24"/>
          <w:szCs w:val="24"/>
          <w:lang w:val="hy-AM"/>
        </w:rPr>
        <w:t xml:space="preserve">՝ ճշտված պլանը կազմել է </w:t>
      </w:r>
      <w:r w:rsidRPr="00E4136C">
        <w:rPr>
          <w:rFonts w:ascii="GHEA Grapalat" w:hAnsi="GHEA Grapalat" w:cs="Sylfaen"/>
          <w:sz w:val="24"/>
          <w:szCs w:val="24"/>
          <w:lang w:val="hy-AM"/>
        </w:rPr>
        <w:t>40</w:t>
      </w:r>
      <w:r w:rsidRPr="00F31617">
        <w:rPr>
          <w:rFonts w:ascii="GHEA Grapalat" w:hAnsi="GHEA Grapalat" w:cs="Sylfaen"/>
          <w:sz w:val="24"/>
          <w:szCs w:val="24"/>
          <w:lang w:val="hy-AM"/>
        </w:rPr>
        <w:t>,</w:t>
      </w:r>
      <w:r w:rsidRPr="00E4136C">
        <w:rPr>
          <w:rFonts w:ascii="GHEA Grapalat" w:hAnsi="GHEA Grapalat" w:cs="Sylfaen"/>
          <w:sz w:val="24"/>
          <w:szCs w:val="24"/>
          <w:lang w:val="hy-AM"/>
        </w:rPr>
        <w:t>00</w:t>
      </w:r>
      <w:r w:rsidRPr="009B472F">
        <w:rPr>
          <w:rFonts w:ascii="GHEA Grapalat" w:hAnsi="GHEA Grapalat" w:cs="Sylfaen"/>
          <w:sz w:val="24"/>
          <w:szCs w:val="24"/>
          <w:lang w:val="hy-AM"/>
        </w:rPr>
        <w:t>0</w:t>
      </w:r>
      <w:r w:rsidRPr="00F31617">
        <w:rPr>
          <w:rFonts w:ascii="GHEA Grapalat" w:hAnsi="GHEA Grapalat" w:cs="Sylfaen"/>
          <w:sz w:val="24"/>
          <w:szCs w:val="24"/>
          <w:lang w:val="hy-AM"/>
        </w:rPr>
        <w:t>.</w:t>
      </w:r>
      <w:r w:rsidRPr="009B472F">
        <w:rPr>
          <w:rFonts w:ascii="GHEA Grapalat" w:hAnsi="GHEA Grapalat" w:cs="Sylfaen"/>
          <w:sz w:val="24"/>
          <w:szCs w:val="24"/>
          <w:lang w:val="hy-AM"/>
        </w:rPr>
        <w:t>0</w:t>
      </w:r>
      <w:r w:rsidRPr="00F31617">
        <w:rPr>
          <w:rFonts w:ascii="GHEA Grapalat" w:hAnsi="GHEA Grapalat" w:cs="Sylfaen"/>
          <w:sz w:val="24"/>
          <w:szCs w:val="24"/>
          <w:lang w:val="hy-AM"/>
        </w:rPr>
        <w:t xml:space="preserve"> հազ. դրամ, փաստացի ծախսը՝ </w:t>
      </w:r>
      <w:r>
        <w:rPr>
          <w:rFonts w:ascii="GHEA Grapalat" w:hAnsi="GHEA Grapalat" w:cs="Sylfaen"/>
          <w:sz w:val="24"/>
          <w:szCs w:val="24"/>
          <w:lang w:val="hy-AM"/>
        </w:rPr>
        <w:t>54</w:t>
      </w:r>
      <w:r w:rsidRPr="00F31617">
        <w:rPr>
          <w:rFonts w:ascii="GHEA Grapalat" w:hAnsi="GHEA Grapalat" w:cs="Sylfaen"/>
          <w:sz w:val="24"/>
          <w:szCs w:val="24"/>
          <w:lang w:val="hy-AM"/>
        </w:rPr>
        <w:t>,</w:t>
      </w:r>
      <w:r w:rsidRPr="00E4136C">
        <w:rPr>
          <w:rFonts w:ascii="GHEA Grapalat" w:hAnsi="GHEA Grapalat" w:cs="Sylfaen"/>
          <w:sz w:val="24"/>
          <w:szCs w:val="24"/>
          <w:lang w:val="hy-AM"/>
        </w:rPr>
        <w:t>255</w:t>
      </w:r>
      <w:r w:rsidRPr="00F31617">
        <w:rPr>
          <w:rFonts w:ascii="GHEA Grapalat" w:hAnsi="GHEA Grapalat" w:cs="Sylfaen"/>
          <w:sz w:val="24"/>
          <w:szCs w:val="24"/>
          <w:lang w:val="hy-AM"/>
        </w:rPr>
        <w:t>.</w:t>
      </w:r>
      <w:r w:rsidRPr="00E4136C">
        <w:rPr>
          <w:rFonts w:ascii="GHEA Grapalat" w:hAnsi="GHEA Grapalat" w:cs="Sylfaen"/>
          <w:sz w:val="24"/>
          <w:szCs w:val="24"/>
          <w:lang w:val="hy-AM"/>
        </w:rPr>
        <w:t>8</w:t>
      </w:r>
      <w:r w:rsidRPr="00F31617">
        <w:rPr>
          <w:rFonts w:ascii="GHEA Grapalat" w:hAnsi="GHEA Grapalat" w:cs="Sylfaen"/>
          <w:sz w:val="24"/>
          <w:szCs w:val="24"/>
          <w:lang w:val="hy-AM"/>
        </w:rPr>
        <w:t xml:space="preserve"> հազ. դրամ, կատարողականը կկազմի</w:t>
      </w:r>
      <w:r>
        <w:rPr>
          <w:rFonts w:ascii="GHEA Grapalat" w:hAnsi="GHEA Grapalat" w:cs="Sylfaen"/>
          <w:sz w:val="24"/>
          <w:szCs w:val="24"/>
          <w:lang w:val="hy-AM"/>
        </w:rPr>
        <w:t xml:space="preserve"> </w:t>
      </w:r>
      <w:r w:rsidRPr="00E4136C">
        <w:rPr>
          <w:rFonts w:ascii="GHEA Grapalat" w:hAnsi="GHEA Grapalat" w:cs="Sylfaen"/>
          <w:sz w:val="24"/>
          <w:szCs w:val="24"/>
          <w:lang w:val="hy-AM"/>
        </w:rPr>
        <w:t>135</w:t>
      </w:r>
      <w:r w:rsidRPr="00F31617">
        <w:rPr>
          <w:rFonts w:ascii="GHEA Grapalat" w:hAnsi="GHEA Grapalat" w:cs="Sylfaen"/>
          <w:sz w:val="24"/>
          <w:szCs w:val="24"/>
          <w:lang w:val="hy-AM"/>
        </w:rPr>
        <w:t>.</w:t>
      </w:r>
      <w:r w:rsidRPr="00A63A60">
        <w:rPr>
          <w:rFonts w:ascii="GHEA Grapalat" w:hAnsi="GHEA Grapalat" w:cs="Sylfaen"/>
          <w:sz w:val="24"/>
          <w:szCs w:val="24"/>
          <w:lang w:val="hy-AM"/>
        </w:rPr>
        <w:t>6</w:t>
      </w:r>
      <w:r w:rsidRPr="00F31617">
        <w:rPr>
          <w:rFonts w:ascii="GHEA Grapalat" w:hAnsi="GHEA Grapalat" w:cs="Sylfaen"/>
          <w:sz w:val="24"/>
          <w:szCs w:val="24"/>
          <w:lang w:val="hy-AM"/>
        </w:rPr>
        <w:t xml:space="preserve"> %: </w:t>
      </w:r>
    </w:p>
    <w:p w14:paraId="3852B9D2" w14:textId="77777777" w:rsidR="00710BF6" w:rsidRDefault="00710BF6" w:rsidP="00710BF6">
      <w:pPr>
        <w:pStyle w:val="ListParagraph"/>
        <w:numPr>
          <w:ilvl w:val="0"/>
          <w:numId w:val="19"/>
        </w:numPr>
        <w:shd w:val="clear" w:color="auto" w:fill="FFFFFF"/>
        <w:spacing w:after="0" w:line="276" w:lineRule="auto"/>
        <w:jc w:val="both"/>
        <w:rPr>
          <w:rFonts w:ascii="GHEA Grapalat" w:hAnsi="GHEA Grapalat" w:cs="Sylfaen"/>
          <w:sz w:val="24"/>
          <w:szCs w:val="24"/>
          <w:lang w:val="hy-AM"/>
        </w:rPr>
      </w:pPr>
      <w:r w:rsidRPr="00130AF0">
        <w:rPr>
          <w:rFonts w:ascii="GHEA Grapalat" w:hAnsi="GHEA Grapalat" w:cs="Sylfaen"/>
          <w:sz w:val="24"/>
          <w:szCs w:val="24"/>
          <w:lang w:val="hy-AM"/>
        </w:rPr>
        <w:t>1117-11001</w:t>
      </w:r>
      <w:r w:rsidRPr="00F31617">
        <w:rPr>
          <w:rFonts w:ascii="GHEA Grapalat" w:hAnsi="GHEA Grapalat" w:cs="Sylfaen"/>
          <w:sz w:val="24"/>
          <w:szCs w:val="24"/>
          <w:lang w:val="hy-AM"/>
        </w:rPr>
        <w:t xml:space="preserve"> ծր./</w:t>
      </w:r>
      <w:r w:rsidRPr="00F31617">
        <w:rPr>
          <w:lang w:val="hy-AM"/>
        </w:rPr>
        <w:t xml:space="preserve"> </w:t>
      </w:r>
      <w:r w:rsidRPr="002210A6">
        <w:rPr>
          <w:rFonts w:ascii="GHEA Grapalat" w:hAnsi="GHEA Grapalat" w:cs="Sylfaen"/>
          <w:sz w:val="24"/>
          <w:szCs w:val="24"/>
          <w:lang w:val="hy-AM"/>
        </w:rPr>
        <w:t>Սոցիալական պաշտպանության բնագավառի պետական քաղաքականության մշակման, ծրագրերի համակարգման և մոնիթորինգի ծառայություններ</w:t>
      </w:r>
      <w:r w:rsidRPr="009B472F">
        <w:rPr>
          <w:rFonts w:ascii="GHEA Grapalat" w:hAnsi="GHEA Grapalat" w:cs="Sylfaen"/>
          <w:sz w:val="24"/>
          <w:szCs w:val="24"/>
          <w:lang w:val="hy-AM"/>
        </w:rPr>
        <w:t>/</w:t>
      </w:r>
      <w:r w:rsidRPr="00F31617">
        <w:rPr>
          <w:rFonts w:ascii="GHEA Grapalat" w:hAnsi="GHEA Grapalat" w:cs="Sylfaen"/>
          <w:sz w:val="24"/>
          <w:szCs w:val="24"/>
          <w:lang w:val="hy-AM"/>
        </w:rPr>
        <w:t xml:space="preserve">՝ ճշտված պլանը կազմել է </w:t>
      </w:r>
      <w:r w:rsidRPr="002210A6">
        <w:rPr>
          <w:rFonts w:ascii="GHEA Grapalat" w:hAnsi="GHEA Grapalat" w:cs="Sylfaen"/>
          <w:sz w:val="24"/>
          <w:szCs w:val="24"/>
          <w:lang w:val="hy-AM"/>
        </w:rPr>
        <w:t>523</w:t>
      </w:r>
      <w:r w:rsidRPr="00F31617">
        <w:rPr>
          <w:rFonts w:ascii="GHEA Grapalat" w:hAnsi="GHEA Grapalat" w:cs="Sylfaen"/>
          <w:sz w:val="24"/>
          <w:szCs w:val="24"/>
          <w:lang w:val="hy-AM"/>
        </w:rPr>
        <w:t>,</w:t>
      </w:r>
      <w:r w:rsidRPr="002210A6">
        <w:rPr>
          <w:rFonts w:ascii="GHEA Grapalat" w:hAnsi="GHEA Grapalat" w:cs="Sylfaen"/>
          <w:sz w:val="24"/>
          <w:szCs w:val="24"/>
          <w:lang w:val="hy-AM"/>
        </w:rPr>
        <w:t>634</w:t>
      </w:r>
      <w:r w:rsidRPr="00F31617">
        <w:rPr>
          <w:rFonts w:ascii="GHEA Grapalat" w:hAnsi="GHEA Grapalat" w:cs="Sylfaen"/>
          <w:sz w:val="24"/>
          <w:szCs w:val="24"/>
          <w:lang w:val="hy-AM"/>
        </w:rPr>
        <w:t>.</w:t>
      </w:r>
      <w:r w:rsidRPr="002210A6">
        <w:rPr>
          <w:rFonts w:ascii="GHEA Grapalat" w:hAnsi="GHEA Grapalat" w:cs="Sylfaen"/>
          <w:sz w:val="24"/>
          <w:szCs w:val="24"/>
          <w:lang w:val="hy-AM"/>
        </w:rPr>
        <w:t>3</w:t>
      </w:r>
      <w:r w:rsidRPr="00F31617">
        <w:rPr>
          <w:rFonts w:ascii="GHEA Grapalat" w:hAnsi="GHEA Grapalat" w:cs="Sylfaen"/>
          <w:sz w:val="24"/>
          <w:szCs w:val="24"/>
          <w:lang w:val="hy-AM"/>
        </w:rPr>
        <w:t xml:space="preserve"> հազ. դրամ, փաստացի ծախսը՝ </w:t>
      </w:r>
      <w:r w:rsidRPr="008675ED">
        <w:rPr>
          <w:rFonts w:ascii="GHEA Grapalat" w:hAnsi="GHEA Grapalat" w:cs="Sylfaen"/>
          <w:sz w:val="24"/>
          <w:szCs w:val="24"/>
          <w:lang w:val="hy-AM"/>
        </w:rPr>
        <w:t xml:space="preserve">615,516.4 </w:t>
      </w:r>
      <w:r w:rsidRPr="00F31617">
        <w:rPr>
          <w:rFonts w:ascii="GHEA Grapalat" w:hAnsi="GHEA Grapalat" w:cs="Sylfaen"/>
          <w:sz w:val="24"/>
          <w:szCs w:val="24"/>
          <w:lang w:val="hy-AM"/>
        </w:rPr>
        <w:t>հազ. դրամ, կատարողականը կկազմի</w:t>
      </w:r>
      <w:r>
        <w:rPr>
          <w:rFonts w:ascii="GHEA Grapalat" w:hAnsi="GHEA Grapalat" w:cs="Sylfaen"/>
          <w:sz w:val="24"/>
          <w:szCs w:val="24"/>
          <w:lang w:val="hy-AM"/>
        </w:rPr>
        <w:t xml:space="preserve"> </w:t>
      </w:r>
      <w:r w:rsidRPr="00E4136C">
        <w:rPr>
          <w:rFonts w:ascii="GHEA Grapalat" w:hAnsi="GHEA Grapalat" w:cs="Sylfaen"/>
          <w:sz w:val="24"/>
          <w:szCs w:val="24"/>
          <w:lang w:val="hy-AM"/>
        </w:rPr>
        <w:t>1</w:t>
      </w:r>
      <w:r w:rsidRPr="008675ED">
        <w:rPr>
          <w:rFonts w:ascii="GHEA Grapalat" w:hAnsi="GHEA Grapalat" w:cs="Sylfaen"/>
          <w:sz w:val="24"/>
          <w:szCs w:val="24"/>
          <w:lang w:val="hy-AM"/>
        </w:rPr>
        <w:t>17</w:t>
      </w:r>
      <w:r w:rsidRPr="00F31617">
        <w:rPr>
          <w:rFonts w:ascii="GHEA Grapalat" w:hAnsi="GHEA Grapalat" w:cs="Sylfaen"/>
          <w:sz w:val="24"/>
          <w:szCs w:val="24"/>
          <w:lang w:val="hy-AM"/>
        </w:rPr>
        <w:t>.</w:t>
      </w:r>
      <w:r w:rsidRPr="004B556E">
        <w:rPr>
          <w:rFonts w:ascii="GHEA Grapalat" w:hAnsi="GHEA Grapalat" w:cs="Sylfaen"/>
          <w:sz w:val="24"/>
          <w:szCs w:val="24"/>
          <w:lang w:val="hy-AM"/>
        </w:rPr>
        <w:t>5</w:t>
      </w:r>
      <w:r w:rsidRPr="00F31617">
        <w:rPr>
          <w:rFonts w:ascii="GHEA Grapalat" w:hAnsi="GHEA Grapalat" w:cs="Sylfaen"/>
          <w:sz w:val="24"/>
          <w:szCs w:val="24"/>
          <w:lang w:val="hy-AM"/>
        </w:rPr>
        <w:t xml:space="preserve"> %: </w:t>
      </w:r>
    </w:p>
    <w:p w14:paraId="58AF6F00" w14:textId="77777777" w:rsidR="00710BF6" w:rsidRDefault="00710BF6" w:rsidP="00710BF6">
      <w:pPr>
        <w:pStyle w:val="ListParagraph"/>
        <w:numPr>
          <w:ilvl w:val="0"/>
          <w:numId w:val="19"/>
        </w:numPr>
        <w:shd w:val="clear" w:color="auto" w:fill="FFFFFF"/>
        <w:spacing w:after="0" w:line="276" w:lineRule="auto"/>
        <w:jc w:val="both"/>
        <w:rPr>
          <w:rFonts w:ascii="GHEA Grapalat" w:hAnsi="GHEA Grapalat" w:cs="Sylfaen"/>
          <w:sz w:val="24"/>
          <w:szCs w:val="24"/>
          <w:lang w:val="hy-AM"/>
        </w:rPr>
      </w:pPr>
      <w:r>
        <w:rPr>
          <w:rFonts w:ascii="GHEA Grapalat" w:hAnsi="GHEA Grapalat" w:cs="Sylfaen"/>
          <w:sz w:val="24"/>
          <w:szCs w:val="24"/>
          <w:lang w:val="hy-AM"/>
        </w:rPr>
        <w:t>10</w:t>
      </w:r>
      <w:r w:rsidRPr="00B750AD">
        <w:rPr>
          <w:rFonts w:ascii="GHEA Grapalat" w:hAnsi="GHEA Grapalat" w:cs="Sylfaen"/>
          <w:sz w:val="24"/>
          <w:szCs w:val="24"/>
          <w:lang w:val="hy-AM"/>
        </w:rPr>
        <w:t>32</w:t>
      </w:r>
      <w:r w:rsidRPr="00130AF0">
        <w:rPr>
          <w:rFonts w:ascii="GHEA Grapalat" w:hAnsi="GHEA Grapalat" w:cs="Sylfaen"/>
          <w:sz w:val="24"/>
          <w:szCs w:val="24"/>
          <w:lang w:val="hy-AM"/>
        </w:rPr>
        <w:t>-1100</w:t>
      </w:r>
      <w:r w:rsidRPr="00B750AD">
        <w:rPr>
          <w:rFonts w:ascii="GHEA Grapalat" w:hAnsi="GHEA Grapalat" w:cs="Sylfaen"/>
          <w:sz w:val="24"/>
          <w:szCs w:val="24"/>
          <w:lang w:val="hy-AM"/>
        </w:rPr>
        <w:t>5</w:t>
      </w:r>
      <w:r w:rsidRPr="00F31617">
        <w:rPr>
          <w:rFonts w:ascii="GHEA Grapalat" w:hAnsi="GHEA Grapalat" w:cs="Sylfaen"/>
          <w:sz w:val="24"/>
          <w:szCs w:val="24"/>
          <w:lang w:val="hy-AM"/>
        </w:rPr>
        <w:t xml:space="preserve"> ծր./</w:t>
      </w:r>
      <w:r w:rsidRPr="00F31617">
        <w:rPr>
          <w:lang w:val="hy-AM"/>
        </w:rPr>
        <w:t xml:space="preserve"> </w:t>
      </w:r>
      <w:r w:rsidRPr="004B556E">
        <w:rPr>
          <w:rFonts w:ascii="GHEA Grapalat" w:hAnsi="GHEA Grapalat" w:cs="Sylfaen"/>
          <w:sz w:val="24"/>
          <w:szCs w:val="24"/>
          <w:lang w:val="hy-AM"/>
        </w:rPr>
        <w:t>Անօթևան մարդկանց համար ժամանակավոր օթևանի տրամադրման ծառայություններ</w:t>
      </w:r>
      <w:r w:rsidRPr="009B472F">
        <w:rPr>
          <w:rFonts w:ascii="GHEA Grapalat" w:hAnsi="GHEA Grapalat" w:cs="Sylfaen"/>
          <w:sz w:val="24"/>
          <w:szCs w:val="24"/>
          <w:lang w:val="hy-AM"/>
        </w:rPr>
        <w:t>/</w:t>
      </w:r>
      <w:r w:rsidRPr="00F31617">
        <w:rPr>
          <w:rFonts w:ascii="GHEA Grapalat" w:hAnsi="GHEA Grapalat" w:cs="Sylfaen"/>
          <w:sz w:val="24"/>
          <w:szCs w:val="24"/>
          <w:lang w:val="hy-AM"/>
        </w:rPr>
        <w:t xml:space="preserve">՝ ճշտված պլանը կազմել է </w:t>
      </w:r>
      <w:r w:rsidRPr="00E66597">
        <w:rPr>
          <w:rFonts w:ascii="GHEA Grapalat" w:hAnsi="GHEA Grapalat" w:cs="Sylfaen"/>
          <w:sz w:val="24"/>
          <w:szCs w:val="24"/>
          <w:lang w:val="hy-AM"/>
        </w:rPr>
        <w:t>12</w:t>
      </w:r>
      <w:r w:rsidRPr="00F31617">
        <w:rPr>
          <w:rFonts w:ascii="GHEA Grapalat" w:hAnsi="GHEA Grapalat" w:cs="Sylfaen"/>
          <w:sz w:val="24"/>
          <w:szCs w:val="24"/>
          <w:lang w:val="hy-AM"/>
        </w:rPr>
        <w:t>,</w:t>
      </w:r>
      <w:r w:rsidRPr="00E66597">
        <w:rPr>
          <w:rFonts w:ascii="GHEA Grapalat" w:hAnsi="GHEA Grapalat" w:cs="Sylfaen"/>
          <w:sz w:val="24"/>
          <w:szCs w:val="24"/>
          <w:lang w:val="hy-AM"/>
        </w:rPr>
        <w:t>131</w:t>
      </w:r>
      <w:r w:rsidRPr="00F31617">
        <w:rPr>
          <w:rFonts w:ascii="GHEA Grapalat" w:hAnsi="GHEA Grapalat" w:cs="Sylfaen"/>
          <w:sz w:val="24"/>
          <w:szCs w:val="24"/>
          <w:lang w:val="hy-AM"/>
        </w:rPr>
        <w:t>.</w:t>
      </w:r>
      <w:r w:rsidRPr="00E66597">
        <w:rPr>
          <w:rFonts w:ascii="GHEA Grapalat" w:hAnsi="GHEA Grapalat" w:cs="Sylfaen"/>
          <w:sz w:val="24"/>
          <w:szCs w:val="24"/>
          <w:lang w:val="hy-AM"/>
        </w:rPr>
        <w:t>9</w:t>
      </w:r>
      <w:r w:rsidRPr="00F31617">
        <w:rPr>
          <w:rFonts w:ascii="GHEA Grapalat" w:hAnsi="GHEA Grapalat" w:cs="Sylfaen"/>
          <w:sz w:val="24"/>
          <w:szCs w:val="24"/>
          <w:lang w:val="hy-AM"/>
        </w:rPr>
        <w:t xml:space="preserve"> հազ. </w:t>
      </w:r>
      <w:r w:rsidRPr="00F31617">
        <w:rPr>
          <w:rFonts w:ascii="GHEA Grapalat" w:hAnsi="GHEA Grapalat" w:cs="Sylfaen"/>
          <w:sz w:val="24"/>
          <w:szCs w:val="24"/>
          <w:lang w:val="hy-AM"/>
        </w:rPr>
        <w:lastRenderedPageBreak/>
        <w:t xml:space="preserve">դրամ, փաստացի ծախսը՝ </w:t>
      </w:r>
      <w:r w:rsidRPr="00E66597">
        <w:rPr>
          <w:rFonts w:ascii="GHEA Grapalat" w:hAnsi="GHEA Grapalat" w:cs="Sylfaen"/>
          <w:sz w:val="24"/>
          <w:szCs w:val="24"/>
          <w:lang w:val="hy-AM"/>
        </w:rPr>
        <w:t>13</w:t>
      </w:r>
      <w:r w:rsidRPr="008675ED">
        <w:rPr>
          <w:rFonts w:ascii="GHEA Grapalat" w:hAnsi="GHEA Grapalat" w:cs="Sylfaen"/>
          <w:sz w:val="24"/>
          <w:szCs w:val="24"/>
          <w:lang w:val="hy-AM"/>
        </w:rPr>
        <w:t>,</w:t>
      </w:r>
      <w:r w:rsidRPr="00E66597">
        <w:rPr>
          <w:rFonts w:ascii="GHEA Grapalat" w:hAnsi="GHEA Grapalat" w:cs="Sylfaen"/>
          <w:sz w:val="24"/>
          <w:szCs w:val="24"/>
          <w:lang w:val="hy-AM"/>
        </w:rPr>
        <w:t>753</w:t>
      </w:r>
      <w:r w:rsidRPr="008675ED">
        <w:rPr>
          <w:rFonts w:ascii="GHEA Grapalat" w:hAnsi="GHEA Grapalat" w:cs="Sylfaen"/>
          <w:sz w:val="24"/>
          <w:szCs w:val="24"/>
          <w:lang w:val="hy-AM"/>
        </w:rPr>
        <w:t>.</w:t>
      </w:r>
      <w:r w:rsidRPr="00725C1E">
        <w:rPr>
          <w:rFonts w:ascii="GHEA Grapalat" w:hAnsi="GHEA Grapalat" w:cs="Sylfaen"/>
          <w:sz w:val="24"/>
          <w:szCs w:val="24"/>
          <w:lang w:val="hy-AM"/>
        </w:rPr>
        <w:t>2</w:t>
      </w:r>
      <w:r w:rsidRPr="008675ED">
        <w:rPr>
          <w:rFonts w:ascii="GHEA Grapalat" w:hAnsi="GHEA Grapalat" w:cs="Sylfaen"/>
          <w:sz w:val="24"/>
          <w:szCs w:val="24"/>
          <w:lang w:val="hy-AM"/>
        </w:rPr>
        <w:t xml:space="preserve"> </w:t>
      </w:r>
      <w:r w:rsidRPr="00F31617">
        <w:rPr>
          <w:rFonts w:ascii="GHEA Grapalat" w:hAnsi="GHEA Grapalat" w:cs="Sylfaen"/>
          <w:sz w:val="24"/>
          <w:szCs w:val="24"/>
          <w:lang w:val="hy-AM"/>
        </w:rPr>
        <w:t>հազ. դրամ, կատարողականը կկազմի</w:t>
      </w:r>
      <w:r>
        <w:rPr>
          <w:rFonts w:ascii="GHEA Grapalat" w:hAnsi="GHEA Grapalat" w:cs="Sylfaen"/>
          <w:sz w:val="24"/>
          <w:szCs w:val="24"/>
          <w:lang w:val="hy-AM"/>
        </w:rPr>
        <w:t xml:space="preserve"> </w:t>
      </w:r>
      <w:r w:rsidRPr="00E4136C">
        <w:rPr>
          <w:rFonts w:ascii="GHEA Grapalat" w:hAnsi="GHEA Grapalat" w:cs="Sylfaen"/>
          <w:sz w:val="24"/>
          <w:szCs w:val="24"/>
          <w:lang w:val="hy-AM"/>
        </w:rPr>
        <w:t>1</w:t>
      </w:r>
      <w:r w:rsidRPr="008675ED">
        <w:rPr>
          <w:rFonts w:ascii="GHEA Grapalat" w:hAnsi="GHEA Grapalat" w:cs="Sylfaen"/>
          <w:sz w:val="24"/>
          <w:szCs w:val="24"/>
          <w:lang w:val="hy-AM"/>
        </w:rPr>
        <w:t>1</w:t>
      </w:r>
      <w:r w:rsidRPr="00725C1E">
        <w:rPr>
          <w:rFonts w:ascii="GHEA Grapalat" w:hAnsi="GHEA Grapalat" w:cs="Sylfaen"/>
          <w:sz w:val="24"/>
          <w:szCs w:val="24"/>
          <w:lang w:val="hy-AM"/>
        </w:rPr>
        <w:t>3</w:t>
      </w:r>
      <w:r w:rsidRPr="00F31617">
        <w:rPr>
          <w:rFonts w:ascii="GHEA Grapalat" w:hAnsi="GHEA Grapalat" w:cs="Sylfaen"/>
          <w:sz w:val="24"/>
          <w:szCs w:val="24"/>
          <w:lang w:val="hy-AM"/>
        </w:rPr>
        <w:t>.</w:t>
      </w:r>
      <w:r w:rsidRPr="001852E5">
        <w:rPr>
          <w:rFonts w:ascii="GHEA Grapalat" w:hAnsi="GHEA Grapalat" w:cs="Sylfaen"/>
          <w:sz w:val="24"/>
          <w:szCs w:val="24"/>
          <w:lang w:val="hy-AM"/>
        </w:rPr>
        <w:t>36</w:t>
      </w:r>
      <w:r w:rsidRPr="00F31617">
        <w:rPr>
          <w:rFonts w:ascii="GHEA Grapalat" w:hAnsi="GHEA Grapalat" w:cs="Sylfaen"/>
          <w:sz w:val="24"/>
          <w:szCs w:val="24"/>
          <w:lang w:val="hy-AM"/>
        </w:rPr>
        <w:t xml:space="preserve"> %: </w:t>
      </w:r>
    </w:p>
    <w:p w14:paraId="5D42384D" w14:textId="77777777" w:rsidR="00710BF6" w:rsidRPr="00C933A8" w:rsidRDefault="00710BF6" w:rsidP="00710BF6">
      <w:pPr>
        <w:pStyle w:val="ListParagraph"/>
        <w:numPr>
          <w:ilvl w:val="0"/>
          <w:numId w:val="19"/>
        </w:numPr>
        <w:shd w:val="clear" w:color="auto" w:fill="FFFFFF"/>
        <w:spacing w:after="0" w:line="276" w:lineRule="auto"/>
        <w:jc w:val="both"/>
        <w:rPr>
          <w:rFonts w:ascii="GHEA Grapalat" w:hAnsi="GHEA Grapalat" w:cs="Sylfaen"/>
          <w:sz w:val="24"/>
          <w:szCs w:val="24"/>
          <w:lang w:val="hy-AM"/>
        </w:rPr>
      </w:pPr>
      <w:r>
        <w:rPr>
          <w:rFonts w:ascii="GHEA Grapalat" w:hAnsi="GHEA Grapalat" w:cs="Sylfaen"/>
          <w:sz w:val="24"/>
          <w:szCs w:val="24"/>
          <w:lang w:val="hy-AM"/>
        </w:rPr>
        <w:t>1</w:t>
      </w:r>
      <w:r w:rsidRPr="001852E5">
        <w:rPr>
          <w:rFonts w:ascii="GHEA Grapalat" w:hAnsi="GHEA Grapalat" w:cs="Sylfaen"/>
          <w:sz w:val="24"/>
          <w:szCs w:val="24"/>
          <w:lang w:val="hy-AM"/>
        </w:rPr>
        <w:t>160-</w:t>
      </w:r>
      <w:r w:rsidRPr="00130AF0">
        <w:rPr>
          <w:rFonts w:ascii="GHEA Grapalat" w:hAnsi="GHEA Grapalat" w:cs="Sylfaen"/>
          <w:sz w:val="24"/>
          <w:szCs w:val="24"/>
          <w:lang w:val="hy-AM"/>
        </w:rPr>
        <w:t>1</w:t>
      </w:r>
      <w:r w:rsidRPr="001852E5">
        <w:rPr>
          <w:rFonts w:ascii="GHEA Grapalat" w:hAnsi="GHEA Grapalat" w:cs="Sylfaen"/>
          <w:sz w:val="24"/>
          <w:szCs w:val="24"/>
          <w:lang w:val="hy-AM"/>
        </w:rPr>
        <w:t>2001</w:t>
      </w:r>
      <w:r w:rsidRPr="00F31617">
        <w:rPr>
          <w:rFonts w:ascii="GHEA Grapalat" w:hAnsi="GHEA Grapalat" w:cs="Sylfaen"/>
          <w:sz w:val="24"/>
          <w:szCs w:val="24"/>
          <w:lang w:val="hy-AM"/>
        </w:rPr>
        <w:t xml:space="preserve"> ծր./</w:t>
      </w:r>
      <w:r w:rsidRPr="00F31617">
        <w:rPr>
          <w:lang w:val="hy-AM"/>
        </w:rPr>
        <w:t xml:space="preserve"> </w:t>
      </w:r>
      <w:r w:rsidRPr="008A4564">
        <w:rPr>
          <w:rFonts w:ascii="GHEA Grapalat" w:hAnsi="GHEA Grapalat" w:cs="Sylfaen"/>
          <w:sz w:val="24"/>
          <w:szCs w:val="24"/>
          <w:lang w:val="hy-AM"/>
        </w:rPr>
        <w:t>Պետական հավաստագրերով աջակցող միջոցների տրամադրում</w:t>
      </w:r>
      <w:r w:rsidRPr="009B472F">
        <w:rPr>
          <w:rFonts w:ascii="GHEA Grapalat" w:hAnsi="GHEA Grapalat" w:cs="Sylfaen"/>
          <w:sz w:val="24"/>
          <w:szCs w:val="24"/>
          <w:lang w:val="hy-AM"/>
        </w:rPr>
        <w:t>/</w:t>
      </w:r>
      <w:r w:rsidRPr="00F31617">
        <w:rPr>
          <w:rFonts w:ascii="GHEA Grapalat" w:hAnsi="GHEA Grapalat" w:cs="Sylfaen"/>
          <w:sz w:val="24"/>
          <w:szCs w:val="24"/>
          <w:lang w:val="hy-AM"/>
        </w:rPr>
        <w:t xml:space="preserve">՝ ճշտված պլանը կազմել է </w:t>
      </w:r>
      <w:r w:rsidRPr="008A4564">
        <w:rPr>
          <w:rFonts w:ascii="GHEA Grapalat" w:hAnsi="GHEA Grapalat" w:cs="Sylfaen"/>
          <w:sz w:val="24"/>
          <w:szCs w:val="24"/>
          <w:lang w:val="hy-AM"/>
        </w:rPr>
        <w:t>221</w:t>
      </w:r>
      <w:r w:rsidRPr="00F31617">
        <w:rPr>
          <w:rFonts w:ascii="GHEA Grapalat" w:hAnsi="GHEA Grapalat" w:cs="Sylfaen"/>
          <w:sz w:val="24"/>
          <w:szCs w:val="24"/>
          <w:lang w:val="hy-AM"/>
        </w:rPr>
        <w:t>,</w:t>
      </w:r>
      <w:r w:rsidRPr="008A4564">
        <w:rPr>
          <w:rFonts w:ascii="GHEA Grapalat" w:hAnsi="GHEA Grapalat" w:cs="Sylfaen"/>
          <w:sz w:val="24"/>
          <w:szCs w:val="24"/>
          <w:lang w:val="hy-AM"/>
        </w:rPr>
        <w:t>678</w:t>
      </w:r>
      <w:r w:rsidRPr="00F31617">
        <w:rPr>
          <w:rFonts w:ascii="GHEA Grapalat" w:hAnsi="GHEA Grapalat" w:cs="Sylfaen"/>
          <w:sz w:val="24"/>
          <w:szCs w:val="24"/>
          <w:lang w:val="hy-AM"/>
        </w:rPr>
        <w:t>.</w:t>
      </w:r>
      <w:r w:rsidRPr="008A4564">
        <w:rPr>
          <w:rFonts w:ascii="GHEA Grapalat" w:hAnsi="GHEA Grapalat" w:cs="Sylfaen"/>
          <w:sz w:val="24"/>
          <w:szCs w:val="24"/>
          <w:lang w:val="hy-AM"/>
        </w:rPr>
        <w:t>2</w:t>
      </w:r>
      <w:r w:rsidRPr="00F31617">
        <w:rPr>
          <w:rFonts w:ascii="GHEA Grapalat" w:hAnsi="GHEA Grapalat" w:cs="Sylfaen"/>
          <w:sz w:val="24"/>
          <w:szCs w:val="24"/>
          <w:lang w:val="hy-AM"/>
        </w:rPr>
        <w:t xml:space="preserve"> հազ. դրամ, փաստացի ծախսը՝ </w:t>
      </w:r>
      <w:r w:rsidRPr="008A4564">
        <w:rPr>
          <w:rFonts w:ascii="GHEA Grapalat" w:hAnsi="GHEA Grapalat" w:cs="Sylfaen"/>
          <w:sz w:val="24"/>
          <w:szCs w:val="24"/>
          <w:lang w:val="hy-AM"/>
        </w:rPr>
        <w:t>287</w:t>
      </w:r>
      <w:r w:rsidRPr="008675ED">
        <w:rPr>
          <w:rFonts w:ascii="GHEA Grapalat" w:hAnsi="GHEA Grapalat" w:cs="Sylfaen"/>
          <w:sz w:val="24"/>
          <w:szCs w:val="24"/>
          <w:lang w:val="hy-AM"/>
        </w:rPr>
        <w:t>,</w:t>
      </w:r>
      <w:r w:rsidRPr="008A4564">
        <w:rPr>
          <w:rFonts w:ascii="GHEA Grapalat" w:hAnsi="GHEA Grapalat" w:cs="Sylfaen"/>
          <w:sz w:val="24"/>
          <w:szCs w:val="24"/>
          <w:lang w:val="hy-AM"/>
        </w:rPr>
        <w:t>893</w:t>
      </w:r>
      <w:r w:rsidRPr="008675ED">
        <w:rPr>
          <w:rFonts w:ascii="GHEA Grapalat" w:hAnsi="GHEA Grapalat" w:cs="Sylfaen"/>
          <w:sz w:val="24"/>
          <w:szCs w:val="24"/>
          <w:lang w:val="hy-AM"/>
        </w:rPr>
        <w:t>.</w:t>
      </w:r>
      <w:r w:rsidRPr="00537360">
        <w:rPr>
          <w:rFonts w:ascii="GHEA Grapalat" w:hAnsi="GHEA Grapalat" w:cs="Sylfaen"/>
          <w:sz w:val="24"/>
          <w:szCs w:val="24"/>
          <w:lang w:val="hy-AM"/>
        </w:rPr>
        <w:t>9</w:t>
      </w:r>
      <w:r w:rsidRPr="008675ED">
        <w:rPr>
          <w:rFonts w:ascii="GHEA Grapalat" w:hAnsi="GHEA Grapalat" w:cs="Sylfaen"/>
          <w:sz w:val="24"/>
          <w:szCs w:val="24"/>
          <w:lang w:val="hy-AM"/>
        </w:rPr>
        <w:t xml:space="preserve"> </w:t>
      </w:r>
      <w:r w:rsidRPr="00F31617">
        <w:rPr>
          <w:rFonts w:ascii="GHEA Grapalat" w:hAnsi="GHEA Grapalat" w:cs="Sylfaen"/>
          <w:sz w:val="24"/>
          <w:szCs w:val="24"/>
          <w:lang w:val="hy-AM"/>
        </w:rPr>
        <w:t>հազ. դրամ, կատարողականը կկազմի</w:t>
      </w:r>
      <w:r>
        <w:rPr>
          <w:rFonts w:ascii="GHEA Grapalat" w:hAnsi="GHEA Grapalat" w:cs="Sylfaen"/>
          <w:sz w:val="24"/>
          <w:szCs w:val="24"/>
          <w:lang w:val="hy-AM"/>
        </w:rPr>
        <w:t xml:space="preserve"> </w:t>
      </w:r>
      <w:r w:rsidRPr="00537360">
        <w:rPr>
          <w:rFonts w:ascii="GHEA Grapalat" w:hAnsi="GHEA Grapalat" w:cs="Sylfaen"/>
          <w:sz w:val="24"/>
          <w:szCs w:val="24"/>
          <w:lang w:val="hy-AM"/>
        </w:rPr>
        <w:t>129</w:t>
      </w:r>
      <w:r w:rsidRPr="00F31617">
        <w:rPr>
          <w:rFonts w:ascii="GHEA Grapalat" w:hAnsi="GHEA Grapalat" w:cs="Sylfaen"/>
          <w:sz w:val="24"/>
          <w:szCs w:val="24"/>
          <w:lang w:val="hy-AM"/>
        </w:rPr>
        <w:t>.</w:t>
      </w:r>
      <w:r w:rsidRPr="00C933A8">
        <w:rPr>
          <w:rFonts w:ascii="GHEA Grapalat" w:hAnsi="GHEA Grapalat" w:cs="Sylfaen"/>
          <w:sz w:val="24"/>
          <w:szCs w:val="24"/>
          <w:lang w:val="hy-AM"/>
        </w:rPr>
        <w:t>87</w:t>
      </w:r>
      <w:r w:rsidRPr="00F31617">
        <w:rPr>
          <w:rFonts w:ascii="GHEA Grapalat" w:hAnsi="GHEA Grapalat" w:cs="Sylfaen"/>
          <w:sz w:val="24"/>
          <w:szCs w:val="24"/>
          <w:lang w:val="hy-AM"/>
        </w:rPr>
        <w:t xml:space="preserve"> %: </w:t>
      </w:r>
    </w:p>
    <w:p w14:paraId="5076D1FD" w14:textId="77777777" w:rsidR="00710BF6" w:rsidRPr="0045368D" w:rsidRDefault="00710BF6" w:rsidP="00710BF6">
      <w:pPr>
        <w:shd w:val="clear" w:color="auto" w:fill="FFFFFF"/>
        <w:spacing w:line="276" w:lineRule="auto"/>
        <w:jc w:val="both"/>
        <w:rPr>
          <w:rFonts w:ascii="GHEA Grapalat" w:hAnsi="GHEA Grapalat" w:cs="Sylfaen"/>
          <w:highlight w:val="yellow"/>
          <w:lang w:val="hy-AM"/>
        </w:rPr>
      </w:pPr>
    </w:p>
    <w:p w14:paraId="7962C5F3" w14:textId="77777777" w:rsidR="00710BF6" w:rsidRPr="0004086F" w:rsidRDefault="00710BF6" w:rsidP="00710BF6">
      <w:pPr>
        <w:shd w:val="clear" w:color="auto" w:fill="FFFFFF"/>
        <w:spacing w:line="276" w:lineRule="auto"/>
        <w:jc w:val="both"/>
        <w:rPr>
          <w:rFonts w:ascii="GHEA Grapalat" w:hAnsi="GHEA Grapalat" w:cs="Sylfaen"/>
          <w:lang w:val="hy-AM"/>
        </w:rPr>
      </w:pPr>
      <w:r w:rsidRPr="00987FE8">
        <w:rPr>
          <w:rFonts w:ascii="GHEA Grapalat" w:hAnsi="GHEA Grapalat" w:cs="Sylfaen"/>
          <w:b/>
          <w:i/>
          <w:u w:val="single"/>
          <w:lang w:val="hy-AM"/>
        </w:rPr>
        <w:t xml:space="preserve">             Թվով 12 ծրագրային միջոցառումների դեպքում՝ ընդհանուր 254,693.0 հազ. դրամ ճշտված պլանով երեք ամիսների համար առկա է  պլանավորում, սակայն դրամարկղային ծախսի կատարողականը 0% է եղել:</w:t>
      </w:r>
      <w:r w:rsidRPr="0004086F">
        <w:rPr>
          <w:rFonts w:ascii="GHEA Grapalat" w:hAnsi="GHEA Grapalat" w:cs="Sylfaen"/>
          <w:lang w:val="hy-AM"/>
        </w:rPr>
        <w:t xml:space="preserve"> Մասնավորապես,</w:t>
      </w:r>
    </w:p>
    <w:p w14:paraId="5D5102D2" w14:textId="77777777" w:rsidR="00710BF6" w:rsidRDefault="00710BF6" w:rsidP="00710BF6">
      <w:pPr>
        <w:pStyle w:val="ListParagraph"/>
        <w:numPr>
          <w:ilvl w:val="0"/>
          <w:numId w:val="7"/>
        </w:numPr>
        <w:shd w:val="clear" w:color="auto" w:fill="FFFFFF"/>
        <w:spacing w:after="0" w:line="276" w:lineRule="auto"/>
        <w:jc w:val="both"/>
        <w:rPr>
          <w:rFonts w:ascii="GHEA Grapalat" w:hAnsi="GHEA Grapalat" w:cs="Sylfaen"/>
          <w:sz w:val="24"/>
          <w:szCs w:val="24"/>
          <w:lang w:val="hy-AM"/>
        </w:rPr>
      </w:pPr>
      <w:r w:rsidRPr="0087697D">
        <w:rPr>
          <w:rFonts w:ascii="GHEA Grapalat" w:hAnsi="GHEA Grapalat" w:cs="Sylfaen"/>
          <w:sz w:val="24"/>
          <w:szCs w:val="24"/>
          <w:lang w:val="hy-AM"/>
        </w:rPr>
        <w:t>1</w:t>
      </w:r>
      <w:r>
        <w:rPr>
          <w:rFonts w:ascii="GHEA Grapalat" w:hAnsi="GHEA Grapalat" w:cs="Sylfaen"/>
          <w:sz w:val="24"/>
          <w:szCs w:val="24"/>
          <w:lang w:val="hy-AM"/>
        </w:rPr>
        <w:t>011</w:t>
      </w:r>
      <w:r w:rsidRPr="0087697D">
        <w:rPr>
          <w:rFonts w:ascii="GHEA Grapalat" w:hAnsi="GHEA Grapalat" w:cs="Sylfaen"/>
          <w:sz w:val="24"/>
          <w:szCs w:val="24"/>
          <w:lang w:val="hy-AM"/>
        </w:rPr>
        <w:t>-</w:t>
      </w:r>
      <w:r w:rsidRPr="006A6C2B">
        <w:rPr>
          <w:rFonts w:ascii="GHEA Grapalat" w:hAnsi="GHEA Grapalat" w:cs="Sylfaen"/>
          <w:sz w:val="24"/>
          <w:szCs w:val="24"/>
          <w:lang w:val="hy-AM"/>
        </w:rPr>
        <w:t>11002</w:t>
      </w:r>
      <w:r w:rsidRPr="0087697D">
        <w:rPr>
          <w:rFonts w:ascii="GHEA Grapalat" w:hAnsi="GHEA Grapalat" w:cs="Sylfaen"/>
          <w:sz w:val="24"/>
          <w:szCs w:val="24"/>
          <w:lang w:val="hy-AM"/>
        </w:rPr>
        <w:t xml:space="preserve"> ծր.</w:t>
      </w:r>
      <w:r w:rsidRPr="00C678F9">
        <w:rPr>
          <w:rFonts w:ascii="GHEA Grapalat" w:hAnsi="GHEA Grapalat" w:cs="Sylfaen"/>
          <w:sz w:val="24"/>
          <w:szCs w:val="24"/>
          <w:lang w:val="hy-AM"/>
        </w:rPr>
        <w:t xml:space="preserve"> </w:t>
      </w:r>
      <w:r w:rsidRPr="00F00212">
        <w:rPr>
          <w:rFonts w:ascii="GHEA Grapalat" w:hAnsi="GHEA Grapalat" w:cs="Sylfaen"/>
          <w:sz w:val="24"/>
          <w:szCs w:val="24"/>
          <w:lang w:val="hy-AM"/>
        </w:rPr>
        <w:t>/</w:t>
      </w:r>
      <w:r w:rsidRPr="006552DB">
        <w:rPr>
          <w:rFonts w:ascii="GHEA Grapalat" w:hAnsi="GHEA Grapalat" w:cs="Sylfaen"/>
          <w:sz w:val="24"/>
          <w:szCs w:val="24"/>
          <w:lang w:val="hy-AM"/>
        </w:rPr>
        <w:t>Համայնքային ենթակայության սոցիալական ծառայությունների կողմից սոցիալական աջակցության քաղաքականության իրականացման ապահովում</w:t>
      </w:r>
      <w:r w:rsidRPr="008D3848">
        <w:rPr>
          <w:rFonts w:ascii="GHEA Grapalat" w:hAnsi="GHEA Grapalat" w:cs="Sylfaen"/>
          <w:sz w:val="24"/>
          <w:szCs w:val="24"/>
          <w:lang w:val="hy-AM"/>
        </w:rPr>
        <w:t>/</w:t>
      </w:r>
      <w:r w:rsidRPr="0087697D">
        <w:rPr>
          <w:rFonts w:ascii="GHEA Grapalat" w:hAnsi="GHEA Grapalat" w:cs="Sylfaen"/>
          <w:sz w:val="24"/>
          <w:szCs w:val="24"/>
          <w:lang w:val="hy-AM"/>
        </w:rPr>
        <w:t xml:space="preserve">՝ ճշտված պլանը կազմել է </w:t>
      </w:r>
      <w:r w:rsidRPr="006A6C2B">
        <w:rPr>
          <w:rFonts w:ascii="GHEA Grapalat" w:hAnsi="GHEA Grapalat" w:cs="Sylfaen"/>
          <w:sz w:val="24"/>
          <w:szCs w:val="24"/>
          <w:lang w:val="hy-AM"/>
        </w:rPr>
        <w:t>100</w:t>
      </w:r>
      <w:r w:rsidRPr="0087697D">
        <w:rPr>
          <w:rFonts w:ascii="GHEA Grapalat" w:hAnsi="GHEA Grapalat" w:cs="Sylfaen"/>
          <w:sz w:val="24"/>
          <w:szCs w:val="24"/>
          <w:lang w:val="hy-AM"/>
        </w:rPr>
        <w:t>,8</w:t>
      </w:r>
      <w:r w:rsidRPr="006A6C2B">
        <w:rPr>
          <w:rFonts w:ascii="GHEA Grapalat" w:hAnsi="GHEA Grapalat" w:cs="Sylfaen"/>
          <w:sz w:val="24"/>
          <w:szCs w:val="24"/>
          <w:lang w:val="hy-AM"/>
        </w:rPr>
        <w:t>52</w:t>
      </w:r>
      <w:r w:rsidRPr="0087697D">
        <w:rPr>
          <w:rFonts w:ascii="GHEA Grapalat" w:hAnsi="GHEA Grapalat" w:cs="Sylfaen"/>
          <w:sz w:val="24"/>
          <w:szCs w:val="24"/>
          <w:lang w:val="hy-AM"/>
        </w:rPr>
        <w:t>.</w:t>
      </w:r>
      <w:r w:rsidRPr="006A6C2B">
        <w:rPr>
          <w:rFonts w:ascii="GHEA Grapalat" w:hAnsi="GHEA Grapalat" w:cs="Sylfaen"/>
          <w:sz w:val="24"/>
          <w:szCs w:val="24"/>
          <w:lang w:val="hy-AM"/>
        </w:rPr>
        <w:t>4</w:t>
      </w:r>
      <w:r w:rsidRPr="0087697D">
        <w:rPr>
          <w:rFonts w:ascii="GHEA Grapalat" w:hAnsi="GHEA Grapalat" w:cs="Sylfaen"/>
          <w:sz w:val="24"/>
          <w:szCs w:val="24"/>
          <w:lang w:val="hy-AM"/>
        </w:rPr>
        <w:t xml:space="preserve"> հազ. դրամ, կատարողականը՝ 0  %: </w:t>
      </w:r>
    </w:p>
    <w:p w14:paraId="07E622C3" w14:textId="77777777" w:rsidR="00710BF6" w:rsidRDefault="00710BF6" w:rsidP="00710BF6">
      <w:pPr>
        <w:pStyle w:val="ListParagraph"/>
        <w:numPr>
          <w:ilvl w:val="0"/>
          <w:numId w:val="7"/>
        </w:numPr>
        <w:shd w:val="clear" w:color="auto" w:fill="FFFFFF"/>
        <w:spacing w:after="0" w:line="276" w:lineRule="auto"/>
        <w:jc w:val="both"/>
        <w:rPr>
          <w:rFonts w:ascii="GHEA Grapalat" w:hAnsi="GHEA Grapalat" w:cs="Sylfaen"/>
          <w:sz w:val="24"/>
          <w:szCs w:val="24"/>
          <w:lang w:val="hy-AM"/>
        </w:rPr>
      </w:pPr>
      <w:r w:rsidRPr="0087697D">
        <w:rPr>
          <w:rFonts w:ascii="GHEA Grapalat" w:hAnsi="GHEA Grapalat" w:cs="Sylfaen"/>
          <w:sz w:val="24"/>
          <w:szCs w:val="24"/>
          <w:lang w:val="hy-AM"/>
        </w:rPr>
        <w:t>1</w:t>
      </w:r>
      <w:r>
        <w:rPr>
          <w:rFonts w:ascii="GHEA Grapalat" w:hAnsi="GHEA Grapalat" w:cs="Sylfaen"/>
          <w:sz w:val="24"/>
          <w:szCs w:val="24"/>
          <w:lang w:val="hy-AM"/>
        </w:rPr>
        <w:t>011</w:t>
      </w:r>
      <w:r w:rsidRPr="0087697D">
        <w:rPr>
          <w:rFonts w:ascii="GHEA Grapalat" w:hAnsi="GHEA Grapalat" w:cs="Sylfaen"/>
          <w:sz w:val="24"/>
          <w:szCs w:val="24"/>
          <w:lang w:val="hy-AM"/>
        </w:rPr>
        <w:t>-</w:t>
      </w:r>
      <w:r w:rsidRPr="006A6C2B">
        <w:rPr>
          <w:rFonts w:ascii="GHEA Grapalat" w:hAnsi="GHEA Grapalat" w:cs="Sylfaen"/>
          <w:sz w:val="24"/>
          <w:szCs w:val="24"/>
          <w:lang w:val="hy-AM"/>
        </w:rPr>
        <w:t>1100</w:t>
      </w:r>
      <w:r w:rsidRPr="005C27F5">
        <w:rPr>
          <w:rFonts w:ascii="GHEA Grapalat" w:hAnsi="GHEA Grapalat" w:cs="Sylfaen"/>
          <w:sz w:val="24"/>
          <w:szCs w:val="24"/>
          <w:lang w:val="hy-AM"/>
        </w:rPr>
        <w:t>5</w:t>
      </w:r>
      <w:r w:rsidRPr="0087697D">
        <w:rPr>
          <w:rFonts w:ascii="GHEA Grapalat" w:hAnsi="GHEA Grapalat" w:cs="Sylfaen"/>
          <w:sz w:val="24"/>
          <w:szCs w:val="24"/>
          <w:lang w:val="hy-AM"/>
        </w:rPr>
        <w:t xml:space="preserve"> ծր.</w:t>
      </w:r>
      <w:r w:rsidRPr="00C678F9">
        <w:rPr>
          <w:rFonts w:ascii="GHEA Grapalat" w:hAnsi="GHEA Grapalat" w:cs="Sylfaen"/>
          <w:sz w:val="24"/>
          <w:szCs w:val="24"/>
          <w:lang w:val="hy-AM"/>
        </w:rPr>
        <w:t xml:space="preserve"> </w:t>
      </w:r>
      <w:r w:rsidRPr="00F00212">
        <w:rPr>
          <w:rFonts w:ascii="GHEA Grapalat" w:hAnsi="GHEA Grapalat" w:cs="Sylfaen"/>
          <w:sz w:val="24"/>
          <w:szCs w:val="24"/>
          <w:lang w:val="hy-AM"/>
        </w:rPr>
        <w:t>/</w:t>
      </w:r>
      <w:r w:rsidRPr="005C27F5">
        <w:rPr>
          <w:rFonts w:ascii="GHEA Grapalat" w:hAnsi="GHEA Grapalat" w:cs="Sylfaen"/>
          <w:sz w:val="24"/>
          <w:szCs w:val="24"/>
          <w:lang w:val="hy-AM"/>
        </w:rPr>
        <w:t xml:space="preserve"> Սոցիալական շտապ օգնություն</w:t>
      </w:r>
      <w:r w:rsidRPr="008D3848">
        <w:rPr>
          <w:rFonts w:ascii="GHEA Grapalat" w:hAnsi="GHEA Grapalat" w:cs="Sylfaen"/>
          <w:sz w:val="24"/>
          <w:szCs w:val="24"/>
          <w:lang w:val="hy-AM"/>
        </w:rPr>
        <w:t>/</w:t>
      </w:r>
      <w:r w:rsidRPr="0087697D">
        <w:rPr>
          <w:rFonts w:ascii="GHEA Grapalat" w:hAnsi="GHEA Grapalat" w:cs="Sylfaen"/>
          <w:sz w:val="24"/>
          <w:szCs w:val="24"/>
          <w:lang w:val="hy-AM"/>
        </w:rPr>
        <w:t>՝ ճշտված պլանը կազմել է</w:t>
      </w:r>
      <w:r w:rsidRPr="005C27F5">
        <w:rPr>
          <w:rFonts w:ascii="GHEA Grapalat" w:hAnsi="GHEA Grapalat" w:cs="Sylfaen"/>
          <w:sz w:val="24"/>
          <w:szCs w:val="24"/>
          <w:lang w:val="hy-AM"/>
        </w:rPr>
        <w:t xml:space="preserve"> 928</w:t>
      </w:r>
      <w:r w:rsidRPr="0087697D">
        <w:rPr>
          <w:rFonts w:ascii="GHEA Grapalat" w:hAnsi="GHEA Grapalat" w:cs="Sylfaen"/>
          <w:sz w:val="24"/>
          <w:szCs w:val="24"/>
          <w:lang w:val="hy-AM"/>
        </w:rPr>
        <w:t>.</w:t>
      </w:r>
      <w:r w:rsidRPr="00E64655">
        <w:rPr>
          <w:rFonts w:ascii="GHEA Grapalat" w:hAnsi="GHEA Grapalat" w:cs="Sylfaen"/>
          <w:sz w:val="24"/>
          <w:szCs w:val="24"/>
          <w:lang w:val="hy-AM"/>
        </w:rPr>
        <w:t>0</w:t>
      </w:r>
      <w:r w:rsidRPr="0087697D">
        <w:rPr>
          <w:rFonts w:ascii="GHEA Grapalat" w:hAnsi="GHEA Grapalat" w:cs="Sylfaen"/>
          <w:sz w:val="24"/>
          <w:szCs w:val="24"/>
          <w:lang w:val="hy-AM"/>
        </w:rPr>
        <w:t xml:space="preserve"> հազ. դրամ, կատարողականը՝ 0  %: </w:t>
      </w:r>
    </w:p>
    <w:p w14:paraId="22D0389B" w14:textId="77777777" w:rsidR="00710BF6" w:rsidRDefault="00710BF6" w:rsidP="00710BF6">
      <w:pPr>
        <w:pStyle w:val="ListParagraph"/>
        <w:numPr>
          <w:ilvl w:val="0"/>
          <w:numId w:val="7"/>
        </w:numPr>
        <w:shd w:val="clear" w:color="auto" w:fill="FFFFFF"/>
        <w:spacing w:after="0" w:line="276" w:lineRule="auto"/>
        <w:jc w:val="both"/>
        <w:rPr>
          <w:rFonts w:ascii="GHEA Grapalat" w:hAnsi="GHEA Grapalat" w:cs="Sylfaen"/>
          <w:sz w:val="24"/>
          <w:szCs w:val="24"/>
          <w:lang w:val="hy-AM"/>
        </w:rPr>
      </w:pPr>
      <w:r w:rsidRPr="0087697D">
        <w:rPr>
          <w:rFonts w:ascii="GHEA Grapalat" w:hAnsi="GHEA Grapalat" w:cs="Sylfaen"/>
          <w:sz w:val="24"/>
          <w:szCs w:val="24"/>
          <w:lang w:val="hy-AM"/>
        </w:rPr>
        <w:t>1</w:t>
      </w:r>
      <w:r>
        <w:rPr>
          <w:rFonts w:ascii="GHEA Grapalat" w:hAnsi="GHEA Grapalat" w:cs="Sylfaen"/>
          <w:sz w:val="24"/>
          <w:szCs w:val="24"/>
          <w:lang w:val="hy-AM"/>
        </w:rPr>
        <w:t>088</w:t>
      </w:r>
      <w:r w:rsidRPr="0087697D">
        <w:rPr>
          <w:rFonts w:ascii="GHEA Grapalat" w:hAnsi="GHEA Grapalat" w:cs="Sylfaen"/>
          <w:sz w:val="24"/>
          <w:szCs w:val="24"/>
          <w:lang w:val="hy-AM"/>
        </w:rPr>
        <w:t>-</w:t>
      </w:r>
      <w:r w:rsidRPr="006A6C2B">
        <w:rPr>
          <w:rFonts w:ascii="GHEA Grapalat" w:hAnsi="GHEA Grapalat" w:cs="Sylfaen"/>
          <w:sz w:val="24"/>
          <w:szCs w:val="24"/>
          <w:lang w:val="hy-AM"/>
        </w:rPr>
        <w:t>1100</w:t>
      </w:r>
      <w:r w:rsidRPr="00D427F5">
        <w:rPr>
          <w:rFonts w:ascii="GHEA Grapalat" w:hAnsi="GHEA Grapalat" w:cs="Sylfaen"/>
          <w:sz w:val="24"/>
          <w:szCs w:val="24"/>
          <w:lang w:val="hy-AM"/>
        </w:rPr>
        <w:t>4</w:t>
      </w:r>
      <w:r w:rsidRPr="0087697D">
        <w:rPr>
          <w:rFonts w:ascii="GHEA Grapalat" w:hAnsi="GHEA Grapalat" w:cs="Sylfaen"/>
          <w:sz w:val="24"/>
          <w:szCs w:val="24"/>
          <w:lang w:val="hy-AM"/>
        </w:rPr>
        <w:t xml:space="preserve"> ծր.</w:t>
      </w:r>
      <w:r w:rsidRPr="00C678F9">
        <w:rPr>
          <w:rFonts w:ascii="GHEA Grapalat" w:hAnsi="GHEA Grapalat" w:cs="Sylfaen"/>
          <w:sz w:val="24"/>
          <w:szCs w:val="24"/>
          <w:lang w:val="hy-AM"/>
        </w:rPr>
        <w:t xml:space="preserve"> </w:t>
      </w:r>
      <w:r w:rsidRPr="00F00212">
        <w:rPr>
          <w:rFonts w:ascii="GHEA Grapalat" w:hAnsi="GHEA Grapalat" w:cs="Sylfaen"/>
          <w:sz w:val="24"/>
          <w:szCs w:val="24"/>
          <w:lang w:val="hy-AM"/>
        </w:rPr>
        <w:t>/</w:t>
      </w:r>
      <w:r w:rsidRPr="005C27F5">
        <w:rPr>
          <w:rFonts w:ascii="GHEA Grapalat" w:hAnsi="GHEA Grapalat" w:cs="Sylfaen"/>
          <w:sz w:val="24"/>
          <w:szCs w:val="24"/>
          <w:lang w:val="hy-AM"/>
        </w:rPr>
        <w:t xml:space="preserve"> </w:t>
      </w:r>
      <w:r w:rsidRPr="00D427F5">
        <w:rPr>
          <w:rFonts w:ascii="GHEA Grapalat" w:hAnsi="GHEA Grapalat" w:cs="Sylfaen"/>
          <w:sz w:val="24"/>
          <w:szCs w:val="24"/>
          <w:lang w:val="hy-AM"/>
        </w:rPr>
        <w:t xml:space="preserve"> Աշխատաշուկայում անմրցունակ անձանց փոքր ձեռնարկատիրական գործունեության աջակցության տրամադրում ծրագրի ուսուցման կազմակերպման և խորհրդատվական ծառայություններ</w:t>
      </w:r>
      <w:r w:rsidRPr="008D3848">
        <w:rPr>
          <w:rFonts w:ascii="GHEA Grapalat" w:hAnsi="GHEA Grapalat" w:cs="Sylfaen"/>
          <w:sz w:val="24"/>
          <w:szCs w:val="24"/>
          <w:lang w:val="hy-AM"/>
        </w:rPr>
        <w:t>/</w:t>
      </w:r>
      <w:r w:rsidRPr="0087697D">
        <w:rPr>
          <w:rFonts w:ascii="GHEA Grapalat" w:hAnsi="GHEA Grapalat" w:cs="Sylfaen"/>
          <w:sz w:val="24"/>
          <w:szCs w:val="24"/>
          <w:lang w:val="hy-AM"/>
        </w:rPr>
        <w:t>՝ ճշտված պլանը կազմել է</w:t>
      </w:r>
      <w:r w:rsidRPr="005C27F5">
        <w:rPr>
          <w:rFonts w:ascii="GHEA Grapalat" w:hAnsi="GHEA Grapalat" w:cs="Sylfaen"/>
          <w:sz w:val="24"/>
          <w:szCs w:val="24"/>
          <w:lang w:val="hy-AM"/>
        </w:rPr>
        <w:t xml:space="preserve"> </w:t>
      </w:r>
      <w:r w:rsidRPr="00D427F5">
        <w:rPr>
          <w:rFonts w:ascii="GHEA Grapalat" w:hAnsi="GHEA Grapalat" w:cs="Sylfaen"/>
          <w:sz w:val="24"/>
          <w:szCs w:val="24"/>
          <w:lang w:val="hy-AM"/>
        </w:rPr>
        <w:t>1,000</w:t>
      </w:r>
      <w:r w:rsidRPr="0087697D">
        <w:rPr>
          <w:rFonts w:ascii="GHEA Grapalat" w:hAnsi="GHEA Grapalat" w:cs="Sylfaen"/>
          <w:sz w:val="24"/>
          <w:szCs w:val="24"/>
          <w:lang w:val="hy-AM"/>
        </w:rPr>
        <w:t>.</w:t>
      </w:r>
      <w:r w:rsidRPr="00E64655">
        <w:rPr>
          <w:rFonts w:ascii="GHEA Grapalat" w:hAnsi="GHEA Grapalat" w:cs="Sylfaen"/>
          <w:sz w:val="24"/>
          <w:szCs w:val="24"/>
          <w:lang w:val="hy-AM"/>
        </w:rPr>
        <w:t>0</w:t>
      </w:r>
      <w:r w:rsidRPr="0087697D">
        <w:rPr>
          <w:rFonts w:ascii="GHEA Grapalat" w:hAnsi="GHEA Grapalat" w:cs="Sylfaen"/>
          <w:sz w:val="24"/>
          <w:szCs w:val="24"/>
          <w:lang w:val="hy-AM"/>
        </w:rPr>
        <w:t xml:space="preserve"> հազ. դրամ, կատարողականը՝ 0  %: </w:t>
      </w:r>
    </w:p>
    <w:p w14:paraId="29185AC4" w14:textId="77777777" w:rsidR="00710BF6" w:rsidRDefault="00710BF6" w:rsidP="00710BF6">
      <w:pPr>
        <w:pStyle w:val="ListParagraph"/>
        <w:numPr>
          <w:ilvl w:val="0"/>
          <w:numId w:val="7"/>
        </w:numPr>
        <w:shd w:val="clear" w:color="auto" w:fill="FFFFFF"/>
        <w:spacing w:after="0" w:line="276" w:lineRule="auto"/>
        <w:jc w:val="both"/>
        <w:rPr>
          <w:rFonts w:ascii="GHEA Grapalat" w:hAnsi="GHEA Grapalat" w:cs="Sylfaen"/>
          <w:sz w:val="24"/>
          <w:szCs w:val="24"/>
          <w:lang w:val="hy-AM"/>
        </w:rPr>
      </w:pPr>
      <w:r w:rsidRPr="0087697D">
        <w:rPr>
          <w:rFonts w:ascii="GHEA Grapalat" w:hAnsi="GHEA Grapalat" w:cs="Sylfaen"/>
          <w:sz w:val="24"/>
          <w:szCs w:val="24"/>
          <w:lang w:val="hy-AM"/>
        </w:rPr>
        <w:t>1</w:t>
      </w:r>
      <w:r>
        <w:rPr>
          <w:rFonts w:ascii="GHEA Grapalat" w:hAnsi="GHEA Grapalat" w:cs="Sylfaen"/>
          <w:sz w:val="24"/>
          <w:szCs w:val="24"/>
          <w:lang w:val="hy-AM"/>
        </w:rPr>
        <w:t>032</w:t>
      </w:r>
      <w:r w:rsidRPr="0087697D">
        <w:rPr>
          <w:rFonts w:ascii="GHEA Grapalat" w:hAnsi="GHEA Grapalat" w:cs="Sylfaen"/>
          <w:sz w:val="24"/>
          <w:szCs w:val="24"/>
          <w:lang w:val="hy-AM"/>
        </w:rPr>
        <w:t>-</w:t>
      </w:r>
      <w:r>
        <w:rPr>
          <w:rFonts w:ascii="GHEA Grapalat" w:hAnsi="GHEA Grapalat" w:cs="Sylfaen"/>
          <w:sz w:val="24"/>
          <w:szCs w:val="24"/>
          <w:lang w:val="hy-AM"/>
        </w:rPr>
        <w:t>11011</w:t>
      </w:r>
      <w:r w:rsidRPr="0087697D">
        <w:rPr>
          <w:rFonts w:ascii="GHEA Grapalat" w:hAnsi="GHEA Grapalat" w:cs="Sylfaen"/>
          <w:sz w:val="24"/>
          <w:szCs w:val="24"/>
          <w:lang w:val="hy-AM"/>
        </w:rPr>
        <w:t xml:space="preserve"> ծր.</w:t>
      </w:r>
      <w:r w:rsidRPr="00C678F9">
        <w:rPr>
          <w:rFonts w:ascii="GHEA Grapalat" w:hAnsi="GHEA Grapalat" w:cs="Sylfaen"/>
          <w:sz w:val="24"/>
          <w:szCs w:val="24"/>
          <w:lang w:val="hy-AM"/>
        </w:rPr>
        <w:t xml:space="preserve"> </w:t>
      </w:r>
      <w:r w:rsidRPr="00F00212">
        <w:rPr>
          <w:rFonts w:ascii="GHEA Grapalat" w:hAnsi="GHEA Grapalat" w:cs="Sylfaen"/>
          <w:sz w:val="24"/>
          <w:szCs w:val="24"/>
          <w:lang w:val="hy-AM"/>
        </w:rPr>
        <w:t>/</w:t>
      </w:r>
      <w:r w:rsidRPr="005C27F5">
        <w:rPr>
          <w:rFonts w:ascii="GHEA Grapalat" w:hAnsi="GHEA Grapalat" w:cs="Sylfaen"/>
          <w:sz w:val="24"/>
          <w:szCs w:val="24"/>
          <w:lang w:val="hy-AM"/>
        </w:rPr>
        <w:t xml:space="preserve"> </w:t>
      </w:r>
      <w:r w:rsidRPr="00D427F5">
        <w:rPr>
          <w:rFonts w:ascii="GHEA Grapalat" w:hAnsi="GHEA Grapalat" w:cs="Sylfaen"/>
          <w:sz w:val="24"/>
          <w:szCs w:val="24"/>
          <w:lang w:val="hy-AM"/>
        </w:rPr>
        <w:t xml:space="preserve"> </w:t>
      </w:r>
      <w:r w:rsidRPr="001F0DD6">
        <w:rPr>
          <w:rFonts w:ascii="GHEA Grapalat" w:hAnsi="GHEA Grapalat" w:cs="Sylfaen"/>
          <w:sz w:val="24"/>
          <w:szCs w:val="24"/>
          <w:lang w:val="hy-AM"/>
        </w:rPr>
        <w:t>Տնային խնամքի ծառայություններ հոգեկան առողջության խնդիրներ ունեցող անձանց համար</w:t>
      </w:r>
      <w:r w:rsidRPr="008D3848">
        <w:rPr>
          <w:rFonts w:ascii="GHEA Grapalat" w:hAnsi="GHEA Grapalat" w:cs="Sylfaen"/>
          <w:sz w:val="24"/>
          <w:szCs w:val="24"/>
          <w:lang w:val="hy-AM"/>
        </w:rPr>
        <w:t>/</w:t>
      </w:r>
      <w:r w:rsidRPr="0087697D">
        <w:rPr>
          <w:rFonts w:ascii="GHEA Grapalat" w:hAnsi="GHEA Grapalat" w:cs="Sylfaen"/>
          <w:sz w:val="24"/>
          <w:szCs w:val="24"/>
          <w:lang w:val="hy-AM"/>
        </w:rPr>
        <w:t>՝ ճշտված պլանը կազմել է</w:t>
      </w:r>
      <w:r w:rsidRPr="005C27F5">
        <w:rPr>
          <w:rFonts w:ascii="GHEA Grapalat" w:hAnsi="GHEA Grapalat" w:cs="Sylfaen"/>
          <w:sz w:val="24"/>
          <w:szCs w:val="24"/>
          <w:lang w:val="hy-AM"/>
        </w:rPr>
        <w:t xml:space="preserve"> </w:t>
      </w:r>
      <w:r w:rsidRPr="001F0DD6">
        <w:rPr>
          <w:rFonts w:ascii="GHEA Grapalat" w:hAnsi="GHEA Grapalat" w:cs="Sylfaen"/>
          <w:sz w:val="24"/>
          <w:szCs w:val="24"/>
          <w:lang w:val="hy-AM"/>
        </w:rPr>
        <w:t>2</w:t>
      </w:r>
      <w:r w:rsidRPr="00D427F5">
        <w:rPr>
          <w:rFonts w:ascii="GHEA Grapalat" w:hAnsi="GHEA Grapalat" w:cs="Sylfaen"/>
          <w:sz w:val="24"/>
          <w:szCs w:val="24"/>
          <w:lang w:val="hy-AM"/>
        </w:rPr>
        <w:t>,</w:t>
      </w:r>
      <w:r w:rsidRPr="001F0DD6">
        <w:rPr>
          <w:rFonts w:ascii="GHEA Grapalat" w:hAnsi="GHEA Grapalat" w:cs="Sylfaen"/>
          <w:sz w:val="24"/>
          <w:szCs w:val="24"/>
          <w:lang w:val="hy-AM"/>
        </w:rPr>
        <w:t>412</w:t>
      </w:r>
      <w:r w:rsidRPr="0087697D">
        <w:rPr>
          <w:rFonts w:ascii="GHEA Grapalat" w:hAnsi="GHEA Grapalat" w:cs="Sylfaen"/>
          <w:sz w:val="24"/>
          <w:szCs w:val="24"/>
          <w:lang w:val="hy-AM"/>
        </w:rPr>
        <w:t>.</w:t>
      </w:r>
      <w:r w:rsidRPr="001F0DD6">
        <w:rPr>
          <w:rFonts w:ascii="GHEA Grapalat" w:hAnsi="GHEA Grapalat" w:cs="Sylfaen"/>
          <w:sz w:val="24"/>
          <w:szCs w:val="24"/>
          <w:lang w:val="hy-AM"/>
        </w:rPr>
        <w:t>9</w:t>
      </w:r>
      <w:r w:rsidRPr="0087697D">
        <w:rPr>
          <w:rFonts w:ascii="GHEA Grapalat" w:hAnsi="GHEA Grapalat" w:cs="Sylfaen"/>
          <w:sz w:val="24"/>
          <w:szCs w:val="24"/>
          <w:lang w:val="hy-AM"/>
        </w:rPr>
        <w:t xml:space="preserve"> հազ. դրամ, կատարողականը՝ 0  %: </w:t>
      </w:r>
    </w:p>
    <w:p w14:paraId="265EDD7B" w14:textId="77777777" w:rsidR="00710BF6" w:rsidRDefault="00710BF6" w:rsidP="00710BF6">
      <w:pPr>
        <w:pStyle w:val="ListParagraph"/>
        <w:numPr>
          <w:ilvl w:val="0"/>
          <w:numId w:val="7"/>
        </w:numPr>
        <w:shd w:val="clear" w:color="auto" w:fill="FFFFFF"/>
        <w:spacing w:after="0" w:line="276" w:lineRule="auto"/>
        <w:jc w:val="both"/>
        <w:rPr>
          <w:rFonts w:ascii="GHEA Grapalat" w:hAnsi="GHEA Grapalat" w:cs="Sylfaen"/>
          <w:sz w:val="24"/>
          <w:szCs w:val="24"/>
          <w:lang w:val="hy-AM"/>
        </w:rPr>
      </w:pPr>
      <w:r w:rsidRPr="0087697D">
        <w:rPr>
          <w:rFonts w:ascii="GHEA Grapalat" w:hAnsi="GHEA Grapalat" w:cs="Sylfaen"/>
          <w:sz w:val="24"/>
          <w:szCs w:val="24"/>
          <w:lang w:val="hy-AM"/>
        </w:rPr>
        <w:t>1</w:t>
      </w:r>
      <w:r>
        <w:rPr>
          <w:rFonts w:ascii="GHEA Grapalat" w:hAnsi="GHEA Grapalat" w:cs="Sylfaen"/>
          <w:sz w:val="24"/>
          <w:szCs w:val="24"/>
          <w:lang w:val="hy-AM"/>
        </w:rPr>
        <w:t>088</w:t>
      </w:r>
      <w:r w:rsidRPr="0087697D">
        <w:rPr>
          <w:rFonts w:ascii="GHEA Grapalat" w:hAnsi="GHEA Grapalat" w:cs="Sylfaen"/>
          <w:sz w:val="24"/>
          <w:szCs w:val="24"/>
          <w:lang w:val="hy-AM"/>
        </w:rPr>
        <w:t>-</w:t>
      </w:r>
      <w:r>
        <w:rPr>
          <w:rFonts w:ascii="GHEA Grapalat" w:hAnsi="GHEA Grapalat" w:cs="Sylfaen"/>
          <w:sz w:val="24"/>
          <w:szCs w:val="24"/>
          <w:lang w:val="hy-AM"/>
        </w:rPr>
        <w:t>11001</w:t>
      </w:r>
      <w:r w:rsidRPr="0087697D">
        <w:rPr>
          <w:rFonts w:ascii="GHEA Grapalat" w:hAnsi="GHEA Grapalat" w:cs="Sylfaen"/>
          <w:sz w:val="24"/>
          <w:szCs w:val="24"/>
          <w:lang w:val="hy-AM"/>
        </w:rPr>
        <w:t xml:space="preserve"> ծր.</w:t>
      </w:r>
      <w:r w:rsidRPr="00C678F9">
        <w:rPr>
          <w:rFonts w:ascii="GHEA Grapalat" w:hAnsi="GHEA Grapalat" w:cs="Sylfaen"/>
          <w:sz w:val="24"/>
          <w:szCs w:val="24"/>
          <w:lang w:val="hy-AM"/>
        </w:rPr>
        <w:t xml:space="preserve"> </w:t>
      </w:r>
      <w:r w:rsidRPr="00F00212">
        <w:rPr>
          <w:rFonts w:ascii="GHEA Grapalat" w:hAnsi="GHEA Grapalat" w:cs="Sylfaen"/>
          <w:sz w:val="24"/>
          <w:szCs w:val="24"/>
          <w:lang w:val="hy-AM"/>
        </w:rPr>
        <w:t>/</w:t>
      </w:r>
      <w:r w:rsidRPr="005C27F5">
        <w:rPr>
          <w:rFonts w:ascii="GHEA Grapalat" w:hAnsi="GHEA Grapalat" w:cs="Sylfaen"/>
          <w:sz w:val="24"/>
          <w:szCs w:val="24"/>
          <w:lang w:val="hy-AM"/>
        </w:rPr>
        <w:t xml:space="preserve"> </w:t>
      </w:r>
      <w:r w:rsidRPr="00FA33D6">
        <w:rPr>
          <w:rFonts w:ascii="GHEA Grapalat" w:hAnsi="GHEA Grapalat" w:cs="Sylfaen"/>
          <w:sz w:val="24"/>
          <w:szCs w:val="24"/>
          <w:lang w:val="hy-AM"/>
        </w:rPr>
        <w:t xml:space="preserve">Գործազուրկների, </w:t>
      </w:r>
      <w:r>
        <w:rPr>
          <w:rFonts w:ascii="GHEA Grapalat" w:hAnsi="GHEA Grapalat" w:cs="Sylfaen"/>
          <w:sz w:val="24"/>
          <w:szCs w:val="24"/>
          <w:lang w:val="hy-AM"/>
        </w:rPr>
        <w:t>աշխատան</w:t>
      </w:r>
      <w:r w:rsidRPr="00FA33D6">
        <w:rPr>
          <w:rFonts w:ascii="GHEA Grapalat" w:hAnsi="GHEA Grapalat" w:cs="Sylfaen"/>
          <w:sz w:val="24"/>
          <w:szCs w:val="24"/>
          <w:lang w:val="hy-AM"/>
        </w:rPr>
        <w:t>քից ազատման ռիսկ ունեցող, ինչպես նաև ազատազրկման ձևով պատիժը կրելու ավարտին վեց ամիս մնացած աշխատանք փնտրող անձանց մասնագիտական ուսուցման կազմակերպում</w:t>
      </w:r>
      <w:r w:rsidRPr="008D3848">
        <w:rPr>
          <w:rFonts w:ascii="GHEA Grapalat" w:hAnsi="GHEA Grapalat" w:cs="Sylfaen"/>
          <w:sz w:val="24"/>
          <w:szCs w:val="24"/>
          <w:lang w:val="hy-AM"/>
        </w:rPr>
        <w:t>/</w:t>
      </w:r>
      <w:r w:rsidRPr="0087697D">
        <w:rPr>
          <w:rFonts w:ascii="GHEA Grapalat" w:hAnsi="GHEA Grapalat" w:cs="Sylfaen"/>
          <w:sz w:val="24"/>
          <w:szCs w:val="24"/>
          <w:lang w:val="hy-AM"/>
        </w:rPr>
        <w:t>՝ ճշտված պլանը կազմել է</w:t>
      </w:r>
      <w:r w:rsidRPr="005C27F5">
        <w:rPr>
          <w:rFonts w:ascii="GHEA Grapalat" w:hAnsi="GHEA Grapalat" w:cs="Sylfaen"/>
          <w:sz w:val="24"/>
          <w:szCs w:val="24"/>
          <w:lang w:val="hy-AM"/>
        </w:rPr>
        <w:t xml:space="preserve"> </w:t>
      </w:r>
      <w:r w:rsidRPr="00D14074">
        <w:rPr>
          <w:rFonts w:ascii="GHEA Grapalat" w:hAnsi="GHEA Grapalat" w:cs="Sylfaen"/>
          <w:sz w:val="24"/>
          <w:szCs w:val="24"/>
          <w:lang w:val="hy-AM"/>
        </w:rPr>
        <w:t>9</w:t>
      </w:r>
      <w:r w:rsidRPr="00D427F5">
        <w:rPr>
          <w:rFonts w:ascii="GHEA Grapalat" w:hAnsi="GHEA Grapalat" w:cs="Sylfaen"/>
          <w:sz w:val="24"/>
          <w:szCs w:val="24"/>
          <w:lang w:val="hy-AM"/>
        </w:rPr>
        <w:t>,</w:t>
      </w:r>
      <w:r w:rsidRPr="00D14074">
        <w:rPr>
          <w:rFonts w:ascii="GHEA Grapalat" w:hAnsi="GHEA Grapalat" w:cs="Sylfaen"/>
          <w:sz w:val="24"/>
          <w:szCs w:val="24"/>
          <w:lang w:val="hy-AM"/>
        </w:rPr>
        <w:t>873</w:t>
      </w:r>
      <w:r w:rsidRPr="0087697D">
        <w:rPr>
          <w:rFonts w:ascii="GHEA Grapalat" w:hAnsi="GHEA Grapalat" w:cs="Sylfaen"/>
          <w:sz w:val="24"/>
          <w:szCs w:val="24"/>
          <w:lang w:val="hy-AM"/>
        </w:rPr>
        <w:t>.</w:t>
      </w:r>
      <w:r w:rsidRPr="00D14074">
        <w:rPr>
          <w:rFonts w:ascii="GHEA Grapalat" w:hAnsi="GHEA Grapalat" w:cs="Sylfaen"/>
          <w:sz w:val="24"/>
          <w:szCs w:val="24"/>
          <w:lang w:val="hy-AM"/>
        </w:rPr>
        <w:t>5</w:t>
      </w:r>
      <w:r w:rsidRPr="0087697D">
        <w:rPr>
          <w:rFonts w:ascii="GHEA Grapalat" w:hAnsi="GHEA Grapalat" w:cs="Sylfaen"/>
          <w:sz w:val="24"/>
          <w:szCs w:val="24"/>
          <w:lang w:val="hy-AM"/>
        </w:rPr>
        <w:t xml:space="preserve"> հազ. դրամ, կատարողականը՝ 0  %: </w:t>
      </w:r>
    </w:p>
    <w:p w14:paraId="20638E14" w14:textId="77777777" w:rsidR="00710BF6" w:rsidRDefault="00710BF6" w:rsidP="00710BF6">
      <w:pPr>
        <w:pStyle w:val="ListParagraph"/>
        <w:numPr>
          <w:ilvl w:val="0"/>
          <w:numId w:val="7"/>
        </w:numPr>
        <w:shd w:val="clear" w:color="auto" w:fill="FFFFFF"/>
        <w:spacing w:after="0" w:line="276" w:lineRule="auto"/>
        <w:jc w:val="both"/>
        <w:rPr>
          <w:rFonts w:ascii="GHEA Grapalat" w:hAnsi="GHEA Grapalat" w:cs="Sylfaen"/>
          <w:sz w:val="24"/>
          <w:szCs w:val="24"/>
          <w:lang w:val="hy-AM"/>
        </w:rPr>
      </w:pPr>
      <w:r w:rsidRPr="0087697D">
        <w:rPr>
          <w:rFonts w:ascii="GHEA Grapalat" w:hAnsi="GHEA Grapalat" w:cs="Sylfaen"/>
          <w:sz w:val="24"/>
          <w:szCs w:val="24"/>
          <w:lang w:val="hy-AM"/>
        </w:rPr>
        <w:t>1</w:t>
      </w:r>
      <w:r>
        <w:rPr>
          <w:rFonts w:ascii="GHEA Grapalat" w:hAnsi="GHEA Grapalat" w:cs="Sylfaen"/>
          <w:sz w:val="24"/>
          <w:szCs w:val="24"/>
          <w:lang w:val="hy-AM"/>
        </w:rPr>
        <w:t>088</w:t>
      </w:r>
      <w:r w:rsidRPr="0087697D">
        <w:rPr>
          <w:rFonts w:ascii="GHEA Grapalat" w:hAnsi="GHEA Grapalat" w:cs="Sylfaen"/>
          <w:sz w:val="24"/>
          <w:szCs w:val="24"/>
          <w:lang w:val="hy-AM"/>
        </w:rPr>
        <w:t>-</w:t>
      </w:r>
      <w:r>
        <w:rPr>
          <w:rFonts w:ascii="GHEA Grapalat" w:hAnsi="GHEA Grapalat" w:cs="Sylfaen"/>
          <w:sz w:val="24"/>
          <w:szCs w:val="24"/>
          <w:lang w:val="hy-AM"/>
        </w:rPr>
        <w:t>1</w:t>
      </w:r>
      <w:r w:rsidRPr="003B0A39">
        <w:rPr>
          <w:rFonts w:ascii="GHEA Grapalat" w:hAnsi="GHEA Grapalat" w:cs="Sylfaen"/>
          <w:sz w:val="24"/>
          <w:szCs w:val="24"/>
          <w:lang w:val="hy-AM"/>
        </w:rPr>
        <w:t>2</w:t>
      </w:r>
      <w:r w:rsidRPr="001D1661">
        <w:rPr>
          <w:rFonts w:ascii="GHEA Grapalat" w:hAnsi="GHEA Grapalat" w:cs="Sylfaen"/>
          <w:sz w:val="24"/>
          <w:szCs w:val="24"/>
          <w:lang w:val="hy-AM"/>
        </w:rPr>
        <w:t>008</w:t>
      </w:r>
      <w:r w:rsidRPr="0087697D">
        <w:rPr>
          <w:rFonts w:ascii="GHEA Grapalat" w:hAnsi="GHEA Grapalat" w:cs="Sylfaen"/>
          <w:sz w:val="24"/>
          <w:szCs w:val="24"/>
          <w:lang w:val="hy-AM"/>
        </w:rPr>
        <w:t xml:space="preserve"> ծր.</w:t>
      </w:r>
      <w:r w:rsidRPr="00C678F9">
        <w:rPr>
          <w:rFonts w:ascii="GHEA Grapalat" w:hAnsi="GHEA Grapalat" w:cs="Sylfaen"/>
          <w:sz w:val="24"/>
          <w:szCs w:val="24"/>
          <w:lang w:val="hy-AM"/>
        </w:rPr>
        <w:t xml:space="preserve"> </w:t>
      </w:r>
      <w:r w:rsidRPr="00F00212">
        <w:rPr>
          <w:rFonts w:ascii="GHEA Grapalat" w:hAnsi="GHEA Grapalat" w:cs="Sylfaen"/>
          <w:sz w:val="24"/>
          <w:szCs w:val="24"/>
          <w:lang w:val="hy-AM"/>
        </w:rPr>
        <w:t>/</w:t>
      </w:r>
      <w:r w:rsidRPr="005C27F5">
        <w:rPr>
          <w:rFonts w:ascii="GHEA Grapalat" w:hAnsi="GHEA Grapalat" w:cs="Sylfaen"/>
          <w:sz w:val="24"/>
          <w:szCs w:val="24"/>
          <w:lang w:val="hy-AM"/>
        </w:rPr>
        <w:t xml:space="preserve"> </w:t>
      </w:r>
      <w:r w:rsidRPr="003B0A39">
        <w:rPr>
          <w:rFonts w:ascii="GHEA Grapalat" w:hAnsi="GHEA Grapalat" w:cs="Sylfaen"/>
          <w:sz w:val="24"/>
          <w:szCs w:val="24"/>
          <w:lang w:val="hy-AM"/>
        </w:rPr>
        <w:t xml:space="preserve"> </w:t>
      </w:r>
      <w:r w:rsidRPr="004E2708">
        <w:rPr>
          <w:rFonts w:ascii="GHEA Grapalat" w:hAnsi="GHEA Grapalat" w:cs="Sylfaen"/>
          <w:sz w:val="24"/>
          <w:szCs w:val="24"/>
          <w:lang w:val="hy-AM"/>
        </w:rPr>
        <w:t xml:space="preserve"> Գործազուրկների, աշխատանաքից ազատման ռիսկ ունեցող, ինչպես նաև ազատազրկման ձևով պատիժը կրելու ավարտին վեց ամիս մնացած աշխատանք փնտրող անձանց կրթաթոշակի տրամադրում</w:t>
      </w:r>
      <w:r w:rsidRPr="008D3848">
        <w:rPr>
          <w:rFonts w:ascii="GHEA Grapalat" w:hAnsi="GHEA Grapalat" w:cs="Sylfaen"/>
          <w:sz w:val="24"/>
          <w:szCs w:val="24"/>
          <w:lang w:val="hy-AM"/>
        </w:rPr>
        <w:t>/</w:t>
      </w:r>
      <w:r w:rsidRPr="0087697D">
        <w:rPr>
          <w:rFonts w:ascii="GHEA Grapalat" w:hAnsi="GHEA Grapalat" w:cs="Sylfaen"/>
          <w:sz w:val="24"/>
          <w:szCs w:val="24"/>
          <w:lang w:val="hy-AM"/>
        </w:rPr>
        <w:t>՝ ճշտված պլանը կազմել է</w:t>
      </w:r>
      <w:r w:rsidRPr="005C27F5">
        <w:rPr>
          <w:rFonts w:ascii="GHEA Grapalat" w:hAnsi="GHEA Grapalat" w:cs="Sylfaen"/>
          <w:sz w:val="24"/>
          <w:szCs w:val="24"/>
          <w:lang w:val="hy-AM"/>
        </w:rPr>
        <w:t xml:space="preserve"> </w:t>
      </w:r>
      <w:r w:rsidRPr="001D1661">
        <w:rPr>
          <w:rFonts w:ascii="GHEA Grapalat" w:hAnsi="GHEA Grapalat" w:cs="Sylfaen"/>
          <w:sz w:val="24"/>
          <w:szCs w:val="24"/>
          <w:lang w:val="hy-AM"/>
        </w:rPr>
        <w:t>3</w:t>
      </w:r>
      <w:r w:rsidRPr="00D427F5">
        <w:rPr>
          <w:rFonts w:ascii="GHEA Grapalat" w:hAnsi="GHEA Grapalat" w:cs="Sylfaen"/>
          <w:sz w:val="24"/>
          <w:szCs w:val="24"/>
          <w:lang w:val="hy-AM"/>
        </w:rPr>
        <w:t>,</w:t>
      </w:r>
      <w:r w:rsidRPr="001D1661">
        <w:rPr>
          <w:rFonts w:ascii="GHEA Grapalat" w:hAnsi="GHEA Grapalat" w:cs="Sylfaen"/>
          <w:sz w:val="24"/>
          <w:szCs w:val="24"/>
          <w:lang w:val="hy-AM"/>
        </w:rPr>
        <w:t>000</w:t>
      </w:r>
      <w:r w:rsidRPr="0087697D">
        <w:rPr>
          <w:rFonts w:ascii="GHEA Grapalat" w:hAnsi="GHEA Grapalat" w:cs="Sylfaen"/>
          <w:sz w:val="24"/>
          <w:szCs w:val="24"/>
          <w:lang w:val="hy-AM"/>
        </w:rPr>
        <w:t>.</w:t>
      </w:r>
      <w:r w:rsidRPr="00D14074">
        <w:rPr>
          <w:rFonts w:ascii="GHEA Grapalat" w:hAnsi="GHEA Grapalat" w:cs="Sylfaen"/>
          <w:sz w:val="24"/>
          <w:szCs w:val="24"/>
          <w:lang w:val="hy-AM"/>
        </w:rPr>
        <w:t>5</w:t>
      </w:r>
      <w:r w:rsidRPr="0087697D">
        <w:rPr>
          <w:rFonts w:ascii="GHEA Grapalat" w:hAnsi="GHEA Grapalat" w:cs="Sylfaen"/>
          <w:sz w:val="24"/>
          <w:szCs w:val="24"/>
          <w:lang w:val="hy-AM"/>
        </w:rPr>
        <w:t xml:space="preserve"> հազ. դրամ, կատարողականը՝ 0  %: </w:t>
      </w:r>
    </w:p>
    <w:p w14:paraId="264E594D" w14:textId="77777777" w:rsidR="00710BF6" w:rsidRDefault="00710BF6" w:rsidP="00710BF6">
      <w:pPr>
        <w:pStyle w:val="ListParagraph"/>
        <w:numPr>
          <w:ilvl w:val="0"/>
          <w:numId w:val="7"/>
        </w:numPr>
        <w:shd w:val="clear" w:color="auto" w:fill="FFFFFF"/>
        <w:spacing w:after="0" w:line="276" w:lineRule="auto"/>
        <w:jc w:val="both"/>
        <w:rPr>
          <w:rFonts w:ascii="GHEA Grapalat" w:hAnsi="GHEA Grapalat" w:cs="Sylfaen"/>
          <w:sz w:val="24"/>
          <w:szCs w:val="24"/>
          <w:lang w:val="hy-AM"/>
        </w:rPr>
      </w:pPr>
      <w:r w:rsidRPr="0087697D">
        <w:rPr>
          <w:rFonts w:ascii="GHEA Grapalat" w:hAnsi="GHEA Grapalat" w:cs="Sylfaen"/>
          <w:sz w:val="24"/>
          <w:szCs w:val="24"/>
          <w:lang w:val="hy-AM"/>
        </w:rPr>
        <w:t>1</w:t>
      </w:r>
      <w:r>
        <w:rPr>
          <w:rFonts w:ascii="GHEA Grapalat" w:hAnsi="GHEA Grapalat" w:cs="Sylfaen"/>
          <w:sz w:val="24"/>
          <w:szCs w:val="24"/>
          <w:lang w:val="hy-AM"/>
        </w:rPr>
        <w:t>141</w:t>
      </w:r>
      <w:r w:rsidRPr="0087697D">
        <w:rPr>
          <w:rFonts w:ascii="GHEA Grapalat" w:hAnsi="GHEA Grapalat" w:cs="Sylfaen"/>
          <w:sz w:val="24"/>
          <w:szCs w:val="24"/>
          <w:lang w:val="hy-AM"/>
        </w:rPr>
        <w:t>-</w:t>
      </w:r>
      <w:r>
        <w:rPr>
          <w:rFonts w:ascii="GHEA Grapalat" w:hAnsi="GHEA Grapalat" w:cs="Sylfaen"/>
          <w:sz w:val="24"/>
          <w:szCs w:val="24"/>
          <w:lang w:val="hy-AM"/>
        </w:rPr>
        <w:t>1</w:t>
      </w:r>
      <w:r w:rsidRPr="003B0A39">
        <w:rPr>
          <w:rFonts w:ascii="GHEA Grapalat" w:hAnsi="GHEA Grapalat" w:cs="Sylfaen"/>
          <w:sz w:val="24"/>
          <w:szCs w:val="24"/>
          <w:lang w:val="hy-AM"/>
        </w:rPr>
        <w:t>2</w:t>
      </w:r>
      <w:r w:rsidRPr="001D1661">
        <w:rPr>
          <w:rFonts w:ascii="GHEA Grapalat" w:hAnsi="GHEA Grapalat" w:cs="Sylfaen"/>
          <w:sz w:val="24"/>
          <w:szCs w:val="24"/>
          <w:lang w:val="hy-AM"/>
        </w:rPr>
        <w:t>00</w:t>
      </w:r>
      <w:r w:rsidRPr="00477F6C">
        <w:rPr>
          <w:rFonts w:ascii="GHEA Grapalat" w:hAnsi="GHEA Grapalat" w:cs="Sylfaen"/>
          <w:sz w:val="24"/>
          <w:szCs w:val="24"/>
          <w:lang w:val="hy-AM"/>
        </w:rPr>
        <w:t>6</w:t>
      </w:r>
      <w:r w:rsidRPr="0087697D">
        <w:rPr>
          <w:rFonts w:ascii="GHEA Grapalat" w:hAnsi="GHEA Grapalat" w:cs="Sylfaen"/>
          <w:sz w:val="24"/>
          <w:szCs w:val="24"/>
          <w:lang w:val="hy-AM"/>
        </w:rPr>
        <w:t xml:space="preserve"> ծր.</w:t>
      </w:r>
      <w:r w:rsidRPr="00C678F9">
        <w:rPr>
          <w:rFonts w:ascii="GHEA Grapalat" w:hAnsi="GHEA Grapalat" w:cs="Sylfaen"/>
          <w:sz w:val="24"/>
          <w:szCs w:val="24"/>
          <w:lang w:val="hy-AM"/>
        </w:rPr>
        <w:t xml:space="preserve"> </w:t>
      </w:r>
      <w:r w:rsidRPr="00F00212">
        <w:rPr>
          <w:rFonts w:ascii="GHEA Grapalat" w:hAnsi="GHEA Grapalat" w:cs="Sylfaen"/>
          <w:sz w:val="24"/>
          <w:szCs w:val="24"/>
          <w:lang w:val="hy-AM"/>
        </w:rPr>
        <w:t>/</w:t>
      </w:r>
      <w:r w:rsidRPr="00477F6C">
        <w:rPr>
          <w:rFonts w:ascii="GHEA Grapalat" w:hAnsi="GHEA Grapalat" w:cs="Sylfaen"/>
          <w:sz w:val="24"/>
          <w:szCs w:val="24"/>
          <w:lang w:val="hy-AM"/>
        </w:rPr>
        <w:t>Ընտանիքում բռնության ենթարկվածների ժամանակավոր աջակցություն</w:t>
      </w:r>
      <w:r w:rsidRPr="008D3848">
        <w:rPr>
          <w:rFonts w:ascii="GHEA Grapalat" w:hAnsi="GHEA Grapalat" w:cs="Sylfaen"/>
          <w:sz w:val="24"/>
          <w:szCs w:val="24"/>
          <w:lang w:val="hy-AM"/>
        </w:rPr>
        <w:t>/</w:t>
      </w:r>
      <w:r w:rsidRPr="0087697D">
        <w:rPr>
          <w:rFonts w:ascii="GHEA Grapalat" w:hAnsi="GHEA Grapalat" w:cs="Sylfaen"/>
          <w:sz w:val="24"/>
          <w:szCs w:val="24"/>
          <w:lang w:val="hy-AM"/>
        </w:rPr>
        <w:t>՝ ճշտված պլանը կազմել է</w:t>
      </w:r>
      <w:r w:rsidRPr="005C27F5">
        <w:rPr>
          <w:rFonts w:ascii="GHEA Grapalat" w:hAnsi="GHEA Grapalat" w:cs="Sylfaen"/>
          <w:sz w:val="24"/>
          <w:szCs w:val="24"/>
          <w:lang w:val="hy-AM"/>
        </w:rPr>
        <w:t xml:space="preserve"> </w:t>
      </w:r>
      <w:r w:rsidRPr="00477F6C">
        <w:rPr>
          <w:rFonts w:ascii="GHEA Grapalat" w:hAnsi="GHEA Grapalat" w:cs="Sylfaen"/>
          <w:sz w:val="24"/>
          <w:szCs w:val="24"/>
          <w:lang w:val="hy-AM"/>
        </w:rPr>
        <w:t>2</w:t>
      </w:r>
      <w:r w:rsidRPr="00D427F5">
        <w:rPr>
          <w:rFonts w:ascii="GHEA Grapalat" w:hAnsi="GHEA Grapalat" w:cs="Sylfaen"/>
          <w:sz w:val="24"/>
          <w:szCs w:val="24"/>
          <w:lang w:val="hy-AM"/>
        </w:rPr>
        <w:t>,</w:t>
      </w:r>
      <w:r w:rsidRPr="00477F6C">
        <w:rPr>
          <w:rFonts w:ascii="GHEA Grapalat" w:hAnsi="GHEA Grapalat" w:cs="Sylfaen"/>
          <w:sz w:val="24"/>
          <w:szCs w:val="24"/>
          <w:lang w:val="hy-AM"/>
        </w:rPr>
        <w:t>50</w:t>
      </w:r>
      <w:r w:rsidRPr="001D1661">
        <w:rPr>
          <w:rFonts w:ascii="GHEA Grapalat" w:hAnsi="GHEA Grapalat" w:cs="Sylfaen"/>
          <w:sz w:val="24"/>
          <w:szCs w:val="24"/>
          <w:lang w:val="hy-AM"/>
        </w:rPr>
        <w:t>0</w:t>
      </w:r>
      <w:r w:rsidRPr="0087697D">
        <w:rPr>
          <w:rFonts w:ascii="GHEA Grapalat" w:hAnsi="GHEA Grapalat" w:cs="Sylfaen"/>
          <w:sz w:val="24"/>
          <w:szCs w:val="24"/>
          <w:lang w:val="hy-AM"/>
        </w:rPr>
        <w:t>.</w:t>
      </w:r>
      <w:r w:rsidRPr="00477F6C">
        <w:rPr>
          <w:rFonts w:ascii="GHEA Grapalat" w:hAnsi="GHEA Grapalat" w:cs="Sylfaen"/>
          <w:sz w:val="24"/>
          <w:szCs w:val="24"/>
          <w:lang w:val="hy-AM"/>
        </w:rPr>
        <w:t>0</w:t>
      </w:r>
      <w:r w:rsidRPr="0087697D">
        <w:rPr>
          <w:rFonts w:ascii="GHEA Grapalat" w:hAnsi="GHEA Grapalat" w:cs="Sylfaen"/>
          <w:sz w:val="24"/>
          <w:szCs w:val="24"/>
          <w:lang w:val="hy-AM"/>
        </w:rPr>
        <w:t xml:space="preserve"> հազ. դրամ, կատարողականը՝ 0  %: </w:t>
      </w:r>
    </w:p>
    <w:p w14:paraId="26C4B61E" w14:textId="77777777" w:rsidR="00710BF6" w:rsidRDefault="00710BF6" w:rsidP="00710BF6">
      <w:pPr>
        <w:pStyle w:val="ListParagraph"/>
        <w:numPr>
          <w:ilvl w:val="0"/>
          <w:numId w:val="7"/>
        </w:numPr>
        <w:shd w:val="clear" w:color="auto" w:fill="FFFFFF"/>
        <w:spacing w:after="0" w:line="276" w:lineRule="auto"/>
        <w:jc w:val="both"/>
        <w:rPr>
          <w:rFonts w:ascii="GHEA Grapalat" w:hAnsi="GHEA Grapalat" w:cs="Sylfaen"/>
          <w:sz w:val="24"/>
          <w:szCs w:val="24"/>
          <w:lang w:val="hy-AM"/>
        </w:rPr>
      </w:pPr>
      <w:r w:rsidRPr="0087697D">
        <w:rPr>
          <w:rFonts w:ascii="GHEA Grapalat" w:hAnsi="GHEA Grapalat" w:cs="Sylfaen"/>
          <w:sz w:val="24"/>
          <w:szCs w:val="24"/>
          <w:lang w:val="hy-AM"/>
        </w:rPr>
        <w:t>1</w:t>
      </w:r>
      <w:r>
        <w:rPr>
          <w:rFonts w:ascii="GHEA Grapalat" w:hAnsi="GHEA Grapalat" w:cs="Sylfaen"/>
          <w:sz w:val="24"/>
          <w:szCs w:val="24"/>
          <w:lang w:val="hy-AM"/>
        </w:rPr>
        <w:t>141</w:t>
      </w:r>
      <w:r w:rsidRPr="0087697D">
        <w:rPr>
          <w:rFonts w:ascii="GHEA Grapalat" w:hAnsi="GHEA Grapalat" w:cs="Sylfaen"/>
          <w:sz w:val="24"/>
          <w:szCs w:val="24"/>
          <w:lang w:val="hy-AM"/>
        </w:rPr>
        <w:t>-</w:t>
      </w:r>
      <w:r>
        <w:rPr>
          <w:rFonts w:ascii="GHEA Grapalat" w:hAnsi="GHEA Grapalat" w:cs="Sylfaen"/>
          <w:sz w:val="24"/>
          <w:szCs w:val="24"/>
          <w:lang w:val="hy-AM"/>
        </w:rPr>
        <w:t>1</w:t>
      </w:r>
      <w:r w:rsidRPr="003B0A39">
        <w:rPr>
          <w:rFonts w:ascii="GHEA Grapalat" w:hAnsi="GHEA Grapalat" w:cs="Sylfaen"/>
          <w:sz w:val="24"/>
          <w:szCs w:val="24"/>
          <w:lang w:val="hy-AM"/>
        </w:rPr>
        <w:t>2</w:t>
      </w:r>
      <w:r w:rsidRPr="001D1661">
        <w:rPr>
          <w:rFonts w:ascii="GHEA Grapalat" w:hAnsi="GHEA Grapalat" w:cs="Sylfaen"/>
          <w:sz w:val="24"/>
          <w:szCs w:val="24"/>
          <w:lang w:val="hy-AM"/>
        </w:rPr>
        <w:t>00</w:t>
      </w:r>
      <w:r w:rsidRPr="00B2594B">
        <w:rPr>
          <w:rFonts w:ascii="GHEA Grapalat" w:hAnsi="GHEA Grapalat" w:cs="Sylfaen"/>
          <w:sz w:val="24"/>
          <w:szCs w:val="24"/>
          <w:lang w:val="hy-AM"/>
        </w:rPr>
        <w:t>7</w:t>
      </w:r>
      <w:r w:rsidRPr="0087697D">
        <w:rPr>
          <w:rFonts w:ascii="GHEA Grapalat" w:hAnsi="GHEA Grapalat" w:cs="Sylfaen"/>
          <w:sz w:val="24"/>
          <w:szCs w:val="24"/>
          <w:lang w:val="hy-AM"/>
        </w:rPr>
        <w:t xml:space="preserve"> ծր.</w:t>
      </w:r>
      <w:r w:rsidRPr="00C678F9">
        <w:rPr>
          <w:rFonts w:ascii="GHEA Grapalat" w:hAnsi="GHEA Grapalat" w:cs="Sylfaen"/>
          <w:sz w:val="24"/>
          <w:szCs w:val="24"/>
          <w:lang w:val="hy-AM"/>
        </w:rPr>
        <w:t xml:space="preserve"> </w:t>
      </w:r>
      <w:r w:rsidRPr="00F00212">
        <w:rPr>
          <w:rFonts w:ascii="GHEA Grapalat" w:hAnsi="GHEA Grapalat" w:cs="Sylfaen"/>
          <w:sz w:val="24"/>
          <w:szCs w:val="24"/>
          <w:lang w:val="hy-AM"/>
        </w:rPr>
        <w:t>/</w:t>
      </w:r>
      <w:r w:rsidRPr="00B2594B">
        <w:rPr>
          <w:rFonts w:ascii="GHEA Grapalat" w:hAnsi="GHEA Grapalat" w:cs="Sylfaen"/>
          <w:sz w:val="24"/>
          <w:szCs w:val="24"/>
          <w:lang w:val="hy-AM"/>
        </w:rPr>
        <w:t xml:space="preserve">Բնակչության սոցիալական պաշտպանության հաստատությունների շրջանավարտների համար բնակարանների </w:t>
      </w:r>
      <w:r w:rsidRPr="00B2594B">
        <w:rPr>
          <w:rFonts w:ascii="GHEA Grapalat" w:hAnsi="GHEA Grapalat" w:cs="Sylfaen"/>
          <w:sz w:val="24"/>
          <w:szCs w:val="24"/>
          <w:lang w:val="hy-AM"/>
        </w:rPr>
        <w:lastRenderedPageBreak/>
        <w:t>վարձակալություն</w:t>
      </w:r>
      <w:r w:rsidRPr="008D3848">
        <w:rPr>
          <w:rFonts w:ascii="GHEA Grapalat" w:hAnsi="GHEA Grapalat" w:cs="Sylfaen"/>
          <w:sz w:val="24"/>
          <w:szCs w:val="24"/>
          <w:lang w:val="hy-AM"/>
        </w:rPr>
        <w:t>/</w:t>
      </w:r>
      <w:r w:rsidRPr="0087697D">
        <w:rPr>
          <w:rFonts w:ascii="GHEA Grapalat" w:hAnsi="GHEA Grapalat" w:cs="Sylfaen"/>
          <w:sz w:val="24"/>
          <w:szCs w:val="24"/>
          <w:lang w:val="hy-AM"/>
        </w:rPr>
        <w:t>՝ ճշտված պլանը կազմել է</w:t>
      </w:r>
      <w:r w:rsidRPr="005C27F5">
        <w:rPr>
          <w:rFonts w:ascii="GHEA Grapalat" w:hAnsi="GHEA Grapalat" w:cs="Sylfaen"/>
          <w:sz w:val="24"/>
          <w:szCs w:val="24"/>
          <w:lang w:val="hy-AM"/>
        </w:rPr>
        <w:t xml:space="preserve"> </w:t>
      </w:r>
      <w:r w:rsidRPr="004531CE">
        <w:rPr>
          <w:rFonts w:ascii="GHEA Grapalat" w:hAnsi="GHEA Grapalat" w:cs="Sylfaen"/>
          <w:sz w:val="24"/>
          <w:szCs w:val="24"/>
          <w:lang w:val="hy-AM"/>
        </w:rPr>
        <w:t>36</w:t>
      </w:r>
      <w:r w:rsidRPr="001D1661">
        <w:rPr>
          <w:rFonts w:ascii="GHEA Grapalat" w:hAnsi="GHEA Grapalat" w:cs="Sylfaen"/>
          <w:sz w:val="24"/>
          <w:szCs w:val="24"/>
          <w:lang w:val="hy-AM"/>
        </w:rPr>
        <w:t>0</w:t>
      </w:r>
      <w:r w:rsidRPr="0087697D">
        <w:rPr>
          <w:rFonts w:ascii="GHEA Grapalat" w:hAnsi="GHEA Grapalat" w:cs="Sylfaen"/>
          <w:sz w:val="24"/>
          <w:szCs w:val="24"/>
          <w:lang w:val="hy-AM"/>
        </w:rPr>
        <w:t>.</w:t>
      </w:r>
      <w:r w:rsidRPr="00477F6C">
        <w:rPr>
          <w:rFonts w:ascii="GHEA Grapalat" w:hAnsi="GHEA Grapalat" w:cs="Sylfaen"/>
          <w:sz w:val="24"/>
          <w:szCs w:val="24"/>
          <w:lang w:val="hy-AM"/>
        </w:rPr>
        <w:t>0</w:t>
      </w:r>
      <w:r w:rsidRPr="0087697D">
        <w:rPr>
          <w:rFonts w:ascii="GHEA Grapalat" w:hAnsi="GHEA Grapalat" w:cs="Sylfaen"/>
          <w:sz w:val="24"/>
          <w:szCs w:val="24"/>
          <w:lang w:val="hy-AM"/>
        </w:rPr>
        <w:t xml:space="preserve"> հազ. դրամ, կատարողականը՝ 0  %: </w:t>
      </w:r>
    </w:p>
    <w:p w14:paraId="638B59E3" w14:textId="77777777" w:rsidR="00710BF6" w:rsidRDefault="00710BF6" w:rsidP="00710BF6">
      <w:pPr>
        <w:pStyle w:val="ListParagraph"/>
        <w:numPr>
          <w:ilvl w:val="0"/>
          <w:numId w:val="7"/>
        </w:numPr>
        <w:shd w:val="clear" w:color="auto" w:fill="FFFFFF"/>
        <w:spacing w:after="0" w:line="276" w:lineRule="auto"/>
        <w:jc w:val="both"/>
        <w:rPr>
          <w:rFonts w:ascii="GHEA Grapalat" w:hAnsi="GHEA Grapalat" w:cs="Sylfaen"/>
          <w:sz w:val="24"/>
          <w:szCs w:val="24"/>
          <w:lang w:val="hy-AM"/>
        </w:rPr>
      </w:pPr>
      <w:r w:rsidRPr="0087697D">
        <w:rPr>
          <w:rFonts w:ascii="GHEA Grapalat" w:hAnsi="GHEA Grapalat" w:cs="Sylfaen"/>
          <w:sz w:val="24"/>
          <w:szCs w:val="24"/>
          <w:lang w:val="hy-AM"/>
        </w:rPr>
        <w:t>1</w:t>
      </w:r>
      <w:r>
        <w:rPr>
          <w:rFonts w:ascii="GHEA Grapalat" w:hAnsi="GHEA Grapalat" w:cs="Sylfaen"/>
          <w:sz w:val="24"/>
          <w:szCs w:val="24"/>
          <w:lang w:val="hy-AM"/>
        </w:rPr>
        <w:t>032</w:t>
      </w:r>
      <w:r w:rsidRPr="0087697D">
        <w:rPr>
          <w:rFonts w:ascii="GHEA Grapalat" w:hAnsi="GHEA Grapalat" w:cs="Sylfaen"/>
          <w:sz w:val="24"/>
          <w:szCs w:val="24"/>
          <w:lang w:val="hy-AM"/>
        </w:rPr>
        <w:t>-</w:t>
      </w:r>
      <w:r>
        <w:rPr>
          <w:rFonts w:ascii="GHEA Grapalat" w:hAnsi="GHEA Grapalat" w:cs="Sylfaen"/>
          <w:sz w:val="24"/>
          <w:szCs w:val="24"/>
          <w:lang w:val="hy-AM"/>
        </w:rPr>
        <w:t>1</w:t>
      </w:r>
      <w:r w:rsidRPr="003B0A39">
        <w:rPr>
          <w:rFonts w:ascii="GHEA Grapalat" w:hAnsi="GHEA Grapalat" w:cs="Sylfaen"/>
          <w:sz w:val="24"/>
          <w:szCs w:val="24"/>
          <w:lang w:val="hy-AM"/>
        </w:rPr>
        <w:t>2</w:t>
      </w:r>
      <w:r w:rsidRPr="001D1661">
        <w:rPr>
          <w:rFonts w:ascii="GHEA Grapalat" w:hAnsi="GHEA Grapalat" w:cs="Sylfaen"/>
          <w:sz w:val="24"/>
          <w:szCs w:val="24"/>
          <w:lang w:val="hy-AM"/>
        </w:rPr>
        <w:t>00</w:t>
      </w:r>
      <w:r w:rsidRPr="001C1715">
        <w:rPr>
          <w:rFonts w:ascii="GHEA Grapalat" w:hAnsi="GHEA Grapalat" w:cs="Sylfaen"/>
          <w:sz w:val="24"/>
          <w:szCs w:val="24"/>
          <w:lang w:val="hy-AM"/>
        </w:rPr>
        <w:t>1</w:t>
      </w:r>
      <w:r w:rsidRPr="0087697D">
        <w:rPr>
          <w:rFonts w:ascii="GHEA Grapalat" w:hAnsi="GHEA Grapalat" w:cs="Sylfaen"/>
          <w:sz w:val="24"/>
          <w:szCs w:val="24"/>
          <w:lang w:val="hy-AM"/>
        </w:rPr>
        <w:t xml:space="preserve"> ծր.</w:t>
      </w:r>
      <w:r w:rsidRPr="00C678F9">
        <w:rPr>
          <w:rFonts w:ascii="GHEA Grapalat" w:hAnsi="GHEA Grapalat" w:cs="Sylfaen"/>
          <w:sz w:val="24"/>
          <w:szCs w:val="24"/>
          <w:lang w:val="hy-AM"/>
        </w:rPr>
        <w:t xml:space="preserve"> </w:t>
      </w:r>
      <w:r w:rsidRPr="00F00212">
        <w:rPr>
          <w:rFonts w:ascii="GHEA Grapalat" w:hAnsi="GHEA Grapalat" w:cs="Sylfaen"/>
          <w:sz w:val="24"/>
          <w:szCs w:val="24"/>
          <w:lang w:val="hy-AM"/>
        </w:rPr>
        <w:t>/</w:t>
      </w:r>
      <w:r w:rsidRPr="001C1715">
        <w:rPr>
          <w:rFonts w:ascii="GHEA Grapalat" w:hAnsi="GHEA Grapalat" w:cs="Sylfaen"/>
          <w:sz w:val="24"/>
          <w:szCs w:val="24"/>
          <w:lang w:val="hy-AM"/>
        </w:rPr>
        <w:t>Սոցիալական բնակարանային ֆոնդի  կացարաններում բնակվող միայնակ կենսաթոշակառուներին կոմունալ ծախսերի դիմաց դրամական փոխհատուցում</w:t>
      </w:r>
      <w:r w:rsidRPr="008D3848">
        <w:rPr>
          <w:rFonts w:ascii="GHEA Grapalat" w:hAnsi="GHEA Grapalat" w:cs="Sylfaen"/>
          <w:sz w:val="24"/>
          <w:szCs w:val="24"/>
          <w:lang w:val="hy-AM"/>
        </w:rPr>
        <w:t>/</w:t>
      </w:r>
      <w:r w:rsidRPr="0087697D">
        <w:rPr>
          <w:rFonts w:ascii="GHEA Grapalat" w:hAnsi="GHEA Grapalat" w:cs="Sylfaen"/>
          <w:sz w:val="24"/>
          <w:szCs w:val="24"/>
          <w:lang w:val="hy-AM"/>
        </w:rPr>
        <w:t>՝ ճշտված պլանը կազմել է</w:t>
      </w:r>
      <w:r w:rsidRPr="005C27F5">
        <w:rPr>
          <w:rFonts w:ascii="GHEA Grapalat" w:hAnsi="GHEA Grapalat" w:cs="Sylfaen"/>
          <w:sz w:val="24"/>
          <w:szCs w:val="24"/>
          <w:lang w:val="hy-AM"/>
        </w:rPr>
        <w:t xml:space="preserve"> </w:t>
      </w:r>
      <w:r w:rsidRPr="004531CE">
        <w:rPr>
          <w:rFonts w:ascii="GHEA Grapalat" w:hAnsi="GHEA Grapalat" w:cs="Sylfaen"/>
          <w:sz w:val="24"/>
          <w:szCs w:val="24"/>
          <w:lang w:val="hy-AM"/>
        </w:rPr>
        <w:t>3</w:t>
      </w:r>
      <w:r w:rsidRPr="001C1715">
        <w:rPr>
          <w:rFonts w:ascii="GHEA Grapalat" w:hAnsi="GHEA Grapalat" w:cs="Sylfaen"/>
          <w:sz w:val="24"/>
          <w:szCs w:val="24"/>
          <w:lang w:val="hy-AM"/>
        </w:rPr>
        <w:t>,</w:t>
      </w:r>
      <w:r w:rsidRPr="004531CE">
        <w:rPr>
          <w:rFonts w:ascii="GHEA Grapalat" w:hAnsi="GHEA Grapalat" w:cs="Sylfaen"/>
          <w:sz w:val="24"/>
          <w:szCs w:val="24"/>
          <w:lang w:val="hy-AM"/>
        </w:rPr>
        <w:t>6</w:t>
      </w:r>
      <w:r w:rsidRPr="001C1715">
        <w:rPr>
          <w:rFonts w:ascii="GHEA Grapalat" w:hAnsi="GHEA Grapalat" w:cs="Sylfaen"/>
          <w:sz w:val="24"/>
          <w:szCs w:val="24"/>
          <w:lang w:val="hy-AM"/>
        </w:rPr>
        <w:t>0</w:t>
      </w:r>
      <w:r w:rsidRPr="001D1661">
        <w:rPr>
          <w:rFonts w:ascii="GHEA Grapalat" w:hAnsi="GHEA Grapalat" w:cs="Sylfaen"/>
          <w:sz w:val="24"/>
          <w:szCs w:val="24"/>
          <w:lang w:val="hy-AM"/>
        </w:rPr>
        <w:t>0</w:t>
      </w:r>
      <w:r w:rsidRPr="0087697D">
        <w:rPr>
          <w:rFonts w:ascii="GHEA Grapalat" w:hAnsi="GHEA Grapalat" w:cs="Sylfaen"/>
          <w:sz w:val="24"/>
          <w:szCs w:val="24"/>
          <w:lang w:val="hy-AM"/>
        </w:rPr>
        <w:t>.</w:t>
      </w:r>
      <w:r w:rsidRPr="00477F6C">
        <w:rPr>
          <w:rFonts w:ascii="GHEA Grapalat" w:hAnsi="GHEA Grapalat" w:cs="Sylfaen"/>
          <w:sz w:val="24"/>
          <w:szCs w:val="24"/>
          <w:lang w:val="hy-AM"/>
        </w:rPr>
        <w:t>0</w:t>
      </w:r>
      <w:r w:rsidRPr="0087697D">
        <w:rPr>
          <w:rFonts w:ascii="GHEA Grapalat" w:hAnsi="GHEA Grapalat" w:cs="Sylfaen"/>
          <w:sz w:val="24"/>
          <w:szCs w:val="24"/>
          <w:lang w:val="hy-AM"/>
        </w:rPr>
        <w:t xml:space="preserve"> հազ. դրամ, կատարողականը՝ 0  %: </w:t>
      </w:r>
    </w:p>
    <w:p w14:paraId="7404541F" w14:textId="77777777" w:rsidR="00710BF6" w:rsidRDefault="00710BF6" w:rsidP="00710BF6">
      <w:pPr>
        <w:pStyle w:val="ListParagraph"/>
        <w:numPr>
          <w:ilvl w:val="0"/>
          <w:numId w:val="7"/>
        </w:numPr>
        <w:shd w:val="clear" w:color="auto" w:fill="FFFFFF"/>
        <w:spacing w:after="0" w:line="276" w:lineRule="auto"/>
        <w:jc w:val="both"/>
        <w:rPr>
          <w:rFonts w:ascii="GHEA Grapalat" w:hAnsi="GHEA Grapalat" w:cs="Sylfaen"/>
          <w:sz w:val="24"/>
          <w:szCs w:val="24"/>
          <w:lang w:val="hy-AM"/>
        </w:rPr>
      </w:pPr>
      <w:r w:rsidRPr="0087697D">
        <w:rPr>
          <w:rFonts w:ascii="GHEA Grapalat" w:hAnsi="GHEA Grapalat" w:cs="Sylfaen"/>
          <w:sz w:val="24"/>
          <w:szCs w:val="24"/>
          <w:lang w:val="hy-AM"/>
        </w:rPr>
        <w:t>1</w:t>
      </w:r>
      <w:r>
        <w:rPr>
          <w:rFonts w:ascii="GHEA Grapalat" w:hAnsi="GHEA Grapalat" w:cs="Sylfaen"/>
          <w:sz w:val="24"/>
          <w:szCs w:val="24"/>
          <w:lang w:val="hy-AM"/>
        </w:rPr>
        <w:t>160</w:t>
      </w:r>
      <w:r w:rsidRPr="0087697D">
        <w:rPr>
          <w:rFonts w:ascii="GHEA Grapalat" w:hAnsi="GHEA Grapalat" w:cs="Sylfaen"/>
          <w:sz w:val="24"/>
          <w:szCs w:val="24"/>
          <w:lang w:val="hy-AM"/>
        </w:rPr>
        <w:t>-</w:t>
      </w:r>
      <w:r>
        <w:rPr>
          <w:rFonts w:ascii="GHEA Grapalat" w:hAnsi="GHEA Grapalat" w:cs="Sylfaen"/>
          <w:sz w:val="24"/>
          <w:szCs w:val="24"/>
          <w:lang w:val="hy-AM"/>
        </w:rPr>
        <w:t>1</w:t>
      </w:r>
      <w:r w:rsidRPr="009637D8">
        <w:rPr>
          <w:rFonts w:ascii="GHEA Grapalat" w:hAnsi="GHEA Grapalat" w:cs="Sylfaen"/>
          <w:sz w:val="24"/>
          <w:szCs w:val="24"/>
          <w:lang w:val="hy-AM"/>
        </w:rPr>
        <w:t>10</w:t>
      </w:r>
      <w:r w:rsidRPr="001D1661">
        <w:rPr>
          <w:rFonts w:ascii="GHEA Grapalat" w:hAnsi="GHEA Grapalat" w:cs="Sylfaen"/>
          <w:sz w:val="24"/>
          <w:szCs w:val="24"/>
          <w:lang w:val="hy-AM"/>
        </w:rPr>
        <w:t>0</w:t>
      </w:r>
      <w:r w:rsidRPr="001C1715">
        <w:rPr>
          <w:rFonts w:ascii="GHEA Grapalat" w:hAnsi="GHEA Grapalat" w:cs="Sylfaen"/>
          <w:sz w:val="24"/>
          <w:szCs w:val="24"/>
          <w:lang w:val="hy-AM"/>
        </w:rPr>
        <w:t>1</w:t>
      </w:r>
      <w:r w:rsidRPr="0087697D">
        <w:rPr>
          <w:rFonts w:ascii="GHEA Grapalat" w:hAnsi="GHEA Grapalat" w:cs="Sylfaen"/>
          <w:sz w:val="24"/>
          <w:szCs w:val="24"/>
          <w:lang w:val="hy-AM"/>
        </w:rPr>
        <w:t xml:space="preserve"> ծր.</w:t>
      </w:r>
      <w:r w:rsidRPr="00C678F9">
        <w:rPr>
          <w:rFonts w:ascii="GHEA Grapalat" w:hAnsi="GHEA Grapalat" w:cs="Sylfaen"/>
          <w:sz w:val="24"/>
          <w:szCs w:val="24"/>
          <w:lang w:val="hy-AM"/>
        </w:rPr>
        <w:t xml:space="preserve"> </w:t>
      </w:r>
      <w:r w:rsidRPr="00F00212">
        <w:rPr>
          <w:rFonts w:ascii="GHEA Grapalat" w:hAnsi="GHEA Grapalat" w:cs="Sylfaen"/>
          <w:sz w:val="24"/>
          <w:szCs w:val="24"/>
          <w:lang w:val="hy-AM"/>
        </w:rPr>
        <w:t>/</w:t>
      </w:r>
      <w:r w:rsidRPr="009637D8">
        <w:rPr>
          <w:rFonts w:ascii="GHEA Grapalat" w:hAnsi="GHEA Grapalat" w:cs="Sylfaen"/>
          <w:sz w:val="24"/>
          <w:szCs w:val="24"/>
          <w:lang w:val="hy-AM"/>
        </w:rPr>
        <w:t>Հաշմանդամություն ունեցող անձանց աջակցող միջոցների վերանորոգում</w:t>
      </w:r>
      <w:r w:rsidRPr="008D3848">
        <w:rPr>
          <w:rFonts w:ascii="GHEA Grapalat" w:hAnsi="GHEA Grapalat" w:cs="Sylfaen"/>
          <w:sz w:val="24"/>
          <w:szCs w:val="24"/>
          <w:lang w:val="hy-AM"/>
        </w:rPr>
        <w:t>/</w:t>
      </w:r>
      <w:r w:rsidRPr="0087697D">
        <w:rPr>
          <w:rFonts w:ascii="GHEA Grapalat" w:hAnsi="GHEA Grapalat" w:cs="Sylfaen"/>
          <w:sz w:val="24"/>
          <w:szCs w:val="24"/>
          <w:lang w:val="hy-AM"/>
        </w:rPr>
        <w:t>՝ ճշտված պլանը կազմել է</w:t>
      </w:r>
      <w:r w:rsidRPr="005C27F5">
        <w:rPr>
          <w:rFonts w:ascii="GHEA Grapalat" w:hAnsi="GHEA Grapalat" w:cs="Sylfaen"/>
          <w:sz w:val="24"/>
          <w:szCs w:val="24"/>
          <w:lang w:val="hy-AM"/>
        </w:rPr>
        <w:t xml:space="preserve"> </w:t>
      </w:r>
      <w:r w:rsidRPr="00390190">
        <w:rPr>
          <w:rFonts w:ascii="GHEA Grapalat" w:hAnsi="GHEA Grapalat" w:cs="Sylfaen"/>
          <w:sz w:val="24"/>
          <w:szCs w:val="24"/>
          <w:lang w:val="hy-AM"/>
        </w:rPr>
        <w:t>1</w:t>
      </w:r>
      <w:r w:rsidRPr="001C1715">
        <w:rPr>
          <w:rFonts w:ascii="GHEA Grapalat" w:hAnsi="GHEA Grapalat" w:cs="Sylfaen"/>
          <w:sz w:val="24"/>
          <w:szCs w:val="24"/>
          <w:lang w:val="hy-AM"/>
        </w:rPr>
        <w:t>,</w:t>
      </w:r>
      <w:r w:rsidRPr="004531CE">
        <w:rPr>
          <w:rFonts w:ascii="GHEA Grapalat" w:hAnsi="GHEA Grapalat" w:cs="Sylfaen"/>
          <w:sz w:val="24"/>
          <w:szCs w:val="24"/>
          <w:lang w:val="hy-AM"/>
        </w:rPr>
        <w:t>6</w:t>
      </w:r>
      <w:r w:rsidRPr="00390190">
        <w:rPr>
          <w:rFonts w:ascii="GHEA Grapalat" w:hAnsi="GHEA Grapalat" w:cs="Sylfaen"/>
          <w:sz w:val="24"/>
          <w:szCs w:val="24"/>
          <w:lang w:val="hy-AM"/>
        </w:rPr>
        <w:t>11</w:t>
      </w:r>
      <w:r w:rsidRPr="0087697D">
        <w:rPr>
          <w:rFonts w:ascii="GHEA Grapalat" w:hAnsi="GHEA Grapalat" w:cs="Sylfaen"/>
          <w:sz w:val="24"/>
          <w:szCs w:val="24"/>
          <w:lang w:val="hy-AM"/>
        </w:rPr>
        <w:t>.</w:t>
      </w:r>
      <w:r w:rsidRPr="00390190">
        <w:rPr>
          <w:rFonts w:ascii="GHEA Grapalat" w:hAnsi="GHEA Grapalat" w:cs="Sylfaen"/>
          <w:sz w:val="24"/>
          <w:szCs w:val="24"/>
          <w:lang w:val="hy-AM"/>
        </w:rPr>
        <w:t>9</w:t>
      </w:r>
      <w:r w:rsidRPr="0087697D">
        <w:rPr>
          <w:rFonts w:ascii="GHEA Grapalat" w:hAnsi="GHEA Grapalat" w:cs="Sylfaen"/>
          <w:sz w:val="24"/>
          <w:szCs w:val="24"/>
          <w:lang w:val="hy-AM"/>
        </w:rPr>
        <w:t xml:space="preserve"> հազ. դրամ, կատարողականը՝ 0  %: </w:t>
      </w:r>
    </w:p>
    <w:p w14:paraId="651C105C" w14:textId="77777777" w:rsidR="00710BF6" w:rsidRDefault="00710BF6" w:rsidP="00710BF6">
      <w:pPr>
        <w:pStyle w:val="ListParagraph"/>
        <w:numPr>
          <w:ilvl w:val="0"/>
          <w:numId w:val="7"/>
        </w:numPr>
        <w:shd w:val="clear" w:color="auto" w:fill="FFFFFF"/>
        <w:spacing w:after="0" w:line="276" w:lineRule="auto"/>
        <w:jc w:val="both"/>
        <w:rPr>
          <w:rFonts w:ascii="GHEA Grapalat" w:hAnsi="GHEA Grapalat" w:cs="Sylfaen"/>
          <w:sz w:val="24"/>
          <w:szCs w:val="24"/>
          <w:lang w:val="hy-AM"/>
        </w:rPr>
      </w:pPr>
      <w:r w:rsidRPr="0087697D">
        <w:rPr>
          <w:rFonts w:ascii="GHEA Grapalat" w:hAnsi="GHEA Grapalat" w:cs="Sylfaen"/>
          <w:sz w:val="24"/>
          <w:szCs w:val="24"/>
          <w:lang w:val="hy-AM"/>
        </w:rPr>
        <w:t>1</w:t>
      </w:r>
      <w:r>
        <w:rPr>
          <w:rFonts w:ascii="GHEA Grapalat" w:hAnsi="GHEA Grapalat" w:cs="Sylfaen"/>
          <w:sz w:val="24"/>
          <w:szCs w:val="24"/>
          <w:lang w:val="hy-AM"/>
        </w:rPr>
        <w:t>206</w:t>
      </w:r>
      <w:r w:rsidRPr="0087697D">
        <w:rPr>
          <w:rFonts w:ascii="GHEA Grapalat" w:hAnsi="GHEA Grapalat" w:cs="Sylfaen"/>
          <w:sz w:val="24"/>
          <w:szCs w:val="24"/>
          <w:lang w:val="hy-AM"/>
        </w:rPr>
        <w:t>-</w:t>
      </w:r>
      <w:r w:rsidRPr="00E50A12">
        <w:rPr>
          <w:rFonts w:ascii="GHEA Grapalat" w:hAnsi="GHEA Grapalat" w:cs="Sylfaen"/>
          <w:sz w:val="24"/>
          <w:szCs w:val="24"/>
          <w:lang w:val="hy-AM"/>
        </w:rPr>
        <w:t>32</w:t>
      </w:r>
      <w:r w:rsidRPr="009637D8">
        <w:rPr>
          <w:rFonts w:ascii="GHEA Grapalat" w:hAnsi="GHEA Grapalat" w:cs="Sylfaen"/>
          <w:sz w:val="24"/>
          <w:szCs w:val="24"/>
          <w:lang w:val="hy-AM"/>
        </w:rPr>
        <w:t>0</w:t>
      </w:r>
      <w:r w:rsidRPr="001D1661">
        <w:rPr>
          <w:rFonts w:ascii="GHEA Grapalat" w:hAnsi="GHEA Grapalat" w:cs="Sylfaen"/>
          <w:sz w:val="24"/>
          <w:szCs w:val="24"/>
          <w:lang w:val="hy-AM"/>
        </w:rPr>
        <w:t>0</w:t>
      </w:r>
      <w:r w:rsidRPr="00E50A12">
        <w:rPr>
          <w:rFonts w:ascii="GHEA Grapalat" w:hAnsi="GHEA Grapalat" w:cs="Sylfaen"/>
          <w:sz w:val="24"/>
          <w:szCs w:val="24"/>
          <w:lang w:val="hy-AM"/>
        </w:rPr>
        <w:t>2</w:t>
      </w:r>
      <w:r w:rsidRPr="0087697D">
        <w:rPr>
          <w:rFonts w:ascii="GHEA Grapalat" w:hAnsi="GHEA Grapalat" w:cs="Sylfaen"/>
          <w:sz w:val="24"/>
          <w:szCs w:val="24"/>
          <w:lang w:val="hy-AM"/>
        </w:rPr>
        <w:t xml:space="preserve"> ծր.</w:t>
      </w:r>
      <w:r w:rsidRPr="00C678F9">
        <w:rPr>
          <w:rFonts w:ascii="GHEA Grapalat" w:hAnsi="GHEA Grapalat" w:cs="Sylfaen"/>
          <w:sz w:val="24"/>
          <w:szCs w:val="24"/>
          <w:lang w:val="hy-AM"/>
        </w:rPr>
        <w:t xml:space="preserve"> </w:t>
      </w:r>
      <w:r w:rsidRPr="00F00212">
        <w:rPr>
          <w:rFonts w:ascii="GHEA Grapalat" w:hAnsi="GHEA Grapalat" w:cs="Sylfaen"/>
          <w:sz w:val="24"/>
          <w:szCs w:val="24"/>
          <w:lang w:val="hy-AM"/>
        </w:rPr>
        <w:t>/</w:t>
      </w:r>
      <w:r w:rsidRPr="009637D8">
        <w:rPr>
          <w:rFonts w:ascii="GHEA Grapalat" w:hAnsi="GHEA Grapalat" w:cs="Sylfaen"/>
          <w:sz w:val="24"/>
          <w:szCs w:val="24"/>
          <w:lang w:val="hy-AM"/>
        </w:rPr>
        <w:t xml:space="preserve"> </w:t>
      </w:r>
      <w:r w:rsidRPr="00E50A12">
        <w:rPr>
          <w:rFonts w:ascii="GHEA Grapalat" w:hAnsi="GHEA Grapalat" w:cs="Sylfaen"/>
          <w:sz w:val="24"/>
          <w:szCs w:val="24"/>
          <w:lang w:val="hy-AM"/>
        </w:rPr>
        <w:t>ՀԲ աջակցությամբ իրականացվող Սոցիալական պաշտպանության վարչարարության երկրորդ ծրագրի շրջանակներում սարքավորումների, ծրագրային ապահովման և աշխատանքային միջավայրի արդիականացում</w:t>
      </w:r>
      <w:r w:rsidRPr="008D3848">
        <w:rPr>
          <w:rFonts w:ascii="GHEA Grapalat" w:hAnsi="GHEA Grapalat" w:cs="Sylfaen"/>
          <w:sz w:val="24"/>
          <w:szCs w:val="24"/>
          <w:lang w:val="hy-AM"/>
        </w:rPr>
        <w:t>/</w:t>
      </w:r>
      <w:r w:rsidRPr="0087697D">
        <w:rPr>
          <w:rFonts w:ascii="GHEA Grapalat" w:hAnsi="GHEA Grapalat" w:cs="Sylfaen"/>
          <w:sz w:val="24"/>
          <w:szCs w:val="24"/>
          <w:lang w:val="hy-AM"/>
        </w:rPr>
        <w:t>՝ ճշտված պլանը կազմել է</w:t>
      </w:r>
      <w:r w:rsidRPr="005C27F5">
        <w:rPr>
          <w:rFonts w:ascii="GHEA Grapalat" w:hAnsi="GHEA Grapalat" w:cs="Sylfaen"/>
          <w:sz w:val="24"/>
          <w:szCs w:val="24"/>
          <w:lang w:val="hy-AM"/>
        </w:rPr>
        <w:t xml:space="preserve"> </w:t>
      </w:r>
      <w:r w:rsidRPr="00390190">
        <w:rPr>
          <w:rFonts w:ascii="GHEA Grapalat" w:hAnsi="GHEA Grapalat" w:cs="Sylfaen"/>
          <w:sz w:val="24"/>
          <w:szCs w:val="24"/>
          <w:lang w:val="hy-AM"/>
        </w:rPr>
        <w:t>1</w:t>
      </w:r>
      <w:r w:rsidRPr="00B5560A">
        <w:rPr>
          <w:rFonts w:ascii="GHEA Grapalat" w:hAnsi="GHEA Grapalat" w:cs="Sylfaen"/>
          <w:sz w:val="24"/>
          <w:szCs w:val="24"/>
          <w:lang w:val="hy-AM"/>
        </w:rPr>
        <w:t>22</w:t>
      </w:r>
      <w:r w:rsidRPr="001C1715">
        <w:rPr>
          <w:rFonts w:ascii="GHEA Grapalat" w:hAnsi="GHEA Grapalat" w:cs="Sylfaen"/>
          <w:sz w:val="24"/>
          <w:szCs w:val="24"/>
          <w:lang w:val="hy-AM"/>
        </w:rPr>
        <w:t>,</w:t>
      </w:r>
      <w:r w:rsidRPr="00B5560A">
        <w:rPr>
          <w:rFonts w:ascii="GHEA Grapalat" w:hAnsi="GHEA Grapalat" w:cs="Sylfaen"/>
          <w:sz w:val="24"/>
          <w:szCs w:val="24"/>
          <w:lang w:val="hy-AM"/>
        </w:rPr>
        <w:t>243</w:t>
      </w:r>
      <w:r w:rsidRPr="0087697D">
        <w:rPr>
          <w:rFonts w:ascii="GHEA Grapalat" w:hAnsi="GHEA Grapalat" w:cs="Sylfaen"/>
          <w:sz w:val="24"/>
          <w:szCs w:val="24"/>
          <w:lang w:val="hy-AM"/>
        </w:rPr>
        <w:t>.</w:t>
      </w:r>
      <w:r w:rsidRPr="00B5560A">
        <w:rPr>
          <w:rFonts w:ascii="GHEA Grapalat" w:hAnsi="GHEA Grapalat" w:cs="Sylfaen"/>
          <w:sz w:val="24"/>
          <w:szCs w:val="24"/>
          <w:lang w:val="hy-AM"/>
        </w:rPr>
        <w:t>2</w:t>
      </w:r>
      <w:r w:rsidRPr="0087697D">
        <w:rPr>
          <w:rFonts w:ascii="GHEA Grapalat" w:hAnsi="GHEA Grapalat" w:cs="Sylfaen"/>
          <w:sz w:val="24"/>
          <w:szCs w:val="24"/>
          <w:lang w:val="hy-AM"/>
        </w:rPr>
        <w:t xml:space="preserve"> հազ. դրամ, կատարողականը՝ 0  %:</w:t>
      </w:r>
    </w:p>
    <w:p w14:paraId="00AC973B" w14:textId="2BA073E1" w:rsidR="00710BF6" w:rsidRDefault="00710BF6" w:rsidP="00710BF6">
      <w:pPr>
        <w:pStyle w:val="ListParagraph"/>
        <w:numPr>
          <w:ilvl w:val="0"/>
          <w:numId w:val="7"/>
        </w:numPr>
        <w:shd w:val="clear" w:color="auto" w:fill="FFFFFF"/>
        <w:spacing w:after="0" w:line="276" w:lineRule="auto"/>
        <w:jc w:val="both"/>
        <w:rPr>
          <w:rFonts w:ascii="GHEA Grapalat" w:hAnsi="GHEA Grapalat" w:cs="Sylfaen"/>
          <w:sz w:val="24"/>
          <w:szCs w:val="24"/>
          <w:lang w:val="hy-AM"/>
        </w:rPr>
      </w:pPr>
      <w:r w:rsidRPr="0087697D">
        <w:rPr>
          <w:rFonts w:ascii="GHEA Grapalat" w:hAnsi="GHEA Grapalat" w:cs="Sylfaen"/>
          <w:sz w:val="24"/>
          <w:szCs w:val="24"/>
          <w:lang w:val="hy-AM"/>
        </w:rPr>
        <w:t>1</w:t>
      </w:r>
      <w:r>
        <w:rPr>
          <w:rFonts w:ascii="GHEA Grapalat" w:hAnsi="GHEA Grapalat" w:cs="Sylfaen"/>
          <w:sz w:val="24"/>
          <w:szCs w:val="24"/>
          <w:lang w:val="hy-AM"/>
        </w:rPr>
        <w:t>160</w:t>
      </w:r>
      <w:r w:rsidRPr="0087697D">
        <w:rPr>
          <w:rFonts w:ascii="GHEA Grapalat" w:hAnsi="GHEA Grapalat" w:cs="Sylfaen"/>
          <w:sz w:val="24"/>
          <w:szCs w:val="24"/>
          <w:lang w:val="hy-AM"/>
        </w:rPr>
        <w:t>-</w:t>
      </w:r>
      <w:r w:rsidRPr="0058757C">
        <w:rPr>
          <w:rFonts w:ascii="GHEA Grapalat" w:hAnsi="GHEA Grapalat" w:cs="Sylfaen"/>
          <w:sz w:val="24"/>
          <w:szCs w:val="24"/>
          <w:lang w:val="hy-AM"/>
        </w:rPr>
        <w:t>11011</w:t>
      </w:r>
      <w:r w:rsidRPr="0087697D">
        <w:rPr>
          <w:rFonts w:ascii="GHEA Grapalat" w:hAnsi="GHEA Grapalat" w:cs="Sylfaen"/>
          <w:sz w:val="24"/>
          <w:szCs w:val="24"/>
          <w:lang w:val="hy-AM"/>
        </w:rPr>
        <w:t xml:space="preserve"> ծր.</w:t>
      </w:r>
      <w:r w:rsidRPr="00C678F9">
        <w:rPr>
          <w:rFonts w:ascii="GHEA Grapalat" w:hAnsi="GHEA Grapalat" w:cs="Sylfaen"/>
          <w:sz w:val="24"/>
          <w:szCs w:val="24"/>
          <w:lang w:val="hy-AM"/>
        </w:rPr>
        <w:t xml:space="preserve"> </w:t>
      </w:r>
      <w:r w:rsidRPr="00F00212">
        <w:rPr>
          <w:rFonts w:ascii="GHEA Grapalat" w:hAnsi="GHEA Grapalat" w:cs="Sylfaen"/>
          <w:sz w:val="24"/>
          <w:szCs w:val="24"/>
          <w:lang w:val="hy-AM"/>
        </w:rPr>
        <w:t>/</w:t>
      </w:r>
      <w:r w:rsidRPr="009637D8">
        <w:rPr>
          <w:rFonts w:ascii="GHEA Grapalat" w:hAnsi="GHEA Grapalat" w:cs="Sylfaen"/>
          <w:sz w:val="24"/>
          <w:szCs w:val="24"/>
          <w:lang w:val="hy-AM"/>
        </w:rPr>
        <w:t xml:space="preserve"> </w:t>
      </w:r>
      <w:r w:rsidRPr="0058757C">
        <w:rPr>
          <w:rFonts w:ascii="GHEA Grapalat" w:hAnsi="GHEA Grapalat" w:cs="Sylfaen"/>
          <w:sz w:val="24"/>
          <w:szCs w:val="24"/>
          <w:lang w:val="hy-AM"/>
        </w:rPr>
        <w:t>Հոգեկան առողջության խնդիրներ ունեցող անձանց շուրջօրյա խնամքի ծառայություններ</w:t>
      </w:r>
      <w:r w:rsidRPr="008D3848">
        <w:rPr>
          <w:rFonts w:ascii="GHEA Grapalat" w:hAnsi="GHEA Grapalat" w:cs="Sylfaen"/>
          <w:sz w:val="24"/>
          <w:szCs w:val="24"/>
          <w:lang w:val="hy-AM"/>
        </w:rPr>
        <w:t>/</w:t>
      </w:r>
      <w:r w:rsidRPr="0087697D">
        <w:rPr>
          <w:rFonts w:ascii="GHEA Grapalat" w:hAnsi="GHEA Grapalat" w:cs="Sylfaen"/>
          <w:sz w:val="24"/>
          <w:szCs w:val="24"/>
          <w:lang w:val="hy-AM"/>
        </w:rPr>
        <w:t>՝ ճշտված պլանը կազմել է</w:t>
      </w:r>
      <w:r w:rsidRPr="005C27F5">
        <w:rPr>
          <w:rFonts w:ascii="GHEA Grapalat" w:hAnsi="GHEA Grapalat" w:cs="Sylfaen"/>
          <w:sz w:val="24"/>
          <w:szCs w:val="24"/>
          <w:lang w:val="hy-AM"/>
        </w:rPr>
        <w:t xml:space="preserve"> </w:t>
      </w:r>
      <w:r w:rsidRPr="0058757C">
        <w:rPr>
          <w:rFonts w:ascii="GHEA Grapalat" w:hAnsi="GHEA Grapalat" w:cs="Sylfaen"/>
          <w:sz w:val="24"/>
          <w:szCs w:val="24"/>
          <w:lang w:val="hy-AM"/>
        </w:rPr>
        <w:t>6</w:t>
      </w:r>
      <w:r w:rsidRPr="001C1715">
        <w:rPr>
          <w:rFonts w:ascii="GHEA Grapalat" w:hAnsi="GHEA Grapalat" w:cs="Sylfaen"/>
          <w:sz w:val="24"/>
          <w:szCs w:val="24"/>
          <w:lang w:val="hy-AM"/>
        </w:rPr>
        <w:t>,</w:t>
      </w:r>
      <w:r w:rsidRPr="0058757C">
        <w:rPr>
          <w:rFonts w:ascii="GHEA Grapalat" w:hAnsi="GHEA Grapalat" w:cs="Sylfaen"/>
          <w:sz w:val="24"/>
          <w:szCs w:val="24"/>
          <w:lang w:val="hy-AM"/>
        </w:rPr>
        <w:t>310</w:t>
      </w:r>
      <w:r w:rsidRPr="0087697D">
        <w:rPr>
          <w:rFonts w:ascii="GHEA Grapalat" w:hAnsi="GHEA Grapalat" w:cs="Sylfaen"/>
          <w:sz w:val="24"/>
          <w:szCs w:val="24"/>
          <w:lang w:val="hy-AM"/>
        </w:rPr>
        <w:t>.</w:t>
      </w:r>
      <w:r w:rsidRPr="0058757C">
        <w:rPr>
          <w:rFonts w:ascii="GHEA Grapalat" w:hAnsi="GHEA Grapalat" w:cs="Sylfaen"/>
          <w:sz w:val="24"/>
          <w:szCs w:val="24"/>
          <w:lang w:val="hy-AM"/>
        </w:rPr>
        <w:t>6</w:t>
      </w:r>
      <w:r w:rsidRPr="0087697D">
        <w:rPr>
          <w:rFonts w:ascii="GHEA Grapalat" w:hAnsi="GHEA Grapalat" w:cs="Sylfaen"/>
          <w:sz w:val="24"/>
          <w:szCs w:val="24"/>
          <w:lang w:val="hy-AM"/>
        </w:rPr>
        <w:t xml:space="preserve"> հազ. դրամ, կատարողականը՝ 0  %:</w:t>
      </w:r>
    </w:p>
    <w:p w14:paraId="458A447F" w14:textId="7ABBC153" w:rsidR="00110262" w:rsidRDefault="00110262" w:rsidP="00110262">
      <w:pPr>
        <w:pStyle w:val="ListParagraph"/>
        <w:shd w:val="clear" w:color="auto" w:fill="FFFFFF"/>
        <w:spacing w:after="0" w:line="276" w:lineRule="auto"/>
        <w:jc w:val="both"/>
        <w:rPr>
          <w:rFonts w:ascii="GHEA Grapalat" w:hAnsi="GHEA Grapalat" w:cs="Sylfaen"/>
          <w:sz w:val="24"/>
          <w:szCs w:val="24"/>
          <w:lang w:val="hy-AM"/>
        </w:rPr>
      </w:pPr>
    </w:p>
    <w:p w14:paraId="7D19B63E" w14:textId="2B065822" w:rsidR="00110262" w:rsidRPr="00FC71BE" w:rsidRDefault="00110262" w:rsidP="00110262">
      <w:pPr>
        <w:pStyle w:val="ListParagraph"/>
        <w:shd w:val="clear" w:color="auto" w:fill="FFFFFF"/>
        <w:spacing w:after="0" w:line="276" w:lineRule="auto"/>
        <w:ind w:left="709" w:hanging="142"/>
        <w:jc w:val="both"/>
        <w:rPr>
          <w:rFonts w:ascii="GHEA Grapalat" w:hAnsi="GHEA Grapalat" w:cs="Sylfaen"/>
          <w:sz w:val="24"/>
          <w:szCs w:val="24"/>
          <w:lang w:val="hy-AM"/>
        </w:rPr>
      </w:pPr>
      <w:r w:rsidRPr="008A2605">
        <w:rPr>
          <w:rFonts w:ascii="GHEA Grapalat" w:hAnsi="GHEA Grapalat" w:cs="Sylfaen"/>
          <w:b/>
          <w:i/>
          <w:sz w:val="24"/>
          <w:szCs w:val="24"/>
          <w:u w:val="single"/>
          <w:lang w:val="hy-AM"/>
        </w:rPr>
        <w:t xml:space="preserve">      Մի շարք դեպքերում կատարողականների ցածր մակարդակը պայմանավորված է դրամաշնորհի մրցույթները ուշ հայտարարելու մեջ</w:t>
      </w:r>
      <w:r w:rsidRPr="008A2605">
        <w:rPr>
          <w:rFonts w:ascii="GHEA Grapalat" w:hAnsi="GHEA Grapalat" w:cs="Sylfaen"/>
          <w:i/>
          <w:sz w:val="24"/>
          <w:szCs w:val="24"/>
          <w:u w:val="single"/>
          <w:lang w:val="hy-AM"/>
        </w:rPr>
        <w:t>,</w:t>
      </w:r>
      <w:r w:rsidRPr="008A2605">
        <w:rPr>
          <w:rFonts w:ascii="GHEA Grapalat" w:hAnsi="GHEA Grapalat" w:cs="Sylfaen"/>
          <w:sz w:val="24"/>
          <w:szCs w:val="24"/>
          <w:u w:val="single"/>
          <w:lang w:val="hy-AM"/>
        </w:rPr>
        <w:t xml:space="preserve"> ընդ</w:t>
      </w:r>
      <w:r>
        <w:rPr>
          <w:rFonts w:ascii="GHEA Grapalat" w:hAnsi="GHEA Grapalat" w:cs="Sylfaen"/>
          <w:sz w:val="24"/>
          <w:szCs w:val="24"/>
          <w:lang w:val="hy-AM"/>
        </w:rPr>
        <w:t xml:space="preserve"> որում ներքոհիշ</w:t>
      </w:r>
      <w:r w:rsidRPr="00FC71BE">
        <w:rPr>
          <w:rFonts w:ascii="GHEA Grapalat" w:hAnsi="GHEA Grapalat" w:cs="Sylfaen"/>
          <w:sz w:val="24"/>
          <w:szCs w:val="24"/>
          <w:lang w:val="hy-AM"/>
        </w:rPr>
        <w:t xml:space="preserve">յալ դրամաշնորհի մրցույթները, ինչպես նաև այդ մրցույթների արդյունքում կնքված պայմանագրերի հիման վրա մատուցվելիք ծառայությունները  կարող էին ժամանակին կատարվել, եթե նախարարության կողմից մրցույթները հայտարարվեին  Գնումների մասին ՀՀ օրենքի 15-րդ հոդվածի 6-րդ </w:t>
      </w:r>
      <w:r w:rsidR="006B18D8" w:rsidRPr="006B18D8">
        <w:rPr>
          <w:rFonts w:ascii="GHEA Grapalat" w:hAnsi="GHEA Grapalat" w:cs="Sylfaen"/>
          <w:sz w:val="24"/>
          <w:szCs w:val="24"/>
          <w:lang w:val="hy-AM"/>
        </w:rPr>
        <w:t>մասի</w:t>
      </w:r>
      <w:bookmarkStart w:id="0" w:name="_GoBack"/>
      <w:bookmarkEnd w:id="0"/>
      <w:r w:rsidRPr="00FC71BE">
        <w:rPr>
          <w:rFonts w:ascii="GHEA Grapalat" w:hAnsi="GHEA Grapalat" w:cs="Sylfaen"/>
          <w:sz w:val="24"/>
          <w:szCs w:val="24"/>
          <w:lang w:val="hy-AM"/>
        </w:rPr>
        <w:t xml:space="preserve"> համապատասխան, այն է՝ մինչև ֆինանսական միջոցներ նախատեսվելը նախարարությունը կարող էր կնքել պայմանագրեր՝ պայմանով, այն դեպքում, երբ նախորդ տարի նմանատիպ պայմանագրերը՝ կնքվել </w:t>
      </w:r>
      <w:r>
        <w:rPr>
          <w:rFonts w:ascii="GHEA Grapalat" w:hAnsi="GHEA Grapalat" w:cs="Sylfaen"/>
          <w:sz w:val="24"/>
          <w:szCs w:val="24"/>
          <w:lang w:val="hy-AM"/>
        </w:rPr>
        <w:t>էին</w:t>
      </w:r>
      <w:r w:rsidRPr="00FC71BE">
        <w:rPr>
          <w:rFonts w:ascii="GHEA Grapalat" w:hAnsi="GHEA Grapalat" w:cs="Sylfaen"/>
          <w:sz w:val="24"/>
          <w:szCs w:val="24"/>
          <w:lang w:val="hy-AM"/>
        </w:rPr>
        <w:t xml:space="preserve">  պայմանով:</w:t>
      </w:r>
      <w:r>
        <w:rPr>
          <w:rFonts w:ascii="GHEA Grapalat" w:hAnsi="GHEA Grapalat" w:cs="Sylfaen"/>
          <w:sz w:val="24"/>
          <w:szCs w:val="24"/>
          <w:lang w:val="hy-AM"/>
        </w:rPr>
        <w:t xml:space="preserve"> Մ</w:t>
      </w:r>
      <w:r w:rsidRPr="00FC71BE">
        <w:rPr>
          <w:rFonts w:ascii="GHEA Grapalat" w:hAnsi="GHEA Grapalat" w:cs="Sylfaen"/>
          <w:sz w:val="24"/>
          <w:szCs w:val="24"/>
          <w:lang w:val="hy-AM"/>
        </w:rPr>
        <w:t>ասնավորապես.</w:t>
      </w:r>
    </w:p>
    <w:p w14:paraId="5E7172C4" w14:textId="77777777" w:rsidR="00110262" w:rsidRPr="00FC71BE" w:rsidRDefault="00110262" w:rsidP="00110262">
      <w:pPr>
        <w:pStyle w:val="ListParagraph"/>
        <w:numPr>
          <w:ilvl w:val="0"/>
          <w:numId w:val="21"/>
        </w:numPr>
        <w:shd w:val="clear" w:color="auto" w:fill="FFFFFF"/>
        <w:spacing w:after="0" w:line="276" w:lineRule="auto"/>
        <w:ind w:left="851" w:hanging="284"/>
        <w:jc w:val="both"/>
        <w:rPr>
          <w:rFonts w:ascii="GHEA Grapalat" w:hAnsi="GHEA Grapalat" w:cs="Sylfaen"/>
          <w:sz w:val="24"/>
          <w:szCs w:val="24"/>
          <w:lang w:val="hy-AM"/>
        </w:rPr>
      </w:pPr>
      <w:r w:rsidRPr="00FC71BE">
        <w:rPr>
          <w:rFonts w:ascii="GHEA Grapalat" w:hAnsi="GHEA Grapalat" w:cs="Sylfaen"/>
          <w:sz w:val="24"/>
          <w:szCs w:val="24"/>
          <w:lang w:val="hy-AM"/>
        </w:rPr>
        <w:t xml:space="preserve">1032-11002 ծր.- /Տարեցներին և հաշմանդամություն ունեցող անձանց տնային պայմաններում խնամքի ծառայություններ/-2021թ. հաշվետու ժամանակահատվածի համար պլանավորվել է 42,764,3 հազ.դրամ: Համաձայն հաշվետվություն ձև Հ-2 -ի դրամարկղային ծախսը կազմել  14,970.78 հազ. դրամ, փաստացի ծախսը՝ 31,714,72 հազ. դրամ:  Համաձայն  դեբիտորական և կրեդիտորական պարտքերի հաշվետվություն ձև Հ-4-ի կրեդիտորական պարտքը կազմել է 16,743,.94 հազ. դրամ:     Հաշվետու </w:t>
      </w:r>
      <w:r w:rsidRPr="00FC71BE">
        <w:rPr>
          <w:rFonts w:ascii="GHEA Grapalat" w:hAnsi="GHEA Grapalat" w:cs="Sylfaen"/>
          <w:sz w:val="24"/>
          <w:szCs w:val="24"/>
          <w:lang w:val="hy-AM"/>
        </w:rPr>
        <w:lastRenderedPageBreak/>
        <w:t>ժամանակահատվածի համար Շահառուների ընդհանուր ամսական պլանը, համաձայն արդյունքային ցուցանիշների՝ կազմել է 2180</w:t>
      </w:r>
    </w:p>
    <w:p w14:paraId="414CA7FD" w14:textId="77777777" w:rsidR="00110262" w:rsidRPr="00FC71BE" w:rsidRDefault="00110262" w:rsidP="00110262">
      <w:pPr>
        <w:pStyle w:val="ListParagraph"/>
        <w:shd w:val="clear" w:color="auto" w:fill="FFFFFF"/>
        <w:spacing w:after="0" w:line="276" w:lineRule="auto"/>
        <w:ind w:left="1800" w:hanging="949"/>
        <w:jc w:val="both"/>
        <w:rPr>
          <w:rFonts w:ascii="GHEA Grapalat" w:hAnsi="GHEA Grapalat" w:cs="Sylfaen"/>
          <w:sz w:val="24"/>
          <w:szCs w:val="24"/>
          <w:lang w:val="hy-AM"/>
        </w:rPr>
      </w:pPr>
      <w:r w:rsidRPr="00FC71BE">
        <w:rPr>
          <w:rFonts w:ascii="GHEA Grapalat" w:hAnsi="GHEA Grapalat" w:cs="Sylfaen"/>
          <w:sz w:val="24"/>
          <w:szCs w:val="24"/>
          <w:lang w:val="hy-AM"/>
        </w:rPr>
        <w:t xml:space="preserve">2021թ. 1-ին եռամսյակ. փաստացի միջին թիվը կազմել է  2165, որից </w:t>
      </w:r>
    </w:p>
    <w:p w14:paraId="34D56622" w14:textId="77777777" w:rsidR="00110262" w:rsidRPr="00FC71BE" w:rsidRDefault="00110262" w:rsidP="00110262">
      <w:pPr>
        <w:pStyle w:val="ListParagraph"/>
        <w:shd w:val="clear" w:color="auto" w:fill="FFFFFF"/>
        <w:spacing w:after="0" w:line="276" w:lineRule="auto"/>
        <w:ind w:left="851"/>
        <w:jc w:val="both"/>
        <w:rPr>
          <w:rFonts w:ascii="GHEA Grapalat" w:hAnsi="GHEA Grapalat" w:cs="Sylfaen"/>
          <w:sz w:val="24"/>
          <w:szCs w:val="24"/>
          <w:lang w:val="hy-AM"/>
        </w:rPr>
      </w:pPr>
      <w:r w:rsidRPr="00FC71BE">
        <w:rPr>
          <w:rFonts w:ascii="GHEA Grapalat" w:hAnsi="GHEA Grapalat" w:cs="Sylfaen"/>
          <w:sz w:val="24"/>
          <w:szCs w:val="24"/>
          <w:lang w:val="hy-AM"/>
        </w:rPr>
        <w:t xml:space="preserve"> հունվար-148, փետրվար - 2208, մարտ -  2117:  Ծրագիրը հունվար ամսից իրականացրել է՝  «Տնային պայմաններում միայնակ տարեցների և հաշմանդամների սոցիալական սպաս</w:t>
      </w:r>
      <w:r>
        <w:rPr>
          <w:rFonts w:ascii="GHEA Grapalat" w:hAnsi="GHEA Grapalat" w:cs="Sylfaen"/>
          <w:sz w:val="24"/>
          <w:szCs w:val="24"/>
          <w:lang w:val="hy-AM"/>
        </w:rPr>
        <w:t>ա</w:t>
      </w:r>
      <w:r w:rsidRPr="00FC71BE">
        <w:rPr>
          <w:rFonts w:ascii="GHEA Grapalat" w:hAnsi="GHEA Grapalat" w:cs="Sylfaen"/>
          <w:sz w:val="24"/>
          <w:szCs w:val="24"/>
          <w:lang w:val="hy-AM"/>
        </w:rPr>
        <w:t xml:space="preserve">րկման կենտրոն» ՊՈԱԿ-ը, իսկ փետրվար ամսից թվով 2  Հ/Կ -ներ: 2021թ. ծառայությունների մատուցման համար Դրամաշնորհի մրցույթը հայտարարվել է </w:t>
      </w:r>
      <w:r w:rsidRPr="00AE7FBD">
        <w:rPr>
          <w:rFonts w:ascii="GHEA Grapalat" w:hAnsi="GHEA Grapalat" w:cs="Sylfaen"/>
          <w:sz w:val="24"/>
          <w:szCs w:val="24"/>
          <w:lang w:val="hy-AM"/>
        </w:rPr>
        <w:t>դե</w:t>
      </w:r>
      <w:r w:rsidRPr="008F75C1">
        <w:rPr>
          <w:rFonts w:ascii="GHEA Grapalat" w:hAnsi="GHEA Grapalat" w:cs="Sylfaen"/>
          <w:sz w:val="24"/>
          <w:szCs w:val="24"/>
          <w:lang w:val="hy-AM"/>
        </w:rPr>
        <w:t>կտեմբեր ամսին</w:t>
      </w:r>
      <w:r w:rsidRPr="00FC71BE">
        <w:rPr>
          <w:rFonts w:ascii="GHEA Grapalat" w:hAnsi="GHEA Grapalat" w:cs="Sylfaen"/>
          <w:sz w:val="24"/>
          <w:szCs w:val="24"/>
          <w:lang w:val="hy-AM"/>
        </w:rPr>
        <w:t xml:space="preserve"> և մրցույթի արդյունքում հաղթող է ճանաչվել ՝ «Առաքելություն Հայաստան» ԲՀԿ-ն և «Հայկական Կարիտաս» ԲՀԿ-ն։ Տարբերությունը պայմանավորված է  դիմողների թվի պակաս լինելու, ՀՀ կառավարության 2015 թվականի սեպտեմբերի 25-ի N 1112-Ն որոշմամբ սահմանված չափորոշիչներին չհամապատասխանելու, ինչպես նաև </w:t>
      </w:r>
      <w:r w:rsidRPr="008F75C1">
        <w:rPr>
          <w:rFonts w:ascii="GHEA Grapalat" w:hAnsi="GHEA Grapalat" w:cs="Sylfaen"/>
          <w:sz w:val="24"/>
          <w:szCs w:val="24"/>
          <w:lang w:val="hy-AM"/>
        </w:rPr>
        <w:t>դրամաշնորհի մրցույթը դեկտեմբերի 18-ին  հայտարարելու, հունվարի 18-ին անցկացնել</w:t>
      </w:r>
      <w:r w:rsidRPr="00FC71BE">
        <w:rPr>
          <w:rFonts w:ascii="GHEA Grapalat" w:hAnsi="GHEA Grapalat" w:cs="Sylfaen"/>
          <w:sz w:val="24"/>
          <w:szCs w:val="24"/>
          <w:lang w:val="hy-AM"/>
        </w:rPr>
        <w:t>ու, իսկ ծառայությունների մատուցումը փետրվար ամսից իրականացնելու հետ։ Պայմանագրերը կնքվել են 2021թ</w:t>
      </w:r>
      <w:r w:rsidRPr="00FC71BE">
        <w:rPr>
          <w:rFonts w:ascii="Cambria Math" w:hAnsi="Cambria Math" w:cs="Cambria Math"/>
          <w:sz w:val="24"/>
          <w:szCs w:val="24"/>
          <w:lang w:val="hy-AM"/>
        </w:rPr>
        <w:t>․</w:t>
      </w:r>
      <w:r w:rsidRPr="00FC71BE">
        <w:rPr>
          <w:rFonts w:ascii="GHEA Grapalat" w:hAnsi="GHEA Grapalat" w:cs="Sylfaen"/>
          <w:sz w:val="24"/>
          <w:szCs w:val="24"/>
          <w:lang w:val="hy-AM"/>
        </w:rPr>
        <w:t xml:space="preserve"> փետրվարի 22-ին և 23-ին,  պայմանագրի գործողությունը տարածվում է կողմերի միջև 2021 թվականի փետրվարի 1-ից ծագած հարաբերությունների վրա:  Հունվար ամսին նախարարության կողմից </w:t>
      </w:r>
      <w:r>
        <w:rPr>
          <w:rFonts w:ascii="GHEA Grapalat" w:hAnsi="GHEA Grapalat" w:cs="Sylfaen"/>
          <w:sz w:val="24"/>
          <w:szCs w:val="24"/>
          <w:lang w:val="hy-AM"/>
        </w:rPr>
        <w:t>ֆինան</w:t>
      </w:r>
      <w:r w:rsidRPr="00FC71BE">
        <w:rPr>
          <w:rFonts w:ascii="GHEA Grapalat" w:hAnsi="GHEA Grapalat" w:cs="Sylfaen"/>
          <w:sz w:val="24"/>
          <w:szCs w:val="24"/>
          <w:lang w:val="hy-AM"/>
        </w:rPr>
        <w:t xml:space="preserve">սավորում  իրականացվել է միայն ՊՈԱԿ-ին, իսկ  վերոնշյալ Հ/Կ-ները հունվար ամսին ծառայություն չեն մատուցել։ Հարկ է նշել, որ վերոնշյալ դրամաշնորհի մրցույթները, ինչպես նաև այդ մրցույթների արդյունքում կնքված պայմանագրերի հիման վրա մատուցվելիք ծառայությունները  կարող էին ժամանակին կատարվել, եթե նախարարության կողմից մրցույթները հայտարարվեին  Գնումների մասին ՀՀ օրենքի 15-րդ հոդվածի 6-րդ կետի համապատասխան, այն է՝ մինչև ֆինանսական միջոցներ նախատեսվելը նախարարությունը կարող էր կնքել պայմանագրեր՝ պայմանով, այն դեպքում, երբ նախորդ տարի նմանատիպ </w:t>
      </w:r>
      <w:r>
        <w:rPr>
          <w:rFonts w:ascii="GHEA Grapalat" w:hAnsi="GHEA Grapalat" w:cs="Sylfaen"/>
          <w:sz w:val="24"/>
          <w:szCs w:val="24"/>
          <w:lang w:val="hy-AM"/>
        </w:rPr>
        <w:t>պայմանագրերը</w:t>
      </w:r>
      <w:r w:rsidRPr="00FC71BE">
        <w:rPr>
          <w:rFonts w:ascii="GHEA Grapalat" w:hAnsi="GHEA Grapalat" w:cs="Sylfaen"/>
          <w:sz w:val="24"/>
          <w:szCs w:val="24"/>
          <w:lang w:val="hy-AM"/>
        </w:rPr>
        <w:t xml:space="preserve"> կնքվել </w:t>
      </w:r>
      <w:r>
        <w:rPr>
          <w:rFonts w:ascii="GHEA Grapalat" w:hAnsi="GHEA Grapalat" w:cs="Sylfaen"/>
          <w:sz w:val="24"/>
          <w:szCs w:val="24"/>
          <w:lang w:val="hy-AM"/>
        </w:rPr>
        <w:t>էին</w:t>
      </w:r>
      <w:r w:rsidRPr="00FC71BE">
        <w:rPr>
          <w:rFonts w:ascii="GHEA Grapalat" w:hAnsi="GHEA Grapalat" w:cs="Sylfaen"/>
          <w:sz w:val="24"/>
          <w:szCs w:val="24"/>
          <w:lang w:val="hy-AM"/>
        </w:rPr>
        <w:t xml:space="preserve">  պայմանով:</w:t>
      </w:r>
    </w:p>
    <w:p w14:paraId="79BBFC4B" w14:textId="77777777" w:rsidR="00110262" w:rsidRPr="00B12EBD" w:rsidRDefault="00110262" w:rsidP="00110262">
      <w:pPr>
        <w:pStyle w:val="ListParagraph"/>
        <w:shd w:val="clear" w:color="auto" w:fill="FFFFFF"/>
        <w:spacing w:after="0" w:line="276" w:lineRule="auto"/>
        <w:ind w:left="993" w:hanging="142"/>
        <w:jc w:val="both"/>
        <w:rPr>
          <w:rFonts w:ascii="GHEA Grapalat" w:hAnsi="GHEA Grapalat" w:cs="Sylfaen"/>
          <w:sz w:val="24"/>
          <w:szCs w:val="24"/>
          <w:lang w:val="hy-AM"/>
        </w:rPr>
      </w:pPr>
      <w:r w:rsidRPr="00B12EBD">
        <w:rPr>
          <w:rFonts w:ascii="GHEA Grapalat" w:hAnsi="GHEA Grapalat" w:cs="Sylfaen"/>
          <w:sz w:val="24"/>
          <w:szCs w:val="24"/>
          <w:lang w:val="hy-AM"/>
        </w:rPr>
        <w:t>Դրամարկղային ծախսի կատարման %-ը 1-ին եռամսյակի ճշտված պլանի նկատմամբ կազմել է 51.6%, իսկ հաշվի առնելով ձև 2 հաշվետվության փաստացի ծախսի գումարը առաջին եռամսյակում՝ ճշտված պլանի նկատմամբ կատարողականը կկազմի 81,72%:</w:t>
      </w:r>
    </w:p>
    <w:p w14:paraId="3BCAB033" w14:textId="77777777" w:rsidR="00110262" w:rsidRPr="00B12EBD" w:rsidRDefault="00110262" w:rsidP="00110262">
      <w:pPr>
        <w:pStyle w:val="ListParagraph"/>
        <w:numPr>
          <w:ilvl w:val="0"/>
          <w:numId w:val="21"/>
        </w:numPr>
        <w:shd w:val="clear" w:color="auto" w:fill="FFFFFF"/>
        <w:spacing w:after="0" w:line="276" w:lineRule="auto"/>
        <w:ind w:left="993" w:hanging="284"/>
        <w:jc w:val="both"/>
        <w:rPr>
          <w:rFonts w:ascii="GHEA Grapalat" w:hAnsi="GHEA Grapalat" w:cs="Sylfaen"/>
          <w:sz w:val="24"/>
          <w:szCs w:val="24"/>
          <w:lang w:val="hy-AM"/>
        </w:rPr>
      </w:pPr>
      <w:r w:rsidRPr="00B12EBD">
        <w:rPr>
          <w:rFonts w:ascii="GHEA Grapalat" w:hAnsi="GHEA Grapalat" w:cs="Sylfaen"/>
          <w:sz w:val="24"/>
          <w:szCs w:val="24"/>
          <w:lang w:val="hy-AM"/>
        </w:rPr>
        <w:t>1032-11003 ծր.- / Տարեցներին, հաշմանդամություն ունեցող անձանց ցերեկային խնամքի ծառայություններ (սննդի տրամադրման գծով)/-</w:t>
      </w:r>
      <w:r w:rsidRPr="00B12EBD">
        <w:rPr>
          <w:lang w:val="hy-AM"/>
        </w:rPr>
        <w:t xml:space="preserve"> </w:t>
      </w:r>
      <w:r w:rsidRPr="00B12EBD">
        <w:rPr>
          <w:rFonts w:ascii="GHEA Grapalat" w:hAnsi="GHEA Grapalat" w:cs="Sylfaen"/>
          <w:sz w:val="24"/>
          <w:szCs w:val="24"/>
          <w:lang w:val="hy-AM"/>
        </w:rPr>
        <w:t xml:space="preserve">2021թ. հաշվետու ժամանակահատվածի համար պլանավորվել է 40,733.6հազ. դրամ: Համաձայն հաշվետվություն ձև Հ-2 -ի դրամարկղային ծախսը կազմել ՝ 14,970.78 հազ. դրամ, փաստացի ծախսը կազմել է 31,714.72 հազ. դրամ:  </w:t>
      </w:r>
      <w:r w:rsidRPr="00B12EBD">
        <w:rPr>
          <w:rFonts w:ascii="GHEA Grapalat" w:hAnsi="GHEA Grapalat" w:cs="Sylfaen"/>
          <w:sz w:val="24"/>
          <w:szCs w:val="24"/>
          <w:lang w:val="hy-AM"/>
        </w:rPr>
        <w:lastRenderedPageBreak/>
        <w:t>Համաձայն  դեբիտորական և կրեդիտորական պարտքերի հաշվետվություն ձև Հ-4-ի կրեդիտորական պարտքը կազմել է 16,743.94 հազ. դրամ: Շահառուների ընդհանուր թիվը՝ 2021 թ.– Պլան՝ 1845</w:t>
      </w:r>
      <w:r w:rsidRPr="003E530A">
        <w:rPr>
          <w:rFonts w:ascii="GHEA Grapalat" w:hAnsi="GHEA Grapalat" w:cs="Sylfaen"/>
          <w:sz w:val="24"/>
          <w:szCs w:val="24"/>
          <w:lang w:val="hy-AM"/>
        </w:rPr>
        <w:t>:</w:t>
      </w:r>
      <w:r w:rsidRPr="00B12EBD">
        <w:rPr>
          <w:rFonts w:ascii="GHEA Grapalat" w:hAnsi="GHEA Grapalat" w:cs="Sylfaen"/>
          <w:sz w:val="24"/>
          <w:szCs w:val="24"/>
          <w:lang w:val="hy-AM"/>
        </w:rPr>
        <w:t xml:space="preserve"> </w:t>
      </w:r>
    </w:p>
    <w:p w14:paraId="69D65E2E" w14:textId="77777777" w:rsidR="00110262" w:rsidRPr="00B12EBD" w:rsidRDefault="00110262" w:rsidP="00110262">
      <w:pPr>
        <w:pStyle w:val="ListParagraph"/>
        <w:shd w:val="clear" w:color="auto" w:fill="FFFFFF"/>
        <w:spacing w:after="0" w:line="276" w:lineRule="auto"/>
        <w:ind w:left="1800" w:hanging="807"/>
        <w:jc w:val="both"/>
        <w:rPr>
          <w:rFonts w:ascii="GHEA Grapalat" w:hAnsi="GHEA Grapalat" w:cs="Sylfaen"/>
          <w:sz w:val="24"/>
          <w:szCs w:val="24"/>
          <w:lang w:val="hy-AM"/>
        </w:rPr>
      </w:pPr>
      <w:r w:rsidRPr="00B12EBD">
        <w:rPr>
          <w:rFonts w:ascii="GHEA Grapalat" w:hAnsi="GHEA Grapalat" w:cs="Sylfaen"/>
          <w:sz w:val="24"/>
          <w:szCs w:val="24"/>
          <w:lang w:val="hy-AM"/>
        </w:rPr>
        <w:t xml:space="preserve">2021թ. 1-ին եռամսյակի փաստացի միջին թիվը կազմել է՝  1535, որից </w:t>
      </w:r>
    </w:p>
    <w:p w14:paraId="5FE7F9C1" w14:textId="77777777" w:rsidR="00110262" w:rsidRPr="00B12EBD" w:rsidRDefault="00110262" w:rsidP="00110262">
      <w:pPr>
        <w:pStyle w:val="ListParagraph"/>
        <w:shd w:val="clear" w:color="auto" w:fill="FFFFFF"/>
        <w:spacing w:after="0" w:line="276" w:lineRule="auto"/>
        <w:ind w:left="993"/>
        <w:jc w:val="both"/>
        <w:rPr>
          <w:rFonts w:ascii="GHEA Grapalat" w:hAnsi="GHEA Grapalat" w:cs="Sylfaen"/>
          <w:sz w:val="24"/>
          <w:szCs w:val="24"/>
          <w:lang w:val="hy-AM"/>
        </w:rPr>
      </w:pPr>
      <w:r w:rsidRPr="00B12EBD">
        <w:rPr>
          <w:rFonts w:ascii="GHEA Grapalat" w:hAnsi="GHEA Grapalat" w:cs="Sylfaen"/>
          <w:sz w:val="24"/>
          <w:szCs w:val="24"/>
          <w:lang w:val="hy-AM"/>
        </w:rPr>
        <w:t xml:space="preserve"> հունվար-0, փետրվար - 1771, մարտ -  1299:  Տարբերությունը պայմանավորված է  դիմողների թվի պակաս լինելու, ՀՀ կառավարության 2015 թվականի սեպտեմբերի 25-ի N 1112-Ն որոշմամբ սահմանված չափորոշիչներին չհամապատասխանելու, ինչպես նաև դրամաշնորհի մրցույթը  դեկտեմբերի 16-ին  հայտարարելու, հունվարի 16-ին անցկացնելու հետ։   Պայմանագրերը կնքվել են «Առաքելություն Հայաստան» ԲՀԿ - ի հետ 2021թ</w:t>
      </w:r>
      <w:r w:rsidRPr="00B12EBD">
        <w:rPr>
          <w:rFonts w:ascii="Cambria Math" w:hAnsi="Cambria Math" w:cs="Cambria Math"/>
          <w:sz w:val="24"/>
          <w:szCs w:val="24"/>
          <w:lang w:val="hy-AM"/>
        </w:rPr>
        <w:t>․</w:t>
      </w:r>
      <w:r w:rsidRPr="00B12EBD">
        <w:rPr>
          <w:rFonts w:ascii="GHEA Grapalat" w:hAnsi="GHEA Grapalat" w:cs="Sylfaen"/>
          <w:sz w:val="24"/>
          <w:szCs w:val="24"/>
          <w:lang w:val="hy-AM"/>
        </w:rPr>
        <w:t xml:space="preserve"> փետրվարի 23-ին,  պայմանագրի գործողությունը տարածվում է կողմերի միջև 2021 թվականի փետրվարի 1-ից ծագած հարաբերությունների վրա: Հունվար ամսին նշված ԲՀԿ-ն ծառայություն չի իրականացրել, կապված մրցույթի ուշ իրականացման հետ: Հարկ է նշել, որ վերոնշյալ դրամաշնորհի մրցույթները,</w:t>
      </w:r>
      <w:r>
        <w:rPr>
          <w:rFonts w:ascii="GHEA Grapalat" w:hAnsi="GHEA Grapalat" w:cs="Sylfaen"/>
          <w:sz w:val="24"/>
          <w:szCs w:val="24"/>
          <w:lang w:val="hy-AM"/>
        </w:rPr>
        <w:t xml:space="preserve"> </w:t>
      </w:r>
      <w:r w:rsidRPr="00B12EBD">
        <w:rPr>
          <w:rFonts w:ascii="GHEA Grapalat" w:hAnsi="GHEA Grapalat" w:cs="Sylfaen"/>
          <w:sz w:val="24"/>
          <w:szCs w:val="24"/>
          <w:lang w:val="hy-AM"/>
        </w:rPr>
        <w:t>ինչպես նաև այդ մրցույթների արդյունքում կնքված պայմանագրերի հիման վրա մատուցվելիք ծառայությունները  կարող էին ժամանակին կատարվել, եթե նախարարության կողմից մրցույթները հայտարարվեին  Գնումների մասին ՀՀ օրենքի 15-րդ հոդվածի 6-րդ կետի համապատասխան, այն է՝ մինչև ֆինանսական միջոցներ նախատեսվելը նախարարությունը կարող էր կնքել պայմանագրեր՝ պայմանով, այն դեպքում, երբ նախորդ տարի նմանատիպ պայմանագրեր</w:t>
      </w:r>
      <w:r>
        <w:rPr>
          <w:rFonts w:ascii="GHEA Grapalat" w:hAnsi="GHEA Grapalat" w:cs="Sylfaen"/>
          <w:sz w:val="24"/>
          <w:szCs w:val="24"/>
          <w:lang w:val="hy-AM"/>
        </w:rPr>
        <w:t>ը</w:t>
      </w:r>
      <w:r w:rsidRPr="00B12EBD">
        <w:rPr>
          <w:rFonts w:ascii="GHEA Grapalat" w:hAnsi="GHEA Grapalat" w:cs="Sylfaen"/>
          <w:sz w:val="24"/>
          <w:szCs w:val="24"/>
          <w:lang w:val="hy-AM"/>
        </w:rPr>
        <w:t xml:space="preserve"> կնքվել </w:t>
      </w:r>
      <w:r>
        <w:rPr>
          <w:rFonts w:ascii="GHEA Grapalat" w:hAnsi="GHEA Grapalat" w:cs="Sylfaen"/>
          <w:sz w:val="24"/>
          <w:szCs w:val="24"/>
          <w:lang w:val="hy-AM"/>
        </w:rPr>
        <w:t>էին</w:t>
      </w:r>
      <w:r w:rsidRPr="00B12EBD">
        <w:rPr>
          <w:rFonts w:ascii="GHEA Grapalat" w:hAnsi="GHEA Grapalat" w:cs="Sylfaen"/>
          <w:sz w:val="24"/>
          <w:szCs w:val="24"/>
          <w:lang w:val="hy-AM"/>
        </w:rPr>
        <w:t xml:space="preserve"> պայմանով: Դրամարկղային ծախսի կատարման %-ը 1-ին եռամսյակի ճշտված պլանի նկատմամբ կազմել է 36.8%, իսկ հաշվի առնելով ձև 2 հաշվետվության փաստացի ծախսի գումարը առաջին եռամսյակում՝ ճշտված պլանի նկատմամբ կատարողականը կկազմի 77,85%:</w:t>
      </w:r>
    </w:p>
    <w:p w14:paraId="6165424B" w14:textId="77777777" w:rsidR="00110262" w:rsidRPr="00301145" w:rsidRDefault="00110262" w:rsidP="00110262">
      <w:pPr>
        <w:pStyle w:val="ListParagraph"/>
        <w:numPr>
          <w:ilvl w:val="0"/>
          <w:numId w:val="21"/>
        </w:numPr>
        <w:shd w:val="clear" w:color="auto" w:fill="FFFFFF"/>
        <w:spacing w:after="0" w:line="276" w:lineRule="auto"/>
        <w:ind w:left="993" w:hanging="142"/>
        <w:jc w:val="both"/>
        <w:rPr>
          <w:rFonts w:ascii="GHEA Grapalat" w:hAnsi="GHEA Grapalat" w:cs="Sylfaen"/>
          <w:sz w:val="24"/>
          <w:szCs w:val="24"/>
          <w:lang w:val="hy-AM"/>
        </w:rPr>
      </w:pPr>
      <w:r w:rsidRPr="00301145">
        <w:rPr>
          <w:rFonts w:ascii="GHEA Grapalat" w:hAnsi="GHEA Grapalat" w:cs="Sylfaen"/>
          <w:sz w:val="24"/>
          <w:szCs w:val="24"/>
          <w:lang w:val="hy-AM"/>
        </w:rPr>
        <w:t>1032-11004 ծր.- /Տարեցների և հաշմանդամություն ունեցող  18 տարին լրացած անձանց շուրջօրյա խնամքի ծառայություններ  Լոռու մարզում/-2021թ.հաշվետու ժամանակահատվածի համար պլանավորվել է 5,011.3. հազ. դրամ: Համաձայն հաշվետվություն ձև Հ-2 -ի դրամարկղային ծախսը կազմել ՝ 2,296,8 հազ. դրամ, փաստացի ծախսը կազմել է 4,593,7  հազ. դրամ,  համաձայն  դեբիտորական և կրեդիտորական պարտքերի հաշվետվություն ձև Հ-4-ի կրեդիտորական պարտքը կազմել է 2,296.9 հազ. դրամ: Շահառուների ընդհանուր թիվը՝ 2021 թ. – Պլան՝ 55</w:t>
      </w:r>
    </w:p>
    <w:p w14:paraId="04AD27A4" w14:textId="77777777" w:rsidR="00110262" w:rsidRPr="00301145" w:rsidRDefault="00110262" w:rsidP="00110262">
      <w:pPr>
        <w:pStyle w:val="ListParagraph"/>
        <w:shd w:val="clear" w:color="auto" w:fill="FFFFFF"/>
        <w:spacing w:after="0" w:line="276" w:lineRule="auto"/>
        <w:ind w:left="1800" w:hanging="666"/>
        <w:jc w:val="both"/>
        <w:rPr>
          <w:rFonts w:ascii="GHEA Grapalat" w:hAnsi="GHEA Grapalat" w:cs="Sylfaen"/>
          <w:sz w:val="24"/>
          <w:szCs w:val="24"/>
          <w:lang w:val="hy-AM"/>
        </w:rPr>
      </w:pPr>
      <w:r w:rsidRPr="00301145">
        <w:rPr>
          <w:rFonts w:ascii="GHEA Grapalat" w:hAnsi="GHEA Grapalat" w:cs="Sylfaen"/>
          <w:sz w:val="24"/>
          <w:szCs w:val="24"/>
          <w:lang w:val="hy-AM"/>
        </w:rPr>
        <w:t>2021թվականի 1-ին եռամսյակի փաստացի միջին թիվը՝ 42:</w:t>
      </w:r>
    </w:p>
    <w:p w14:paraId="01D683BE" w14:textId="77777777" w:rsidR="00110262" w:rsidRPr="00301145" w:rsidRDefault="00110262" w:rsidP="00110262">
      <w:pPr>
        <w:pStyle w:val="ListParagraph"/>
        <w:shd w:val="clear" w:color="auto" w:fill="FFFFFF"/>
        <w:spacing w:after="0" w:line="276" w:lineRule="auto"/>
        <w:ind w:left="1134" w:firstLine="284"/>
        <w:jc w:val="both"/>
        <w:rPr>
          <w:rFonts w:ascii="GHEA Grapalat" w:hAnsi="GHEA Grapalat" w:cs="Sylfaen"/>
          <w:sz w:val="24"/>
          <w:szCs w:val="24"/>
          <w:lang w:val="hy-AM"/>
        </w:rPr>
      </w:pPr>
      <w:r w:rsidRPr="00301145">
        <w:rPr>
          <w:rFonts w:ascii="GHEA Grapalat" w:hAnsi="GHEA Grapalat" w:cs="Sylfaen"/>
          <w:sz w:val="24"/>
          <w:szCs w:val="24"/>
          <w:lang w:val="hy-AM"/>
        </w:rPr>
        <w:t xml:space="preserve">   Թերակատարման պատճառը հանդիսանում է ՀՀ կառավարության 2015 թվականի սեպտեմբերի 25-ի N 1112-Ն որոշմամբ սահմանված </w:t>
      </w:r>
      <w:r w:rsidRPr="00301145">
        <w:rPr>
          <w:rFonts w:ascii="GHEA Grapalat" w:hAnsi="GHEA Grapalat" w:cs="Sylfaen"/>
          <w:sz w:val="24"/>
          <w:szCs w:val="24"/>
          <w:lang w:val="hy-AM"/>
        </w:rPr>
        <w:lastRenderedPageBreak/>
        <w:t>չափորոշիչներին համապատասխան շահառուներ չունենալու հետ, ինչպես նաև դրամաշնորհի մրցույթը դեկտեմբերի 16-ին հայտարարելու, հունվարի 16-ին անցկացնելու, իսկ ծառայությունների մատուցումը փետրվար ամսից իրականացնելու հետ։ Պայմանագիրը կնքվել է 19.02.2021թ.-ին:  Հարկ է նշել, որ վերոնշյալ դրամաշնորհի մրցույթները,</w:t>
      </w:r>
      <w:r>
        <w:rPr>
          <w:rFonts w:ascii="GHEA Grapalat" w:hAnsi="GHEA Grapalat" w:cs="Sylfaen"/>
          <w:sz w:val="24"/>
          <w:szCs w:val="24"/>
          <w:lang w:val="hy-AM"/>
        </w:rPr>
        <w:t xml:space="preserve"> </w:t>
      </w:r>
      <w:r w:rsidRPr="00301145">
        <w:rPr>
          <w:rFonts w:ascii="GHEA Grapalat" w:hAnsi="GHEA Grapalat" w:cs="Sylfaen"/>
          <w:sz w:val="24"/>
          <w:szCs w:val="24"/>
          <w:lang w:val="hy-AM"/>
        </w:rPr>
        <w:t>ինչպես նաև այդ մրցույթների արդյունքում կնքված պայմանագրերի հիման վրա մատուցվելիք ծառայությունները  կարող էին ժամանակին կատարվել, եթե նախարարության կողմից մրցույթները հայտարարվեին  Գնումների մասին ՀՀ օրենքի 15-րդ հոդվածի 6-րդ կետի համապատասխան, այն է՝ մինչև ֆինանսական միջոցներ նախատեսվելը նախարարությունը կարող էր կնքել պայմանագրեր՝ պայմանով, այն դեպքում, երբ նախորդ տարի նմանատիպ պայմանագրերը կնքվել էին պայմանով: Դրամարկղային ծախսի կատարման %-ը 1-ին եռամսյակի ճշտված պլանի նկատմամբ կազմել է 45.8%, Հաշվի առնելով ձև 2 հաշվետվության փաստացի ծախսի գումարը առաջին եռամսյակում՝ ճշտված պլանի նկատմամբ կատարողականը կկազմի 91,6%:</w:t>
      </w:r>
    </w:p>
    <w:p w14:paraId="1D88B63D" w14:textId="77777777" w:rsidR="00110262" w:rsidRPr="00301145" w:rsidRDefault="00110262" w:rsidP="00110262">
      <w:pPr>
        <w:pStyle w:val="ListParagraph"/>
        <w:numPr>
          <w:ilvl w:val="0"/>
          <w:numId w:val="21"/>
        </w:numPr>
        <w:shd w:val="clear" w:color="auto" w:fill="FFFFFF"/>
        <w:spacing w:after="0" w:line="276" w:lineRule="auto"/>
        <w:ind w:left="1134" w:hanging="283"/>
        <w:jc w:val="both"/>
        <w:rPr>
          <w:rFonts w:ascii="GHEA Grapalat" w:hAnsi="GHEA Grapalat" w:cs="Sylfaen"/>
          <w:sz w:val="24"/>
          <w:szCs w:val="24"/>
          <w:lang w:val="hy-AM"/>
        </w:rPr>
      </w:pPr>
      <w:r w:rsidRPr="00301145">
        <w:rPr>
          <w:rFonts w:ascii="GHEA Grapalat" w:hAnsi="GHEA Grapalat" w:cs="Sylfaen"/>
          <w:sz w:val="24"/>
          <w:szCs w:val="24"/>
          <w:lang w:val="hy-AM"/>
        </w:rPr>
        <w:t>1060-11007 ծր.- / Հաշմանդամություն ունեցող անձանց սոցիալ-հոգեբանական աջակցություն ցերեկային կենտրոնում/-2021թ.-ի հաշվետու ժամանակահատվածի համար պլանավորվել է  4,825.7հազ. դրամ:  Համաձայն հաշվետվություն ձև Հ-2 -ի դրամարկղային ծախսը կազմել 1,070.6 հազ. դրամ, փաստացի ծախսը կազմել է 3,366,75 հազ. դրամ: համաձայն  դեբիտորական և կրեդիտորական պարտքերի հաշվետվություն ձև Հ-4-ի կրեդիտորական պարտքը կազմել է 2,296.15  հազ. դրամ:   Հաշվետու ժամանակահ</w:t>
      </w:r>
      <w:r>
        <w:rPr>
          <w:rFonts w:ascii="GHEA Grapalat" w:hAnsi="GHEA Grapalat" w:cs="Sylfaen"/>
          <w:sz w:val="24"/>
          <w:szCs w:val="24"/>
          <w:lang w:val="hy-AM"/>
        </w:rPr>
        <w:t>ա</w:t>
      </w:r>
      <w:r w:rsidRPr="00301145">
        <w:rPr>
          <w:rFonts w:ascii="GHEA Grapalat" w:hAnsi="GHEA Grapalat" w:cs="Sylfaen"/>
          <w:sz w:val="24"/>
          <w:szCs w:val="24"/>
          <w:lang w:val="hy-AM"/>
        </w:rPr>
        <w:t>տվածի համար, համաձայն արդյունքային ցուցանիշների՝ ամսական նախատեսվել է  ծառայություն մատուցել թվով 120 շահառուի, փաստացին կազմել է 112:    Ծրագրի իրականացման նպատակով կնքվել են հետևյալ պայմանագրերը՝</w:t>
      </w:r>
    </w:p>
    <w:p w14:paraId="20C40E11" w14:textId="77777777" w:rsidR="00110262" w:rsidRPr="00301145" w:rsidRDefault="00110262" w:rsidP="00110262">
      <w:pPr>
        <w:pStyle w:val="ListParagraph"/>
        <w:shd w:val="clear" w:color="auto" w:fill="FFFFFF"/>
        <w:spacing w:after="0" w:line="276" w:lineRule="auto"/>
        <w:ind w:left="1800" w:hanging="666"/>
        <w:jc w:val="both"/>
        <w:rPr>
          <w:rFonts w:ascii="GHEA Grapalat" w:hAnsi="GHEA Grapalat" w:cs="Sylfaen"/>
          <w:sz w:val="24"/>
          <w:szCs w:val="24"/>
          <w:lang w:val="hy-AM"/>
        </w:rPr>
      </w:pPr>
      <w:r w:rsidRPr="00301145">
        <w:rPr>
          <w:rFonts w:ascii="GHEA Grapalat" w:hAnsi="GHEA Grapalat" w:cs="Sylfaen"/>
          <w:sz w:val="24"/>
          <w:szCs w:val="24"/>
          <w:lang w:val="hy-AM"/>
        </w:rPr>
        <w:t>• «Լիարժեք կյանք» /լոտ1/ - 16.02.2021թ. –ամսական 30 շահառու</w:t>
      </w:r>
      <w:r w:rsidRPr="00301145">
        <w:rPr>
          <w:rFonts w:ascii="Cambria Math" w:hAnsi="Cambria Math" w:cs="Cambria Math"/>
          <w:sz w:val="24"/>
          <w:szCs w:val="24"/>
          <w:lang w:val="hy-AM"/>
        </w:rPr>
        <w:t>․</w:t>
      </w:r>
    </w:p>
    <w:p w14:paraId="1C5C6CBB" w14:textId="77777777" w:rsidR="00110262" w:rsidRPr="00301145" w:rsidRDefault="00110262" w:rsidP="00110262">
      <w:pPr>
        <w:pStyle w:val="ListParagraph"/>
        <w:shd w:val="clear" w:color="auto" w:fill="FFFFFF"/>
        <w:spacing w:after="0" w:line="276" w:lineRule="auto"/>
        <w:ind w:left="1800" w:hanging="666"/>
        <w:jc w:val="both"/>
        <w:rPr>
          <w:rFonts w:ascii="GHEA Grapalat" w:hAnsi="GHEA Grapalat" w:cs="Sylfaen"/>
          <w:sz w:val="24"/>
          <w:szCs w:val="24"/>
          <w:lang w:val="hy-AM"/>
        </w:rPr>
      </w:pPr>
      <w:r w:rsidRPr="00301145">
        <w:rPr>
          <w:rFonts w:ascii="GHEA Grapalat" w:hAnsi="GHEA Grapalat" w:cs="Sylfaen"/>
          <w:sz w:val="24"/>
          <w:szCs w:val="24"/>
          <w:lang w:val="hy-AM"/>
        </w:rPr>
        <w:t>• «Լիարժեք կյանք» /լոտ2/ -  16.02.2021 թ.- ամսական 60 շահառու</w:t>
      </w:r>
      <w:r w:rsidRPr="00301145">
        <w:rPr>
          <w:rFonts w:ascii="Cambria Math" w:hAnsi="Cambria Math" w:cs="Cambria Math"/>
          <w:sz w:val="24"/>
          <w:szCs w:val="24"/>
          <w:lang w:val="hy-AM"/>
        </w:rPr>
        <w:t>․</w:t>
      </w:r>
    </w:p>
    <w:p w14:paraId="20C41182" w14:textId="77777777" w:rsidR="00110262" w:rsidRPr="00301145" w:rsidRDefault="00110262" w:rsidP="00110262">
      <w:pPr>
        <w:pStyle w:val="ListParagraph"/>
        <w:shd w:val="clear" w:color="auto" w:fill="FFFFFF"/>
        <w:spacing w:after="0" w:line="276" w:lineRule="auto"/>
        <w:ind w:left="1134"/>
        <w:jc w:val="both"/>
        <w:rPr>
          <w:rFonts w:ascii="GHEA Grapalat" w:hAnsi="GHEA Grapalat" w:cs="Sylfaen"/>
          <w:sz w:val="24"/>
          <w:szCs w:val="24"/>
          <w:lang w:val="hy-AM"/>
        </w:rPr>
      </w:pPr>
      <w:r w:rsidRPr="00301145">
        <w:rPr>
          <w:rFonts w:ascii="GHEA Grapalat" w:hAnsi="GHEA Grapalat" w:cs="Sylfaen"/>
          <w:sz w:val="24"/>
          <w:szCs w:val="24"/>
          <w:lang w:val="hy-AM"/>
        </w:rPr>
        <w:t>• «Մանկական զարգացման հիմնադրամ» /լոտ3/ -  16.02.2021թ.  – ամսական՝ 30 շահառու։</w:t>
      </w:r>
    </w:p>
    <w:p w14:paraId="1CE07E52" w14:textId="77777777" w:rsidR="00110262" w:rsidRPr="00301145" w:rsidRDefault="00110262" w:rsidP="00110262">
      <w:pPr>
        <w:pStyle w:val="ListParagraph"/>
        <w:shd w:val="clear" w:color="auto" w:fill="FFFFFF"/>
        <w:spacing w:after="0" w:line="276" w:lineRule="auto"/>
        <w:ind w:left="1134" w:firstLine="666"/>
        <w:jc w:val="both"/>
        <w:rPr>
          <w:rFonts w:ascii="GHEA Grapalat" w:hAnsi="GHEA Grapalat" w:cs="Sylfaen"/>
          <w:sz w:val="24"/>
          <w:szCs w:val="24"/>
          <w:lang w:val="hy-AM"/>
        </w:rPr>
      </w:pPr>
      <w:r w:rsidRPr="00301145">
        <w:rPr>
          <w:rFonts w:ascii="GHEA Grapalat" w:hAnsi="GHEA Grapalat" w:cs="Sylfaen"/>
          <w:sz w:val="24"/>
          <w:szCs w:val="24"/>
          <w:lang w:val="hy-AM"/>
        </w:rPr>
        <w:t>Թերակատարման պատճառը հանդիսանում է  դրամաշնորհի մրցույթը  դեկտեմբերի</w:t>
      </w:r>
      <w:r>
        <w:rPr>
          <w:rFonts w:ascii="GHEA Grapalat" w:hAnsi="GHEA Grapalat" w:cs="Sylfaen"/>
          <w:sz w:val="24"/>
          <w:szCs w:val="24"/>
          <w:lang w:val="hy-AM"/>
        </w:rPr>
        <w:t xml:space="preserve"> 16</w:t>
      </w:r>
      <w:r w:rsidRPr="00301145">
        <w:rPr>
          <w:rFonts w:ascii="GHEA Grapalat" w:hAnsi="GHEA Grapalat" w:cs="Sylfaen"/>
          <w:sz w:val="24"/>
          <w:szCs w:val="24"/>
          <w:lang w:val="hy-AM"/>
        </w:rPr>
        <w:t xml:space="preserve">-ին հայտարարելու,  հունվարի 16-ին անցկացնելու, իսկ ծառայությունների մատուցումը փետրվար ամսից իրականացնելու հետ։ Պայմանագիր կնքվել է 16.02.2021թ.-ին: Հունվար ամսին </w:t>
      </w:r>
      <w:r>
        <w:rPr>
          <w:rFonts w:ascii="GHEA Grapalat" w:hAnsi="GHEA Grapalat" w:cs="Sylfaen"/>
          <w:sz w:val="24"/>
          <w:szCs w:val="24"/>
          <w:lang w:val="hy-AM"/>
        </w:rPr>
        <w:t xml:space="preserve">նշված միջոցառման մասով </w:t>
      </w:r>
      <w:r w:rsidRPr="00301145">
        <w:rPr>
          <w:rFonts w:ascii="GHEA Grapalat" w:hAnsi="GHEA Grapalat" w:cs="Sylfaen"/>
          <w:sz w:val="24"/>
          <w:szCs w:val="24"/>
          <w:lang w:val="hy-AM"/>
        </w:rPr>
        <w:t xml:space="preserve"> ծառայություն չի իրականացվել:  Հարկ </w:t>
      </w:r>
      <w:r w:rsidRPr="00301145">
        <w:rPr>
          <w:rFonts w:ascii="GHEA Grapalat" w:hAnsi="GHEA Grapalat" w:cs="Sylfaen"/>
          <w:sz w:val="24"/>
          <w:szCs w:val="24"/>
          <w:lang w:val="hy-AM"/>
        </w:rPr>
        <w:lastRenderedPageBreak/>
        <w:t>է նշել, որ վերոնշյալ դրամաշնորհի մրցույթները,</w:t>
      </w:r>
      <w:r>
        <w:rPr>
          <w:rFonts w:ascii="GHEA Grapalat" w:hAnsi="GHEA Grapalat" w:cs="Sylfaen"/>
          <w:sz w:val="24"/>
          <w:szCs w:val="24"/>
          <w:lang w:val="hy-AM"/>
        </w:rPr>
        <w:t xml:space="preserve"> </w:t>
      </w:r>
      <w:r w:rsidRPr="00301145">
        <w:rPr>
          <w:rFonts w:ascii="GHEA Grapalat" w:hAnsi="GHEA Grapalat" w:cs="Sylfaen"/>
          <w:sz w:val="24"/>
          <w:szCs w:val="24"/>
          <w:lang w:val="hy-AM"/>
        </w:rPr>
        <w:t>ինչպես նաև այդ մրցույթների արդյունքում կնքված պայմանագրերի հիման վրա մատուցվելիք ծառայությունները  կարող էին ժամանակին կատարվել, եթե նախարարության կողմից մրցույթները հայտարարվեին  Գնումների մասին ՀՀ օրենքի 15-րդ հոդվածի 6-րդ կետի համապատասխան, այն է՝ մինչև ֆինանսական միջոցներ նախատեսվելը նախարարությունը կարող էր կնքել պայմանագրեր՝ պայմանով, այն դեպքում, երբ նախորդ տարի նմանատիպ պայմանագրերը կնքվել էին պայմանով: Դրամարկղային ծախսի կատարման %-ը 1-ին եռամսյակի ճշտված պլանի նկատմամբ կազմել է 22.2%, իսկ հաշվի առնելով ձև 2 հաշվետվության փաստացի ծախսի գումարը առաջին եռամսյակում՝ ճշտված պլանի նկատմամբ կատարողականը կկազմի 69,76%:</w:t>
      </w:r>
    </w:p>
    <w:p w14:paraId="6B5ADE50" w14:textId="77777777" w:rsidR="00110262" w:rsidRPr="00301145" w:rsidRDefault="00110262" w:rsidP="00110262">
      <w:pPr>
        <w:pStyle w:val="ListParagraph"/>
        <w:numPr>
          <w:ilvl w:val="0"/>
          <w:numId w:val="21"/>
        </w:numPr>
        <w:shd w:val="clear" w:color="auto" w:fill="FFFFFF"/>
        <w:spacing w:after="0" w:line="276" w:lineRule="auto"/>
        <w:ind w:left="1276" w:hanging="283"/>
        <w:jc w:val="both"/>
        <w:rPr>
          <w:rFonts w:ascii="GHEA Grapalat" w:hAnsi="GHEA Grapalat" w:cs="Sylfaen"/>
          <w:sz w:val="24"/>
          <w:szCs w:val="24"/>
          <w:lang w:val="hy-AM"/>
        </w:rPr>
      </w:pPr>
      <w:r w:rsidRPr="00301145">
        <w:rPr>
          <w:rFonts w:ascii="GHEA Grapalat" w:hAnsi="GHEA Grapalat" w:cs="Sylfaen"/>
          <w:sz w:val="24"/>
          <w:szCs w:val="24"/>
          <w:lang w:val="hy-AM"/>
        </w:rPr>
        <w:t xml:space="preserve">1060-11009 ծր.- /Տեսողության խնդիրներ ունեցող անձանց սոցիալ-հոգեբանական վերականգնում/- Հաշվետու ժամանակահատվածի ճշտված պլանը կազմել է 1,236.2 հազ. դրամ,  Համաձայն հաշվետվություն ձև Հ-2 -ի դրամարկղային ծախսը կազմել ՝ 352,,05 հազ. դրամ, փաստացի ծախսը կազմել է 1,276.89 հազ. դրամ,  համաձայն  դեբիտորական և կրեդիտորական պարտքերի հաշվետվություն ձև Հ-4-ի կրեդիտորական պարտքը կազմել է 934,04  հազ. դրամ: Հաշվետու ժամանակահտավածի համար, համաձայն արդյունքային ցուցանիշների՝ ամսական նախատեսվել է  ծառայություն մատուցել թվով   30  շահառու, իսկ փաստացի սպասարկվել է թվով 19 շահառուներ: Ծրագրի իրականացման նպատակով 16.02.2021 թ.-ին կնքվել է պայմանագիր՝ </w:t>
      </w:r>
    </w:p>
    <w:p w14:paraId="180F8AB1" w14:textId="77777777" w:rsidR="00110262" w:rsidRPr="00301145" w:rsidRDefault="00110262" w:rsidP="00110262">
      <w:pPr>
        <w:pStyle w:val="ListParagraph"/>
        <w:shd w:val="clear" w:color="auto" w:fill="FFFFFF"/>
        <w:spacing w:after="0" w:line="276" w:lineRule="auto"/>
        <w:ind w:left="1276" w:firstLine="524"/>
        <w:jc w:val="both"/>
        <w:rPr>
          <w:rFonts w:ascii="GHEA Grapalat" w:hAnsi="GHEA Grapalat" w:cs="Sylfaen"/>
          <w:sz w:val="24"/>
          <w:szCs w:val="24"/>
          <w:lang w:val="hy-AM"/>
        </w:rPr>
      </w:pPr>
      <w:r w:rsidRPr="00301145">
        <w:rPr>
          <w:rFonts w:ascii="GHEA Grapalat" w:hAnsi="GHEA Grapalat" w:cs="Sylfaen"/>
          <w:sz w:val="24"/>
          <w:szCs w:val="24"/>
          <w:lang w:val="hy-AM"/>
        </w:rPr>
        <w:t xml:space="preserve"> «Լիարժեք կյանք» Հ/Կ-ի հետ  (ամսական 30 շահառու)։ Թերակատարման պատճառը հանդիսանում է  դրամաշնորհի մրցույթը  դեկտեմբերի 16.-ին հայտարարելու,  հունվարի 16-ին անցկացնելու, իսկ ծառայությունների մատուցումը փետրվար ամսից իրականացնելու հետ։ Պայմանագիր կնքվել է 16.02.2021թ.-ին:</w:t>
      </w:r>
    </w:p>
    <w:p w14:paraId="274863DF" w14:textId="77777777" w:rsidR="00110262" w:rsidRPr="00301145" w:rsidRDefault="00110262" w:rsidP="00110262">
      <w:pPr>
        <w:pStyle w:val="ListParagraph"/>
        <w:shd w:val="clear" w:color="auto" w:fill="FFFFFF"/>
        <w:spacing w:after="0" w:line="276" w:lineRule="auto"/>
        <w:ind w:left="1276" w:hanging="142"/>
        <w:jc w:val="both"/>
        <w:rPr>
          <w:rFonts w:ascii="GHEA Grapalat" w:hAnsi="GHEA Grapalat" w:cs="Sylfaen"/>
          <w:sz w:val="24"/>
          <w:szCs w:val="24"/>
          <w:lang w:val="hy-AM"/>
        </w:rPr>
      </w:pPr>
      <w:r>
        <w:rPr>
          <w:rFonts w:ascii="GHEA Grapalat" w:hAnsi="GHEA Grapalat" w:cs="Sylfaen"/>
          <w:sz w:val="24"/>
          <w:szCs w:val="24"/>
          <w:lang w:val="hy-AM"/>
        </w:rPr>
        <w:t xml:space="preserve">     </w:t>
      </w:r>
      <w:r w:rsidRPr="00301145">
        <w:rPr>
          <w:rFonts w:ascii="GHEA Grapalat" w:hAnsi="GHEA Grapalat" w:cs="Sylfaen"/>
          <w:sz w:val="24"/>
          <w:szCs w:val="24"/>
          <w:lang w:val="hy-AM"/>
        </w:rPr>
        <w:t xml:space="preserve"> Հունվար ամսին </w:t>
      </w:r>
      <w:r>
        <w:rPr>
          <w:rFonts w:ascii="GHEA Grapalat" w:hAnsi="GHEA Grapalat" w:cs="Sylfaen"/>
          <w:sz w:val="24"/>
          <w:szCs w:val="24"/>
          <w:lang w:val="hy-AM"/>
        </w:rPr>
        <w:t>նշված միջոցառման մասով</w:t>
      </w:r>
      <w:r w:rsidRPr="00301145">
        <w:rPr>
          <w:rFonts w:ascii="GHEA Grapalat" w:hAnsi="GHEA Grapalat" w:cs="Sylfaen"/>
          <w:sz w:val="24"/>
          <w:szCs w:val="24"/>
          <w:lang w:val="hy-AM"/>
        </w:rPr>
        <w:t xml:space="preserve"> ծառայություն չի իրականացվել:   Հարկ է նշել, որ վերոնշյալ դրամաշնորհի մրցույթները,</w:t>
      </w:r>
      <w:r>
        <w:rPr>
          <w:rFonts w:ascii="GHEA Grapalat" w:hAnsi="GHEA Grapalat" w:cs="Sylfaen"/>
          <w:sz w:val="24"/>
          <w:szCs w:val="24"/>
          <w:lang w:val="hy-AM"/>
        </w:rPr>
        <w:t xml:space="preserve"> </w:t>
      </w:r>
      <w:r w:rsidRPr="00301145">
        <w:rPr>
          <w:rFonts w:ascii="GHEA Grapalat" w:hAnsi="GHEA Grapalat" w:cs="Sylfaen"/>
          <w:sz w:val="24"/>
          <w:szCs w:val="24"/>
          <w:lang w:val="hy-AM"/>
        </w:rPr>
        <w:t xml:space="preserve">ինչպես նաև այդ մրցույթների արդյունքում կնքված պայմանագրերի հիման վրա մատուցվելիք ծառայությունները  կարող էին ժամանակին կատարվել, եթե նախարարության կողմից մրցույթները հայտարարվեին  Գնումների մասին ՀՀ օրենքի 15-րդ հոդվածի 6-րդ կետի համապատասխան, այն է՝ մինչև ֆինանսական միջոցներ նախատեսվելը նախարարությունը կարող էր կնքել պայմանագրեր՝ պայմանով, այն </w:t>
      </w:r>
      <w:r w:rsidRPr="00301145">
        <w:rPr>
          <w:rFonts w:ascii="GHEA Grapalat" w:hAnsi="GHEA Grapalat" w:cs="Sylfaen"/>
          <w:sz w:val="24"/>
          <w:szCs w:val="24"/>
          <w:lang w:val="hy-AM"/>
        </w:rPr>
        <w:lastRenderedPageBreak/>
        <w:t xml:space="preserve">դեպքում, երբ նախորդ տարի նմանատիպ պայմանագրերը կնքվել էին պայմանով: Դրամարկղային ծախսի կատարման %-ը 1-ին եռամսյակի ճշտված պլանի նկատմամբ կազմել է 27.7%, Հաշվի առնելով ձև 2 հաշվետվության փաստացի ծախսի գումարը առաջին եռամսյակում՝ ճշտված պլանի նկատմամբ կատարողականը կկազմի 103,2%:  </w:t>
      </w:r>
    </w:p>
    <w:p w14:paraId="0F3C2D24" w14:textId="57A25F7F" w:rsidR="002C2AA2" w:rsidRPr="006061BC" w:rsidRDefault="002C2AA2" w:rsidP="006061BC">
      <w:pPr>
        <w:shd w:val="clear" w:color="auto" w:fill="FFFFFF"/>
        <w:spacing w:line="276" w:lineRule="auto"/>
        <w:jc w:val="both"/>
        <w:rPr>
          <w:rFonts w:ascii="GHEA Grapalat" w:hAnsi="GHEA Grapalat" w:cs="Sylfaen"/>
          <w:lang w:val="hy-AM"/>
        </w:rPr>
      </w:pPr>
    </w:p>
    <w:p w14:paraId="6DBFF618" w14:textId="59A8D4F4" w:rsidR="002C2AA2" w:rsidRPr="00A31FEE" w:rsidRDefault="002C2AA2" w:rsidP="002C2AA2">
      <w:pPr>
        <w:shd w:val="clear" w:color="auto" w:fill="FFFFFF"/>
        <w:tabs>
          <w:tab w:val="left" w:pos="1560"/>
          <w:tab w:val="left" w:pos="1843"/>
        </w:tabs>
        <w:spacing w:line="276" w:lineRule="auto"/>
        <w:ind w:left="1068"/>
        <w:jc w:val="both"/>
        <w:rPr>
          <w:rFonts w:ascii="GHEA Grapalat" w:hAnsi="GHEA Grapalat" w:cs="GHEA Grapalat"/>
          <w:b/>
          <w:lang w:val="hy-AM"/>
        </w:rPr>
      </w:pPr>
      <w:r>
        <w:rPr>
          <w:rFonts w:ascii="GHEA Grapalat" w:hAnsi="GHEA Grapalat" w:cs="GHEA Grapalat"/>
          <w:b/>
          <w:lang w:val="hy-AM"/>
        </w:rPr>
        <w:t>Թիվ</w:t>
      </w:r>
      <w:r w:rsidR="002B7899">
        <w:rPr>
          <w:rFonts w:ascii="GHEA Grapalat" w:hAnsi="GHEA Grapalat" w:cs="GHEA Grapalat"/>
          <w:b/>
          <w:lang w:val="hy-AM"/>
        </w:rPr>
        <w:t xml:space="preserve"> 3</w:t>
      </w:r>
      <w:r>
        <w:rPr>
          <w:rFonts w:ascii="GHEA Grapalat" w:hAnsi="GHEA Grapalat" w:cs="GHEA Grapalat"/>
          <w:lang w:val="hy-AM"/>
        </w:rPr>
        <w:t xml:space="preserve">. </w:t>
      </w:r>
      <w:r w:rsidR="00572F5E" w:rsidRPr="00453042">
        <w:rPr>
          <w:rFonts w:ascii="GHEA Grapalat" w:hAnsi="GHEA Grapalat" w:cs="Sylfaen"/>
          <w:b/>
          <w:lang w:val="hy-AM"/>
        </w:rPr>
        <w:t>Հաշվեքննության օբյեկտի պարզաբանումները</w:t>
      </w:r>
      <w:r w:rsidR="00572F5E">
        <w:rPr>
          <w:rFonts w:ascii="GHEA Grapalat" w:hAnsi="GHEA Grapalat" w:cs="Sylfaen"/>
          <w:b/>
          <w:lang w:val="hy-AM"/>
        </w:rPr>
        <w:t>-</w:t>
      </w:r>
      <w:r w:rsidR="00572F5E">
        <w:rPr>
          <w:rFonts w:ascii="GHEA Grapalat" w:hAnsi="GHEA Grapalat" w:cs="GHEA Grapalat"/>
          <w:b/>
          <w:lang w:val="hy-AM"/>
        </w:rPr>
        <w:t xml:space="preserve"> </w:t>
      </w:r>
      <w:r>
        <w:rPr>
          <w:rFonts w:ascii="GHEA Grapalat" w:hAnsi="GHEA Grapalat" w:cs="GHEA Grapalat"/>
          <w:b/>
          <w:lang w:val="hy-AM"/>
        </w:rPr>
        <w:t>1160-11</w:t>
      </w:r>
      <w:r w:rsidRPr="00D84685">
        <w:rPr>
          <w:rFonts w:ascii="GHEA Grapalat" w:hAnsi="GHEA Grapalat" w:cs="GHEA Grapalat"/>
          <w:b/>
          <w:lang w:val="hy-AM"/>
        </w:rPr>
        <w:t>001 ծրագրի</w:t>
      </w:r>
      <w:r w:rsidRPr="00CC7748">
        <w:rPr>
          <w:rFonts w:ascii="GHEA Grapalat" w:hAnsi="GHEA Grapalat" w:cs="Sylfaen"/>
          <w:lang w:val="hy-AM"/>
        </w:rPr>
        <w:t xml:space="preserve"> /</w:t>
      </w:r>
      <w:r w:rsidRPr="009637D8">
        <w:rPr>
          <w:rFonts w:ascii="GHEA Grapalat" w:hAnsi="GHEA Grapalat" w:cs="Sylfaen"/>
          <w:lang w:val="hy-AM"/>
        </w:rPr>
        <w:t>Հաշմանդամություն ունեցող անձանց աջակցող միջոցների վերանորոգում</w:t>
      </w:r>
      <w:r w:rsidRPr="008D3848">
        <w:rPr>
          <w:rFonts w:ascii="GHEA Grapalat" w:hAnsi="GHEA Grapalat" w:cs="Sylfaen"/>
          <w:lang w:val="hy-AM"/>
        </w:rPr>
        <w:t>/</w:t>
      </w:r>
      <w:r w:rsidRPr="0087697D">
        <w:rPr>
          <w:rFonts w:ascii="GHEA Grapalat" w:hAnsi="GHEA Grapalat" w:cs="Sylfaen"/>
          <w:lang w:val="hy-AM"/>
        </w:rPr>
        <w:t xml:space="preserve"> </w:t>
      </w:r>
      <w:r w:rsidRPr="00D84685">
        <w:rPr>
          <w:rFonts w:ascii="GHEA Grapalat" w:hAnsi="GHEA Grapalat" w:cs="GHEA Grapalat"/>
          <w:b/>
          <w:lang w:val="hy-AM"/>
        </w:rPr>
        <w:t xml:space="preserve"> </w:t>
      </w:r>
      <w:r w:rsidRPr="00DD5B74">
        <w:rPr>
          <w:rFonts w:ascii="GHEA Grapalat" w:hAnsi="GHEA Grapalat" w:cs="GHEA Grapalat"/>
          <w:b/>
          <w:lang w:val="hy-AM"/>
        </w:rPr>
        <w:t>կատարողականը 0</w:t>
      </w:r>
      <w:r w:rsidRPr="00400DC7">
        <w:rPr>
          <w:rFonts w:ascii="GHEA Grapalat" w:hAnsi="GHEA Grapalat"/>
          <w:lang w:val="hy-AM"/>
        </w:rPr>
        <w:t></w:t>
      </w:r>
      <w:r w:rsidRPr="00DD5B74">
        <w:rPr>
          <w:rFonts w:ascii="GHEA Grapalat" w:hAnsi="GHEA Grapalat" w:cs="GHEA Grapalat"/>
          <w:b/>
          <w:lang w:val="hy-AM"/>
        </w:rPr>
        <w:t xml:space="preserve"> լինելու վերաբերյալ</w:t>
      </w:r>
    </w:p>
    <w:p w14:paraId="7850E815" w14:textId="11E4D7EF" w:rsidR="002C2AA2" w:rsidRPr="00400DC7" w:rsidRDefault="002C2AA2" w:rsidP="002C2AA2">
      <w:pPr>
        <w:pStyle w:val="ListParagraph"/>
        <w:spacing w:after="0" w:line="276" w:lineRule="auto"/>
        <w:ind w:left="0" w:firstLine="720"/>
        <w:jc w:val="both"/>
        <w:rPr>
          <w:rFonts w:ascii="GHEA Grapalat" w:hAnsi="GHEA Grapalat"/>
          <w:sz w:val="24"/>
          <w:szCs w:val="24"/>
          <w:lang w:val="hy-AM"/>
        </w:rPr>
      </w:pPr>
      <w:r w:rsidRPr="00453042">
        <w:rPr>
          <w:rFonts w:ascii="GHEA Grapalat" w:hAnsi="GHEA Grapalat" w:cs="Sylfaen"/>
          <w:b/>
          <w:sz w:val="24"/>
          <w:szCs w:val="24"/>
          <w:lang w:val="hy-AM"/>
        </w:rPr>
        <w:t xml:space="preserve">  </w:t>
      </w:r>
      <w:r w:rsidRPr="00DD5B74">
        <w:rPr>
          <w:rFonts w:ascii="GHEA Grapalat" w:hAnsi="GHEA Grapalat" w:cs="Sylfaen"/>
          <w:b/>
          <w:sz w:val="24"/>
          <w:szCs w:val="24"/>
          <w:lang w:val="hy-AM"/>
        </w:rPr>
        <w:t>-</w:t>
      </w:r>
      <w:r w:rsidRPr="00760AA6">
        <w:rPr>
          <w:rFonts w:ascii="GHEA Grapalat" w:hAnsi="GHEA Grapalat" w:cs="Sylfaen"/>
          <w:b/>
          <w:sz w:val="24"/>
          <w:szCs w:val="24"/>
          <w:lang w:val="hy-AM"/>
        </w:rPr>
        <w:t xml:space="preserve"> </w:t>
      </w:r>
      <w:r w:rsidRPr="00400DC7">
        <w:rPr>
          <w:rFonts w:ascii="GHEA Grapalat" w:hAnsi="GHEA Grapalat"/>
          <w:sz w:val="24"/>
          <w:szCs w:val="24"/>
          <w:lang w:val="hy-AM"/>
        </w:rPr>
        <w:t xml:space="preserve">1160-11001 ծրագրի կատարողականի 0-ը պայմանավորված է աջակցող միջոցների վերանորոգման ծառայության վերաբերյալ պայմանագիր չկնքելու հանգամանքով, քանի որ «Հայաստանի Հանրապետության կառավարության 2015 թվականի սեպտեմբերի 10-ի N 1035-ն որոշման մեջ փոփոխություններ և լրացումներ կատարելու և Հայաստանի Հանրապետության կառավարության 2017 թվականի սեպտեմբերի 7-ի N 1151-Ն որոշումն ուժը կորցրած ճանաչելու մասին» որոշման նախագծով նախատեսվում է ներդնել վերանորոգման նոր մեխանիզմ՝ վերանորոգումն իրականացնել որակավորված կազմակերպությունների միջոցով: </w:t>
      </w:r>
      <w:r w:rsidRPr="00400DC7">
        <w:rPr>
          <w:rFonts w:ascii="GHEA Grapalat" w:hAnsi="GHEA Grapalat"/>
          <w:color w:val="000000"/>
          <w:sz w:val="24"/>
          <w:szCs w:val="24"/>
          <w:lang w:val="hy-AM"/>
        </w:rPr>
        <w:t xml:space="preserve">Ներկայումս վերանորոգումը կատարվում է մրցույթի արդյունքում հաղթած մեկ կազմակերպության կողմից, որն առաջացնում է խնդիրներ այլ կազմակերպությունից ստացած աջակցող միջոցի վերանորոգումն իրականացնելիս։ Նախատեսվող փոփոխությունը հնարավորություն է տալիս շահառուին աջակցող միջոցի վերանորոգումն իրականացնել այն կազմակերպությունում, որտեղից ստացել է աջակցող միջոցը: Որոշման ընդունումից հետո կկազմակերպվի վերանորոգման գործընթացը նոր մեխանիզմներով, որն ավելի արդյունավետ կդարձնի վերանորոգման ծառայությունը։ </w:t>
      </w:r>
      <w:r w:rsidRPr="00400DC7">
        <w:rPr>
          <w:rFonts w:ascii="GHEA Grapalat" w:hAnsi="GHEA Grapalat"/>
          <w:sz w:val="24"/>
          <w:szCs w:val="24"/>
          <w:lang w:val="hy-AM"/>
        </w:rPr>
        <w:t>1160-11011 ծրագրի կատարողականի 0 պայմանավորված է ծրագրի շրջանակներում 1-ին եռամսյակի ընթացքում հայտարարված մրցույթների արդյունքում որևէ կազմակերպության հաղթող չճանաչվելու հանգամանքով: Ինչ վերաբերում է ծրագրերի դրամաշնորհի մրցույթները վաղ հայտարարելու և անցկացնելու, պայմանագրերը ավելի վաղ կնքելու  դիտարկմանը, ապա դրանց ուշացման հիմնական պատճառը սեպտեմբերի 27-ից Արցախի Հանրապետության դեմ սանձազերծված պատերազմն էր, և նախարարությունը դիմակայում էր այլ մարտահրավերների:</w:t>
      </w:r>
    </w:p>
    <w:p w14:paraId="52E46716" w14:textId="70AEE897" w:rsidR="002C2AA2" w:rsidRPr="00760AA6" w:rsidRDefault="002C2AA2" w:rsidP="002C2AA2">
      <w:pPr>
        <w:shd w:val="clear" w:color="auto" w:fill="FFFFFF"/>
        <w:spacing w:line="276" w:lineRule="auto"/>
        <w:ind w:firstLine="708"/>
        <w:jc w:val="both"/>
        <w:rPr>
          <w:rFonts w:ascii="GHEA Grapalat" w:hAnsi="GHEA Grapalat"/>
          <w:lang w:val="hy-AM"/>
        </w:rPr>
      </w:pPr>
      <w:r>
        <w:rPr>
          <w:rFonts w:ascii="GHEA Grapalat" w:hAnsi="GHEA Grapalat" w:cs="GHEA Grapalat"/>
          <w:b/>
          <w:lang w:val="hy-AM"/>
        </w:rPr>
        <w:t>Հաշվեքննողների  արձագանքը թիվ</w:t>
      </w:r>
      <w:r w:rsidR="002B7899">
        <w:rPr>
          <w:rFonts w:ascii="GHEA Grapalat" w:hAnsi="GHEA Grapalat" w:cs="GHEA Grapalat"/>
          <w:b/>
          <w:lang w:val="hy-AM"/>
        </w:rPr>
        <w:t xml:space="preserve"> 3</w:t>
      </w:r>
      <w:r>
        <w:rPr>
          <w:rFonts w:ascii="GHEA Grapalat" w:hAnsi="GHEA Grapalat" w:cs="GHEA Grapalat"/>
          <w:b/>
          <w:lang w:val="hy-AM"/>
        </w:rPr>
        <w:t>-ի վերաբերյալ</w:t>
      </w:r>
      <w:r w:rsidRPr="00DD5B74">
        <w:rPr>
          <w:rFonts w:ascii="GHEA Grapalat" w:hAnsi="GHEA Grapalat" w:cs="GHEA Grapalat"/>
          <w:b/>
          <w:lang w:val="hy-AM"/>
        </w:rPr>
        <w:t>-</w:t>
      </w:r>
      <w:r w:rsidRPr="00760AA6">
        <w:rPr>
          <w:rFonts w:ascii="GHEA Grapalat" w:hAnsi="GHEA Grapalat" w:cs="GHEA Grapalat"/>
          <w:b/>
          <w:lang w:val="hy-AM"/>
        </w:rPr>
        <w:t xml:space="preserve"> </w:t>
      </w:r>
      <w:r w:rsidRPr="00760AA6">
        <w:rPr>
          <w:rFonts w:ascii="GHEA Grapalat" w:hAnsi="GHEA Grapalat" w:cs="GHEA Grapalat"/>
          <w:lang w:val="hy-AM"/>
        </w:rPr>
        <w:t>Հաշվեքննության օբյեկտի կողմից ներկայացվել է նշված ծրագրի  մասով կատարողականը 0</w:t>
      </w:r>
      <w:r w:rsidRPr="00760AA6">
        <w:rPr>
          <w:rFonts w:ascii="GHEA Grapalat" w:hAnsi="GHEA Grapalat"/>
          <w:lang w:val="hy-AM"/>
        </w:rPr>
        <w:t> լինելու պատճառները:</w:t>
      </w:r>
    </w:p>
    <w:p w14:paraId="1B594828" w14:textId="025EEC66" w:rsidR="009E3017" w:rsidRPr="00A31FEE" w:rsidRDefault="009E3017" w:rsidP="00811792">
      <w:pPr>
        <w:shd w:val="clear" w:color="auto" w:fill="FFFFFF"/>
        <w:tabs>
          <w:tab w:val="left" w:pos="1560"/>
          <w:tab w:val="left" w:pos="1843"/>
        </w:tabs>
        <w:spacing w:line="276" w:lineRule="auto"/>
        <w:ind w:left="426"/>
        <w:jc w:val="both"/>
        <w:rPr>
          <w:rFonts w:ascii="GHEA Grapalat" w:hAnsi="GHEA Grapalat" w:cs="GHEA Grapalat"/>
          <w:b/>
          <w:lang w:val="hy-AM"/>
        </w:rPr>
      </w:pPr>
      <w:r>
        <w:rPr>
          <w:rFonts w:ascii="GHEA Grapalat" w:hAnsi="GHEA Grapalat" w:cs="GHEA Grapalat"/>
          <w:b/>
          <w:lang w:val="hy-AM"/>
        </w:rPr>
        <w:lastRenderedPageBreak/>
        <w:t>Թիվ</w:t>
      </w:r>
      <w:r w:rsidR="009A27EF">
        <w:rPr>
          <w:rFonts w:ascii="GHEA Grapalat" w:hAnsi="GHEA Grapalat" w:cs="GHEA Grapalat"/>
          <w:b/>
          <w:lang w:val="hy-AM"/>
        </w:rPr>
        <w:t xml:space="preserve"> 4</w:t>
      </w:r>
      <w:r>
        <w:rPr>
          <w:rFonts w:ascii="GHEA Grapalat" w:hAnsi="GHEA Grapalat" w:cs="GHEA Grapalat"/>
          <w:lang w:val="hy-AM"/>
        </w:rPr>
        <w:t xml:space="preserve">. </w:t>
      </w:r>
      <w:r w:rsidR="00572F5E" w:rsidRPr="00453042">
        <w:rPr>
          <w:rFonts w:ascii="GHEA Grapalat" w:hAnsi="GHEA Grapalat" w:cs="Sylfaen"/>
          <w:b/>
          <w:lang w:val="hy-AM"/>
        </w:rPr>
        <w:t>Հաշվեքննության օբյեկտի պարզաբանումները</w:t>
      </w:r>
      <w:r w:rsidR="00572F5E">
        <w:rPr>
          <w:rFonts w:ascii="GHEA Grapalat" w:hAnsi="GHEA Grapalat" w:cs="Sylfaen"/>
          <w:b/>
          <w:lang w:val="hy-AM"/>
        </w:rPr>
        <w:t>-</w:t>
      </w:r>
      <w:r w:rsidR="00572F5E">
        <w:rPr>
          <w:rFonts w:ascii="GHEA Grapalat" w:hAnsi="GHEA Grapalat" w:cs="GHEA Grapalat"/>
          <w:b/>
          <w:lang w:val="hy-AM"/>
        </w:rPr>
        <w:t xml:space="preserve"> </w:t>
      </w:r>
      <w:r>
        <w:rPr>
          <w:rFonts w:ascii="GHEA Grapalat" w:hAnsi="GHEA Grapalat" w:cs="GHEA Grapalat"/>
          <w:b/>
          <w:lang w:val="hy-AM"/>
        </w:rPr>
        <w:t>10</w:t>
      </w:r>
      <w:r w:rsidRPr="009E3017">
        <w:rPr>
          <w:rFonts w:ascii="GHEA Grapalat" w:hAnsi="GHEA Grapalat" w:cs="GHEA Grapalat"/>
          <w:b/>
          <w:lang w:val="hy-AM"/>
        </w:rPr>
        <w:t>32</w:t>
      </w:r>
      <w:r>
        <w:rPr>
          <w:rFonts w:ascii="GHEA Grapalat" w:hAnsi="GHEA Grapalat" w:cs="GHEA Grapalat"/>
          <w:b/>
          <w:lang w:val="hy-AM"/>
        </w:rPr>
        <w:t>-1</w:t>
      </w:r>
      <w:r w:rsidRPr="009E3017">
        <w:rPr>
          <w:rFonts w:ascii="GHEA Grapalat" w:hAnsi="GHEA Grapalat" w:cs="GHEA Grapalat"/>
          <w:b/>
          <w:lang w:val="hy-AM"/>
        </w:rPr>
        <w:t>2</w:t>
      </w:r>
      <w:r w:rsidRPr="00D84685">
        <w:rPr>
          <w:rFonts w:ascii="GHEA Grapalat" w:hAnsi="GHEA Grapalat" w:cs="GHEA Grapalat"/>
          <w:b/>
          <w:lang w:val="hy-AM"/>
        </w:rPr>
        <w:t>001 ծրագրի</w:t>
      </w:r>
      <w:r w:rsidRPr="00CC7748">
        <w:rPr>
          <w:rFonts w:ascii="GHEA Grapalat" w:hAnsi="GHEA Grapalat" w:cs="Sylfaen"/>
          <w:lang w:val="hy-AM"/>
        </w:rPr>
        <w:t xml:space="preserve"> </w:t>
      </w:r>
      <w:r w:rsidR="00572F5E">
        <w:rPr>
          <w:rFonts w:ascii="GHEA Grapalat" w:hAnsi="GHEA Grapalat" w:cs="Sylfaen"/>
          <w:lang w:val="hy-AM"/>
        </w:rPr>
        <w:t xml:space="preserve">    </w:t>
      </w:r>
      <w:r w:rsidRPr="00CC7748">
        <w:rPr>
          <w:rFonts w:ascii="GHEA Grapalat" w:hAnsi="GHEA Grapalat" w:cs="Sylfaen"/>
          <w:lang w:val="hy-AM"/>
        </w:rPr>
        <w:t>/</w:t>
      </w:r>
      <w:r w:rsidR="00AD4548" w:rsidRPr="001C1715">
        <w:rPr>
          <w:rFonts w:ascii="GHEA Grapalat" w:hAnsi="GHEA Grapalat" w:cs="Sylfaen"/>
          <w:lang w:val="hy-AM"/>
        </w:rPr>
        <w:t>Սոցիալական բնակարանային ֆոնդի  կացարաններում բնակվող միայնակ կենսաթոշակառուներին կոմունալ ծախսերի դիմաց դրամական փոխհատուցում</w:t>
      </w:r>
      <w:r w:rsidR="00AD4548" w:rsidRPr="008D3848">
        <w:rPr>
          <w:rFonts w:ascii="GHEA Grapalat" w:hAnsi="GHEA Grapalat" w:cs="Sylfaen"/>
          <w:lang w:val="hy-AM"/>
        </w:rPr>
        <w:t xml:space="preserve"> </w:t>
      </w:r>
      <w:r w:rsidRPr="008D3848">
        <w:rPr>
          <w:rFonts w:ascii="GHEA Grapalat" w:hAnsi="GHEA Grapalat" w:cs="Sylfaen"/>
          <w:lang w:val="hy-AM"/>
        </w:rPr>
        <w:t>/</w:t>
      </w:r>
      <w:r w:rsidRPr="0087697D">
        <w:rPr>
          <w:rFonts w:ascii="GHEA Grapalat" w:hAnsi="GHEA Grapalat" w:cs="Sylfaen"/>
          <w:lang w:val="hy-AM"/>
        </w:rPr>
        <w:t xml:space="preserve"> </w:t>
      </w:r>
      <w:r w:rsidRPr="00D84685">
        <w:rPr>
          <w:rFonts w:ascii="GHEA Grapalat" w:hAnsi="GHEA Grapalat" w:cs="GHEA Grapalat"/>
          <w:b/>
          <w:lang w:val="hy-AM"/>
        </w:rPr>
        <w:t xml:space="preserve"> </w:t>
      </w:r>
      <w:r w:rsidRPr="00DD5B74">
        <w:rPr>
          <w:rFonts w:ascii="GHEA Grapalat" w:hAnsi="GHEA Grapalat" w:cs="GHEA Grapalat"/>
          <w:b/>
          <w:lang w:val="hy-AM"/>
        </w:rPr>
        <w:t>կատարողականը 0</w:t>
      </w:r>
      <w:r w:rsidRPr="00400DC7">
        <w:rPr>
          <w:rFonts w:ascii="GHEA Grapalat" w:hAnsi="GHEA Grapalat"/>
          <w:lang w:val="hy-AM"/>
        </w:rPr>
        <w:t></w:t>
      </w:r>
      <w:r w:rsidRPr="00DD5B74">
        <w:rPr>
          <w:rFonts w:ascii="GHEA Grapalat" w:hAnsi="GHEA Grapalat" w:cs="GHEA Grapalat"/>
          <w:b/>
          <w:lang w:val="hy-AM"/>
        </w:rPr>
        <w:t xml:space="preserve"> լինելու վերաբերյալ</w:t>
      </w:r>
    </w:p>
    <w:p w14:paraId="4172152E" w14:textId="6D60EFBE" w:rsidR="00AD4548" w:rsidRPr="00400DC7" w:rsidRDefault="009E3017" w:rsidP="001F1B60">
      <w:pPr>
        <w:pStyle w:val="ListParagraph"/>
        <w:spacing w:after="0" w:line="276" w:lineRule="auto"/>
        <w:ind w:left="0" w:firstLine="720"/>
        <w:jc w:val="both"/>
        <w:rPr>
          <w:rFonts w:ascii="GHEA Grapalat" w:hAnsi="GHEA Grapalat"/>
          <w:sz w:val="24"/>
          <w:szCs w:val="24"/>
          <w:lang w:val="hy-AM"/>
        </w:rPr>
      </w:pPr>
      <w:r w:rsidRPr="00453042">
        <w:rPr>
          <w:rFonts w:ascii="GHEA Grapalat" w:hAnsi="GHEA Grapalat" w:cs="Sylfaen"/>
          <w:b/>
          <w:sz w:val="24"/>
          <w:szCs w:val="24"/>
          <w:lang w:val="hy-AM"/>
        </w:rPr>
        <w:t xml:space="preserve">  </w:t>
      </w:r>
      <w:r w:rsidRPr="00DD5B74">
        <w:rPr>
          <w:rFonts w:ascii="GHEA Grapalat" w:hAnsi="GHEA Grapalat" w:cs="Sylfaen"/>
          <w:b/>
          <w:sz w:val="24"/>
          <w:szCs w:val="24"/>
          <w:lang w:val="hy-AM"/>
        </w:rPr>
        <w:t>-</w:t>
      </w:r>
      <w:r w:rsidR="00AD4548" w:rsidRPr="00400DC7">
        <w:rPr>
          <w:rFonts w:ascii="GHEA Grapalat" w:hAnsi="GHEA Grapalat"/>
          <w:sz w:val="24"/>
          <w:szCs w:val="24"/>
          <w:lang w:val="hy-AM"/>
        </w:rPr>
        <w:t>1032-12001 մ միջոցառման հետ կապված ի հավելումն տեղեկացնում ենք նաև, որ այս պահի դրությամբ ստացել ենք գերատեսչությունների կարծիքները, ամփոփել և ՄՆ/ՔՀ-5-1/29326-2021 գրությամբ ուղարկել ՀՀ արդարադատության նախարարություն։</w:t>
      </w:r>
    </w:p>
    <w:p w14:paraId="4307B434" w14:textId="12D4B7F8" w:rsidR="00246DCC" w:rsidRDefault="00AD4548" w:rsidP="00C838E6">
      <w:pPr>
        <w:pStyle w:val="ListParagraph"/>
        <w:shd w:val="clear" w:color="auto" w:fill="FFFFFF"/>
        <w:spacing w:after="0" w:line="276" w:lineRule="auto"/>
        <w:jc w:val="both"/>
        <w:rPr>
          <w:rFonts w:ascii="GHEA Grapalat" w:hAnsi="GHEA Grapalat" w:cs="Sylfaen"/>
          <w:sz w:val="24"/>
          <w:szCs w:val="24"/>
          <w:lang w:val="hy-AM"/>
        </w:rPr>
      </w:pPr>
      <w:r>
        <w:rPr>
          <w:rFonts w:ascii="GHEA Grapalat" w:hAnsi="GHEA Grapalat" w:cs="GHEA Grapalat"/>
          <w:b/>
          <w:sz w:val="24"/>
          <w:szCs w:val="24"/>
          <w:lang w:val="hy-AM"/>
        </w:rPr>
        <w:t xml:space="preserve">Հաշվեքննողների  արձագանքը թիվ </w:t>
      </w:r>
      <w:r w:rsidR="009A27EF">
        <w:rPr>
          <w:rFonts w:ascii="GHEA Grapalat" w:hAnsi="GHEA Grapalat" w:cs="GHEA Grapalat"/>
          <w:b/>
          <w:sz w:val="24"/>
          <w:szCs w:val="24"/>
          <w:lang w:val="hy-AM"/>
        </w:rPr>
        <w:t>4</w:t>
      </w:r>
      <w:r>
        <w:rPr>
          <w:rFonts w:ascii="GHEA Grapalat" w:hAnsi="GHEA Grapalat" w:cs="GHEA Grapalat"/>
          <w:b/>
          <w:sz w:val="24"/>
          <w:szCs w:val="24"/>
          <w:lang w:val="hy-AM"/>
        </w:rPr>
        <w:t>-ի վերաբերյալ</w:t>
      </w:r>
      <w:r w:rsidRPr="00AD4548">
        <w:rPr>
          <w:rFonts w:ascii="GHEA Grapalat" w:hAnsi="GHEA Grapalat" w:cs="GHEA Grapalat"/>
          <w:b/>
          <w:sz w:val="24"/>
          <w:szCs w:val="24"/>
          <w:lang w:val="hy-AM"/>
        </w:rPr>
        <w:t>-</w:t>
      </w:r>
      <w:r w:rsidR="00C838E6" w:rsidRPr="00C838E6">
        <w:rPr>
          <w:rFonts w:ascii="GHEA Grapalat" w:hAnsi="GHEA Grapalat" w:cs="GHEA Grapalat"/>
          <w:sz w:val="24"/>
          <w:szCs w:val="24"/>
          <w:lang w:val="hy-AM"/>
        </w:rPr>
        <w:t xml:space="preserve">Մեր կողմից </w:t>
      </w:r>
      <w:r w:rsidR="0025270D" w:rsidRPr="0025270D">
        <w:rPr>
          <w:rFonts w:ascii="GHEA Grapalat" w:hAnsi="GHEA Grapalat" w:cs="GHEA Grapalat"/>
          <w:sz w:val="24"/>
          <w:szCs w:val="24"/>
          <w:lang w:val="hy-AM"/>
        </w:rPr>
        <w:t>նշվել էր</w:t>
      </w:r>
      <w:r w:rsidR="00C838E6" w:rsidRPr="00C838E6">
        <w:rPr>
          <w:rFonts w:ascii="GHEA Grapalat" w:hAnsi="GHEA Grapalat" w:cs="GHEA Grapalat"/>
          <w:sz w:val="24"/>
          <w:szCs w:val="24"/>
          <w:lang w:val="hy-AM"/>
        </w:rPr>
        <w:t>, որ խ</w:t>
      </w:r>
      <w:r w:rsidR="002C2AA2" w:rsidRPr="00C838E6">
        <w:rPr>
          <w:rFonts w:ascii="GHEA Grapalat" w:hAnsi="GHEA Grapalat" w:cs="Sylfaen"/>
          <w:sz w:val="24"/>
          <w:szCs w:val="24"/>
          <w:lang w:val="hy-AM"/>
        </w:rPr>
        <w:t>նդրի լուծման նպատակով նախարարությունը պատրաստել է</w:t>
      </w:r>
      <w:r w:rsidR="003D594C" w:rsidRPr="003D594C">
        <w:rPr>
          <w:rFonts w:ascii="GHEA Grapalat" w:hAnsi="GHEA Grapalat" w:cs="Sylfaen"/>
          <w:sz w:val="24"/>
          <w:szCs w:val="24"/>
          <w:lang w:val="hy-AM"/>
        </w:rPr>
        <w:t>ր</w:t>
      </w:r>
      <w:r w:rsidR="002C2AA2" w:rsidRPr="00C838E6">
        <w:rPr>
          <w:rFonts w:ascii="GHEA Grapalat" w:hAnsi="GHEA Grapalat" w:cs="Sylfaen"/>
          <w:sz w:val="24"/>
          <w:szCs w:val="24"/>
          <w:lang w:val="hy-AM"/>
        </w:rPr>
        <w:t xml:space="preserve"> «Հայաստանի Հանրապետությունում սոցիալական բնակարանային ֆոնդի կացարաններում բնակվող միայնակ կենսաթոշակառուների սպառած բնական գազի, էլեկտրական էներգիայի և ջրամատակարարման վարձավճարների փոխհատուցման կարգը, ինչպես նաև 2022 թվականին փոխհատուցման ենթակա ծախսերի ծավալները սահմանելու  և Հայաստանի Հանրապետության կառավարության 2020 թվականի հուլիսի 30-ի N 1278-Ն որոշումն ուժը կորցրած ճանաչելու մասին» ՀՀ կառավարության որոշման նախագիծը, որը 07</w:t>
      </w:r>
      <w:r w:rsidR="002C2AA2" w:rsidRPr="00C838E6">
        <w:rPr>
          <w:rFonts w:ascii="Cambria Math" w:hAnsi="Cambria Math" w:cs="Cambria Math"/>
          <w:sz w:val="24"/>
          <w:szCs w:val="24"/>
          <w:lang w:val="hy-AM"/>
        </w:rPr>
        <w:t>․</w:t>
      </w:r>
      <w:r w:rsidR="002C2AA2" w:rsidRPr="00C838E6">
        <w:rPr>
          <w:rFonts w:ascii="GHEA Grapalat" w:hAnsi="GHEA Grapalat" w:cs="Sylfaen"/>
          <w:sz w:val="24"/>
          <w:szCs w:val="24"/>
          <w:lang w:val="hy-AM"/>
        </w:rPr>
        <w:t>06</w:t>
      </w:r>
      <w:r w:rsidR="002C2AA2" w:rsidRPr="00C838E6">
        <w:rPr>
          <w:rFonts w:ascii="Cambria Math" w:hAnsi="Cambria Math" w:cs="Cambria Math"/>
          <w:sz w:val="24"/>
          <w:szCs w:val="24"/>
          <w:lang w:val="hy-AM"/>
        </w:rPr>
        <w:t>․</w:t>
      </w:r>
      <w:r w:rsidR="002C2AA2" w:rsidRPr="00C838E6">
        <w:rPr>
          <w:rFonts w:ascii="GHEA Grapalat" w:hAnsi="GHEA Grapalat" w:cs="Sylfaen"/>
          <w:sz w:val="24"/>
          <w:szCs w:val="24"/>
          <w:lang w:val="hy-AM"/>
        </w:rPr>
        <w:t>2021թ</w:t>
      </w:r>
      <w:r w:rsidR="002C2AA2" w:rsidRPr="00C838E6">
        <w:rPr>
          <w:rFonts w:ascii="Cambria Math" w:hAnsi="Cambria Math" w:cs="Cambria Math"/>
          <w:sz w:val="24"/>
          <w:szCs w:val="24"/>
          <w:lang w:val="hy-AM"/>
        </w:rPr>
        <w:t>․</w:t>
      </w:r>
      <w:r w:rsidR="002C2AA2" w:rsidRPr="00C838E6">
        <w:rPr>
          <w:rFonts w:ascii="GHEA Grapalat" w:hAnsi="GHEA Grapalat" w:cs="Sylfaen"/>
          <w:sz w:val="24"/>
          <w:szCs w:val="24"/>
          <w:lang w:val="hy-AM"/>
        </w:rPr>
        <w:t xml:space="preserve"> կարծիքի է</w:t>
      </w:r>
      <w:r w:rsidR="003D594C" w:rsidRPr="003D594C">
        <w:rPr>
          <w:rFonts w:ascii="GHEA Grapalat" w:hAnsi="GHEA Grapalat" w:cs="Sylfaen"/>
          <w:sz w:val="24"/>
          <w:szCs w:val="24"/>
          <w:lang w:val="hy-AM"/>
        </w:rPr>
        <w:t>ր</w:t>
      </w:r>
      <w:r w:rsidR="002C2AA2" w:rsidRPr="00C838E6">
        <w:rPr>
          <w:rFonts w:ascii="GHEA Grapalat" w:hAnsi="GHEA Grapalat" w:cs="Sylfaen"/>
          <w:sz w:val="24"/>
          <w:szCs w:val="24"/>
          <w:lang w:val="hy-AM"/>
        </w:rPr>
        <w:t xml:space="preserve"> ուղարկվել ինչպես շահագրգիռ գերատեսչություններ, այնպես էլ ծառայություններ մատուցող Ընկերություններ։</w:t>
      </w:r>
      <w:r w:rsidR="00DC5BDC" w:rsidRPr="00DC5BDC">
        <w:rPr>
          <w:rFonts w:ascii="GHEA Grapalat" w:hAnsi="GHEA Grapalat" w:cs="Sylfaen"/>
          <w:sz w:val="24"/>
          <w:szCs w:val="24"/>
          <w:lang w:val="hy-AM"/>
        </w:rPr>
        <w:t xml:space="preserve"> Ստացված պարզաբանմամբ նախարարությունը տեղեկացնում է, որ նշված որոշման նախագծի վերաբերյալ արդեն իսկ ստացվել </w:t>
      </w:r>
      <w:r w:rsidR="003D594C">
        <w:rPr>
          <w:rFonts w:ascii="GHEA Grapalat" w:hAnsi="GHEA Grapalat" w:cs="Sylfaen"/>
          <w:sz w:val="24"/>
          <w:szCs w:val="24"/>
          <w:lang w:val="hy-AM"/>
        </w:rPr>
        <w:t>են գերատեսչությունների կարծիքները</w:t>
      </w:r>
      <w:r w:rsidR="003D594C" w:rsidRPr="003D594C">
        <w:rPr>
          <w:rFonts w:ascii="GHEA Grapalat" w:hAnsi="GHEA Grapalat" w:cs="Sylfaen"/>
          <w:sz w:val="24"/>
          <w:szCs w:val="24"/>
          <w:lang w:val="hy-AM"/>
        </w:rPr>
        <w:t xml:space="preserve"> </w:t>
      </w:r>
      <w:r w:rsidR="003D594C">
        <w:rPr>
          <w:rFonts w:ascii="GHEA Grapalat" w:hAnsi="GHEA Grapalat" w:cs="Sylfaen"/>
          <w:sz w:val="24"/>
          <w:szCs w:val="24"/>
          <w:lang w:val="hy-AM"/>
        </w:rPr>
        <w:t>և այն ուղարկվել է</w:t>
      </w:r>
      <w:r w:rsidR="003D594C" w:rsidRPr="003D594C">
        <w:rPr>
          <w:rFonts w:ascii="GHEA Grapalat" w:hAnsi="GHEA Grapalat" w:cs="Sylfaen"/>
          <w:sz w:val="24"/>
          <w:szCs w:val="24"/>
          <w:lang w:val="hy-AM"/>
        </w:rPr>
        <w:t xml:space="preserve"> ՀՀ արդարադատության նախարարություն:</w:t>
      </w:r>
      <w:r w:rsidR="003D594C">
        <w:rPr>
          <w:rFonts w:ascii="GHEA Grapalat" w:hAnsi="GHEA Grapalat" w:cs="Sylfaen"/>
          <w:sz w:val="24"/>
          <w:szCs w:val="24"/>
          <w:lang w:val="hy-AM"/>
        </w:rPr>
        <w:t xml:space="preserve"> </w:t>
      </w:r>
      <w:r w:rsidR="00DC5BDC" w:rsidRPr="00DC5BDC">
        <w:rPr>
          <w:rFonts w:ascii="GHEA Grapalat" w:hAnsi="GHEA Grapalat" w:cs="Sylfaen"/>
          <w:sz w:val="24"/>
          <w:szCs w:val="24"/>
          <w:lang w:val="hy-AM"/>
        </w:rPr>
        <w:t xml:space="preserve"> </w:t>
      </w:r>
    </w:p>
    <w:p w14:paraId="3AFFAF16" w14:textId="13AA0D0F" w:rsidR="00D022D1" w:rsidRPr="00A31FEE" w:rsidRDefault="00D022D1" w:rsidP="00D022D1">
      <w:pPr>
        <w:shd w:val="clear" w:color="auto" w:fill="FFFFFF"/>
        <w:tabs>
          <w:tab w:val="left" w:pos="1560"/>
          <w:tab w:val="left" w:pos="1843"/>
        </w:tabs>
        <w:spacing w:line="276" w:lineRule="auto"/>
        <w:ind w:left="1068"/>
        <w:jc w:val="both"/>
        <w:rPr>
          <w:rFonts w:ascii="GHEA Grapalat" w:hAnsi="GHEA Grapalat" w:cs="GHEA Grapalat"/>
          <w:b/>
          <w:lang w:val="hy-AM"/>
        </w:rPr>
      </w:pPr>
      <w:r>
        <w:rPr>
          <w:rFonts w:ascii="GHEA Grapalat" w:hAnsi="GHEA Grapalat" w:cs="GHEA Grapalat"/>
          <w:b/>
          <w:lang w:val="hy-AM"/>
        </w:rPr>
        <w:t xml:space="preserve">Թիվ </w:t>
      </w:r>
      <w:r w:rsidR="009A27EF">
        <w:rPr>
          <w:rFonts w:ascii="GHEA Grapalat" w:hAnsi="GHEA Grapalat" w:cs="GHEA Grapalat"/>
          <w:b/>
          <w:lang w:val="hy-AM"/>
        </w:rPr>
        <w:t>5</w:t>
      </w:r>
      <w:r>
        <w:rPr>
          <w:rFonts w:ascii="GHEA Grapalat" w:hAnsi="GHEA Grapalat" w:cs="GHEA Grapalat"/>
          <w:lang w:val="hy-AM"/>
        </w:rPr>
        <w:t xml:space="preserve">. </w:t>
      </w:r>
      <w:r w:rsidR="00B40742" w:rsidRPr="00453042">
        <w:rPr>
          <w:rFonts w:ascii="GHEA Grapalat" w:hAnsi="GHEA Grapalat" w:cs="Sylfaen"/>
          <w:b/>
          <w:lang w:val="hy-AM"/>
        </w:rPr>
        <w:t>Հաշվեքննության օբյեկտի պարզաբանումները</w:t>
      </w:r>
      <w:r w:rsidR="007E4A28">
        <w:rPr>
          <w:rFonts w:ascii="GHEA Grapalat" w:hAnsi="GHEA Grapalat" w:cs="Sylfaen"/>
          <w:b/>
          <w:lang w:val="hy-AM"/>
        </w:rPr>
        <w:t>-</w:t>
      </w:r>
      <w:r w:rsidR="00B40742">
        <w:rPr>
          <w:rFonts w:ascii="GHEA Grapalat" w:hAnsi="GHEA Grapalat" w:cs="GHEA Grapalat"/>
          <w:b/>
          <w:lang w:val="hy-AM"/>
        </w:rPr>
        <w:t xml:space="preserve"> </w:t>
      </w:r>
      <w:r>
        <w:rPr>
          <w:rFonts w:ascii="GHEA Grapalat" w:hAnsi="GHEA Grapalat" w:cs="GHEA Grapalat"/>
          <w:b/>
          <w:lang w:val="hy-AM"/>
        </w:rPr>
        <w:t>10</w:t>
      </w:r>
      <w:r w:rsidRPr="009E3017">
        <w:rPr>
          <w:rFonts w:ascii="GHEA Grapalat" w:hAnsi="GHEA Grapalat" w:cs="GHEA Grapalat"/>
          <w:b/>
          <w:lang w:val="hy-AM"/>
        </w:rPr>
        <w:t>32</w:t>
      </w:r>
      <w:r>
        <w:rPr>
          <w:rFonts w:ascii="GHEA Grapalat" w:hAnsi="GHEA Grapalat" w:cs="GHEA Grapalat"/>
          <w:b/>
          <w:lang w:val="hy-AM"/>
        </w:rPr>
        <w:t>-1</w:t>
      </w:r>
      <w:r w:rsidR="009048B7">
        <w:rPr>
          <w:rFonts w:ascii="GHEA Grapalat" w:hAnsi="GHEA Grapalat" w:cs="GHEA Grapalat"/>
          <w:b/>
          <w:lang w:val="hy-AM"/>
        </w:rPr>
        <w:t>1</w:t>
      </w:r>
      <w:r w:rsidRPr="00D84685">
        <w:rPr>
          <w:rFonts w:ascii="GHEA Grapalat" w:hAnsi="GHEA Grapalat" w:cs="GHEA Grapalat"/>
          <w:b/>
          <w:lang w:val="hy-AM"/>
        </w:rPr>
        <w:t>0</w:t>
      </w:r>
      <w:r w:rsidR="009048B7" w:rsidRPr="009048B7">
        <w:rPr>
          <w:rFonts w:ascii="GHEA Grapalat" w:hAnsi="GHEA Grapalat" w:cs="GHEA Grapalat"/>
          <w:b/>
          <w:lang w:val="hy-AM"/>
        </w:rPr>
        <w:t>1</w:t>
      </w:r>
      <w:r w:rsidRPr="00D84685">
        <w:rPr>
          <w:rFonts w:ascii="GHEA Grapalat" w:hAnsi="GHEA Grapalat" w:cs="GHEA Grapalat"/>
          <w:b/>
          <w:lang w:val="hy-AM"/>
        </w:rPr>
        <w:t>1 ծրագրի</w:t>
      </w:r>
      <w:r w:rsidRPr="00CC7748">
        <w:rPr>
          <w:rFonts w:ascii="GHEA Grapalat" w:hAnsi="GHEA Grapalat" w:cs="Sylfaen"/>
          <w:lang w:val="hy-AM"/>
        </w:rPr>
        <w:t xml:space="preserve"> /</w:t>
      </w:r>
      <w:r w:rsidR="000016AD" w:rsidRPr="001F0DD6">
        <w:rPr>
          <w:rFonts w:ascii="GHEA Grapalat" w:hAnsi="GHEA Grapalat" w:cs="Sylfaen"/>
          <w:lang w:val="hy-AM"/>
        </w:rPr>
        <w:t>Տնային խնամքի ծառայություններ հոգեկան առողջության խնդիրներ ունեցող անձանց համար</w:t>
      </w:r>
      <w:r w:rsidR="000016AD" w:rsidRPr="008D3848">
        <w:rPr>
          <w:rFonts w:ascii="GHEA Grapalat" w:hAnsi="GHEA Grapalat" w:cs="Sylfaen"/>
          <w:lang w:val="hy-AM"/>
        </w:rPr>
        <w:t>/</w:t>
      </w:r>
      <w:r w:rsidRPr="0087697D">
        <w:rPr>
          <w:rFonts w:ascii="GHEA Grapalat" w:hAnsi="GHEA Grapalat" w:cs="Sylfaen"/>
          <w:lang w:val="hy-AM"/>
        </w:rPr>
        <w:t xml:space="preserve"> </w:t>
      </w:r>
      <w:r w:rsidRPr="00D84685">
        <w:rPr>
          <w:rFonts w:ascii="GHEA Grapalat" w:hAnsi="GHEA Grapalat" w:cs="GHEA Grapalat"/>
          <w:b/>
          <w:lang w:val="hy-AM"/>
        </w:rPr>
        <w:t xml:space="preserve"> </w:t>
      </w:r>
      <w:r w:rsidRPr="00DD5B74">
        <w:rPr>
          <w:rFonts w:ascii="GHEA Grapalat" w:hAnsi="GHEA Grapalat" w:cs="GHEA Grapalat"/>
          <w:b/>
          <w:lang w:val="hy-AM"/>
        </w:rPr>
        <w:t>կատարողականը 0</w:t>
      </w:r>
      <w:r w:rsidRPr="00400DC7">
        <w:rPr>
          <w:rFonts w:ascii="GHEA Grapalat" w:hAnsi="GHEA Grapalat"/>
          <w:lang w:val="hy-AM"/>
        </w:rPr>
        <w:t></w:t>
      </w:r>
      <w:r w:rsidRPr="00DD5B74">
        <w:rPr>
          <w:rFonts w:ascii="GHEA Grapalat" w:hAnsi="GHEA Grapalat" w:cs="GHEA Grapalat"/>
          <w:b/>
          <w:lang w:val="hy-AM"/>
        </w:rPr>
        <w:t xml:space="preserve"> լինելու վերաբերյալ</w:t>
      </w:r>
    </w:p>
    <w:p w14:paraId="5FBDCDA4" w14:textId="3A5493E5" w:rsidR="009300F8" w:rsidRDefault="00D022D1" w:rsidP="00CC0833">
      <w:pPr>
        <w:pStyle w:val="ListParagraph"/>
        <w:spacing w:after="0" w:line="276" w:lineRule="auto"/>
        <w:ind w:left="709" w:firstLine="11"/>
        <w:jc w:val="both"/>
        <w:rPr>
          <w:rFonts w:ascii="GHEA Grapalat" w:hAnsi="GHEA Grapalat"/>
          <w:sz w:val="24"/>
          <w:szCs w:val="24"/>
          <w:lang w:val="hy-AM"/>
        </w:rPr>
      </w:pPr>
      <w:r w:rsidRPr="00453042">
        <w:rPr>
          <w:rFonts w:ascii="GHEA Grapalat" w:hAnsi="GHEA Grapalat" w:cs="Sylfaen"/>
          <w:b/>
          <w:sz w:val="24"/>
          <w:szCs w:val="24"/>
          <w:lang w:val="hy-AM"/>
        </w:rPr>
        <w:t xml:space="preserve">  </w:t>
      </w:r>
      <w:r w:rsidR="00FD1A32" w:rsidRPr="009300F8">
        <w:rPr>
          <w:rFonts w:ascii="GHEA Grapalat" w:hAnsi="GHEA Grapalat" w:cs="Sylfaen"/>
          <w:b/>
          <w:sz w:val="24"/>
          <w:szCs w:val="24"/>
          <w:lang w:val="hy-AM"/>
        </w:rPr>
        <w:t>-</w:t>
      </w:r>
      <w:r w:rsidR="009300F8" w:rsidRPr="00400DC7">
        <w:rPr>
          <w:rFonts w:ascii="GHEA Grapalat" w:hAnsi="GHEA Grapalat"/>
          <w:sz w:val="24"/>
          <w:szCs w:val="24"/>
          <w:lang w:val="hy-AM"/>
        </w:rPr>
        <w:t xml:space="preserve"> </w:t>
      </w:r>
      <w:r w:rsidR="009300F8" w:rsidRPr="009300F8">
        <w:rPr>
          <w:rFonts w:ascii="GHEA Grapalat" w:hAnsi="GHEA Grapalat"/>
          <w:sz w:val="24"/>
          <w:szCs w:val="24"/>
          <w:lang w:val="hy-AM"/>
        </w:rPr>
        <w:t>Տ</w:t>
      </w:r>
      <w:r w:rsidR="009300F8" w:rsidRPr="00400DC7">
        <w:rPr>
          <w:rFonts w:ascii="GHEA Grapalat" w:hAnsi="GHEA Grapalat"/>
          <w:sz w:val="24"/>
          <w:szCs w:val="24"/>
          <w:lang w:val="hy-AM"/>
        </w:rPr>
        <w:t>եղեկացնում ենք, որ տեղեկությունը մասամբ սխալ է։ 2021 թվականի հունվարի 15-ին մրցույթը, որն ուներ միայն մեկ լոտ՝ Երևան, չի կայացել, քանի որ հայտ ներկայացնող կազմակերպությունը ուշացել էր, իսկ ապրիլի 1-ից կնքվել է պայմանագիր՝ նույն կազմակերպության հետ, հենց այդ մեկ լոտի՝ Երևանի համար, մարզում ծառայություններ չկան և չեն էլ մատուցվել։ Ըստ այդմ, առաջին եռամսյակում ծառայություն չի մատուցվել, իսկ ապրիլի 1-ից սկսած մատուցվում է։</w:t>
      </w:r>
    </w:p>
    <w:p w14:paraId="7CBE6312" w14:textId="5696F577" w:rsidR="00CC0833" w:rsidRPr="00CC0833" w:rsidRDefault="00B13E7B" w:rsidP="00CC0833">
      <w:pPr>
        <w:pStyle w:val="ListParagraph"/>
        <w:spacing w:after="0" w:line="276" w:lineRule="auto"/>
        <w:ind w:firstLine="720"/>
        <w:jc w:val="both"/>
        <w:rPr>
          <w:rFonts w:ascii="GHEA Grapalat" w:hAnsi="GHEA Grapalat" w:cs="GHEA Grapalat"/>
          <w:sz w:val="24"/>
          <w:szCs w:val="24"/>
          <w:lang w:val="hy-AM"/>
        </w:rPr>
      </w:pPr>
      <w:r>
        <w:rPr>
          <w:rFonts w:ascii="GHEA Grapalat" w:hAnsi="GHEA Grapalat" w:cs="GHEA Grapalat"/>
          <w:b/>
          <w:sz w:val="24"/>
          <w:szCs w:val="24"/>
          <w:lang w:val="hy-AM"/>
        </w:rPr>
        <w:t xml:space="preserve">Հաշվեքննողների  արձագանքը թիվ </w:t>
      </w:r>
      <w:r w:rsidR="009A27EF">
        <w:rPr>
          <w:rFonts w:ascii="GHEA Grapalat" w:hAnsi="GHEA Grapalat" w:cs="GHEA Grapalat"/>
          <w:b/>
          <w:sz w:val="24"/>
          <w:szCs w:val="24"/>
          <w:lang w:val="hy-AM"/>
        </w:rPr>
        <w:t>5</w:t>
      </w:r>
      <w:r>
        <w:rPr>
          <w:rFonts w:ascii="GHEA Grapalat" w:hAnsi="GHEA Grapalat" w:cs="GHEA Grapalat"/>
          <w:b/>
          <w:sz w:val="24"/>
          <w:szCs w:val="24"/>
          <w:lang w:val="hy-AM"/>
        </w:rPr>
        <w:t>-ի վերաբերյալ</w:t>
      </w:r>
      <w:r w:rsidR="00311984" w:rsidRPr="00311984">
        <w:rPr>
          <w:rFonts w:ascii="GHEA Grapalat" w:hAnsi="GHEA Grapalat" w:cs="GHEA Grapalat"/>
          <w:b/>
          <w:sz w:val="24"/>
          <w:szCs w:val="24"/>
          <w:lang w:val="hy-AM"/>
        </w:rPr>
        <w:t>-</w:t>
      </w:r>
      <w:r w:rsidR="00E62AF0" w:rsidRPr="00E62AF0">
        <w:rPr>
          <w:rFonts w:ascii="GHEA Grapalat" w:hAnsi="GHEA Grapalat" w:cs="GHEA Grapalat"/>
          <w:b/>
          <w:sz w:val="24"/>
          <w:szCs w:val="24"/>
          <w:lang w:val="hy-AM"/>
        </w:rPr>
        <w:t xml:space="preserve"> </w:t>
      </w:r>
      <w:r w:rsidR="00E62AF0" w:rsidRPr="00CC0833">
        <w:rPr>
          <w:rFonts w:ascii="GHEA Grapalat" w:hAnsi="GHEA Grapalat" w:cs="GHEA Grapalat"/>
          <w:sz w:val="24"/>
          <w:szCs w:val="24"/>
          <w:lang w:val="hy-AM"/>
        </w:rPr>
        <w:t>Արձանագրության</w:t>
      </w:r>
      <w:r w:rsidR="00CC0833" w:rsidRPr="00CC0833">
        <w:rPr>
          <w:rFonts w:ascii="GHEA Grapalat" w:hAnsi="GHEA Grapalat" w:cs="GHEA Grapalat"/>
          <w:sz w:val="24"/>
          <w:szCs w:val="24"/>
          <w:lang w:val="hy-AM"/>
        </w:rPr>
        <w:t xml:space="preserve"> 2-րդ հավելվածի 8-րդ կետում մեր կողմից </w:t>
      </w:r>
      <w:r w:rsidR="0086576A">
        <w:rPr>
          <w:rFonts w:ascii="GHEA Grapalat" w:hAnsi="GHEA Grapalat" w:cs="GHEA Grapalat"/>
          <w:sz w:val="24"/>
          <w:szCs w:val="24"/>
          <w:lang w:val="hy-AM"/>
        </w:rPr>
        <w:t xml:space="preserve">նշված </w:t>
      </w:r>
      <w:r w:rsidR="0086576A">
        <w:rPr>
          <w:rFonts w:ascii="GHEA Grapalat" w:hAnsi="GHEA Grapalat" w:cs="GHEA Grapalat"/>
          <w:sz w:val="24"/>
          <w:szCs w:val="24"/>
          <w:lang w:val="hy-AM"/>
        </w:rPr>
        <w:lastRenderedPageBreak/>
        <w:t xml:space="preserve">տեղեկատվության համար հիմք է հանդիսացել նախարարության գնումների </w:t>
      </w:r>
      <w:r w:rsidR="005142F2">
        <w:rPr>
          <w:rFonts w:ascii="GHEA Grapalat" w:hAnsi="GHEA Grapalat" w:cs="GHEA Grapalat"/>
          <w:sz w:val="24"/>
          <w:szCs w:val="24"/>
          <w:lang w:val="hy-AM"/>
        </w:rPr>
        <w:t xml:space="preserve">համակարգման </w:t>
      </w:r>
      <w:r w:rsidR="0086576A">
        <w:rPr>
          <w:rFonts w:ascii="GHEA Grapalat" w:hAnsi="GHEA Grapalat" w:cs="GHEA Grapalat"/>
          <w:sz w:val="24"/>
          <w:szCs w:val="24"/>
          <w:lang w:val="hy-AM"/>
        </w:rPr>
        <w:t>բաժնի</w:t>
      </w:r>
      <w:r w:rsidR="005142F2">
        <w:rPr>
          <w:rFonts w:ascii="GHEA Grapalat" w:hAnsi="GHEA Grapalat" w:cs="GHEA Grapalat"/>
          <w:sz w:val="24"/>
          <w:szCs w:val="24"/>
          <w:lang w:val="hy-AM"/>
        </w:rPr>
        <w:t>ց ստացված տեղեկատվությունը՝ այն է</w:t>
      </w:r>
      <w:r w:rsidR="00CC0833" w:rsidRPr="00CC0833">
        <w:rPr>
          <w:rFonts w:ascii="GHEA Grapalat" w:hAnsi="GHEA Grapalat" w:cs="GHEA Grapalat"/>
          <w:sz w:val="24"/>
          <w:szCs w:val="24"/>
          <w:lang w:val="hy-AM"/>
        </w:rPr>
        <w:t xml:space="preserve"> </w:t>
      </w:r>
      <w:r w:rsidR="005142F2" w:rsidRPr="005142F2">
        <w:rPr>
          <w:rFonts w:ascii="GHEA Grapalat" w:hAnsi="GHEA Grapalat" w:cs="GHEA Grapalat"/>
          <w:sz w:val="24"/>
          <w:szCs w:val="24"/>
          <w:lang w:val="hy-AM"/>
        </w:rPr>
        <w:t>&lt;&lt;</w:t>
      </w:r>
      <w:r w:rsidR="00CC0833" w:rsidRPr="00CC0833">
        <w:rPr>
          <w:rFonts w:ascii="GHEA Grapalat" w:hAnsi="GHEA Grapalat" w:cs="GHEA Grapalat"/>
          <w:sz w:val="24"/>
          <w:szCs w:val="24"/>
          <w:lang w:val="hy-AM"/>
        </w:rPr>
        <w:t>Դրամաշնորհային մրցույթը հայտարարվել են 2020 թվականի դեկտեմբերի 16-ին և իրականացվել են 2021 թվականի հունվարի 15-ին։ Լոտ 1– Երևան մրցույթը չի կայացել, քանի որ ոչ մի հայտ չի ներկայացվել։</w:t>
      </w:r>
    </w:p>
    <w:p w14:paraId="2EEBB714" w14:textId="77777777" w:rsidR="00CC0833" w:rsidRPr="00CC0833" w:rsidRDefault="00CC0833" w:rsidP="00CC0833">
      <w:pPr>
        <w:pStyle w:val="ListParagraph"/>
        <w:spacing w:after="0" w:line="276" w:lineRule="auto"/>
        <w:ind w:firstLine="720"/>
        <w:jc w:val="both"/>
        <w:rPr>
          <w:rFonts w:ascii="GHEA Grapalat" w:hAnsi="GHEA Grapalat" w:cs="GHEA Grapalat"/>
          <w:sz w:val="24"/>
          <w:szCs w:val="24"/>
          <w:lang w:val="hy-AM"/>
        </w:rPr>
      </w:pPr>
      <w:r w:rsidRPr="00CC0833">
        <w:rPr>
          <w:rFonts w:ascii="GHEA Grapalat" w:hAnsi="GHEA Grapalat" w:cs="GHEA Grapalat"/>
          <w:sz w:val="24"/>
          <w:szCs w:val="24"/>
          <w:lang w:val="hy-AM"/>
        </w:rPr>
        <w:t>Լոտ 2– Մարզ մրցույթը առաջին փուլով չի կայացել, քանի որ կազմակերպության կողմից հայտը ներկայացվել է ուշացումով, ինչը չի ընդունվել հանձնաժողովի կողմից։</w:t>
      </w:r>
    </w:p>
    <w:p w14:paraId="23DB58C1" w14:textId="77777777" w:rsidR="00CC0833" w:rsidRPr="00CC0833" w:rsidRDefault="00CC0833" w:rsidP="00CC0833">
      <w:pPr>
        <w:pStyle w:val="ListParagraph"/>
        <w:spacing w:after="0" w:line="276" w:lineRule="auto"/>
        <w:ind w:firstLine="720"/>
        <w:jc w:val="both"/>
        <w:rPr>
          <w:rFonts w:ascii="GHEA Grapalat" w:hAnsi="GHEA Grapalat" w:cs="GHEA Grapalat"/>
          <w:sz w:val="24"/>
          <w:szCs w:val="24"/>
          <w:lang w:val="hy-AM"/>
        </w:rPr>
      </w:pPr>
      <w:r w:rsidRPr="00CC0833">
        <w:rPr>
          <w:rFonts w:ascii="GHEA Grapalat" w:hAnsi="GHEA Grapalat" w:cs="GHEA Grapalat"/>
          <w:sz w:val="24"/>
          <w:szCs w:val="24"/>
          <w:lang w:val="hy-AM"/>
        </w:rPr>
        <w:t>Երկրորդ փուլով դրամաշնորհի մրցույթը հայտարարվել է փետրվարի 5-ին և բացվել է մարտի 9-ին։ Լոտ 1– Երևան մրցույթը չի կայացել, քանի որ ոչ մի հայտ չի ներկայացվել։  Լոտ 2– Մարզ՝ մրցույթին դիմել է միայն «Խնամք» Հ/Կ-ն։ Մրցույթի արդյունքում հաղթող է ճանաչվել նույն կազմակերպությունը, որը ծառայություններ է մատուցում 01.04.2021 թվականից Սպիտակ քաղաքում (ամսական՝ 16 շահառու)։</w:t>
      </w:r>
    </w:p>
    <w:p w14:paraId="2DA67979" w14:textId="1087BA24" w:rsidR="00D022D1" w:rsidRDefault="00CC0833" w:rsidP="00CC0833">
      <w:pPr>
        <w:pStyle w:val="ListParagraph"/>
        <w:spacing w:after="0" w:line="276" w:lineRule="auto"/>
        <w:ind w:firstLine="720"/>
        <w:jc w:val="both"/>
        <w:rPr>
          <w:rFonts w:ascii="GHEA Grapalat" w:hAnsi="GHEA Grapalat" w:cs="GHEA Grapalat"/>
          <w:sz w:val="24"/>
          <w:szCs w:val="24"/>
          <w:lang w:val="hy-AM"/>
        </w:rPr>
      </w:pPr>
      <w:r w:rsidRPr="00CC0833">
        <w:rPr>
          <w:rFonts w:ascii="GHEA Grapalat" w:hAnsi="GHEA Grapalat" w:cs="GHEA Grapalat"/>
          <w:sz w:val="24"/>
          <w:szCs w:val="24"/>
          <w:lang w:val="hy-AM"/>
        </w:rPr>
        <w:t>Լոտ 1– Երևան մրցույթը երրորդ փուլով վերահայտարարվել է 7 ամսվա համար մայիսի 6-ին, կրկին ոչ մի հայտ չի ներկայացվել։ Մրցույթը չի կայացել</w:t>
      </w:r>
      <w:r w:rsidR="005142F2" w:rsidRPr="00F255A1">
        <w:rPr>
          <w:rFonts w:ascii="GHEA Grapalat" w:hAnsi="GHEA Grapalat" w:cs="GHEA Grapalat"/>
          <w:sz w:val="24"/>
          <w:szCs w:val="24"/>
          <w:lang w:val="hy-AM"/>
        </w:rPr>
        <w:t>&gt;&gt;</w:t>
      </w:r>
      <w:r w:rsidR="005142F2" w:rsidRPr="00CC0833">
        <w:rPr>
          <w:rFonts w:ascii="GHEA Grapalat" w:hAnsi="GHEA Grapalat" w:cs="GHEA Grapalat"/>
          <w:sz w:val="24"/>
          <w:szCs w:val="24"/>
          <w:lang w:val="hy-AM"/>
        </w:rPr>
        <w:t>։</w:t>
      </w:r>
    </w:p>
    <w:p w14:paraId="41FCC3A8" w14:textId="48EFF3DC" w:rsidR="00872E40" w:rsidRDefault="00872E40" w:rsidP="00CC0833">
      <w:pPr>
        <w:pStyle w:val="ListParagraph"/>
        <w:spacing w:after="0" w:line="276" w:lineRule="auto"/>
        <w:ind w:firstLine="720"/>
        <w:jc w:val="both"/>
        <w:rPr>
          <w:rFonts w:ascii="GHEA Grapalat" w:hAnsi="GHEA Grapalat" w:cs="GHEA Grapalat"/>
          <w:sz w:val="24"/>
          <w:szCs w:val="24"/>
          <w:lang w:val="hy-AM"/>
        </w:rPr>
      </w:pPr>
      <w:r w:rsidRPr="00453042">
        <w:rPr>
          <w:rFonts w:ascii="GHEA Grapalat" w:hAnsi="GHEA Grapalat" w:cs="Sylfaen"/>
          <w:b/>
          <w:sz w:val="24"/>
          <w:szCs w:val="24"/>
          <w:lang w:val="hy-AM"/>
        </w:rPr>
        <w:t xml:space="preserve">  </w:t>
      </w:r>
    </w:p>
    <w:p w14:paraId="1410419E" w14:textId="0B0B0305" w:rsidR="00872E40" w:rsidRPr="00A31FEE" w:rsidRDefault="00872E40" w:rsidP="00872E40">
      <w:pPr>
        <w:shd w:val="clear" w:color="auto" w:fill="FFFFFF"/>
        <w:tabs>
          <w:tab w:val="left" w:pos="1560"/>
          <w:tab w:val="left" w:pos="1843"/>
        </w:tabs>
        <w:spacing w:line="276" w:lineRule="auto"/>
        <w:ind w:left="1068"/>
        <w:jc w:val="both"/>
        <w:rPr>
          <w:rFonts w:ascii="GHEA Grapalat" w:hAnsi="GHEA Grapalat" w:cs="GHEA Grapalat"/>
          <w:b/>
          <w:lang w:val="hy-AM"/>
        </w:rPr>
      </w:pPr>
      <w:r>
        <w:rPr>
          <w:rFonts w:ascii="GHEA Grapalat" w:hAnsi="GHEA Grapalat" w:cs="GHEA Grapalat"/>
          <w:b/>
          <w:lang w:val="hy-AM"/>
        </w:rPr>
        <w:t>Թիվ</w:t>
      </w:r>
      <w:r w:rsidR="004B7AE1">
        <w:rPr>
          <w:rFonts w:ascii="GHEA Grapalat" w:hAnsi="GHEA Grapalat" w:cs="GHEA Grapalat"/>
          <w:b/>
          <w:lang w:val="hy-AM"/>
        </w:rPr>
        <w:t xml:space="preserve"> 6</w:t>
      </w:r>
      <w:r>
        <w:rPr>
          <w:rFonts w:ascii="GHEA Grapalat" w:hAnsi="GHEA Grapalat" w:cs="GHEA Grapalat"/>
          <w:lang w:val="hy-AM"/>
        </w:rPr>
        <w:t xml:space="preserve">. </w:t>
      </w:r>
      <w:r w:rsidR="007E4A28" w:rsidRPr="00453042">
        <w:rPr>
          <w:rFonts w:ascii="GHEA Grapalat" w:hAnsi="GHEA Grapalat" w:cs="Sylfaen"/>
          <w:b/>
          <w:lang w:val="hy-AM"/>
        </w:rPr>
        <w:t>Հաշվեքննության օբյեկտի պարզաբանումները</w:t>
      </w:r>
      <w:r w:rsidR="007E4A28">
        <w:rPr>
          <w:rFonts w:ascii="GHEA Grapalat" w:hAnsi="GHEA Grapalat" w:cs="Sylfaen"/>
          <w:b/>
          <w:lang w:val="hy-AM"/>
        </w:rPr>
        <w:t>-</w:t>
      </w:r>
      <w:r w:rsidR="007E4A28">
        <w:rPr>
          <w:rFonts w:ascii="GHEA Grapalat" w:hAnsi="GHEA Grapalat" w:cs="GHEA Grapalat"/>
          <w:b/>
          <w:lang w:val="hy-AM"/>
        </w:rPr>
        <w:t xml:space="preserve"> </w:t>
      </w:r>
      <w:r>
        <w:rPr>
          <w:rFonts w:ascii="GHEA Grapalat" w:hAnsi="GHEA Grapalat" w:cs="GHEA Grapalat"/>
          <w:b/>
          <w:lang w:val="hy-AM"/>
        </w:rPr>
        <w:t>12</w:t>
      </w:r>
      <w:r w:rsidRPr="00872E40">
        <w:rPr>
          <w:rFonts w:ascii="GHEA Grapalat" w:hAnsi="GHEA Grapalat" w:cs="GHEA Grapalat"/>
          <w:b/>
          <w:lang w:val="hy-AM"/>
        </w:rPr>
        <w:t>05</w:t>
      </w:r>
      <w:r>
        <w:rPr>
          <w:rFonts w:ascii="GHEA Grapalat" w:hAnsi="GHEA Grapalat" w:cs="GHEA Grapalat"/>
          <w:b/>
          <w:lang w:val="hy-AM"/>
        </w:rPr>
        <w:t>-1</w:t>
      </w:r>
      <w:r w:rsidRPr="00872E40">
        <w:rPr>
          <w:rFonts w:ascii="GHEA Grapalat" w:hAnsi="GHEA Grapalat" w:cs="GHEA Grapalat"/>
          <w:b/>
          <w:lang w:val="hy-AM"/>
        </w:rPr>
        <w:t>2024</w:t>
      </w:r>
      <w:r w:rsidRPr="00D84685">
        <w:rPr>
          <w:rFonts w:ascii="GHEA Grapalat" w:hAnsi="GHEA Grapalat" w:cs="GHEA Grapalat"/>
          <w:b/>
          <w:lang w:val="hy-AM"/>
        </w:rPr>
        <w:t xml:space="preserve"> ծրագրի</w:t>
      </w:r>
      <w:r w:rsidRPr="00872E40">
        <w:rPr>
          <w:rFonts w:ascii="GHEA Grapalat" w:hAnsi="GHEA Grapalat" w:cs="GHEA Grapalat"/>
          <w:b/>
          <w:lang w:val="hy-AM"/>
        </w:rPr>
        <w:t xml:space="preserve"> շահառուների թվաքանակի հետ կապված</w:t>
      </w:r>
    </w:p>
    <w:p w14:paraId="2C8FB5FB" w14:textId="42C643CC" w:rsidR="00872E40" w:rsidRDefault="007E4A28" w:rsidP="00872E40">
      <w:pPr>
        <w:pStyle w:val="ListParagraph"/>
        <w:spacing w:after="0" w:line="276" w:lineRule="auto"/>
        <w:ind w:firstLine="720"/>
        <w:jc w:val="both"/>
        <w:rPr>
          <w:rFonts w:ascii="GHEA Grapalat" w:hAnsi="GHEA Grapalat"/>
          <w:sz w:val="24"/>
          <w:szCs w:val="24"/>
          <w:shd w:val="clear" w:color="auto" w:fill="FFFFFF"/>
          <w:lang w:val="hy-AM"/>
        </w:rPr>
      </w:pPr>
      <w:r>
        <w:rPr>
          <w:rFonts w:ascii="GHEA Grapalat" w:hAnsi="GHEA Grapalat" w:cs="Sylfaen"/>
          <w:b/>
          <w:sz w:val="24"/>
          <w:szCs w:val="24"/>
          <w:lang w:val="hy-AM"/>
        </w:rPr>
        <w:t xml:space="preserve"> </w:t>
      </w:r>
      <w:r w:rsidR="00872E40" w:rsidRPr="009300F8">
        <w:rPr>
          <w:rFonts w:ascii="GHEA Grapalat" w:hAnsi="GHEA Grapalat" w:cs="Sylfaen"/>
          <w:b/>
          <w:sz w:val="24"/>
          <w:szCs w:val="24"/>
          <w:lang w:val="hy-AM"/>
        </w:rPr>
        <w:t>-</w:t>
      </w:r>
      <w:r w:rsidR="00D43425" w:rsidRPr="00400DC7">
        <w:rPr>
          <w:rFonts w:ascii="GHEA Grapalat" w:hAnsi="GHEA Grapalat"/>
          <w:sz w:val="24"/>
          <w:szCs w:val="24"/>
          <w:shd w:val="clear" w:color="auto" w:fill="FFFFFF"/>
          <w:lang w:val="hy-AM"/>
        </w:rPr>
        <w:t>1205</w:t>
      </w:r>
      <w:r w:rsidR="00D43425" w:rsidRPr="00400DC7">
        <w:rPr>
          <w:rFonts w:ascii="GHEA Grapalat" w:hAnsi="GHEA Grapalat" w:cs="Calibri"/>
          <w:sz w:val="24"/>
          <w:szCs w:val="24"/>
          <w:shd w:val="clear" w:color="auto" w:fill="FFFFFF"/>
          <w:lang w:val="hy-AM"/>
        </w:rPr>
        <w:t>-</w:t>
      </w:r>
      <w:r w:rsidR="00D43425" w:rsidRPr="00400DC7">
        <w:rPr>
          <w:rFonts w:ascii="GHEA Grapalat" w:hAnsi="GHEA Grapalat"/>
          <w:sz w:val="24"/>
          <w:szCs w:val="24"/>
          <w:shd w:val="clear" w:color="auto" w:fill="FFFFFF"/>
          <w:lang w:val="hy-AM"/>
        </w:rPr>
        <w:t>12024 միջոցառման շահառուների թիվը նշված է 56</w:t>
      </w:r>
      <w:r w:rsidR="00D43425" w:rsidRPr="00400DC7">
        <w:rPr>
          <w:rFonts w:ascii="GHEA Grapalat" w:hAnsi="GHEA Grapalat" w:cs="Cambria Math"/>
          <w:sz w:val="24"/>
          <w:szCs w:val="24"/>
          <w:shd w:val="clear" w:color="auto" w:fill="FFFFFF"/>
          <w:lang w:val="hy-AM"/>
        </w:rPr>
        <w:t xml:space="preserve">, </w:t>
      </w:r>
      <w:r w:rsidR="00D43425" w:rsidRPr="00400DC7">
        <w:rPr>
          <w:rFonts w:ascii="GHEA Grapalat" w:hAnsi="GHEA Grapalat"/>
          <w:sz w:val="24"/>
          <w:szCs w:val="24"/>
          <w:shd w:val="clear" w:color="auto" w:fill="FFFFFF"/>
          <w:lang w:val="hy-AM"/>
        </w:rPr>
        <w:t>մինչդեռ</w:t>
      </w:r>
      <w:r w:rsidR="00D43425" w:rsidRPr="00400DC7">
        <w:rPr>
          <w:rFonts w:ascii="Calibri" w:hAnsi="Calibri" w:cs="Calibri"/>
          <w:sz w:val="24"/>
          <w:szCs w:val="24"/>
          <w:shd w:val="clear" w:color="auto" w:fill="FFFFFF"/>
          <w:lang w:val="hy-AM"/>
        </w:rPr>
        <w:t> </w:t>
      </w:r>
      <w:r w:rsidR="00D43425" w:rsidRPr="00400DC7">
        <w:rPr>
          <w:rFonts w:ascii="GHEA Grapalat" w:hAnsi="GHEA Grapalat"/>
          <w:sz w:val="24"/>
          <w:szCs w:val="24"/>
          <w:shd w:val="clear" w:color="auto" w:fill="FFFFFF"/>
          <w:lang w:val="hy-AM"/>
        </w:rPr>
        <w:t>ՀՀ կառավարության 2021 թվականի փետրվարի 11-ի N 158-Ն որոշման համաձայն 51 է։</w:t>
      </w:r>
    </w:p>
    <w:p w14:paraId="1AD5FA51" w14:textId="3A17C580" w:rsidR="00D43425" w:rsidRDefault="00D43425" w:rsidP="00872E40">
      <w:pPr>
        <w:pStyle w:val="ListParagraph"/>
        <w:spacing w:after="0" w:line="276" w:lineRule="auto"/>
        <w:ind w:firstLine="720"/>
        <w:jc w:val="both"/>
        <w:rPr>
          <w:rFonts w:ascii="GHEA Grapalat" w:hAnsi="GHEA Grapalat" w:cs="GHEA Grapalat"/>
          <w:sz w:val="24"/>
          <w:szCs w:val="24"/>
          <w:lang w:val="hy-AM"/>
        </w:rPr>
      </w:pPr>
      <w:r>
        <w:rPr>
          <w:rFonts w:ascii="GHEA Grapalat" w:hAnsi="GHEA Grapalat" w:cs="GHEA Grapalat"/>
          <w:b/>
          <w:sz w:val="24"/>
          <w:szCs w:val="24"/>
          <w:lang w:val="hy-AM"/>
        </w:rPr>
        <w:t>Հաշվեքննողների  արձագանքը թիվ 6-ի վերաբերյալ</w:t>
      </w:r>
      <w:r w:rsidRPr="00D43425">
        <w:rPr>
          <w:rFonts w:ascii="GHEA Grapalat" w:hAnsi="GHEA Grapalat" w:cs="GHEA Grapalat"/>
          <w:b/>
          <w:sz w:val="24"/>
          <w:szCs w:val="24"/>
          <w:lang w:val="hy-AM"/>
        </w:rPr>
        <w:t>-</w:t>
      </w:r>
      <w:r w:rsidRPr="00D43425">
        <w:rPr>
          <w:rFonts w:ascii="GHEA Grapalat" w:hAnsi="GHEA Grapalat" w:cs="GHEA Grapalat"/>
          <w:sz w:val="24"/>
          <w:szCs w:val="24"/>
          <w:lang w:val="hy-AM"/>
        </w:rPr>
        <w:t>Կատարվել է համապատասխան ճշգրտում:</w:t>
      </w:r>
    </w:p>
    <w:p w14:paraId="6468B009" w14:textId="406C7333" w:rsidR="00746245" w:rsidRPr="00C87498" w:rsidRDefault="00746245" w:rsidP="00746245">
      <w:pPr>
        <w:shd w:val="clear" w:color="auto" w:fill="FFFFFF"/>
        <w:tabs>
          <w:tab w:val="left" w:pos="1560"/>
          <w:tab w:val="left" w:pos="1843"/>
        </w:tabs>
        <w:ind w:left="1068"/>
        <w:jc w:val="both"/>
        <w:rPr>
          <w:rFonts w:ascii="GHEA Grapalat" w:hAnsi="GHEA Grapalat" w:cs="GHEA Grapalat"/>
          <w:lang w:val="hy-AM"/>
        </w:rPr>
      </w:pPr>
      <w:r>
        <w:rPr>
          <w:rFonts w:ascii="GHEA Grapalat" w:hAnsi="GHEA Grapalat" w:cs="GHEA Grapalat"/>
          <w:b/>
          <w:lang w:val="hy-AM"/>
        </w:rPr>
        <w:t>Թիվ</w:t>
      </w:r>
      <w:r w:rsidR="004B7AE1">
        <w:rPr>
          <w:rFonts w:ascii="GHEA Grapalat" w:hAnsi="GHEA Grapalat" w:cs="GHEA Grapalat"/>
          <w:b/>
          <w:lang w:val="hy-AM"/>
        </w:rPr>
        <w:t xml:space="preserve"> 7</w:t>
      </w:r>
      <w:r>
        <w:rPr>
          <w:rFonts w:ascii="GHEA Grapalat" w:hAnsi="GHEA Grapalat" w:cs="GHEA Grapalat"/>
          <w:lang w:val="hy-AM"/>
        </w:rPr>
        <w:t xml:space="preserve">. </w:t>
      </w:r>
      <w:r w:rsidRPr="00C87498">
        <w:rPr>
          <w:rFonts w:ascii="GHEA Grapalat" w:hAnsi="GHEA Grapalat" w:cs="GHEA Grapalat"/>
          <w:b/>
          <w:lang w:val="hy-AM"/>
        </w:rPr>
        <w:t>Դրամաշնորհի մրցույթները ուշ հայտարարելու վերաբերյալ</w:t>
      </w:r>
    </w:p>
    <w:p w14:paraId="1F3628A8" w14:textId="77777777" w:rsidR="00746245" w:rsidRDefault="00746245" w:rsidP="00746245">
      <w:pPr>
        <w:spacing w:line="276" w:lineRule="auto"/>
        <w:jc w:val="both"/>
        <w:rPr>
          <w:rFonts w:ascii="GHEA Grapalat" w:hAnsi="GHEA Grapalat" w:cs="Sylfaen"/>
          <w:lang w:val="hy-AM"/>
        </w:rPr>
      </w:pPr>
      <w:r w:rsidRPr="00453042">
        <w:rPr>
          <w:rFonts w:ascii="GHEA Grapalat" w:hAnsi="GHEA Grapalat" w:cs="Sylfaen"/>
          <w:b/>
          <w:lang w:val="hy-AM"/>
        </w:rPr>
        <w:t xml:space="preserve">  Հաշվեքննության օբյեկտի պարզաբանումները-</w:t>
      </w:r>
      <w:r w:rsidRPr="00936E50">
        <w:rPr>
          <w:rFonts w:ascii="GHEA Grapalat" w:hAnsi="GHEA Grapalat" w:cs="Sylfaen"/>
          <w:lang w:val="hy-AM"/>
        </w:rPr>
        <w:t xml:space="preserve"> </w:t>
      </w:r>
      <w:r w:rsidRPr="006C1F73">
        <w:rPr>
          <w:rFonts w:ascii="GHEA Grapalat" w:hAnsi="GHEA Grapalat" w:cs="Sylfaen"/>
          <w:lang w:val="hy-AM"/>
        </w:rPr>
        <w:t>Դրամաշնորհների մրցույթները ուշ հայտարարելու վերաբերյալ նախարարությունը տեղեկացնում է, որ ՀՀ կառավարության 2003 թվականի դեկտեմբերի 4-ի թիվ 1937-Ն որոշման հավելվածի 10-րդ կետի համաձայն 2020 թվականի դեկտեմբերի 15-ին կազմավորվել է ՀՀ աշխատանքի և սոցիալական հարցերի նախարարի &lt;&lt;Մրցութային հանձնաժողովներ ստեղծելու և դրանց անհատական կազմը հաստատելու մասին&gt;&gt; թիվ 209-Ա/1 հրաման</w:t>
      </w:r>
      <w:r w:rsidRPr="00FD0F23">
        <w:rPr>
          <w:rFonts w:ascii="GHEA Grapalat" w:hAnsi="GHEA Grapalat" w:cs="Sylfaen"/>
          <w:lang w:val="hy-AM"/>
        </w:rPr>
        <w:t xml:space="preserve">ը, որից հետո հայտարարվել են դրամաշնորհային թվով </w:t>
      </w:r>
      <w:r w:rsidRPr="006C1F73">
        <w:rPr>
          <w:rFonts w:ascii="GHEA Grapalat" w:hAnsi="GHEA Grapalat" w:cs="Sylfaen"/>
          <w:lang w:val="hy-AM"/>
        </w:rPr>
        <w:t xml:space="preserve">12 մրցույթները 2020 թվականի դեկտեմբերի 16-ին, և թվով 5 դրամաշնորհային մրցույթները՝ դեկտեմբերի 18-ին: </w:t>
      </w:r>
    </w:p>
    <w:p w14:paraId="7BC27145" w14:textId="77777777" w:rsidR="00746245" w:rsidRPr="00400DC7" w:rsidRDefault="00746245" w:rsidP="00746245">
      <w:pPr>
        <w:pStyle w:val="ListParagraph"/>
        <w:spacing w:after="0" w:line="360" w:lineRule="auto"/>
        <w:ind w:left="0"/>
        <w:jc w:val="both"/>
        <w:rPr>
          <w:rFonts w:ascii="GHEA Grapalat" w:hAnsi="GHEA Grapalat"/>
          <w:sz w:val="24"/>
          <w:szCs w:val="24"/>
          <w:lang w:val="hy-AM"/>
        </w:rPr>
      </w:pPr>
      <w:r w:rsidRPr="00811792">
        <w:rPr>
          <w:rFonts w:ascii="GHEA Grapalat" w:hAnsi="GHEA Grapalat"/>
          <w:b/>
          <w:color w:val="000000"/>
          <w:sz w:val="24"/>
          <w:szCs w:val="24"/>
          <w:shd w:val="clear" w:color="auto" w:fill="FFFFFF"/>
          <w:lang w:val="hy-AM"/>
        </w:rPr>
        <w:lastRenderedPageBreak/>
        <w:t xml:space="preserve">    </w:t>
      </w:r>
      <w:r w:rsidRPr="00811792">
        <w:rPr>
          <w:rFonts w:ascii="GHEA Grapalat" w:hAnsi="GHEA Grapalat"/>
          <w:b/>
          <w:sz w:val="24"/>
          <w:szCs w:val="24"/>
          <w:lang w:val="hy-AM"/>
        </w:rPr>
        <w:t>1032-11002</w:t>
      </w:r>
      <w:r w:rsidRPr="00400DC7">
        <w:rPr>
          <w:rFonts w:ascii="GHEA Grapalat" w:hAnsi="GHEA Grapalat"/>
          <w:sz w:val="24"/>
          <w:szCs w:val="24"/>
          <w:lang w:val="hy-AM"/>
        </w:rPr>
        <w:t xml:space="preserve"> միջոցառման հետ կապված տեղեկացնում ենք, որ նախարարությունը դեկտեմբերին է հայտարարել դրամաշնորհի մրցույթը, քանի որ 2020 թվականի սեպտեմբեր-նոյեմբեր ամիսներին զբաղված է եղել Ադրբեջանի կողմից Արցախի դեմ սանձազերծած պատերազմի հետևանքները հաղթահարելով, ինչի արդյունքում ավելացված գումարը հետ է ուղարկվել ՀՀ պետական բյուջե։ Բացի այդ, ցածր դիմելիությունը պայմանավորված էր կորոնավիրուսային համաճարակի վտանգով, որն ամսական կտրվածքով աստիճանաբար հաղթահարվել և հասցվել էր նախկին շեմին՝ փակ ռեժիմի վերացման պայմաններում։</w:t>
      </w:r>
    </w:p>
    <w:p w14:paraId="6D8065C4" w14:textId="77777777" w:rsidR="00746245" w:rsidRPr="00400DC7" w:rsidRDefault="00746245" w:rsidP="00746245">
      <w:pPr>
        <w:pStyle w:val="ListParagraph"/>
        <w:spacing w:after="0" w:line="276" w:lineRule="auto"/>
        <w:ind w:left="0"/>
        <w:jc w:val="both"/>
        <w:rPr>
          <w:rFonts w:ascii="GHEA Grapalat" w:hAnsi="GHEA Grapalat"/>
          <w:sz w:val="24"/>
          <w:szCs w:val="24"/>
          <w:lang w:val="hy-AM"/>
        </w:rPr>
      </w:pPr>
      <w:r w:rsidRPr="002864BD">
        <w:rPr>
          <w:rFonts w:ascii="GHEA Grapalat" w:hAnsi="GHEA Grapalat"/>
          <w:color w:val="000000"/>
          <w:sz w:val="24"/>
          <w:szCs w:val="24"/>
          <w:shd w:val="clear" w:color="auto" w:fill="FFFFFF"/>
          <w:lang w:val="hy-AM"/>
        </w:rPr>
        <w:t xml:space="preserve">     </w:t>
      </w:r>
      <w:r w:rsidRPr="00400DC7">
        <w:rPr>
          <w:rFonts w:ascii="GHEA Grapalat" w:hAnsi="GHEA Grapalat"/>
          <w:color w:val="000000"/>
          <w:sz w:val="24"/>
          <w:szCs w:val="24"/>
          <w:shd w:val="clear" w:color="auto" w:fill="FFFFFF"/>
          <w:lang w:val="hy-AM"/>
        </w:rPr>
        <w:t xml:space="preserve"> </w:t>
      </w:r>
      <w:r w:rsidRPr="00811792">
        <w:rPr>
          <w:rFonts w:ascii="GHEA Grapalat" w:hAnsi="GHEA Grapalat"/>
          <w:b/>
          <w:sz w:val="24"/>
          <w:szCs w:val="24"/>
          <w:lang w:val="hy-AM"/>
        </w:rPr>
        <w:t>1032-11003</w:t>
      </w:r>
      <w:r w:rsidRPr="00400DC7">
        <w:rPr>
          <w:rFonts w:ascii="GHEA Grapalat" w:hAnsi="GHEA Grapalat"/>
          <w:sz w:val="24"/>
          <w:szCs w:val="24"/>
          <w:lang w:val="hy-AM"/>
        </w:rPr>
        <w:t xml:space="preserve"> միջոցառման հետ կապված տեղեկացնում ենք, որ նախարարությունը դեկտեմբերին է հայտարարել դրամաշնորհի մրցույթը, վերոգրյալ պատճառաբանությամբ։</w:t>
      </w:r>
    </w:p>
    <w:p w14:paraId="5FA85DCF" w14:textId="050720AA" w:rsidR="00746245" w:rsidRPr="00574264" w:rsidRDefault="00746245" w:rsidP="00574264">
      <w:pPr>
        <w:pStyle w:val="ListParagraph"/>
        <w:spacing w:after="0" w:line="276" w:lineRule="auto"/>
        <w:ind w:left="0"/>
        <w:jc w:val="both"/>
        <w:rPr>
          <w:rFonts w:ascii="GHEA Grapalat" w:hAnsi="GHEA Grapalat"/>
          <w:sz w:val="24"/>
          <w:szCs w:val="24"/>
          <w:lang w:val="hy-AM"/>
        </w:rPr>
      </w:pPr>
      <w:r w:rsidRPr="00811792">
        <w:rPr>
          <w:rFonts w:ascii="GHEA Grapalat" w:hAnsi="GHEA Grapalat"/>
          <w:b/>
          <w:i/>
          <w:color w:val="000000"/>
          <w:sz w:val="24"/>
          <w:szCs w:val="24"/>
          <w:shd w:val="clear" w:color="auto" w:fill="FFFFFF"/>
          <w:lang w:val="hy-AM"/>
        </w:rPr>
        <w:t xml:space="preserve">      </w:t>
      </w:r>
      <w:r w:rsidRPr="00811792">
        <w:rPr>
          <w:rFonts w:ascii="GHEA Grapalat" w:hAnsi="GHEA Grapalat"/>
          <w:b/>
          <w:i/>
          <w:sz w:val="24"/>
          <w:szCs w:val="24"/>
          <w:lang w:val="hy-AM"/>
        </w:rPr>
        <w:t>1032-11004</w:t>
      </w:r>
      <w:r w:rsidRPr="00400DC7">
        <w:rPr>
          <w:rFonts w:ascii="GHEA Grapalat" w:hAnsi="GHEA Grapalat"/>
          <w:sz w:val="24"/>
          <w:szCs w:val="24"/>
          <w:lang w:val="hy-AM"/>
        </w:rPr>
        <w:t xml:space="preserve"> միջոցառման հետ կապված տեղեկացնում ենք, որ նախարարությունը դեկտեմբերին է հայտարարել դրամաշնորհի մրցույթը, վերոգրյալ պատճառաբանությամբ։ Միաժամանակ հայտնում ենք, որ լինելով հասարակական կազմակերպության հոգածության ներքո՝ տվյալ ոլորտը չի տուժել և շահառուները ստացել են խնամք:</w:t>
      </w:r>
    </w:p>
    <w:p w14:paraId="5923A6D7" w14:textId="731474E9" w:rsidR="00746245" w:rsidRDefault="00746245" w:rsidP="000C72A4">
      <w:pPr>
        <w:spacing w:line="276" w:lineRule="auto"/>
        <w:jc w:val="both"/>
        <w:rPr>
          <w:rFonts w:ascii="GHEA Grapalat" w:hAnsi="GHEA Grapalat" w:cs="Sylfaen"/>
          <w:lang w:val="hy-AM"/>
        </w:rPr>
      </w:pPr>
      <w:r>
        <w:rPr>
          <w:rFonts w:ascii="GHEA Grapalat" w:hAnsi="GHEA Grapalat" w:cs="GHEA Grapalat"/>
          <w:b/>
          <w:lang w:val="hy-AM"/>
        </w:rPr>
        <w:t>Հաշվեքննողների  արձագանքը թիվ</w:t>
      </w:r>
      <w:r w:rsidR="006D0574">
        <w:rPr>
          <w:rFonts w:ascii="GHEA Grapalat" w:hAnsi="GHEA Grapalat" w:cs="GHEA Grapalat"/>
          <w:b/>
          <w:lang w:val="hy-AM"/>
        </w:rPr>
        <w:t xml:space="preserve"> 7</w:t>
      </w:r>
      <w:r>
        <w:rPr>
          <w:rFonts w:ascii="GHEA Grapalat" w:hAnsi="GHEA Grapalat" w:cs="GHEA Grapalat"/>
          <w:b/>
          <w:lang w:val="hy-AM"/>
        </w:rPr>
        <w:t xml:space="preserve">-ի </w:t>
      </w:r>
      <w:r w:rsidRPr="00746245">
        <w:rPr>
          <w:rFonts w:ascii="GHEA Grapalat" w:hAnsi="GHEA Grapalat" w:cs="GHEA Grapalat"/>
          <w:b/>
          <w:lang w:val="hy-AM"/>
        </w:rPr>
        <w:t>վերաբերյալ</w:t>
      </w:r>
      <w:r w:rsidRPr="00746245">
        <w:rPr>
          <w:rFonts w:ascii="GHEA Grapalat" w:hAnsi="GHEA Grapalat" w:cs="GHEA Grapalat"/>
          <w:lang w:val="hy-AM"/>
        </w:rPr>
        <w:t xml:space="preserve">- Արձանագրված խնդիրը վերաբերվել է այն դեպքերին, երբ կատարողականների ցածր մակարդակը պայմանավորված է եղել որոշ դրամաշնորհի մրցույթներ ուշ հայտարարելու հետ: Այսինքն, </w:t>
      </w:r>
      <w:r w:rsidRPr="00746245">
        <w:rPr>
          <w:rFonts w:ascii="GHEA Grapalat" w:hAnsi="GHEA Grapalat" w:cs="Sylfaen"/>
          <w:lang w:val="hy-AM"/>
        </w:rPr>
        <w:t>ե</w:t>
      </w:r>
      <w:r w:rsidRPr="00B12EBD">
        <w:rPr>
          <w:rFonts w:ascii="GHEA Grapalat" w:hAnsi="GHEA Grapalat" w:cs="Sylfaen"/>
          <w:lang w:val="hy-AM"/>
        </w:rPr>
        <w:t xml:space="preserve">թե նախարարության կողմից մրցույթները հայտարարվեին  </w:t>
      </w:r>
      <w:r w:rsidRPr="00152FE7">
        <w:rPr>
          <w:rFonts w:ascii="GHEA Grapalat" w:hAnsi="GHEA Grapalat" w:cs="Sylfaen"/>
          <w:lang w:val="hy-AM"/>
        </w:rPr>
        <w:t xml:space="preserve">ավելի վաղ՝ </w:t>
      </w:r>
      <w:r w:rsidRPr="00B12EBD">
        <w:rPr>
          <w:rFonts w:ascii="GHEA Grapalat" w:hAnsi="GHEA Grapalat" w:cs="Sylfaen"/>
          <w:lang w:val="hy-AM"/>
        </w:rPr>
        <w:t>Գնումների մասին ՀՀ օրենքի 15-րդ հոդվածի 6-րդ կետի համապատասխան</w:t>
      </w:r>
      <w:r>
        <w:rPr>
          <w:rFonts w:ascii="GHEA Grapalat" w:hAnsi="GHEA Grapalat" w:cs="Sylfaen"/>
          <w:lang w:val="hy-AM"/>
        </w:rPr>
        <w:t>,</w:t>
      </w:r>
      <w:r w:rsidRPr="00B12EBD">
        <w:rPr>
          <w:rFonts w:ascii="GHEA Grapalat" w:hAnsi="GHEA Grapalat" w:cs="Sylfaen"/>
          <w:lang w:val="hy-AM"/>
        </w:rPr>
        <w:t xml:space="preserve"> </w:t>
      </w:r>
      <w:r w:rsidRPr="00152FE7">
        <w:rPr>
          <w:rFonts w:ascii="GHEA Grapalat" w:hAnsi="GHEA Grapalat" w:cs="Sylfaen"/>
          <w:lang w:val="hy-AM"/>
        </w:rPr>
        <w:t xml:space="preserve">համաձայն, որի </w:t>
      </w:r>
      <w:r w:rsidRPr="00B12EBD">
        <w:rPr>
          <w:rFonts w:ascii="GHEA Grapalat" w:hAnsi="GHEA Grapalat" w:cs="Sylfaen"/>
          <w:lang w:val="hy-AM"/>
        </w:rPr>
        <w:t xml:space="preserve"> մինչև ֆինանսական միջոցներ նախատեսվելը նախարարությունը կարող էր կնքել պայմանագրեր՝ պայմանով, </w:t>
      </w:r>
      <w:r>
        <w:rPr>
          <w:rFonts w:ascii="GHEA Grapalat" w:hAnsi="GHEA Grapalat" w:cs="Sylfaen"/>
          <w:lang w:val="hy-AM"/>
        </w:rPr>
        <w:t xml:space="preserve"> ապա </w:t>
      </w:r>
      <w:r w:rsidRPr="00152FE7">
        <w:rPr>
          <w:rFonts w:ascii="GHEA Grapalat" w:hAnsi="GHEA Grapalat" w:cs="Sylfaen"/>
          <w:lang w:val="hy-AM"/>
        </w:rPr>
        <w:t xml:space="preserve">կապահովվեր </w:t>
      </w:r>
      <w:r>
        <w:rPr>
          <w:rFonts w:ascii="GHEA Grapalat" w:hAnsi="GHEA Grapalat" w:cs="Sylfaen"/>
          <w:lang w:val="hy-AM"/>
        </w:rPr>
        <w:t>մատուցվող ծառայություն</w:t>
      </w:r>
      <w:r w:rsidRPr="00152FE7">
        <w:rPr>
          <w:rFonts w:ascii="GHEA Grapalat" w:hAnsi="GHEA Grapalat" w:cs="Sylfaen"/>
          <w:lang w:val="hy-AM"/>
        </w:rPr>
        <w:t>ն</w:t>
      </w:r>
      <w:r>
        <w:rPr>
          <w:rFonts w:ascii="GHEA Grapalat" w:hAnsi="GHEA Grapalat" w:cs="Sylfaen"/>
          <w:lang w:val="hy-AM"/>
        </w:rPr>
        <w:t>երի</w:t>
      </w:r>
      <w:r w:rsidRPr="00152FE7">
        <w:rPr>
          <w:rFonts w:ascii="GHEA Grapalat" w:hAnsi="GHEA Grapalat" w:cs="Sylfaen"/>
          <w:lang w:val="hy-AM"/>
        </w:rPr>
        <w:t xml:space="preserve"> ավելի բարձր կատարողական: </w:t>
      </w:r>
      <w:r w:rsidRPr="00DC6F6C">
        <w:rPr>
          <w:rFonts w:ascii="GHEA Grapalat" w:hAnsi="GHEA Grapalat" w:cs="Sylfaen"/>
          <w:lang w:val="hy-AM"/>
        </w:rPr>
        <w:t xml:space="preserve">Միևնույն ժամանակ նշենք, որ </w:t>
      </w:r>
      <w:r w:rsidRPr="00B12EBD">
        <w:rPr>
          <w:rFonts w:ascii="GHEA Grapalat" w:hAnsi="GHEA Grapalat" w:cs="Sylfaen"/>
          <w:lang w:val="hy-AM"/>
        </w:rPr>
        <w:t xml:space="preserve"> նախորդ տարի նմանատիպ պայմանագրեր</w:t>
      </w:r>
      <w:r>
        <w:rPr>
          <w:rFonts w:ascii="GHEA Grapalat" w:hAnsi="GHEA Grapalat" w:cs="Sylfaen"/>
          <w:lang w:val="hy-AM"/>
        </w:rPr>
        <w:t>ը</w:t>
      </w:r>
      <w:r w:rsidRPr="00B12EBD">
        <w:rPr>
          <w:rFonts w:ascii="GHEA Grapalat" w:hAnsi="GHEA Grapalat" w:cs="Sylfaen"/>
          <w:lang w:val="hy-AM"/>
        </w:rPr>
        <w:t xml:space="preserve"> կնքվել </w:t>
      </w:r>
      <w:r>
        <w:rPr>
          <w:rFonts w:ascii="GHEA Grapalat" w:hAnsi="GHEA Grapalat" w:cs="Sylfaen"/>
          <w:lang w:val="hy-AM"/>
        </w:rPr>
        <w:t>էին</w:t>
      </w:r>
      <w:r w:rsidRPr="00B12EBD">
        <w:rPr>
          <w:rFonts w:ascii="GHEA Grapalat" w:hAnsi="GHEA Grapalat" w:cs="Sylfaen"/>
          <w:lang w:val="hy-AM"/>
        </w:rPr>
        <w:t xml:space="preserve"> պայմանով</w:t>
      </w:r>
      <w:r w:rsidRPr="00DC6F6C">
        <w:rPr>
          <w:rFonts w:ascii="GHEA Grapalat" w:hAnsi="GHEA Grapalat" w:cs="Sylfaen"/>
          <w:lang w:val="hy-AM"/>
        </w:rPr>
        <w:t>:</w:t>
      </w:r>
    </w:p>
    <w:p w14:paraId="3D009A8A" w14:textId="77777777" w:rsidR="00746245" w:rsidRPr="00D43425" w:rsidRDefault="00746245" w:rsidP="00872E40">
      <w:pPr>
        <w:pStyle w:val="ListParagraph"/>
        <w:spacing w:after="0" w:line="276" w:lineRule="auto"/>
        <w:ind w:firstLine="720"/>
        <w:jc w:val="both"/>
        <w:rPr>
          <w:rFonts w:ascii="GHEA Grapalat" w:hAnsi="GHEA Grapalat" w:cs="GHEA Grapalat"/>
          <w:sz w:val="24"/>
          <w:szCs w:val="24"/>
          <w:lang w:val="hy-AM"/>
        </w:rPr>
      </w:pPr>
    </w:p>
    <w:p w14:paraId="025DB6B0" w14:textId="307898AE" w:rsidR="00A06618" w:rsidRPr="00CC0833" w:rsidRDefault="00A06618" w:rsidP="00CC0833">
      <w:pPr>
        <w:spacing w:line="276" w:lineRule="auto"/>
        <w:jc w:val="both"/>
        <w:rPr>
          <w:rFonts w:ascii="GHEA Grapalat" w:hAnsi="GHEA Grapalat" w:cs="Sylfaen"/>
          <w:i/>
          <w:u w:val="single"/>
          <w:lang w:val="hy-AM"/>
        </w:rPr>
      </w:pPr>
    </w:p>
    <w:p w14:paraId="15D3BA3C" w14:textId="77777777" w:rsidR="00F874EA" w:rsidRPr="00CC0833" w:rsidRDefault="00F874EA" w:rsidP="00CC0833">
      <w:pPr>
        <w:spacing w:line="276" w:lineRule="auto"/>
        <w:ind w:left="785"/>
        <w:jc w:val="both"/>
        <w:rPr>
          <w:rFonts w:ascii="GHEA Grapalat" w:hAnsi="GHEA Grapalat" w:cs="Sylfaen"/>
          <w:i/>
          <w:u w:val="single"/>
          <w:lang w:val="hy-AM"/>
        </w:rPr>
      </w:pPr>
    </w:p>
    <w:p w14:paraId="6E8CC9C7" w14:textId="5CDBF72A" w:rsidR="002073EC" w:rsidRPr="00F52247" w:rsidRDefault="002073EC" w:rsidP="009C5E78">
      <w:pPr>
        <w:pStyle w:val="ListParagraph"/>
        <w:numPr>
          <w:ilvl w:val="0"/>
          <w:numId w:val="19"/>
        </w:numPr>
        <w:spacing w:after="0" w:line="276" w:lineRule="auto"/>
        <w:jc w:val="center"/>
        <w:rPr>
          <w:rStyle w:val="IntenseReference"/>
          <w:rFonts w:ascii="GHEA Grapalat" w:hAnsi="GHEA Grapalat"/>
          <w:sz w:val="24"/>
          <w:szCs w:val="24"/>
          <w:lang w:val="hy-AM"/>
        </w:rPr>
      </w:pPr>
      <w:r w:rsidRPr="00F52247">
        <w:rPr>
          <w:rStyle w:val="IntenseReference"/>
          <w:rFonts w:ascii="GHEA Grapalat" w:hAnsi="GHEA Grapalat" w:cs="Sylfaen"/>
          <w:sz w:val="24"/>
          <w:szCs w:val="24"/>
          <w:lang w:val="hy-AM"/>
        </w:rPr>
        <w:t>ՀԵՏՀՍԿՈՂԱԿԱՆ ԳՈՐԾԸՆԹԱՑ</w:t>
      </w:r>
    </w:p>
    <w:p w14:paraId="6801D8C0" w14:textId="27AB8B97" w:rsidR="002D0E8B" w:rsidRDefault="00C50D42" w:rsidP="006D14D9">
      <w:pPr>
        <w:spacing w:line="276" w:lineRule="auto"/>
        <w:ind w:firstLine="375"/>
        <w:jc w:val="both"/>
        <w:rPr>
          <w:rFonts w:ascii="GHEA Grapalat" w:hAnsi="GHEA Grapalat" w:cs="Sylfaen"/>
          <w:lang w:val="hy-AM"/>
        </w:rPr>
      </w:pPr>
      <w:r>
        <w:rPr>
          <w:rFonts w:ascii="GHEA Grapalat" w:hAnsi="GHEA Grapalat" w:cs="Sylfaen"/>
          <w:lang w:val="hy-AM"/>
        </w:rPr>
        <w:t>Ն</w:t>
      </w:r>
      <w:r w:rsidR="002D0E8B" w:rsidRPr="00A14D9A">
        <w:rPr>
          <w:rFonts w:ascii="GHEA Grapalat" w:hAnsi="GHEA Grapalat" w:cs="Sylfaen"/>
          <w:lang w:val="hy-AM"/>
        </w:rPr>
        <w:t xml:space="preserve">ախարարության </w:t>
      </w:r>
      <w:r w:rsidR="002D0E8B" w:rsidRPr="003F68A1">
        <w:rPr>
          <w:rFonts w:ascii="GHEA Grapalat" w:hAnsi="GHEA Grapalat" w:cs="Sylfaen"/>
          <w:lang w:val="hy-AM"/>
        </w:rPr>
        <w:t xml:space="preserve">կողմից </w:t>
      </w:r>
      <w:r w:rsidR="002D0E8B" w:rsidRPr="00BD2FFF">
        <w:rPr>
          <w:rFonts w:ascii="GHEA Grapalat" w:hAnsi="GHEA Grapalat" w:cs="Sylfaen"/>
          <w:lang w:val="hy-AM"/>
        </w:rPr>
        <w:t xml:space="preserve">2020 թվականի </w:t>
      </w:r>
      <w:r w:rsidR="002D0E8B" w:rsidRPr="003F68A1">
        <w:rPr>
          <w:rFonts w:ascii="GHEA Grapalat" w:hAnsi="GHEA Grapalat" w:cs="Sylfaen"/>
          <w:lang w:val="hy-AM"/>
        </w:rPr>
        <w:t xml:space="preserve">ՀՀ պետական </w:t>
      </w:r>
      <w:r w:rsidR="002D0E8B" w:rsidRPr="003F68A1">
        <w:rPr>
          <w:rFonts w:ascii="GHEA Grapalat" w:hAnsi="GHEA Grapalat"/>
          <w:color w:val="000000"/>
          <w:u w:val="single"/>
          <w:shd w:val="clear" w:color="auto" w:fill="FFFFFF"/>
          <w:lang w:val="hy-AM"/>
        </w:rPr>
        <w:t>բյուջեի երեք, վեց և ինն ամիսների</w:t>
      </w:r>
      <w:r w:rsidR="002D0E8B" w:rsidRPr="003F68A1">
        <w:rPr>
          <w:rFonts w:ascii="GHEA Grapalat" w:hAnsi="GHEA Grapalat" w:cs="Sylfaen"/>
          <w:u w:val="single"/>
          <w:lang w:val="hy-AM"/>
        </w:rPr>
        <w:t xml:space="preserve"> կատարողականի նկատմամբ</w:t>
      </w:r>
      <w:r w:rsidR="002D0E8B" w:rsidRPr="00A14D9A">
        <w:rPr>
          <w:rFonts w:ascii="GHEA Grapalat" w:hAnsi="GHEA Grapalat" w:cs="Sylfaen"/>
          <w:lang w:val="hy-AM"/>
        </w:rPr>
        <w:t xml:space="preserve"> հաշվեքննությունների ընթացքում </w:t>
      </w:r>
      <w:r w:rsidR="002D0E8B" w:rsidRPr="00BD2FFF">
        <w:rPr>
          <w:rFonts w:ascii="GHEA Grapalat" w:hAnsi="GHEA Grapalat" w:cs="Sylfaen"/>
          <w:lang w:val="hy-AM"/>
        </w:rPr>
        <w:t xml:space="preserve"> </w:t>
      </w:r>
      <w:r w:rsidR="002D0E8B" w:rsidRPr="00A14D9A">
        <w:rPr>
          <w:rFonts w:ascii="GHEA Grapalat" w:hAnsi="GHEA Grapalat" w:cs="Sylfaen"/>
          <w:lang w:val="hy-AM"/>
        </w:rPr>
        <w:t xml:space="preserve">արձանագրվել էին ՀՀ ֆինանսների նախարարություն ներկայացված հաշվետվություն Ձև-2–ում նշված ցուցանիշների անհամապատասխանություններ, մասնավորապես առաջին եռամսյակի համար ներկայացված հաշվետվությունում չէր </w:t>
      </w:r>
      <w:r w:rsidR="002D0E8B" w:rsidRPr="00A14D9A">
        <w:rPr>
          <w:rFonts w:ascii="GHEA Grapalat" w:hAnsi="GHEA Grapalat" w:cs="Sylfaen"/>
          <w:lang w:val="hy-AM"/>
        </w:rPr>
        <w:lastRenderedPageBreak/>
        <w:t xml:space="preserve">արտացոլվել  թվով 18 ծրագրային միջոցառումների </w:t>
      </w:r>
      <w:r w:rsidR="002D0E8B" w:rsidRPr="003F68A1">
        <w:rPr>
          <w:rFonts w:ascii="GHEA Grapalat" w:hAnsi="GHEA Grapalat" w:cs="Sylfaen"/>
          <w:lang w:val="hy-AM"/>
        </w:rPr>
        <w:t>ընդամենը՝</w:t>
      </w:r>
      <w:r w:rsidR="002D0E8B">
        <w:rPr>
          <w:rFonts w:ascii="GHEA Grapalat" w:hAnsi="GHEA Grapalat" w:cs="Sylfaen"/>
          <w:lang w:val="hy-AM"/>
        </w:rPr>
        <w:t xml:space="preserve"> </w:t>
      </w:r>
      <w:r w:rsidR="002D0E8B" w:rsidRPr="00A14D9A">
        <w:rPr>
          <w:rFonts w:ascii="GHEA Grapalat" w:hAnsi="GHEA Grapalat" w:cs="Sylfaen"/>
          <w:lang w:val="hy-AM"/>
        </w:rPr>
        <w:t xml:space="preserve">86,641.88 հազ. դրամի կատարողականների գումար, վեց ամիսների համար ներկայացված հաշվետվությունում չէր արտացոլվել  թվով 19 ծրագրային միջոցառումների </w:t>
      </w:r>
      <w:r w:rsidR="002D0E8B" w:rsidRPr="003F68A1">
        <w:rPr>
          <w:rFonts w:ascii="GHEA Grapalat" w:hAnsi="GHEA Grapalat" w:cs="Sylfaen"/>
          <w:lang w:val="hy-AM"/>
        </w:rPr>
        <w:t>ընդամենը՝</w:t>
      </w:r>
      <w:r w:rsidR="002D0E8B">
        <w:rPr>
          <w:rFonts w:ascii="GHEA Grapalat" w:hAnsi="GHEA Grapalat" w:cs="Sylfaen"/>
          <w:lang w:val="hy-AM"/>
        </w:rPr>
        <w:t xml:space="preserve"> </w:t>
      </w:r>
      <w:r w:rsidR="002D0E8B" w:rsidRPr="00A14D9A">
        <w:rPr>
          <w:rFonts w:ascii="GHEA Grapalat" w:hAnsi="GHEA Grapalat" w:cs="Sylfaen"/>
          <w:lang w:val="hy-AM"/>
        </w:rPr>
        <w:t xml:space="preserve">154,028,69 հազ. դրամի կատարողականների գումար, ինն ամիսների համար ներկայացված հաշվետվությունում չէր արտացոլվել  թվով 8 ծրագրային միջոցառումների </w:t>
      </w:r>
      <w:r w:rsidR="002D0E8B" w:rsidRPr="003F68A1">
        <w:rPr>
          <w:rFonts w:ascii="GHEA Grapalat" w:hAnsi="GHEA Grapalat" w:cs="Sylfaen"/>
          <w:lang w:val="hy-AM"/>
        </w:rPr>
        <w:t>ընդամենը՝</w:t>
      </w:r>
      <w:r w:rsidR="002D0E8B">
        <w:rPr>
          <w:rFonts w:ascii="GHEA Grapalat" w:hAnsi="GHEA Grapalat" w:cs="Sylfaen"/>
          <w:lang w:val="hy-AM"/>
        </w:rPr>
        <w:t xml:space="preserve"> </w:t>
      </w:r>
      <w:r w:rsidR="002D0E8B" w:rsidRPr="00A14D9A">
        <w:rPr>
          <w:rFonts w:ascii="GHEA Grapalat" w:hAnsi="GHEA Grapalat" w:cs="Sylfaen"/>
          <w:lang w:val="hy-AM"/>
        </w:rPr>
        <w:t xml:space="preserve">167,294.39 հազ. դրամի կատարողականների գումար: Նշված ժամանակաշրջանների ընթացիք եզրակացությունները կազմելիս արվել են առաջարկություններ նշված անհամապատասխանությունները, ինչպես նաև արձանագրված այլ փաստերը վերացնելու ուղղությամբ, որին ի պատասխան նախարարությունը տեղեկացրել է, որ ձեռնարկել է համապատասխան միջոցներ՝ համապատասխան հրամաններ, հանձնարարականներ, արձանագրված անհամապատասխանությունները և թերությունները վերացնելու ուղղությամբ: Արդյունքում ուսումնասիրելով 2020 թվականի տարեկան կատարման ցուցանիշների համապատասխանությունը ՀՀ ֆինանսների նախարարություն ներկայացված հաշվետվություն Ձև-2–ում նշված ցուցանիշների հետ, անհամապատասխանություններ չեն արձանագրվել: </w:t>
      </w:r>
    </w:p>
    <w:p w14:paraId="7B16DC18" w14:textId="77777777" w:rsidR="005F4584" w:rsidRPr="002D0E8B" w:rsidRDefault="005F4584" w:rsidP="006D14D9">
      <w:pPr>
        <w:spacing w:line="276" w:lineRule="auto"/>
        <w:ind w:firstLine="375"/>
        <w:jc w:val="both"/>
        <w:rPr>
          <w:rFonts w:ascii="GHEA Grapalat" w:hAnsi="GHEA Grapalat" w:cs="Sylfaen"/>
          <w:lang w:val="hy-AM"/>
        </w:rPr>
      </w:pPr>
    </w:p>
    <w:p w14:paraId="06BAEC7B" w14:textId="77777777" w:rsidR="002073EC" w:rsidRPr="00AD209F" w:rsidRDefault="002073EC" w:rsidP="002073EC">
      <w:pPr>
        <w:spacing w:line="360" w:lineRule="auto"/>
        <w:ind w:right="578"/>
        <w:jc w:val="center"/>
        <w:rPr>
          <w:rStyle w:val="IntenseReference"/>
          <w:rFonts w:ascii="GHEA Grapalat" w:hAnsi="GHEA Grapalat"/>
          <w:lang w:val="hy-AM"/>
        </w:rPr>
      </w:pPr>
    </w:p>
    <w:p w14:paraId="4C0ED099" w14:textId="7B75DD70" w:rsidR="002073EC" w:rsidRPr="00FF72C2" w:rsidRDefault="002073EC" w:rsidP="009C5E78">
      <w:pPr>
        <w:pStyle w:val="ListParagraph"/>
        <w:numPr>
          <w:ilvl w:val="0"/>
          <w:numId w:val="19"/>
        </w:numPr>
        <w:spacing w:after="0" w:line="360" w:lineRule="auto"/>
        <w:ind w:right="578"/>
        <w:jc w:val="center"/>
        <w:rPr>
          <w:rFonts w:ascii="GHEA Grapalat" w:hAnsi="GHEA Grapalat"/>
          <w:b/>
          <w:bCs/>
          <w:smallCaps/>
          <w:color w:val="5B9BD5" w:themeColor="accent1"/>
          <w:spacing w:val="5"/>
          <w:sz w:val="24"/>
          <w:szCs w:val="24"/>
          <w:u w:val="single"/>
          <w:lang w:val="hy-AM"/>
        </w:rPr>
      </w:pPr>
      <w:r w:rsidRPr="00FF72C2">
        <w:rPr>
          <w:rStyle w:val="IntenseReference"/>
          <w:rFonts w:ascii="GHEA Grapalat" w:hAnsi="GHEA Grapalat" w:cs="Sylfaen"/>
          <w:sz w:val="24"/>
          <w:szCs w:val="24"/>
          <w:lang w:val="hy-AM"/>
        </w:rPr>
        <w:t>ԱՌԱՋԱՐԿՈՒԹՅՈՒՆՆԵՐ</w:t>
      </w:r>
    </w:p>
    <w:p w14:paraId="6F6553F9" w14:textId="77777777" w:rsidR="002073EC" w:rsidRPr="00C00E8B" w:rsidRDefault="002073EC" w:rsidP="002073EC">
      <w:pPr>
        <w:spacing w:line="276" w:lineRule="auto"/>
        <w:rPr>
          <w:rFonts w:ascii="GHEA Grapalat" w:hAnsi="GHEA Grapalat" w:cs="Sylfaen"/>
          <w:lang w:val="hy-AM"/>
        </w:rPr>
      </w:pPr>
      <w:r w:rsidRPr="00C00E8B">
        <w:rPr>
          <w:rFonts w:ascii="GHEA Grapalat" w:hAnsi="GHEA Grapalat" w:cs="Sylfaen"/>
          <w:lang w:val="hy-AM"/>
        </w:rPr>
        <w:t>ՀՀ աշխատանքի և սոցիալական հարցերի նախարարությանը.</w:t>
      </w:r>
    </w:p>
    <w:p w14:paraId="1D5361DC" w14:textId="40D2EA5F" w:rsidR="002073EC" w:rsidRPr="00C00E8B" w:rsidRDefault="002073EC" w:rsidP="002073EC">
      <w:pPr>
        <w:pStyle w:val="ListParagraph"/>
        <w:numPr>
          <w:ilvl w:val="0"/>
          <w:numId w:val="3"/>
        </w:numPr>
        <w:spacing w:line="276" w:lineRule="auto"/>
        <w:jc w:val="both"/>
        <w:rPr>
          <w:rFonts w:ascii="GHEA Grapalat" w:hAnsi="GHEA Grapalat" w:cs="Sylfaen"/>
          <w:sz w:val="24"/>
          <w:szCs w:val="24"/>
          <w:lang w:val="hy-AM"/>
        </w:rPr>
      </w:pPr>
      <w:r w:rsidRPr="00C00E8B">
        <w:rPr>
          <w:rFonts w:ascii="GHEA Grapalat" w:hAnsi="GHEA Grapalat" w:cs="Sylfaen"/>
          <w:sz w:val="24"/>
          <w:szCs w:val="24"/>
          <w:lang w:val="hy-AM"/>
        </w:rPr>
        <w:t>Գործուն միջոցներ ձեռնարկել</w:t>
      </w:r>
      <w:r w:rsidR="009C5E78">
        <w:rPr>
          <w:rFonts w:ascii="GHEA Grapalat" w:hAnsi="GHEA Grapalat" w:cs="Sylfaen"/>
          <w:sz w:val="24"/>
          <w:szCs w:val="24"/>
          <w:lang w:val="hy-AM"/>
        </w:rPr>
        <w:t xml:space="preserve"> 2021</w:t>
      </w:r>
      <w:r w:rsidRPr="00C00E8B">
        <w:rPr>
          <w:rFonts w:ascii="GHEA Grapalat" w:hAnsi="GHEA Grapalat" w:cs="Sylfaen"/>
          <w:sz w:val="24"/>
          <w:szCs w:val="24"/>
          <w:lang w:val="hy-AM"/>
        </w:rPr>
        <w:t xml:space="preserve"> թվականի ՀՀ պետական բյուջեի </w:t>
      </w:r>
      <w:r w:rsidR="009C5E78">
        <w:rPr>
          <w:rFonts w:ascii="GHEA Grapalat" w:hAnsi="GHEA Grapalat" w:cs="Sylfaen"/>
          <w:sz w:val="24"/>
          <w:szCs w:val="24"/>
          <w:lang w:val="hy-AM"/>
        </w:rPr>
        <w:t>երեք</w:t>
      </w:r>
      <w:r w:rsidRPr="00C00E8B">
        <w:rPr>
          <w:rFonts w:ascii="GHEA Grapalat" w:hAnsi="GHEA Grapalat" w:cs="Sylfaen"/>
          <w:sz w:val="24"/>
          <w:szCs w:val="24"/>
          <w:lang w:val="hy-AM"/>
        </w:rPr>
        <w:t xml:space="preserve"> ամիսների կատարողականի հաշվետվություններում</w:t>
      </w:r>
      <w:r w:rsidR="004D0468" w:rsidRPr="004D0468">
        <w:rPr>
          <w:rFonts w:ascii="GHEA Grapalat" w:hAnsi="GHEA Grapalat" w:cs="Sylfaen"/>
          <w:sz w:val="24"/>
          <w:szCs w:val="24"/>
          <w:lang w:val="hy-AM"/>
        </w:rPr>
        <w:t xml:space="preserve"> </w:t>
      </w:r>
      <w:r w:rsidR="009C5E78">
        <w:rPr>
          <w:rFonts w:ascii="GHEA Grapalat" w:hAnsi="GHEA Grapalat" w:cs="Sylfaen"/>
          <w:sz w:val="24"/>
          <w:szCs w:val="24"/>
          <w:lang w:val="hy-AM"/>
        </w:rPr>
        <w:t>երեք</w:t>
      </w:r>
      <w:r w:rsidR="004D0468" w:rsidRPr="004D0468">
        <w:rPr>
          <w:rFonts w:ascii="GHEA Grapalat" w:hAnsi="GHEA Grapalat" w:cs="Sylfaen"/>
          <w:sz w:val="24"/>
          <w:szCs w:val="24"/>
          <w:lang w:val="hy-AM"/>
        </w:rPr>
        <w:t xml:space="preserve"> ամիսներ</w:t>
      </w:r>
      <w:r w:rsidR="00FF7A5F" w:rsidRPr="00074DE1">
        <w:rPr>
          <w:rFonts w:ascii="GHEA Grapalat" w:hAnsi="GHEA Grapalat" w:cs="Sylfaen"/>
          <w:sz w:val="24"/>
          <w:szCs w:val="24"/>
          <w:lang w:val="hy-AM"/>
        </w:rPr>
        <w:t>ի ընթացքում</w:t>
      </w:r>
      <w:r w:rsidRPr="00C00E8B">
        <w:rPr>
          <w:rFonts w:ascii="GHEA Grapalat" w:hAnsi="GHEA Grapalat" w:cs="Sylfaen"/>
          <w:sz w:val="24"/>
          <w:szCs w:val="24"/>
          <w:lang w:val="hy-AM"/>
        </w:rPr>
        <w:t xml:space="preserve"> կատարված փաստացի ծախսի գումարների մի շարք պատճառներով չներառված տվյալների գույքագրման ու ՀՀ ֆինանսների նախարարություն</w:t>
      </w:r>
      <w:r w:rsidRPr="00727AD6">
        <w:rPr>
          <w:rFonts w:ascii="GHEA Grapalat" w:hAnsi="GHEA Grapalat" w:cs="Sylfaen"/>
          <w:sz w:val="24"/>
          <w:szCs w:val="24"/>
          <w:lang w:val="hy-AM"/>
        </w:rPr>
        <w:t xml:space="preserve"> հաջորդիվ </w:t>
      </w:r>
      <w:r>
        <w:rPr>
          <w:rFonts w:ascii="GHEA Grapalat" w:hAnsi="GHEA Grapalat" w:cs="Sylfaen"/>
          <w:sz w:val="24"/>
          <w:szCs w:val="24"/>
          <w:lang w:val="hy-AM"/>
        </w:rPr>
        <w:t>ներկայացվ</w:t>
      </w:r>
      <w:r w:rsidRPr="00727AD6">
        <w:rPr>
          <w:rFonts w:ascii="GHEA Grapalat" w:hAnsi="GHEA Grapalat" w:cs="Sylfaen"/>
          <w:sz w:val="24"/>
          <w:szCs w:val="24"/>
          <w:lang w:val="hy-AM"/>
        </w:rPr>
        <w:t xml:space="preserve">ող հաշվետվություններում </w:t>
      </w:r>
      <w:r w:rsidRPr="00C00E8B">
        <w:rPr>
          <w:rFonts w:ascii="GHEA Grapalat" w:hAnsi="GHEA Grapalat" w:cs="Sylfaen"/>
          <w:sz w:val="24"/>
          <w:szCs w:val="24"/>
          <w:lang w:val="hy-AM"/>
        </w:rPr>
        <w:t>դրանց</w:t>
      </w:r>
      <w:r w:rsidRPr="00727AD6">
        <w:rPr>
          <w:rFonts w:ascii="GHEA Grapalat" w:hAnsi="GHEA Grapalat" w:cs="Sylfaen"/>
          <w:sz w:val="24"/>
          <w:szCs w:val="24"/>
          <w:lang w:val="hy-AM"/>
        </w:rPr>
        <w:t xml:space="preserve"> ամբողջական </w:t>
      </w:r>
      <w:r w:rsidRPr="00C00E8B">
        <w:rPr>
          <w:rFonts w:ascii="GHEA Grapalat" w:hAnsi="GHEA Grapalat" w:cs="Sylfaen"/>
          <w:sz w:val="24"/>
          <w:szCs w:val="24"/>
          <w:lang w:val="hy-AM"/>
        </w:rPr>
        <w:t xml:space="preserve"> ներկայացնելու ուղղությամբ՝ այսուհետ հնարավորինս բացառելով նշված բնույթի ֆինանսական ցուցանիշների չներառումը ՀՀ պետական բյուջեի </w:t>
      </w:r>
      <w:r w:rsidR="00C31024">
        <w:rPr>
          <w:rFonts w:ascii="GHEA Grapalat" w:hAnsi="GHEA Grapalat" w:cs="Sylfaen"/>
          <w:sz w:val="24"/>
          <w:szCs w:val="24"/>
          <w:lang w:val="hy-AM"/>
        </w:rPr>
        <w:t>երեք</w:t>
      </w:r>
      <w:r w:rsidRPr="00652072">
        <w:rPr>
          <w:rFonts w:ascii="GHEA Grapalat" w:hAnsi="GHEA Grapalat" w:cs="Sylfaen"/>
          <w:sz w:val="24"/>
          <w:szCs w:val="24"/>
          <w:lang w:val="hy-AM"/>
        </w:rPr>
        <w:t xml:space="preserve"> </w:t>
      </w:r>
      <w:r w:rsidR="004E2FD8">
        <w:rPr>
          <w:rFonts w:ascii="GHEA Grapalat" w:hAnsi="GHEA Grapalat" w:cs="Sylfaen"/>
          <w:sz w:val="24"/>
          <w:szCs w:val="24"/>
          <w:lang w:val="hy-AM"/>
        </w:rPr>
        <w:t>ամիսների</w:t>
      </w:r>
      <w:r w:rsidRPr="00C00E8B">
        <w:rPr>
          <w:rFonts w:ascii="GHEA Grapalat" w:hAnsi="GHEA Grapalat" w:cs="Sylfaen"/>
          <w:sz w:val="24"/>
          <w:szCs w:val="24"/>
          <w:lang w:val="hy-AM"/>
        </w:rPr>
        <w:t xml:space="preserve"> </w:t>
      </w:r>
      <w:r>
        <w:rPr>
          <w:rFonts w:ascii="GHEA Grapalat" w:hAnsi="GHEA Grapalat" w:cs="Sylfaen"/>
          <w:sz w:val="24"/>
          <w:szCs w:val="24"/>
          <w:lang w:val="hy-AM"/>
        </w:rPr>
        <w:t>կատարող</w:t>
      </w:r>
      <w:r w:rsidRPr="00C00E8B">
        <w:rPr>
          <w:rFonts w:ascii="GHEA Grapalat" w:hAnsi="GHEA Grapalat" w:cs="Sylfaen"/>
          <w:sz w:val="24"/>
          <w:szCs w:val="24"/>
          <w:lang w:val="hy-AM"/>
        </w:rPr>
        <w:t>ակ</w:t>
      </w:r>
      <w:r w:rsidRPr="00652072">
        <w:rPr>
          <w:rFonts w:ascii="GHEA Grapalat" w:hAnsi="GHEA Grapalat" w:cs="Sylfaen"/>
          <w:sz w:val="24"/>
          <w:szCs w:val="24"/>
          <w:lang w:val="hy-AM"/>
        </w:rPr>
        <w:t>ա</w:t>
      </w:r>
      <w:r w:rsidRPr="00C00E8B">
        <w:rPr>
          <w:rFonts w:ascii="GHEA Grapalat" w:hAnsi="GHEA Grapalat" w:cs="Sylfaen"/>
          <w:sz w:val="24"/>
          <w:szCs w:val="24"/>
          <w:lang w:val="hy-AM"/>
        </w:rPr>
        <w:t>նի հաշվետվություններում:</w:t>
      </w:r>
    </w:p>
    <w:p w14:paraId="22DDE5B4" w14:textId="192CD1D8" w:rsidR="002073EC" w:rsidRPr="00C00E8B" w:rsidRDefault="002073EC" w:rsidP="002073EC">
      <w:pPr>
        <w:pStyle w:val="ListParagraph"/>
        <w:numPr>
          <w:ilvl w:val="0"/>
          <w:numId w:val="3"/>
        </w:numPr>
        <w:spacing w:line="276" w:lineRule="auto"/>
        <w:jc w:val="both"/>
        <w:rPr>
          <w:rFonts w:ascii="GHEA Grapalat" w:hAnsi="GHEA Grapalat" w:cs="Sylfaen"/>
          <w:sz w:val="24"/>
          <w:szCs w:val="24"/>
          <w:lang w:val="hy-AM"/>
        </w:rPr>
      </w:pPr>
      <w:r w:rsidRPr="00C00E8B">
        <w:rPr>
          <w:rFonts w:ascii="GHEA Grapalat" w:hAnsi="GHEA Grapalat" w:cs="Sylfaen"/>
          <w:sz w:val="24"/>
          <w:szCs w:val="24"/>
          <w:lang w:val="hy-AM"/>
        </w:rPr>
        <w:t xml:space="preserve">Նախարարության համապատասխան կառուցվածքային ստորաբաժանումների միջոցով </w:t>
      </w:r>
      <w:r w:rsidR="00EA705B" w:rsidRPr="00EA705B">
        <w:rPr>
          <w:rFonts w:ascii="GHEA Grapalat" w:hAnsi="GHEA Grapalat" w:cs="Sylfaen"/>
          <w:sz w:val="24"/>
          <w:szCs w:val="24"/>
          <w:lang w:val="hy-AM"/>
        </w:rPr>
        <w:t xml:space="preserve">շարունակել խստագույնս հսկել </w:t>
      </w:r>
      <w:r w:rsidRPr="00C00E8B">
        <w:rPr>
          <w:rFonts w:ascii="GHEA Grapalat" w:hAnsi="GHEA Grapalat" w:cs="Sylfaen"/>
          <w:sz w:val="24"/>
          <w:szCs w:val="24"/>
          <w:lang w:val="hy-AM"/>
        </w:rPr>
        <w:t>բյուջետային հատկացումների ստորադաս կարգադրիչների և/կամ պայմանագրային կողմերի ֆինանսատնտեսական գործունեության արդյունքում ներկայ</w:t>
      </w:r>
      <w:r w:rsidRPr="00884710">
        <w:rPr>
          <w:rFonts w:ascii="GHEA Grapalat" w:hAnsi="GHEA Grapalat" w:cs="Sylfaen"/>
          <w:sz w:val="24"/>
          <w:szCs w:val="24"/>
          <w:lang w:val="hy-AM"/>
        </w:rPr>
        <w:t>ա</w:t>
      </w:r>
      <w:r w:rsidRPr="00C00E8B">
        <w:rPr>
          <w:rFonts w:ascii="GHEA Grapalat" w:hAnsi="GHEA Grapalat" w:cs="Sylfaen"/>
          <w:sz w:val="24"/>
          <w:szCs w:val="24"/>
          <w:lang w:val="hy-AM"/>
        </w:rPr>
        <w:t>ցվող հայտերի/կատարողականների և սահմանված հաշվետվությունների՝ ժամանակին ու ամբողջական ներկայացնելու նկատմամբ:</w:t>
      </w:r>
    </w:p>
    <w:p w14:paraId="457E95A5" w14:textId="77777777" w:rsidR="006D7D73" w:rsidRDefault="002073EC" w:rsidP="006D7D73">
      <w:pPr>
        <w:pStyle w:val="ListParagraph"/>
        <w:numPr>
          <w:ilvl w:val="0"/>
          <w:numId w:val="3"/>
        </w:numPr>
        <w:spacing w:line="276" w:lineRule="auto"/>
        <w:jc w:val="both"/>
        <w:rPr>
          <w:rFonts w:ascii="GHEA Grapalat" w:hAnsi="GHEA Grapalat" w:cs="Sylfaen"/>
          <w:sz w:val="24"/>
          <w:szCs w:val="24"/>
          <w:lang w:val="hy-AM"/>
        </w:rPr>
      </w:pPr>
      <w:r w:rsidRPr="00C00E8B">
        <w:rPr>
          <w:rFonts w:ascii="GHEA Grapalat" w:hAnsi="GHEA Grapalat" w:cs="Sylfaen"/>
          <w:sz w:val="24"/>
          <w:szCs w:val="24"/>
          <w:lang w:val="hy-AM"/>
        </w:rPr>
        <w:lastRenderedPageBreak/>
        <w:t>Միջոցներ ձեռնարկել ՀՀ պետական բյուջեով սահմանված ծախսերի ծրագրային ցուցանիշների թերակատարումները լրացնելու, ինչպես նաև գերակատարումները հնարավորինս բացառելու  ուղղությամբ: Մասնավորապես գնման գործընթացները և այլ անհրաժեշտ նախապատրաստական աշխատանքներն իրականացնել  պլանավորված պահանջարկի ժամկետների տրամաբանությամբ՝ պարտադիր հաշվի առնելով այդ գործընթացներում երևույթաբար առկա չկայանալու կամ ընթացքը բողոքարկելու &lt;&lt;Գնումների մասին&gt;&gt; ՀՀ օրենքով (ՀՕ-21), ինչպես նաև ՀՀ կառավարության 04.05.2017 N526-Ն որոշմամբ հաստատված &lt;&lt;Գնումների գործընթացի կազմակերպման&gt;&gt; կարգով նախատեսված կարգավիճակները ու դրանց հետևանքում վրա հասնող ժամկետները:</w:t>
      </w:r>
    </w:p>
    <w:p w14:paraId="1CE2DB36" w14:textId="1C9DE5AB" w:rsidR="00D64747" w:rsidRPr="005F4584" w:rsidRDefault="00D64747" w:rsidP="006D7D73">
      <w:pPr>
        <w:pStyle w:val="ListParagraph"/>
        <w:numPr>
          <w:ilvl w:val="0"/>
          <w:numId w:val="3"/>
        </w:numPr>
        <w:spacing w:line="276" w:lineRule="auto"/>
        <w:jc w:val="both"/>
        <w:rPr>
          <w:rFonts w:ascii="GHEA Grapalat" w:hAnsi="GHEA Grapalat" w:cs="Sylfaen"/>
          <w:sz w:val="24"/>
          <w:szCs w:val="24"/>
          <w:lang w:val="hy-AM"/>
        </w:rPr>
      </w:pPr>
      <w:r w:rsidRPr="005F4584">
        <w:rPr>
          <w:rFonts w:ascii="GHEA Grapalat" w:hAnsi="GHEA Grapalat" w:cs="Sylfaen"/>
          <w:sz w:val="24"/>
          <w:szCs w:val="24"/>
          <w:lang w:val="hy-AM"/>
        </w:rPr>
        <w:t xml:space="preserve">Վերագնահատել </w:t>
      </w:r>
      <w:r w:rsidR="006D7D73" w:rsidRPr="005F4584">
        <w:rPr>
          <w:rFonts w:ascii="GHEA Grapalat" w:hAnsi="GHEA Grapalat"/>
          <w:color w:val="000000"/>
          <w:sz w:val="24"/>
          <w:szCs w:val="24"/>
          <w:shd w:val="clear" w:color="auto" w:fill="FFFFFF"/>
          <w:lang w:val="hy-AM"/>
        </w:rPr>
        <w:t>մի շարք սոցիալական ծրագրերի հաշվարկային թվերում նախատեսված շահառուների քանակները՝ համապատասխանեցնելով դրանք 2020 թվականի սեպտեմբերի 27-ին Ադրբեջանի Հանրապետության կողմից Արցախի Հանրապետության դեմ սանձազերծված պատերազմի հետևանքով շահառու դասված անձանց իրական քանակներին։</w:t>
      </w:r>
    </w:p>
    <w:p w14:paraId="35C1E762" w14:textId="0A4D486D" w:rsidR="002073EC" w:rsidRDefault="00A96BAD" w:rsidP="00A96BAD">
      <w:pPr>
        <w:pStyle w:val="ListParagraph"/>
        <w:numPr>
          <w:ilvl w:val="0"/>
          <w:numId w:val="3"/>
        </w:numPr>
        <w:spacing w:line="276" w:lineRule="auto"/>
        <w:jc w:val="both"/>
        <w:rPr>
          <w:rFonts w:ascii="GHEA Grapalat" w:hAnsi="GHEA Grapalat" w:cs="Sylfaen"/>
          <w:sz w:val="24"/>
          <w:szCs w:val="24"/>
          <w:lang w:val="hy-AM"/>
        </w:rPr>
      </w:pPr>
      <w:r>
        <w:rPr>
          <w:rFonts w:ascii="GHEA Grapalat" w:hAnsi="GHEA Grapalat" w:cs="Sylfaen"/>
          <w:sz w:val="24"/>
          <w:szCs w:val="24"/>
          <w:lang w:val="hy-AM"/>
        </w:rPr>
        <w:t xml:space="preserve"> </w:t>
      </w:r>
      <w:r w:rsidR="009B6A51">
        <w:rPr>
          <w:rFonts w:ascii="GHEA Grapalat" w:hAnsi="GHEA Grapalat" w:cs="Sylfaen"/>
          <w:sz w:val="24"/>
          <w:szCs w:val="24"/>
          <w:lang w:val="hy-AM"/>
        </w:rPr>
        <w:t>Կատարողականների ցածր մակարդակից խուսափելու նպատակով դ</w:t>
      </w:r>
      <w:r>
        <w:rPr>
          <w:rFonts w:ascii="GHEA Grapalat" w:hAnsi="GHEA Grapalat" w:cs="Sylfaen"/>
          <w:sz w:val="24"/>
          <w:szCs w:val="24"/>
          <w:lang w:val="hy-AM"/>
        </w:rPr>
        <w:t xml:space="preserve">իտարկել գնումները  </w:t>
      </w:r>
      <w:r w:rsidRPr="00C00E8B">
        <w:rPr>
          <w:rFonts w:ascii="GHEA Grapalat" w:hAnsi="GHEA Grapalat" w:cs="Sylfaen"/>
          <w:sz w:val="24"/>
          <w:szCs w:val="24"/>
          <w:lang w:val="hy-AM"/>
        </w:rPr>
        <w:t xml:space="preserve">&lt;&lt;Գնումների մասին&gt;&gt; ՀՀ </w:t>
      </w:r>
      <w:r>
        <w:rPr>
          <w:rFonts w:ascii="GHEA Grapalat" w:hAnsi="GHEA Grapalat" w:cs="Sylfaen"/>
          <w:sz w:val="24"/>
          <w:szCs w:val="24"/>
          <w:lang w:val="hy-AM"/>
        </w:rPr>
        <w:t xml:space="preserve">օրենքի 15-րդ հոդվածի 6-րդ կետին համապատասխան իրականացնելու հնարավորությունները՝  այն է մինչև ֆինանսական միջոցներ նախատեսվելը նախարարությունը կարող էր կնքել պայմանագրեր՝ պայմանով, </w:t>
      </w:r>
      <w:r w:rsidR="009B6A51">
        <w:rPr>
          <w:rFonts w:ascii="GHEA Grapalat" w:hAnsi="GHEA Grapalat" w:cs="Sylfaen"/>
          <w:sz w:val="24"/>
          <w:szCs w:val="24"/>
          <w:lang w:val="hy-AM"/>
        </w:rPr>
        <w:t>այն դեպքում, երբ նախորդ տարի նմանատիպ պայմանագրերը կնքվել էին պայմանով:</w:t>
      </w:r>
    </w:p>
    <w:p w14:paraId="54436D8F" w14:textId="6B022520" w:rsidR="00272F6D" w:rsidRDefault="00272F6D" w:rsidP="00272F6D">
      <w:pPr>
        <w:pStyle w:val="ListParagraph"/>
        <w:numPr>
          <w:ilvl w:val="0"/>
          <w:numId w:val="3"/>
        </w:numPr>
        <w:shd w:val="clear" w:color="auto" w:fill="FFFFFF"/>
        <w:spacing w:after="0"/>
        <w:jc w:val="both"/>
        <w:rPr>
          <w:rFonts w:ascii="GHEA Grapalat" w:hAnsi="GHEA Grapalat" w:cs="GHEA Grapalat"/>
          <w:sz w:val="24"/>
          <w:szCs w:val="24"/>
          <w:lang w:val="hy-AM"/>
        </w:rPr>
      </w:pPr>
      <w:r w:rsidRPr="006C48CC">
        <w:rPr>
          <w:rFonts w:ascii="GHEA Grapalat" w:hAnsi="GHEA Grapalat" w:cs="GHEA Grapalat"/>
          <w:sz w:val="24"/>
          <w:szCs w:val="24"/>
          <w:lang w:val="hy-AM"/>
        </w:rPr>
        <w:t xml:space="preserve">  </w:t>
      </w:r>
      <w:r w:rsidR="007519FB">
        <w:rPr>
          <w:rFonts w:ascii="GHEA Grapalat" w:hAnsi="GHEA Grapalat" w:cs="GHEA Grapalat"/>
          <w:sz w:val="24"/>
          <w:szCs w:val="24"/>
          <w:lang w:val="hy-AM"/>
        </w:rPr>
        <w:t>Միջոցներ ձեռնարկել</w:t>
      </w:r>
      <w:r w:rsidRPr="006C48CC">
        <w:rPr>
          <w:rFonts w:ascii="GHEA Grapalat" w:hAnsi="GHEA Grapalat" w:cs="GHEA Grapalat"/>
          <w:sz w:val="24"/>
          <w:szCs w:val="24"/>
          <w:lang w:val="hy-AM"/>
        </w:rPr>
        <w:t xml:space="preserve"> </w:t>
      </w:r>
      <w:r w:rsidR="00016533">
        <w:rPr>
          <w:rFonts w:ascii="GHEA Grapalat" w:hAnsi="GHEA Grapalat" w:cs="GHEA Grapalat"/>
          <w:sz w:val="24"/>
          <w:szCs w:val="24"/>
          <w:lang w:val="hy-AM"/>
        </w:rPr>
        <w:t xml:space="preserve">տարեկան և հաշվետու ժամանակաշրջանների </w:t>
      </w:r>
      <w:r w:rsidR="007519FB">
        <w:rPr>
          <w:rFonts w:ascii="GHEA Grapalat" w:hAnsi="GHEA Grapalat" w:cs="GHEA Grapalat"/>
          <w:sz w:val="24"/>
          <w:szCs w:val="24"/>
          <w:lang w:val="hy-AM"/>
        </w:rPr>
        <w:t xml:space="preserve">ճշտված պլանների քանակային և արժեքային </w:t>
      </w:r>
      <w:r w:rsidR="000832BA">
        <w:rPr>
          <w:rFonts w:ascii="GHEA Grapalat" w:hAnsi="GHEA Grapalat" w:cs="GHEA Grapalat"/>
          <w:sz w:val="24"/>
          <w:szCs w:val="24"/>
          <w:lang w:val="hy-AM"/>
        </w:rPr>
        <w:t>սխալ պլանավորված ցուցանիշները</w:t>
      </w:r>
      <w:r w:rsidR="007519FB">
        <w:rPr>
          <w:rFonts w:ascii="GHEA Grapalat" w:hAnsi="GHEA Grapalat" w:cs="GHEA Grapalat"/>
          <w:sz w:val="24"/>
          <w:szCs w:val="24"/>
          <w:lang w:val="hy-AM"/>
        </w:rPr>
        <w:t xml:space="preserve"> ճշգրտելու ուղղությամբ: Միևնույն ժամանակ վերստուգել վեց, ինն ամիսների և տարեկան պլանային ցուցանիշների ճշգրտությունը և անհրաժեշտության դեպքում կատարել համապատասխան ճշգրտումներ:</w:t>
      </w:r>
      <w:r w:rsidRPr="006C48CC">
        <w:rPr>
          <w:rFonts w:ascii="GHEA Grapalat" w:hAnsi="GHEA Grapalat" w:cs="GHEA Grapalat"/>
          <w:sz w:val="24"/>
          <w:szCs w:val="24"/>
          <w:lang w:val="hy-AM"/>
        </w:rPr>
        <w:t xml:space="preserve"> </w:t>
      </w:r>
    </w:p>
    <w:p w14:paraId="0B1800FA" w14:textId="2352B2BA" w:rsidR="000D299C" w:rsidRPr="00F07319" w:rsidRDefault="002B22C6" w:rsidP="002B22C6">
      <w:pPr>
        <w:pStyle w:val="ListParagraph"/>
        <w:numPr>
          <w:ilvl w:val="0"/>
          <w:numId w:val="3"/>
        </w:numPr>
        <w:shd w:val="clear" w:color="auto" w:fill="FFFFFF"/>
        <w:spacing w:after="0" w:line="276" w:lineRule="auto"/>
        <w:jc w:val="both"/>
        <w:rPr>
          <w:rFonts w:ascii="GHEA Grapalat" w:hAnsi="GHEA Grapalat" w:cs="Sylfaen"/>
          <w:sz w:val="24"/>
          <w:szCs w:val="24"/>
          <w:lang w:val="hy-AM"/>
        </w:rPr>
      </w:pPr>
      <w:r w:rsidRPr="00F07319">
        <w:rPr>
          <w:rFonts w:ascii="GHEA Grapalat" w:hAnsi="GHEA Grapalat" w:cs="Sylfaen"/>
          <w:sz w:val="24"/>
          <w:szCs w:val="24"/>
          <w:lang w:val="hy-AM"/>
        </w:rPr>
        <w:t>Միջոցներ ձեռնարկել ՀՀ ֆինանսների նախարարության,, Հայաստանի Հանրապետության 2021 թվականի առաջին եռամսյակի   պետական բյուջեի ելքային ծրագրերի և միջոցառումների գծով արդյունքային (կատարողական) ցուցանիշների կատարման վերաբերյալ` ըստ միջոցառումները կատարող հանրային իշխանության մարմինների,, հաշվետվության հավելված 11.1-ի     &lt;&lt;տարբերության պատճառները&gt;&gt; սյունակում նախարարության կողմից ներկայացված հաշվետու ժամանակաշրջանի ճշտված պլանի և փաստացի ցուցանիշների տարբերության պատճառները</w:t>
      </w:r>
      <w:r w:rsidR="00F07319" w:rsidRPr="00F07319">
        <w:rPr>
          <w:rFonts w:ascii="GHEA Grapalat" w:hAnsi="GHEA Grapalat" w:cs="Sylfaen"/>
          <w:sz w:val="24"/>
          <w:szCs w:val="24"/>
          <w:lang w:val="hy-AM"/>
        </w:rPr>
        <w:t xml:space="preserve"> ներկայացվեն առավել  իրական և հիմնավոր պատճառներ:</w:t>
      </w:r>
    </w:p>
    <w:p w14:paraId="3F692E4B" w14:textId="33F794F0" w:rsidR="00811D97" w:rsidRPr="00074DE1" w:rsidRDefault="002073EC" w:rsidP="00B031E3">
      <w:pPr>
        <w:pStyle w:val="ListParagraph"/>
        <w:numPr>
          <w:ilvl w:val="0"/>
          <w:numId w:val="3"/>
        </w:numPr>
        <w:spacing w:line="276" w:lineRule="auto"/>
        <w:jc w:val="both"/>
        <w:rPr>
          <w:rFonts w:ascii="GHEA Grapalat" w:hAnsi="GHEA Grapalat"/>
          <w:sz w:val="24"/>
          <w:szCs w:val="24"/>
          <w:lang w:val="hy-AM"/>
        </w:rPr>
      </w:pPr>
      <w:r w:rsidRPr="00074DE1">
        <w:rPr>
          <w:rFonts w:ascii="GHEA Grapalat" w:hAnsi="GHEA Grapalat" w:cs="Sylfaen"/>
          <w:sz w:val="24"/>
          <w:szCs w:val="24"/>
          <w:lang w:val="hy-AM"/>
        </w:rPr>
        <w:lastRenderedPageBreak/>
        <w:t xml:space="preserve">Ընթացիկ եզրակացությունում ներկայացված վերոնշյալ առաջարկությունների հիման վրա </w:t>
      </w:r>
      <w:r w:rsidR="00C81C52" w:rsidRPr="00074DE1">
        <w:rPr>
          <w:rFonts w:ascii="GHEA Grapalat" w:hAnsi="GHEA Grapalat" w:cs="Sylfaen"/>
          <w:sz w:val="24"/>
          <w:szCs w:val="24"/>
          <w:lang w:val="hy-AM"/>
        </w:rPr>
        <w:t xml:space="preserve">ընթացիկ տարվա համար </w:t>
      </w:r>
      <w:r w:rsidR="00C81C52" w:rsidRPr="00074DE1">
        <w:rPr>
          <w:rFonts w:ascii="Sylfaen" w:hAnsi="Sylfaen" w:cs="Sylfaen"/>
          <w:sz w:val="24"/>
          <w:szCs w:val="24"/>
          <w:lang w:val="hy-AM"/>
        </w:rPr>
        <w:t xml:space="preserve"> (2021 թվական) </w:t>
      </w:r>
      <w:r w:rsidRPr="00074DE1">
        <w:rPr>
          <w:rFonts w:ascii="GHEA Grapalat" w:hAnsi="GHEA Grapalat" w:cs="Sylfaen"/>
          <w:sz w:val="24"/>
          <w:szCs w:val="24"/>
          <w:lang w:val="hy-AM"/>
        </w:rPr>
        <w:t>մշակել և հաստատել միջոցառումների/գործողությունների ծրագիր, որը կպարունակի յուրաքանչյուր միջոցառման համար պատասխանատու ստորաբաժանում/ներ և միջոցառման կատարման իրատեսական ու ողջամիտ ժամանակացույց</w:t>
      </w:r>
      <w:r w:rsidR="00E77EDF" w:rsidRPr="00074DE1">
        <w:rPr>
          <w:rFonts w:ascii="GHEA Grapalat" w:hAnsi="GHEA Grapalat" w:cs="Sylfaen"/>
          <w:sz w:val="24"/>
          <w:szCs w:val="24"/>
          <w:lang w:val="hy-AM"/>
        </w:rPr>
        <w:t xml:space="preserve"> 2021 թվականի համար՝ ներկայացնելով պատճենը ՀՀ հաշվեքննիչ պալատ</w:t>
      </w:r>
      <w:r w:rsidR="00074DE1" w:rsidRPr="00074DE1">
        <w:rPr>
          <w:rFonts w:ascii="GHEA Grapalat" w:hAnsi="GHEA Grapalat" w:cs="Sylfaen"/>
          <w:sz w:val="24"/>
          <w:szCs w:val="24"/>
          <w:lang w:val="hy-AM"/>
        </w:rPr>
        <w:t>:</w:t>
      </w:r>
    </w:p>
    <w:sectPr w:rsidR="00811D97" w:rsidRPr="00074DE1" w:rsidSect="00701F8C">
      <w:headerReference w:type="default" r:id="rId9"/>
      <w:footerReference w:type="default" r:id="rId10"/>
      <w:pgSz w:w="11909" w:h="16834" w:code="9"/>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7903F" w14:textId="77777777" w:rsidR="003D59AC" w:rsidRDefault="003D59AC" w:rsidP="00701F8C">
      <w:r>
        <w:separator/>
      </w:r>
    </w:p>
  </w:endnote>
  <w:endnote w:type="continuationSeparator" w:id="0">
    <w:p w14:paraId="55EB651C" w14:textId="77777777" w:rsidR="003D59AC" w:rsidRDefault="003D59AC" w:rsidP="0070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Armenian">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75" w:type="pct"/>
      <w:tblCellMar>
        <w:left w:w="0" w:type="dxa"/>
        <w:right w:w="0" w:type="dxa"/>
      </w:tblCellMar>
      <w:tblLook w:val="04A0" w:firstRow="1" w:lastRow="0" w:firstColumn="1" w:lastColumn="0" w:noHBand="0" w:noVBand="1"/>
    </w:tblPr>
    <w:tblGrid>
      <w:gridCol w:w="5001"/>
      <w:gridCol w:w="415"/>
      <w:gridCol w:w="3854"/>
    </w:tblGrid>
    <w:tr w:rsidR="00701F8C" w14:paraId="089F1E6B" w14:textId="77777777" w:rsidTr="0092301A">
      <w:trPr>
        <w:trHeight w:val="750"/>
      </w:trPr>
      <w:tc>
        <w:tcPr>
          <w:tcW w:w="2696" w:type="pct"/>
        </w:tcPr>
        <w:p w14:paraId="5DDCA214" w14:textId="77777777" w:rsidR="00701F8C" w:rsidRDefault="003D59AC" w:rsidP="006D4B59">
          <w:pPr>
            <w:pStyle w:val="Footer"/>
            <w:tabs>
              <w:tab w:val="clear" w:pos="4680"/>
              <w:tab w:val="clear" w:pos="9360"/>
            </w:tabs>
            <w:rPr>
              <w:caps/>
              <w:color w:val="5B9BD5" w:themeColor="accent1"/>
              <w:sz w:val="18"/>
              <w:szCs w:val="18"/>
            </w:rPr>
          </w:pPr>
          <w:sdt>
            <w:sdtPr>
              <w:rPr>
                <w:caps/>
                <w:color w:val="5B9BD5" w:themeColor="accent1"/>
                <w:sz w:val="18"/>
                <w:szCs w:val="18"/>
              </w:rPr>
              <w:alias w:val="Title"/>
              <w:tag w:val=""/>
              <w:id w:val="886384654"/>
              <w:placeholder>
                <w:docPart w:val="E054BE1B388841F0BEC3BFAC06EDD12E"/>
              </w:placeholder>
              <w:dataBinding w:prefixMappings="xmlns:ns0='http://purl.org/dc/elements/1.1/' xmlns:ns1='http://schemas.openxmlformats.org/package/2006/metadata/core-properties' " w:xpath="/ns1:coreProperties[1]/ns0:title[1]" w:storeItemID="{6C3C8BC8-F283-45AE-878A-BAB7291924A1}"/>
              <w:text/>
            </w:sdtPr>
            <w:sdtEndPr/>
            <w:sdtContent>
              <w:r w:rsidR="006D4B59">
                <w:rPr>
                  <w:rFonts w:ascii="Sylfaen" w:hAnsi="Sylfaen"/>
                  <w:caps/>
                  <w:color w:val="5B9BD5" w:themeColor="accent1"/>
                  <w:sz w:val="18"/>
                  <w:szCs w:val="18"/>
                  <w:lang w:val="hy-AM"/>
                </w:rPr>
                <w:t>ՀՀ ՀԱՇՎԵՔՆՆԻՉ ՊԱԼԱՏԻ ԸՆԹԱՑԻԿ ԵԶՐԱԿԱՑՈւԹՅՈՒՆ</w:t>
              </w:r>
            </w:sdtContent>
          </w:sdt>
        </w:p>
      </w:tc>
      <w:tc>
        <w:tcPr>
          <w:tcW w:w="224" w:type="pct"/>
        </w:tcPr>
        <w:p w14:paraId="7442AEC2" w14:textId="77777777" w:rsidR="00701F8C" w:rsidRDefault="00701F8C">
          <w:pPr>
            <w:pStyle w:val="Footer"/>
            <w:tabs>
              <w:tab w:val="clear" w:pos="4680"/>
              <w:tab w:val="clear" w:pos="9360"/>
            </w:tabs>
            <w:rPr>
              <w:caps/>
              <w:color w:val="5B9BD5" w:themeColor="accent1"/>
              <w:sz w:val="18"/>
              <w:szCs w:val="18"/>
            </w:rPr>
          </w:pPr>
        </w:p>
      </w:tc>
      <w:tc>
        <w:tcPr>
          <w:tcW w:w="2079" w:type="pct"/>
        </w:tcPr>
        <w:p w14:paraId="3D372BFB" w14:textId="77777777" w:rsidR="00701F8C" w:rsidRDefault="0092301A" w:rsidP="0092301A">
          <w:pPr>
            <w:pStyle w:val="Footer"/>
            <w:tabs>
              <w:tab w:val="clear" w:pos="4680"/>
              <w:tab w:val="clear" w:pos="9360"/>
            </w:tabs>
            <w:jc w:val="right"/>
            <w:rPr>
              <w:caps/>
              <w:color w:val="5B9BD5" w:themeColor="accent1"/>
              <w:sz w:val="18"/>
              <w:szCs w:val="18"/>
            </w:rPr>
          </w:pPr>
          <w:r>
            <w:rPr>
              <w:caps/>
              <w:color w:val="5B9BD5" w:themeColor="accent1"/>
              <w:sz w:val="18"/>
              <w:szCs w:val="18"/>
            </w:rPr>
            <w:t>2020</w:t>
          </w:r>
        </w:p>
      </w:tc>
    </w:tr>
  </w:tbl>
  <w:p w14:paraId="5B5EA75E" w14:textId="77777777" w:rsidR="00701F8C" w:rsidRDefault="00701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48D14" w14:textId="77777777" w:rsidR="003D59AC" w:rsidRDefault="003D59AC" w:rsidP="00701F8C">
      <w:r>
        <w:separator/>
      </w:r>
    </w:p>
  </w:footnote>
  <w:footnote w:type="continuationSeparator" w:id="0">
    <w:p w14:paraId="3E90931B" w14:textId="77777777" w:rsidR="003D59AC" w:rsidRDefault="003D59AC" w:rsidP="00701F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955261"/>
      <w:docPartObj>
        <w:docPartGallery w:val="Page Numbers (Top of Page)"/>
        <w:docPartUnique/>
      </w:docPartObj>
    </w:sdtPr>
    <w:sdtEndPr/>
    <w:sdtContent>
      <w:p w14:paraId="41D12AAA" w14:textId="77777777" w:rsidR="00701F8C" w:rsidRDefault="00701F8C">
        <w:pPr>
          <w:pStyle w:val="Header"/>
          <w:ind w:right="-864"/>
          <w:jc w:val="right"/>
        </w:pPr>
        <w:r>
          <w:rPr>
            <w:noProof/>
          </w:rPr>
          <mc:AlternateContent>
            <mc:Choice Requires="wpg">
              <w:drawing>
                <wp:inline distT="0" distB="0" distL="0" distR="0" wp14:anchorId="662FECEC" wp14:editId="57A10614">
                  <wp:extent cx="518160" cy="187960"/>
                  <wp:effectExtent l="0" t="0" r="15240" b="215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87960"/>
                            <a:chOff x="-298" y="691"/>
                            <a:chExt cx="816" cy="296"/>
                          </a:xfrm>
                        </wpg:grpSpPr>
                        <wps:wsp>
                          <wps:cNvPr id="3" name="AutoShape 43"/>
                          <wps:cNvSpPr>
                            <a:spLocks noChangeArrowheads="1"/>
                          </wps:cNvSpPr>
                          <wps:spPr bwMode="auto">
                            <a:xfrm rot="16200000">
                              <a:off x="-50" y="443"/>
                              <a:ext cx="296" cy="792"/>
                            </a:xfrm>
                            <a:prstGeom prst="roundRect">
                              <a:avLst>
                                <a:gd name="adj" fmla="val 16667"/>
                              </a:avLst>
                            </a:prstGeom>
                            <a:solidFill>
                              <a:schemeClr val="accent5">
                                <a:lumMod val="75000"/>
                              </a:schemeClr>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141" y="699"/>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2021" w14:textId="416D93A7" w:rsidR="00701F8C" w:rsidRPr="00701F8C" w:rsidRDefault="00701F8C">
                                <w:pPr>
                                  <w:rPr>
                                    <w:color w:val="FFFFFF" w:themeColor="background1"/>
                                  </w:rPr>
                                </w:pPr>
                                <w:r w:rsidRPr="00701F8C">
                                  <w:rPr>
                                    <w:color w:val="FFFFFF" w:themeColor="background1"/>
                                  </w:rPr>
                                  <w:fldChar w:fldCharType="begin"/>
                                </w:r>
                                <w:r w:rsidRPr="00701F8C">
                                  <w:rPr>
                                    <w:color w:val="FFFFFF" w:themeColor="background1"/>
                                  </w:rPr>
                                  <w:instrText xml:space="preserve"> PAGE    \* MERGEFORMAT </w:instrText>
                                </w:r>
                                <w:r w:rsidRPr="00701F8C">
                                  <w:rPr>
                                    <w:color w:val="FFFFFF" w:themeColor="background1"/>
                                  </w:rPr>
                                  <w:fldChar w:fldCharType="separate"/>
                                </w:r>
                                <w:r w:rsidR="006B18D8" w:rsidRPr="006B18D8">
                                  <w:rPr>
                                    <w:b/>
                                    <w:bCs/>
                                    <w:noProof/>
                                    <w:color w:val="FFFFFF" w:themeColor="background1"/>
                                  </w:rPr>
                                  <w:t>39</w:t>
                                </w:r>
                                <w:r w:rsidRPr="00701F8C">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62FECEC" id="Group 1" o:spid="_x0000_s1026" style="width:40.8pt;height:14.8pt;mso-position-horizontal-relative:char;mso-position-vertical-relative:line" coordorigin="-298,691" coordsize="81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">
                  <v:roundrect id="AutoShape 43" o:spid="_x0000_s1027" style="position:absolute;left:-50;top:443;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" fillcolor="#2f5496 [2408]" strokecolor="#e4be84"/>
                  <v:shapetype id="_x0000_t202" coordsize="21600,21600" o:spt="202" path="m,l,21600r21600,l21600,xe">
                    <v:stroke joinstyle="miter"/>
                    <v:path gradientshapeok="t" o:connecttype="rect"/>
                  </v:shapetype>
                  <v:shape id="Text Box 44" o:spid="_x0000_s1028" type="#_x0000_t202" style="position:absolute;left:-141;top:699;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7732021" w14:textId="416D93A7" w:rsidR="00701F8C" w:rsidRPr="00701F8C" w:rsidRDefault="00701F8C">
                          <w:pPr>
                            <w:rPr>
                              <w:color w:val="FFFFFF" w:themeColor="background1"/>
                            </w:rPr>
                          </w:pPr>
                          <w:r w:rsidRPr="00701F8C">
                            <w:rPr>
                              <w:color w:val="FFFFFF" w:themeColor="background1"/>
                            </w:rPr>
                            <w:fldChar w:fldCharType="begin"/>
                          </w:r>
                          <w:r w:rsidRPr="00701F8C">
                            <w:rPr>
                              <w:color w:val="FFFFFF" w:themeColor="background1"/>
                            </w:rPr>
                            <w:instrText xml:space="preserve"> PAGE    \* MERGEFORMAT </w:instrText>
                          </w:r>
                          <w:r w:rsidRPr="00701F8C">
                            <w:rPr>
                              <w:color w:val="FFFFFF" w:themeColor="background1"/>
                            </w:rPr>
                            <w:fldChar w:fldCharType="separate"/>
                          </w:r>
                          <w:r w:rsidR="006B18D8" w:rsidRPr="006B18D8">
                            <w:rPr>
                              <w:b/>
                              <w:bCs/>
                              <w:noProof/>
                              <w:color w:val="FFFFFF" w:themeColor="background1"/>
                            </w:rPr>
                            <w:t>39</w:t>
                          </w:r>
                          <w:r w:rsidRPr="00701F8C">
                            <w:rPr>
                              <w:b/>
                              <w:bCs/>
                              <w:noProof/>
                              <w:color w:val="FFFFFF" w:themeColor="background1"/>
                            </w:rPr>
                            <w:fldChar w:fldCharType="end"/>
                          </w:r>
                        </w:p>
                      </w:txbxContent>
                    </v:textbox>
                  </v:shape>
                  <w10:anchorlock/>
                </v:group>
              </w:pict>
            </mc:Fallback>
          </mc:AlternateContent>
        </w:r>
      </w:p>
    </w:sdtContent>
  </w:sdt>
  <w:p w14:paraId="105E8F62" w14:textId="77777777" w:rsidR="00701F8C" w:rsidRDefault="00701F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3F1"/>
    <w:multiLevelType w:val="hybridMultilevel"/>
    <w:tmpl w:val="75440FD2"/>
    <w:lvl w:ilvl="0" w:tplc="5E86D5A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EF1A61"/>
    <w:multiLevelType w:val="hybridMultilevel"/>
    <w:tmpl w:val="A3CEA692"/>
    <w:lvl w:ilvl="0" w:tplc="144294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A752D"/>
    <w:multiLevelType w:val="hybridMultilevel"/>
    <w:tmpl w:val="80F22774"/>
    <w:lvl w:ilvl="0" w:tplc="18F4B0F6">
      <w:start w:val="1"/>
      <w:numFmt w:val="decimal"/>
      <w:lvlText w:val="%1."/>
      <w:lvlJc w:val="left"/>
      <w:pPr>
        <w:ind w:left="1152" w:hanging="360"/>
      </w:pPr>
      <w:rPr>
        <w:rFonts w:hint="default"/>
        <w:b w:val="0"/>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0FC1203F"/>
    <w:multiLevelType w:val="hybridMultilevel"/>
    <w:tmpl w:val="BCD23C4C"/>
    <w:lvl w:ilvl="0" w:tplc="976CB340">
      <w:start w:val="1"/>
      <w:numFmt w:val="decimal"/>
      <w:lvlText w:val="%1."/>
      <w:lvlJc w:val="left"/>
      <w:pPr>
        <w:ind w:left="7307" w:hanging="360"/>
      </w:pPr>
      <w:rPr>
        <w:sz w:val="24"/>
        <w:szCs w:val="24"/>
      </w:rPr>
    </w:lvl>
    <w:lvl w:ilvl="1" w:tplc="042B0019" w:tentative="1">
      <w:start w:val="1"/>
      <w:numFmt w:val="lowerLetter"/>
      <w:lvlText w:val="%2."/>
      <w:lvlJc w:val="left"/>
      <w:pPr>
        <w:ind w:left="2160" w:hanging="360"/>
      </w:pPr>
    </w:lvl>
    <w:lvl w:ilvl="2" w:tplc="042B001B" w:tentative="1">
      <w:start w:val="1"/>
      <w:numFmt w:val="lowerRoman"/>
      <w:lvlText w:val="%3."/>
      <w:lvlJc w:val="right"/>
      <w:pPr>
        <w:ind w:left="2880" w:hanging="180"/>
      </w:pPr>
    </w:lvl>
    <w:lvl w:ilvl="3" w:tplc="042B000F" w:tentative="1">
      <w:start w:val="1"/>
      <w:numFmt w:val="decimal"/>
      <w:lvlText w:val="%4."/>
      <w:lvlJc w:val="left"/>
      <w:pPr>
        <w:ind w:left="3600" w:hanging="360"/>
      </w:pPr>
    </w:lvl>
    <w:lvl w:ilvl="4" w:tplc="042B0019" w:tentative="1">
      <w:start w:val="1"/>
      <w:numFmt w:val="lowerLetter"/>
      <w:lvlText w:val="%5."/>
      <w:lvlJc w:val="left"/>
      <w:pPr>
        <w:ind w:left="4320" w:hanging="360"/>
      </w:pPr>
    </w:lvl>
    <w:lvl w:ilvl="5" w:tplc="042B001B" w:tentative="1">
      <w:start w:val="1"/>
      <w:numFmt w:val="lowerRoman"/>
      <w:lvlText w:val="%6."/>
      <w:lvlJc w:val="right"/>
      <w:pPr>
        <w:ind w:left="5040" w:hanging="180"/>
      </w:pPr>
    </w:lvl>
    <w:lvl w:ilvl="6" w:tplc="042B000F" w:tentative="1">
      <w:start w:val="1"/>
      <w:numFmt w:val="decimal"/>
      <w:lvlText w:val="%7."/>
      <w:lvlJc w:val="left"/>
      <w:pPr>
        <w:ind w:left="5760" w:hanging="360"/>
      </w:pPr>
    </w:lvl>
    <w:lvl w:ilvl="7" w:tplc="042B0019" w:tentative="1">
      <w:start w:val="1"/>
      <w:numFmt w:val="lowerLetter"/>
      <w:lvlText w:val="%8."/>
      <w:lvlJc w:val="left"/>
      <w:pPr>
        <w:ind w:left="6480" w:hanging="360"/>
      </w:pPr>
    </w:lvl>
    <w:lvl w:ilvl="8" w:tplc="042B001B" w:tentative="1">
      <w:start w:val="1"/>
      <w:numFmt w:val="lowerRoman"/>
      <w:lvlText w:val="%9."/>
      <w:lvlJc w:val="right"/>
      <w:pPr>
        <w:ind w:left="7200" w:hanging="180"/>
      </w:pPr>
    </w:lvl>
  </w:abstractNum>
  <w:abstractNum w:abstractNumId="4" w15:restartNumberingAfterBreak="0">
    <w:nsid w:val="10901350"/>
    <w:multiLevelType w:val="hybridMultilevel"/>
    <w:tmpl w:val="A76A3422"/>
    <w:lvl w:ilvl="0" w:tplc="7D2ECA7C">
      <w:start w:val="1"/>
      <w:numFmt w:val="decimal"/>
      <w:lvlText w:val="%1."/>
      <w:lvlJc w:val="left"/>
      <w:pPr>
        <w:ind w:left="720" w:hanging="360"/>
      </w:pPr>
      <w:rPr>
        <w:rFonts w:hint="default"/>
        <w:b/>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5" w15:restartNumberingAfterBreak="0">
    <w:nsid w:val="11E12094"/>
    <w:multiLevelType w:val="hybridMultilevel"/>
    <w:tmpl w:val="215C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A12DFA"/>
    <w:multiLevelType w:val="hybridMultilevel"/>
    <w:tmpl w:val="A1C6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55BB3"/>
    <w:multiLevelType w:val="hybridMultilevel"/>
    <w:tmpl w:val="6A0CB85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C2324FB"/>
    <w:multiLevelType w:val="hybridMultilevel"/>
    <w:tmpl w:val="6270E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13FD0"/>
    <w:multiLevelType w:val="hybridMultilevel"/>
    <w:tmpl w:val="CDB6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55BC0"/>
    <w:multiLevelType w:val="hybridMultilevel"/>
    <w:tmpl w:val="C178A4F4"/>
    <w:lvl w:ilvl="0" w:tplc="16763320">
      <w:start w:val="2"/>
      <w:numFmt w:val="bullet"/>
      <w:lvlText w:val="-"/>
      <w:lvlJc w:val="left"/>
      <w:pPr>
        <w:ind w:left="1236" w:hanging="360"/>
      </w:pPr>
      <w:rPr>
        <w:rFonts w:ascii="GHEA Grapalat" w:eastAsiaTheme="minorEastAsia" w:hAnsi="GHEA Grapalat" w:cs="Sylfaen"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1" w15:restartNumberingAfterBreak="0">
    <w:nsid w:val="3B0B5715"/>
    <w:multiLevelType w:val="hybridMultilevel"/>
    <w:tmpl w:val="32AEC7F2"/>
    <w:lvl w:ilvl="0" w:tplc="41ACE866">
      <w:start w:val="2"/>
      <w:numFmt w:val="bullet"/>
      <w:lvlText w:val="-"/>
      <w:lvlJc w:val="left"/>
      <w:pPr>
        <w:ind w:left="1069" w:hanging="360"/>
      </w:pPr>
      <w:rPr>
        <w:rFonts w:ascii="GHEA Grapalat" w:eastAsiaTheme="minorEastAsia"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B2B2929"/>
    <w:multiLevelType w:val="hybridMultilevel"/>
    <w:tmpl w:val="5B58C90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B415F9A"/>
    <w:multiLevelType w:val="hybridMultilevel"/>
    <w:tmpl w:val="BDDAD29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3C610B87"/>
    <w:multiLevelType w:val="hybridMultilevel"/>
    <w:tmpl w:val="6BF892EC"/>
    <w:lvl w:ilvl="0" w:tplc="7D2ECA7C">
      <w:start w:val="1"/>
      <w:numFmt w:val="decimal"/>
      <w:lvlText w:val="%1."/>
      <w:lvlJc w:val="left"/>
      <w:pPr>
        <w:ind w:left="720" w:hanging="360"/>
      </w:pPr>
      <w:rPr>
        <w:rFonts w:hint="default"/>
        <w:b/>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5" w15:restartNumberingAfterBreak="0">
    <w:nsid w:val="3D4133AF"/>
    <w:multiLevelType w:val="hybridMultilevel"/>
    <w:tmpl w:val="BB7C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914B9"/>
    <w:multiLevelType w:val="hybridMultilevel"/>
    <w:tmpl w:val="BED6A1EE"/>
    <w:lvl w:ilvl="0" w:tplc="8E2237A2">
      <w:start w:val="4"/>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7" w15:restartNumberingAfterBreak="0">
    <w:nsid w:val="463D558D"/>
    <w:multiLevelType w:val="multilevel"/>
    <w:tmpl w:val="95F08DD4"/>
    <w:lvl w:ilvl="0">
      <w:start w:val="2"/>
      <w:numFmt w:val="decimal"/>
      <w:lvlText w:val="%1"/>
      <w:lvlJc w:val="left"/>
      <w:pPr>
        <w:ind w:left="360" w:hanging="360"/>
      </w:pPr>
      <w:rPr>
        <w:rFonts w:hint="default"/>
        <w:b/>
        <w:i/>
      </w:rPr>
    </w:lvl>
    <w:lvl w:ilvl="1">
      <w:start w:val="8"/>
      <w:numFmt w:val="decimal"/>
      <w:lvlText w:val="%1.%2"/>
      <w:lvlJc w:val="left"/>
      <w:pPr>
        <w:ind w:left="1310" w:hanging="360"/>
      </w:pPr>
      <w:rPr>
        <w:rFonts w:hint="default"/>
        <w:b/>
        <w:i/>
      </w:rPr>
    </w:lvl>
    <w:lvl w:ilvl="2">
      <w:start w:val="1"/>
      <w:numFmt w:val="decimal"/>
      <w:lvlText w:val="%1.%2.%3"/>
      <w:lvlJc w:val="left"/>
      <w:pPr>
        <w:ind w:left="2620" w:hanging="720"/>
      </w:pPr>
      <w:rPr>
        <w:rFonts w:hint="default"/>
        <w:b/>
        <w:i/>
      </w:rPr>
    </w:lvl>
    <w:lvl w:ilvl="3">
      <w:start w:val="1"/>
      <w:numFmt w:val="decimal"/>
      <w:lvlText w:val="%1.%2.%3.%4"/>
      <w:lvlJc w:val="left"/>
      <w:pPr>
        <w:ind w:left="3930" w:hanging="1080"/>
      </w:pPr>
      <w:rPr>
        <w:rFonts w:hint="default"/>
        <w:b/>
        <w:i/>
      </w:rPr>
    </w:lvl>
    <w:lvl w:ilvl="4">
      <w:start w:val="1"/>
      <w:numFmt w:val="decimal"/>
      <w:lvlText w:val="%1.%2.%3.%4.%5"/>
      <w:lvlJc w:val="left"/>
      <w:pPr>
        <w:ind w:left="4880" w:hanging="1080"/>
      </w:pPr>
      <w:rPr>
        <w:rFonts w:hint="default"/>
        <w:b/>
        <w:i/>
      </w:rPr>
    </w:lvl>
    <w:lvl w:ilvl="5">
      <w:start w:val="1"/>
      <w:numFmt w:val="decimal"/>
      <w:lvlText w:val="%1.%2.%3.%4.%5.%6"/>
      <w:lvlJc w:val="left"/>
      <w:pPr>
        <w:ind w:left="6190" w:hanging="1440"/>
      </w:pPr>
      <w:rPr>
        <w:rFonts w:hint="default"/>
        <w:b/>
        <w:i/>
      </w:rPr>
    </w:lvl>
    <w:lvl w:ilvl="6">
      <w:start w:val="1"/>
      <w:numFmt w:val="decimal"/>
      <w:lvlText w:val="%1.%2.%3.%4.%5.%6.%7"/>
      <w:lvlJc w:val="left"/>
      <w:pPr>
        <w:ind w:left="7140" w:hanging="1440"/>
      </w:pPr>
      <w:rPr>
        <w:rFonts w:hint="default"/>
        <w:b/>
        <w:i/>
      </w:rPr>
    </w:lvl>
    <w:lvl w:ilvl="7">
      <w:start w:val="1"/>
      <w:numFmt w:val="decimal"/>
      <w:lvlText w:val="%1.%2.%3.%4.%5.%6.%7.%8"/>
      <w:lvlJc w:val="left"/>
      <w:pPr>
        <w:ind w:left="8450" w:hanging="1800"/>
      </w:pPr>
      <w:rPr>
        <w:rFonts w:hint="default"/>
        <w:b/>
        <w:i/>
      </w:rPr>
    </w:lvl>
    <w:lvl w:ilvl="8">
      <w:start w:val="1"/>
      <w:numFmt w:val="decimal"/>
      <w:lvlText w:val="%1.%2.%3.%4.%5.%6.%7.%8.%9"/>
      <w:lvlJc w:val="left"/>
      <w:pPr>
        <w:ind w:left="9760" w:hanging="2160"/>
      </w:pPr>
      <w:rPr>
        <w:rFonts w:hint="default"/>
        <w:b/>
        <w:i/>
      </w:rPr>
    </w:lvl>
  </w:abstractNum>
  <w:abstractNum w:abstractNumId="18" w15:restartNumberingAfterBreak="0">
    <w:nsid w:val="47165011"/>
    <w:multiLevelType w:val="hybridMultilevel"/>
    <w:tmpl w:val="3D2071B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15:restartNumberingAfterBreak="0">
    <w:nsid w:val="50894ED0"/>
    <w:multiLevelType w:val="multilevel"/>
    <w:tmpl w:val="5300A36C"/>
    <w:lvl w:ilvl="0">
      <w:start w:val="1"/>
      <w:numFmt w:val="bullet"/>
      <w:lvlText w:val=""/>
      <w:lvlJc w:val="left"/>
      <w:pPr>
        <w:ind w:left="720" w:hanging="360"/>
      </w:pPr>
      <w:rPr>
        <w:rFonts w:ascii="Symbol" w:hAnsi="Symbol" w:hint="default"/>
        <w:b/>
      </w:rPr>
    </w:lvl>
    <w:lvl w:ilvl="1">
      <w:start w:val="7"/>
      <w:numFmt w:val="decimal"/>
      <w:isLgl/>
      <w:lvlText w:val="%1.%2"/>
      <w:lvlJc w:val="left"/>
      <w:pPr>
        <w:ind w:left="1670" w:hanging="720"/>
      </w:pPr>
      <w:rPr>
        <w:rFonts w:hint="default"/>
        <w:b w:val="0"/>
        <w:i w:val="0"/>
        <w:u w:val="none"/>
      </w:rPr>
    </w:lvl>
    <w:lvl w:ilvl="2">
      <w:start w:val="1"/>
      <w:numFmt w:val="decimal"/>
      <w:isLgl/>
      <w:lvlText w:val="%1.%2.%3"/>
      <w:lvlJc w:val="left"/>
      <w:pPr>
        <w:ind w:left="2260" w:hanging="720"/>
      </w:pPr>
      <w:rPr>
        <w:rFonts w:hint="default"/>
        <w:b w:val="0"/>
        <w:i w:val="0"/>
        <w:u w:val="none"/>
      </w:rPr>
    </w:lvl>
    <w:lvl w:ilvl="3">
      <w:start w:val="1"/>
      <w:numFmt w:val="decimal"/>
      <w:isLgl/>
      <w:lvlText w:val="%1.%2.%3.%4"/>
      <w:lvlJc w:val="left"/>
      <w:pPr>
        <w:ind w:left="3210" w:hanging="1080"/>
      </w:pPr>
      <w:rPr>
        <w:rFonts w:hint="default"/>
        <w:b w:val="0"/>
        <w:i w:val="0"/>
        <w:u w:val="none"/>
      </w:rPr>
    </w:lvl>
    <w:lvl w:ilvl="4">
      <w:start w:val="1"/>
      <w:numFmt w:val="decimal"/>
      <w:isLgl/>
      <w:lvlText w:val="%1.%2.%3.%4.%5"/>
      <w:lvlJc w:val="left"/>
      <w:pPr>
        <w:ind w:left="3800" w:hanging="1080"/>
      </w:pPr>
      <w:rPr>
        <w:rFonts w:hint="default"/>
        <w:b w:val="0"/>
        <w:i w:val="0"/>
        <w:u w:val="none"/>
      </w:rPr>
    </w:lvl>
    <w:lvl w:ilvl="5">
      <w:start w:val="1"/>
      <w:numFmt w:val="decimal"/>
      <w:isLgl/>
      <w:lvlText w:val="%1.%2.%3.%4.%5.%6"/>
      <w:lvlJc w:val="left"/>
      <w:pPr>
        <w:ind w:left="4750" w:hanging="1440"/>
      </w:pPr>
      <w:rPr>
        <w:rFonts w:hint="default"/>
        <w:b w:val="0"/>
        <w:i w:val="0"/>
        <w:u w:val="none"/>
      </w:rPr>
    </w:lvl>
    <w:lvl w:ilvl="6">
      <w:start w:val="1"/>
      <w:numFmt w:val="decimal"/>
      <w:isLgl/>
      <w:lvlText w:val="%1.%2.%3.%4.%5.%6.%7"/>
      <w:lvlJc w:val="left"/>
      <w:pPr>
        <w:ind w:left="5340" w:hanging="1440"/>
      </w:pPr>
      <w:rPr>
        <w:rFonts w:hint="default"/>
        <w:b w:val="0"/>
        <w:i w:val="0"/>
        <w:u w:val="none"/>
      </w:rPr>
    </w:lvl>
    <w:lvl w:ilvl="7">
      <w:start w:val="1"/>
      <w:numFmt w:val="decimal"/>
      <w:isLgl/>
      <w:lvlText w:val="%1.%2.%3.%4.%5.%6.%7.%8"/>
      <w:lvlJc w:val="left"/>
      <w:pPr>
        <w:ind w:left="6290" w:hanging="1800"/>
      </w:pPr>
      <w:rPr>
        <w:rFonts w:hint="default"/>
        <w:b w:val="0"/>
        <w:i w:val="0"/>
        <w:u w:val="none"/>
      </w:rPr>
    </w:lvl>
    <w:lvl w:ilvl="8">
      <w:start w:val="1"/>
      <w:numFmt w:val="decimal"/>
      <w:isLgl/>
      <w:lvlText w:val="%1.%2.%3.%4.%5.%6.%7.%8.%9"/>
      <w:lvlJc w:val="left"/>
      <w:pPr>
        <w:ind w:left="7240" w:hanging="2160"/>
      </w:pPr>
      <w:rPr>
        <w:rFonts w:hint="default"/>
        <w:b w:val="0"/>
        <w:i w:val="0"/>
        <w:u w:val="none"/>
      </w:rPr>
    </w:lvl>
  </w:abstractNum>
  <w:abstractNum w:abstractNumId="20" w15:restartNumberingAfterBreak="0">
    <w:nsid w:val="50F6328B"/>
    <w:multiLevelType w:val="multilevel"/>
    <w:tmpl w:val="CA84AA24"/>
    <w:lvl w:ilvl="0">
      <w:start w:val="2"/>
      <w:numFmt w:val="decimal"/>
      <w:lvlText w:val="%1."/>
      <w:lvlJc w:val="left"/>
      <w:pPr>
        <w:ind w:left="720" w:hanging="360"/>
      </w:pPr>
      <w:rPr>
        <w:rFonts w:cs="Sylfaen" w:hint="default"/>
      </w:rPr>
    </w:lvl>
    <w:lvl w:ilvl="1">
      <w:start w:val="9"/>
      <w:numFmt w:val="decimal"/>
      <w:isLgl/>
      <w:lvlText w:val="%1.%2"/>
      <w:lvlJc w:val="left"/>
      <w:pPr>
        <w:ind w:left="1670" w:hanging="360"/>
      </w:pPr>
      <w:rPr>
        <w:rFonts w:hint="default"/>
        <w:b/>
        <w:i/>
      </w:rPr>
    </w:lvl>
    <w:lvl w:ilvl="2">
      <w:start w:val="1"/>
      <w:numFmt w:val="decimal"/>
      <w:isLgl/>
      <w:lvlText w:val="%1.%2.%3"/>
      <w:lvlJc w:val="left"/>
      <w:pPr>
        <w:ind w:left="2980" w:hanging="720"/>
      </w:pPr>
      <w:rPr>
        <w:rFonts w:hint="default"/>
        <w:b/>
        <w:i/>
      </w:rPr>
    </w:lvl>
    <w:lvl w:ilvl="3">
      <w:start w:val="1"/>
      <w:numFmt w:val="decimal"/>
      <w:isLgl/>
      <w:lvlText w:val="%1.%2.%3.%4"/>
      <w:lvlJc w:val="left"/>
      <w:pPr>
        <w:ind w:left="4290" w:hanging="1080"/>
      </w:pPr>
      <w:rPr>
        <w:rFonts w:hint="default"/>
        <w:b/>
        <w:i/>
      </w:rPr>
    </w:lvl>
    <w:lvl w:ilvl="4">
      <w:start w:val="1"/>
      <w:numFmt w:val="decimal"/>
      <w:isLgl/>
      <w:lvlText w:val="%1.%2.%3.%4.%5"/>
      <w:lvlJc w:val="left"/>
      <w:pPr>
        <w:ind w:left="5240" w:hanging="1080"/>
      </w:pPr>
      <w:rPr>
        <w:rFonts w:hint="default"/>
        <w:b/>
        <w:i/>
      </w:rPr>
    </w:lvl>
    <w:lvl w:ilvl="5">
      <w:start w:val="1"/>
      <w:numFmt w:val="decimal"/>
      <w:isLgl/>
      <w:lvlText w:val="%1.%2.%3.%4.%5.%6"/>
      <w:lvlJc w:val="left"/>
      <w:pPr>
        <w:ind w:left="6550" w:hanging="1440"/>
      </w:pPr>
      <w:rPr>
        <w:rFonts w:hint="default"/>
        <w:b/>
        <w:i/>
      </w:rPr>
    </w:lvl>
    <w:lvl w:ilvl="6">
      <w:start w:val="1"/>
      <w:numFmt w:val="decimal"/>
      <w:isLgl/>
      <w:lvlText w:val="%1.%2.%3.%4.%5.%6.%7"/>
      <w:lvlJc w:val="left"/>
      <w:pPr>
        <w:ind w:left="7500" w:hanging="1440"/>
      </w:pPr>
      <w:rPr>
        <w:rFonts w:hint="default"/>
        <w:b/>
        <w:i/>
      </w:rPr>
    </w:lvl>
    <w:lvl w:ilvl="7">
      <w:start w:val="1"/>
      <w:numFmt w:val="decimal"/>
      <w:isLgl/>
      <w:lvlText w:val="%1.%2.%3.%4.%5.%6.%7.%8"/>
      <w:lvlJc w:val="left"/>
      <w:pPr>
        <w:ind w:left="8810" w:hanging="1800"/>
      </w:pPr>
      <w:rPr>
        <w:rFonts w:hint="default"/>
        <w:b/>
        <w:i/>
      </w:rPr>
    </w:lvl>
    <w:lvl w:ilvl="8">
      <w:start w:val="1"/>
      <w:numFmt w:val="decimal"/>
      <w:isLgl/>
      <w:lvlText w:val="%1.%2.%3.%4.%5.%6.%7.%8.%9"/>
      <w:lvlJc w:val="left"/>
      <w:pPr>
        <w:ind w:left="10120" w:hanging="2160"/>
      </w:pPr>
      <w:rPr>
        <w:rFonts w:hint="default"/>
        <w:b/>
        <w:i/>
      </w:rPr>
    </w:lvl>
  </w:abstractNum>
  <w:abstractNum w:abstractNumId="21" w15:restartNumberingAfterBreak="0">
    <w:nsid w:val="54057FEA"/>
    <w:multiLevelType w:val="hybridMultilevel"/>
    <w:tmpl w:val="DEC838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62B173DB"/>
    <w:multiLevelType w:val="hybridMultilevel"/>
    <w:tmpl w:val="98CAEDB4"/>
    <w:lvl w:ilvl="0" w:tplc="09681A9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692A3DCB"/>
    <w:multiLevelType w:val="hybridMultilevel"/>
    <w:tmpl w:val="89C61C0E"/>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24" w15:restartNumberingAfterBreak="0">
    <w:nsid w:val="7008275A"/>
    <w:multiLevelType w:val="hybridMultilevel"/>
    <w:tmpl w:val="0FF4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195B45"/>
    <w:multiLevelType w:val="hybridMultilevel"/>
    <w:tmpl w:val="D74C118E"/>
    <w:lvl w:ilvl="0" w:tplc="7D2ECA7C">
      <w:start w:val="1"/>
      <w:numFmt w:val="decimal"/>
      <w:lvlText w:val="%1."/>
      <w:lvlJc w:val="left"/>
      <w:pPr>
        <w:ind w:left="720" w:hanging="360"/>
      </w:pPr>
      <w:rPr>
        <w:rFonts w:hint="default"/>
        <w:b/>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6" w15:restartNumberingAfterBreak="0">
    <w:nsid w:val="7A642993"/>
    <w:multiLevelType w:val="hybridMultilevel"/>
    <w:tmpl w:val="6D688DF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01159"/>
    <w:multiLevelType w:val="hybridMultilevel"/>
    <w:tmpl w:val="695C8AC8"/>
    <w:lvl w:ilvl="0" w:tplc="CB287860">
      <w:start w:val="1"/>
      <w:numFmt w:val="decimal"/>
      <w:lvlText w:val="%1."/>
      <w:lvlJc w:val="left"/>
      <w:pPr>
        <w:ind w:left="720" w:hanging="360"/>
      </w:pPr>
      <w:rPr>
        <w:rFonts w:cstheme="minorBidi" w:hint="default"/>
        <w:color w:val="1919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8"/>
  </w:num>
  <w:num w:numId="4">
    <w:abstractNumId w:val="16"/>
  </w:num>
  <w:num w:numId="5">
    <w:abstractNumId w:val="3"/>
  </w:num>
  <w:num w:numId="6">
    <w:abstractNumId w:val="19"/>
  </w:num>
  <w:num w:numId="7">
    <w:abstractNumId w:val="15"/>
  </w:num>
  <w:num w:numId="8">
    <w:abstractNumId w:val="4"/>
  </w:num>
  <w:num w:numId="9">
    <w:abstractNumId w:val="25"/>
  </w:num>
  <w:num w:numId="10">
    <w:abstractNumId w:val="13"/>
  </w:num>
  <w:num w:numId="11">
    <w:abstractNumId w:val="14"/>
  </w:num>
  <w:num w:numId="12">
    <w:abstractNumId w:val="2"/>
  </w:num>
  <w:num w:numId="13">
    <w:abstractNumId w:val="21"/>
  </w:num>
  <w:num w:numId="14">
    <w:abstractNumId w:val="26"/>
  </w:num>
  <w:num w:numId="15">
    <w:abstractNumId w:val="23"/>
  </w:num>
  <w:num w:numId="16">
    <w:abstractNumId w:val="9"/>
  </w:num>
  <w:num w:numId="17">
    <w:abstractNumId w:val="0"/>
  </w:num>
  <w:num w:numId="18">
    <w:abstractNumId w:val="27"/>
  </w:num>
  <w:num w:numId="19">
    <w:abstractNumId w:val="6"/>
  </w:num>
  <w:num w:numId="20">
    <w:abstractNumId w:val="5"/>
  </w:num>
  <w:num w:numId="21">
    <w:abstractNumId w:val="1"/>
  </w:num>
  <w:num w:numId="22">
    <w:abstractNumId w:val="12"/>
  </w:num>
  <w:num w:numId="23">
    <w:abstractNumId w:val="22"/>
  </w:num>
  <w:num w:numId="24">
    <w:abstractNumId w:val="17"/>
  </w:num>
  <w:num w:numId="25">
    <w:abstractNumId w:val="24"/>
  </w:num>
  <w:num w:numId="26">
    <w:abstractNumId w:val="20"/>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8C"/>
    <w:rsid w:val="0000031C"/>
    <w:rsid w:val="000005B6"/>
    <w:rsid w:val="000016AD"/>
    <w:rsid w:val="0000352F"/>
    <w:rsid w:val="000135DB"/>
    <w:rsid w:val="0001550B"/>
    <w:rsid w:val="000160CF"/>
    <w:rsid w:val="00016533"/>
    <w:rsid w:val="00016CFF"/>
    <w:rsid w:val="00016E27"/>
    <w:rsid w:val="00020247"/>
    <w:rsid w:val="0002380B"/>
    <w:rsid w:val="00027D03"/>
    <w:rsid w:val="00030276"/>
    <w:rsid w:val="00033A2A"/>
    <w:rsid w:val="0003721D"/>
    <w:rsid w:val="00044834"/>
    <w:rsid w:val="000508C7"/>
    <w:rsid w:val="000524B3"/>
    <w:rsid w:val="000555AD"/>
    <w:rsid w:val="00064CCA"/>
    <w:rsid w:val="00064D55"/>
    <w:rsid w:val="00067225"/>
    <w:rsid w:val="00067593"/>
    <w:rsid w:val="00067C64"/>
    <w:rsid w:val="00073F2F"/>
    <w:rsid w:val="00074DE1"/>
    <w:rsid w:val="0007529A"/>
    <w:rsid w:val="00076FAB"/>
    <w:rsid w:val="000832BA"/>
    <w:rsid w:val="000843DF"/>
    <w:rsid w:val="000864F8"/>
    <w:rsid w:val="00086B12"/>
    <w:rsid w:val="00090E3F"/>
    <w:rsid w:val="0009326A"/>
    <w:rsid w:val="000A23EC"/>
    <w:rsid w:val="000A7784"/>
    <w:rsid w:val="000B63FD"/>
    <w:rsid w:val="000B7B8A"/>
    <w:rsid w:val="000C2307"/>
    <w:rsid w:val="000C72A4"/>
    <w:rsid w:val="000D0E7C"/>
    <w:rsid w:val="000D17BB"/>
    <w:rsid w:val="000D299C"/>
    <w:rsid w:val="000D4311"/>
    <w:rsid w:val="000D4A5F"/>
    <w:rsid w:val="000D5914"/>
    <w:rsid w:val="000D5B3C"/>
    <w:rsid w:val="000D61DB"/>
    <w:rsid w:val="000D6D8A"/>
    <w:rsid w:val="000E06F8"/>
    <w:rsid w:val="000E17AF"/>
    <w:rsid w:val="000E2CC7"/>
    <w:rsid w:val="000F0066"/>
    <w:rsid w:val="000F09D9"/>
    <w:rsid w:val="0010311B"/>
    <w:rsid w:val="00107CD7"/>
    <w:rsid w:val="00110262"/>
    <w:rsid w:val="00114F2B"/>
    <w:rsid w:val="001155EC"/>
    <w:rsid w:val="00121D0E"/>
    <w:rsid w:val="001359A9"/>
    <w:rsid w:val="00141AE0"/>
    <w:rsid w:val="00152FE7"/>
    <w:rsid w:val="00153000"/>
    <w:rsid w:val="001551EC"/>
    <w:rsid w:val="00160F76"/>
    <w:rsid w:val="00171A9B"/>
    <w:rsid w:val="00173843"/>
    <w:rsid w:val="00176572"/>
    <w:rsid w:val="00184ACE"/>
    <w:rsid w:val="00187159"/>
    <w:rsid w:val="00191297"/>
    <w:rsid w:val="0019554F"/>
    <w:rsid w:val="001958AD"/>
    <w:rsid w:val="001B100C"/>
    <w:rsid w:val="001B2EDD"/>
    <w:rsid w:val="001C2034"/>
    <w:rsid w:val="001C4A87"/>
    <w:rsid w:val="001C4CFA"/>
    <w:rsid w:val="001C53A7"/>
    <w:rsid w:val="001D3D33"/>
    <w:rsid w:val="001D5A7A"/>
    <w:rsid w:val="001E17A2"/>
    <w:rsid w:val="001E6627"/>
    <w:rsid w:val="001F1B60"/>
    <w:rsid w:val="002073EC"/>
    <w:rsid w:val="0021141B"/>
    <w:rsid w:val="00221057"/>
    <w:rsid w:val="0022712E"/>
    <w:rsid w:val="00231A08"/>
    <w:rsid w:val="002327B3"/>
    <w:rsid w:val="0023641B"/>
    <w:rsid w:val="0024047A"/>
    <w:rsid w:val="00241CB7"/>
    <w:rsid w:val="00246DCC"/>
    <w:rsid w:val="0025270D"/>
    <w:rsid w:val="00256830"/>
    <w:rsid w:val="002627F1"/>
    <w:rsid w:val="00271FB0"/>
    <w:rsid w:val="00272F6D"/>
    <w:rsid w:val="002753E9"/>
    <w:rsid w:val="00275A13"/>
    <w:rsid w:val="00277305"/>
    <w:rsid w:val="00282FE5"/>
    <w:rsid w:val="002830C1"/>
    <w:rsid w:val="00285C17"/>
    <w:rsid w:val="002864BD"/>
    <w:rsid w:val="00290D76"/>
    <w:rsid w:val="002911C0"/>
    <w:rsid w:val="002A64E2"/>
    <w:rsid w:val="002B22C6"/>
    <w:rsid w:val="002B2760"/>
    <w:rsid w:val="002B7899"/>
    <w:rsid w:val="002C2AA2"/>
    <w:rsid w:val="002C5B28"/>
    <w:rsid w:val="002C630F"/>
    <w:rsid w:val="002C7EBF"/>
    <w:rsid w:val="002D0E8B"/>
    <w:rsid w:val="002D0FE8"/>
    <w:rsid w:val="002D154D"/>
    <w:rsid w:val="002D17CA"/>
    <w:rsid w:val="002D1AAE"/>
    <w:rsid w:val="002D37C8"/>
    <w:rsid w:val="002D6EC5"/>
    <w:rsid w:val="002D7C5C"/>
    <w:rsid w:val="002E2D02"/>
    <w:rsid w:val="002E6046"/>
    <w:rsid w:val="002E7B5C"/>
    <w:rsid w:val="002F1468"/>
    <w:rsid w:val="002F3F57"/>
    <w:rsid w:val="002F7590"/>
    <w:rsid w:val="00300065"/>
    <w:rsid w:val="0031109C"/>
    <w:rsid w:val="00311984"/>
    <w:rsid w:val="00334661"/>
    <w:rsid w:val="00335314"/>
    <w:rsid w:val="003456C7"/>
    <w:rsid w:val="003460ED"/>
    <w:rsid w:val="00347702"/>
    <w:rsid w:val="00353C23"/>
    <w:rsid w:val="003561BA"/>
    <w:rsid w:val="00361721"/>
    <w:rsid w:val="00364707"/>
    <w:rsid w:val="00364B0B"/>
    <w:rsid w:val="00385069"/>
    <w:rsid w:val="0038682F"/>
    <w:rsid w:val="00392F2B"/>
    <w:rsid w:val="00396283"/>
    <w:rsid w:val="003966B7"/>
    <w:rsid w:val="003A0124"/>
    <w:rsid w:val="003A26B6"/>
    <w:rsid w:val="003B2261"/>
    <w:rsid w:val="003B2CAE"/>
    <w:rsid w:val="003B5279"/>
    <w:rsid w:val="003B5590"/>
    <w:rsid w:val="003B7221"/>
    <w:rsid w:val="003C6197"/>
    <w:rsid w:val="003C78BB"/>
    <w:rsid w:val="003D1C06"/>
    <w:rsid w:val="003D28A3"/>
    <w:rsid w:val="003D52A3"/>
    <w:rsid w:val="003D594C"/>
    <w:rsid w:val="003D59AC"/>
    <w:rsid w:val="003D5D9D"/>
    <w:rsid w:val="003D632C"/>
    <w:rsid w:val="003E1669"/>
    <w:rsid w:val="00402AF5"/>
    <w:rsid w:val="00410464"/>
    <w:rsid w:val="00410B94"/>
    <w:rsid w:val="00410C3F"/>
    <w:rsid w:val="00412904"/>
    <w:rsid w:val="004201B5"/>
    <w:rsid w:val="004211B3"/>
    <w:rsid w:val="00421788"/>
    <w:rsid w:val="00424518"/>
    <w:rsid w:val="00431B0E"/>
    <w:rsid w:val="00437F2A"/>
    <w:rsid w:val="00440361"/>
    <w:rsid w:val="00441048"/>
    <w:rsid w:val="004449C5"/>
    <w:rsid w:val="00445517"/>
    <w:rsid w:val="004502AA"/>
    <w:rsid w:val="00452F45"/>
    <w:rsid w:val="00454F33"/>
    <w:rsid w:val="00470EC5"/>
    <w:rsid w:val="00473D9A"/>
    <w:rsid w:val="004823F2"/>
    <w:rsid w:val="00494019"/>
    <w:rsid w:val="00494628"/>
    <w:rsid w:val="004A10C3"/>
    <w:rsid w:val="004A1D3F"/>
    <w:rsid w:val="004A706C"/>
    <w:rsid w:val="004A73CC"/>
    <w:rsid w:val="004B3FCB"/>
    <w:rsid w:val="004B7AE1"/>
    <w:rsid w:val="004C5D69"/>
    <w:rsid w:val="004C6EA5"/>
    <w:rsid w:val="004D0468"/>
    <w:rsid w:val="004D6B14"/>
    <w:rsid w:val="004D76ED"/>
    <w:rsid w:val="004D7E53"/>
    <w:rsid w:val="004E2FD8"/>
    <w:rsid w:val="004E596C"/>
    <w:rsid w:val="004E7329"/>
    <w:rsid w:val="004F2095"/>
    <w:rsid w:val="00500E01"/>
    <w:rsid w:val="00507B77"/>
    <w:rsid w:val="0051229C"/>
    <w:rsid w:val="00513468"/>
    <w:rsid w:val="005142F2"/>
    <w:rsid w:val="00520A10"/>
    <w:rsid w:val="00521CF2"/>
    <w:rsid w:val="005260B3"/>
    <w:rsid w:val="00526838"/>
    <w:rsid w:val="005270A5"/>
    <w:rsid w:val="00535D6A"/>
    <w:rsid w:val="005456D1"/>
    <w:rsid w:val="00545F4A"/>
    <w:rsid w:val="00547A96"/>
    <w:rsid w:val="005507B8"/>
    <w:rsid w:val="00550DF9"/>
    <w:rsid w:val="00553918"/>
    <w:rsid w:val="00553AE8"/>
    <w:rsid w:val="00555358"/>
    <w:rsid w:val="00556D60"/>
    <w:rsid w:val="00560436"/>
    <w:rsid w:val="00572F5E"/>
    <w:rsid w:val="00574264"/>
    <w:rsid w:val="00583978"/>
    <w:rsid w:val="005873D1"/>
    <w:rsid w:val="00590785"/>
    <w:rsid w:val="00596CBB"/>
    <w:rsid w:val="005A0EA1"/>
    <w:rsid w:val="005A513A"/>
    <w:rsid w:val="005A66CC"/>
    <w:rsid w:val="005A76E7"/>
    <w:rsid w:val="005B3B41"/>
    <w:rsid w:val="005B4F1B"/>
    <w:rsid w:val="005D0A97"/>
    <w:rsid w:val="005D0F37"/>
    <w:rsid w:val="005F4584"/>
    <w:rsid w:val="005F770A"/>
    <w:rsid w:val="006061BC"/>
    <w:rsid w:val="00606B06"/>
    <w:rsid w:val="006132B5"/>
    <w:rsid w:val="00615A89"/>
    <w:rsid w:val="00615CB6"/>
    <w:rsid w:val="00621277"/>
    <w:rsid w:val="00626B68"/>
    <w:rsid w:val="00627B83"/>
    <w:rsid w:val="0063095D"/>
    <w:rsid w:val="00635CAC"/>
    <w:rsid w:val="0063701F"/>
    <w:rsid w:val="006438DA"/>
    <w:rsid w:val="006444CB"/>
    <w:rsid w:val="00645868"/>
    <w:rsid w:val="00653F7E"/>
    <w:rsid w:val="006570ED"/>
    <w:rsid w:val="00657DB5"/>
    <w:rsid w:val="00660525"/>
    <w:rsid w:val="006624A1"/>
    <w:rsid w:val="00664930"/>
    <w:rsid w:val="00664AE5"/>
    <w:rsid w:val="00664FEA"/>
    <w:rsid w:val="006710C1"/>
    <w:rsid w:val="00671AFA"/>
    <w:rsid w:val="006746A7"/>
    <w:rsid w:val="00680092"/>
    <w:rsid w:val="00680A1D"/>
    <w:rsid w:val="00685D60"/>
    <w:rsid w:val="0069160E"/>
    <w:rsid w:val="00692A8E"/>
    <w:rsid w:val="00692CA1"/>
    <w:rsid w:val="00693311"/>
    <w:rsid w:val="00696804"/>
    <w:rsid w:val="006A0094"/>
    <w:rsid w:val="006A67DA"/>
    <w:rsid w:val="006A7FF8"/>
    <w:rsid w:val="006B18D8"/>
    <w:rsid w:val="006C1F73"/>
    <w:rsid w:val="006C48CC"/>
    <w:rsid w:val="006D0574"/>
    <w:rsid w:val="006D14D9"/>
    <w:rsid w:val="006D4B59"/>
    <w:rsid w:val="006D6066"/>
    <w:rsid w:val="006D7D73"/>
    <w:rsid w:val="006F3378"/>
    <w:rsid w:val="006F5495"/>
    <w:rsid w:val="00701F8C"/>
    <w:rsid w:val="007058D6"/>
    <w:rsid w:val="00705FF8"/>
    <w:rsid w:val="00710BF6"/>
    <w:rsid w:val="00711E2E"/>
    <w:rsid w:val="00720705"/>
    <w:rsid w:val="007222AF"/>
    <w:rsid w:val="0073171B"/>
    <w:rsid w:val="007318B2"/>
    <w:rsid w:val="0074049F"/>
    <w:rsid w:val="007407E2"/>
    <w:rsid w:val="00741907"/>
    <w:rsid w:val="007456DC"/>
    <w:rsid w:val="00746245"/>
    <w:rsid w:val="007468AC"/>
    <w:rsid w:val="00750A1D"/>
    <w:rsid w:val="007519FB"/>
    <w:rsid w:val="00752F88"/>
    <w:rsid w:val="007545E6"/>
    <w:rsid w:val="00755672"/>
    <w:rsid w:val="00760AA6"/>
    <w:rsid w:val="00760D3A"/>
    <w:rsid w:val="00764377"/>
    <w:rsid w:val="00765732"/>
    <w:rsid w:val="00765D01"/>
    <w:rsid w:val="00791DCE"/>
    <w:rsid w:val="007972C7"/>
    <w:rsid w:val="007A0A3F"/>
    <w:rsid w:val="007A17CC"/>
    <w:rsid w:val="007B2759"/>
    <w:rsid w:val="007B32B3"/>
    <w:rsid w:val="007B61BF"/>
    <w:rsid w:val="007C2AFC"/>
    <w:rsid w:val="007C3315"/>
    <w:rsid w:val="007C4022"/>
    <w:rsid w:val="007C42FE"/>
    <w:rsid w:val="007D0E84"/>
    <w:rsid w:val="007D342F"/>
    <w:rsid w:val="007D42ED"/>
    <w:rsid w:val="007D47AC"/>
    <w:rsid w:val="007E2FAC"/>
    <w:rsid w:val="007E3D6D"/>
    <w:rsid w:val="007E4A28"/>
    <w:rsid w:val="007E6E38"/>
    <w:rsid w:val="007F2245"/>
    <w:rsid w:val="007F4705"/>
    <w:rsid w:val="00802A57"/>
    <w:rsid w:val="00810074"/>
    <w:rsid w:val="00811792"/>
    <w:rsid w:val="00811D97"/>
    <w:rsid w:val="008149D6"/>
    <w:rsid w:val="00837629"/>
    <w:rsid w:val="00840AD4"/>
    <w:rsid w:val="00851BDA"/>
    <w:rsid w:val="00852EFE"/>
    <w:rsid w:val="00857CA5"/>
    <w:rsid w:val="0086082C"/>
    <w:rsid w:val="0086576A"/>
    <w:rsid w:val="00871678"/>
    <w:rsid w:val="008717D0"/>
    <w:rsid w:val="0087230E"/>
    <w:rsid w:val="00872E40"/>
    <w:rsid w:val="008754E7"/>
    <w:rsid w:val="00883966"/>
    <w:rsid w:val="00883B65"/>
    <w:rsid w:val="0088437D"/>
    <w:rsid w:val="00887197"/>
    <w:rsid w:val="00892008"/>
    <w:rsid w:val="00894E5F"/>
    <w:rsid w:val="00896D7E"/>
    <w:rsid w:val="008A2605"/>
    <w:rsid w:val="008A53FE"/>
    <w:rsid w:val="008A5808"/>
    <w:rsid w:val="008B02F5"/>
    <w:rsid w:val="008B1F2B"/>
    <w:rsid w:val="008B3190"/>
    <w:rsid w:val="008B3BF4"/>
    <w:rsid w:val="008B7460"/>
    <w:rsid w:val="008C3421"/>
    <w:rsid w:val="008C6E8C"/>
    <w:rsid w:val="008D142B"/>
    <w:rsid w:val="008D15F9"/>
    <w:rsid w:val="008D17F0"/>
    <w:rsid w:val="008D4A3E"/>
    <w:rsid w:val="008E1558"/>
    <w:rsid w:val="008E2810"/>
    <w:rsid w:val="008E40A9"/>
    <w:rsid w:val="008E4C16"/>
    <w:rsid w:val="008F3409"/>
    <w:rsid w:val="008F5A62"/>
    <w:rsid w:val="008F6E0D"/>
    <w:rsid w:val="008F75C1"/>
    <w:rsid w:val="0090231B"/>
    <w:rsid w:val="009048B7"/>
    <w:rsid w:val="0091028D"/>
    <w:rsid w:val="009128EE"/>
    <w:rsid w:val="00920DBB"/>
    <w:rsid w:val="009219A3"/>
    <w:rsid w:val="00922181"/>
    <w:rsid w:val="0092301A"/>
    <w:rsid w:val="009300F8"/>
    <w:rsid w:val="0093050C"/>
    <w:rsid w:val="00931834"/>
    <w:rsid w:val="009348D4"/>
    <w:rsid w:val="00935FFD"/>
    <w:rsid w:val="00936109"/>
    <w:rsid w:val="009404C2"/>
    <w:rsid w:val="0094115A"/>
    <w:rsid w:val="00944680"/>
    <w:rsid w:val="00946571"/>
    <w:rsid w:val="0094678E"/>
    <w:rsid w:val="00947681"/>
    <w:rsid w:val="009560AF"/>
    <w:rsid w:val="009560EB"/>
    <w:rsid w:val="00956391"/>
    <w:rsid w:val="00961920"/>
    <w:rsid w:val="009639B8"/>
    <w:rsid w:val="009664DD"/>
    <w:rsid w:val="00966573"/>
    <w:rsid w:val="009768F0"/>
    <w:rsid w:val="00983662"/>
    <w:rsid w:val="0098479F"/>
    <w:rsid w:val="00996ABB"/>
    <w:rsid w:val="009A27EF"/>
    <w:rsid w:val="009A4017"/>
    <w:rsid w:val="009A58C6"/>
    <w:rsid w:val="009A5FB2"/>
    <w:rsid w:val="009B2EBB"/>
    <w:rsid w:val="009B6A51"/>
    <w:rsid w:val="009C1FDB"/>
    <w:rsid w:val="009C5E78"/>
    <w:rsid w:val="009C751E"/>
    <w:rsid w:val="009D23BF"/>
    <w:rsid w:val="009D3B77"/>
    <w:rsid w:val="009E3017"/>
    <w:rsid w:val="009E6CD2"/>
    <w:rsid w:val="009F7AA5"/>
    <w:rsid w:val="00A06618"/>
    <w:rsid w:val="00A07BB5"/>
    <w:rsid w:val="00A126F0"/>
    <w:rsid w:val="00A30935"/>
    <w:rsid w:val="00A31D97"/>
    <w:rsid w:val="00A31FEE"/>
    <w:rsid w:val="00A360BB"/>
    <w:rsid w:val="00A41A1E"/>
    <w:rsid w:val="00A43603"/>
    <w:rsid w:val="00A452FD"/>
    <w:rsid w:val="00A47DB7"/>
    <w:rsid w:val="00A711B8"/>
    <w:rsid w:val="00A71B87"/>
    <w:rsid w:val="00A72D64"/>
    <w:rsid w:val="00A77703"/>
    <w:rsid w:val="00A828D3"/>
    <w:rsid w:val="00A87746"/>
    <w:rsid w:val="00A93CC1"/>
    <w:rsid w:val="00A96BAD"/>
    <w:rsid w:val="00A96FB7"/>
    <w:rsid w:val="00A9707A"/>
    <w:rsid w:val="00AA59A0"/>
    <w:rsid w:val="00AB616D"/>
    <w:rsid w:val="00AB65AD"/>
    <w:rsid w:val="00AB69E4"/>
    <w:rsid w:val="00AD18F9"/>
    <w:rsid w:val="00AD287E"/>
    <w:rsid w:val="00AD4548"/>
    <w:rsid w:val="00AD7C99"/>
    <w:rsid w:val="00AE1195"/>
    <w:rsid w:val="00AE308F"/>
    <w:rsid w:val="00AE463E"/>
    <w:rsid w:val="00AE7FBD"/>
    <w:rsid w:val="00B03BA1"/>
    <w:rsid w:val="00B076F3"/>
    <w:rsid w:val="00B135BC"/>
    <w:rsid w:val="00B135FB"/>
    <w:rsid w:val="00B13E7B"/>
    <w:rsid w:val="00B17142"/>
    <w:rsid w:val="00B20526"/>
    <w:rsid w:val="00B2129B"/>
    <w:rsid w:val="00B31CCF"/>
    <w:rsid w:val="00B40742"/>
    <w:rsid w:val="00B43E67"/>
    <w:rsid w:val="00B518C8"/>
    <w:rsid w:val="00B5291C"/>
    <w:rsid w:val="00B5492C"/>
    <w:rsid w:val="00B553B1"/>
    <w:rsid w:val="00B55BDE"/>
    <w:rsid w:val="00B5713D"/>
    <w:rsid w:val="00B60124"/>
    <w:rsid w:val="00B6370E"/>
    <w:rsid w:val="00B65484"/>
    <w:rsid w:val="00B767E8"/>
    <w:rsid w:val="00B90020"/>
    <w:rsid w:val="00B91160"/>
    <w:rsid w:val="00B9154E"/>
    <w:rsid w:val="00B918E4"/>
    <w:rsid w:val="00B93996"/>
    <w:rsid w:val="00B9447E"/>
    <w:rsid w:val="00BA2A74"/>
    <w:rsid w:val="00BB0B4D"/>
    <w:rsid w:val="00BB60E8"/>
    <w:rsid w:val="00BC219A"/>
    <w:rsid w:val="00BC7C0E"/>
    <w:rsid w:val="00BD176F"/>
    <w:rsid w:val="00BD5987"/>
    <w:rsid w:val="00BD7812"/>
    <w:rsid w:val="00BE27B8"/>
    <w:rsid w:val="00BE6305"/>
    <w:rsid w:val="00BF4E44"/>
    <w:rsid w:val="00BF67A0"/>
    <w:rsid w:val="00C12C7F"/>
    <w:rsid w:val="00C160E4"/>
    <w:rsid w:val="00C20077"/>
    <w:rsid w:val="00C234C0"/>
    <w:rsid w:val="00C30C20"/>
    <w:rsid w:val="00C31024"/>
    <w:rsid w:val="00C34A58"/>
    <w:rsid w:val="00C35C09"/>
    <w:rsid w:val="00C3708C"/>
    <w:rsid w:val="00C402EF"/>
    <w:rsid w:val="00C41892"/>
    <w:rsid w:val="00C446C3"/>
    <w:rsid w:val="00C44ABC"/>
    <w:rsid w:val="00C46C54"/>
    <w:rsid w:val="00C50D42"/>
    <w:rsid w:val="00C54F1D"/>
    <w:rsid w:val="00C745D8"/>
    <w:rsid w:val="00C81C52"/>
    <w:rsid w:val="00C838E6"/>
    <w:rsid w:val="00C87498"/>
    <w:rsid w:val="00C96BE4"/>
    <w:rsid w:val="00CA0B02"/>
    <w:rsid w:val="00CA0BCC"/>
    <w:rsid w:val="00CA2C61"/>
    <w:rsid w:val="00CA36D7"/>
    <w:rsid w:val="00CA7298"/>
    <w:rsid w:val="00CA7536"/>
    <w:rsid w:val="00CB6BF8"/>
    <w:rsid w:val="00CC0833"/>
    <w:rsid w:val="00CC5C2E"/>
    <w:rsid w:val="00CC7748"/>
    <w:rsid w:val="00CD1CD8"/>
    <w:rsid w:val="00CD4B6F"/>
    <w:rsid w:val="00CE4D40"/>
    <w:rsid w:val="00CF3D25"/>
    <w:rsid w:val="00CF4CC5"/>
    <w:rsid w:val="00CF6B52"/>
    <w:rsid w:val="00D015B7"/>
    <w:rsid w:val="00D022D1"/>
    <w:rsid w:val="00D02355"/>
    <w:rsid w:val="00D04A65"/>
    <w:rsid w:val="00D07AF8"/>
    <w:rsid w:val="00D175AC"/>
    <w:rsid w:val="00D17E92"/>
    <w:rsid w:val="00D242AA"/>
    <w:rsid w:val="00D321D6"/>
    <w:rsid w:val="00D3561D"/>
    <w:rsid w:val="00D43425"/>
    <w:rsid w:val="00D53E89"/>
    <w:rsid w:val="00D54540"/>
    <w:rsid w:val="00D57244"/>
    <w:rsid w:val="00D63BF5"/>
    <w:rsid w:val="00D64747"/>
    <w:rsid w:val="00D648D4"/>
    <w:rsid w:val="00D67134"/>
    <w:rsid w:val="00D72C8C"/>
    <w:rsid w:val="00D84153"/>
    <w:rsid w:val="00D84685"/>
    <w:rsid w:val="00D84E7C"/>
    <w:rsid w:val="00D95C11"/>
    <w:rsid w:val="00DA2451"/>
    <w:rsid w:val="00DB09D7"/>
    <w:rsid w:val="00DB751D"/>
    <w:rsid w:val="00DC0D24"/>
    <w:rsid w:val="00DC418C"/>
    <w:rsid w:val="00DC5BDC"/>
    <w:rsid w:val="00DC6F6C"/>
    <w:rsid w:val="00DD5B74"/>
    <w:rsid w:val="00DE2DE0"/>
    <w:rsid w:val="00DE6009"/>
    <w:rsid w:val="00DE7040"/>
    <w:rsid w:val="00DF0F38"/>
    <w:rsid w:val="00DF1654"/>
    <w:rsid w:val="00DF4866"/>
    <w:rsid w:val="00DF5E55"/>
    <w:rsid w:val="00DF6216"/>
    <w:rsid w:val="00E07034"/>
    <w:rsid w:val="00E07A5E"/>
    <w:rsid w:val="00E11A94"/>
    <w:rsid w:val="00E3727C"/>
    <w:rsid w:val="00E402B3"/>
    <w:rsid w:val="00E417BB"/>
    <w:rsid w:val="00E57BD4"/>
    <w:rsid w:val="00E57C3B"/>
    <w:rsid w:val="00E62AF0"/>
    <w:rsid w:val="00E64278"/>
    <w:rsid w:val="00E663AD"/>
    <w:rsid w:val="00E67435"/>
    <w:rsid w:val="00E67939"/>
    <w:rsid w:val="00E729C1"/>
    <w:rsid w:val="00E75F0F"/>
    <w:rsid w:val="00E77EDF"/>
    <w:rsid w:val="00E80AA1"/>
    <w:rsid w:val="00E9317F"/>
    <w:rsid w:val="00E951D7"/>
    <w:rsid w:val="00E96C3F"/>
    <w:rsid w:val="00EA705B"/>
    <w:rsid w:val="00EB205B"/>
    <w:rsid w:val="00EB345C"/>
    <w:rsid w:val="00EC48F8"/>
    <w:rsid w:val="00EC62E5"/>
    <w:rsid w:val="00ED24C7"/>
    <w:rsid w:val="00ED2952"/>
    <w:rsid w:val="00EF35AE"/>
    <w:rsid w:val="00EF7199"/>
    <w:rsid w:val="00F0533D"/>
    <w:rsid w:val="00F05DFE"/>
    <w:rsid w:val="00F07319"/>
    <w:rsid w:val="00F12C5C"/>
    <w:rsid w:val="00F12FAD"/>
    <w:rsid w:val="00F14448"/>
    <w:rsid w:val="00F255A1"/>
    <w:rsid w:val="00F30211"/>
    <w:rsid w:val="00F46C73"/>
    <w:rsid w:val="00F52247"/>
    <w:rsid w:val="00F55872"/>
    <w:rsid w:val="00F66CE0"/>
    <w:rsid w:val="00F862B2"/>
    <w:rsid w:val="00F8673F"/>
    <w:rsid w:val="00F86F54"/>
    <w:rsid w:val="00F874EA"/>
    <w:rsid w:val="00F96E2A"/>
    <w:rsid w:val="00FA1C16"/>
    <w:rsid w:val="00FB0A1C"/>
    <w:rsid w:val="00FB1CB7"/>
    <w:rsid w:val="00FB2DED"/>
    <w:rsid w:val="00FB4219"/>
    <w:rsid w:val="00FB555E"/>
    <w:rsid w:val="00FB5862"/>
    <w:rsid w:val="00FB702C"/>
    <w:rsid w:val="00FB7CE3"/>
    <w:rsid w:val="00FC2D80"/>
    <w:rsid w:val="00FC3CB2"/>
    <w:rsid w:val="00FC4440"/>
    <w:rsid w:val="00FC7DF4"/>
    <w:rsid w:val="00FD0F23"/>
    <w:rsid w:val="00FD15DC"/>
    <w:rsid w:val="00FD1A32"/>
    <w:rsid w:val="00FD235A"/>
    <w:rsid w:val="00FD7D80"/>
    <w:rsid w:val="00FE0AF5"/>
    <w:rsid w:val="00FF72C2"/>
    <w:rsid w:val="00FF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4D5DB"/>
  <w15:chartTrackingRefBased/>
  <w15:docId w15:val="{01612E64-96FA-4E85-9C6B-44D9F5D2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D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73E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2073E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2073E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2073E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2073EC"/>
    <w:pPr>
      <w:keepNext/>
      <w:keepLines/>
      <w:spacing w:before="40"/>
      <w:outlineLvl w:val="4"/>
    </w:pPr>
    <w:rPr>
      <w:rFonts w:asciiTheme="majorHAnsi" w:eastAsiaTheme="majorEastAsia" w:hAnsiTheme="majorHAnsi" w:cstheme="majorBidi"/>
      <w:i/>
      <w:iCs/>
      <w:color w:val="833C0B" w:themeColor="accent2" w:themeShade="80"/>
    </w:rPr>
  </w:style>
  <w:style w:type="paragraph" w:styleId="Heading6">
    <w:name w:val="heading 6"/>
    <w:basedOn w:val="Normal"/>
    <w:next w:val="Normal"/>
    <w:link w:val="Heading6Char"/>
    <w:uiPriority w:val="9"/>
    <w:semiHidden/>
    <w:unhideWhenUsed/>
    <w:qFormat/>
    <w:rsid w:val="002073E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2073E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2073E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2073E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F8C"/>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01F8C"/>
  </w:style>
  <w:style w:type="paragraph" w:styleId="Footer">
    <w:name w:val="footer"/>
    <w:basedOn w:val="Normal"/>
    <w:link w:val="FooterChar"/>
    <w:uiPriority w:val="99"/>
    <w:unhideWhenUsed/>
    <w:rsid w:val="00701F8C"/>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701F8C"/>
  </w:style>
  <w:style w:type="paragraph" w:styleId="BalloonText">
    <w:name w:val="Balloon Text"/>
    <w:basedOn w:val="Normal"/>
    <w:link w:val="BalloonTextChar"/>
    <w:uiPriority w:val="99"/>
    <w:semiHidden/>
    <w:unhideWhenUsed/>
    <w:rsid w:val="002E7B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5C"/>
    <w:rPr>
      <w:rFonts w:ascii="Segoe UI" w:hAnsi="Segoe UI" w:cs="Segoe UI"/>
      <w:sz w:val="18"/>
      <w:szCs w:val="18"/>
    </w:rPr>
  </w:style>
  <w:style w:type="character" w:customStyle="1" w:styleId="Heading1Char">
    <w:name w:val="Heading 1 Char"/>
    <w:basedOn w:val="DefaultParagraphFont"/>
    <w:link w:val="Heading1"/>
    <w:uiPriority w:val="9"/>
    <w:rsid w:val="002073E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2073E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2073E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2073E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2073E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2073E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2073E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2073E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2073EC"/>
    <w:rPr>
      <w:rFonts w:asciiTheme="majorHAnsi" w:eastAsiaTheme="majorEastAsia" w:hAnsiTheme="majorHAnsi" w:cstheme="majorBidi"/>
      <w:color w:val="385623" w:themeColor="accent6" w:themeShade="80"/>
    </w:rPr>
  </w:style>
  <w:style w:type="paragraph" w:styleId="ListParagraph">
    <w:name w:val="List Paragraph"/>
    <w:aliases w:val="List Paragraph (numbered (a)),Bullets,List Paragraph nowy,Liste 1,ECDC AF Paragraph,List_Paragraph,Multilevel para_II,List Paragraph1,List Paragraph-ExecSummary,Paragraphe de liste PBLH,Akapit z listą BS,List Paragraph 1,References"/>
    <w:basedOn w:val="Normal"/>
    <w:link w:val="ListParagraphChar"/>
    <w:uiPriority w:val="34"/>
    <w:qFormat/>
    <w:rsid w:val="002073EC"/>
    <w:pPr>
      <w:spacing w:after="160" w:line="259"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2073EC"/>
    <w:rPr>
      <w:sz w:val="16"/>
      <w:szCs w:val="16"/>
    </w:rPr>
  </w:style>
  <w:style w:type="paragraph" w:styleId="CommentText">
    <w:name w:val="annotation text"/>
    <w:basedOn w:val="Normal"/>
    <w:link w:val="CommentTextChar"/>
    <w:uiPriority w:val="99"/>
    <w:unhideWhenUsed/>
    <w:rsid w:val="002073EC"/>
    <w:pPr>
      <w:spacing w:after="160" w:line="259"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073E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73EC"/>
    <w:rPr>
      <w:b/>
      <w:bCs/>
    </w:rPr>
  </w:style>
  <w:style w:type="character" w:customStyle="1" w:styleId="CommentSubjectChar">
    <w:name w:val="Comment Subject Char"/>
    <w:basedOn w:val="CommentTextChar"/>
    <w:link w:val="CommentSubject"/>
    <w:uiPriority w:val="99"/>
    <w:semiHidden/>
    <w:rsid w:val="002073EC"/>
    <w:rPr>
      <w:rFonts w:eastAsiaTheme="minorEastAsia"/>
      <w:b/>
      <w:bCs/>
      <w:sz w:val="20"/>
      <w:szCs w:val="20"/>
    </w:rPr>
  </w:style>
  <w:style w:type="paragraph" w:styleId="Revision">
    <w:name w:val="Revision"/>
    <w:hidden/>
    <w:uiPriority w:val="99"/>
    <w:semiHidden/>
    <w:rsid w:val="002073EC"/>
    <w:pPr>
      <w:spacing w:after="0" w:line="240" w:lineRule="auto"/>
    </w:pPr>
    <w:rPr>
      <w:rFonts w:eastAsiaTheme="minorEastAsia"/>
    </w:rPr>
  </w:style>
  <w:style w:type="paragraph" w:styleId="BlockText">
    <w:name w:val="Block Text"/>
    <w:basedOn w:val="Normal"/>
    <w:rsid w:val="002073EC"/>
    <w:pPr>
      <w:spacing w:line="259" w:lineRule="auto"/>
      <w:ind w:left="209" w:right="-108" w:hanging="209"/>
    </w:pPr>
    <w:rPr>
      <w:rFonts w:ascii="Arial Armenian" w:hAnsi="Arial Armenian"/>
      <w:sz w:val="22"/>
      <w:szCs w:val="20"/>
    </w:rPr>
  </w:style>
  <w:style w:type="paragraph" w:styleId="TOCHeading">
    <w:name w:val="TOC Heading"/>
    <w:basedOn w:val="Heading1"/>
    <w:next w:val="Normal"/>
    <w:uiPriority w:val="39"/>
    <w:unhideWhenUsed/>
    <w:qFormat/>
    <w:rsid w:val="002073EC"/>
    <w:pPr>
      <w:outlineLvl w:val="9"/>
    </w:pPr>
  </w:style>
  <w:style w:type="paragraph" w:styleId="TOC1">
    <w:name w:val="toc 1"/>
    <w:basedOn w:val="Normal"/>
    <w:next w:val="Normal"/>
    <w:autoRedefine/>
    <w:uiPriority w:val="39"/>
    <w:unhideWhenUsed/>
    <w:rsid w:val="002073EC"/>
    <w:pPr>
      <w:tabs>
        <w:tab w:val="left" w:pos="440"/>
        <w:tab w:val="right" w:leader="dot" w:pos="9350"/>
      </w:tabs>
      <w:spacing w:after="100" w:line="259" w:lineRule="auto"/>
    </w:pPr>
    <w:rPr>
      <w:rFonts w:asciiTheme="minorHAnsi" w:eastAsiaTheme="minorEastAsia" w:hAnsiTheme="minorHAnsi" w:cstheme="minorBidi"/>
      <w:noProof/>
      <w:sz w:val="22"/>
      <w:szCs w:val="22"/>
    </w:rPr>
  </w:style>
  <w:style w:type="character" w:styleId="Hyperlink">
    <w:name w:val="Hyperlink"/>
    <w:basedOn w:val="DefaultParagraphFont"/>
    <w:uiPriority w:val="99"/>
    <w:unhideWhenUsed/>
    <w:rsid w:val="002073EC"/>
    <w:rPr>
      <w:color w:val="0563C1" w:themeColor="hyperlink"/>
      <w:u w:val="single"/>
    </w:rPr>
  </w:style>
  <w:style w:type="paragraph" w:styleId="TOC6">
    <w:name w:val="toc 6"/>
    <w:basedOn w:val="Normal"/>
    <w:next w:val="Normal"/>
    <w:autoRedefine/>
    <w:uiPriority w:val="39"/>
    <w:semiHidden/>
    <w:unhideWhenUsed/>
    <w:rsid w:val="002073EC"/>
    <w:pPr>
      <w:spacing w:after="100"/>
      <w:ind w:left="1100"/>
    </w:pPr>
  </w:style>
  <w:style w:type="table" w:styleId="TableGrid">
    <w:name w:val="Table Grid"/>
    <w:basedOn w:val="TableNormal"/>
    <w:uiPriority w:val="59"/>
    <w:rsid w:val="002073E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rsid w:val="002073EC"/>
    <w:pPr>
      <w:spacing w:after="100" w:line="276" w:lineRule="auto"/>
      <w:ind w:left="220"/>
    </w:pPr>
    <w:rPr>
      <w:lang w:val="en-GB" w:eastAsia="en-GB"/>
    </w:rPr>
  </w:style>
  <w:style w:type="paragraph" w:styleId="TOC3">
    <w:name w:val="toc 3"/>
    <w:basedOn w:val="Normal"/>
    <w:next w:val="Normal"/>
    <w:autoRedefine/>
    <w:uiPriority w:val="39"/>
    <w:semiHidden/>
    <w:unhideWhenUsed/>
    <w:rsid w:val="002073EC"/>
    <w:pPr>
      <w:spacing w:after="100" w:line="276" w:lineRule="auto"/>
      <w:ind w:left="440"/>
    </w:pPr>
    <w:rPr>
      <w:lang w:val="en-GB" w:eastAsia="en-GB"/>
    </w:rPr>
  </w:style>
  <w:style w:type="paragraph" w:styleId="EndnoteText">
    <w:name w:val="endnote text"/>
    <w:basedOn w:val="Normal"/>
    <w:link w:val="EndnoteTextChar"/>
    <w:uiPriority w:val="99"/>
    <w:semiHidden/>
    <w:unhideWhenUsed/>
    <w:rsid w:val="002073EC"/>
    <w:rPr>
      <w:sz w:val="20"/>
      <w:szCs w:val="20"/>
    </w:rPr>
  </w:style>
  <w:style w:type="character" w:customStyle="1" w:styleId="EndnoteTextChar">
    <w:name w:val="Endnote Text Char"/>
    <w:basedOn w:val="DefaultParagraphFont"/>
    <w:link w:val="EndnoteText"/>
    <w:uiPriority w:val="99"/>
    <w:semiHidden/>
    <w:rsid w:val="002073EC"/>
    <w:rPr>
      <w:rFonts w:eastAsiaTheme="minorEastAsia"/>
      <w:sz w:val="20"/>
      <w:szCs w:val="20"/>
    </w:rPr>
  </w:style>
  <w:style w:type="character" w:styleId="EndnoteReference">
    <w:name w:val="endnote reference"/>
    <w:basedOn w:val="DefaultParagraphFont"/>
    <w:uiPriority w:val="99"/>
    <w:semiHidden/>
    <w:unhideWhenUsed/>
    <w:rsid w:val="002073EC"/>
    <w:rPr>
      <w:vertAlign w:val="superscript"/>
    </w:rPr>
  </w:style>
  <w:style w:type="paragraph" w:styleId="FootnoteText">
    <w:name w:val="footnote text"/>
    <w:basedOn w:val="Normal"/>
    <w:link w:val="FootnoteTextChar"/>
    <w:uiPriority w:val="99"/>
    <w:unhideWhenUsed/>
    <w:rsid w:val="002073EC"/>
    <w:pPr>
      <w:spacing w:line="259"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2073EC"/>
    <w:rPr>
      <w:rFonts w:eastAsiaTheme="minorEastAsia"/>
      <w:sz w:val="20"/>
      <w:szCs w:val="20"/>
    </w:rPr>
  </w:style>
  <w:style w:type="character" w:styleId="FootnoteReference">
    <w:name w:val="footnote reference"/>
    <w:basedOn w:val="DefaultParagraphFont"/>
    <w:uiPriority w:val="99"/>
    <w:semiHidden/>
    <w:unhideWhenUsed/>
    <w:rsid w:val="002073EC"/>
    <w:rPr>
      <w:vertAlign w:val="superscript"/>
    </w:rPr>
  </w:style>
  <w:style w:type="paragraph" w:customStyle="1" w:styleId="IASBTitle">
    <w:name w:val="IASB Title"/>
    <w:basedOn w:val="Normal"/>
    <w:rsid w:val="002073EC"/>
    <w:pPr>
      <w:keepNext/>
      <w:keepLines/>
      <w:spacing w:before="300" w:after="400" w:line="259" w:lineRule="auto"/>
    </w:pPr>
    <w:rPr>
      <w:rFonts w:ascii="Arial" w:hAnsi="Arial" w:cs="Arial"/>
      <w:b/>
      <w:sz w:val="36"/>
      <w:szCs w:val="20"/>
    </w:rPr>
  </w:style>
  <w:style w:type="paragraph" w:styleId="NormalWeb">
    <w:name w:val="Normal (Web)"/>
    <w:basedOn w:val="Normal"/>
    <w:uiPriority w:val="99"/>
    <w:unhideWhenUsed/>
    <w:rsid w:val="002073EC"/>
    <w:pPr>
      <w:spacing w:before="100" w:beforeAutospacing="1" w:after="100" w:afterAutospacing="1" w:line="259" w:lineRule="auto"/>
    </w:pPr>
  </w:style>
  <w:style w:type="character" w:styleId="Strong">
    <w:name w:val="Strong"/>
    <w:basedOn w:val="DefaultParagraphFont"/>
    <w:uiPriority w:val="22"/>
    <w:qFormat/>
    <w:rsid w:val="002073EC"/>
    <w:rPr>
      <w:b/>
      <w:bCs/>
    </w:rPr>
  </w:style>
  <w:style w:type="paragraph" w:customStyle="1" w:styleId="Heading11">
    <w:name w:val="Heading 11"/>
    <w:basedOn w:val="ListParagraph"/>
    <w:next w:val="Normal"/>
    <w:autoRedefine/>
    <w:uiPriority w:val="9"/>
    <w:rsid w:val="002073EC"/>
    <w:pPr>
      <w:pageBreakBefore/>
      <w:tabs>
        <w:tab w:val="left" w:pos="90"/>
        <w:tab w:val="num" w:pos="360"/>
      </w:tabs>
      <w:spacing w:after="0"/>
      <w:outlineLvl w:val="0"/>
    </w:pPr>
    <w:rPr>
      <w:rFonts w:eastAsia="Times New Roman" w:cs="Sylfaen"/>
      <w:b/>
      <w:sz w:val="28"/>
    </w:rPr>
  </w:style>
  <w:style w:type="paragraph" w:styleId="BodyText2">
    <w:name w:val="Body Text 2"/>
    <w:aliases w:val="1Text"/>
    <w:basedOn w:val="Normal"/>
    <w:link w:val="BodyText2Char"/>
    <w:autoRedefine/>
    <w:rsid w:val="002073EC"/>
    <w:pPr>
      <w:spacing w:line="276" w:lineRule="auto"/>
      <w:ind w:left="2" w:hanging="2"/>
      <w:contextualSpacing/>
      <w:jc w:val="both"/>
    </w:pPr>
    <w:rPr>
      <w:rFonts w:asciiTheme="minorHAnsi" w:eastAsia="Calibri" w:hAnsiTheme="minorHAnsi"/>
    </w:rPr>
  </w:style>
  <w:style w:type="character" w:customStyle="1" w:styleId="BodyText2Char">
    <w:name w:val="Body Text 2 Char"/>
    <w:aliases w:val="1Text Char"/>
    <w:basedOn w:val="DefaultParagraphFont"/>
    <w:link w:val="BodyText2"/>
    <w:rsid w:val="002073EC"/>
    <w:rPr>
      <w:rFonts w:eastAsia="Calibri" w:cs="Times New Roman"/>
      <w:sz w:val="24"/>
      <w:szCs w:val="24"/>
    </w:rPr>
  </w:style>
  <w:style w:type="paragraph" w:customStyle="1" w:styleId="mechtex">
    <w:name w:val="mechtex"/>
    <w:basedOn w:val="Normal"/>
    <w:link w:val="mechtexChar"/>
    <w:rsid w:val="002073EC"/>
    <w:pPr>
      <w:spacing w:line="259" w:lineRule="auto"/>
      <w:jc w:val="center"/>
    </w:pPr>
    <w:rPr>
      <w:rFonts w:ascii="Arial Armenian" w:hAnsi="Arial Armenian"/>
      <w:sz w:val="22"/>
      <w:szCs w:val="22"/>
      <w:lang w:eastAsia="ru-RU"/>
    </w:rPr>
  </w:style>
  <w:style w:type="character" w:customStyle="1" w:styleId="mechtexChar">
    <w:name w:val="mechtex Char"/>
    <w:link w:val="mechtex"/>
    <w:locked/>
    <w:rsid w:val="002073EC"/>
    <w:rPr>
      <w:rFonts w:ascii="Arial Armenian" w:eastAsia="Times New Roman" w:hAnsi="Arial Armenian" w:cs="Times New Roman"/>
      <w:lang w:eastAsia="ru-RU"/>
    </w:rPr>
  </w:style>
  <w:style w:type="paragraph" w:styleId="BodyTextIndent">
    <w:name w:val="Body Text Indent"/>
    <w:basedOn w:val="Normal"/>
    <w:link w:val="BodyTextIndentChar"/>
    <w:uiPriority w:val="99"/>
    <w:semiHidden/>
    <w:unhideWhenUsed/>
    <w:rsid w:val="002073EC"/>
    <w:pPr>
      <w:spacing w:after="160" w:line="259" w:lineRule="auto"/>
      <w:ind w:left="283"/>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2073EC"/>
    <w:rPr>
      <w:rFonts w:eastAsiaTheme="minorEastAsia"/>
    </w:rPr>
  </w:style>
  <w:style w:type="paragraph" w:styleId="Caption">
    <w:name w:val="caption"/>
    <w:basedOn w:val="Normal"/>
    <w:next w:val="Normal"/>
    <w:uiPriority w:val="35"/>
    <w:semiHidden/>
    <w:unhideWhenUsed/>
    <w:qFormat/>
    <w:rsid w:val="002073EC"/>
    <w:rPr>
      <w:b/>
      <w:bCs/>
      <w:smallCaps/>
      <w:color w:val="5B9BD5" w:themeColor="accent1"/>
      <w:spacing w:val="6"/>
    </w:rPr>
  </w:style>
  <w:style w:type="paragraph" w:styleId="Title">
    <w:name w:val="Title"/>
    <w:basedOn w:val="Normal"/>
    <w:next w:val="Normal"/>
    <w:link w:val="TitleChar"/>
    <w:uiPriority w:val="10"/>
    <w:qFormat/>
    <w:rsid w:val="002073E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2073E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2073EC"/>
    <w:pPr>
      <w:numPr>
        <w:ilvl w:val="1"/>
      </w:numPr>
      <w:spacing w:after="160"/>
    </w:pPr>
    <w:rPr>
      <w:rFonts w:asciiTheme="majorHAnsi" w:eastAsiaTheme="majorEastAsia" w:hAnsiTheme="majorHAnsi" w:cstheme="majorBidi"/>
      <w:sz w:val="22"/>
      <w:szCs w:val="22"/>
    </w:rPr>
  </w:style>
  <w:style w:type="character" w:customStyle="1" w:styleId="SubtitleChar">
    <w:name w:val="Subtitle Char"/>
    <w:basedOn w:val="DefaultParagraphFont"/>
    <w:link w:val="Subtitle"/>
    <w:uiPriority w:val="11"/>
    <w:rsid w:val="002073EC"/>
    <w:rPr>
      <w:rFonts w:asciiTheme="majorHAnsi" w:eastAsiaTheme="majorEastAsia" w:hAnsiTheme="majorHAnsi" w:cstheme="majorBidi"/>
    </w:rPr>
  </w:style>
  <w:style w:type="character" w:styleId="Emphasis">
    <w:name w:val="Emphasis"/>
    <w:basedOn w:val="DefaultParagraphFont"/>
    <w:uiPriority w:val="20"/>
    <w:qFormat/>
    <w:rsid w:val="002073EC"/>
    <w:rPr>
      <w:i/>
      <w:iCs/>
    </w:rPr>
  </w:style>
  <w:style w:type="paragraph" w:styleId="NoSpacing">
    <w:name w:val="No Spacing"/>
    <w:uiPriority w:val="1"/>
    <w:qFormat/>
    <w:rsid w:val="002073EC"/>
    <w:pPr>
      <w:spacing w:after="0" w:line="240" w:lineRule="auto"/>
    </w:pPr>
    <w:rPr>
      <w:rFonts w:eastAsiaTheme="minorEastAsia"/>
    </w:rPr>
  </w:style>
  <w:style w:type="paragraph" w:styleId="Quote">
    <w:name w:val="Quote"/>
    <w:basedOn w:val="Normal"/>
    <w:next w:val="Normal"/>
    <w:link w:val="QuoteChar"/>
    <w:uiPriority w:val="29"/>
    <w:qFormat/>
    <w:rsid w:val="002073EC"/>
    <w:pPr>
      <w:spacing w:before="120" w:after="160" w:line="259" w:lineRule="auto"/>
      <w:ind w:left="720" w:right="720"/>
      <w:jc w:val="center"/>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2073EC"/>
    <w:rPr>
      <w:rFonts w:eastAsiaTheme="minorEastAsia"/>
      <w:i/>
      <w:iCs/>
    </w:rPr>
  </w:style>
  <w:style w:type="paragraph" w:styleId="IntenseQuote">
    <w:name w:val="Intense Quote"/>
    <w:basedOn w:val="Normal"/>
    <w:next w:val="Normal"/>
    <w:link w:val="IntenseQuoteChar"/>
    <w:uiPriority w:val="30"/>
    <w:qFormat/>
    <w:rsid w:val="002073EC"/>
    <w:pPr>
      <w:spacing w:before="120" w:after="160" w:line="300" w:lineRule="auto"/>
      <w:ind w:left="576" w:right="576"/>
      <w:jc w:val="center"/>
    </w:pPr>
    <w:rPr>
      <w:rFonts w:asciiTheme="majorHAnsi" w:eastAsiaTheme="majorEastAsia" w:hAnsiTheme="majorHAnsi" w:cstheme="majorBidi"/>
      <w:color w:val="5B9BD5" w:themeColor="accent1"/>
    </w:rPr>
  </w:style>
  <w:style w:type="character" w:customStyle="1" w:styleId="IntenseQuoteChar">
    <w:name w:val="Intense Quote Char"/>
    <w:basedOn w:val="DefaultParagraphFont"/>
    <w:link w:val="IntenseQuote"/>
    <w:uiPriority w:val="30"/>
    <w:rsid w:val="002073E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2073EC"/>
    <w:rPr>
      <w:i/>
      <w:iCs/>
      <w:color w:val="404040" w:themeColor="text1" w:themeTint="BF"/>
    </w:rPr>
  </w:style>
  <w:style w:type="character" w:styleId="IntenseEmphasis">
    <w:name w:val="Intense Emphasis"/>
    <w:basedOn w:val="DefaultParagraphFont"/>
    <w:uiPriority w:val="21"/>
    <w:qFormat/>
    <w:rsid w:val="002073EC"/>
    <w:rPr>
      <w:b w:val="0"/>
      <w:bCs w:val="0"/>
      <w:i/>
      <w:iCs/>
      <w:color w:val="5B9BD5" w:themeColor="accent1"/>
    </w:rPr>
  </w:style>
  <w:style w:type="character" w:styleId="SubtleReference">
    <w:name w:val="Subtle Reference"/>
    <w:basedOn w:val="DefaultParagraphFont"/>
    <w:uiPriority w:val="31"/>
    <w:qFormat/>
    <w:rsid w:val="002073E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073EC"/>
    <w:rPr>
      <w:b/>
      <w:bCs/>
      <w:smallCaps/>
      <w:color w:val="5B9BD5" w:themeColor="accent1"/>
      <w:spacing w:val="5"/>
      <w:u w:val="single"/>
    </w:rPr>
  </w:style>
  <w:style w:type="character" w:styleId="BookTitle">
    <w:name w:val="Book Title"/>
    <w:basedOn w:val="DefaultParagraphFont"/>
    <w:uiPriority w:val="33"/>
    <w:qFormat/>
    <w:rsid w:val="002073EC"/>
    <w:rPr>
      <w:b/>
      <w:bCs/>
      <w:smallCaps/>
    </w:rPr>
  </w:style>
  <w:style w:type="character" w:customStyle="1" w:styleId="ListParagraphChar">
    <w:name w:val="List Paragraph Char"/>
    <w:aliases w:val="List Paragraph (numbered (a)) Char,Bullets Char,List Paragraph nowy Char,Liste 1 Char,ECDC AF Paragraph Char,List_Paragraph Char,Multilevel para_II Char,List Paragraph1 Char,List Paragraph-ExecSummary Char,Akapit z listą BS Char"/>
    <w:link w:val="ListParagraph"/>
    <w:uiPriority w:val="34"/>
    <w:locked/>
    <w:rsid w:val="002073E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0872">
      <w:bodyDiv w:val="1"/>
      <w:marLeft w:val="0"/>
      <w:marRight w:val="0"/>
      <w:marTop w:val="0"/>
      <w:marBottom w:val="0"/>
      <w:divBdr>
        <w:top w:val="none" w:sz="0" w:space="0" w:color="auto"/>
        <w:left w:val="none" w:sz="0" w:space="0" w:color="auto"/>
        <w:bottom w:val="none" w:sz="0" w:space="0" w:color="auto"/>
        <w:right w:val="none" w:sz="0" w:space="0" w:color="auto"/>
      </w:divBdr>
    </w:div>
    <w:div w:id="1165123683">
      <w:bodyDiv w:val="1"/>
      <w:marLeft w:val="0"/>
      <w:marRight w:val="0"/>
      <w:marTop w:val="0"/>
      <w:marBottom w:val="0"/>
      <w:divBdr>
        <w:top w:val="none" w:sz="0" w:space="0" w:color="auto"/>
        <w:left w:val="none" w:sz="0" w:space="0" w:color="auto"/>
        <w:bottom w:val="none" w:sz="0" w:space="0" w:color="auto"/>
        <w:right w:val="none" w:sz="0" w:space="0" w:color="auto"/>
      </w:divBdr>
    </w:div>
    <w:div w:id="17825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54BE1B388841F0BEC3BFAC06EDD12E"/>
        <w:category>
          <w:name w:val="General"/>
          <w:gallery w:val="placeholder"/>
        </w:category>
        <w:types>
          <w:type w:val="bbPlcHdr"/>
        </w:types>
        <w:behaviors>
          <w:behavior w:val="content"/>
        </w:behaviors>
        <w:guid w:val="{96E5348F-BF3A-4B7E-AEC1-F5FA933824B2}"/>
      </w:docPartPr>
      <w:docPartBody>
        <w:p w:rsidR="002B13CE" w:rsidRDefault="00FA2C27" w:rsidP="00FA2C27">
          <w:pPr>
            <w:pStyle w:val="E054BE1B388841F0BEC3BFAC06EDD12E"/>
          </w:pPr>
          <w:r>
            <w:rPr>
              <w:caps/>
              <w:color w:val="5B9BD5" w:themeColor="accent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Armenian">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27"/>
    <w:rsid w:val="0005464A"/>
    <w:rsid w:val="000B4F8E"/>
    <w:rsid w:val="001715E7"/>
    <w:rsid w:val="00197B87"/>
    <w:rsid w:val="00220B9B"/>
    <w:rsid w:val="00223B24"/>
    <w:rsid w:val="00283B45"/>
    <w:rsid w:val="00290263"/>
    <w:rsid w:val="002B13CE"/>
    <w:rsid w:val="002D790B"/>
    <w:rsid w:val="0034724F"/>
    <w:rsid w:val="003B48C5"/>
    <w:rsid w:val="004D4574"/>
    <w:rsid w:val="005C4D00"/>
    <w:rsid w:val="00603157"/>
    <w:rsid w:val="0068750A"/>
    <w:rsid w:val="006B17B1"/>
    <w:rsid w:val="006E0783"/>
    <w:rsid w:val="007617A0"/>
    <w:rsid w:val="00827816"/>
    <w:rsid w:val="00842D71"/>
    <w:rsid w:val="008D5F57"/>
    <w:rsid w:val="009B24AE"/>
    <w:rsid w:val="00A008B7"/>
    <w:rsid w:val="00A80747"/>
    <w:rsid w:val="00C46C41"/>
    <w:rsid w:val="00C53E69"/>
    <w:rsid w:val="00C761AC"/>
    <w:rsid w:val="00CA5382"/>
    <w:rsid w:val="00D01AB4"/>
    <w:rsid w:val="00D63F43"/>
    <w:rsid w:val="00E42042"/>
    <w:rsid w:val="00EC5675"/>
    <w:rsid w:val="00F3136C"/>
    <w:rsid w:val="00FA2C27"/>
    <w:rsid w:val="00FE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54BE1B388841F0BEC3BFAC06EDD12E">
    <w:name w:val="E054BE1B388841F0BEC3BFAC06EDD12E"/>
    <w:rsid w:val="00FA2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77257-9C49-44C5-A3E3-74DDE408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40</Pages>
  <Words>11105</Words>
  <Characters>63305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ՀՀ ՀԱՇՎԵՔՆՆԻՉ ՊԱԼԱՏԻ ԸՆԹԱՑԻԿ ԵԶՐԱԿԱՑՈւԹՅՈՒՆ</vt:lpstr>
    </vt:vector>
  </TitlesOfParts>
  <Company/>
  <LinksUpToDate>false</LinksUpToDate>
  <CharactersWithSpaces>74262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ՀՀ ՀԱՇՎԵՔՆՆԻՉ ՊԱԼԱՏԻ ԸՆԹԱՑԻԿ ԵԶՐԱԿԱՑՈւԹՅՈՒՆ</dc:title>
  <dc:subject/>
  <dc:creator>User</dc:creator>
  <cp:keywords/>
  <dc:description/>
  <cp:lastModifiedBy>user</cp:lastModifiedBy>
  <cp:revision>636</cp:revision>
  <cp:lastPrinted>2021-07-22T06:50:00Z</cp:lastPrinted>
  <dcterms:created xsi:type="dcterms:W3CDTF">2020-07-15T07:37:00Z</dcterms:created>
  <dcterms:modified xsi:type="dcterms:W3CDTF">2021-07-28T12:13:00Z</dcterms:modified>
</cp:coreProperties>
</file>