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14" w:rsidRPr="007835B5" w:rsidRDefault="001446CC" w:rsidP="00D70B51">
      <w:pPr>
        <w:pStyle w:val="Header"/>
        <w:tabs>
          <w:tab w:val="left" w:pos="7088"/>
          <w:tab w:val="left" w:pos="7938"/>
        </w:tabs>
        <w:jc w:val="right"/>
        <w:rPr>
          <w:rFonts w:ascii="GHEA Grapalat" w:hAnsi="GHEA Grapalat"/>
          <w:i/>
          <w:sz w:val="20"/>
          <w:lang w:val="hy-AM"/>
        </w:rPr>
      </w:pPr>
      <w:r>
        <w:rPr>
          <w:rFonts w:ascii="GHEA Grapalat" w:hAnsi="GHEA Grapalat"/>
          <w:i/>
          <w:sz w:val="20"/>
          <w:lang w:val="hy-AM"/>
        </w:rPr>
        <w:tab/>
      </w:r>
      <w:r w:rsidR="001B7014" w:rsidRPr="007835B5">
        <w:rPr>
          <w:rFonts w:ascii="GHEA Grapalat" w:hAnsi="GHEA Grapalat"/>
          <w:i/>
          <w:sz w:val="20"/>
          <w:lang w:val="hy-AM"/>
        </w:rPr>
        <w:t>Հավելված</w:t>
      </w:r>
    </w:p>
    <w:p w:rsidR="001B7014" w:rsidRPr="007835B5" w:rsidRDefault="001B7014" w:rsidP="00D70B51">
      <w:pPr>
        <w:pStyle w:val="Header"/>
        <w:jc w:val="right"/>
        <w:rPr>
          <w:rFonts w:ascii="GHEA Grapalat" w:hAnsi="GHEA Grapalat"/>
          <w:i/>
          <w:sz w:val="20"/>
          <w:lang w:val="hy-AM"/>
        </w:rPr>
      </w:pPr>
      <w:r w:rsidRPr="007835B5">
        <w:rPr>
          <w:rFonts w:ascii="GHEA Grapalat" w:hAnsi="GHEA Grapalat"/>
          <w:i/>
          <w:sz w:val="20"/>
          <w:lang w:val="hy-AM"/>
        </w:rPr>
        <w:t xml:space="preserve">Հաստատվել է ՀՀ </w:t>
      </w:r>
      <w:r w:rsidR="00CF5269">
        <w:rPr>
          <w:rFonts w:ascii="GHEA Grapalat" w:hAnsi="GHEA Grapalat"/>
          <w:i/>
          <w:sz w:val="20"/>
          <w:lang w:val="hy-AM"/>
        </w:rPr>
        <w:t>հ</w:t>
      </w:r>
      <w:r w:rsidRPr="007835B5">
        <w:rPr>
          <w:rFonts w:ascii="GHEA Grapalat" w:hAnsi="GHEA Grapalat"/>
          <w:i/>
          <w:sz w:val="20"/>
          <w:lang w:val="hy-AM"/>
        </w:rPr>
        <w:t>աշվեքննիչ պալատի</w:t>
      </w:r>
    </w:p>
    <w:p w:rsidR="001B7014" w:rsidRPr="007835B5" w:rsidRDefault="001B7014" w:rsidP="00D70B51">
      <w:pPr>
        <w:pStyle w:val="Header"/>
        <w:jc w:val="right"/>
        <w:rPr>
          <w:rFonts w:ascii="GHEA Grapalat" w:hAnsi="GHEA Grapalat"/>
          <w:i/>
          <w:sz w:val="20"/>
          <w:lang w:val="hy-AM"/>
        </w:rPr>
      </w:pPr>
      <w:r w:rsidRPr="007835B5">
        <w:rPr>
          <w:rFonts w:ascii="GHEA Grapalat" w:hAnsi="GHEA Grapalat"/>
          <w:i/>
          <w:sz w:val="20"/>
          <w:lang w:val="hy-AM"/>
        </w:rPr>
        <w:t>202</w:t>
      </w:r>
      <w:r w:rsidR="00D03419">
        <w:rPr>
          <w:rFonts w:ascii="GHEA Grapalat" w:hAnsi="GHEA Grapalat"/>
          <w:i/>
          <w:sz w:val="20"/>
          <w:lang w:val="hy-AM"/>
        </w:rPr>
        <w:t>1</w:t>
      </w:r>
      <w:r w:rsidRPr="007835B5">
        <w:rPr>
          <w:rFonts w:ascii="GHEA Grapalat" w:hAnsi="GHEA Grapalat"/>
          <w:i/>
          <w:sz w:val="20"/>
          <w:lang w:val="hy-AM"/>
        </w:rPr>
        <w:t>թ</w:t>
      </w:r>
      <w:r w:rsidR="00D03419">
        <w:rPr>
          <w:rFonts w:ascii="GHEA Grapalat" w:hAnsi="GHEA Grapalat"/>
          <w:i/>
          <w:sz w:val="20"/>
          <w:lang w:val="hy-AM"/>
        </w:rPr>
        <w:t xml:space="preserve">   </w:t>
      </w:r>
      <w:r w:rsidRPr="007835B5">
        <w:rPr>
          <w:rFonts w:ascii="GHEA Grapalat" w:hAnsi="GHEA Grapalat"/>
          <w:i/>
          <w:sz w:val="20"/>
          <w:lang w:val="hy-AM"/>
        </w:rPr>
        <w:t xml:space="preserve">-ի թիվ </w:t>
      </w:r>
      <w:r w:rsidR="00D03419">
        <w:rPr>
          <w:rFonts w:ascii="GHEA Grapalat" w:hAnsi="GHEA Grapalat"/>
          <w:i/>
          <w:sz w:val="20"/>
          <w:lang w:val="hy-AM"/>
        </w:rPr>
        <w:t xml:space="preserve">  </w:t>
      </w:r>
      <w:r w:rsidRPr="007835B5">
        <w:rPr>
          <w:rFonts w:ascii="GHEA Grapalat" w:hAnsi="GHEA Grapalat"/>
          <w:i/>
          <w:sz w:val="20"/>
          <w:lang w:val="hy-AM"/>
        </w:rPr>
        <w:t xml:space="preserve"> որոշմամբ</w:t>
      </w:r>
    </w:p>
    <w:p w:rsidR="008E34AF" w:rsidRPr="007835B5" w:rsidRDefault="008E34AF" w:rsidP="001B7014">
      <w:pPr>
        <w:pStyle w:val="Header"/>
        <w:tabs>
          <w:tab w:val="left" w:pos="4451"/>
          <w:tab w:val="right" w:pos="9856"/>
        </w:tabs>
        <w:rPr>
          <w:rFonts w:ascii="GHEA Grapalat" w:hAnsi="GHEA Grapalat" w:cs="Sylfaen"/>
          <w:b/>
          <w:bCs/>
          <w:color w:val="000000"/>
          <w:sz w:val="32"/>
          <w:lang w:val="hy-AM"/>
        </w:rPr>
      </w:pPr>
    </w:p>
    <w:p w:rsidR="00064C8B" w:rsidRPr="007835B5" w:rsidRDefault="00064C8B" w:rsidP="000C2360">
      <w:pPr>
        <w:spacing w:after="0" w:line="240" w:lineRule="auto"/>
        <w:jc w:val="center"/>
        <w:rPr>
          <w:rFonts w:ascii="GHEA Grapalat" w:hAnsi="GHEA Grapalat" w:cs="Sylfaen"/>
          <w:b/>
          <w:bCs/>
          <w:color w:val="000000"/>
          <w:sz w:val="32"/>
          <w:lang w:val="hy-AM"/>
        </w:rPr>
      </w:pPr>
    </w:p>
    <w:p w:rsidR="008E34AF" w:rsidRPr="007835B5" w:rsidRDefault="008E34AF" w:rsidP="000C2360">
      <w:pPr>
        <w:spacing w:after="0" w:line="240" w:lineRule="auto"/>
        <w:jc w:val="center"/>
        <w:rPr>
          <w:rFonts w:ascii="GHEA Grapalat" w:hAnsi="GHEA Grapalat" w:cs="Sylfaen"/>
          <w:b/>
          <w:bCs/>
          <w:color w:val="000000"/>
          <w:sz w:val="32"/>
          <w:lang w:val="hy-AM"/>
        </w:rPr>
      </w:pPr>
    </w:p>
    <w:p w:rsidR="00F113D6" w:rsidRPr="00D03419" w:rsidRDefault="00F113D6" w:rsidP="000C2360">
      <w:pPr>
        <w:spacing w:after="0" w:line="240" w:lineRule="auto"/>
        <w:jc w:val="center"/>
        <w:rPr>
          <w:rFonts w:ascii="GHEA Grapalat" w:hAnsi="GHEA Grapalat" w:cs="Sylfaen"/>
          <w:b/>
          <w:bCs/>
          <w:color w:val="000000"/>
          <w:sz w:val="32"/>
          <w:lang w:val="hy-AM"/>
        </w:rPr>
      </w:pPr>
      <w:r w:rsidRPr="00D03419">
        <w:rPr>
          <w:rFonts w:ascii="GHEA Grapalat" w:hAnsi="GHEA Grapalat" w:cs="Sylfaen"/>
          <w:b/>
          <w:bCs/>
          <w:color w:val="000000"/>
          <w:sz w:val="32"/>
          <w:lang w:val="hy-AM"/>
        </w:rPr>
        <w:t>ՀԱՅԱՍՏԱՆԻ</w:t>
      </w:r>
      <w:r w:rsidR="008F52C5" w:rsidRPr="00D03419">
        <w:rPr>
          <w:rFonts w:ascii="GHEA Grapalat" w:hAnsi="GHEA Grapalat" w:cs="Sylfaen"/>
          <w:b/>
          <w:bCs/>
          <w:color w:val="000000"/>
          <w:sz w:val="32"/>
          <w:lang w:val="hy-AM"/>
        </w:rPr>
        <w:t xml:space="preserve"> </w:t>
      </w:r>
      <w:r w:rsidRPr="00D03419">
        <w:rPr>
          <w:rFonts w:ascii="GHEA Grapalat" w:hAnsi="GHEA Grapalat" w:cs="Sylfaen"/>
          <w:b/>
          <w:bCs/>
          <w:color w:val="000000"/>
          <w:sz w:val="32"/>
          <w:lang w:val="hy-AM"/>
        </w:rPr>
        <w:t>ՀԱՆՐԱՊԵՏՈՒԹՅԱՆ</w:t>
      </w:r>
      <w:r w:rsidR="008F52C5" w:rsidRPr="00D03419">
        <w:rPr>
          <w:rFonts w:ascii="GHEA Grapalat" w:hAnsi="GHEA Grapalat" w:cs="Sylfaen"/>
          <w:b/>
          <w:bCs/>
          <w:color w:val="000000"/>
          <w:sz w:val="32"/>
          <w:lang w:val="hy-AM"/>
        </w:rPr>
        <w:t xml:space="preserve"> </w:t>
      </w:r>
      <w:r w:rsidRPr="007835B5">
        <w:rPr>
          <w:rFonts w:ascii="GHEA Grapalat" w:hAnsi="GHEA Grapalat" w:cs="Sylfaen"/>
          <w:b/>
          <w:bCs/>
          <w:color w:val="000000"/>
          <w:sz w:val="32"/>
          <w:lang w:val="hy-AM"/>
        </w:rPr>
        <w:t>ՀԱՇՎԵՔՆՆԻՉ</w:t>
      </w:r>
      <w:r w:rsidR="008F52C5" w:rsidRPr="00D03419">
        <w:rPr>
          <w:rFonts w:ascii="GHEA Grapalat" w:hAnsi="GHEA Grapalat" w:cs="Sylfaen"/>
          <w:b/>
          <w:bCs/>
          <w:color w:val="000000"/>
          <w:sz w:val="32"/>
          <w:lang w:val="hy-AM"/>
        </w:rPr>
        <w:t xml:space="preserve"> </w:t>
      </w:r>
      <w:r w:rsidRPr="00D03419">
        <w:rPr>
          <w:rFonts w:ascii="GHEA Grapalat" w:hAnsi="GHEA Grapalat" w:cs="Sylfaen"/>
          <w:b/>
          <w:bCs/>
          <w:color w:val="000000"/>
          <w:sz w:val="32"/>
          <w:lang w:val="hy-AM"/>
        </w:rPr>
        <w:t>ՊԱԼԱՏ</w:t>
      </w:r>
    </w:p>
    <w:p w:rsidR="00F113D6" w:rsidRPr="00D03419" w:rsidRDefault="00F113D6" w:rsidP="000C2360">
      <w:pPr>
        <w:spacing w:after="0" w:line="240" w:lineRule="auto"/>
        <w:jc w:val="center"/>
        <w:rPr>
          <w:rFonts w:ascii="GHEA Grapalat" w:hAnsi="GHEA Grapalat" w:cs="Sylfaen"/>
          <w:b/>
          <w:bCs/>
          <w:color w:val="000000"/>
          <w:sz w:val="28"/>
          <w:lang w:val="hy-AM"/>
        </w:rPr>
      </w:pPr>
    </w:p>
    <w:p w:rsidR="00F113D6" w:rsidRPr="007835B5" w:rsidRDefault="00F113D6" w:rsidP="000C2360">
      <w:pPr>
        <w:tabs>
          <w:tab w:val="left" w:pos="9180"/>
        </w:tabs>
        <w:spacing w:after="0" w:line="240" w:lineRule="auto"/>
        <w:jc w:val="center"/>
        <w:rPr>
          <w:rFonts w:ascii="GHEA Grapalat" w:hAnsi="GHEA Grapalat" w:cs="Sylfaen"/>
          <w:b/>
          <w:bCs/>
          <w:color w:val="000000"/>
          <w:sz w:val="28"/>
        </w:rPr>
      </w:pPr>
      <w:bookmarkStart w:id="0" w:name="_Hlk509559606"/>
      <w:r w:rsidRPr="007835B5">
        <w:rPr>
          <w:rFonts w:ascii="GHEA Grapalat" w:hAnsi="GHEA Grapalat"/>
          <w:noProof/>
        </w:rPr>
        <w:drawing>
          <wp:inline distT="0" distB="0" distL="0" distR="0">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rsidR="00F113D6" w:rsidRPr="007835B5" w:rsidRDefault="00F113D6" w:rsidP="000C2360">
      <w:pPr>
        <w:tabs>
          <w:tab w:val="left" w:pos="9180"/>
        </w:tabs>
        <w:spacing w:after="0" w:line="240" w:lineRule="auto"/>
        <w:jc w:val="center"/>
        <w:rPr>
          <w:rFonts w:ascii="GHEA Grapalat" w:hAnsi="GHEA Grapalat" w:cs="Sylfaen"/>
          <w:b/>
          <w:bCs/>
          <w:color w:val="000000"/>
          <w:sz w:val="28"/>
        </w:rPr>
      </w:pPr>
    </w:p>
    <w:p w:rsidR="00F113D6" w:rsidRPr="007835B5" w:rsidRDefault="00F113D6" w:rsidP="000C2360">
      <w:pPr>
        <w:tabs>
          <w:tab w:val="left" w:pos="9180"/>
        </w:tabs>
        <w:spacing w:after="0" w:line="240" w:lineRule="auto"/>
        <w:jc w:val="center"/>
        <w:rPr>
          <w:rFonts w:ascii="GHEA Grapalat" w:hAnsi="GHEA Grapalat" w:cs="Sylfaen"/>
          <w:b/>
          <w:bCs/>
          <w:color w:val="000000"/>
          <w:sz w:val="28"/>
        </w:rPr>
      </w:pPr>
    </w:p>
    <w:p w:rsidR="00F113D6" w:rsidRPr="007835B5" w:rsidRDefault="00F113D6" w:rsidP="000C2360">
      <w:pPr>
        <w:tabs>
          <w:tab w:val="left" w:pos="9180"/>
        </w:tabs>
        <w:spacing w:after="0" w:line="240" w:lineRule="auto"/>
        <w:jc w:val="center"/>
        <w:rPr>
          <w:rFonts w:ascii="GHEA Grapalat" w:hAnsi="GHEA Grapalat"/>
          <w:i/>
          <w:sz w:val="40"/>
          <w:u w:val="single"/>
          <w:lang w:val="hy-AM"/>
        </w:rPr>
      </w:pPr>
      <w:r w:rsidRPr="007835B5">
        <w:rPr>
          <w:rFonts w:ascii="GHEA Grapalat" w:hAnsi="GHEA Grapalat" w:cs="Sylfaen"/>
          <w:b/>
          <w:bCs/>
          <w:color w:val="000000"/>
          <w:sz w:val="40"/>
        </w:rPr>
        <w:t>ԸՆԹԱՑԻԿ</w:t>
      </w:r>
      <w:r w:rsidR="008C7FCA" w:rsidRPr="007835B5">
        <w:rPr>
          <w:rFonts w:ascii="GHEA Grapalat" w:hAnsi="GHEA Grapalat" w:cs="Sylfaen"/>
          <w:b/>
          <w:bCs/>
          <w:color w:val="000000"/>
          <w:sz w:val="40"/>
        </w:rPr>
        <w:t xml:space="preserve"> </w:t>
      </w:r>
      <w:r w:rsidRPr="007835B5">
        <w:rPr>
          <w:rFonts w:ascii="GHEA Grapalat" w:hAnsi="GHEA Grapalat" w:cs="Sylfaen"/>
          <w:b/>
          <w:bCs/>
          <w:color w:val="000000"/>
          <w:sz w:val="40"/>
          <w:lang w:val="hy-AM"/>
        </w:rPr>
        <w:t>ԵԶՐԱԿԱՑՈՒԹՅՈՒՆ</w:t>
      </w:r>
    </w:p>
    <w:p w:rsidR="0098481E" w:rsidRPr="007835B5" w:rsidRDefault="0098481E" w:rsidP="000C2360">
      <w:pPr>
        <w:spacing w:after="0" w:line="240" w:lineRule="auto"/>
        <w:jc w:val="center"/>
        <w:rPr>
          <w:rFonts w:ascii="GHEA Grapalat" w:hAnsi="GHEA Grapalat"/>
          <w:b/>
          <w:sz w:val="28"/>
          <w:szCs w:val="28"/>
        </w:rPr>
      </w:pPr>
    </w:p>
    <w:p w:rsidR="0098481E" w:rsidRPr="007835B5" w:rsidRDefault="0098481E" w:rsidP="000C2360">
      <w:pPr>
        <w:spacing w:after="0" w:line="240" w:lineRule="auto"/>
        <w:jc w:val="center"/>
        <w:rPr>
          <w:rFonts w:ascii="GHEA Grapalat" w:hAnsi="GHEA Grapalat"/>
          <w:b/>
          <w:sz w:val="28"/>
          <w:szCs w:val="28"/>
        </w:rPr>
      </w:pPr>
    </w:p>
    <w:p w:rsidR="006D358F" w:rsidRPr="007835B5" w:rsidRDefault="0098481E" w:rsidP="003D5215">
      <w:pPr>
        <w:spacing w:after="0" w:line="240" w:lineRule="auto"/>
        <w:jc w:val="center"/>
        <w:rPr>
          <w:rFonts w:ascii="GHEA Grapalat" w:hAnsi="GHEA Grapalat"/>
          <w:lang w:val="hy-AM"/>
        </w:rPr>
      </w:pPr>
      <w:r w:rsidRPr="007835B5">
        <w:rPr>
          <w:rFonts w:ascii="GHEA Grapalat" w:hAnsi="GHEA Grapalat"/>
          <w:b/>
          <w:sz w:val="28"/>
          <w:szCs w:val="28"/>
          <w:lang w:val="hy-AM"/>
        </w:rPr>
        <w:t xml:space="preserve">ՀԱՅԱՍՏԱՆԻ ՀԱՆՐԱՊԵՏՈՒԹՅԱՆ ՎԱՐՉԱՊԵՏԻ ԱՇԽԱՏԱԿԱԶՄՈՒՄ </w:t>
      </w:r>
      <w:r w:rsidR="00A909F6" w:rsidRPr="000D1892">
        <w:rPr>
          <w:rFonts w:ascii="GHEA Grapalat" w:hAnsi="GHEA Grapalat"/>
          <w:b/>
          <w:sz w:val="28"/>
          <w:szCs w:val="28"/>
          <w:lang w:val="hy-AM"/>
        </w:rPr>
        <w:t>2021 ԹՎԱԿԱՆԻ ՊԵՏԱԿԱՆ ԲՅՈՒՋԵԻ ԵՐԵՔ ԱՄԻՍՆԵՐԻ</w:t>
      </w:r>
      <w:r w:rsidR="00A909F6" w:rsidRPr="007835B5">
        <w:rPr>
          <w:rFonts w:ascii="GHEA Grapalat" w:hAnsi="GHEA Grapalat"/>
          <w:b/>
          <w:sz w:val="28"/>
          <w:szCs w:val="28"/>
          <w:lang w:val="hy-AM"/>
        </w:rPr>
        <w:t xml:space="preserve"> </w:t>
      </w:r>
      <w:r w:rsidRPr="007835B5">
        <w:rPr>
          <w:rFonts w:ascii="GHEA Grapalat" w:hAnsi="GHEA Grapalat"/>
          <w:b/>
          <w:sz w:val="28"/>
          <w:szCs w:val="28"/>
          <w:lang w:val="hy-AM"/>
        </w:rPr>
        <w:t>ԿԱՏԱՐՄԱՆ ՀԱՇՎԵՔՆՆՈՒԹՅԱՆ ԱՐԴՅՈՒՆՔՆԵՐԻ</w:t>
      </w:r>
      <w:r w:rsidRPr="007835B5">
        <w:rPr>
          <w:rFonts w:ascii="GHEA Grapalat" w:hAnsi="GHEA Grapalat"/>
          <w:b/>
          <w:bCs/>
          <w:caps/>
          <w:sz w:val="28"/>
          <w:szCs w:val="28"/>
          <w:lang w:val="hy-AM"/>
        </w:rPr>
        <w:t xml:space="preserve"> </w:t>
      </w:r>
      <w:r w:rsidRPr="007835B5">
        <w:rPr>
          <w:rFonts w:ascii="GHEA Grapalat" w:hAnsi="GHEA Grapalat"/>
          <w:b/>
          <w:bCs/>
          <w:sz w:val="28"/>
          <w:szCs w:val="28"/>
          <w:lang w:val="hy-AM"/>
        </w:rPr>
        <w:t>ՎԵՐԱԲԵՐՅԱԼ</w:t>
      </w:r>
      <w:r w:rsidRPr="007835B5">
        <w:rPr>
          <w:rFonts w:ascii="GHEA Grapalat" w:hAnsi="GHEA Grapalat"/>
          <w:b/>
          <w:sz w:val="28"/>
          <w:szCs w:val="28"/>
          <w:lang w:val="hy-AM"/>
        </w:rPr>
        <w:t xml:space="preserve"> </w:t>
      </w:r>
      <w:r w:rsidRPr="007835B5">
        <w:rPr>
          <w:rFonts w:ascii="GHEA Grapalat" w:hAnsi="GHEA Grapalat"/>
          <w:b/>
          <w:sz w:val="28"/>
          <w:szCs w:val="28"/>
        </w:rPr>
        <w:t xml:space="preserve"> </w:t>
      </w:r>
    </w:p>
    <w:p w:rsidR="006D358F" w:rsidRPr="007835B5" w:rsidRDefault="006D358F" w:rsidP="000C2360">
      <w:pPr>
        <w:spacing w:after="0" w:line="240" w:lineRule="auto"/>
        <w:rPr>
          <w:rFonts w:ascii="GHEA Grapalat" w:hAnsi="GHEA Grapalat"/>
          <w:lang w:val="hy-AM"/>
        </w:rPr>
      </w:pPr>
    </w:p>
    <w:p w:rsidR="006D358F" w:rsidRPr="007835B5" w:rsidRDefault="006D358F" w:rsidP="000C2360">
      <w:pPr>
        <w:spacing w:after="0" w:line="240" w:lineRule="auto"/>
        <w:rPr>
          <w:rFonts w:ascii="GHEA Grapalat" w:hAnsi="GHEA Grapalat"/>
          <w:lang w:val="hy-AM"/>
        </w:rPr>
      </w:pPr>
    </w:p>
    <w:p w:rsidR="006D358F" w:rsidRPr="007835B5" w:rsidRDefault="006D358F" w:rsidP="000C2360">
      <w:pPr>
        <w:spacing w:after="0" w:line="240" w:lineRule="auto"/>
        <w:rPr>
          <w:rFonts w:ascii="GHEA Grapalat" w:hAnsi="GHEA Grapalat"/>
          <w:lang w:val="hy-AM"/>
        </w:rPr>
      </w:pPr>
    </w:p>
    <w:p w:rsidR="006D358F" w:rsidRPr="007835B5" w:rsidRDefault="006D358F" w:rsidP="000C2360">
      <w:pPr>
        <w:spacing w:after="0" w:line="240" w:lineRule="auto"/>
        <w:rPr>
          <w:rFonts w:ascii="GHEA Grapalat" w:hAnsi="GHEA Grapalat"/>
          <w:lang w:val="hy-AM"/>
        </w:rPr>
      </w:pPr>
    </w:p>
    <w:p w:rsidR="00F113D6" w:rsidRPr="007835B5" w:rsidRDefault="00F113D6" w:rsidP="000C2360">
      <w:pPr>
        <w:spacing w:after="0" w:line="240" w:lineRule="auto"/>
        <w:rPr>
          <w:rFonts w:ascii="GHEA Grapalat" w:hAnsi="GHEA Grapalat"/>
          <w:lang w:val="hy-AM"/>
        </w:rPr>
      </w:pPr>
    </w:p>
    <w:p w:rsidR="00F113D6" w:rsidRDefault="00F113D6" w:rsidP="000C2360">
      <w:pPr>
        <w:spacing w:after="0" w:line="240" w:lineRule="auto"/>
        <w:rPr>
          <w:rFonts w:ascii="GHEA Grapalat" w:hAnsi="GHEA Grapalat"/>
          <w:lang w:val="hy-AM"/>
        </w:rPr>
      </w:pPr>
    </w:p>
    <w:p w:rsidR="003D5215" w:rsidRDefault="003D5215" w:rsidP="000C2360">
      <w:pPr>
        <w:spacing w:after="0" w:line="240" w:lineRule="auto"/>
        <w:rPr>
          <w:rFonts w:ascii="GHEA Grapalat" w:hAnsi="GHEA Grapalat"/>
          <w:lang w:val="hy-AM"/>
        </w:rPr>
      </w:pPr>
    </w:p>
    <w:p w:rsidR="003D5215" w:rsidRDefault="003D5215" w:rsidP="000C2360">
      <w:pPr>
        <w:spacing w:after="0" w:line="240" w:lineRule="auto"/>
        <w:rPr>
          <w:rFonts w:ascii="GHEA Grapalat" w:hAnsi="GHEA Grapalat"/>
          <w:lang w:val="hy-AM"/>
        </w:rPr>
      </w:pPr>
    </w:p>
    <w:p w:rsidR="003D5215" w:rsidRDefault="003D5215" w:rsidP="000C2360">
      <w:pPr>
        <w:spacing w:after="0" w:line="240" w:lineRule="auto"/>
        <w:rPr>
          <w:rFonts w:ascii="GHEA Grapalat" w:hAnsi="GHEA Grapalat"/>
          <w:lang w:val="hy-AM"/>
        </w:rPr>
      </w:pPr>
    </w:p>
    <w:p w:rsidR="003D5215" w:rsidRDefault="003D5215" w:rsidP="000C2360">
      <w:pPr>
        <w:spacing w:after="0" w:line="240" w:lineRule="auto"/>
        <w:rPr>
          <w:rFonts w:ascii="GHEA Grapalat" w:hAnsi="GHEA Grapalat"/>
          <w:lang w:val="hy-AM"/>
        </w:rPr>
      </w:pPr>
    </w:p>
    <w:p w:rsidR="003D5215" w:rsidRDefault="003D5215" w:rsidP="000C2360">
      <w:pPr>
        <w:spacing w:after="0" w:line="240" w:lineRule="auto"/>
        <w:rPr>
          <w:rFonts w:ascii="GHEA Grapalat" w:hAnsi="GHEA Grapalat"/>
          <w:lang w:val="hy-AM"/>
        </w:rPr>
      </w:pPr>
    </w:p>
    <w:p w:rsidR="003D5215" w:rsidRDefault="003D5215" w:rsidP="000C2360">
      <w:pPr>
        <w:spacing w:after="0" w:line="240" w:lineRule="auto"/>
        <w:rPr>
          <w:rFonts w:ascii="GHEA Grapalat" w:hAnsi="GHEA Grapalat"/>
          <w:lang w:val="hy-AM"/>
        </w:rPr>
      </w:pPr>
    </w:p>
    <w:p w:rsidR="003D5215" w:rsidRPr="007835B5" w:rsidRDefault="003D5215" w:rsidP="000C2360">
      <w:pPr>
        <w:spacing w:after="0" w:line="240" w:lineRule="auto"/>
        <w:rPr>
          <w:rFonts w:ascii="GHEA Grapalat" w:hAnsi="GHEA Grapalat"/>
          <w:lang w:val="hy-AM"/>
        </w:rPr>
      </w:pPr>
    </w:p>
    <w:p w:rsidR="00F113D6" w:rsidRPr="007835B5" w:rsidRDefault="00F113D6" w:rsidP="000C2360">
      <w:pPr>
        <w:spacing w:after="0" w:line="240" w:lineRule="auto"/>
        <w:rPr>
          <w:rFonts w:ascii="GHEA Grapalat" w:hAnsi="GHEA Grapalat"/>
          <w:lang w:val="hy-AM"/>
        </w:rPr>
      </w:pPr>
    </w:p>
    <w:p w:rsidR="00F113D6" w:rsidRPr="007835B5" w:rsidRDefault="005A4950" w:rsidP="005A4950">
      <w:pPr>
        <w:tabs>
          <w:tab w:val="left" w:pos="3850"/>
        </w:tabs>
        <w:spacing w:after="0" w:line="240" w:lineRule="auto"/>
        <w:rPr>
          <w:rFonts w:ascii="GHEA Grapalat" w:hAnsi="GHEA Grapalat"/>
          <w:lang w:val="hy-AM"/>
        </w:rPr>
      </w:pPr>
      <w:r>
        <w:rPr>
          <w:rFonts w:ascii="GHEA Grapalat" w:hAnsi="GHEA Grapalat"/>
          <w:lang w:val="hy-AM"/>
        </w:rPr>
        <w:tab/>
      </w:r>
    </w:p>
    <w:p w:rsidR="00E83B4A" w:rsidRPr="007835B5" w:rsidRDefault="00651FBE" w:rsidP="000C2360">
      <w:pPr>
        <w:spacing w:after="0" w:line="240" w:lineRule="auto"/>
        <w:jc w:val="center"/>
        <w:rPr>
          <w:rFonts w:ascii="GHEA Grapalat" w:hAnsi="GHEA Grapalat"/>
          <w:sz w:val="28"/>
          <w:lang w:val="hy-AM"/>
        </w:rPr>
      </w:pPr>
      <w:r w:rsidRPr="007835B5">
        <w:rPr>
          <w:rFonts w:ascii="GHEA Grapalat" w:hAnsi="GHEA Grapalat"/>
          <w:sz w:val="28"/>
          <w:lang w:val="hy-AM"/>
        </w:rPr>
        <w:t>2021</w:t>
      </w:r>
      <w:r w:rsidR="00E83B4A" w:rsidRPr="007835B5">
        <w:rPr>
          <w:rFonts w:ascii="GHEA Grapalat" w:hAnsi="GHEA Grapalat"/>
          <w:sz w:val="28"/>
          <w:lang w:val="hy-AM"/>
        </w:rPr>
        <w:br w:type="page"/>
      </w:r>
    </w:p>
    <w:p w:rsidR="009635B0" w:rsidRPr="007835B5" w:rsidRDefault="009635B0" w:rsidP="00C768FE">
      <w:pPr>
        <w:spacing w:after="0"/>
        <w:jc w:val="center"/>
        <w:rPr>
          <w:rFonts w:ascii="GHEA Grapalat" w:hAnsi="GHEA Grapalat"/>
          <w:b/>
          <w:sz w:val="28"/>
          <w:szCs w:val="28"/>
          <w:lang w:val="hy-AM"/>
        </w:rPr>
      </w:pPr>
      <w:r w:rsidRPr="007835B5">
        <w:rPr>
          <w:rFonts w:ascii="GHEA Grapalat" w:hAnsi="GHEA Grapalat"/>
          <w:b/>
          <w:sz w:val="28"/>
          <w:szCs w:val="28"/>
          <w:lang w:val="hy-AM"/>
        </w:rPr>
        <w:lastRenderedPageBreak/>
        <w:t>ԲՈՎԱՆԴԱԿՈՒԹՅՈՒՆ</w:t>
      </w:r>
    </w:p>
    <w:p w:rsidR="00AE7D3B" w:rsidRPr="007835B5" w:rsidRDefault="00AE7D3B" w:rsidP="00C768FE">
      <w:pPr>
        <w:spacing w:after="0"/>
        <w:jc w:val="center"/>
        <w:rPr>
          <w:rFonts w:ascii="GHEA Grapalat" w:hAnsi="GHEA Grapalat"/>
          <w:b/>
          <w:sz w:val="28"/>
          <w:szCs w:val="28"/>
          <w:lang w:val="hy-AM"/>
        </w:rPr>
      </w:pPr>
    </w:p>
    <w:p w:rsidR="00AE7D3B" w:rsidRPr="007835B5" w:rsidRDefault="00AE7D3B" w:rsidP="00C768FE">
      <w:pPr>
        <w:spacing w:after="0"/>
        <w:jc w:val="center"/>
        <w:rPr>
          <w:rFonts w:ascii="GHEA Grapalat" w:hAnsi="GHEA Grapalat"/>
          <w:b/>
          <w:sz w:val="28"/>
          <w:szCs w:val="28"/>
          <w:lang w:val="hy-AM"/>
        </w:rPr>
      </w:pPr>
    </w:p>
    <w:p w:rsidR="009635B0" w:rsidRPr="007835B5" w:rsidRDefault="009635B0" w:rsidP="000C2360">
      <w:pPr>
        <w:spacing w:after="0"/>
        <w:rPr>
          <w:rFonts w:ascii="GHEA Grapalat" w:hAnsi="GHEA Grapalat"/>
          <w:b/>
          <w:sz w:val="28"/>
          <w:szCs w:val="28"/>
          <w:lang w:val="hy-AM"/>
        </w:rPr>
      </w:pPr>
    </w:p>
    <w:p w:rsidR="009635B0" w:rsidRPr="006F0311" w:rsidRDefault="00F8066E" w:rsidP="006F0311">
      <w:pPr>
        <w:spacing w:after="0" w:line="276" w:lineRule="auto"/>
        <w:rPr>
          <w:rFonts w:ascii="GHEA Grapalat" w:hAnsi="GHEA Grapalat"/>
          <w:sz w:val="24"/>
          <w:szCs w:val="24"/>
          <w:lang w:val="hy-AM"/>
        </w:rPr>
      </w:pPr>
      <w:r w:rsidRPr="006F0311">
        <w:rPr>
          <w:rFonts w:ascii="GHEA Grapalat" w:hAnsi="GHEA Grapalat"/>
          <w:sz w:val="24"/>
          <w:szCs w:val="24"/>
          <w:lang w:val="hy-AM"/>
        </w:rPr>
        <w:t>1.</w:t>
      </w:r>
      <w:r w:rsidR="00E15240" w:rsidRPr="006F0311">
        <w:rPr>
          <w:rFonts w:ascii="GHEA Grapalat" w:hAnsi="GHEA Grapalat"/>
          <w:sz w:val="24"/>
          <w:szCs w:val="24"/>
          <w:lang w:val="hy-AM"/>
        </w:rPr>
        <w:t xml:space="preserve"> </w:t>
      </w:r>
      <w:r w:rsidR="009635B0" w:rsidRPr="006F0311">
        <w:rPr>
          <w:rFonts w:ascii="GHEA Grapalat" w:hAnsi="GHEA Grapalat"/>
          <w:sz w:val="24"/>
          <w:szCs w:val="24"/>
          <w:lang w:val="hy-AM"/>
        </w:rPr>
        <w:t>Ներածական մաս</w:t>
      </w:r>
      <w:r w:rsidR="0044783C" w:rsidRPr="006F0311">
        <w:rPr>
          <w:rFonts w:ascii="GHEA Grapalat" w:hAnsi="GHEA Grapalat"/>
          <w:sz w:val="24"/>
          <w:szCs w:val="24"/>
          <w:lang w:val="hy-AM"/>
        </w:rPr>
        <w:t xml:space="preserve"> ----------------------------------------------------------------</w:t>
      </w:r>
      <w:r w:rsidR="000311D7" w:rsidRPr="006F0311">
        <w:rPr>
          <w:rFonts w:ascii="GHEA Grapalat" w:hAnsi="GHEA Grapalat"/>
          <w:sz w:val="24"/>
          <w:szCs w:val="24"/>
          <w:lang w:val="hy-AM"/>
        </w:rPr>
        <w:t>----------------</w:t>
      </w:r>
      <w:r w:rsidR="0044783C" w:rsidRPr="006F0311">
        <w:rPr>
          <w:rFonts w:ascii="GHEA Grapalat" w:hAnsi="GHEA Grapalat"/>
          <w:sz w:val="24"/>
          <w:szCs w:val="24"/>
          <w:lang w:val="hy-AM"/>
        </w:rPr>
        <w:t>էջ 3</w:t>
      </w:r>
    </w:p>
    <w:p w:rsidR="009635B0" w:rsidRPr="006F0311" w:rsidRDefault="00F8066E" w:rsidP="006F0311">
      <w:pPr>
        <w:spacing w:after="0" w:line="276" w:lineRule="auto"/>
        <w:rPr>
          <w:rFonts w:ascii="GHEA Grapalat" w:hAnsi="GHEA Grapalat"/>
          <w:sz w:val="24"/>
          <w:szCs w:val="24"/>
          <w:lang w:val="hy-AM"/>
        </w:rPr>
      </w:pPr>
      <w:r w:rsidRPr="006F0311">
        <w:rPr>
          <w:rFonts w:ascii="GHEA Grapalat" w:hAnsi="GHEA Grapalat"/>
          <w:sz w:val="24"/>
          <w:szCs w:val="24"/>
          <w:lang w:val="hy-AM"/>
        </w:rPr>
        <w:t>2.</w:t>
      </w:r>
      <w:r w:rsidR="00E15240" w:rsidRPr="006F0311">
        <w:rPr>
          <w:rFonts w:ascii="GHEA Grapalat" w:hAnsi="GHEA Grapalat"/>
          <w:sz w:val="24"/>
          <w:szCs w:val="24"/>
          <w:lang w:val="hy-AM"/>
        </w:rPr>
        <w:t xml:space="preserve"> </w:t>
      </w:r>
      <w:r w:rsidR="009635B0" w:rsidRPr="006F0311">
        <w:rPr>
          <w:rFonts w:ascii="GHEA Grapalat" w:hAnsi="GHEA Grapalat"/>
          <w:sz w:val="24"/>
          <w:szCs w:val="24"/>
          <w:lang w:val="hy-AM"/>
        </w:rPr>
        <w:t>Ամփոփագիր</w:t>
      </w:r>
      <w:r w:rsidR="0044783C" w:rsidRPr="006F0311">
        <w:rPr>
          <w:rFonts w:ascii="GHEA Grapalat" w:hAnsi="GHEA Grapalat"/>
          <w:sz w:val="24"/>
          <w:szCs w:val="24"/>
          <w:lang w:val="hy-AM"/>
        </w:rPr>
        <w:t xml:space="preserve"> ------------------------------------------------------------------</w:t>
      </w:r>
      <w:r w:rsidR="000311D7" w:rsidRPr="006F0311">
        <w:rPr>
          <w:rFonts w:ascii="GHEA Grapalat" w:hAnsi="GHEA Grapalat"/>
          <w:sz w:val="24"/>
          <w:szCs w:val="24"/>
          <w:lang w:val="hy-AM"/>
        </w:rPr>
        <w:t>----------------</w:t>
      </w:r>
      <w:r w:rsidR="0044783C" w:rsidRPr="006F0311">
        <w:rPr>
          <w:rFonts w:ascii="GHEA Grapalat" w:hAnsi="GHEA Grapalat"/>
          <w:sz w:val="24"/>
          <w:szCs w:val="24"/>
          <w:lang w:val="hy-AM"/>
        </w:rPr>
        <w:t xml:space="preserve">-----էջ </w:t>
      </w:r>
      <w:r w:rsidR="007D2A4A" w:rsidRPr="006F0311">
        <w:rPr>
          <w:rFonts w:ascii="GHEA Grapalat" w:hAnsi="GHEA Grapalat"/>
          <w:sz w:val="24"/>
          <w:szCs w:val="24"/>
          <w:lang w:val="hy-AM"/>
        </w:rPr>
        <w:t>5</w:t>
      </w:r>
    </w:p>
    <w:p w:rsidR="0044783C" w:rsidRPr="006F0311" w:rsidRDefault="00F8066E" w:rsidP="006F0311">
      <w:pPr>
        <w:spacing w:after="0" w:line="276" w:lineRule="auto"/>
        <w:jc w:val="both"/>
        <w:rPr>
          <w:rFonts w:ascii="GHEA Grapalat" w:hAnsi="GHEA Grapalat"/>
          <w:sz w:val="24"/>
          <w:szCs w:val="24"/>
          <w:lang w:val="hy-AM"/>
        </w:rPr>
      </w:pPr>
      <w:r w:rsidRPr="006F0311">
        <w:rPr>
          <w:rFonts w:ascii="GHEA Grapalat" w:eastAsia="MS Mincho" w:hAnsi="GHEA Grapalat" w:cs="MS Mincho"/>
          <w:sz w:val="24"/>
          <w:szCs w:val="24"/>
          <w:lang w:val="hy-AM"/>
        </w:rPr>
        <w:t>3.</w:t>
      </w:r>
      <w:r w:rsidR="00E15240" w:rsidRPr="006F0311">
        <w:rPr>
          <w:rFonts w:ascii="GHEA Grapalat" w:eastAsia="MS Mincho" w:hAnsi="GHEA Grapalat" w:cs="MS Mincho"/>
          <w:sz w:val="24"/>
          <w:szCs w:val="24"/>
          <w:lang w:val="hy-AM"/>
        </w:rPr>
        <w:t xml:space="preserve"> </w:t>
      </w:r>
      <w:r w:rsidR="006F0311">
        <w:rPr>
          <w:rFonts w:ascii="GHEA Grapalat" w:eastAsia="MS Mincho" w:hAnsi="GHEA Grapalat" w:cs="MS Mincho"/>
          <w:sz w:val="24"/>
          <w:szCs w:val="24"/>
          <w:lang w:val="hy-AM"/>
        </w:rPr>
        <w:t>Հ</w:t>
      </w:r>
      <w:r w:rsidR="006F0311" w:rsidRPr="006F0311">
        <w:rPr>
          <w:rFonts w:ascii="GHEA Grapalat" w:eastAsia="MS Mincho" w:hAnsi="GHEA Grapalat" w:cs="MS Mincho"/>
          <w:sz w:val="24"/>
          <w:szCs w:val="24"/>
          <w:lang w:val="hy-AM"/>
        </w:rPr>
        <w:t xml:space="preserve">աշվեքննության </w:t>
      </w:r>
      <w:r w:rsidR="00E94202">
        <w:rPr>
          <w:rFonts w:ascii="GHEA Grapalat" w:eastAsia="MS Mincho" w:hAnsi="GHEA Grapalat" w:cs="MS Mincho"/>
          <w:sz w:val="24"/>
          <w:szCs w:val="24"/>
          <w:lang w:val="hy-AM"/>
        </w:rPr>
        <w:t>հիմնական արդյունքները</w:t>
      </w:r>
      <w:r w:rsidR="006F0311" w:rsidRPr="006F0311">
        <w:rPr>
          <w:rFonts w:ascii="GHEA Grapalat" w:eastAsia="MS Mincho" w:hAnsi="GHEA Grapalat" w:cs="MS Mincho"/>
          <w:sz w:val="24"/>
          <w:szCs w:val="24"/>
          <w:lang w:val="hy-AM"/>
        </w:rPr>
        <w:t xml:space="preserve"> </w:t>
      </w:r>
      <w:r w:rsidR="006F0311">
        <w:rPr>
          <w:rFonts w:ascii="GHEA Grapalat" w:eastAsia="MS Mincho" w:hAnsi="GHEA Grapalat" w:cs="MS Mincho"/>
          <w:sz w:val="24"/>
          <w:szCs w:val="24"/>
          <w:lang w:val="hy-AM"/>
        </w:rPr>
        <w:t>-----</w:t>
      </w:r>
      <w:r w:rsidR="00E94202">
        <w:rPr>
          <w:rFonts w:ascii="GHEA Grapalat" w:eastAsia="MS Mincho" w:hAnsi="GHEA Grapalat" w:cs="MS Mincho"/>
          <w:sz w:val="24"/>
          <w:szCs w:val="24"/>
          <w:lang w:val="hy-AM"/>
        </w:rPr>
        <w:t>-----------------------------------</w:t>
      </w:r>
      <w:r w:rsidR="006F0311" w:rsidRPr="006F0311">
        <w:rPr>
          <w:rFonts w:ascii="GHEA Grapalat" w:eastAsia="MS Mincho" w:hAnsi="GHEA Grapalat" w:cs="MS Mincho"/>
          <w:sz w:val="24"/>
          <w:szCs w:val="24"/>
          <w:lang w:val="hy-AM"/>
        </w:rPr>
        <w:t xml:space="preserve">----- </w:t>
      </w:r>
      <w:r w:rsidRPr="006F0311">
        <w:rPr>
          <w:rFonts w:ascii="GHEA Grapalat" w:eastAsia="MS Mincho" w:hAnsi="GHEA Grapalat" w:cs="MS Mincho"/>
          <w:sz w:val="24"/>
          <w:szCs w:val="24"/>
          <w:lang w:val="hy-AM"/>
        </w:rPr>
        <w:t>է</w:t>
      </w:r>
      <w:r w:rsidR="0044783C" w:rsidRPr="006F0311">
        <w:rPr>
          <w:rFonts w:ascii="GHEA Grapalat" w:hAnsi="GHEA Grapalat"/>
          <w:sz w:val="24"/>
          <w:szCs w:val="24"/>
          <w:lang w:val="hy-AM"/>
        </w:rPr>
        <w:t xml:space="preserve">ջ </w:t>
      </w:r>
      <w:r w:rsidR="00683221" w:rsidRPr="006F0311">
        <w:rPr>
          <w:rFonts w:ascii="GHEA Grapalat" w:hAnsi="GHEA Grapalat"/>
          <w:sz w:val="24"/>
          <w:szCs w:val="24"/>
          <w:lang w:val="hy-AM"/>
        </w:rPr>
        <w:t>7</w:t>
      </w:r>
    </w:p>
    <w:p w:rsidR="00E15240" w:rsidRPr="006F0311" w:rsidRDefault="00E15240" w:rsidP="006F0311">
      <w:pPr>
        <w:spacing w:after="0" w:line="276" w:lineRule="auto"/>
        <w:jc w:val="both"/>
        <w:rPr>
          <w:rFonts w:ascii="GHEA Grapalat" w:hAnsi="GHEA Grapalat"/>
          <w:sz w:val="24"/>
          <w:szCs w:val="24"/>
          <w:lang w:val="hy-AM"/>
        </w:rPr>
      </w:pPr>
      <w:r w:rsidRPr="006F0311">
        <w:rPr>
          <w:rFonts w:ascii="GHEA Grapalat" w:hAnsi="GHEA Grapalat"/>
          <w:sz w:val="24"/>
          <w:szCs w:val="24"/>
          <w:lang w:val="hy-AM"/>
        </w:rPr>
        <w:t>4.</w:t>
      </w:r>
      <w:r w:rsidR="004B7C0B">
        <w:rPr>
          <w:rFonts w:ascii="GHEA Grapalat" w:hAnsi="GHEA Grapalat"/>
          <w:sz w:val="24"/>
          <w:szCs w:val="24"/>
          <w:lang w:val="hy-AM"/>
        </w:rPr>
        <w:t xml:space="preserve"> </w:t>
      </w:r>
      <w:r w:rsidRPr="006F0311">
        <w:rPr>
          <w:rFonts w:ascii="GHEA Grapalat" w:hAnsi="GHEA Grapalat"/>
          <w:sz w:val="24"/>
          <w:szCs w:val="24"/>
          <w:lang w:val="hy-AM"/>
        </w:rPr>
        <w:t xml:space="preserve">Անհամապատասխանությունների վերաբերյալ գրառումներ------------------------էջ </w:t>
      </w:r>
      <w:r w:rsidR="00683221" w:rsidRPr="006F0311">
        <w:rPr>
          <w:rFonts w:ascii="GHEA Grapalat" w:hAnsi="GHEA Grapalat"/>
          <w:sz w:val="24"/>
          <w:szCs w:val="24"/>
          <w:lang w:val="hy-AM"/>
        </w:rPr>
        <w:t>2</w:t>
      </w:r>
      <w:r w:rsidR="009E3E07">
        <w:rPr>
          <w:rFonts w:ascii="GHEA Grapalat" w:hAnsi="GHEA Grapalat"/>
          <w:sz w:val="24"/>
          <w:szCs w:val="24"/>
          <w:lang w:val="hy-AM"/>
        </w:rPr>
        <w:t>7</w:t>
      </w:r>
    </w:p>
    <w:p w:rsidR="0044783C" w:rsidRPr="006F0311" w:rsidRDefault="00B5398D" w:rsidP="006F0311">
      <w:pPr>
        <w:spacing w:after="0" w:line="276" w:lineRule="auto"/>
        <w:rPr>
          <w:rFonts w:ascii="GHEA Grapalat" w:eastAsia="MS Mincho" w:hAnsi="GHEA Grapalat" w:cs="MS Mincho"/>
          <w:sz w:val="24"/>
          <w:szCs w:val="24"/>
          <w:lang w:val="hy-AM"/>
        </w:rPr>
      </w:pPr>
      <w:r w:rsidRPr="006F0311">
        <w:rPr>
          <w:rFonts w:ascii="GHEA Grapalat" w:eastAsia="MS Mincho" w:hAnsi="GHEA Grapalat" w:cs="MS Mincho"/>
          <w:sz w:val="24"/>
          <w:szCs w:val="24"/>
          <w:lang w:val="hy-AM"/>
        </w:rPr>
        <w:t>5</w:t>
      </w:r>
      <w:r w:rsidR="00F8066E" w:rsidRPr="006F0311">
        <w:rPr>
          <w:rFonts w:ascii="GHEA Grapalat" w:eastAsia="MS Mincho" w:hAnsi="GHEA Grapalat" w:cs="MS Mincho"/>
          <w:sz w:val="24"/>
          <w:szCs w:val="24"/>
          <w:lang w:val="hy-AM"/>
        </w:rPr>
        <w:t>.</w:t>
      </w:r>
      <w:r w:rsidR="0044783C" w:rsidRPr="006F0311">
        <w:rPr>
          <w:rFonts w:ascii="GHEA Grapalat" w:eastAsia="MS Mincho" w:hAnsi="GHEA Grapalat" w:cs="MS Mincho"/>
          <w:sz w:val="24"/>
          <w:szCs w:val="24"/>
          <w:lang w:val="hy-AM"/>
        </w:rPr>
        <w:t>Հաշվեքննությամբ արձանագրված այլ փաստեր ----------------------</w:t>
      </w:r>
      <w:r w:rsidR="00D90162" w:rsidRPr="006F0311">
        <w:rPr>
          <w:rFonts w:ascii="GHEA Grapalat" w:eastAsia="MS Mincho" w:hAnsi="GHEA Grapalat" w:cs="MS Mincho"/>
          <w:sz w:val="24"/>
          <w:szCs w:val="24"/>
          <w:lang w:val="hy-AM"/>
        </w:rPr>
        <w:t>---------</w:t>
      </w:r>
      <w:r w:rsidR="00F8066E" w:rsidRPr="006F0311">
        <w:rPr>
          <w:rFonts w:ascii="GHEA Grapalat" w:eastAsia="MS Mincho" w:hAnsi="GHEA Grapalat" w:cs="MS Mincho"/>
          <w:sz w:val="24"/>
          <w:szCs w:val="24"/>
          <w:lang w:val="hy-AM"/>
        </w:rPr>
        <w:t>-</w:t>
      </w:r>
      <w:r w:rsidR="00D90162" w:rsidRPr="006F0311">
        <w:rPr>
          <w:rFonts w:ascii="GHEA Grapalat" w:eastAsia="MS Mincho" w:hAnsi="GHEA Grapalat" w:cs="MS Mincho"/>
          <w:sz w:val="24"/>
          <w:szCs w:val="24"/>
          <w:lang w:val="hy-AM"/>
        </w:rPr>
        <w:t>--</w:t>
      </w:r>
      <w:r w:rsidR="00683221" w:rsidRPr="006F0311">
        <w:rPr>
          <w:rFonts w:ascii="GHEA Grapalat" w:eastAsia="MS Mincho" w:hAnsi="GHEA Grapalat" w:cs="MS Mincho"/>
          <w:sz w:val="24"/>
          <w:szCs w:val="24"/>
          <w:lang w:val="hy-AM"/>
        </w:rPr>
        <w:t>-</w:t>
      </w:r>
      <w:r w:rsidR="0044783C" w:rsidRPr="006F0311">
        <w:rPr>
          <w:rFonts w:ascii="GHEA Grapalat" w:eastAsia="MS Mincho" w:hAnsi="GHEA Grapalat" w:cs="MS Mincho"/>
          <w:sz w:val="24"/>
          <w:szCs w:val="24"/>
          <w:lang w:val="hy-AM"/>
        </w:rPr>
        <w:t>-</w:t>
      </w:r>
      <w:r w:rsidR="00C768FE" w:rsidRPr="006F0311">
        <w:rPr>
          <w:rFonts w:ascii="GHEA Grapalat" w:eastAsia="MS Mincho" w:hAnsi="GHEA Grapalat" w:cs="MS Mincho"/>
          <w:sz w:val="24"/>
          <w:szCs w:val="24"/>
          <w:lang w:val="hy-AM"/>
        </w:rPr>
        <w:t>--</w:t>
      </w:r>
      <w:r w:rsidR="0044783C" w:rsidRPr="006F0311">
        <w:rPr>
          <w:rFonts w:ascii="GHEA Grapalat" w:eastAsia="MS Mincho" w:hAnsi="GHEA Grapalat" w:cs="MS Mincho"/>
          <w:sz w:val="24"/>
          <w:szCs w:val="24"/>
          <w:lang w:val="hy-AM"/>
        </w:rPr>
        <w:t xml:space="preserve">էջ </w:t>
      </w:r>
      <w:r w:rsidR="00B030D0">
        <w:rPr>
          <w:rFonts w:ascii="GHEA Grapalat" w:eastAsia="MS Mincho" w:hAnsi="GHEA Grapalat" w:cs="MS Mincho"/>
          <w:sz w:val="24"/>
          <w:szCs w:val="24"/>
          <w:lang w:val="hy-AM"/>
        </w:rPr>
        <w:t>2</w:t>
      </w:r>
      <w:r w:rsidR="009E3E07">
        <w:rPr>
          <w:rFonts w:ascii="GHEA Grapalat" w:eastAsia="MS Mincho" w:hAnsi="GHEA Grapalat" w:cs="MS Mincho"/>
          <w:sz w:val="24"/>
          <w:szCs w:val="24"/>
          <w:lang w:val="hy-AM"/>
        </w:rPr>
        <w:t>8</w:t>
      </w:r>
    </w:p>
    <w:p w:rsidR="00216D0E" w:rsidRPr="006F0311" w:rsidRDefault="00B5398D" w:rsidP="006F0311">
      <w:pPr>
        <w:spacing w:after="0" w:line="276" w:lineRule="auto"/>
        <w:rPr>
          <w:rFonts w:ascii="GHEA Grapalat" w:eastAsia="MS Mincho" w:hAnsi="GHEA Grapalat" w:cs="MS Mincho"/>
          <w:sz w:val="24"/>
          <w:szCs w:val="24"/>
          <w:lang w:val="hy-AM"/>
        </w:rPr>
      </w:pPr>
      <w:r w:rsidRPr="006F0311">
        <w:rPr>
          <w:rFonts w:ascii="GHEA Grapalat" w:eastAsia="MS Mincho" w:hAnsi="GHEA Grapalat" w:cs="MS Mincho"/>
          <w:sz w:val="24"/>
          <w:szCs w:val="24"/>
          <w:lang w:val="hy-AM"/>
        </w:rPr>
        <w:t>6</w:t>
      </w:r>
      <w:r w:rsidR="00F8066E" w:rsidRPr="006F0311">
        <w:rPr>
          <w:rFonts w:ascii="GHEA Grapalat" w:eastAsia="MS Mincho" w:hAnsi="GHEA Grapalat" w:cs="MS Mincho"/>
          <w:sz w:val="24"/>
          <w:szCs w:val="24"/>
          <w:lang w:val="hy-AM"/>
        </w:rPr>
        <w:t>.</w:t>
      </w:r>
      <w:r w:rsidR="00F91AA6" w:rsidRPr="006F0311">
        <w:rPr>
          <w:rFonts w:ascii="GHEA Grapalat" w:eastAsia="MS Mincho" w:hAnsi="GHEA Grapalat" w:cs="MS Mincho"/>
          <w:sz w:val="24"/>
          <w:szCs w:val="24"/>
          <w:lang w:val="hy-AM"/>
        </w:rPr>
        <w:t>Եզրակացություն</w:t>
      </w:r>
      <w:r w:rsidR="00A0625E">
        <w:rPr>
          <w:rFonts w:ascii="GHEA Grapalat" w:eastAsia="MS Mincho" w:hAnsi="GHEA Grapalat" w:cs="MS Mincho"/>
          <w:sz w:val="24"/>
          <w:szCs w:val="24"/>
          <w:lang w:val="hy-AM"/>
        </w:rPr>
        <w:t>ներ</w:t>
      </w:r>
      <w:bookmarkStart w:id="1" w:name="_GoBack"/>
      <w:bookmarkEnd w:id="1"/>
      <w:r w:rsidR="00216D0E" w:rsidRPr="006F0311">
        <w:rPr>
          <w:rFonts w:ascii="GHEA Grapalat" w:eastAsia="MS Mincho" w:hAnsi="GHEA Grapalat" w:cs="MS Mincho"/>
          <w:sz w:val="24"/>
          <w:szCs w:val="24"/>
        </w:rPr>
        <w:t>-----------</w:t>
      </w:r>
      <w:r w:rsidR="00B030D0">
        <w:rPr>
          <w:rFonts w:ascii="GHEA Grapalat" w:eastAsia="MS Mincho" w:hAnsi="GHEA Grapalat" w:cs="MS Mincho"/>
          <w:sz w:val="24"/>
          <w:szCs w:val="24"/>
          <w:lang w:val="hy-AM"/>
        </w:rPr>
        <w:t>------</w:t>
      </w:r>
      <w:r w:rsidR="00216D0E" w:rsidRPr="006F0311">
        <w:rPr>
          <w:rFonts w:ascii="GHEA Grapalat" w:eastAsia="MS Mincho" w:hAnsi="GHEA Grapalat" w:cs="MS Mincho"/>
          <w:sz w:val="24"/>
          <w:szCs w:val="24"/>
        </w:rPr>
        <w:t>-----------------------------------------------</w:t>
      </w:r>
      <w:r w:rsidR="00C768FE" w:rsidRPr="006F0311">
        <w:rPr>
          <w:rFonts w:ascii="GHEA Grapalat" w:eastAsia="MS Mincho" w:hAnsi="GHEA Grapalat" w:cs="MS Mincho"/>
          <w:sz w:val="24"/>
          <w:szCs w:val="24"/>
        </w:rPr>
        <w:t xml:space="preserve">-------------էջ </w:t>
      </w:r>
      <w:r w:rsidR="009E3E07">
        <w:rPr>
          <w:rFonts w:ascii="GHEA Grapalat" w:eastAsia="MS Mincho" w:hAnsi="GHEA Grapalat" w:cs="MS Mincho"/>
          <w:sz w:val="24"/>
          <w:szCs w:val="24"/>
          <w:lang w:val="hy-AM"/>
        </w:rPr>
        <w:t>29</w:t>
      </w:r>
    </w:p>
    <w:p w:rsidR="00B432E3" w:rsidRPr="006F0311" w:rsidRDefault="00B5398D" w:rsidP="006F0311">
      <w:pPr>
        <w:spacing w:after="0" w:line="276" w:lineRule="auto"/>
        <w:rPr>
          <w:rFonts w:ascii="GHEA Grapalat" w:eastAsia="MS Mincho" w:hAnsi="GHEA Grapalat" w:cs="MS Mincho"/>
          <w:sz w:val="24"/>
          <w:szCs w:val="24"/>
          <w:lang w:val="hy-AM"/>
        </w:rPr>
      </w:pPr>
      <w:r w:rsidRPr="006F0311">
        <w:rPr>
          <w:rFonts w:ascii="GHEA Grapalat" w:eastAsia="MS Mincho" w:hAnsi="GHEA Grapalat" w:cs="MS Mincho"/>
          <w:sz w:val="24"/>
          <w:szCs w:val="24"/>
          <w:lang w:val="hy-AM"/>
        </w:rPr>
        <w:t>7</w:t>
      </w:r>
      <w:r w:rsidR="00216D0E" w:rsidRPr="006F0311">
        <w:rPr>
          <w:rFonts w:ascii="GHEA Grapalat" w:eastAsia="MS Mincho" w:hAnsi="GHEA Grapalat" w:cs="MS Mincho"/>
          <w:sz w:val="24"/>
          <w:szCs w:val="24"/>
        </w:rPr>
        <w:t>. Ա</w:t>
      </w:r>
      <w:r w:rsidR="00F17C55">
        <w:rPr>
          <w:rFonts w:ascii="GHEA Grapalat" w:eastAsia="MS Mincho" w:hAnsi="GHEA Grapalat" w:cs="MS Mincho"/>
          <w:sz w:val="24"/>
          <w:szCs w:val="24"/>
          <w:lang w:val="hy-AM"/>
        </w:rPr>
        <w:t>ռաջարկություն</w:t>
      </w:r>
      <w:r w:rsidR="00005FCA" w:rsidRPr="006F0311">
        <w:rPr>
          <w:rFonts w:ascii="GHEA Grapalat" w:eastAsia="MS Mincho" w:hAnsi="GHEA Grapalat" w:cs="MS Mincho"/>
          <w:sz w:val="24"/>
          <w:szCs w:val="24"/>
          <w:lang w:val="hy-AM"/>
        </w:rPr>
        <w:t xml:space="preserve"> ----------------------------------------------</w:t>
      </w:r>
      <w:r w:rsidR="00F65B28" w:rsidRPr="006F0311">
        <w:rPr>
          <w:rFonts w:ascii="GHEA Grapalat" w:eastAsia="MS Mincho" w:hAnsi="GHEA Grapalat" w:cs="MS Mincho"/>
          <w:sz w:val="24"/>
          <w:szCs w:val="24"/>
          <w:lang w:val="hy-AM"/>
        </w:rPr>
        <w:t>-</w:t>
      </w:r>
      <w:r w:rsidR="00216D0E" w:rsidRPr="006F0311">
        <w:rPr>
          <w:rFonts w:ascii="GHEA Grapalat" w:eastAsia="MS Mincho" w:hAnsi="GHEA Grapalat" w:cs="MS Mincho"/>
          <w:sz w:val="24"/>
          <w:szCs w:val="24"/>
        </w:rPr>
        <w:t>------------</w:t>
      </w:r>
      <w:r w:rsidR="00C768FE" w:rsidRPr="006F0311">
        <w:rPr>
          <w:rFonts w:ascii="GHEA Grapalat" w:eastAsia="MS Mincho" w:hAnsi="GHEA Grapalat" w:cs="MS Mincho"/>
          <w:sz w:val="24"/>
          <w:szCs w:val="24"/>
        </w:rPr>
        <w:t>---</w:t>
      </w:r>
      <w:r w:rsidR="00F65B28" w:rsidRPr="006F0311">
        <w:rPr>
          <w:rFonts w:ascii="GHEA Grapalat" w:eastAsia="MS Mincho" w:hAnsi="GHEA Grapalat" w:cs="MS Mincho"/>
          <w:sz w:val="24"/>
          <w:szCs w:val="24"/>
          <w:lang w:val="hy-AM"/>
        </w:rPr>
        <w:t>-</w:t>
      </w:r>
      <w:r w:rsidR="00C768FE" w:rsidRPr="006F0311">
        <w:rPr>
          <w:rFonts w:ascii="GHEA Grapalat" w:eastAsia="MS Mincho" w:hAnsi="GHEA Grapalat" w:cs="MS Mincho"/>
          <w:sz w:val="24"/>
          <w:szCs w:val="24"/>
        </w:rPr>
        <w:t>-------</w:t>
      </w:r>
      <w:r w:rsidR="004862A9">
        <w:rPr>
          <w:rFonts w:ascii="GHEA Grapalat" w:eastAsia="MS Mincho" w:hAnsi="GHEA Grapalat" w:cs="MS Mincho"/>
          <w:sz w:val="24"/>
          <w:szCs w:val="24"/>
          <w:lang w:val="hy-AM"/>
        </w:rPr>
        <w:t>------</w:t>
      </w:r>
      <w:r w:rsidR="00C768FE" w:rsidRPr="006F0311">
        <w:rPr>
          <w:rFonts w:ascii="GHEA Grapalat" w:eastAsia="MS Mincho" w:hAnsi="GHEA Grapalat" w:cs="MS Mincho"/>
          <w:sz w:val="24"/>
          <w:szCs w:val="24"/>
        </w:rPr>
        <w:t>----</w:t>
      </w:r>
      <w:r w:rsidR="00D90162" w:rsidRPr="006F0311">
        <w:rPr>
          <w:rFonts w:ascii="GHEA Grapalat" w:eastAsia="MS Mincho" w:hAnsi="GHEA Grapalat" w:cs="MS Mincho"/>
          <w:sz w:val="24"/>
          <w:szCs w:val="24"/>
          <w:lang w:val="hy-AM"/>
        </w:rPr>
        <w:t>էջ</w:t>
      </w:r>
      <w:r w:rsidR="00C768FE" w:rsidRPr="006F0311">
        <w:rPr>
          <w:rFonts w:ascii="GHEA Grapalat" w:eastAsia="MS Mincho" w:hAnsi="GHEA Grapalat" w:cs="MS Mincho"/>
          <w:sz w:val="24"/>
          <w:szCs w:val="24"/>
          <w:lang w:val="hy-AM"/>
        </w:rPr>
        <w:t xml:space="preserve"> </w:t>
      </w:r>
      <w:r w:rsidR="00683221" w:rsidRPr="006F0311">
        <w:rPr>
          <w:rFonts w:ascii="GHEA Grapalat" w:eastAsia="MS Mincho" w:hAnsi="GHEA Grapalat" w:cs="MS Mincho"/>
          <w:sz w:val="24"/>
          <w:szCs w:val="24"/>
          <w:lang w:val="hy-AM"/>
        </w:rPr>
        <w:t>3</w:t>
      </w:r>
      <w:r w:rsidR="009E3E07">
        <w:rPr>
          <w:rFonts w:ascii="GHEA Grapalat" w:eastAsia="MS Mincho" w:hAnsi="GHEA Grapalat" w:cs="MS Mincho"/>
          <w:sz w:val="24"/>
          <w:szCs w:val="24"/>
          <w:lang w:val="hy-AM"/>
        </w:rPr>
        <w:t>0</w:t>
      </w:r>
    </w:p>
    <w:p w:rsidR="00E94202" w:rsidRDefault="00E94202">
      <w:pPr>
        <w:rPr>
          <w:rFonts w:ascii="GHEA Grapalat" w:eastAsia="MS Mincho" w:hAnsi="GHEA Grapalat" w:cs="MS Mincho"/>
          <w:sz w:val="24"/>
          <w:szCs w:val="24"/>
          <w:lang w:val="hy-AM"/>
        </w:rPr>
      </w:pPr>
    </w:p>
    <w:p w:rsidR="00E94202" w:rsidRDefault="00E94202">
      <w:pPr>
        <w:rPr>
          <w:rFonts w:ascii="GHEA Grapalat" w:eastAsia="MS Mincho" w:hAnsi="GHEA Grapalat" w:cs="MS Mincho"/>
          <w:sz w:val="24"/>
          <w:szCs w:val="24"/>
          <w:lang w:val="hy-AM"/>
        </w:rPr>
      </w:pPr>
    </w:p>
    <w:p w:rsidR="00B432E3" w:rsidRDefault="00B432E3">
      <w:pPr>
        <w:rPr>
          <w:rFonts w:ascii="GHEA Grapalat" w:eastAsia="MS Mincho" w:hAnsi="GHEA Grapalat" w:cs="MS Mincho"/>
          <w:sz w:val="24"/>
          <w:szCs w:val="24"/>
          <w:lang w:val="hy-AM"/>
        </w:rPr>
      </w:pPr>
      <w:r>
        <w:rPr>
          <w:rFonts w:ascii="GHEA Grapalat" w:eastAsia="MS Mincho" w:hAnsi="GHEA Grapalat" w:cs="MS Mincho"/>
          <w:sz w:val="24"/>
          <w:szCs w:val="24"/>
          <w:lang w:val="hy-AM"/>
        </w:rPr>
        <w:br w:type="page"/>
      </w:r>
    </w:p>
    <w:p w:rsidR="0044783C" w:rsidRPr="007835B5" w:rsidRDefault="0044783C" w:rsidP="007A751F">
      <w:pPr>
        <w:spacing w:after="0" w:line="276" w:lineRule="auto"/>
        <w:rPr>
          <w:rFonts w:ascii="GHEA Grapalat" w:eastAsia="MS Mincho" w:hAnsi="GHEA Grapalat" w:cs="MS Mincho"/>
          <w:sz w:val="24"/>
          <w:szCs w:val="24"/>
          <w:lang w:val="hy-AM"/>
        </w:rPr>
      </w:pPr>
    </w:p>
    <w:tbl>
      <w:tblPr>
        <w:tblStyle w:val="TableGrid"/>
        <w:tblpPr w:leftFromText="180" w:rightFromText="180" w:vertAnchor="text" w:horzAnchor="margin" w:tblpXSpec="center" w:tblpY="76"/>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714"/>
      </w:tblGrid>
      <w:tr w:rsidR="00210720" w:rsidRPr="003B3C68" w:rsidTr="0049541C">
        <w:tc>
          <w:tcPr>
            <w:tcW w:w="2718" w:type="dxa"/>
          </w:tcPr>
          <w:p w:rsidR="0014181B" w:rsidRPr="007835B5" w:rsidRDefault="0014181B" w:rsidP="000C2360">
            <w:pPr>
              <w:spacing w:line="276" w:lineRule="auto"/>
              <w:rPr>
                <w:rFonts w:ascii="GHEA Grapalat" w:hAnsi="GHEA Grapalat"/>
                <w:b/>
                <w:color w:val="0070C0"/>
                <w:sz w:val="24"/>
                <w:szCs w:val="24"/>
              </w:rPr>
            </w:pPr>
          </w:p>
          <w:p w:rsidR="0014181B" w:rsidRPr="007835B5" w:rsidRDefault="0014181B" w:rsidP="000C2360">
            <w:pPr>
              <w:spacing w:line="276" w:lineRule="auto"/>
              <w:rPr>
                <w:rFonts w:ascii="GHEA Grapalat" w:hAnsi="GHEA Grapalat"/>
                <w:b/>
                <w:color w:val="0070C0"/>
                <w:sz w:val="24"/>
                <w:szCs w:val="24"/>
              </w:rPr>
            </w:pPr>
          </w:p>
          <w:p w:rsidR="00210720" w:rsidRPr="007835B5" w:rsidRDefault="002107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Հաշվեքննության հիմքը</w:t>
            </w:r>
          </w:p>
          <w:p w:rsidR="00210720" w:rsidRPr="007835B5" w:rsidRDefault="00210720" w:rsidP="000C2360">
            <w:pPr>
              <w:spacing w:line="276" w:lineRule="auto"/>
              <w:rPr>
                <w:rFonts w:ascii="GHEA Grapalat" w:hAnsi="GHEA Grapalat"/>
                <w:b/>
                <w:color w:val="0070C0"/>
                <w:sz w:val="24"/>
                <w:szCs w:val="24"/>
              </w:rPr>
            </w:pPr>
          </w:p>
        </w:tc>
        <w:tc>
          <w:tcPr>
            <w:tcW w:w="6714" w:type="dxa"/>
          </w:tcPr>
          <w:p w:rsidR="0014181B" w:rsidRPr="007835B5" w:rsidRDefault="0014181B" w:rsidP="00570905">
            <w:pPr>
              <w:pStyle w:val="ListParagraph"/>
              <w:numPr>
                <w:ilvl w:val="0"/>
                <w:numId w:val="2"/>
              </w:numPr>
              <w:spacing w:line="276" w:lineRule="auto"/>
              <w:ind w:left="403"/>
              <w:rPr>
                <w:rFonts w:ascii="GHEA Grapalat" w:hAnsi="GHEA Grapalat"/>
                <w:b/>
                <w:color w:val="000000" w:themeColor="text1"/>
                <w:sz w:val="28"/>
                <w:szCs w:val="28"/>
                <w:lang w:val="hy-AM"/>
              </w:rPr>
            </w:pPr>
            <w:r w:rsidRPr="007835B5">
              <w:rPr>
                <w:rFonts w:ascii="GHEA Grapalat" w:hAnsi="GHEA Grapalat" w:cs="Sylfaen"/>
                <w:b/>
                <w:color w:val="000000" w:themeColor="text1"/>
                <w:sz w:val="28"/>
                <w:szCs w:val="28"/>
                <w:lang w:val="hy-AM"/>
              </w:rPr>
              <w:t>ՆԵՐԱԾԱԿԱՆ</w:t>
            </w:r>
            <w:r w:rsidRPr="007835B5">
              <w:rPr>
                <w:rFonts w:ascii="GHEA Grapalat" w:hAnsi="GHEA Grapalat"/>
                <w:b/>
                <w:color w:val="000000" w:themeColor="text1"/>
                <w:sz w:val="28"/>
                <w:szCs w:val="28"/>
                <w:lang w:val="hy-AM"/>
              </w:rPr>
              <w:t xml:space="preserve"> ՄԱՍ</w:t>
            </w:r>
          </w:p>
          <w:p w:rsidR="0014181B" w:rsidRPr="007835B5" w:rsidRDefault="0014181B" w:rsidP="000C2360">
            <w:pPr>
              <w:spacing w:line="276" w:lineRule="auto"/>
              <w:jc w:val="both"/>
              <w:rPr>
                <w:rFonts w:ascii="GHEA Grapalat" w:eastAsia="MS Mincho" w:hAnsi="GHEA Grapalat" w:cs="MS Mincho"/>
                <w:sz w:val="24"/>
                <w:szCs w:val="24"/>
                <w:lang w:val="hy-AM"/>
              </w:rPr>
            </w:pPr>
          </w:p>
          <w:p w:rsidR="00210720" w:rsidRPr="001C15F2" w:rsidRDefault="00003592" w:rsidP="00F50C44">
            <w:pPr>
              <w:tabs>
                <w:tab w:val="left" w:pos="0"/>
              </w:tabs>
              <w:ind w:left="-30"/>
              <w:jc w:val="both"/>
              <w:rPr>
                <w:rFonts w:ascii="GHEA Grapalat" w:hAnsi="GHEA Grapalat"/>
                <w:sz w:val="24"/>
                <w:szCs w:val="24"/>
                <w:lang w:val="hy-AM"/>
              </w:rPr>
            </w:pPr>
            <w:r w:rsidRPr="00F50C44">
              <w:rPr>
                <w:rFonts w:ascii="GHEA Grapalat" w:eastAsia="MS Mincho" w:hAnsi="GHEA Grapalat" w:cs="MS Mincho"/>
                <w:sz w:val="24"/>
                <w:szCs w:val="24"/>
                <w:lang w:val="hy-AM"/>
              </w:rPr>
              <w:t>Հայաստանի Հանրապետության</w:t>
            </w:r>
            <w:r w:rsidR="00E931FD" w:rsidRPr="00F50C44">
              <w:rPr>
                <w:rFonts w:ascii="GHEA Grapalat" w:eastAsia="MS Mincho" w:hAnsi="GHEA Grapalat" w:cs="MS Mincho"/>
                <w:sz w:val="24"/>
                <w:szCs w:val="24"/>
                <w:lang w:val="hy-AM"/>
              </w:rPr>
              <w:t xml:space="preserve"> </w:t>
            </w:r>
            <w:r w:rsidR="00210720" w:rsidRPr="00F50C44">
              <w:rPr>
                <w:rFonts w:ascii="GHEA Grapalat" w:hAnsi="GHEA Grapalat"/>
                <w:sz w:val="24"/>
                <w:szCs w:val="24"/>
                <w:lang w:val="hy-AM"/>
              </w:rPr>
              <w:t xml:space="preserve">հաշվեքննիչ պալատի </w:t>
            </w:r>
            <w:r w:rsidR="00F50C44" w:rsidRPr="00F50C44">
              <w:rPr>
                <w:rFonts w:ascii="GHEA Grapalat" w:hAnsi="GHEA Grapalat" w:cs="Sylfaen"/>
                <w:bCs/>
                <w:iCs/>
                <w:sz w:val="24"/>
                <w:szCs w:val="24"/>
                <w:shd w:val="clear" w:color="auto" w:fill="FFFFFF"/>
                <w:lang w:val="hy-AM"/>
              </w:rPr>
              <w:t xml:space="preserve">2021 </w:t>
            </w:r>
            <w:r w:rsidR="00F50C44" w:rsidRPr="001C15F2">
              <w:rPr>
                <w:rFonts w:ascii="GHEA Grapalat" w:hAnsi="GHEA Grapalat" w:cs="Sylfaen"/>
                <w:bCs/>
                <w:iCs/>
                <w:sz w:val="24"/>
                <w:szCs w:val="24"/>
                <w:shd w:val="clear" w:color="auto" w:fill="FFFFFF"/>
                <w:lang w:val="hy-AM"/>
              </w:rPr>
              <w:t xml:space="preserve">թվականի </w:t>
            </w:r>
            <w:r w:rsidR="001C15F2" w:rsidRPr="001C15F2">
              <w:rPr>
                <w:rFonts w:ascii="GHEA Grapalat" w:hAnsi="GHEA Grapalat" w:cs="Sylfaen"/>
                <w:bCs/>
                <w:iCs/>
                <w:sz w:val="24"/>
                <w:szCs w:val="24"/>
                <w:shd w:val="clear" w:color="auto" w:fill="FFFFFF"/>
                <w:lang w:val="hy-AM"/>
              </w:rPr>
              <w:t xml:space="preserve">մայիսի 11-ի թիվ 132-Ա </w:t>
            </w:r>
            <w:r w:rsidR="00210720" w:rsidRPr="001C15F2">
              <w:rPr>
                <w:rFonts w:ascii="GHEA Grapalat" w:hAnsi="GHEA Grapalat"/>
                <w:sz w:val="24"/>
                <w:szCs w:val="24"/>
                <w:lang w:val="hy-AM"/>
              </w:rPr>
              <w:t>որոշում։</w:t>
            </w:r>
          </w:p>
          <w:p w:rsidR="00210720" w:rsidRPr="007835B5" w:rsidRDefault="00210720" w:rsidP="000C2360">
            <w:pPr>
              <w:spacing w:line="276" w:lineRule="auto"/>
              <w:jc w:val="both"/>
              <w:rPr>
                <w:rFonts w:ascii="GHEA Grapalat" w:hAnsi="GHEA Grapalat"/>
                <w:b/>
                <w:sz w:val="24"/>
                <w:szCs w:val="24"/>
                <w:lang w:val="hy-AM"/>
              </w:rPr>
            </w:pPr>
          </w:p>
        </w:tc>
      </w:tr>
      <w:tr w:rsidR="00210720" w:rsidRPr="007835B5" w:rsidTr="0049541C">
        <w:tc>
          <w:tcPr>
            <w:tcW w:w="2718" w:type="dxa"/>
          </w:tcPr>
          <w:p w:rsidR="00210720" w:rsidRPr="007835B5" w:rsidRDefault="002107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Հաշվեքննության օբյեկտը</w:t>
            </w:r>
          </w:p>
          <w:p w:rsidR="00210720" w:rsidRPr="007835B5" w:rsidRDefault="00210720" w:rsidP="000C2360">
            <w:pPr>
              <w:spacing w:line="276" w:lineRule="auto"/>
              <w:rPr>
                <w:rFonts w:ascii="GHEA Grapalat" w:hAnsi="GHEA Grapalat"/>
                <w:b/>
                <w:color w:val="0070C0"/>
                <w:sz w:val="24"/>
                <w:szCs w:val="24"/>
              </w:rPr>
            </w:pPr>
          </w:p>
        </w:tc>
        <w:tc>
          <w:tcPr>
            <w:tcW w:w="6714" w:type="dxa"/>
          </w:tcPr>
          <w:p w:rsidR="00210720" w:rsidRPr="007835B5" w:rsidRDefault="00957CB7" w:rsidP="000C2360">
            <w:pPr>
              <w:spacing w:line="276" w:lineRule="auto"/>
              <w:jc w:val="both"/>
              <w:rPr>
                <w:rFonts w:ascii="GHEA Grapalat" w:hAnsi="GHEA Grapalat"/>
                <w:sz w:val="24"/>
                <w:szCs w:val="24"/>
                <w:lang w:val="hy-AM"/>
              </w:rPr>
            </w:pPr>
            <w:r w:rsidRPr="007835B5">
              <w:rPr>
                <w:rFonts w:ascii="GHEA Grapalat" w:hAnsi="GHEA Grapalat"/>
                <w:sz w:val="24"/>
                <w:szCs w:val="24"/>
                <w:lang w:val="hy-AM"/>
              </w:rPr>
              <w:t>Հայաստանի Հանրապետության վարչապետի աշխատակազմ</w:t>
            </w:r>
            <w:r w:rsidR="00210720" w:rsidRPr="007835B5">
              <w:rPr>
                <w:rFonts w:ascii="GHEA Grapalat" w:hAnsi="GHEA Grapalat"/>
                <w:sz w:val="24"/>
                <w:szCs w:val="24"/>
                <w:lang w:val="hy-AM"/>
              </w:rPr>
              <w:t>։</w:t>
            </w:r>
          </w:p>
          <w:p w:rsidR="00210720" w:rsidRPr="007835B5" w:rsidRDefault="00210720" w:rsidP="000C2360">
            <w:pPr>
              <w:spacing w:line="276" w:lineRule="auto"/>
              <w:jc w:val="both"/>
              <w:rPr>
                <w:rFonts w:ascii="GHEA Grapalat" w:hAnsi="GHEA Grapalat"/>
                <w:sz w:val="24"/>
                <w:szCs w:val="24"/>
              </w:rPr>
            </w:pPr>
          </w:p>
        </w:tc>
      </w:tr>
      <w:tr w:rsidR="00210720" w:rsidRPr="007835B5" w:rsidTr="0049541C">
        <w:tc>
          <w:tcPr>
            <w:tcW w:w="2718" w:type="dxa"/>
          </w:tcPr>
          <w:p w:rsidR="00210720" w:rsidRPr="007835B5" w:rsidRDefault="002107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Հաշվեքննության առարկան</w:t>
            </w:r>
          </w:p>
          <w:p w:rsidR="00210720" w:rsidRPr="007835B5" w:rsidRDefault="00210720" w:rsidP="000C2360">
            <w:pPr>
              <w:spacing w:line="276" w:lineRule="auto"/>
              <w:rPr>
                <w:rFonts w:ascii="GHEA Grapalat" w:hAnsi="GHEA Grapalat"/>
                <w:b/>
                <w:color w:val="0070C0"/>
                <w:sz w:val="24"/>
                <w:szCs w:val="24"/>
              </w:rPr>
            </w:pPr>
          </w:p>
        </w:tc>
        <w:tc>
          <w:tcPr>
            <w:tcW w:w="6714" w:type="dxa"/>
          </w:tcPr>
          <w:p w:rsidR="00210720" w:rsidRPr="007835B5" w:rsidRDefault="009742FB" w:rsidP="000C2360">
            <w:pPr>
              <w:spacing w:line="276" w:lineRule="auto"/>
              <w:jc w:val="both"/>
              <w:rPr>
                <w:rFonts w:ascii="GHEA Grapalat" w:hAnsi="GHEA Grapalat"/>
                <w:sz w:val="24"/>
                <w:szCs w:val="24"/>
                <w:lang w:val="hy-AM"/>
              </w:rPr>
            </w:pPr>
            <w:r w:rsidRPr="007835B5">
              <w:rPr>
                <w:rFonts w:ascii="GHEA Grapalat" w:eastAsia="MS Mincho" w:hAnsi="GHEA Grapalat" w:cs="MS Mincho"/>
                <w:sz w:val="24"/>
                <w:szCs w:val="24"/>
                <w:lang w:val="hy-AM"/>
              </w:rPr>
              <w:t xml:space="preserve">Հայաստանի Հանրապետության վարչապետի աշխատակազմի </w:t>
            </w:r>
            <w:r w:rsidR="001C15F2" w:rsidRPr="001C15F2">
              <w:rPr>
                <w:rFonts w:ascii="GHEA Grapalat" w:eastAsia="MS Mincho" w:hAnsi="GHEA Grapalat" w:cs="MS Mincho"/>
                <w:sz w:val="24"/>
                <w:szCs w:val="24"/>
                <w:lang w:val="hy-AM"/>
              </w:rPr>
              <w:t>2021 թվականի երեք ամիսների պետական բյուջեի</w:t>
            </w:r>
            <w:r w:rsidR="001C15F2" w:rsidRPr="007835B5">
              <w:rPr>
                <w:rFonts w:ascii="GHEA Grapalat" w:eastAsia="MS Mincho" w:hAnsi="GHEA Grapalat" w:cs="MS Mincho"/>
                <w:sz w:val="24"/>
                <w:szCs w:val="24"/>
                <w:lang w:val="hy-AM"/>
              </w:rPr>
              <w:t xml:space="preserve"> </w:t>
            </w:r>
            <w:r w:rsidRPr="007835B5">
              <w:rPr>
                <w:rFonts w:ascii="GHEA Grapalat" w:eastAsia="MS Mincho" w:hAnsi="GHEA Grapalat" w:cs="MS Mincho"/>
                <w:sz w:val="24"/>
                <w:szCs w:val="24"/>
                <w:lang w:val="hy-AM"/>
              </w:rPr>
              <w:t>մուտքերի ձևավորման և ելքերի իրականացման կանոնակարգված գործունեություն։</w:t>
            </w:r>
          </w:p>
          <w:p w:rsidR="00210720" w:rsidRPr="007835B5" w:rsidRDefault="00210720" w:rsidP="000C2360">
            <w:pPr>
              <w:spacing w:line="276" w:lineRule="auto"/>
              <w:jc w:val="both"/>
              <w:rPr>
                <w:rFonts w:ascii="GHEA Grapalat" w:hAnsi="GHEA Grapalat"/>
                <w:sz w:val="24"/>
                <w:szCs w:val="24"/>
              </w:rPr>
            </w:pPr>
          </w:p>
        </w:tc>
      </w:tr>
      <w:tr w:rsidR="003E1F47" w:rsidRPr="003B3C68" w:rsidTr="0049541C">
        <w:tc>
          <w:tcPr>
            <w:tcW w:w="2718" w:type="dxa"/>
          </w:tcPr>
          <w:p w:rsidR="003E1F47" w:rsidRPr="007835B5" w:rsidRDefault="003E1F47" w:rsidP="000C2360">
            <w:pPr>
              <w:spacing w:line="276" w:lineRule="auto"/>
              <w:rPr>
                <w:rFonts w:ascii="GHEA Grapalat" w:hAnsi="GHEA Grapalat"/>
                <w:b/>
                <w:color w:val="0070C0"/>
                <w:sz w:val="24"/>
                <w:szCs w:val="24"/>
                <w:lang w:val="hy-AM"/>
              </w:rPr>
            </w:pPr>
            <w:r w:rsidRPr="007835B5">
              <w:rPr>
                <w:rFonts w:ascii="GHEA Grapalat" w:hAnsi="GHEA Grapalat"/>
                <w:b/>
                <w:color w:val="0070C0"/>
                <w:sz w:val="24"/>
                <w:szCs w:val="24"/>
                <w:lang w:val="hy-AM"/>
              </w:rPr>
              <w:t xml:space="preserve">Հաշվեքննության </w:t>
            </w:r>
            <w:r w:rsidR="002111BF">
              <w:rPr>
                <w:rFonts w:ascii="GHEA Grapalat" w:hAnsi="GHEA Grapalat"/>
                <w:b/>
                <w:color w:val="0070C0"/>
                <w:sz w:val="24"/>
                <w:szCs w:val="24"/>
                <w:lang w:val="hy-AM"/>
              </w:rPr>
              <w:t xml:space="preserve">առարկայի </w:t>
            </w:r>
            <w:r w:rsidRPr="007835B5">
              <w:rPr>
                <w:rFonts w:ascii="GHEA Grapalat" w:hAnsi="GHEA Grapalat"/>
                <w:b/>
                <w:color w:val="0070C0"/>
                <w:sz w:val="24"/>
                <w:szCs w:val="24"/>
                <w:lang w:val="hy-AM"/>
              </w:rPr>
              <w:t>չափանիշները</w:t>
            </w:r>
          </w:p>
          <w:p w:rsidR="003E1F47" w:rsidRPr="007835B5" w:rsidRDefault="003E1F47" w:rsidP="000C2360">
            <w:pPr>
              <w:spacing w:line="276" w:lineRule="auto"/>
              <w:rPr>
                <w:rFonts w:ascii="GHEA Grapalat" w:hAnsi="GHEA Grapalat"/>
                <w:b/>
                <w:color w:val="0070C0"/>
                <w:sz w:val="24"/>
                <w:szCs w:val="24"/>
                <w:lang w:val="hy-AM"/>
              </w:rPr>
            </w:pPr>
          </w:p>
        </w:tc>
        <w:tc>
          <w:tcPr>
            <w:tcW w:w="6714" w:type="dxa"/>
          </w:tcPr>
          <w:p w:rsidR="003E1F47" w:rsidRPr="007835B5" w:rsidRDefault="00F62608" w:rsidP="000C2360">
            <w:pPr>
              <w:spacing w:line="276" w:lineRule="auto"/>
              <w:jc w:val="both"/>
              <w:rPr>
                <w:rFonts w:ascii="GHEA Grapalat" w:hAnsi="GHEA Grapalat"/>
                <w:sz w:val="24"/>
                <w:szCs w:val="24"/>
                <w:lang w:val="hy-AM"/>
              </w:rPr>
            </w:pPr>
            <w:r w:rsidRPr="007835B5">
              <w:rPr>
                <w:rFonts w:ascii="GHEA Grapalat" w:hAnsi="GHEA Grapalat"/>
                <w:sz w:val="24"/>
                <w:szCs w:val="24"/>
                <w:lang w:val="hy-AM"/>
              </w:rPr>
              <w:t>1</w:t>
            </w:r>
            <w:r w:rsidR="00A11B30" w:rsidRPr="007835B5">
              <w:rPr>
                <w:rFonts w:ascii="Cambria Math" w:hAnsi="Cambria Math" w:cs="Cambria Math"/>
                <w:sz w:val="24"/>
                <w:szCs w:val="24"/>
                <w:lang w:val="hy-AM"/>
              </w:rPr>
              <w:t>.</w:t>
            </w:r>
            <w:r w:rsidRPr="007835B5">
              <w:rPr>
                <w:rFonts w:ascii="GHEA Grapalat" w:hAnsi="GHEA Grapalat"/>
                <w:sz w:val="24"/>
                <w:szCs w:val="24"/>
                <w:lang w:val="hy-AM"/>
              </w:rPr>
              <w:t xml:space="preserve"> </w:t>
            </w:r>
            <w:r w:rsidR="00BB2473" w:rsidRPr="007835B5">
              <w:rPr>
                <w:rFonts w:ascii="GHEA Grapalat" w:hAnsi="GHEA Grapalat"/>
                <w:sz w:val="24"/>
                <w:szCs w:val="24"/>
                <w:lang w:val="hy-AM"/>
              </w:rPr>
              <w:t>ՀՀ</w:t>
            </w:r>
            <w:r w:rsidRPr="007835B5">
              <w:rPr>
                <w:rFonts w:ascii="GHEA Grapalat" w:hAnsi="GHEA Grapalat"/>
                <w:sz w:val="24"/>
                <w:szCs w:val="24"/>
                <w:lang w:val="hy-AM"/>
              </w:rPr>
              <w:t xml:space="preserve"> կառավարության </w:t>
            </w:r>
            <w:r w:rsidR="00FD3D30">
              <w:rPr>
                <w:rFonts w:ascii="GHEA Grapalat" w:hAnsi="GHEA Grapalat"/>
                <w:sz w:val="24"/>
                <w:szCs w:val="24"/>
                <w:lang w:val="hy-AM"/>
              </w:rPr>
              <w:t>30</w:t>
            </w:r>
            <w:r w:rsidR="00881F23" w:rsidRPr="007835B5">
              <w:rPr>
                <w:rFonts w:ascii="GHEA Grapalat" w:hAnsi="GHEA Grapalat"/>
                <w:sz w:val="24"/>
                <w:szCs w:val="24"/>
                <w:lang w:val="hy-AM"/>
              </w:rPr>
              <w:t>.12</w:t>
            </w:r>
            <w:r w:rsidR="00CF575E" w:rsidRPr="007835B5">
              <w:rPr>
                <w:rFonts w:ascii="GHEA Grapalat" w:hAnsi="GHEA Grapalat"/>
                <w:sz w:val="24"/>
                <w:szCs w:val="24"/>
                <w:lang w:val="hy-AM"/>
              </w:rPr>
              <w:t>.</w:t>
            </w:r>
            <w:r w:rsidRPr="007835B5">
              <w:rPr>
                <w:rFonts w:ascii="GHEA Grapalat" w:hAnsi="GHEA Grapalat"/>
                <w:sz w:val="24"/>
                <w:szCs w:val="24"/>
                <w:lang w:val="hy-AM"/>
              </w:rPr>
              <w:t>20</w:t>
            </w:r>
            <w:r w:rsidR="00FD3D30">
              <w:rPr>
                <w:rFonts w:ascii="GHEA Grapalat" w:hAnsi="GHEA Grapalat"/>
                <w:sz w:val="24"/>
                <w:szCs w:val="24"/>
                <w:lang w:val="hy-AM"/>
              </w:rPr>
              <w:t>20</w:t>
            </w:r>
            <w:r w:rsidR="00881F23" w:rsidRPr="007835B5">
              <w:rPr>
                <w:rFonts w:ascii="GHEA Grapalat" w:hAnsi="GHEA Grapalat"/>
                <w:sz w:val="24"/>
                <w:szCs w:val="24"/>
                <w:lang w:val="hy-AM"/>
              </w:rPr>
              <w:t xml:space="preserve"> </w:t>
            </w:r>
            <w:r w:rsidRPr="007835B5">
              <w:rPr>
                <w:rFonts w:ascii="GHEA Grapalat" w:hAnsi="GHEA Grapalat"/>
                <w:sz w:val="24"/>
                <w:szCs w:val="24"/>
                <w:lang w:val="hy-AM"/>
              </w:rPr>
              <w:t>թ</w:t>
            </w:r>
            <w:r w:rsidR="00881F23" w:rsidRPr="007835B5">
              <w:rPr>
                <w:rFonts w:ascii="GHEA Grapalat" w:eastAsia="Times New Roman" w:hAnsi="GHEA Grapalat" w:cs="Times New Roman"/>
                <w:sz w:val="24"/>
                <w:szCs w:val="24"/>
                <w:lang w:val="hy-AM"/>
              </w:rPr>
              <w:t>վականի</w:t>
            </w:r>
            <w:r w:rsidR="00CF575E" w:rsidRPr="007835B5">
              <w:rPr>
                <w:rFonts w:ascii="GHEA Grapalat" w:hAnsi="GHEA Grapalat"/>
                <w:sz w:val="24"/>
                <w:szCs w:val="24"/>
                <w:lang w:val="hy-AM"/>
              </w:rPr>
              <w:t xml:space="preserve"> </w:t>
            </w:r>
            <w:r w:rsidRPr="007835B5">
              <w:rPr>
                <w:rFonts w:ascii="GHEA Grapalat" w:hAnsi="GHEA Grapalat"/>
                <w:sz w:val="24"/>
                <w:szCs w:val="24"/>
                <w:lang w:val="hy-AM"/>
              </w:rPr>
              <w:t>«</w:t>
            </w:r>
            <w:r w:rsidR="00BB2473" w:rsidRPr="007835B5">
              <w:rPr>
                <w:rFonts w:ascii="GHEA Grapalat" w:hAnsi="GHEA Grapalat"/>
                <w:sz w:val="24"/>
                <w:szCs w:val="24"/>
                <w:lang w:val="hy-AM"/>
              </w:rPr>
              <w:t>ՀՀ</w:t>
            </w:r>
            <w:r w:rsidRPr="007835B5">
              <w:rPr>
                <w:rFonts w:ascii="GHEA Grapalat" w:hAnsi="GHEA Grapalat"/>
                <w:sz w:val="24"/>
                <w:szCs w:val="24"/>
                <w:lang w:val="hy-AM"/>
              </w:rPr>
              <w:t xml:space="preserve"> 202</w:t>
            </w:r>
            <w:r w:rsidR="00FD3D30">
              <w:rPr>
                <w:rFonts w:ascii="GHEA Grapalat" w:hAnsi="GHEA Grapalat"/>
                <w:sz w:val="24"/>
                <w:szCs w:val="24"/>
                <w:lang w:val="hy-AM"/>
              </w:rPr>
              <w:t>1</w:t>
            </w:r>
            <w:r w:rsidRPr="007835B5">
              <w:rPr>
                <w:rFonts w:ascii="GHEA Grapalat" w:hAnsi="GHEA Grapalat"/>
                <w:sz w:val="24"/>
                <w:szCs w:val="24"/>
                <w:lang w:val="hy-AM"/>
              </w:rPr>
              <w:t xml:space="preserve"> թվականի պետական բյուջեի կատարումն ապահովող միջոցառումների մասին» </w:t>
            </w:r>
            <w:r w:rsidR="0071748E">
              <w:rPr>
                <w:rFonts w:ascii="GHEA Grapalat" w:hAnsi="GHEA Grapalat"/>
                <w:sz w:val="24"/>
                <w:szCs w:val="24"/>
                <w:lang w:val="hy-AM"/>
              </w:rPr>
              <w:t>թիվ</w:t>
            </w:r>
            <w:r w:rsidRPr="007835B5">
              <w:rPr>
                <w:rFonts w:ascii="GHEA Grapalat" w:hAnsi="GHEA Grapalat"/>
                <w:sz w:val="24"/>
                <w:szCs w:val="24"/>
                <w:lang w:val="hy-AM"/>
              </w:rPr>
              <w:t xml:space="preserve"> </w:t>
            </w:r>
            <w:r w:rsidR="00FD3D30">
              <w:rPr>
                <w:rFonts w:ascii="GHEA Grapalat" w:hAnsi="GHEA Grapalat"/>
                <w:sz w:val="24"/>
                <w:szCs w:val="24"/>
                <w:lang w:val="hy-AM"/>
              </w:rPr>
              <w:t>2215</w:t>
            </w:r>
            <w:r w:rsidRPr="007835B5">
              <w:rPr>
                <w:rFonts w:ascii="GHEA Grapalat" w:hAnsi="GHEA Grapalat"/>
                <w:sz w:val="24"/>
                <w:szCs w:val="24"/>
                <w:lang w:val="hy-AM"/>
              </w:rPr>
              <w:t>-Ն որոշում</w:t>
            </w:r>
            <w:r w:rsidR="009557FA" w:rsidRPr="007835B5">
              <w:rPr>
                <w:rFonts w:ascii="GHEA Grapalat" w:hAnsi="GHEA Grapalat"/>
                <w:sz w:val="24"/>
                <w:szCs w:val="24"/>
                <w:lang w:val="hy-AM"/>
              </w:rPr>
              <w:t>:</w:t>
            </w:r>
          </w:p>
          <w:p w:rsidR="00F62608" w:rsidRPr="007835B5" w:rsidRDefault="00F62608" w:rsidP="000C2360">
            <w:pPr>
              <w:tabs>
                <w:tab w:val="left" w:pos="216"/>
              </w:tabs>
              <w:spacing w:line="276" w:lineRule="auto"/>
              <w:jc w:val="both"/>
              <w:rPr>
                <w:rFonts w:ascii="GHEA Grapalat" w:eastAsia="MS Mincho" w:hAnsi="GHEA Grapalat" w:cs="MS Mincho"/>
                <w:sz w:val="24"/>
                <w:szCs w:val="24"/>
                <w:lang w:val="hy-AM"/>
              </w:rPr>
            </w:pPr>
            <w:r w:rsidRPr="007835B5">
              <w:rPr>
                <w:rFonts w:ascii="GHEA Grapalat" w:hAnsi="GHEA Grapalat"/>
                <w:sz w:val="24"/>
                <w:szCs w:val="24"/>
                <w:lang w:val="hy-AM"/>
              </w:rPr>
              <w:t>2</w:t>
            </w:r>
            <w:r w:rsidR="00A11B30" w:rsidRPr="007835B5">
              <w:rPr>
                <w:rFonts w:ascii="Cambria Math" w:hAnsi="Cambria Math" w:cs="Cambria Math"/>
                <w:sz w:val="24"/>
                <w:szCs w:val="24"/>
                <w:lang w:val="hy-AM"/>
              </w:rPr>
              <w:t>.</w:t>
            </w:r>
            <w:r w:rsidRPr="007835B5">
              <w:rPr>
                <w:rFonts w:ascii="GHEA Grapalat" w:hAnsi="GHEA Grapalat"/>
                <w:sz w:val="24"/>
                <w:szCs w:val="24"/>
                <w:lang w:val="hy-AM"/>
              </w:rPr>
              <w:t xml:space="preserve"> «</w:t>
            </w:r>
            <w:r w:rsidR="009E77A2" w:rsidRPr="007835B5">
              <w:rPr>
                <w:rFonts w:ascii="GHEA Grapalat" w:eastAsia="MS Mincho" w:hAnsi="GHEA Grapalat" w:cs="MS Mincho"/>
                <w:sz w:val="24"/>
                <w:szCs w:val="24"/>
                <w:lang w:val="hy-AM"/>
              </w:rPr>
              <w:t>Պետական պաշտոններ և պետական ծառայության պաշտոններ զբաղեցնող անձանց վարձատրության մասին»</w:t>
            </w:r>
            <w:r w:rsidR="00E931FD" w:rsidRPr="007835B5">
              <w:rPr>
                <w:rFonts w:ascii="GHEA Grapalat" w:eastAsia="MS Mincho" w:hAnsi="GHEA Grapalat" w:cs="MS Mincho"/>
                <w:sz w:val="24"/>
                <w:szCs w:val="24"/>
                <w:lang w:val="hy-AM"/>
              </w:rPr>
              <w:t xml:space="preserve"> </w:t>
            </w:r>
            <w:r w:rsidR="00BB2473" w:rsidRPr="007835B5">
              <w:rPr>
                <w:rFonts w:ascii="GHEA Grapalat" w:eastAsia="MS Mincho" w:hAnsi="GHEA Grapalat" w:cs="MS Mincho"/>
                <w:sz w:val="24"/>
                <w:szCs w:val="24"/>
                <w:lang w:val="hy-AM"/>
              </w:rPr>
              <w:t>ՀՀ</w:t>
            </w:r>
            <w:r w:rsidR="009D2467" w:rsidRPr="007835B5">
              <w:rPr>
                <w:rFonts w:ascii="GHEA Grapalat" w:eastAsia="MS Mincho" w:hAnsi="GHEA Grapalat" w:cs="MS Mincho"/>
                <w:sz w:val="24"/>
                <w:szCs w:val="24"/>
                <w:lang w:val="hy-AM"/>
              </w:rPr>
              <w:t xml:space="preserve"> </w:t>
            </w:r>
            <w:r w:rsidR="00E84FCA" w:rsidRPr="007835B5">
              <w:rPr>
                <w:rFonts w:ascii="GHEA Grapalat" w:eastAsia="MS Mincho" w:hAnsi="GHEA Grapalat" w:cs="MS Mincho"/>
                <w:sz w:val="24"/>
                <w:szCs w:val="24"/>
                <w:lang w:val="hy-AM"/>
              </w:rPr>
              <w:t>օրենք</w:t>
            </w:r>
            <w:r w:rsidR="009557FA" w:rsidRPr="007835B5">
              <w:rPr>
                <w:rFonts w:ascii="GHEA Grapalat" w:eastAsia="MS Mincho" w:hAnsi="GHEA Grapalat" w:cs="MS Mincho"/>
                <w:sz w:val="24"/>
                <w:szCs w:val="24"/>
                <w:lang w:val="hy-AM"/>
              </w:rPr>
              <w:t>:</w:t>
            </w:r>
          </w:p>
          <w:p w:rsidR="003E1F47" w:rsidRPr="008A2733" w:rsidRDefault="00D23987" w:rsidP="009173D9">
            <w:pPr>
              <w:spacing w:line="276"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3</w:t>
            </w:r>
            <w:r w:rsidR="00114355">
              <w:rPr>
                <w:rFonts w:ascii="GHEA Grapalat" w:hAnsi="GHEA Grapalat"/>
                <w:color w:val="000000"/>
                <w:sz w:val="24"/>
                <w:szCs w:val="24"/>
                <w:shd w:val="clear" w:color="auto" w:fill="FFFFFF"/>
                <w:lang w:val="hy-AM"/>
              </w:rPr>
              <w:t xml:space="preserve">. </w:t>
            </w:r>
            <w:r w:rsidR="00114355" w:rsidRPr="008A2733">
              <w:rPr>
                <w:rFonts w:ascii="GHEA Grapalat" w:hAnsi="GHEA Grapalat"/>
                <w:sz w:val="24"/>
                <w:szCs w:val="24"/>
                <w:lang w:val="hy-AM"/>
              </w:rPr>
              <w:t xml:space="preserve">ՀՀ կառավարության </w:t>
            </w:r>
            <w:r w:rsidR="009173D9" w:rsidRPr="008A2733">
              <w:rPr>
                <w:rFonts w:ascii="GHEA Grapalat" w:hAnsi="GHEA Grapalat"/>
                <w:sz w:val="24"/>
                <w:szCs w:val="24"/>
                <w:lang w:val="hy-AM"/>
              </w:rPr>
              <w:t>09</w:t>
            </w:r>
            <w:r w:rsidR="00114355" w:rsidRPr="008A2733">
              <w:rPr>
                <w:rFonts w:ascii="GHEA Grapalat" w:hAnsi="GHEA Grapalat"/>
                <w:sz w:val="24"/>
                <w:szCs w:val="24"/>
                <w:lang w:val="hy-AM"/>
              </w:rPr>
              <w:t>.</w:t>
            </w:r>
            <w:r w:rsidR="009173D9" w:rsidRPr="008A2733">
              <w:rPr>
                <w:rFonts w:ascii="GHEA Grapalat" w:hAnsi="GHEA Grapalat"/>
                <w:sz w:val="24"/>
                <w:szCs w:val="24"/>
                <w:lang w:val="hy-AM"/>
              </w:rPr>
              <w:t>07</w:t>
            </w:r>
            <w:r w:rsidR="00114355" w:rsidRPr="008A2733">
              <w:rPr>
                <w:rFonts w:ascii="GHEA Grapalat" w:hAnsi="GHEA Grapalat"/>
                <w:sz w:val="24"/>
                <w:szCs w:val="24"/>
                <w:lang w:val="hy-AM"/>
              </w:rPr>
              <w:t>.2020 թ</w:t>
            </w:r>
            <w:r w:rsidR="00114355" w:rsidRPr="008A2733">
              <w:rPr>
                <w:rFonts w:ascii="GHEA Grapalat" w:eastAsia="Times New Roman" w:hAnsi="GHEA Grapalat" w:cs="Times New Roman"/>
                <w:sz w:val="24"/>
                <w:szCs w:val="24"/>
                <w:lang w:val="hy-AM"/>
              </w:rPr>
              <w:t>վականի</w:t>
            </w:r>
            <w:r w:rsidR="00114355" w:rsidRPr="008A2733">
              <w:rPr>
                <w:rFonts w:ascii="GHEA Grapalat" w:hAnsi="GHEA Grapalat"/>
                <w:sz w:val="24"/>
                <w:szCs w:val="24"/>
                <w:lang w:val="hy-AM"/>
              </w:rPr>
              <w:t xml:space="preserve"> </w:t>
            </w:r>
            <w:r w:rsidR="008A2733" w:rsidRPr="008A2733">
              <w:rPr>
                <w:rFonts w:ascii="GHEA Grapalat" w:hAnsi="GHEA Grapalat"/>
                <w:sz w:val="24"/>
                <w:szCs w:val="24"/>
                <w:lang w:val="hy-AM"/>
              </w:rPr>
              <w:t>«</w:t>
            </w:r>
            <w:r w:rsidR="008A2733">
              <w:rPr>
                <w:rFonts w:ascii="GHEA Grapalat" w:hAnsi="GHEA Grapalat"/>
                <w:bCs/>
                <w:color w:val="000000"/>
                <w:sz w:val="24"/>
                <w:szCs w:val="24"/>
                <w:shd w:val="clear" w:color="auto" w:fill="FFFFFF"/>
                <w:lang w:val="hy-AM"/>
              </w:rPr>
              <w:t>ՀՀ</w:t>
            </w:r>
            <w:r w:rsidR="008A2733" w:rsidRPr="008A2733">
              <w:rPr>
                <w:rFonts w:ascii="GHEA Grapalat" w:hAnsi="GHEA Grapalat"/>
                <w:bCs/>
                <w:color w:val="000000"/>
                <w:sz w:val="24"/>
                <w:szCs w:val="24"/>
                <w:shd w:val="clear" w:color="auto" w:fill="FFFFFF"/>
                <w:lang w:val="hy-AM"/>
              </w:rPr>
              <w:t xml:space="preserve"> վարչապետի աշխատակազմին գումար հատկացնելու, </w:t>
            </w:r>
            <w:r w:rsidR="008A2733">
              <w:rPr>
                <w:rFonts w:ascii="GHEA Grapalat" w:hAnsi="GHEA Grapalat"/>
                <w:bCs/>
                <w:color w:val="000000"/>
                <w:sz w:val="24"/>
                <w:szCs w:val="24"/>
                <w:shd w:val="clear" w:color="auto" w:fill="FFFFFF"/>
                <w:lang w:val="hy-AM"/>
              </w:rPr>
              <w:t>ՀՀ</w:t>
            </w:r>
            <w:r w:rsidR="008A2733" w:rsidRPr="008A2733">
              <w:rPr>
                <w:rFonts w:ascii="GHEA Grapalat" w:hAnsi="GHEA Grapalat"/>
                <w:bCs/>
                <w:color w:val="000000"/>
                <w:sz w:val="24"/>
                <w:szCs w:val="24"/>
                <w:shd w:val="clear" w:color="auto" w:fill="FFFFFF"/>
                <w:lang w:val="hy-AM"/>
              </w:rPr>
              <w:t xml:space="preserve"> 2020 թվականի պետական բյուջեում վերաբաշխում </w:t>
            </w:r>
            <w:r w:rsidR="008A2733">
              <w:rPr>
                <w:rFonts w:ascii="GHEA Grapalat" w:hAnsi="GHEA Grapalat"/>
                <w:bCs/>
                <w:color w:val="000000"/>
                <w:sz w:val="24"/>
                <w:szCs w:val="24"/>
                <w:shd w:val="clear" w:color="auto" w:fill="FFFFFF"/>
                <w:lang w:val="hy-AM"/>
              </w:rPr>
              <w:t>և</w:t>
            </w:r>
            <w:r w:rsidR="008A2733" w:rsidRPr="008A2733">
              <w:rPr>
                <w:rFonts w:ascii="GHEA Grapalat" w:hAnsi="GHEA Grapalat"/>
                <w:bCs/>
                <w:color w:val="000000"/>
                <w:sz w:val="24"/>
                <w:szCs w:val="24"/>
                <w:shd w:val="clear" w:color="auto" w:fill="FFFFFF"/>
                <w:lang w:val="hy-AM"/>
              </w:rPr>
              <w:t xml:space="preserve"> </w:t>
            </w:r>
            <w:r w:rsidR="008A2733">
              <w:rPr>
                <w:rFonts w:ascii="GHEA Grapalat" w:hAnsi="GHEA Grapalat"/>
                <w:bCs/>
                <w:color w:val="000000"/>
                <w:sz w:val="24"/>
                <w:szCs w:val="24"/>
                <w:shd w:val="clear" w:color="auto" w:fill="FFFFFF"/>
                <w:lang w:val="hy-AM"/>
              </w:rPr>
              <w:t>ՀՀ</w:t>
            </w:r>
            <w:r w:rsidR="008A2733" w:rsidRPr="008A2733">
              <w:rPr>
                <w:rFonts w:ascii="GHEA Grapalat" w:hAnsi="GHEA Grapalat"/>
                <w:bCs/>
                <w:color w:val="000000"/>
                <w:sz w:val="24"/>
                <w:szCs w:val="24"/>
                <w:shd w:val="clear" w:color="auto" w:fill="FFFFFF"/>
                <w:lang w:val="hy-AM"/>
              </w:rPr>
              <w:t xml:space="preserve"> կառավարության 2019 թվականի դեկտեմբերի 26-ի N 1919-</w:t>
            </w:r>
            <w:r w:rsidR="00BB09BF">
              <w:rPr>
                <w:rFonts w:ascii="GHEA Grapalat" w:hAnsi="GHEA Grapalat"/>
                <w:bCs/>
                <w:color w:val="000000"/>
                <w:sz w:val="24"/>
                <w:szCs w:val="24"/>
                <w:shd w:val="clear" w:color="auto" w:fill="FFFFFF"/>
                <w:lang w:val="hy-AM"/>
              </w:rPr>
              <w:t>Ն</w:t>
            </w:r>
            <w:r w:rsidR="008A2733" w:rsidRPr="008A2733">
              <w:rPr>
                <w:rFonts w:ascii="GHEA Grapalat" w:hAnsi="GHEA Grapalat"/>
                <w:bCs/>
                <w:color w:val="000000"/>
                <w:sz w:val="24"/>
                <w:szCs w:val="24"/>
                <w:shd w:val="clear" w:color="auto" w:fill="FFFFFF"/>
                <w:lang w:val="hy-AM"/>
              </w:rPr>
              <w:t xml:space="preserve"> որոշման մեջ փոփոխություններ </w:t>
            </w:r>
            <w:r w:rsidR="008A2733">
              <w:rPr>
                <w:rFonts w:ascii="GHEA Grapalat" w:hAnsi="GHEA Grapalat"/>
                <w:bCs/>
                <w:color w:val="000000"/>
                <w:sz w:val="24"/>
                <w:szCs w:val="24"/>
                <w:shd w:val="clear" w:color="auto" w:fill="FFFFFF"/>
                <w:lang w:val="hy-AM"/>
              </w:rPr>
              <w:t>և</w:t>
            </w:r>
            <w:r w:rsidR="008A2733" w:rsidRPr="008A2733">
              <w:rPr>
                <w:rFonts w:ascii="GHEA Grapalat" w:hAnsi="GHEA Grapalat"/>
                <w:bCs/>
                <w:color w:val="000000"/>
                <w:sz w:val="24"/>
                <w:szCs w:val="24"/>
                <w:shd w:val="clear" w:color="auto" w:fill="FFFFFF"/>
                <w:lang w:val="hy-AM"/>
              </w:rPr>
              <w:t xml:space="preserve"> լրացում կատարելու մասին</w:t>
            </w:r>
            <w:r w:rsidR="008A2733" w:rsidRPr="007835B5">
              <w:rPr>
                <w:rFonts w:ascii="GHEA Grapalat" w:hAnsi="GHEA Grapalat"/>
                <w:sz w:val="24"/>
                <w:szCs w:val="24"/>
                <w:lang w:val="hy-AM"/>
              </w:rPr>
              <w:t>»</w:t>
            </w:r>
            <w:r w:rsidR="008A2733" w:rsidRPr="008A2733">
              <w:rPr>
                <w:rFonts w:ascii="GHEA Grapalat" w:hAnsi="GHEA Grapalat"/>
                <w:sz w:val="24"/>
                <w:szCs w:val="24"/>
                <w:lang w:val="hy-AM"/>
              </w:rPr>
              <w:t xml:space="preserve"> </w:t>
            </w:r>
            <w:r w:rsidR="00114355" w:rsidRPr="008A2733">
              <w:rPr>
                <w:rFonts w:ascii="GHEA Grapalat" w:hAnsi="GHEA Grapalat"/>
                <w:sz w:val="24"/>
                <w:szCs w:val="24"/>
                <w:lang w:val="hy-AM"/>
              </w:rPr>
              <w:t xml:space="preserve">թիվ </w:t>
            </w:r>
            <w:r w:rsidR="009173D9" w:rsidRPr="008A2733">
              <w:rPr>
                <w:rFonts w:ascii="GHEA Grapalat" w:hAnsi="GHEA Grapalat"/>
                <w:sz w:val="24"/>
                <w:szCs w:val="24"/>
                <w:lang w:val="hy-AM"/>
              </w:rPr>
              <w:t>1154</w:t>
            </w:r>
            <w:r w:rsidR="00114355" w:rsidRPr="008A2733">
              <w:rPr>
                <w:rFonts w:ascii="GHEA Grapalat" w:hAnsi="GHEA Grapalat"/>
                <w:sz w:val="24"/>
                <w:szCs w:val="24"/>
                <w:lang w:val="hy-AM"/>
              </w:rPr>
              <w:t>-Ն որոշում:</w:t>
            </w:r>
          </w:p>
          <w:p w:rsidR="009173D9" w:rsidRPr="007835B5" w:rsidRDefault="009173D9" w:rsidP="009173D9">
            <w:pPr>
              <w:spacing w:line="276" w:lineRule="auto"/>
              <w:jc w:val="both"/>
              <w:rPr>
                <w:rFonts w:ascii="GHEA Grapalat" w:hAnsi="GHEA Grapalat"/>
                <w:sz w:val="24"/>
                <w:szCs w:val="24"/>
                <w:lang w:val="hy-AM"/>
              </w:rPr>
            </w:pPr>
          </w:p>
        </w:tc>
      </w:tr>
      <w:tr w:rsidR="00210720" w:rsidRPr="007835B5" w:rsidTr="0049541C">
        <w:tc>
          <w:tcPr>
            <w:tcW w:w="2718" w:type="dxa"/>
          </w:tcPr>
          <w:p w:rsidR="00210720" w:rsidRPr="007835B5" w:rsidRDefault="002107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 xml:space="preserve">Հաշվեքննությունն </w:t>
            </w:r>
          </w:p>
          <w:p w:rsidR="00210720" w:rsidRPr="007835B5" w:rsidRDefault="002107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ընդգրկող ժամանակաշրջանը</w:t>
            </w:r>
          </w:p>
          <w:p w:rsidR="00210720" w:rsidRPr="007835B5" w:rsidRDefault="00210720" w:rsidP="000C2360">
            <w:pPr>
              <w:spacing w:line="276" w:lineRule="auto"/>
              <w:rPr>
                <w:rFonts w:ascii="GHEA Grapalat" w:hAnsi="GHEA Grapalat"/>
                <w:b/>
                <w:color w:val="0070C0"/>
                <w:sz w:val="24"/>
                <w:szCs w:val="24"/>
              </w:rPr>
            </w:pPr>
          </w:p>
        </w:tc>
        <w:tc>
          <w:tcPr>
            <w:tcW w:w="6714" w:type="dxa"/>
          </w:tcPr>
          <w:p w:rsidR="00210720" w:rsidRPr="007835B5" w:rsidRDefault="00210720" w:rsidP="00310A0B">
            <w:pPr>
              <w:spacing w:line="276" w:lineRule="auto"/>
              <w:jc w:val="both"/>
              <w:rPr>
                <w:rFonts w:ascii="GHEA Grapalat" w:hAnsi="GHEA Grapalat"/>
                <w:sz w:val="24"/>
                <w:szCs w:val="24"/>
                <w:lang w:val="hy-AM"/>
              </w:rPr>
            </w:pPr>
            <w:r w:rsidRPr="007835B5">
              <w:rPr>
                <w:rFonts w:ascii="GHEA Grapalat" w:hAnsi="GHEA Grapalat"/>
                <w:sz w:val="24"/>
                <w:szCs w:val="24"/>
              </w:rPr>
              <w:t>20</w:t>
            </w:r>
            <w:r w:rsidR="00117E82" w:rsidRPr="007835B5">
              <w:rPr>
                <w:rFonts w:ascii="GHEA Grapalat" w:hAnsi="GHEA Grapalat"/>
                <w:sz w:val="24"/>
                <w:szCs w:val="24"/>
                <w:lang w:val="hy-AM"/>
              </w:rPr>
              <w:t>2</w:t>
            </w:r>
            <w:r w:rsidR="00E22C1F">
              <w:rPr>
                <w:rFonts w:ascii="GHEA Grapalat" w:hAnsi="GHEA Grapalat"/>
                <w:sz w:val="24"/>
                <w:szCs w:val="24"/>
                <w:lang w:val="hy-AM"/>
              </w:rPr>
              <w:t>1</w:t>
            </w:r>
            <w:r w:rsidR="00EE415C" w:rsidRPr="007835B5">
              <w:rPr>
                <w:rFonts w:ascii="GHEA Grapalat" w:hAnsi="GHEA Grapalat"/>
                <w:sz w:val="24"/>
                <w:szCs w:val="24"/>
              </w:rPr>
              <w:t xml:space="preserve"> </w:t>
            </w:r>
            <w:r w:rsidR="0053219F" w:rsidRPr="007835B5">
              <w:rPr>
                <w:rFonts w:ascii="GHEA Grapalat" w:hAnsi="GHEA Grapalat"/>
                <w:sz w:val="24"/>
                <w:szCs w:val="24"/>
                <w:lang w:val="hy-AM"/>
              </w:rPr>
              <w:t>թվականի</w:t>
            </w:r>
            <w:r w:rsidRPr="007835B5">
              <w:rPr>
                <w:rFonts w:ascii="GHEA Grapalat" w:hAnsi="GHEA Grapalat"/>
                <w:sz w:val="24"/>
                <w:szCs w:val="24"/>
              </w:rPr>
              <w:t xml:space="preserve"> հունվարի 1-ից մինչև 20</w:t>
            </w:r>
            <w:r w:rsidR="00117E82" w:rsidRPr="007835B5">
              <w:rPr>
                <w:rFonts w:ascii="GHEA Grapalat" w:hAnsi="GHEA Grapalat"/>
                <w:sz w:val="24"/>
                <w:szCs w:val="24"/>
                <w:lang w:val="hy-AM"/>
              </w:rPr>
              <w:t>2</w:t>
            </w:r>
            <w:r w:rsidR="00E22C1F">
              <w:rPr>
                <w:rFonts w:ascii="GHEA Grapalat" w:hAnsi="GHEA Grapalat"/>
                <w:sz w:val="24"/>
                <w:szCs w:val="24"/>
                <w:lang w:val="hy-AM"/>
              </w:rPr>
              <w:t>1</w:t>
            </w:r>
            <w:r w:rsidR="002F3C29">
              <w:rPr>
                <w:rFonts w:ascii="GHEA Grapalat" w:hAnsi="GHEA Grapalat"/>
                <w:sz w:val="24"/>
                <w:szCs w:val="24"/>
                <w:lang w:val="hy-AM"/>
              </w:rPr>
              <w:t xml:space="preserve"> </w:t>
            </w:r>
            <w:r w:rsidRPr="007835B5">
              <w:rPr>
                <w:rFonts w:ascii="GHEA Grapalat" w:hAnsi="GHEA Grapalat"/>
                <w:sz w:val="24"/>
                <w:szCs w:val="24"/>
              </w:rPr>
              <w:t>թ</w:t>
            </w:r>
            <w:r w:rsidR="002F3C29">
              <w:rPr>
                <w:rFonts w:ascii="GHEA Grapalat" w:hAnsi="GHEA Grapalat"/>
                <w:sz w:val="24"/>
                <w:szCs w:val="24"/>
                <w:lang w:val="hy-AM"/>
              </w:rPr>
              <w:t>վականի</w:t>
            </w:r>
            <w:r w:rsidRPr="007835B5">
              <w:rPr>
                <w:rFonts w:ascii="GHEA Grapalat" w:hAnsi="GHEA Grapalat"/>
                <w:sz w:val="24"/>
                <w:szCs w:val="24"/>
              </w:rPr>
              <w:t xml:space="preserve"> </w:t>
            </w:r>
            <w:r w:rsidR="00310A0B">
              <w:rPr>
                <w:rFonts w:ascii="GHEA Grapalat" w:hAnsi="GHEA Grapalat"/>
                <w:sz w:val="24"/>
                <w:szCs w:val="24"/>
                <w:lang w:val="hy-AM"/>
              </w:rPr>
              <w:t>մարտի</w:t>
            </w:r>
            <w:r w:rsidR="00B414C3" w:rsidRPr="007835B5">
              <w:rPr>
                <w:rFonts w:ascii="GHEA Grapalat" w:hAnsi="GHEA Grapalat"/>
                <w:sz w:val="24"/>
                <w:szCs w:val="24"/>
                <w:lang w:val="hy-AM"/>
              </w:rPr>
              <w:t xml:space="preserve"> </w:t>
            </w:r>
            <w:r w:rsidRPr="007835B5">
              <w:rPr>
                <w:rFonts w:ascii="GHEA Grapalat" w:hAnsi="GHEA Grapalat"/>
                <w:sz w:val="24"/>
                <w:szCs w:val="24"/>
              </w:rPr>
              <w:t>3</w:t>
            </w:r>
            <w:r w:rsidR="005D35B5">
              <w:rPr>
                <w:rFonts w:ascii="GHEA Grapalat" w:hAnsi="GHEA Grapalat"/>
                <w:sz w:val="24"/>
                <w:szCs w:val="24"/>
                <w:lang w:val="hy-AM"/>
              </w:rPr>
              <w:t>1</w:t>
            </w:r>
            <w:r w:rsidRPr="007835B5">
              <w:rPr>
                <w:rFonts w:ascii="GHEA Grapalat" w:hAnsi="GHEA Grapalat"/>
                <w:sz w:val="24"/>
                <w:szCs w:val="24"/>
              </w:rPr>
              <w:t>-ը</w:t>
            </w:r>
            <w:r w:rsidR="00310A0B">
              <w:rPr>
                <w:rFonts w:ascii="GHEA Grapalat" w:hAnsi="GHEA Grapalat"/>
                <w:sz w:val="24"/>
                <w:szCs w:val="24"/>
                <w:lang w:val="hy-AM"/>
              </w:rPr>
              <w:t xml:space="preserve"> ներառյալ</w:t>
            </w:r>
            <w:r w:rsidRPr="007835B5">
              <w:rPr>
                <w:rFonts w:ascii="GHEA Grapalat" w:hAnsi="GHEA Grapalat"/>
                <w:sz w:val="24"/>
                <w:szCs w:val="24"/>
                <w:lang w:val="hy-AM"/>
              </w:rPr>
              <w:t>։</w:t>
            </w:r>
          </w:p>
        </w:tc>
      </w:tr>
      <w:tr w:rsidR="00210720" w:rsidRPr="007835B5" w:rsidTr="0049541C">
        <w:tc>
          <w:tcPr>
            <w:tcW w:w="2718" w:type="dxa"/>
          </w:tcPr>
          <w:p w:rsidR="00210720" w:rsidRPr="007835B5" w:rsidRDefault="002107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Հաշվեքննության կատարման ժամկետը</w:t>
            </w:r>
          </w:p>
          <w:p w:rsidR="00210720" w:rsidRPr="007835B5" w:rsidRDefault="00210720" w:rsidP="000C2360">
            <w:pPr>
              <w:spacing w:line="276" w:lineRule="auto"/>
              <w:rPr>
                <w:rFonts w:ascii="GHEA Grapalat" w:hAnsi="GHEA Grapalat"/>
                <w:b/>
                <w:color w:val="0070C0"/>
                <w:sz w:val="24"/>
                <w:szCs w:val="24"/>
              </w:rPr>
            </w:pPr>
          </w:p>
        </w:tc>
        <w:tc>
          <w:tcPr>
            <w:tcW w:w="6714" w:type="dxa"/>
          </w:tcPr>
          <w:p w:rsidR="00A7513C" w:rsidRPr="00954CFF" w:rsidRDefault="008610F1" w:rsidP="001A57B9">
            <w:pPr>
              <w:spacing w:line="276" w:lineRule="auto"/>
              <w:jc w:val="both"/>
              <w:rPr>
                <w:rFonts w:ascii="GHEA Grapalat" w:hAnsi="GHEA Grapalat" w:cs="Sylfaen"/>
                <w:bCs/>
                <w:iCs/>
                <w:sz w:val="24"/>
                <w:szCs w:val="24"/>
                <w:shd w:val="clear" w:color="auto" w:fill="FFFFFF"/>
                <w:lang w:val="hy-AM"/>
              </w:rPr>
            </w:pPr>
            <w:r w:rsidRPr="008610F1">
              <w:rPr>
                <w:rFonts w:ascii="GHEA Grapalat" w:hAnsi="GHEA Grapalat" w:cs="Sylfaen"/>
                <w:bCs/>
                <w:iCs/>
                <w:sz w:val="24"/>
                <w:szCs w:val="24"/>
                <w:shd w:val="clear" w:color="auto" w:fill="FFFFFF"/>
                <w:lang w:val="hy-AM"/>
              </w:rPr>
              <w:t xml:space="preserve">2021 թվականի </w:t>
            </w:r>
            <w:r w:rsidR="00954CFF" w:rsidRPr="000D1892">
              <w:rPr>
                <w:rFonts w:ascii="GHEA Grapalat" w:hAnsi="GHEA Grapalat" w:cs="Sylfaen"/>
                <w:bCs/>
                <w:i/>
                <w:iCs/>
                <w:sz w:val="24"/>
                <w:szCs w:val="24"/>
                <w:shd w:val="clear" w:color="auto" w:fill="FFFFFF"/>
                <w:lang w:val="hy-AM"/>
              </w:rPr>
              <w:t xml:space="preserve"> </w:t>
            </w:r>
            <w:r w:rsidR="00954CFF" w:rsidRPr="00954CFF">
              <w:rPr>
                <w:rFonts w:ascii="GHEA Grapalat" w:hAnsi="GHEA Grapalat" w:cs="Sylfaen"/>
                <w:bCs/>
                <w:iCs/>
                <w:sz w:val="24"/>
                <w:szCs w:val="24"/>
                <w:shd w:val="clear" w:color="auto" w:fill="FFFFFF"/>
                <w:lang w:val="hy-AM"/>
              </w:rPr>
              <w:t>մայիսի 19-ից մինչև 2021 թվականի հուլիսի 31-ը ներառյալ</w:t>
            </w:r>
            <w:r w:rsidRPr="00954CFF">
              <w:rPr>
                <w:rFonts w:ascii="GHEA Grapalat" w:hAnsi="GHEA Grapalat" w:cs="Sylfaen"/>
                <w:bCs/>
                <w:iCs/>
                <w:sz w:val="24"/>
                <w:szCs w:val="24"/>
                <w:shd w:val="clear" w:color="auto" w:fill="FFFFFF"/>
                <w:lang w:val="hy-AM"/>
              </w:rPr>
              <w:t>:</w:t>
            </w:r>
          </w:p>
          <w:p w:rsidR="00210720" w:rsidRPr="007835B5" w:rsidRDefault="00483696" w:rsidP="00444BD3">
            <w:pPr>
              <w:spacing w:line="276" w:lineRule="auto"/>
              <w:jc w:val="both"/>
              <w:rPr>
                <w:rFonts w:ascii="GHEA Grapalat" w:hAnsi="GHEA Grapalat"/>
                <w:sz w:val="24"/>
                <w:szCs w:val="24"/>
              </w:rPr>
            </w:pPr>
            <w:r w:rsidRPr="007835B5">
              <w:rPr>
                <w:rFonts w:ascii="GHEA Grapalat" w:hAnsi="GHEA Grapalat" w:cs="Sylfaen"/>
                <w:bCs/>
                <w:iCs/>
                <w:sz w:val="24"/>
                <w:szCs w:val="24"/>
                <w:shd w:val="clear" w:color="auto" w:fill="FFFFFF"/>
              </w:rPr>
              <w:t xml:space="preserve"> </w:t>
            </w:r>
            <w:r w:rsidR="00E931FD" w:rsidRPr="007835B5">
              <w:rPr>
                <w:rFonts w:ascii="GHEA Grapalat" w:hAnsi="GHEA Grapalat"/>
                <w:sz w:val="24"/>
                <w:szCs w:val="24"/>
              </w:rPr>
              <w:t xml:space="preserve"> </w:t>
            </w:r>
          </w:p>
        </w:tc>
      </w:tr>
      <w:tr w:rsidR="00340820" w:rsidRPr="003B3C68" w:rsidTr="0049541C">
        <w:tc>
          <w:tcPr>
            <w:tcW w:w="2718" w:type="dxa"/>
          </w:tcPr>
          <w:p w:rsidR="00340820" w:rsidRPr="007835B5" w:rsidRDefault="003408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lastRenderedPageBreak/>
              <w:t xml:space="preserve">Հաշվեքննության </w:t>
            </w:r>
            <w:r w:rsidRPr="007835B5">
              <w:rPr>
                <w:rFonts w:ascii="GHEA Grapalat" w:hAnsi="GHEA Grapalat"/>
                <w:b/>
                <w:color w:val="0070C0"/>
                <w:sz w:val="24"/>
                <w:szCs w:val="24"/>
                <w:lang w:val="hy-AM"/>
              </w:rPr>
              <w:t>մեթոդաբանությունը</w:t>
            </w:r>
          </w:p>
          <w:p w:rsidR="00340820" w:rsidRPr="007835B5" w:rsidRDefault="00340820" w:rsidP="000C2360">
            <w:pPr>
              <w:spacing w:line="276" w:lineRule="auto"/>
              <w:rPr>
                <w:rFonts w:ascii="GHEA Grapalat" w:hAnsi="GHEA Grapalat"/>
                <w:b/>
                <w:color w:val="0070C0"/>
                <w:sz w:val="24"/>
                <w:szCs w:val="24"/>
              </w:rPr>
            </w:pPr>
          </w:p>
        </w:tc>
        <w:tc>
          <w:tcPr>
            <w:tcW w:w="6714" w:type="dxa"/>
          </w:tcPr>
          <w:p w:rsidR="00340820" w:rsidRPr="007835B5" w:rsidRDefault="00340820" w:rsidP="000C2360">
            <w:pPr>
              <w:spacing w:line="276" w:lineRule="auto"/>
              <w:jc w:val="both"/>
              <w:rPr>
                <w:rFonts w:ascii="GHEA Grapalat" w:hAnsi="GHEA Grapalat"/>
                <w:sz w:val="24"/>
                <w:szCs w:val="24"/>
                <w:lang w:val="hy-AM"/>
              </w:rPr>
            </w:pPr>
            <w:r w:rsidRPr="007835B5">
              <w:rPr>
                <w:rFonts w:ascii="GHEA Grapalat" w:hAnsi="GHEA Grapalat"/>
                <w:sz w:val="24"/>
                <w:szCs w:val="24"/>
                <w:lang w:val="hy-AM"/>
              </w:rPr>
              <w:t>Հաշվեքննությունն իրականացվել է «Հաշվեքննիչ պալատի մա</w:t>
            </w:r>
            <w:r w:rsidRPr="007835B5">
              <w:rPr>
                <w:rFonts w:ascii="GHEA Grapalat" w:hAnsi="GHEA Grapalat"/>
                <w:sz w:val="24"/>
                <w:szCs w:val="24"/>
                <w:lang w:val="hy-AM"/>
              </w:rPr>
              <w:softHyphen/>
              <w:t xml:space="preserve">սին» </w:t>
            </w:r>
            <w:r w:rsidR="009D2467" w:rsidRPr="007835B5">
              <w:rPr>
                <w:rFonts w:ascii="GHEA Grapalat" w:hAnsi="GHEA Grapalat"/>
                <w:color w:val="000000"/>
                <w:sz w:val="24"/>
                <w:szCs w:val="24"/>
                <w:shd w:val="clear" w:color="auto" w:fill="FFFFFF"/>
                <w:lang w:val="hy-AM"/>
              </w:rPr>
              <w:t xml:space="preserve"> Հայաստանի Հանրապետության</w:t>
            </w:r>
            <w:r w:rsidR="00BA774D" w:rsidRPr="007835B5">
              <w:rPr>
                <w:rFonts w:ascii="GHEA Grapalat" w:hAnsi="GHEA Grapalat"/>
                <w:color w:val="000000"/>
                <w:sz w:val="24"/>
                <w:szCs w:val="24"/>
                <w:shd w:val="clear" w:color="auto" w:fill="FFFFFF"/>
              </w:rPr>
              <w:t xml:space="preserve"> </w:t>
            </w:r>
            <w:r w:rsidRPr="007835B5">
              <w:rPr>
                <w:rFonts w:ascii="GHEA Grapalat" w:hAnsi="GHEA Grapalat"/>
                <w:sz w:val="24"/>
                <w:szCs w:val="24"/>
                <w:lang w:val="hy-AM"/>
              </w:rPr>
              <w:t xml:space="preserve">օրենքի, </w:t>
            </w:r>
            <w:r w:rsidR="00005FCA" w:rsidRPr="007835B5">
              <w:rPr>
                <w:rFonts w:ascii="GHEA Grapalat" w:hAnsi="GHEA Grapalat"/>
                <w:sz w:val="24"/>
                <w:szCs w:val="24"/>
                <w:lang w:val="hy-AM"/>
              </w:rPr>
              <w:t>ՀՀ պ</w:t>
            </w:r>
            <w:r w:rsidR="006210EB" w:rsidRPr="007835B5">
              <w:rPr>
                <w:rFonts w:ascii="GHEA Grapalat" w:hAnsi="GHEA Grapalat"/>
                <w:sz w:val="24"/>
                <w:szCs w:val="24"/>
                <w:lang w:val="hy-AM"/>
              </w:rPr>
              <w:t xml:space="preserve">ետական բյուջեի երեք, վեց, ինն ամիսների և տարեկան կատարման հաշվեքննության ուղեցույցի, </w:t>
            </w:r>
            <w:r w:rsidR="00005FCA" w:rsidRPr="007835B5">
              <w:rPr>
                <w:rFonts w:ascii="GHEA Grapalat" w:hAnsi="GHEA Grapalat"/>
                <w:sz w:val="24"/>
                <w:szCs w:val="24"/>
                <w:lang w:val="hy-AM"/>
              </w:rPr>
              <w:t>ՀՀ հ</w:t>
            </w:r>
            <w:r w:rsidRPr="007835B5">
              <w:rPr>
                <w:rFonts w:ascii="GHEA Grapalat" w:hAnsi="GHEA Grapalat"/>
                <w:sz w:val="24"/>
                <w:szCs w:val="24"/>
                <w:lang w:val="hy-AM"/>
              </w:rPr>
              <w:t xml:space="preserve">աշվեքննիչ պալատի ֆինանսական և համապատասխանության հաշվեքննության մեթոդաբանությունների համաձայն։ </w:t>
            </w:r>
          </w:p>
          <w:p w:rsidR="00340820" w:rsidRPr="007835B5" w:rsidRDefault="00340820" w:rsidP="000C2360">
            <w:pPr>
              <w:spacing w:line="276" w:lineRule="auto"/>
              <w:jc w:val="both"/>
              <w:rPr>
                <w:rFonts w:ascii="GHEA Grapalat" w:hAnsi="GHEA Grapalat"/>
                <w:sz w:val="24"/>
                <w:szCs w:val="24"/>
                <w:lang w:val="hy-AM"/>
              </w:rPr>
            </w:pPr>
          </w:p>
          <w:p w:rsidR="00340820" w:rsidRDefault="00340820" w:rsidP="00305C8B">
            <w:pPr>
              <w:spacing w:line="276" w:lineRule="auto"/>
              <w:jc w:val="both"/>
              <w:rPr>
                <w:rFonts w:ascii="GHEA Grapalat" w:hAnsi="GHEA Grapalat" w:cs="Sylfaen"/>
                <w:bCs/>
                <w:i/>
                <w:iCs/>
                <w:color w:val="000000" w:themeColor="text1"/>
                <w:sz w:val="24"/>
                <w:szCs w:val="24"/>
                <w:shd w:val="clear" w:color="auto" w:fill="FFFFFF"/>
                <w:lang w:val="hy-AM"/>
              </w:rPr>
            </w:pPr>
            <w:r w:rsidRPr="007835B5">
              <w:rPr>
                <w:rFonts w:ascii="GHEA Grapalat" w:hAnsi="GHEA Grapalat"/>
                <w:sz w:val="24"/>
                <w:szCs w:val="24"/>
                <w:lang w:val="hy-AM"/>
              </w:rPr>
              <w:t xml:space="preserve">Իրականացվել է ֆինանսական և համապատասխանության հաշվեքննություն, որի ընթացքում կիրառվել են </w:t>
            </w:r>
            <w:r w:rsidRPr="007835B5">
              <w:rPr>
                <w:rFonts w:ascii="GHEA Grapalat" w:hAnsi="GHEA Grapalat"/>
                <w:color w:val="000000"/>
                <w:sz w:val="24"/>
                <w:szCs w:val="24"/>
                <w:shd w:val="clear" w:color="auto" w:fill="FFFFFF"/>
                <w:lang w:val="hy-AM"/>
              </w:rPr>
              <w:t>հարցում,</w:t>
            </w:r>
            <w:r w:rsidR="00F15A28" w:rsidRPr="007835B5">
              <w:rPr>
                <w:rFonts w:ascii="GHEA Grapalat" w:hAnsi="GHEA Grapalat"/>
                <w:color w:val="000000"/>
                <w:sz w:val="24"/>
                <w:szCs w:val="24"/>
                <w:shd w:val="clear" w:color="auto" w:fill="FFFFFF"/>
                <w:lang w:val="hy-AM"/>
              </w:rPr>
              <w:t xml:space="preserve"> </w:t>
            </w:r>
            <w:r w:rsidRPr="007835B5">
              <w:rPr>
                <w:rFonts w:ascii="GHEA Grapalat" w:hAnsi="GHEA Grapalat"/>
                <w:color w:val="000000"/>
                <w:sz w:val="24"/>
                <w:szCs w:val="24"/>
                <w:shd w:val="clear" w:color="auto" w:fill="FFFFFF"/>
                <w:lang w:val="hy-AM"/>
              </w:rPr>
              <w:t>վերլուծական ընթացակարգ</w:t>
            </w:r>
            <w:r w:rsidR="00F15A28" w:rsidRPr="007835B5">
              <w:rPr>
                <w:rFonts w:ascii="GHEA Grapalat" w:hAnsi="GHEA Grapalat"/>
                <w:color w:val="000000"/>
                <w:sz w:val="24"/>
                <w:szCs w:val="24"/>
                <w:shd w:val="clear" w:color="auto" w:fill="FFFFFF"/>
                <w:lang w:val="hy-AM"/>
              </w:rPr>
              <w:t>,</w:t>
            </w:r>
            <w:r w:rsidR="005B3FCE" w:rsidRPr="007835B5">
              <w:rPr>
                <w:rFonts w:ascii="GHEA Grapalat" w:hAnsi="GHEA Grapalat"/>
                <w:color w:val="000000"/>
                <w:sz w:val="24"/>
                <w:szCs w:val="24"/>
                <w:shd w:val="clear" w:color="auto" w:fill="FFFFFF"/>
                <w:lang w:val="hy-AM"/>
              </w:rPr>
              <w:t xml:space="preserve"> </w:t>
            </w:r>
            <w:r w:rsidRPr="007835B5">
              <w:rPr>
                <w:rFonts w:ascii="GHEA Grapalat" w:hAnsi="GHEA Grapalat"/>
                <w:color w:val="000000"/>
                <w:sz w:val="24"/>
                <w:szCs w:val="24"/>
                <w:shd w:val="clear" w:color="auto" w:fill="FFFFFF"/>
                <w:lang w:val="hy-AM"/>
              </w:rPr>
              <w:t>վերահաշվարկ</w:t>
            </w:r>
            <w:r w:rsidRPr="007835B5">
              <w:rPr>
                <w:rFonts w:ascii="GHEA Grapalat" w:hAnsi="GHEA Grapalat"/>
                <w:sz w:val="24"/>
                <w:szCs w:val="24"/>
                <w:lang w:val="hy-AM"/>
              </w:rPr>
              <w:t xml:space="preserve"> </w:t>
            </w:r>
            <w:r w:rsidR="00F15A28" w:rsidRPr="007835B5">
              <w:rPr>
                <w:rFonts w:ascii="GHEA Grapalat" w:hAnsi="GHEA Grapalat"/>
                <w:sz w:val="24"/>
                <w:szCs w:val="24"/>
                <w:lang w:val="hy-AM"/>
              </w:rPr>
              <w:t xml:space="preserve">և վերակատարում </w:t>
            </w:r>
            <w:r w:rsidRPr="007835B5">
              <w:rPr>
                <w:rFonts w:ascii="GHEA Grapalat" w:hAnsi="GHEA Grapalat"/>
                <w:sz w:val="24"/>
                <w:szCs w:val="24"/>
                <w:lang w:val="hy-AM"/>
              </w:rPr>
              <w:t>ընթացակարգերը։</w:t>
            </w:r>
            <w:r w:rsidR="008B37C2" w:rsidRPr="007835B5">
              <w:rPr>
                <w:rFonts w:ascii="GHEA Grapalat" w:hAnsi="GHEA Grapalat" w:cs="Sylfaen"/>
                <w:bCs/>
                <w:i/>
                <w:iCs/>
                <w:color w:val="000000" w:themeColor="text1"/>
                <w:sz w:val="24"/>
                <w:szCs w:val="24"/>
                <w:shd w:val="clear" w:color="auto" w:fill="FFFFFF"/>
                <w:lang w:val="hy-AM"/>
              </w:rPr>
              <w:t xml:space="preserve"> </w:t>
            </w:r>
          </w:p>
          <w:p w:rsidR="00E95FC6" w:rsidRPr="007835B5" w:rsidRDefault="00E95FC6" w:rsidP="00305C8B">
            <w:pPr>
              <w:spacing w:line="276" w:lineRule="auto"/>
              <w:jc w:val="both"/>
              <w:rPr>
                <w:rFonts w:ascii="GHEA Grapalat" w:hAnsi="GHEA Grapalat"/>
                <w:sz w:val="24"/>
                <w:szCs w:val="24"/>
                <w:lang w:val="hy-AM"/>
              </w:rPr>
            </w:pPr>
          </w:p>
        </w:tc>
      </w:tr>
      <w:tr w:rsidR="00340820" w:rsidRPr="003B3C68" w:rsidTr="0049541C">
        <w:tc>
          <w:tcPr>
            <w:tcW w:w="2718" w:type="dxa"/>
          </w:tcPr>
          <w:p w:rsidR="008A50C0" w:rsidRPr="007835B5" w:rsidRDefault="008A50C0" w:rsidP="000C2360">
            <w:pPr>
              <w:spacing w:line="276" w:lineRule="auto"/>
              <w:rPr>
                <w:rFonts w:ascii="GHEA Grapalat" w:hAnsi="GHEA Grapalat"/>
                <w:b/>
                <w:color w:val="0070C0"/>
                <w:sz w:val="24"/>
                <w:szCs w:val="24"/>
                <w:lang w:val="hy-AM"/>
              </w:rPr>
            </w:pPr>
          </w:p>
        </w:tc>
        <w:tc>
          <w:tcPr>
            <w:tcW w:w="6714" w:type="dxa"/>
          </w:tcPr>
          <w:p w:rsidR="00340820" w:rsidRPr="007835B5" w:rsidRDefault="00340820" w:rsidP="00912707">
            <w:pPr>
              <w:tabs>
                <w:tab w:val="left" w:pos="477"/>
              </w:tabs>
              <w:spacing w:line="276" w:lineRule="auto"/>
              <w:jc w:val="both"/>
              <w:rPr>
                <w:rFonts w:ascii="GHEA Grapalat" w:hAnsi="GHEA Grapalat"/>
                <w:sz w:val="24"/>
                <w:szCs w:val="24"/>
                <w:lang w:val="hy-AM"/>
              </w:rPr>
            </w:pPr>
          </w:p>
        </w:tc>
      </w:tr>
      <w:tr w:rsidR="00340820" w:rsidRPr="003B3C68" w:rsidTr="0049541C">
        <w:tc>
          <w:tcPr>
            <w:tcW w:w="2718" w:type="dxa"/>
          </w:tcPr>
          <w:p w:rsidR="00340820" w:rsidRPr="007835B5" w:rsidRDefault="00340820" w:rsidP="000C2360">
            <w:pPr>
              <w:spacing w:line="276" w:lineRule="auto"/>
              <w:rPr>
                <w:rFonts w:ascii="GHEA Grapalat" w:hAnsi="GHEA Grapalat"/>
                <w:b/>
                <w:color w:val="0070C0"/>
                <w:sz w:val="24"/>
                <w:szCs w:val="24"/>
              </w:rPr>
            </w:pPr>
            <w:r w:rsidRPr="007835B5">
              <w:rPr>
                <w:rFonts w:ascii="GHEA Grapalat" w:hAnsi="GHEA Grapalat"/>
                <w:b/>
                <w:color w:val="0070C0"/>
                <w:sz w:val="24"/>
                <w:szCs w:val="24"/>
              </w:rPr>
              <w:t xml:space="preserve">Հաշվեքննությունն իրականացրած կառուցվածքային </w:t>
            </w:r>
          </w:p>
          <w:p w:rsidR="00340820" w:rsidRPr="00732BAF" w:rsidRDefault="00340820" w:rsidP="000C2360">
            <w:pPr>
              <w:spacing w:line="276" w:lineRule="auto"/>
              <w:rPr>
                <w:rFonts w:ascii="GHEA Grapalat" w:hAnsi="GHEA Grapalat"/>
                <w:b/>
                <w:color w:val="0070C0"/>
                <w:sz w:val="24"/>
                <w:szCs w:val="24"/>
                <w:lang w:val="hy-AM"/>
              </w:rPr>
            </w:pPr>
            <w:r w:rsidRPr="007835B5">
              <w:rPr>
                <w:rFonts w:ascii="GHEA Grapalat" w:hAnsi="GHEA Grapalat"/>
                <w:b/>
                <w:color w:val="0070C0"/>
                <w:sz w:val="24"/>
                <w:szCs w:val="24"/>
              </w:rPr>
              <w:t>ստորաբաժանում</w:t>
            </w:r>
            <w:r w:rsidR="00732BAF">
              <w:rPr>
                <w:rFonts w:ascii="GHEA Grapalat" w:hAnsi="GHEA Grapalat"/>
                <w:b/>
                <w:color w:val="0070C0"/>
                <w:sz w:val="24"/>
                <w:szCs w:val="24"/>
                <w:lang w:val="hy-AM"/>
              </w:rPr>
              <w:t>ը</w:t>
            </w:r>
          </w:p>
          <w:p w:rsidR="00340820" w:rsidRPr="007835B5" w:rsidRDefault="00340820" w:rsidP="000C2360">
            <w:pPr>
              <w:spacing w:line="276" w:lineRule="auto"/>
              <w:rPr>
                <w:rFonts w:ascii="GHEA Grapalat" w:hAnsi="GHEA Grapalat"/>
                <w:b/>
                <w:color w:val="0070C0"/>
                <w:sz w:val="24"/>
                <w:szCs w:val="24"/>
                <w:lang w:val="hy-AM"/>
              </w:rPr>
            </w:pPr>
          </w:p>
        </w:tc>
        <w:tc>
          <w:tcPr>
            <w:tcW w:w="6714" w:type="dxa"/>
          </w:tcPr>
          <w:p w:rsidR="00340820" w:rsidRPr="007835B5" w:rsidRDefault="00340820" w:rsidP="00CD724B">
            <w:pPr>
              <w:spacing w:line="276" w:lineRule="auto"/>
              <w:jc w:val="both"/>
              <w:rPr>
                <w:rFonts w:ascii="GHEA Grapalat" w:hAnsi="GHEA Grapalat"/>
                <w:sz w:val="24"/>
                <w:szCs w:val="24"/>
                <w:lang w:val="hy-AM"/>
              </w:rPr>
            </w:pPr>
            <w:r w:rsidRPr="007835B5">
              <w:rPr>
                <w:rFonts w:ascii="GHEA Grapalat" w:hAnsi="GHEA Grapalat"/>
                <w:sz w:val="24"/>
                <w:szCs w:val="24"/>
                <w:lang w:val="hy-AM"/>
              </w:rPr>
              <w:t>Հաշվեքննությունն իրականացվել է Հ</w:t>
            </w:r>
            <w:r w:rsidR="009D2467" w:rsidRPr="007835B5">
              <w:rPr>
                <w:rFonts w:ascii="GHEA Grapalat" w:hAnsi="GHEA Grapalat"/>
                <w:sz w:val="24"/>
                <w:szCs w:val="24"/>
                <w:lang w:val="hy-AM"/>
              </w:rPr>
              <w:t xml:space="preserve">այաստանի </w:t>
            </w:r>
            <w:r w:rsidRPr="007835B5">
              <w:rPr>
                <w:rFonts w:ascii="GHEA Grapalat" w:hAnsi="GHEA Grapalat"/>
                <w:sz w:val="24"/>
                <w:szCs w:val="24"/>
                <w:lang w:val="hy-AM"/>
              </w:rPr>
              <w:t>Հ</w:t>
            </w:r>
            <w:r w:rsidR="009D2467" w:rsidRPr="007835B5">
              <w:rPr>
                <w:rFonts w:ascii="GHEA Grapalat" w:hAnsi="GHEA Grapalat"/>
                <w:sz w:val="24"/>
                <w:szCs w:val="24"/>
                <w:lang w:val="hy-AM"/>
              </w:rPr>
              <w:t>անրապետության</w:t>
            </w:r>
            <w:r w:rsidRPr="007835B5">
              <w:rPr>
                <w:rFonts w:ascii="GHEA Grapalat" w:hAnsi="GHEA Grapalat"/>
                <w:sz w:val="24"/>
                <w:szCs w:val="24"/>
                <w:lang w:val="hy-AM"/>
              </w:rPr>
              <w:t xml:space="preserve"> հաշվեքննիչ պալատի </w:t>
            </w:r>
            <w:r w:rsidR="00AF1A6D" w:rsidRPr="007835B5">
              <w:rPr>
                <w:rFonts w:ascii="GHEA Grapalat" w:hAnsi="GHEA Grapalat"/>
                <w:sz w:val="24"/>
                <w:szCs w:val="24"/>
                <w:lang w:val="hy-AM"/>
              </w:rPr>
              <w:t>վեցերորդ</w:t>
            </w:r>
            <w:r w:rsidRPr="007835B5">
              <w:rPr>
                <w:rFonts w:ascii="GHEA Grapalat" w:hAnsi="GHEA Grapalat"/>
                <w:sz w:val="24"/>
                <w:szCs w:val="24"/>
                <w:lang w:val="hy-AM"/>
              </w:rPr>
              <w:t xml:space="preserve"> վարչության կողմից, որի աշխատանքները համակարգում է ՀՀ հաշվեքննիչ պալատի </w:t>
            </w:r>
            <w:r w:rsidR="00CD724B" w:rsidRPr="007835B5">
              <w:rPr>
                <w:rFonts w:ascii="GHEA Grapalat" w:hAnsi="GHEA Grapalat"/>
                <w:sz w:val="24"/>
                <w:szCs w:val="24"/>
                <w:lang w:val="hy-AM"/>
              </w:rPr>
              <w:t>նախագահ</w:t>
            </w:r>
            <w:r w:rsidRPr="007835B5">
              <w:rPr>
                <w:rFonts w:ascii="GHEA Grapalat" w:hAnsi="GHEA Grapalat"/>
                <w:sz w:val="24"/>
                <w:szCs w:val="24"/>
                <w:lang w:val="hy-AM"/>
              </w:rPr>
              <w:t xml:space="preserve"> </w:t>
            </w:r>
            <w:r w:rsidR="00CD724B" w:rsidRPr="007835B5">
              <w:rPr>
                <w:rFonts w:ascii="GHEA Grapalat" w:hAnsi="GHEA Grapalat"/>
                <w:sz w:val="24"/>
                <w:szCs w:val="24"/>
                <w:lang w:val="hy-AM"/>
              </w:rPr>
              <w:t>Լևոն</w:t>
            </w:r>
            <w:r w:rsidR="00AF1A6D" w:rsidRPr="007835B5">
              <w:rPr>
                <w:rFonts w:ascii="GHEA Grapalat" w:hAnsi="GHEA Grapalat"/>
                <w:sz w:val="24"/>
                <w:szCs w:val="24"/>
                <w:lang w:val="hy-AM"/>
              </w:rPr>
              <w:t xml:space="preserve"> </w:t>
            </w:r>
            <w:r w:rsidR="00CD724B" w:rsidRPr="007835B5">
              <w:rPr>
                <w:rFonts w:ascii="GHEA Grapalat" w:hAnsi="GHEA Grapalat"/>
                <w:sz w:val="24"/>
                <w:szCs w:val="24"/>
                <w:lang w:val="hy-AM"/>
              </w:rPr>
              <w:t>Յոլ</w:t>
            </w:r>
            <w:r w:rsidR="00AF1A6D" w:rsidRPr="007835B5">
              <w:rPr>
                <w:rFonts w:ascii="GHEA Grapalat" w:hAnsi="GHEA Grapalat"/>
                <w:sz w:val="24"/>
                <w:szCs w:val="24"/>
                <w:lang w:val="hy-AM"/>
              </w:rPr>
              <w:t>յան</w:t>
            </w:r>
            <w:r w:rsidRPr="007835B5">
              <w:rPr>
                <w:rFonts w:ascii="GHEA Grapalat" w:hAnsi="GHEA Grapalat"/>
                <w:sz w:val="24"/>
                <w:szCs w:val="24"/>
                <w:lang w:val="hy-AM"/>
              </w:rPr>
              <w:t>ը։</w:t>
            </w:r>
          </w:p>
          <w:p w:rsidR="001E15BD" w:rsidRPr="007835B5" w:rsidRDefault="001E15BD" w:rsidP="00CD724B">
            <w:pPr>
              <w:spacing w:line="276" w:lineRule="auto"/>
              <w:jc w:val="both"/>
              <w:rPr>
                <w:rFonts w:ascii="GHEA Grapalat" w:hAnsi="GHEA Grapalat"/>
                <w:sz w:val="24"/>
                <w:szCs w:val="24"/>
                <w:lang w:val="hy-AM"/>
              </w:rPr>
            </w:pPr>
          </w:p>
          <w:p w:rsidR="00064B5C" w:rsidRPr="007835B5" w:rsidRDefault="00064B5C" w:rsidP="00CD724B">
            <w:pPr>
              <w:spacing w:line="276" w:lineRule="auto"/>
              <w:jc w:val="both"/>
              <w:rPr>
                <w:rFonts w:ascii="GHEA Grapalat" w:hAnsi="GHEA Grapalat"/>
                <w:color w:val="000000"/>
                <w:sz w:val="24"/>
                <w:szCs w:val="24"/>
                <w:shd w:val="clear" w:color="auto" w:fill="FFFFFF"/>
                <w:lang w:val="hy-AM"/>
              </w:rPr>
            </w:pPr>
          </w:p>
        </w:tc>
      </w:tr>
    </w:tbl>
    <w:p w:rsidR="00EB623D" w:rsidRDefault="00EB623D" w:rsidP="00B40609">
      <w:pPr>
        <w:pStyle w:val="ListParagraph"/>
        <w:spacing w:after="0"/>
        <w:ind w:left="2127"/>
        <w:rPr>
          <w:rFonts w:ascii="GHEA Grapalat" w:hAnsi="GHEA Grapalat"/>
          <w:b/>
          <w:color w:val="000000" w:themeColor="text1"/>
          <w:sz w:val="28"/>
          <w:szCs w:val="28"/>
          <w:lang w:val="hy-AM"/>
        </w:rPr>
      </w:pPr>
    </w:p>
    <w:p w:rsidR="00EB623D" w:rsidRDefault="00EB623D">
      <w:pPr>
        <w:rPr>
          <w:rFonts w:ascii="GHEA Grapalat" w:hAnsi="GHEA Grapalat"/>
          <w:b/>
          <w:color w:val="000000" w:themeColor="text1"/>
          <w:sz w:val="28"/>
          <w:szCs w:val="28"/>
          <w:lang w:val="hy-AM"/>
        </w:rPr>
      </w:pPr>
      <w:r>
        <w:rPr>
          <w:rFonts w:ascii="GHEA Grapalat" w:hAnsi="GHEA Grapalat"/>
          <w:b/>
          <w:color w:val="000000" w:themeColor="text1"/>
          <w:sz w:val="28"/>
          <w:szCs w:val="28"/>
          <w:lang w:val="hy-AM"/>
        </w:rPr>
        <w:br w:type="page"/>
      </w:r>
    </w:p>
    <w:p w:rsidR="00715775" w:rsidRPr="007835B5" w:rsidRDefault="00715775" w:rsidP="00570905">
      <w:pPr>
        <w:pStyle w:val="ListParagraph"/>
        <w:numPr>
          <w:ilvl w:val="0"/>
          <w:numId w:val="7"/>
        </w:numPr>
        <w:spacing w:after="0"/>
        <w:ind w:left="4111"/>
        <w:rPr>
          <w:rFonts w:ascii="GHEA Grapalat" w:hAnsi="GHEA Grapalat"/>
          <w:b/>
          <w:color w:val="000000" w:themeColor="text1"/>
          <w:sz w:val="28"/>
          <w:szCs w:val="28"/>
          <w:lang w:val="hy-AM"/>
        </w:rPr>
      </w:pPr>
      <w:r w:rsidRPr="007835B5">
        <w:rPr>
          <w:rFonts w:ascii="GHEA Grapalat" w:hAnsi="GHEA Grapalat"/>
          <w:b/>
          <w:color w:val="000000" w:themeColor="text1"/>
          <w:sz w:val="28"/>
          <w:szCs w:val="28"/>
          <w:lang w:val="hy-AM"/>
        </w:rPr>
        <w:lastRenderedPageBreak/>
        <w:t>ԱՄՓՈՓԱԳԻՐ</w:t>
      </w:r>
    </w:p>
    <w:p w:rsidR="00D705CD" w:rsidRPr="007835B5" w:rsidRDefault="00D705CD" w:rsidP="00D705CD">
      <w:pPr>
        <w:pStyle w:val="ListParagraph"/>
        <w:spacing w:after="0"/>
        <w:ind w:left="2127"/>
        <w:rPr>
          <w:rFonts w:ascii="GHEA Grapalat" w:hAnsi="GHEA Grapalat"/>
          <w:b/>
          <w:color w:val="000000" w:themeColor="text1"/>
          <w:sz w:val="28"/>
          <w:szCs w:val="28"/>
          <w:lang w:val="hy-AM"/>
        </w:rPr>
      </w:pPr>
    </w:p>
    <w:p w:rsidR="00AA0257" w:rsidRDefault="00AA0257" w:rsidP="00574348">
      <w:pPr>
        <w:pStyle w:val="ListParagraph"/>
        <w:spacing w:line="276" w:lineRule="auto"/>
        <w:ind w:left="0" w:firstLine="720"/>
        <w:jc w:val="both"/>
        <w:rPr>
          <w:rFonts w:ascii="GHEA Grapalat" w:hAnsi="GHEA Grapalat"/>
          <w:bCs/>
          <w:sz w:val="24"/>
          <w:szCs w:val="24"/>
          <w:lang w:val="hy-AM"/>
        </w:rPr>
      </w:pPr>
    </w:p>
    <w:p w:rsidR="00AA0257" w:rsidRDefault="00AA0257" w:rsidP="00574348">
      <w:pPr>
        <w:pStyle w:val="ListParagraph"/>
        <w:spacing w:line="276" w:lineRule="auto"/>
        <w:ind w:left="0" w:firstLine="720"/>
        <w:jc w:val="both"/>
        <w:rPr>
          <w:rFonts w:ascii="GHEA Grapalat" w:hAnsi="GHEA Grapalat"/>
          <w:bCs/>
          <w:sz w:val="24"/>
          <w:szCs w:val="24"/>
          <w:lang w:val="hy-AM"/>
        </w:rPr>
      </w:pPr>
    </w:p>
    <w:p w:rsidR="00D705CD" w:rsidRDefault="00D857B7" w:rsidP="00574348">
      <w:pPr>
        <w:pStyle w:val="ListParagraph"/>
        <w:spacing w:line="276" w:lineRule="auto"/>
        <w:ind w:left="0" w:firstLine="720"/>
        <w:jc w:val="both"/>
        <w:rPr>
          <w:rFonts w:ascii="GHEA Grapalat" w:eastAsia="MS Mincho" w:hAnsi="GHEA Grapalat" w:cs="MS Mincho"/>
          <w:sz w:val="24"/>
          <w:szCs w:val="24"/>
          <w:lang w:val="hy-AM"/>
        </w:rPr>
      </w:pPr>
      <w:r w:rsidRPr="00D857B7">
        <w:rPr>
          <w:rFonts w:ascii="GHEA Grapalat" w:hAnsi="GHEA Grapalat"/>
          <w:bCs/>
          <w:sz w:val="24"/>
          <w:szCs w:val="24"/>
          <w:lang w:val="hy-AM"/>
        </w:rPr>
        <w:t>ՀՀ</w:t>
      </w:r>
      <w:r w:rsidRPr="00D857B7">
        <w:rPr>
          <w:rFonts w:ascii="GHEA Grapalat" w:hAnsi="GHEA Grapalat" w:cs="Arial"/>
          <w:sz w:val="24"/>
          <w:szCs w:val="24"/>
          <w:lang w:val="hy-AM"/>
        </w:rPr>
        <w:t xml:space="preserve"> </w:t>
      </w:r>
      <w:r>
        <w:rPr>
          <w:rFonts w:ascii="GHEA Grapalat" w:hAnsi="GHEA Grapalat" w:cs="Arial"/>
          <w:sz w:val="24"/>
          <w:szCs w:val="24"/>
          <w:lang w:val="hy-AM"/>
        </w:rPr>
        <w:t>վարչապետի աշխատակազմի</w:t>
      </w:r>
      <w:r w:rsidRPr="00D857B7">
        <w:rPr>
          <w:rFonts w:ascii="GHEA Grapalat" w:hAnsi="GHEA Grapalat"/>
          <w:bCs/>
          <w:sz w:val="24"/>
          <w:szCs w:val="24"/>
          <w:lang w:val="hy-AM"/>
        </w:rPr>
        <w:t xml:space="preserve"> (այսուհետ՝ </w:t>
      </w:r>
      <w:r>
        <w:rPr>
          <w:rFonts w:ascii="GHEA Grapalat" w:hAnsi="GHEA Grapalat"/>
          <w:bCs/>
          <w:sz w:val="24"/>
          <w:szCs w:val="24"/>
          <w:lang w:val="hy-AM"/>
        </w:rPr>
        <w:t>Աշխատակազմ</w:t>
      </w:r>
      <w:r w:rsidRPr="00D857B7">
        <w:rPr>
          <w:rFonts w:ascii="GHEA Grapalat" w:hAnsi="GHEA Grapalat"/>
          <w:bCs/>
          <w:sz w:val="24"/>
          <w:szCs w:val="24"/>
          <w:lang w:val="hy-AM"/>
        </w:rPr>
        <w:t xml:space="preserve">) 2021 թվականի պետական բյուջեի տարեկան պլանը կազմել է </w:t>
      </w:r>
      <w:r w:rsidR="003E56F5">
        <w:rPr>
          <w:rFonts w:ascii="GHEA Grapalat" w:hAnsi="GHEA Grapalat"/>
          <w:bCs/>
          <w:sz w:val="24"/>
          <w:szCs w:val="24"/>
          <w:lang w:val="hy-AM"/>
        </w:rPr>
        <w:t xml:space="preserve">27,329,118.80 հազ. դրամ, </w:t>
      </w:r>
      <w:r w:rsidR="003E56F5" w:rsidRPr="00D857B7">
        <w:rPr>
          <w:rFonts w:ascii="GHEA Grapalat" w:hAnsi="GHEA Grapalat"/>
          <w:bCs/>
          <w:sz w:val="24"/>
          <w:szCs w:val="24"/>
          <w:lang w:val="hy-AM"/>
        </w:rPr>
        <w:t xml:space="preserve">ճշտված </w:t>
      </w:r>
      <w:r w:rsidR="003E56F5">
        <w:rPr>
          <w:rFonts w:ascii="GHEA Grapalat" w:hAnsi="GHEA Grapalat"/>
          <w:bCs/>
          <w:sz w:val="24"/>
          <w:szCs w:val="24"/>
          <w:lang w:val="hy-AM"/>
        </w:rPr>
        <w:t xml:space="preserve">պլանը՝ </w:t>
      </w:r>
      <w:r>
        <w:rPr>
          <w:rFonts w:ascii="GHEA Grapalat" w:hAnsi="GHEA Grapalat"/>
          <w:bCs/>
          <w:sz w:val="24"/>
          <w:szCs w:val="24"/>
          <w:lang w:val="hy-AM"/>
        </w:rPr>
        <w:t>27</w:t>
      </w:r>
      <w:r w:rsidRPr="00D857B7">
        <w:rPr>
          <w:rFonts w:ascii="GHEA Grapalat" w:hAnsi="GHEA Grapalat"/>
          <w:bCs/>
          <w:sz w:val="24"/>
          <w:szCs w:val="24"/>
          <w:lang w:val="hy-AM"/>
        </w:rPr>
        <w:t>,</w:t>
      </w:r>
      <w:r>
        <w:rPr>
          <w:rFonts w:ascii="GHEA Grapalat" w:hAnsi="GHEA Grapalat"/>
          <w:bCs/>
          <w:sz w:val="24"/>
          <w:szCs w:val="24"/>
          <w:lang w:val="hy-AM"/>
        </w:rPr>
        <w:t>504</w:t>
      </w:r>
      <w:r w:rsidRPr="00D857B7">
        <w:rPr>
          <w:rFonts w:ascii="GHEA Grapalat" w:hAnsi="GHEA Grapalat"/>
          <w:bCs/>
          <w:sz w:val="24"/>
          <w:szCs w:val="24"/>
          <w:lang w:val="hy-AM"/>
        </w:rPr>
        <w:t>,</w:t>
      </w:r>
      <w:r>
        <w:rPr>
          <w:rFonts w:ascii="GHEA Grapalat" w:hAnsi="GHEA Grapalat"/>
          <w:bCs/>
          <w:sz w:val="24"/>
          <w:szCs w:val="24"/>
          <w:lang w:val="hy-AM"/>
        </w:rPr>
        <w:t>789</w:t>
      </w:r>
      <w:r w:rsidRPr="00D857B7">
        <w:rPr>
          <w:rFonts w:ascii="GHEA Grapalat" w:hAnsi="GHEA Grapalat"/>
          <w:bCs/>
          <w:sz w:val="24"/>
          <w:szCs w:val="24"/>
          <w:lang w:val="hy-AM"/>
        </w:rPr>
        <w:t>.</w:t>
      </w:r>
      <w:r>
        <w:rPr>
          <w:rFonts w:ascii="GHEA Grapalat" w:hAnsi="GHEA Grapalat"/>
          <w:bCs/>
          <w:sz w:val="24"/>
          <w:szCs w:val="24"/>
          <w:lang w:val="hy-AM"/>
        </w:rPr>
        <w:t>40</w:t>
      </w:r>
      <w:r w:rsidRPr="00D857B7">
        <w:rPr>
          <w:rFonts w:ascii="GHEA Grapalat" w:hAnsi="GHEA Grapalat"/>
          <w:bCs/>
          <w:sz w:val="24"/>
          <w:szCs w:val="24"/>
          <w:lang w:val="hy-AM"/>
        </w:rPr>
        <w:t xml:space="preserve"> հազ. դրամ։ Հաշվետու ժամանակահատվածի </w:t>
      </w:r>
      <w:r w:rsidRPr="00D857B7">
        <w:rPr>
          <w:rFonts w:ascii="GHEA Grapalat" w:hAnsi="GHEA Grapalat" w:cs="Arial"/>
          <w:sz w:val="24"/>
          <w:szCs w:val="24"/>
          <w:lang w:val="hy-AM"/>
        </w:rPr>
        <w:t>(2021 թվականի երեք ամիսների)</w:t>
      </w:r>
      <w:r w:rsidRPr="00D857B7">
        <w:rPr>
          <w:rFonts w:ascii="GHEA Grapalat" w:hAnsi="GHEA Grapalat"/>
          <w:bCs/>
          <w:sz w:val="24"/>
          <w:szCs w:val="24"/>
          <w:lang w:val="hy-AM"/>
        </w:rPr>
        <w:t xml:space="preserve"> պլանը</w:t>
      </w:r>
      <w:r w:rsidRPr="00D857B7">
        <w:rPr>
          <w:rFonts w:ascii="GHEA Grapalat" w:eastAsia="MS Mincho" w:hAnsi="GHEA Grapalat" w:cs="MS Mincho"/>
          <w:sz w:val="24"/>
          <w:szCs w:val="24"/>
          <w:lang w:val="hy-AM"/>
        </w:rPr>
        <w:t xml:space="preserve"> կազմել է 6,734,256.70 հազ. դրամ, ճշտված պլանը՝ 6,804,185.30 հազ. դրամ, ֆինանսավորումը՝ 4,812,728.61 հազ. դրամ, փաստը </w:t>
      </w:r>
      <w:r w:rsidRPr="00D857B7">
        <w:rPr>
          <w:rFonts w:ascii="GHEA Grapalat" w:hAnsi="GHEA Grapalat"/>
          <w:sz w:val="24"/>
          <w:szCs w:val="24"/>
          <w:lang w:val="hy-AM"/>
        </w:rPr>
        <w:t>(դրամարկղային ծախսը)</w:t>
      </w:r>
      <w:r w:rsidRPr="00D857B7">
        <w:rPr>
          <w:rFonts w:ascii="GHEA Grapalat" w:eastAsia="MS Mincho" w:hAnsi="GHEA Grapalat" w:cs="MS Mincho"/>
          <w:sz w:val="24"/>
          <w:szCs w:val="24"/>
          <w:lang w:val="hy-AM"/>
        </w:rPr>
        <w:t>՝ 4,494,065.</w:t>
      </w:r>
      <w:r w:rsidRPr="00D857B7">
        <w:rPr>
          <w:rFonts w:ascii="GHEA Grapalat" w:eastAsia="MS Mincho" w:hAnsi="GHEA Grapalat" w:cs="Times New Roman"/>
          <w:sz w:val="24"/>
          <w:szCs w:val="24"/>
          <w:lang w:val="hy-AM"/>
        </w:rPr>
        <w:t>28</w:t>
      </w:r>
      <w:r w:rsidRPr="00D857B7">
        <w:rPr>
          <w:rFonts w:ascii="GHEA Grapalat" w:eastAsia="MS Mincho" w:hAnsi="GHEA Grapalat" w:cs="MS Mincho"/>
          <w:sz w:val="24"/>
          <w:szCs w:val="24"/>
          <w:lang w:val="hy-AM"/>
        </w:rPr>
        <w:t xml:space="preserve"> հազ. դրամ, փաստացի ծախսը՝ 4,891,341.</w:t>
      </w:r>
      <w:r w:rsidRPr="00D857B7">
        <w:rPr>
          <w:rFonts w:ascii="GHEA Grapalat" w:eastAsia="MS Mincho" w:hAnsi="GHEA Grapalat" w:cs="Times New Roman"/>
          <w:sz w:val="24"/>
          <w:szCs w:val="24"/>
          <w:lang w:val="hy-AM"/>
        </w:rPr>
        <w:t>32</w:t>
      </w:r>
      <w:r w:rsidRPr="00D857B7">
        <w:rPr>
          <w:rFonts w:ascii="GHEA Grapalat" w:eastAsia="MS Mincho" w:hAnsi="GHEA Grapalat" w:cs="MS Mincho"/>
          <w:sz w:val="24"/>
          <w:szCs w:val="24"/>
          <w:lang w:val="hy-AM"/>
        </w:rPr>
        <w:t xml:space="preserve"> հազ</w:t>
      </w:r>
      <w:r w:rsidRPr="000D1892">
        <w:rPr>
          <w:rFonts w:ascii="GHEA Grapalat" w:eastAsia="MS Mincho" w:hAnsi="GHEA Grapalat" w:cs="MS Mincho"/>
          <w:sz w:val="24"/>
          <w:szCs w:val="24"/>
          <w:lang w:val="hy-AM"/>
        </w:rPr>
        <w:t>. դրամ: Հաշվետու ժամանակահատվածում ճշտված պլանի նկատմամբ բյուջեն կատարվել է 66.</w:t>
      </w:r>
      <w:r w:rsidRPr="000D1892">
        <w:rPr>
          <w:rFonts w:ascii="GHEA Grapalat" w:eastAsia="MS Mincho" w:hAnsi="GHEA Grapalat" w:cs="Times New Roman"/>
          <w:sz w:val="24"/>
          <w:szCs w:val="24"/>
          <w:lang w:val="hy-AM"/>
        </w:rPr>
        <w:t>05</w:t>
      </w:r>
      <w:r w:rsidRPr="000D1892">
        <w:rPr>
          <w:rFonts w:ascii="GHEA Grapalat" w:eastAsia="MS Mincho" w:hAnsi="GHEA Grapalat" w:cs="MS Mincho"/>
          <w:sz w:val="24"/>
          <w:szCs w:val="24"/>
          <w:lang w:val="hy-AM"/>
        </w:rPr>
        <w:t>%-ով:</w:t>
      </w:r>
    </w:p>
    <w:p w:rsidR="00990F82" w:rsidRDefault="004A4DFC" w:rsidP="00952C90">
      <w:pPr>
        <w:pStyle w:val="ListParagraph"/>
        <w:spacing w:line="276" w:lineRule="auto"/>
        <w:ind w:left="0" w:firstLine="720"/>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Ա</w:t>
      </w:r>
      <w:r w:rsidR="00A607C1">
        <w:rPr>
          <w:rFonts w:ascii="GHEA Grapalat" w:eastAsia="MS Mincho" w:hAnsi="GHEA Grapalat" w:cs="MS Mincho"/>
          <w:sz w:val="24"/>
          <w:szCs w:val="24"/>
          <w:lang w:val="hy-AM"/>
        </w:rPr>
        <w:t xml:space="preserve">շխատակազմում </w:t>
      </w:r>
      <w:r w:rsidR="00D857B7" w:rsidRPr="00D857B7">
        <w:rPr>
          <w:rFonts w:ascii="GHEA Grapalat" w:hAnsi="GHEA Grapalat"/>
          <w:bCs/>
          <w:sz w:val="24"/>
          <w:szCs w:val="24"/>
          <w:lang w:val="hy-AM"/>
        </w:rPr>
        <w:t>2021 թվականի պետական բյուջեի երեք ամիսների կատարման</w:t>
      </w:r>
      <w:r w:rsidR="00D857B7" w:rsidRPr="00D857B7">
        <w:rPr>
          <w:rFonts w:ascii="GHEA Grapalat" w:eastAsia="MS Mincho" w:hAnsi="GHEA Grapalat" w:cs="MS Mincho"/>
          <w:sz w:val="24"/>
          <w:szCs w:val="24"/>
          <w:lang w:val="hy-AM"/>
        </w:rPr>
        <w:t xml:space="preserve"> </w:t>
      </w:r>
      <w:r w:rsidR="00A607C1" w:rsidRPr="00D857B7">
        <w:rPr>
          <w:rFonts w:ascii="GHEA Grapalat" w:eastAsia="MS Mincho" w:hAnsi="GHEA Grapalat" w:cs="MS Mincho"/>
          <w:sz w:val="24"/>
          <w:szCs w:val="24"/>
          <w:lang w:val="hy-AM"/>
        </w:rPr>
        <w:t>հաշվե</w:t>
      </w:r>
      <w:r w:rsidR="008F2170" w:rsidRPr="00D857B7">
        <w:rPr>
          <w:rFonts w:ascii="GHEA Grapalat" w:eastAsia="MS Mincho" w:hAnsi="GHEA Grapalat" w:cs="MS Mincho"/>
          <w:sz w:val="24"/>
          <w:szCs w:val="24"/>
          <w:lang w:val="hy-AM"/>
        </w:rPr>
        <w:t>քննո</w:t>
      </w:r>
      <w:r w:rsidR="008F2170">
        <w:rPr>
          <w:rFonts w:ascii="GHEA Grapalat" w:eastAsia="MS Mincho" w:hAnsi="GHEA Grapalat" w:cs="MS Mincho"/>
          <w:sz w:val="24"/>
          <w:szCs w:val="24"/>
          <w:lang w:val="hy-AM"/>
        </w:rPr>
        <w:t xml:space="preserve">ւթյունն իրականացվել է </w:t>
      </w:r>
      <w:r w:rsidR="00990F82">
        <w:rPr>
          <w:rFonts w:ascii="GHEA Grapalat" w:eastAsia="MS Mincho" w:hAnsi="GHEA Grapalat" w:cs="MS Mincho"/>
          <w:sz w:val="24"/>
          <w:szCs w:val="24"/>
          <w:lang w:val="hy-AM"/>
        </w:rPr>
        <w:t>վեց</w:t>
      </w:r>
      <w:r w:rsidR="008F2170">
        <w:rPr>
          <w:rFonts w:ascii="GHEA Grapalat" w:eastAsia="MS Mincho" w:hAnsi="GHEA Grapalat" w:cs="MS Mincho"/>
          <w:sz w:val="24"/>
          <w:szCs w:val="24"/>
          <w:lang w:val="hy-AM"/>
        </w:rPr>
        <w:t xml:space="preserve"> </w:t>
      </w:r>
      <w:r w:rsidR="00251CD9">
        <w:rPr>
          <w:rFonts w:ascii="GHEA Grapalat" w:eastAsia="MS Mincho" w:hAnsi="GHEA Grapalat" w:cs="MS Mincho"/>
          <w:sz w:val="24"/>
          <w:szCs w:val="24"/>
          <w:lang w:val="hy-AM"/>
        </w:rPr>
        <w:t xml:space="preserve">միջոցառման </w:t>
      </w:r>
      <w:r w:rsidR="008F2170">
        <w:rPr>
          <w:rFonts w:ascii="GHEA Grapalat" w:eastAsia="MS Mincho" w:hAnsi="GHEA Grapalat" w:cs="MS Mincho"/>
          <w:sz w:val="24"/>
          <w:szCs w:val="24"/>
          <w:lang w:val="hy-AM"/>
        </w:rPr>
        <w:t xml:space="preserve">շրջանակներում՝ </w:t>
      </w:r>
      <w:r w:rsidR="002F325D">
        <w:rPr>
          <w:rFonts w:ascii="GHEA Grapalat" w:eastAsia="MS Mincho" w:hAnsi="GHEA Grapalat" w:cs="MS Mincho"/>
          <w:sz w:val="24"/>
          <w:szCs w:val="24"/>
          <w:lang w:val="hy-AM"/>
        </w:rPr>
        <w:t xml:space="preserve">ընդամենը </w:t>
      </w:r>
      <w:r w:rsidR="00990F82" w:rsidRPr="000D1892">
        <w:rPr>
          <w:rFonts w:ascii="GHEA Grapalat" w:eastAsia="Times New Roman" w:hAnsi="GHEA Grapalat" w:cs="Calibri"/>
          <w:color w:val="000000"/>
          <w:sz w:val="24"/>
          <w:szCs w:val="24"/>
          <w:lang w:val="hy-AM"/>
        </w:rPr>
        <w:t>2,743,320.29</w:t>
      </w:r>
      <w:r w:rsidR="002F325D" w:rsidRPr="002F325D">
        <w:rPr>
          <w:rFonts w:ascii="GHEA Grapalat" w:eastAsia="Times New Roman" w:hAnsi="GHEA Grapalat" w:cs="Calibri"/>
          <w:color w:val="000000"/>
          <w:sz w:val="24"/>
          <w:szCs w:val="24"/>
          <w:lang w:val="hy-AM"/>
        </w:rPr>
        <w:t xml:space="preserve"> հազ. դրամ դրամարկղային ծախսով</w:t>
      </w:r>
      <w:r>
        <w:rPr>
          <w:rFonts w:ascii="GHEA Grapalat" w:eastAsia="Times New Roman" w:hAnsi="GHEA Grapalat" w:cs="Calibri"/>
          <w:color w:val="000000"/>
          <w:sz w:val="24"/>
          <w:szCs w:val="24"/>
          <w:lang w:val="hy-AM"/>
        </w:rPr>
        <w:t>:</w:t>
      </w:r>
      <w:r w:rsidR="00990F82" w:rsidRPr="00990F82">
        <w:rPr>
          <w:rFonts w:ascii="GHEA Grapalat" w:eastAsia="MS Mincho" w:hAnsi="GHEA Grapalat" w:cs="MS Mincho"/>
          <w:sz w:val="24"/>
          <w:szCs w:val="24"/>
          <w:lang w:val="hy-AM"/>
        </w:rPr>
        <w:t xml:space="preserve"> </w:t>
      </w:r>
    </w:p>
    <w:p w:rsidR="002F325D" w:rsidRPr="002F325D" w:rsidRDefault="004A4DFC" w:rsidP="00952C90">
      <w:pPr>
        <w:pStyle w:val="ListParagraph"/>
        <w:spacing w:line="276" w:lineRule="auto"/>
        <w:ind w:left="0" w:firstLine="720"/>
        <w:jc w:val="both"/>
        <w:rPr>
          <w:rFonts w:ascii="GHEA Grapalat" w:eastAsia="MS Mincho" w:hAnsi="GHEA Grapalat" w:cs="MS Mincho"/>
          <w:sz w:val="24"/>
          <w:szCs w:val="24"/>
          <w:lang w:val="hy-AM"/>
        </w:rPr>
      </w:pPr>
      <w:r>
        <w:rPr>
          <w:rFonts w:ascii="GHEA Grapalat" w:eastAsia="Times New Roman" w:hAnsi="GHEA Grapalat" w:cs="Calibri"/>
          <w:color w:val="000000"/>
          <w:sz w:val="24"/>
          <w:szCs w:val="24"/>
          <w:lang w:val="hy-AM"/>
        </w:rPr>
        <w:t>Ըստ առանձին միջոցառումների՝ հաշվեքննության ընթացքում արձանագրվել են հետևյալ փաստերը՝</w:t>
      </w:r>
    </w:p>
    <w:p w:rsidR="001C7EC6" w:rsidRPr="001C7EC6" w:rsidRDefault="00B850FA" w:rsidP="00EF34F8">
      <w:pPr>
        <w:pStyle w:val="ListParagraph"/>
        <w:numPr>
          <w:ilvl w:val="0"/>
          <w:numId w:val="13"/>
        </w:numPr>
        <w:tabs>
          <w:tab w:val="left" w:pos="1134"/>
        </w:tabs>
        <w:spacing w:line="276" w:lineRule="auto"/>
        <w:ind w:left="0" w:firstLine="709"/>
        <w:jc w:val="both"/>
        <w:rPr>
          <w:rFonts w:ascii="GHEA Grapalat" w:hAnsi="GHEA Grapalat"/>
          <w:sz w:val="24"/>
          <w:szCs w:val="24"/>
          <w:lang w:val="hy-AM"/>
        </w:rPr>
      </w:pPr>
      <w:r w:rsidRPr="00EF34F8">
        <w:rPr>
          <w:rFonts w:ascii="GHEA Grapalat" w:hAnsi="GHEA Grapalat"/>
          <w:sz w:val="24"/>
          <w:szCs w:val="24"/>
          <w:lang w:val="hy-AM"/>
        </w:rPr>
        <w:t xml:space="preserve">1136-11011 </w:t>
      </w:r>
      <w:r w:rsidRPr="00EF34F8">
        <w:rPr>
          <w:rFonts w:ascii="GHEA Grapalat" w:eastAsia="MS Mincho" w:hAnsi="GHEA Grapalat" w:cs="MS Mincho"/>
          <w:sz w:val="24"/>
          <w:szCs w:val="24"/>
          <w:lang w:val="hy-AM"/>
        </w:rPr>
        <w:t>«Համաշխարհային բանկի աջակցությամբ իրականացվող առևտրի և ենթակառուցվածքների զարգացման ծրագիր» միջոցառման շրջանակ</w:t>
      </w:r>
      <w:r w:rsidR="00716122">
        <w:rPr>
          <w:rFonts w:ascii="GHEA Grapalat" w:eastAsia="MS Mincho" w:hAnsi="GHEA Grapalat" w:cs="MS Mincho"/>
          <w:sz w:val="24"/>
          <w:szCs w:val="24"/>
          <w:lang w:val="hy-AM"/>
        </w:rPr>
        <w:t>ներ</w:t>
      </w:r>
      <w:r w:rsidRPr="00EF34F8">
        <w:rPr>
          <w:rFonts w:ascii="GHEA Grapalat" w:eastAsia="MS Mincho" w:hAnsi="GHEA Grapalat" w:cs="MS Mincho"/>
          <w:sz w:val="24"/>
          <w:szCs w:val="24"/>
          <w:lang w:val="hy-AM"/>
        </w:rPr>
        <w:t xml:space="preserve">ում </w:t>
      </w:r>
      <w:r w:rsidR="001821AA" w:rsidRPr="00EF34F8">
        <w:rPr>
          <w:rFonts w:ascii="GHEA Grapalat" w:eastAsia="MS Mincho" w:hAnsi="GHEA Grapalat" w:cs="MS Mincho"/>
          <w:sz w:val="24"/>
          <w:szCs w:val="24"/>
          <w:lang w:val="hy-AM"/>
        </w:rPr>
        <w:t>չեն պահպանվել</w:t>
      </w:r>
      <w:r w:rsidRPr="00EF34F8">
        <w:rPr>
          <w:rFonts w:ascii="GHEA Grapalat" w:eastAsia="MS Mincho" w:hAnsi="GHEA Grapalat" w:cs="MS Mincho"/>
          <w:sz w:val="24"/>
          <w:szCs w:val="24"/>
          <w:lang w:val="hy-AM"/>
        </w:rPr>
        <w:t xml:space="preserve"> </w:t>
      </w:r>
      <w:r w:rsidR="00EC79AC" w:rsidRPr="00EF34F8">
        <w:rPr>
          <w:rFonts w:ascii="GHEA Grapalat" w:hAnsi="GHEA Grapalat"/>
          <w:sz w:val="24"/>
          <w:szCs w:val="24"/>
          <w:lang w:val="hy-AM"/>
        </w:rPr>
        <w:t>Ա</w:t>
      </w:r>
      <w:r w:rsidR="00547130" w:rsidRPr="00EF34F8">
        <w:rPr>
          <w:rFonts w:ascii="GHEA Grapalat" w:hAnsi="GHEA Grapalat"/>
          <w:sz w:val="24"/>
          <w:szCs w:val="24"/>
          <w:lang w:val="hy-AM"/>
        </w:rPr>
        <w:t xml:space="preserve">շխատակազմի և ընտրված երեք կազմակերպությունների` </w:t>
      </w:r>
      <w:r w:rsidR="00547130" w:rsidRPr="00EF34F8">
        <w:rPr>
          <w:rFonts w:ascii="GHEA Grapalat" w:hAnsi="GHEA Grapalat" w:cs="GHEA Grapalat"/>
          <w:bCs/>
          <w:sz w:val="24"/>
          <w:szCs w:val="24"/>
          <w:lang w:val="hy-AM"/>
        </w:rPr>
        <w:t>«</w:t>
      </w:r>
      <w:r w:rsidR="00547130" w:rsidRPr="00EF34F8">
        <w:rPr>
          <w:rFonts w:ascii="GHEA Grapalat" w:hAnsi="GHEA Grapalat"/>
          <w:sz w:val="24"/>
          <w:szCs w:val="24"/>
          <w:lang w:val="hy-AM"/>
        </w:rPr>
        <w:t>Ձեռնարկությունների ինկուբատոր</w:t>
      </w:r>
      <w:r w:rsidR="00893061" w:rsidRPr="00EF34F8">
        <w:rPr>
          <w:rFonts w:ascii="GHEA Grapalat" w:hAnsi="GHEA Grapalat"/>
          <w:bCs/>
          <w:sz w:val="24"/>
          <w:szCs w:val="24"/>
          <w:lang w:val="hy-AM"/>
        </w:rPr>
        <w:t>»</w:t>
      </w:r>
      <w:r w:rsidR="00547130" w:rsidRPr="00EF34F8">
        <w:rPr>
          <w:rFonts w:ascii="GHEA Grapalat" w:hAnsi="GHEA Grapalat"/>
          <w:sz w:val="24"/>
          <w:szCs w:val="24"/>
          <w:lang w:val="hy-AM"/>
        </w:rPr>
        <w:t xml:space="preserve"> հիմնադրամ</w:t>
      </w:r>
      <w:r w:rsidR="00893061" w:rsidRPr="00EF34F8">
        <w:rPr>
          <w:rFonts w:ascii="GHEA Grapalat" w:hAnsi="GHEA Grapalat"/>
          <w:sz w:val="24"/>
          <w:szCs w:val="24"/>
          <w:lang w:val="hy-AM"/>
        </w:rPr>
        <w:t>ի</w:t>
      </w:r>
      <w:r w:rsidR="00547130" w:rsidRPr="00EF34F8">
        <w:rPr>
          <w:rFonts w:ascii="GHEA Grapalat" w:hAnsi="GHEA Grapalat"/>
          <w:sz w:val="24"/>
          <w:szCs w:val="24"/>
          <w:lang w:val="hy-AM"/>
        </w:rPr>
        <w:t xml:space="preserve">, </w:t>
      </w:r>
      <w:r w:rsidR="00547130" w:rsidRPr="00EF34F8">
        <w:rPr>
          <w:rFonts w:ascii="GHEA Grapalat" w:hAnsi="GHEA Grapalat" w:cs="GHEA Grapalat"/>
          <w:bCs/>
          <w:sz w:val="24"/>
          <w:szCs w:val="24"/>
          <w:lang w:val="hy-AM"/>
        </w:rPr>
        <w:t>«</w:t>
      </w:r>
      <w:r w:rsidR="00547130" w:rsidRPr="00EF34F8">
        <w:rPr>
          <w:rFonts w:ascii="GHEA Grapalat" w:hAnsi="GHEA Grapalat"/>
          <w:sz w:val="24"/>
          <w:szCs w:val="24"/>
          <w:lang w:val="hy-AM"/>
        </w:rPr>
        <w:t>Ներդրումների աջակցման կենտրոն</w:t>
      </w:r>
      <w:r w:rsidR="00893061" w:rsidRPr="00EF34F8">
        <w:rPr>
          <w:rFonts w:ascii="GHEA Grapalat" w:hAnsi="GHEA Grapalat"/>
          <w:bCs/>
          <w:sz w:val="24"/>
          <w:szCs w:val="24"/>
          <w:lang w:val="hy-AM"/>
        </w:rPr>
        <w:t>»</w:t>
      </w:r>
      <w:r w:rsidR="00547130" w:rsidRPr="00EF34F8">
        <w:rPr>
          <w:rFonts w:ascii="GHEA Grapalat" w:hAnsi="GHEA Grapalat"/>
          <w:sz w:val="24"/>
          <w:szCs w:val="24"/>
          <w:lang w:val="hy-AM"/>
        </w:rPr>
        <w:t xml:space="preserve"> հիմնադրամ</w:t>
      </w:r>
      <w:r w:rsidR="00893061" w:rsidRPr="00EF34F8">
        <w:rPr>
          <w:rFonts w:ascii="GHEA Grapalat" w:hAnsi="GHEA Grapalat"/>
          <w:sz w:val="24"/>
          <w:szCs w:val="24"/>
          <w:lang w:val="hy-AM"/>
        </w:rPr>
        <w:t>ի</w:t>
      </w:r>
      <w:r w:rsidR="00547130" w:rsidRPr="00EF34F8">
        <w:rPr>
          <w:rFonts w:ascii="GHEA Grapalat" w:hAnsi="GHEA Grapalat"/>
          <w:sz w:val="24"/>
          <w:szCs w:val="24"/>
          <w:lang w:val="hy-AM"/>
        </w:rPr>
        <w:t xml:space="preserve">, </w:t>
      </w:r>
      <w:r w:rsidR="00547130" w:rsidRPr="00EF34F8">
        <w:rPr>
          <w:rFonts w:ascii="GHEA Grapalat" w:hAnsi="GHEA Grapalat" w:cs="GHEA Grapalat"/>
          <w:bCs/>
          <w:sz w:val="24"/>
          <w:szCs w:val="24"/>
          <w:lang w:val="hy-AM"/>
        </w:rPr>
        <w:t>«</w:t>
      </w:r>
      <w:r w:rsidR="00547130" w:rsidRPr="00EF34F8">
        <w:rPr>
          <w:rFonts w:ascii="GHEA Grapalat" w:hAnsi="GHEA Grapalat"/>
          <w:sz w:val="24"/>
          <w:szCs w:val="24"/>
          <w:lang w:val="hy-AM"/>
        </w:rPr>
        <w:t>Հայաստանի պետական հետաքրքրությունների ֆոնդ</w:t>
      </w:r>
      <w:r w:rsidR="00547130" w:rsidRPr="00EF34F8">
        <w:rPr>
          <w:rFonts w:ascii="GHEA Grapalat" w:hAnsi="GHEA Grapalat"/>
          <w:bCs/>
          <w:sz w:val="24"/>
          <w:szCs w:val="24"/>
          <w:lang w:val="hy-AM"/>
        </w:rPr>
        <w:t>»</w:t>
      </w:r>
      <w:r w:rsidR="00547130" w:rsidRPr="00EF34F8">
        <w:rPr>
          <w:rFonts w:ascii="GHEA Grapalat" w:hAnsi="GHEA Grapalat"/>
          <w:sz w:val="24"/>
          <w:szCs w:val="24"/>
          <w:lang w:val="hy-AM"/>
        </w:rPr>
        <w:t xml:space="preserve"> ՓԲԸ</w:t>
      </w:r>
      <w:r w:rsidR="00D62767" w:rsidRPr="00EF34F8">
        <w:rPr>
          <w:rFonts w:ascii="GHEA Grapalat" w:hAnsi="GHEA Grapalat"/>
          <w:sz w:val="24"/>
          <w:szCs w:val="24"/>
          <w:lang w:val="hy-AM"/>
        </w:rPr>
        <w:t>-ի</w:t>
      </w:r>
      <w:r w:rsidR="00547130" w:rsidRPr="00EF34F8">
        <w:rPr>
          <w:rFonts w:ascii="GHEA Grapalat" w:hAnsi="GHEA Grapalat"/>
          <w:sz w:val="24"/>
          <w:szCs w:val="24"/>
          <w:lang w:val="hy-AM"/>
        </w:rPr>
        <w:t xml:space="preserve"> միջև կնքվ</w:t>
      </w:r>
      <w:r w:rsidR="00D62767" w:rsidRPr="00EF34F8">
        <w:rPr>
          <w:rFonts w:ascii="GHEA Grapalat" w:hAnsi="GHEA Grapalat"/>
          <w:sz w:val="24"/>
          <w:szCs w:val="24"/>
          <w:lang w:val="hy-AM"/>
        </w:rPr>
        <w:t>ած</w:t>
      </w:r>
      <w:r w:rsidR="00547130" w:rsidRPr="00EF34F8">
        <w:rPr>
          <w:rFonts w:ascii="GHEA Grapalat" w:hAnsi="GHEA Grapalat"/>
          <w:sz w:val="24"/>
          <w:szCs w:val="24"/>
          <w:lang w:val="hy-AM"/>
        </w:rPr>
        <w:t xml:space="preserve"> դրամաշնորհի հատկացման վերաբերյալ </w:t>
      </w:r>
      <w:r w:rsidRPr="00EF34F8">
        <w:rPr>
          <w:rFonts w:ascii="GHEA Grapalat" w:eastAsia="MS Mincho" w:hAnsi="GHEA Grapalat" w:cs="MS Mincho"/>
          <w:sz w:val="24"/>
          <w:szCs w:val="24"/>
          <w:lang w:val="hy-AM"/>
        </w:rPr>
        <w:t>պայմանագր</w:t>
      </w:r>
      <w:r w:rsidR="00547130" w:rsidRPr="00EF34F8">
        <w:rPr>
          <w:rFonts w:ascii="GHEA Grapalat" w:eastAsia="MS Mincho" w:hAnsi="GHEA Grapalat" w:cs="MS Mincho"/>
          <w:sz w:val="24"/>
          <w:szCs w:val="24"/>
          <w:lang w:val="hy-AM"/>
        </w:rPr>
        <w:t>երի</w:t>
      </w:r>
      <w:r w:rsidRPr="00EF34F8">
        <w:rPr>
          <w:rFonts w:ascii="GHEA Grapalat" w:eastAsia="MS Mincho" w:hAnsi="GHEA Grapalat" w:cs="MS Mincho"/>
          <w:sz w:val="24"/>
          <w:szCs w:val="24"/>
          <w:lang w:val="hy-AM"/>
        </w:rPr>
        <w:t xml:space="preserve"> </w:t>
      </w:r>
      <w:r w:rsidR="001821AA" w:rsidRPr="00EF34F8">
        <w:rPr>
          <w:rFonts w:ascii="GHEA Grapalat" w:eastAsia="MS Mincho" w:hAnsi="GHEA Grapalat" w:cs="MS Mincho"/>
          <w:sz w:val="24"/>
          <w:szCs w:val="24"/>
          <w:lang w:val="hy-AM"/>
        </w:rPr>
        <w:t xml:space="preserve">3.6 և 3.8 կետերի </w:t>
      </w:r>
      <w:r w:rsidR="006B3289" w:rsidRPr="00EF34F8">
        <w:rPr>
          <w:rFonts w:ascii="GHEA Grapalat" w:eastAsia="MS Mincho" w:hAnsi="GHEA Grapalat" w:cs="MS Mincho"/>
          <w:sz w:val="24"/>
          <w:szCs w:val="24"/>
          <w:lang w:val="hy-AM"/>
        </w:rPr>
        <w:t>պահանջներ</w:t>
      </w:r>
      <w:r w:rsidR="001821AA" w:rsidRPr="00EF34F8">
        <w:rPr>
          <w:rFonts w:ascii="GHEA Grapalat" w:eastAsia="MS Mincho" w:hAnsi="GHEA Grapalat" w:cs="MS Mincho"/>
          <w:sz w:val="24"/>
          <w:szCs w:val="24"/>
          <w:lang w:val="hy-AM"/>
        </w:rPr>
        <w:t>ը</w:t>
      </w:r>
      <w:r w:rsidR="00F40649" w:rsidRPr="00EF34F8">
        <w:rPr>
          <w:rFonts w:ascii="GHEA Grapalat" w:eastAsia="MS Mincho" w:hAnsi="GHEA Grapalat" w:cs="MS Mincho"/>
          <w:sz w:val="24"/>
          <w:szCs w:val="24"/>
          <w:lang w:val="hy-AM"/>
        </w:rPr>
        <w:t xml:space="preserve">՝ չի ներկայացվել կանխավճարային վճարման հայտը և չօգտագործված գումարի մասով </w:t>
      </w:r>
      <w:r w:rsidR="006B3289" w:rsidRPr="00EF34F8">
        <w:rPr>
          <w:rFonts w:ascii="GHEA Grapalat" w:eastAsia="MS Mincho" w:hAnsi="GHEA Grapalat" w:cs="MS Mincho"/>
          <w:sz w:val="24"/>
          <w:szCs w:val="24"/>
          <w:lang w:val="hy-AM"/>
        </w:rPr>
        <w:t>չեն</w:t>
      </w:r>
      <w:r w:rsidR="00F40649" w:rsidRPr="00EF34F8">
        <w:rPr>
          <w:rFonts w:ascii="GHEA Grapalat" w:eastAsia="MS Mincho" w:hAnsi="GHEA Grapalat" w:cs="MS Mincho"/>
          <w:sz w:val="24"/>
          <w:szCs w:val="24"/>
          <w:lang w:val="hy-AM"/>
        </w:rPr>
        <w:t xml:space="preserve"> նվազեցվել յուրաքանչյուր ամսվա վճարումները</w:t>
      </w:r>
      <w:r w:rsidR="001C7EC6">
        <w:rPr>
          <w:rFonts w:ascii="GHEA Grapalat" w:eastAsia="MS Mincho" w:hAnsi="GHEA Grapalat" w:cs="MS Mincho"/>
          <w:sz w:val="24"/>
          <w:szCs w:val="24"/>
          <w:lang w:val="hy-AM"/>
        </w:rPr>
        <w:t>:</w:t>
      </w:r>
    </w:p>
    <w:p w:rsidR="00EF34F8" w:rsidRPr="00EF34F8" w:rsidRDefault="001C7EC6" w:rsidP="00EF34F8">
      <w:pPr>
        <w:pStyle w:val="ListParagraph"/>
        <w:numPr>
          <w:ilvl w:val="0"/>
          <w:numId w:val="13"/>
        </w:numPr>
        <w:tabs>
          <w:tab w:val="left" w:pos="1134"/>
        </w:tabs>
        <w:spacing w:line="276" w:lineRule="auto"/>
        <w:ind w:left="0" w:firstLine="709"/>
        <w:jc w:val="both"/>
        <w:rPr>
          <w:rFonts w:ascii="GHEA Grapalat" w:hAnsi="GHEA Grapalat"/>
          <w:sz w:val="24"/>
          <w:szCs w:val="24"/>
          <w:lang w:val="hy-AM"/>
        </w:rPr>
      </w:pPr>
      <w:r w:rsidRPr="00EF34F8">
        <w:rPr>
          <w:rFonts w:ascii="GHEA Grapalat" w:hAnsi="GHEA Grapalat"/>
          <w:sz w:val="24"/>
          <w:szCs w:val="24"/>
          <w:lang w:val="hy-AM"/>
        </w:rPr>
        <w:t xml:space="preserve">1136-11011 </w:t>
      </w:r>
      <w:r w:rsidRPr="00EF34F8">
        <w:rPr>
          <w:rFonts w:ascii="GHEA Grapalat" w:eastAsia="MS Mincho" w:hAnsi="GHEA Grapalat" w:cs="MS Mincho"/>
          <w:sz w:val="24"/>
          <w:szCs w:val="24"/>
          <w:lang w:val="hy-AM"/>
        </w:rPr>
        <w:t>«Համաշխարհային բանկի աջակցությամբ իրականացվող առևտրի և ենթակառուցվածքների զարգացման ծրագիր» միջոցառման շրջանակ</w:t>
      </w:r>
      <w:r>
        <w:rPr>
          <w:rFonts w:ascii="GHEA Grapalat" w:eastAsia="MS Mincho" w:hAnsi="GHEA Grapalat" w:cs="MS Mincho"/>
          <w:sz w:val="24"/>
          <w:szCs w:val="24"/>
          <w:lang w:val="hy-AM"/>
        </w:rPr>
        <w:t>ներ</w:t>
      </w:r>
      <w:r w:rsidRPr="00EF34F8">
        <w:rPr>
          <w:rFonts w:ascii="GHEA Grapalat" w:eastAsia="MS Mincho" w:hAnsi="GHEA Grapalat" w:cs="MS Mincho"/>
          <w:sz w:val="24"/>
          <w:szCs w:val="24"/>
          <w:lang w:val="hy-AM"/>
        </w:rPr>
        <w:t xml:space="preserve">ում չեն պահպանվել </w:t>
      </w:r>
      <w:r w:rsidRPr="00EF34F8">
        <w:rPr>
          <w:rFonts w:ascii="GHEA Grapalat" w:hAnsi="GHEA Grapalat"/>
          <w:sz w:val="24"/>
          <w:szCs w:val="24"/>
          <w:lang w:val="hy-AM"/>
        </w:rPr>
        <w:t>Աշխատակազմի և</w:t>
      </w:r>
      <w:r w:rsidR="00EF34F8" w:rsidRPr="00EF34F8">
        <w:rPr>
          <w:rFonts w:ascii="GHEA Grapalat" w:eastAsia="MS Mincho" w:hAnsi="GHEA Grapalat" w:cs="MS Mincho"/>
          <w:sz w:val="24"/>
          <w:szCs w:val="24"/>
          <w:lang w:val="hy-AM"/>
        </w:rPr>
        <w:t xml:space="preserve"> </w:t>
      </w:r>
      <w:r w:rsidR="00EF34F8" w:rsidRPr="00EF34F8">
        <w:rPr>
          <w:rFonts w:ascii="GHEA Grapalat" w:hAnsi="GHEA Grapalat" w:cs="GHEA Grapalat"/>
          <w:bCs/>
          <w:sz w:val="24"/>
          <w:szCs w:val="24"/>
          <w:lang w:val="hy-AM"/>
        </w:rPr>
        <w:t>«</w:t>
      </w:r>
      <w:r w:rsidR="00EF34F8" w:rsidRPr="00EF34F8">
        <w:rPr>
          <w:rFonts w:ascii="GHEA Grapalat" w:hAnsi="GHEA Grapalat"/>
          <w:sz w:val="24"/>
          <w:szCs w:val="24"/>
          <w:lang w:val="hy-AM"/>
        </w:rPr>
        <w:t>Ներդրումների աջակցման կենտրոն</w:t>
      </w:r>
      <w:r w:rsidR="00EF34F8" w:rsidRPr="00EF34F8">
        <w:rPr>
          <w:rFonts w:ascii="GHEA Grapalat" w:hAnsi="GHEA Grapalat"/>
          <w:bCs/>
          <w:sz w:val="24"/>
          <w:szCs w:val="24"/>
          <w:lang w:val="hy-AM"/>
        </w:rPr>
        <w:t>»</w:t>
      </w:r>
      <w:r w:rsidR="00EF34F8" w:rsidRPr="00EF34F8">
        <w:rPr>
          <w:rFonts w:ascii="GHEA Grapalat" w:hAnsi="GHEA Grapalat"/>
          <w:sz w:val="24"/>
          <w:szCs w:val="24"/>
          <w:lang w:val="hy-AM"/>
        </w:rPr>
        <w:t xml:space="preserve"> հիմնադրամի </w:t>
      </w:r>
      <w:r w:rsidRPr="00EF34F8">
        <w:rPr>
          <w:rFonts w:ascii="GHEA Grapalat" w:hAnsi="GHEA Grapalat"/>
          <w:sz w:val="24"/>
          <w:szCs w:val="24"/>
          <w:lang w:val="hy-AM"/>
        </w:rPr>
        <w:t xml:space="preserve">միջև կնքված դրամաշնորհի հատկացման վերաբերյալ </w:t>
      </w:r>
      <w:r w:rsidR="00EF34F8" w:rsidRPr="00EF34F8">
        <w:rPr>
          <w:rFonts w:ascii="GHEA Grapalat" w:hAnsi="GHEA Grapalat"/>
          <w:sz w:val="24"/>
          <w:szCs w:val="24"/>
          <w:lang w:val="hy-AM"/>
        </w:rPr>
        <w:t>պայմանագրի 3.4 կետի պահանջը՝ հունվար, փետրվար և մարտ ամիսներին պայմանագր</w:t>
      </w:r>
      <w:r w:rsidR="00AA0257">
        <w:rPr>
          <w:rFonts w:ascii="GHEA Grapalat" w:hAnsi="GHEA Grapalat"/>
          <w:sz w:val="24"/>
          <w:szCs w:val="24"/>
          <w:lang w:val="hy-AM"/>
        </w:rPr>
        <w:t>ի մասով</w:t>
      </w:r>
      <w:r w:rsidR="00EF34F8" w:rsidRPr="00EF34F8">
        <w:rPr>
          <w:rFonts w:ascii="GHEA Grapalat" w:hAnsi="GHEA Grapalat"/>
          <w:sz w:val="24"/>
          <w:szCs w:val="24"/>
          <w:lang w:val="hy-AM"/>
        </w:rPr>
        <w:t xml:space="preserve"> նախատեսված փաստաթղթերը ԾԿԳ չ</w:t>
      </w:r>
      <w:r w:rsidR="00D679A0">
        <w:rPr>
          <w:rFonts w:ascii="GHEA Grapalat" w:hAnsi="GHEA Grapalat"/>
          <w:sz w:val="24"/>
          <w:szCs w:val="24"/>
          <w:lang w:val="hy-AM"/>
        </w:rPr>
        <w:t>են</w:t>
      </w:r>
      <w:r w:rsidR="00EF34F8" w:rsidRPr="00EF34F8">
        <w:rPr>
          <w:rFonts w:ascii="GHEA Grapalat" w:hAnsi="GHEA Grapalat"/>
          <w:sz w:val="24"/>
          <w:szCs w:val="24"/>
          <w:lang w:val="hy-AM"/>
        </w:rPr>
        <w:t xml:space="preserve"> ներկայաց</w:t>
      </w:r>
      <w:r w:rsidR="00D679A0">
        <w:rPr>
          <w:rFonts w:ascii="GHEA Grapalat" w:hAnsi="GHEA Grapalat"/>
          <w:sz w:val="24"/>
          <w:szCs w:val="24"/>
          <w:lang w:val="hy-AM"/>
        </w:rPr>
        <w:t>վ</w:t>
      </w:r>
      <w:r w:rsidR="00EF34F8" w:rsidRPr="00EF34F8">
        <w:rPr>
          <w:rFonts w:ascii="GHEA Grapalat" w:hAnsi="GHEA Grapalat"/>
          <w:sz w:val="24"/>
          <w:szCs w:val="24"/>
          <w:lang w:val="hy-AM"/>
        </w:rPr>
        <w:t xml:space="preserve">ել և այդ ամիսների համար պայմանագրով նախատեսված կարգով վճարումներ չեն </w:t>
      </w:r>
      <w:r w:rsidR="00AA0257">
        <w:rPr>
          <w:rFonts w:ascii="GHEA Grapalat" w:hAnsi="GHEA Grapalat"/>
          <w:sz w:val="24"/>
          <w:szCs w:val="24"/>
          <w:lang w:val="hy-AM"/>
        </w:rPr>
        <w:t>կատար</w:t>
      </w:r>
      <w:r w:rsidR="00EF34F8" w:rsidRPr="00EF34F8">
        <w:rPr>
          <w:rFonts w:ascii="GHEA Grapalat" w:hAnsi="GHEA Grapalat"/>
          <w:sz w:val="24"/>
          <w:szCs w:val="24"/>
          <w:lang w:val="hy-AM"/>
        </w:rPr>
        <w:t>վել:</w:t>
      </w:r>
    </w:p>
    <w:p w:rsidR="00D70E51" w:rsidRDefault="006E0C0D" w:rsidP="00AA0257">
      <w:pPr>
        <w:pStyle w:val="ListParagraph"/>
        <w:numPr>
          <w:ilvl w:val="0"/>
          <w:numId w:val="13"/>
        </w:numPr>
        <w:tabs>
          <w:tab w:val="left" w:pos="1134"/>
        </w:tabs>
        <w:spacing w:after="0" w:line="276" w:lineRule="auto"/>
        <w:ind w:left="0" w:firstLine="709"/>
        <w:jc w:val="both"/>
        <w:rPr>
          <w:rFonts w:ascii="GHEA Grapalat" w:hAnsi="GHEA Grapalat"/>
          <w:sz w:val="24"/>
          <w:szCs w:val="24"/>
          <w:lang w:val="hy-AM"/>
        </w:rPr>
      </w:pPr>
      <w:r>
        <w:rPr>
          <w:rFonts w:ascii="GHEA Grapalat" w:hAnsi="GHEA Grapalat"/>
          <w:sz w:val="24"/>
          <w:szCs w:val="24"/>
          <w:lang w:val="hy-AM"/>
        </w:rPr>
        <w:t xml:space="preserve">1223-11001 </w:t>
      </w:r>
      <w:r w:rsidRPr="000D1892">
        <w:rPr>
          <w:rFonts w:ascii="GHEA Grapalat" w:hAnsi="GHEA Grapalat"/>
          <w:sz w:val="24"/>
          <w:szCs w:val="24"/>
          <w:lang w:val="hy-AM"/>
        </w:rPr>
        <w:t>«Հայաստանի Հանրապետության շահերի ներկայացմանն ու պաշտպանությանն ուղղված փաստաբանական, իրավաբանական ծառայություններ»</w:t>
      </w:r>
      <w:r>
        <w:rPr>
          <w:rFonts w:ascii="GHEA Grapalat" w:hAnsi="GHEA Grapalat"/>
          <w:sz w:val="24"/>
          <w:szCs w:val="24"/>
          <w:lang w:val="hy-AM"/>
        </w:rPr>
        <w:t xml:space="preserve"> </w:t>
      </w:r>
      <w:r w:rsidRPr="006B3289">
        <w:rPr>
          <w:rFonts w:ascii="GHEA Grapalat" w:eastAsia="MS Mincho" w:hAnsi="GHEA Grapalat" w:cs="MS Mincho"/>
          <w:sz w:val="24"/>
          <w:szCs w:val="24"/>
          <w:lang w:val="hy-AM"/>
        </w:rPr>
        <w:t>միջոցառման շրջանակ</w:t>
      </w:r>
      <w:r w:rsidR="00716122">
        <w:rPr>
          <w:rFonts w:ascii="GHEA Grapalat" w:eastAsia="MS Mincho" w:hAnsi="GHEA Grapalat" w:cs="MS Mincho"/>
          <w:sz w:val="24"/>
          <w:szCs w:val="24"/>
          <w:lang w:val="hy-AM"/>
        </w:rPr>
        <w:t>ներ</w:t>
      </w:r>
      <w:r w:rsidRPr="006B3289">
        <w:rPr>
          <w:rFonts w:ascii="GHEA Grapalat" w:eastAsia="MS Mincho" w:hAnsi="GHEA Grapalat" w:cs="MS Mincho"/>
          <w:sz w:val="24"/>
          <w:szCs w:val="24"/>
          <w:lang w:val="hy-AM"/>
        </w:rPr>
        <w:t>ում չ</w:t>
      </w:r>
      <w:r w:rsidR="00010BF4">
        <w:rPr>
          <w:rFonts w:ascii="GHEA Grapalat" w:eastAsia="MS Mincho" w:hAnsi="GHEA Grapalat" w:cs="MS Mincho"/>
          <w:sz w:val="24"/>
          <w:szCs w:val="24"/>
          <w:lang w:val="hy-AM"/>
        </w:rPr>
        <w:t>ի</w:t>
      </w:r>
      <w:r w:rsidRPr="006B3289">
        <w:rPr>
          <w:rFonts w:ascii="GHEA Grapalat" w:eastAsia="MS Mincho" w:hAnsi="GHEA Grapalat" w:cs="MS Mincho"/>
          <w:sz w:val="24"/>
          <w:szCs w:val="24"/>
          <w:lang w:val="hy-AM"/>
        </w:rPr>
        <w:t xml:space="preserve"> պահպանվել</w:t>
      </w:r>
      <w:r>
        <w:rPr>
          <w:rFonts w:ascii="GHEA Grapalat" w:eastAsia="MS Mincho" w:hAnsi="GHEA Grapalat" w:cs="MS Mincho"/>
          <w:sz w:val="24"/>
          <w:szCs w:val="24"/>
          <w:lang w:val="hy-AM"/>
        </w:rPr>
        <w:t xml:space="preserve"> </w:t>
      </w:r>
      <w:r w:rsidR="00EC79AC">
        <w:rPr>
          <w:rFonts w:ascii="GHEA Grapalat" w:hAnsi="GHEA Grapalat"/>
          <w:sz w:val="24"/>
          <w:szCs w:val="24"/>
          <w:lang w:val="hy-AM"/>
        </w:rPr>
        <w:t>Ա</w:t>
      </w:r>
      <w:r w:rsidR="00EC79AC" w:rsidRPr="006B3289">
        <w:rPr>
          <w:rFonts w:ascii="GHEA Grapalat" w:hAnsi="GHEA Grapalat"/>
          <w:sz w:val="24"/>
          <w:szCs w:val="24"/>
          <w:lang w:val="hy-AM"/>
        </w:rPr>
        <w:t>շխատակազմի</w:t>
      </w:r>
      <w:r w:rsidR="00EC79AC">
        <w:rPr>
          <w:rFonts w:ascii="GHEA Grapalat" w:eastAsia="MS Mincho" w:hAnsi="GHEA Grapalat" w:cs="MS Mincho"/>
          <w:sz w:val="24"/>
          <w:szCs w:val="24"/>
          <w:lang w:val="hy-AM"/>
        </w:rPr>
        <w:t xml:space="preserve"> և </w:t>
      </w:r>
      <w:r w:rsidR="00EC79AC" w:rsidRPr="00EC79AC">
        <w:rPr>
          <w:rFonts w:ascii="GHEA Grapalat" w:hAnsi="GHEA Grapalat"/>
          <w:sz w:val="24"/>
          <w:szCs w:val="24"/>
          <w:lang w:val="hy-AM"/>
        </w:rPr>
        <w:lastRenderedPageBreak/>
        <w:t>«STEPTOE &amp; JOHNSON» ընկերությ</w:t>
      </w:r>
      <w:r w:rsidR="00010BF4">
        <w:rPr>
          <w:rFonts w:ascii="GHEA Grapalat" w:hAnsi="GHEA Grapalat"/>
          <w:sz w:val="24"/>
          <w:szCs w:val="24"/>
          <w:lang w:val="hy-AM"/>
        </w:rPr>
        <w:t>ան</w:t>
      </w:r>
      <w:r w:rsidR="00EC79AC" w:rsidRPr="00EC79AC">
        <w:rPr>
          <w:rFonts w:ascii="GHEA Grapalat" w:hAnsi="GHEA Grapalat"/>
          <w:sz w:val="24"/>
          <w:szCs w:val="24"/>
          <w:lang w:val="hy-AM"/>
        </w:rPr>
        <w:t xml:space="preserve"> </w:t>
      </w:r>
      <w:r w:rsidR="00AA0257">
        <w:rPr>
          <w:rFonts w:ascii="GHEA Grapalat" w:hAnsi="GHEA Grapalat"/>
          <w:sz w:val="24"/>
          <w:szCs w:val="24"/>
          <w:lang w:val="hy-AM"/>
        </w:rPr>
        <w:t>միջև</w:t>
      </w:r>
      <w:r w:rsidR="00EC79AC">
        <w:rPr>
          <w:rFonts w:ascii="GHEA Grapalat" w:hAnsi="GHEA Grapalat"/>
          <w:sz w:val="24"/>
          <w:szCs w:val="24"/>
          <w:lang w:val="hy-AM"/>
        </w:rPr>
        <w:t xml:space="preserve"> կնքված </w:t>
      </w:r>
      <w:r w:rsidR="00EC79AC" w:rsidRPr="00EC79AC">
        <w:rPr>
          <w:rFonts w:ascii="GHEA Grapalat" w:eastAsia="MS Mincho" w:hAnsi="GHEA Grapalat" w:cs="MS Mincho"/>
          <w:sz w:val="24"/>
          <w:szCs w:val="24"/>
          <w:lang w:val="hy-AM"/>
        </w:rPr>
        <w:t xml:space="preserve">պայմանագրի </w:t>
      </w:r>
      <w:r w:rsidR="00EC79AC" w:rsidRPr="00EC79AC">
        <w:rPr>
          <w:rFonts w:ascii="GHEA Grapalat" w:hAnsi="GHEA Grapalat"/>
          <w:sz w:val="24"/>
          <w:szCs w:val="24"/>
          <w:lang w:val="hy-AM"/>
        </w:rPr>
        <w:t>5.1</w:t>
      </w:r>
      <w:r w:rsidR="00EC79AC" w:rsidRPr="000D1892">
        <w:rPr>
          <w:rFonts w:ascii="GHEA Grapalat" w:hAnsi="GHEA Grapalat"/>
          <w:sz w:val="24"/>
          <w:szCs w:val="24"/>
          <w:lang w:val="hy-AM"/>
        </w:rPr>
        <w:t xml:space="preserve"> կետ</w:t>
      </w:r>
      <w:r w:rsidR="00EC79AC">
        <w:rPr>
          <w:rFonts w:ascii="GHEA Grapalat" w:hAnsi="GHEA Grapalat"/>
          <w:sz w:val="24"/>
          <w:szCs w:val="24"/>
          <w:lang w:val="hy-AM"/>
        </w:rPr>
        <w:t>ի</w:t>
      </w:r>
      <w:r w:rsidR="00EC79AC" w:rsidRPr="000D1892">
        <w:rPr>
          <w:rFonts w:ascii="GHEA Grapalat" w:hAnsi="GHEA Grapalat"/>
          <w:sz w:val="24"/>
          <w:szCs w:val="24"/>
          <w:lang w:val="hy-AM"/>
        </w:rPr>
        <w:t xml:space="preserve"> </w:t>
      </w:r>
      <w:r w:rsidR="00EC79AC">
        <w:rPr>
          <w:rFonts w:ascii="GHEA Grapalat" w:hAnsi="GHEA Grapalat"/>
          <w:sz w:val="24"/>
          <w:szCs w:val="24"/>
          <w:lang w:val="hy-AM"/>
        </w:rPr>
        <w:t>պահանջը՝</w:t>
      </w:r>
      <w:r w:rsidR="00EC79AC" w:rsidRPr="000D1892">
        <w:rPr>
          <w:rFonts w:ascii="GHEA Grapalat" w:hAnsi="GHEA Grapalat"/>
          <w:sz w:val="24"/>
          <w:szCs w:val="24"/>
          <w:lang w:val="hy-AM"/>
        </w:rPr>
        <w:t xml:space="preserve"> վճարում</w:t>
      </w:r>
      <w:r w:rsidR="00EC79AC">
        <w:rPr>
          <w:rFonts w:ascii="GHEA Grapalat" w:hAnsi="GHEA Grapalat"/>
          <w:sz w:val="24"/>
          <w:szCs w:val="24"/>
          <w:lang w:val="hy-AM"/>
        </w:rPr>
        <w:t>ը չ</w:t>
      </w:r>
      <w:r w:rsidR="00010BF4">
        <w:rPr>
          <w:rFonts w:ascii="GHEA Grapalat" w:hAnsi="GHEA Grapalat"/>
          <w:sz w:val="24"/>
          <w:szCs w:val="24"/>
          <w:lang w:val="hy-AM"/>
        </w:rPr>
        <w:t xml:space="preserve">ի </w:t>
      </w:r>
      <w:r w:rsidR="00AA0257">
        <w:rPr>
          <w:rFonts w:ascii="GHEA Grapalat" w:hAnsi="GHEA Grapalat"/>
          <w:sz w:val="24"/>
          <w:szCs w:val="24"/>
          <w:lang w:val="hy-AM"/>
        </w:rPr>
        <w:t>կատարվել</w:t>
      </w:r>
      <w:r w:rsidR="00EC79AC" w:rsidRPr="000D1892">
        <w:rPr>
          <w:rFonts w:ascii="GHEA Grapalat" w:hAnsi="GHEA Grapalat"/>
          <w:sz w:val="24"/>
          <w:szCs w:val="24"/>
          <w:lang w:val="hy-AM"/>
        </w:rPr>
        <w:t xml:space="preserve"> ըստ վճարման ժամանակացույցի</w:t>
      </w:r>
      <w:r w:rsidR="00EC79AC">
        <w:rPr>
          <w:rFonts w:ascii="GHEA Grapalat" w:hAnsi="GHEA Grapalat"/>
          <w:sz w:val="24"/>
          <w:szCs w:val="24"/>
          <w:lang w:val="hy-AM"/>
        </w:rPr>
        <w:t>:</w:t>
      </w:r>
    </w:p>
    <w:p w:rsidR="00D70E51" w:rsidRPr="00BB6D1A" w:rsidRDefault="00AA0257" w:rsidP="00AA0257">
      <w:pPr>
        <w:pStyle w:val="ListParagraph"/>
        <w:numPr>
          <w:ilvl w:val="0"/>
          <w:numId w:val="13"/>
        </w:numPr>
        <w:tabs>
          <w:tab w:val="left" w:pos="1134"/>
        </w:tabs>
        <w:spacing w:before="240" w:after="0" w:line="276" w:lineRule="auto"/>
        <w:ind w:left="0" w:firstLine="567"/>
        <w:jc w:val="both"/>
        <w:rPr>
          <w:rFonts w:ascii="GHEA Grapalat" w:hAnsi="GHEA Grapalat"/>
          <w:sz w:val="24"/>
          <w:szCs w:val="24"/>
          <w:lang w:val="hy-AM"/>
        </w:rPr>
      </w:pPr>
      <w:r w:rsidRPr="00BB6D1A">
        <w:rPr>
          <w:rFonts w:ascii="GHEA Grapalat" w:hAnsi="GHEA Grapalat"/>
          <w:sz w:val="24"/>
          <w:szCs w:val="24"/>
          <w:lang w:val="hy-AM"/>
        </w:rPr>
        <w:t xml:space="preserve">2021 թվականի երեք ամիսների ընթացքում </w:t>
      </w:r>
      <w:r w:rsidR="00D70E51" w:rsidRPr="00BB6D1A">
        <w:rPr>
          <w:rFonts w:ascii="GHEA Grapalat" w:hAnsi="GHEA Grapalat"/>
          <w:sz w:val="24"/>
          <w:szCs w:val="24"/>
          <w:lang w:val="hy-AM"/>
        </w:rPr>
        <w:t xml:space="preserve">Աշխատակազմի </w:t>
      </w:r>
      <w:r w:rsidR="00BB6D1A" w:rsidRPr="00BB6D1A">
        <w:rPr>
          <w:rFonts w:ascii="GHEA Grapalat" w:hAnsi="GHEA Grapalat"/>
          <w:sz w:val="24"/>
          <w:szCs w:val="24"/>
          <w:lang w:val="hy-AM"/>
        </w:rPr>
        <w:t>696</w:t>
      </w:r>
      <w:r w:rsidR="00D70E51" w:rsidRPr="00BB6D1A">
        <w:rPr>
          <w:rFonts w:ascii="GHEA Grapalat" w:hAnsi="GHEA Grapalat"/>
          <w:sz w:val="24"/>
          <w:szCs w:val="24"/>
          <w:lang w:val="hy-AM"/>
        </w:rPr>
        <w:t xml:space="preserve"> հաստիքից</w:t>
      </w:r>
      <w:r w:rsidR="00D21D0D">
        <w:rPr>
          <w:rFonts w:ascii="GHEA Grapalat" w:hAnsi="GHEA Grapalat"/>
          <w:sz w:val="24"/>
          <w:szCs w:val="24"/>
          <w:lang w:val="hy-AM"/>
        </w:rPr>
        <w:t>,</w:t>
      </w:r>
      <w:r w:rsidR="00D70E51" w:rsidRPr="00BB6D1A">
        <w:rPr>
          <w:rFonts w:ascii="GHEA Grapalat" w:hAnsi="GHEA Grapalat"/>
          <w:sz w:val="24"/>
          <w:szCs w:val="24"/>
          <w:lang w:val="hy-AM"/>
        </w:rPr>
        <w:t xml:space="preserve"> </w:t>
      </w:r>
      <w:r w:rsidR="00D21D0D">
        <w:rPr>
          <w:rFonts w:ascii="GHEA Grapalat" w:hAnsi="GHEA Grapalat"/>
          <w:sz w:val="24"/>
          <w:szCs w:val="24"/>
          <w:lang w:val="hy-AM"/>
        </w:rPr>
        <w:t>ըստ ամիսների, համապատասխանաբար</w:t>
      </w:r>
      <w:r w:rsidR="000A2855">
        <w:rPr>
          <w:rFonts w:ascii="GHEA Grapalat" w:hAnsi="GHEA Grapalat"/>
          <w:sz w:val="24"/>
          <w:szCs w:val="24"/>
          <w:lang w:val="hy-AM"/>
        </w:rPr>
        <w:t xml:space="preserve"> </w:t>
      </w:r>
      <w:r w:rsidR="00BB6D1A" w:rsidRPr="00BB6D1A">
        <w:rPr>
          <w:rFonts w:ascii="GHEA Grapalat" w:hAnsi="GHEA Grapalat"/>
          <w:sz w:val="24"/>
          <w:szCs w:val="24"/>
          <w:lang w:val="hy-AM"/>
        </w:rPr>
        <w:t>156</w:t>
      </w:r>
      <w:r w:rsidR="00D21D0D">
        <w:rPr>
          <w:rFonts w:ascii="GHEA Grapalat" w:hAnsi="GHEA Grapalat"/>
          <w:sz w:val="24"/>
          <w:szCs w:val="24"/>
          <w:lang w:val="hy-AM"/>
        </w:rPr>
        <w:t>, 157,</w:t>
      </w:r>
      <w:r w:rsidR="00A14678">
        <w:rPr>
          <w:rFonts w:ascii="GHEA Grapalat" w:hAnsi="GHEA Grapalat"/>
          <w:sz w:val="24"/>
          <w:szCs w:val="24"/>
          <w:lang w:val="hy-AM"/>
        </w:rPr>
        <w:t xml:space="preserve"> </w:t>
      </w:r>
      <w:r w:rsidR="00D70E51" w:rsidRPr="00BB6D1A">
        <w:rPr>
          <w:rFonts w:ascii="GHEA Grapalat" w:hAnsi="GHEA Grapalat"/>
          <w:sz w:val="24"/>
          <w:szCs w:val="24"/>
          <w:lang w:val="hy-AM"/>
        </w:rPr>
        <w:t>1</w:t>
      </w:r>
      <w:r w:rsidR="00BB6D1A" w:rsidRPr="00BB6D1A">
        <w:rPr>
          <w:rFonts w:ascii="GHEA Grapalat" w:hAnsi="GHEA Grapalat"/>
          <w:sz w:val="24"/>
          <w:szCs w:val="24"/>
          <w:lang w:val="hy-AM"/>
        </w:rPr>
        <w:t>62</w:t>
      </w:r>
      <w:r w:rsidR="00D70E51" w:rsidRPr="00BB6D1A">
        <w:rPr>
          <w:rFonts w:ascii="GHEA Grapalat" w:hAnsi="GHEA Grapalat"/>
          <w:sz w:val="24"/>
          <w:szCs w:val="24"/>
          <w:lang w:val="hy-AM"/>
        </w:rPr>
        <w:t xml:space="preserve"> հաստիք չ</w:t>
      </w:r>
      <w:r>
        <w:rPr>
          <w:rFonts w:ascii="GHEA Grapalat" w:hAnsi="GHEA Grapalat"/>
          <w:sz w:val="24"/>
          <w:szCs w:val="24"/>
          <w:lang w:val="hy-AM"/>
        </w:rPr>
        <w:t>ի</w:t>
      </w:r>
      <w:r w:rsidR="00D70E51" w:rsidRPr="00BB6D1A">
        <w:rPr>
          <w:rFonts w:ascii="GHEA Grapalat" w:hAnsi="GHEA Grapalat"/>
          <w:sz w:val="24"/>
          <w:szCs w:val="24"/>
          <w:lang w:val="hy-AM"/>
        </w:rPr>
        <w:t xml:space="preserve"> համալրվել:</w:t>
      </w:r>
      <w:r w:rsidR="00BB6D1A" w:rsidRPr="00BB6D1A">
        <w:rPr>
          <w:rFonts w:ascii="GHEA Grapalat" w:hAnsi="GHEA Grapalat"/>
          <w:sz w:val="24"/>
          <w:szCs w:val="24"/>
          <w:lang w:val="hy-AM"/>
        </w:rPr>
        <w:t xml:space="preserve"> </w:t>
      </w:r>
    </w:p>
    <w:p w:rsidR="00D70E51" w:rsidRDefault="00D70E51" w:rsidP="00D70E51">
      <w:pPr>
        <w:pStyle w:val="ListParagraph"/>
        <w:spacing w:after="0" w:line="276" w:lineRule="auto"/>
        <w:ind w:left="360"/>
        <w:jc w:val="both"/>
        <w:rPr>
          <w:rFonts w:ascii="GHEA Grapalat" w:hAnsi="GHEA Grapalat"/>
          <w:sz w:val="24"/>
          <w:szCs w:val="24"/>
          <w:lang w:val="hy-AM"/>
        </w:rPr>
      </w:pPr>
    </w:p>
    <w:p w:rsidR="00E07C8E" w:rsidRPr="006B3289" w:rsidRDefault="00E07C8E" w:rsidP="00D70E51">
      <w:pPr>
        <w:pStyle w:val="ListParagraph"/>
        <w:spacing w:after="0" w:line="276" w:lineRule="auto"/>
        <w:ind w:left="360"/>
        <w:jc w:val="both"/>
        <w:rPr>
          <w:rFonts w:ascii="GHEA Grapalat" w:hAnsi="GHEA Grapalat"/>
          <w:sz w:val="24"/>
          <w:szCs w:val="24"/>
          <w:lang w:val="hy-AM"/>
        </w:rPr>
      </w:pPr>
    </w:p>
    <w:p w:rsidR="00096783" w:rsidRDefault="00096783" w:rsidP="00DA3EE5">
      <w:pPr>
        <w:spacing w:after="0" w:line="276" w:lineRule="auto"/>
        <w:ind w:firstLine="360"/>
        <w:jc w:val="both"/>
        <w:rPr>
          <w:rFonts w:ascii="GHEA Grapalat" w:eastAsia="MS Mincho" w:hAnsi="GHEA Grapalat" w:cs="MS Mincho"/>
          <w:sz w:val="24"/>
          <w:szCs w:val="24"/>
          <w:lang w:val="hy-AM"/>
        </w:rPr>
      </w:pPr>
    </w:p>
    <w:p w:rsidR="00A80A5C" w:rsidRPr="007835B5" w:rsidRDefault="00A80A5C" w:rsidP="00DA3EE5">
      <w:pPr>
        <w:spacing w:after="0" w:line="276" w:lineRule="auto"/>
        <w:ind w:firstLine="360"/>
        <w:jc w:val="both"/>
        <w:rPr>
          <w:rFonts w:ascii="GHEA Grapalat" w:eastAsia="MS Mincho" w:hAnsi="GHEA Grapalat" w:cs="MS Mincho"/>
          <w:sz w:val="24"/>
          <w:szCs w:val="24"/>
          <w:lang w:val="hy-AM"/>
        </w:rPr>
      </w:pPr>
    </w:p>
    <w:p w:rsidR="006F0311" w:rsidRPr="006F0311" w:rsidRDefault="006F0311" w:rsidP="006F0311">
      <w:pPr>
        <w:spacing w:after="0"/>
        <w:ind w:right="-28" w:firstLine="720"/>
        <w:jc w:val="both"/>
        <w:rPr>
          <w:rFonts w:ascii="GHEA Grapalat" w:hAnsi="GHEA Grapalat"/>
          <w:sz w:val="24"/>
          <w:szCs w:val="24"/>
          <w:highlight w:val="yellow"/>
          <w:lang w:val="hy-AM"/>
        </w:rPr>
      </w:pPr>
      <w:r w:rsidRPr="006F0311">
        <w:rPr>
          <w:rFonts w:ascii="GHEA Grapalat" w:hAnsi="GHEA Grapalat"/>
          <w:sz w:val="24"/>
          <w:szCs w:val="24"/>
          <w:lang w:val="hy-AM"/>
        </w:rPr>
        <w:t>Լ. Յոլյան</w:t>
      </w:r>
    </w:p>
    <w:p w:rsidR="006F0311" w:rsidRPr="006F0311" w:rsidRDefault="006F0311" w:rsidP="006F0311">
      <w:pPr>
        <w:spacing w:after="0"/>
        <w:ind w:left="720" w:right="-28"/>
        <w:jc w:val="both"/>
        <w:rPr>
          <w:rFonts w:ascii="GHEA Grapalat" w:hAnsi="GHEA Grapalat"/>
          <w:sz w:val="24"/>
          <w:szCs w:val="24"/>
          <w:lang w:val="hy-AM"/>
        </w:rPr>
      </w:pPr>
      <w:r w:rsidRPr="006F0311">
        <w:rPr>
          <w:rFonts w:ascii="GHEA Grapalat" w:hAnsi="GHEA Grapalat"/>
          <w:sz w:val="24"/>
          <w:szCs w:val="24"/>
          <w:lang w:val="hy-AM"/>
        </w:rPr>
        <w:t>ՀՀ հաշվեքննիչ պալատի նախագահ</w:t>
      </w:r>
    </w:p>
    <w:p w:rsidR="006F0311" w:rsidRPr="006F0311" w:rsidRDefault="006016CE" w:rsidP="006F0311">
      <w:pPr>
        <w:spacing w:after="0"/>
        <w:ind w:left="720" w:right="-28"/>
        <w:jc w:val="both"/>
        <w:rPr>
          <w:rFonts w:ascii="GHEA Grapalat" w:hAnsi="GHEA Grapalat"/>
          <w:sz w:val="24"/>
          <w:szCs w:val="24"/>
          <w:lang w:val="hy-AM"/>
        </w:rPr>
      </w:pPr>
      <w:r>
        <w:rPr>
          <w:rFonts w:ascii="GHEA Grapalat" w:hAnsi="GHEA Grapalat"/>
          <w:sz w:val="24"/>
          <w:szCs w:val="24"/>
          <w:lang w:val="hy-AM"/>
        </w:rPr>
        <w:t xml:space="preserve"> </w:t>
      </w:r>
      <w:r w:rsidR="009E4C11">
        <w:rPr>
          <w:rFonts w:ascii="GHEA Grapalat" w:hAnsi="GHEA Grapalat"/>
          <w:sz w:val="24"/>
          <w:szCs w:val="24"/>
          <w:lang w:val="hy-AM"/>
        </w:rPr>
        <w:t>-</w:t>
      </w:r>
      <w:r w:rsidR="006F0311" w:rsidRPr="006F0311">
        <w:rPr>
          <w:rFonts w:ascii="GHEA Grapalat" w:hAnsi="GHEA Grapalat"/>
          <w:sz w:val="24"/>
          <w:szCs w:val="24"/>
          <w:lang w:val="hy-AM"/>
        </w:rPr>
        <w:t>.0</w:t>
      </w:r>
      <w:r w:rsidR="006B22C8">
        <w:rPr>
          <w:rFonts w:ascii="GHEA Grapalat" w:hAnsi="GHEA Grapalat"/>
          <w:sz w:val="24"/>
          <w:szCs w:val="24"/>
          <w:lang w:val="hy-AM"/>
        </w:rPr>
        <w:t>7</w:t>
      </w:r>
      <w:r w:rsidR="006F0311" w:rsidRPr="006F0311">
        <w:rPr>
          <w:rFonts w:ascii="GHEA Grapalat" w:hAnsi="GHEA Grapalat"/>
          <w:sz w:val="24"/>
          <w:szCs w:val="24"/>
          <w:lang w:val="hy-AM"/>
        </w:rPr>
        <w:t>.2021թ.</w:t>
      </w:r>
    </w:p>
    <w:p w:rsidR="006F0311" w:rsidRPr="006F0311" w:rsidRDefault="006F0311" w:rsidP="006F0311">
      <w:pPr>
        <w:spacing w:after="0"/>
        <w:ind w:left="720" w:right="-28"/>
        <w:jc w:val="both"/>
        <w:rPr>
          <w:rFonts w:ascii="GHEA Grapalat" w:hAnsi="GHEA Grapalat"/>
          <w:sz w:val="24"/>
          <w:szCs w:val="24"/>
          <w:lang w:val="hy-AM"/>
        </w:rPr>
      </w:pPr>
      <w:r w:rsidRPr="006F0311">
        <w:rPr>
          <w:rFonts w:ascii="GHEA Grapalat" w:hAnsi="GHEA Grapalat"/>
          <w:sz w:val="24"/>
          <w:szCs w:val="24"/>
          <w:lang w:val="hy-AM"/>
        </w:rPr>
        <w:t>ՀՀ հաշվեքննիչ պալատ</w:t>
      </w:r>
    </w:p>
    <w:p w:rsidR="00CE1AE1" w:rsidRDefault="006F0311" w:rsidP="006F0311">
      <w:pPr>
        <w:ind w:firstLine="709"/>
        <w:rPr>
          <w:rFonts w:ascii="GHEA Grapalat" w:eastAsia="MS Mincho" w:hAnsi="GHEA Grapalat" w:cs="MS Mincho"/>
          <w:sz w:val="24"/>
          <w:szCs w:val="24"/>
          <w:lang w:val="hy-AM"/>
        </w:rPr>
      </w:pPr>
      <w:r w:rsidRPr="006F0311">
        <w:rPr>
          <w:rFonts w:ascii="GHEA Grapalat" w:hAnsi="GHEA Grapalat"/>
          <w:sz w:val="24"/>
          <w:szCs w:val="24"/>
          <w:lang w:val="hy-AM"/>
        </w:rPr>
        <w:t>Բաղրամյան, 19 փող., ք. Երևան, Հայաստան</w:t>
      </w:r>
      <w:r>
        <w:rPr>
          <w:rFonts w:ascii="GHEA Grapalat" w:eastAsia="MS Mincho" w:hAnsi="GHEA Grapalat" w:cs="MS Mincho"/>
          <w:sz w:val="24"/>
          <w:szCs w:val="24"/>
          <w:lang w:val="hy-AM"/>
        </w:rPr>
        <w:t xml:space="preserve"> </w:t>
      </w:r>
      <w:r w:rsidR="00CE1AE1">
        <w:rPr>
          <w:rFonts w:ascii="GHEA Grapalat" w:eastAsia="MS Mincho" w:hAnsi="GHEA Grapalat" w:cs="MS Mincho"/>
          <w:sz w:val="24"/>
          <w:szCs w:val="24"/>
          <w:lang w:val="hy-AM"/>
        </w:rPr>
        <w:br w:type="page"/>
      </w:r>
    </w:p>
    <w:p w:rsidR="00ED1A9D" w:rsidRPr="0089572F" w:rsidRDefault="004B1116" w:rsidP="00ED1A9D">
      <w:pPr>
        <w:pStyle w:val="ListParagraph"/>
        <w:numPr>
          <w:ilvl w:val="0"/>
          <w:numId w:val="7"/>
        </w:numPr>
        <w:spacing w:after="0"/>
        <w:ind w:right="-28"/>
        <w:jc w:val="both"/>
        <w:rPr>
          <w:b/>
          <w:sz w:val="28"/>
          <w:szCs w:val="28"/>
          <w:lang w:val="hy-AM"/>
        </w:rPr>
      </w:pPr>
      <w:r>
        <w:rPr>
          <w:rFonts w:ascii="GHEA Grapalat" w:eastAsia="MS Mincho" w:hAnsi="GHEA Grapalat" w:cs="MS Mincho"/>
          <w:b/>
          <w:sz w:val="24"/>
          <w:szCs w:val="24"/>
          <w:lang w:val="hy-AM"/>
        </w:rPr>
        <w:lastRenderedPageBreak/>
        <w:t>ՀԱՇՎԵՔՆՆՈՒԹՅԱՆ ՀԻՄՆԱԿԱՆ ԱՐԴՅՈՒՆՔՆԵՐ</w:t>
      </w:r>
      <w:r w:rsidR="002906C9">
        <w:rPr>
          <w:rFonts w:ascii="GHEA Grapalat" w:eastAsia="MS Mincho" w:hAnsi="GHEA Grapalat" w:cs="MS Mincho"/>
          <w:b/>
          <w:sz w:val="24"/>
          <w:szCs w:val="24"/>
          <w:lang w:val="hy-AM"/>
        </w:rPr>
        <w:t>Ը</w:t>
      </w:r>
    </w:p>
    <w:tbl>
      <w:tblPr>
        <w:tblW w:w="12385" w:type="dxa"/>
        <w:tblInd w:w="108" w:type="dxa"/>
        <w:tblLayout w:type="fixed"/>
        <w:tblLook w:val="04A0" w:firstRow="1" w:lastRow="0" w:firstColumn="1" w:lastColumn="0" w:noHBand="0" w:noVBand="1"/>
      </w:tblPr>
      <w:tblGrid>
        <w:gridCol w:w="615"/>
        <w:gridCol w:w="1937"/>
        <w:gridCol w:w="711"/>
        <w:gridCol w:w="2335"/>
        <w:gridCol w:w="859"/>
        <w:gridCol w:w="1056"/>
        <w:gridCol w:w="1134"/>
        <w:gridCol w:w="2132"/>
        <w:gridCol w:w="278"/>
        <w:gridCol w:w="1328"/>
      </w:tblGrid>
      <w:tr w:rsidR="00715775" w:rsidRPr="007835B5" w:rsidTr="00A265FF">
        <w:trPr>
          <w:trHeight w:val="264"/>
        </w:trPr>
        <w:tc>
          <w:tcPr>
            <w:tcW w:w="615"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4"/>
                <w:szCs w:val="24"/>
                <w:lang w:val="hy-AM"/>
              </w:rPr>
            </w:pPr>
          </w:p>
        </w:tc>
        <w:tc>
          <w:tcPr>
            <w:tcW w:w="1937"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711"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2335"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859"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1056"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1134"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2132"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278"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20"/>
                <w:szCs w:val="20"/>
                <w:lang w:val="hy-AM"/>
              </w:rPr>
            </w:pPr>
          </w:p>
        </w:tc>
        <w:tc>
          <w:tcPr>
            <w:tcW w:w="1328" w:type="dxa"/>
            <w:tcBorders>
              <w:top w:val="nil"/>
              <w:left w:val="nil"/>
              <w:bottom w:val="nil"/>
              <w:right w:val="nil"/>
            </w:tcBorders>
            <w:shd w:val="clear" w:color="auto" w:fill="auto"/>
            <w:hideMark/>
          </w:tcPr>
          <w:p w:rsidR="00715775" w:rsidRPr="007835B5" w:rsidRDefault="00715775" w:rsidP="000C2360">
            <w:pPr>
              <w:spacing w:after="0" w:line="276" w:lineRule="auto"/>
              <w:rPr>
                <w:rFonts w:ascii="GHEA Grapalat" w:eastAsia="Times New Roman" w:hAnsi="GHEA Grapalat" w:cs="Times New Roman"/>
                <w:sz w:val="18"/>
                <w:szCs w:val="18"/>
              </w:rPr>
            </w:pPr>
            <w:r w:rsidRPr="007835B5">
              <w:rPr>
                <w:rFonts w:ascii="GHEA Grapalat" w:eastAsia="Times New Roman" w:hAnsi="GHEA Grapalat" w:cs="Times New Roman"/>
                <w:sz w:val="18"/>
                <w:szCs w:val="18"/>
              </w:rPr>
              <w:t>հազ. դրամ</w:t>
            </w:r>
          </w:p>
        </w:tc>
      </w:tr>
    </w:tbl>
    <w:p w:rsidR="004E3522" w:rsidRDefault="00E231A4" w:rsidP="000206CA">
      <w:pPr>
        <w:pStyle w:val="ListParagraph"/>
        <w:spacing w:line="276" w:lineRule="auto"/>
        <w:ind w:left="0" w:firstLine="720"/>
        <w:jc w:val="both"/>
        <w:rPr>
          <w:rFonts w:ascii="GHEA Grapalat" w:eastAsia="MS Mincho" w:hAnsi="GHEA Grapalat" w:cs="MS Mincho"/>
          <w:sz w:val="24"/>
          <w:szCs w:val="24"/>
          <w:lang w:val="hy-AM"/>
        </w:rPr>
      </w:pPr>
      <w:r w:rsidRPr="007835B5">
        <w:rPr>
          <w:rFonts w:ascii="GHEA Grapalat" w:eastAsia="MS Mincho" w:hAnsi="GHEA Grapalat" w:cs="MS Mincho"/>
          <w:sz w:val="24"/>
          <w:szCs w:val="24"/>
        </w:rPr>
        <w:t xml:space="preserve"> </w:t>
      </w:r>
      <w:r w:rsidR="007D2F05">
        <w:rPr>
          <w:rFonts w:ascii="GHEA Grapalat" w:eastAsia="MS Mincho" w:hAnsi="GHEA Grapalat" w:cs="MS Mincho"/>
          <w:sz w:val="24"/>
          <w:szCs w:val="24"/>
          <w:lang w:val="hy-AM"/>
        </w:rPr>
        <w:t xml:space="preserve">Աշխատակազմի </w:t>
      </w:r>
      <w:r w:rsidR="007D2F05" w:rsidRPr="00D857B7">
        <w:rPr>
          <w:rFonts w:ascii="GHEA Grapalat" w:hAnsi="GHEA Grapalat" w:cs="Arial"/>
          <w:sz w:val="24"/>
          <w:szCs w:val="24"/>
          <w:lang w:val="hy-AM"/>
        </w:rPr>
        <w:t xml:space="preserve">2021 թվականի </w:t>
      </w:r>
      <w:r w:rsidR="007D2F05">
        <w:rPr>
          <w:rFonts w:ascii="GHEA Grapalat" w:hAnsi="GHEA Grapalat" w:cs="Arial"/>
          <w:sz w:val="24"/>
          <w:szCs w:val="24"/>
          <w:lang w:val="hy-AM"/>
        </w:rPr>
        <w:t>երեք ամիսների</w:t>
      </w:r>
      <w:r w:rsidR="007D2F05" w:rsidRPr="00D857B7">
        <w:rPr>
          <w:rFonts w:ascii="GHEA Grapalat" w:eastAsia="MS Mincho" w:hAnsi="GHEA Grapalat" w:cs="MS Mincho"/>
          <w:sz w:val="24"/>
          <w:szCs w:val="24"/>
          <w:lang w:val="hy-AM"/>
        </w:rPr>
        <w:t xml:space="preserve"> ճշտված պլանը</w:t>
      </w:r>
      <w:r w:rsidR="007D2F05">
        <w:rPr>
          <w:rFonts w:ascii="GHEA Grapalat" w:eastAsia="MS Mincho" w:hAnsi="GHEA Grapalat" w:cs="MS Mincho"/>
          <w:sz w:val="24"/>
          <w:szCs w:val="24"/>
          <w:lang w:val="hy-AM"/>
        </w:rPr>
        <w:t xml:space="preserve"> կազմել է</w:t>
      </w:r>
      <w:r w:rsidR="007D2F05" w:rsidRPr="00D857B7">
        <w:rPr>
          <w:rFonts w:ascii="GHEA Grapalat" w:eastAsia="MS Mincho" w:hAnsi="GHEA Grapalat" w:cs="MS Mincho"/>
          <w:sz w:val="24"/>
          <w:szCs w:val="24"/>
          <w:lang w:val="hy-AM"/>
        </w:rPr>
        <w:t xml:space="preserve"> 6,804,185.30 հազ. դրամ, ֆինանսավորումը՝ 4,812,728.61 հազ. դրամ, փաստը </w:t>
      </w:r>
      <w:r w:rsidR="007D2F05" w:rsidRPr="00D857B7">
        <w:rPr>
          <w:rFonts w:ascii="GHEA Grapalat" w:hAnsi="GHEA Grapalat"/>
          <w:sz w:val="24"/>
          <w:szCs w:val="24"/>
          <w:lang w:val="hy-AM"/>
        </w:rPr>
        <w:t>(դրամարկղային ծախսը)</w:t>
      </w:r>
      <w:r w:rsidR="007D2F05" w:rsidRPr="00D857B7">
        <w:rPr>
          <w:rFonts w:ascii="GHEA Grapalat" w:eastAsia="MS Mincho" w:hAnsi="GHEA Grapalat" w:cs="MS Mincho"/>
          <w:sz w:val="24"/>
          <w:szCs w:val="24"/>
          <w:lang w:val="hy-AM"/>
        </w:rPr>
        <w:t>՝ 4,494,065.</w:t>
      </w:r>
      <w:r w:rsidR="007D2F05" w:rsidRPr="00D857B7">
        <w:rPr>
          <w:rFonts w:ascii="GHEA Grapalat" w:eastAsia="MS Mincho" w:hAnsi="GHEA Grapalat" w:cs="Times New Roman"/>
          <w:sz w:val="24"/>
          <w:szCs w:val="24"/>
          <w:lang w:val="hy-AM"/>
        </w:rPr>
        <w:t>28</w:t>
      </w:r>
      <w:r w:rsidR="007D2F05" w:rsidRPr="00D857B7">
        <w:rPr>
          <w:rFonts w:ascii="GHEA Grapalat" w:eastAsia="MS Mincho" w:hAnsi="GHEA Grapalat" w:cs="MS Mincho"/>
          <w:sz w:val="24"/>
          <w:szCs w:val="24"/>
          <w:lang w:val="hy-AM"/>
        </w:rPr>
        <w:t xml:space="preserve"> հազ. դրամ, փաստացի ծախսը՝ 4,891,341.</w:t>
      </w:r>
      <w:r w:rsidR="007D2F05" w:rsidRPr="00D857B7">
        <w:rPr>
          <w:rFonts w:ascii="GHEA Grapalat" w:eastAsia="MS Mincho" w:hAnsi="GHEA Grapalat" w:cs="Times New Roman"/>
          <w:sz w:val="24"/>
          <w:szCs w:val="24"/>
          <w:lang w:val="hy-AM"/>
        </w:rPr>
        <w:t>32</w:t>
      </w:r>
      <w:r w:rsidR="007D2F05" w:rsidRPr="00D857B7">
        <w:rPr>
          <w:rFonts w:ascii="GHEA Grapalat" w:eastAsia="MS Mincho" w:hAnsi="GHEA Grapalat" w:cs="MS Mincho"/>
          <w:sz w:val="24"/>
          <w:szCs w:val="24"/>
          <w:lang w:val="hy-AM"/>
        </w:rPr>
        <w:t xml:space="preserve"> հազ</w:t>
      </w:r>
      <w:r w:rsidR="007D2F05" w:rsidRPr="000D1892">
        <w:rPr>
          <w:rFonts w:ascii="GHEA Grapalat" w:eastAsia="MS Mincho" w:hAnsi="GHEA Grapalat" w:cs="MS Mincho"/>
          <w:sz w:val="24"/>
          <w:szCs w:val="24"/>
          <w:lang w:val="hy-AM"/>
        </w:rPr>
        <w:t>. դրամ:</w:t>
      </w:r>
    </w:p>
    <w:p w:rsidR="004E3522" w:rsidRDefault="004F268C" w:rsidP="000206CA">
      <w:pPr>
        <w:spacing w:line="276" w:lineRule="auto"/>
        <w:ind w:firstLine="360"/>
        <w:jc w:val="both"/>
        <w:rPr>
          <w:rFonts w:ascii="GHEA Grapalat" w:hAnsi="GHEA Grapalat" w:cs="Sylfaen"/>
          <w:sz w:val="24"/>
          <w:szCs w:val="24"/>
          <w:lang w:val="hy-AM"/>
        </w:rPr>
      </w:pPr>
      <w:r>
        <w:rPr>
          <w:rFonts w:ascii="GHEA Grapalat" w:hAnsi="GHEA Grapalat" w:cs="Sylfaen"/>
          <w:sz w:val="24"/>
          <w:szCs w:val="24"/>
          <w:lang w:val="hy-AM"/>
        </w:rPr>
        <w:t>Ստորև ներկայացվ</w:t>
      </w:r>
      <w:r w:rsidR="00DF6878">
        <w:rPr>
          <w:rFonts w:ascii="GHEA Grapalat" w:hAnsi="GHEA Grapalat" w:cs="Sylfaen"/>
          <w:sz w:val="24"/>
          <w:szCs w:val="24"/>
          <w:lang w:val="hy-AM"/>
        </w:rPr>
        <w:t>ում</w:t>
      </w:r>
      <w:r>
        <w:rPr>
          <w:rFonts w:ascii="GHEA Grapalat" w:hAnsi="GHEA Grapalat" w:cs="Sylfaen"/>
          <w:sz w:val="24"/>
          <w:szCs w:val="24"/>
          <w:lang w:val="hy-AM"/>
        </w:rPr>
        <w:t xml:space="preserve"> է հաշվեքննությամբ ընդգրկված միջոցառումների</w:t>
      </w:r>
      <w:r w:rsidR="004E3522">
        <w:rPr>
          <w:rFonts w:ascii="GHEA Grapalat" w:eastAsia="MS Mincho" w:hAnsi="GHEA Grapalat" w:cs="MS Mincho"/>
          <w:sz w:val="24"/>
          <w:szCs w:val="24"/>
          <w:lang w:val="hy-AM"/>
        </w:rPr>
        <w:t xml:space="preserve"> վերաբերյալ </w:t>
      </w:r>
      <w:r w:rsidR="00820975">
        <w:rPr>
          <w:rFonts w:ascii="GHEA Grapalat" w:eastAsia="MS Mincho" w:hAnsi="GHEA Grapalat" w:cs="MS Mincho"/>
          <w:sz w:val="24"/>
          <w:szCs w:val="24"/>
          <w:lang w:val="hy-AM"/>
        </w:rPr>
        <w:t>ֆինանսական տեղեկատվություն</w:t>
      </w:r>
      <w:r w:rsidR="00DA0864">
        <w:rPr>
          <w:rFonts w:ascii="GHEA Grapalat" w:eastAsia="MS Mincho" w:hAnsi="GHEA Grapalat" w:cs="MS Mincho"/>
          <w:sz w:val="24"/>
          <w:szCs w:val="24"/>
          <w:lang w:val="hy-AM"/>
        </w:rPr>
        <w:t>ը</w:t>
      </w:r>
      <w:r>
        <w:rPr>
          <w:rFonts w:ascii="GHEA Grapalat" w:eastAsia="MS Mincho" w:hAnsi="GHEA Grapalat" w:cs="MS Mincho"/>
          <w:sz w:val="24"/>
          <w:szCs w:val="24"/>
          <w:lang w:val="hy-AM"/>
        </w:rPr>
        <w:t>.</w:t>
      </w:r>
      <w:r w:rsidR="004E3522">
        <w:rPr>
          <w:rFonts w:ascii="GHEA Grapalat" w:hAnsi="GHEA Grapalat" w:cs="Sylfaen"/>
          <w:sz w:val="24"/>
          <w:szCs w:val="24"/>
          <w:lang w:val="hy-AM"/>
        </w:rPr>
        <w:t xml:space="preserve"> </w:t>
      </w:r>
    </w:p>
    <w:p w:rsidR="006B7E44" w:rsidRPr="002D0626" w:rsidRDefault="006B7E44" w:rsidP="0093276D">
      <w:pPr>
        <w:spacing w:line="240" w:lineRule="auto"/>
        <w:ind w:firstLine="360"/>
        <w:jc w:val="right"/>
        <w:rPr>
          <w:rFonts w:ascii="GHEA Grapalat" w:eastAsia="MS Mincho" w:hAnsi="GHEA Grapalat" w:cs="MS Mincho"/>
          <w:sz w:val="20"/>
          <w:szCs w:val="20"/>
          <w:lang w:val="hy-AM"/>
        </w:rPr>
      </w:pPr>
      <w:r w:rsidRPr="002D0626">
        <w:rPr>
          <w:rFonts w:ascii="GHEA Grapalat" w:eastAsia="MS Mincho" w:hAnsi="GHEA Grapalat" w:cs="MS Mincho"/>
          <w:sz w:val="20"/>
          <w:szCs w:val="20"/>
          <w:lang w:val="hy-AM"/>
        </w:rPr>
        <w:t>Աղյուսակ 1</w:t>
      </w:r>
    </w:p>
    <w:p w:rsidR="004E3522" w:rsidRDefault="00820975" w:rsidP="0093276D">
      <w:pPr>
        <w:tabs>
          <w:tab w:val="right" w:pos="9930"/>
        </w:tabs>
        <w:spacing w:line="240" w:lineRule="auto"/>
        <w:ind w:firstLine="360"/>
        <w:jc w:val="center"/>
        <w:rPr>
          <w:rFonts w:ascii="GHEA Grapalat" w:eastAsia="MS Mincho" w:hAnsi="GHEA Grapalat" w:cs="MS Mincho"/>
          <w:sz w:val="20"/>
          <w:szCs w:val="20"/>
          <w:lang w:val="hy-AM"/>
        </w:rPr>
      </w:pPr>
      <w:r w:rsidRPr="002D0626">
        <w:rPr>
          <w:rFonts w:ascii="GHEA Grapalat" w:eastAsia="MS Mincho" w:hAnsi="GHEA Grapalat" w:cs="MS Mincho"/>
          <w:sz w:val="20"/>
          <w:szCs w:val="20"/>
          <w:lang w:val="hy-AM"/>
        </w:rPr>
        <w:t>Հաշվեքննությա</w:t>
      </w:r>
      <w:r w:rsidR="006B7E44" w:rsidRPr="002D0626">
        <w:rPr>
          <w:rFonts w:ascii="GHEA Grapalat" w:eastAsia="MS Mincho" w:hAnsi="GHEA Grapalat" w:cs="MS Mincho"/>
          <w:sz w:val="20"/>
          <w:szCs w:val="20"/>
          <w:lang w:val="hy-AM"/>
        </w:rPr>
        <w:t xml:space="preserve">մբ ընդգրկված </w:t>
      </w:r>
      <w:r w:rsidR="004F268C">
        <w:rPr>
          <w:rFonts w:ascii="GHEA Grapalat" w:eastAsia="MS Mincho" w:hAnsi="GHEA Grapalat" w:cs="MS Mincho"/>
          <w:sz w:val="20"/>
          <w:szCs w:val="20"/>
          <w:lang w:val="hy-AM"/>
        </w:rPr>
        <w:t>միջոցառումներ</w:t>
      </w:r>
    </w:p>
    <w:p w:rsidR="009608B5" w:rsidRDefault="009608B5" w:rsidP="0093276D">
      <w:pPr>
        <w:tabs>
          <w:tab w:val="right" w:pos="9930"/>
        </w:tabs>
        <w:spacing w:line="240" w:lineRule="auto"/>
        <w:ind w:firstLine="360"/>
        <w:jc w:val="right"/>
        <w:rPr>
          <w:rFonts w:ascii="GHEA Grapalat" w:eastAsia="MS Mincho" w:hAnsi="GHEA Grapalat" w:cs="MS Mincho"/>
          <w:sz w:val="20"/>
          <w:szCs w:val="20"/>
          <w:lang w:val="hy-AM"/>
        </w:rPr>
      </w:pPr>
      <w:r>
        <w:rPr>
          <w:rFonts w:ascii="GHEA Grapalat" w:eastAsia="MS Mincho" w:hAnsi="GHEA Grapalat" w:cs="MS Mincho"/>
          <w:sz w:val="20"/>
          <w:szCs w:val="20"/>
          <w:lang w:val="hy-AM"/>
        </w:rPr>
        <w:t>հազ. դրամ</w:t>
      </w:r>
    </w:p>
    <w:tbl>
      <w:tblPr>
        <w:tblW w:w="10201" w:type="dxa"/>
        <w:tblLayout w:type="fixed"/>
        <w:tblLook w:val="04A0" w:firstRow="1" w:lastRow="0" w:firstColumn="1" w:lastColumn="0" w:noHBand="0" w:noVBand="1"/>
      </w:tblPr>
      <w:tblGrid>
        <w:gridCol w:w="399"/>
        <w:gridCol w:w="872"/>
        <w:gridCol w:w="4678"/>
        <w:gridCol w:w="709"/>
        <w:gridCol w:w="1984"/>
        <w:gridCol w:w="1559"/>
      </w:tblGrid>
      <w:tr w:rsidR="001720B8" w:rsidRPr="004001C3" w:rsidTr="00BB08AC">
        <w:trPr>
          <w:trHeight w:val="557"/>
        </w:trPr>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F05" w:rsidRPr="005E031A" w:rsidRDefault="007D2F05" w:rsidP="00DA44F7">
            <w:pPr>
              <w:spacing w:after="0" w:line="240" w:lineRule="auto"/>
              <w:jc w:val="center"/>
              <w:rPr>
                <w:rFonts w:ascii="GHEA Grapalat" w:eastAsia="Times New Roman" w:hAnsi="GHEA Grapalat" w:cs="Calibri"/>
                <w:sz w:val="20"/>
                <w:szCs w:val="20"/>
              </w:rPr>
            </w:pPr>
            <w:r w:rsidRPr="005E031A">
              <w:rPr>
                <w:rFonts w:ascii="GHEA Grapalat" w:eastAsia="Times New Roman" w:hAnsi="GHEA Grapalat" w:cs="Calibri"/>
                <w:sz w:val="20"/>
                <w:szCs w:val="20"/>
              </w:rPr>
              <w:t>N</w:t>
            </w:r>
          </w:p>
        </w:tc>
        <w:tc>
          <w:tcPr>
            <w:tcW w:w="8243" w:type="dxa"/>
            <w:gridSpan w:val="4"/>
            <w:tcBorders>
              <w:top w:val="single" w:sz="4" w:space="0" w:color="auto"/>
              <w:left w:val="nil"/>
              <w:bottom w:val="single" w:sz="4" w:space="0" w:color="auto"/>
              <w:right w:val="single" w:sz="4" w:space="0" w:color="000000"/>
            </w:tcBorders>
            <w:shd w:val="clear" w:color="000000" w:fill="FFFFFF"/>
            <w:vAlign w:val="center"/>
            <w:hideMark/>
          </w:tcPr>
          <w:p w:rsidR="007D2F05" w:rsidRPr="005E031A" w:rsidRDefault="007D2F05" w:rsidP="00DA44F7">
            <w:pPr>
              <w:spacing w:after="0" w:line="240" w:lineRule="auto"/>
              <w:jc w:val="center"/>
              <w:rPr>
                <w:rFonts w:ascii="GHEA Grapalat" w:eastAsia="Times New Roman" w:hAnsi="GHEA Grapalat" w:cs="Calibri"/>
                <w:b/>
                <w:bCs/>
                <w:sz w:val="20"/>
                <w:szCs w:val="20"/>
              </w:rPr>
            </w:pPr>
            <w:r w:rsidRPr="005E031A">
              <w:rPr>
                <w:rFonts w:ascii="GHEA Grapalat" w:eastAsia="Times New Roman" w:hAnsi="GHEA Grapalat" w:cs="Calibri"/>
                <w:b/>
                <w:bCs/>
                <w:sz w:val="20"/>
                <w:szCs w:val="20"/>
                <w:lang w:val="hy-AM"/>
              </w:rPr>
              <w:t>Ծրագիր, մ</w:t>
            </w:r>
            <w:r w:rsidRPr="005E031A">
              <w:rPr>
                <w:rFonts w:ascii="GHEA Grapalat" w:eastAsia="Times New Roman" w:hAnsi="GHEA Grapalat" w:cs="Calibri"/>
                <w:b/>
                <w:bCs/>
                <w:sz w:val="20"/>
                <w:szCs w:val="20"/>
              </w:rPr>
              <w:t>իջոցառում, հոդված</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D2F05" w:rsidRPr="005E031A" w:rsidRDefault="007D2F05" w:rsidP="00DA44F7">
            <w:pPr>
              <w:spacing w:after="0" w:line="240" w:lineRule="auto"/>
              <w:jc w:val="center"/>
              <w:rPr>
                <w:rFonts w:ascii="GHEA Grapalat" w:eastAsia="Times New Roman" w:hAnsi="GHEA Grapalat" w:cs="Calibri"/>
                <w:b/>
                <w:bCs/>
                <w:sz w:val="20"/>
                <w:szCs w:val="20"/>
              </w:rPr>
            </w:pPr>
            <w:r w:rsidRPr="005E031A">
              <w:rPr>
                <w:rFonts w:ascii="GHEA Grapalat" w:eastAsia="Times New Roman" w:hAnsi="GHEA Grapalat" w:cs="Calibri"/>
                <w:b/>
                <w:bCs/>
                <w:sz w:val="20"/>
                <w:szCs w:val="20"/>
              </w:rPr>
              <w:t xml:space="preserve"> Փաստ</w:t>
            </w:r>
          </w:p>
        </w:tc>
      </w:tr>
      <w:tr w:rsidR="001720B8" w:rsidRPr="004001C3" w:rsidTr="00BB08AC">
        <w:trPr>
          <w:trHeight w:val="1852"/>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1</w:t>
            </w:r>
          </w:p>
        </w:tc>
        <w:tc>
          <w:tcPr>
            <w:tcW w:w="872"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1018-32001</w:t>
            </w:r>
          </w:p>
        </w:tc>
        <w:tc>
          <w:tcPr>
            <w:tcW w:w="4678" w:type="dxa"/>
            <w:tcBorders>
              <w:top w:val="nil"/>
              <w:left w:val="nil"/>
              <w:bottom w:val="single" w:sz="4" w:space="0" w:color="auto"/>
              <w:right w:val="single" w:sz="4" w:space="0" w:color="auto"/>
            </w:tcBorders>
            <w:shd w:val="clear" w:color="000000" w:fill="FFFFFF"/>
            <w:hideMark/>
          </w:tcPr>
          <w:p w:rsidR="007D2F05" w:rsidRPr="005E031A" w:rsidRDefault="007D2F05" w:rsidP="001720B8">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Համաշխարհային բանկի աջակցությամբ իրականացվող Պետական հատվածի արդիականացման երրորդ  ծրագրի շրջանակներում էլեկտրոնային կառավարման համակարգերի և սարքավորումների ձեռքբերում</w:t>
            </w:r>
          </w:p>
        </w:tc>
        <w:tc>
          <w:tcPr>
            <w:tcW w:w="709"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5129</w:t>
            </w:r>
          </w:p>
        </w:tc>
        <w:tc>
          <w:tcPr>
            <w:tcW w:w="1984"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Այլ մեքենաներ և սարքավորումներ</w:t>
            </w:r>
          </w:p>
        </w:tc>
        <w:tc>
          <w:tcPr>
            <w:tcW w:w="1559" w:type="dxa"/>
            <w:tcBorders>
              <w:top w:val="nil"/>
              <w:left w:val="nil"/>
              <w:bottom w:val="single" w:sz="4" w:space="0" w:color="auto"/>
              <w:right w:val="single" w:sz="4" w:space="0" w:color="auto"/>
            </w:tcBorders>
            <w:shd w:val="clear" w:color="000000" w:fill="FFFFFF"/>
            <w:noWrap/>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329,896.62</w:t>
            </w:r>
          </w:p>
        </w:tc>
      </w:tr>
      <w:tr w:rsidR="001720B8" w:rsidRPr="004001C3" w:rsidTr="005E031A">
        <w:trPr>
          <w:trHeight w:val="961"/>
        </w:trPr>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2</w:t>
            </w:r>
          </w:p>
        </w:tc>
        <w:tc>
          <w:tcPr>
            <w:tcW w:w="872" w:type="dxa"/>
            <w:tcBorders>
              <w:top w:val="single" w:sz="4" w:space="0" w:color="auto"/>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1136-11001</w:t>
            </w:r>
          </w:p>
        </w:tc>
        <w:tc>
          <w:tcPr>
            <w:tcW w:w="4678" w:type="dxa"/>
            <w:tcBorders>
              <w:top w:val="single" w:sz="4" w:space="0" w:color="auto"/>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Ծառայությունների, ծրագրերի համակարգում</w:t>
            </w:r>
          </w:p>
        </w:tc>
        <w:tc>
          <w:tcPr>
            <w:tcW w:w="709" w:type="dxa"/>
            <w:tcBorders>
              <w:top w:val="single" w:sz="4" w:space="0" w:color="auto"/>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4111</w:t>
            </w:r>
          </w:p>
        </w:tc>
        <w:tc>
          <w:tcPr>
            <w:tcW w:w="1984" w:type="dxa"/>
            <w:tcBorders>
              <w:top w:val="single" w:sz="4" w:space="0" w:color="auto"/>
              <w:left w:val="nil"/>
              <w:bottom w:val="single" w:sz="4" w:space="0" w:color="auto"/>
              <w:right w:val="single" w:sz="4" w:space="0" w:color="auto"/>
            </w:tcBorders>
            <w:shd w:val="clear" w:color="000000" w:fill="FFFFFF"/>
            <w:hideMark/>
          </w:tcPr>
          <w:p w:rsidR="007D2F05" w:rsidRPr="005E031A" w:rsidRDefault="007D2F05" w:rsidP="001720B8">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Աշխատողների աշխատավարձեր և հավելավճարներ</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360,861.92</w:t>
            </w:r>
          </w:p>
        </w:tc>
      </w:tr>
      <w:tr w:rsidR="001720B8" w:rsidRPr="004001C3" w:rsidTr="00BB08AC">
        <w:trPr>
          <w:trHeight w:val="1547"/>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3</w:t>
            </w:r>
          </w:p>
        </w:tc>
        <w:tc>
          <w:tcPr>
            <w:tcW w:w="872"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1136-11011</w:t>
            </w:r>
          </w:p>
        </w:tc>
        <w:tc>
          <w:tcPr>
            <w:tcW w:w="4678"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Համաշխարհային բանկի աջակցությամբ իրականացվող առևտրի և ենթակառուցվածքների զարգացման ծրագիր</w:t>
            </w:r>
          </w:p>
        </w:tc>
        <w:tc>
          <w:tcPr>
            <w:tcW w:w="709"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4521</w:t>
            </w:r>
          </w:p>
        </w:tc>
        <w:tc>
          <w:tcPr>
            <w:tcW w:w="1984" w:type="dxa"/>
            <w:tcBorders>
              <w:top w:val="nil"/>
              <w:left w:val="nil"/>
              <w:bottom w:val="single" w:sz="4" w:space="0" w:color="auto"/>
              <w:right w:val="single" w:sz="4" w:space="0" w:color="auto"/>
            </w:tcBorders>
            <w:shd w:val="clear" w:color="000000" w:fill="FFFFFF"/>
            <w:hideMark/>
          </w:tcPr>
          <w:p w:rsidR="007D2F05" w:rsidRPr="005E031A" w:rsidRDefault="007D2F05" w:rsidP="001720B8">
            <w:pPr>
              <w:spacing w:after="0" w:line="240" w:lineRule="auto"/>
              <w:ind w:left="-75" w:firstLine="75"/>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Սուբսիդիաներ ոչ պետական ոչ ֆինանսական կազմակերպություններին</w:t>
            </w:r>
          </w:p>
        </w:tc>
        <w:tc>
          <w:tcPr>
            <w:tcW w:w="1559" w:type="dxa"/>
            <w:tcBorders>
              <w:top w:val="nil"/>
              <w:left w:val="nil"/>
              <w:bottom w:val="single" w:sz="4" w:space="0" w:color="auto"/>
              <w:right w:val="single" w:sz="4" w:space="0" w:color="auto"/>
            </w:tcBorders>
            <w:shd w:val="clear" w:color="000000" w:fill="FFFFFF"/>
            <w:noWrap/>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623,378.16</w:t>
            </w:r>
          </w:p>
        </w:tc>
      </w:tr>
      <w:tr w:rsidR="001720B8" w:rsidRPr="004001C3" w:rsidTr="005E031A">
        <w:trPr>
          <w:trHeight w:val="1266"/>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4</w:t>
            </w:r>
          </w:p>
        </w:tc>
        <w:tc>
          <w:tcPr>
            <w:tcW w:w="872"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1136-31004</w:t>
            </w:r>
          </w:p>
        </w:tc>
        <w:tc>
          <w:tcPr>
            <w:tcW w:w="4678" w:type="dxa"/>
            <w:tcBorders>
              <w:top w:val="nil"/>
              <w:left w:val="nil"/>
              <w:bottom w:val="single" w:sz="4" w:space="0" w:color="auto"/>
              <w:right w:val="single" w:sz="4" w:space="0" w:color="auto"/>
            </w:tcBorders>
            <w:shd w:val="clear" w:color="000000" w:fill="FFFFFF"/>
            <w:hideMark/>
          </w:tcPr>
          <w:p w:rsidR="007D2F05" w:rsidRPr="005E031A" w:rsidRDefault="007D2F05" w:rsidP="002823B9">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Համաշխարհային բանկի աջակցությամբ իրականացվող առևտրի և ենթակառուցվածքների զարգացման ծրագրի շրջանակներում սարքավորումների ձեռքբերում</w:t>
            </w:r>
          </w:p>
        </w:tc>
        <w:tc>
          <w:tcPr>
            <w:tcW w:w="709"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5129</w:t>
            </w:r>
          </w:p>
        </w:tc>
        <w:tc>
          <w:tcPr>
            <w:tcW w:w="1984"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Այլ մեքենաներ և սարքավորումներ</w:t>
            </w:r>
          </w:p>
        </w:tc>
        <w:tc>
          <w:tcPr>
            <w:tcW w:w="1559" w:type="dxa"/>
            <w:tcBorders>
              <w:top w:val="nil"/>
              <w:left w:val="nil"/>
              <w:bottom w:val="single" w:sz="4" w:space="0" w:color="auto"/>
              <w:right w:val="single" w:sz="4" w:space="0" w:color="auto"/>
            </w:tcBorders>
            <w:shd w:val="clear" w:color="000000" w:fill="FFFFFF"/>
            <w:noWrap/>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942,010.42</w:t>
            </w:r>
          </w:p>
        </w:tc>
      </w:tr>
      <w:tr w:rsidR="001720B8" w:rsidRPr="004001C3" w:rsidTr="00BB08AC">
        <w:trPr>
          <w:trHeight w:val="1267"/>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5</w:t>
            </w:r>
          </w:p>
        </w:tc>
        <w:tc>
          <w:tcPr>
            <w:tcW w:w="872"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1223-11001</w:t>
            </w:r>
          </w:p>
        </w:tc>
        <w:tc>
          <w:tcPr>
            <w:tcW w:w="4678"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24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Հայաստանի Հանրապետության շահերի ներկայացմանն ու պաշտպանությանն ուղղված փաստաբանական, իրավաբանական ծառայություններ</w:t>
            </w:r>
          </w:p>
        </w:tc>
        <w:tc>
          <w:tcPr>
            <w:tcW w:w="709" w:type="dxa"/>
            <w:tcBorders>
              <w:top w:val="nil"/>
              <w:left w:val="nil"/>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4861</w:t>
            </w:r>
          </w:p>
        </w:tc>
        <w:tc>
          <w:tcPr>
            <w:tcW w:w="1984" w:type="dxa"/>
            <w:tcBorders>
              <w:top w:val="nil"/>
              <w:left w:val="nil"/>
              <w:bottom w:val="single" w:sz="4" w:space="0" w:color="auto"/>
              <w:right w:val="single" w:sz="4" w:space="0" w:color="auto"/>
            </w:tcBorders>
            <w:shd w:val="clear" w:color="000000" w:fill="FFFFFF"/>
            <w:hideMark/>
          </w:tcPr>
          <w:p w:rsidR="007D2F05" w:rsidRPr="005E031A" w:rsidRDefault="001720B8"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w:t>
            </w:r>
            <w:r w:rsidR="007D2F05" w:rsidRPr="005E031A">
              <w:rPr>
                <w:rFonts w:ascii="GHEA Grapalat" w:eastAsia="Times New Roman" w:hAnsi="GHEA Grapalat" w:cs="Calibri"/>
                <w:color w:val="000000"/>
                <w:sz w:val="20"/>
                <w:szCs w:val="20"/>
              </w:rPr>
              <w:t>Այլ ծախսեր</w:t>
            </w:r>
          </w:p>
        </w:tc>
        <w:tc>
          <w:tcPr>
            <w:tcW w:w="1559" w:type="dxa"/>
            <w:tcBorders>
              <w:top w:val="nil"/>
              <w:left w:val="nil"/>
              <w:bottom w:val="single" w:sz="4" w:space="0" w:color="auto"/>
              <w:right w:val="single" w:sz="4" w:space="0" w:color="auto"/>
            </w:tcBorders>
            <w:shd w:val="clear" w:color="000000" w:fill="FFFFFF"/>
            <w:noWrap/>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356,073.17</w:t>
            </w:r>
          </w:p>
        </w:tc>
      </w:tr>
      <w:tr w:rsidR="001720B8" w:rsidRPr="004001C3" w:rsidTr="005E031A">
        <w:trPr>
          <w:trHeight w:val="920"/>
        </w:trPr>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6</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1223-12002</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7D2F05" w:rsidRPr="005E031A" w:rsidRDefault="007D2F05" w:rsidP="00DA44F7">
            <w:pPr>
              <w:spacing w:after="24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Միջազգային արբիտրաժային տրիբունալի կամ օտարերկրյա ներպետական դատարանի ծախսերի վճարում</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D2F05" w:rsidRPr="005E031A" w:rsidRDefault="007D2F05"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4861</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7D2F05" w:rsidRPr="005E031A" w:rsidRDefault="001720B8" w:rsidP="00DA44F7">
            <w:pPr>
              <w:spacing w:after="0" w:line="240" w:lineRule="auto"/>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 xml:space="preserve"> </w:t>
            </w:r>
            <w:r w:rsidR="007D2F05" w:rsidRPr="005E031A">
              <w:rPr>
                <w:rFonts w:ascii="GHEA Grapalat" w:eastAsia="Times New Roman" w:hAnsi="GHEA Grapalat" w:cs="Calibri"/>
                <w:color w:val="000000"/>
                <w:sz w:val="20"/>
                <w:szCs w:val="20"/>
              </w:rPr>
              <w:t>Այլ ծախսեր</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131,100.00</w:t>
            </w:r>
          </w:p>
        </w:tc>
      </w:tr>
      <w:tr w:rsidR="001720B8" w:rsidRPr="004001C3" w:rsidTr="00BB08AC">
        <w:trPr>
          <w:trHeight w:val="588"/>
        </w:trPr>
        <w:tc>
          <w:tcPr>
            <w:tcW w:w="8642"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D2F05" w:rsidRPr="005E031A" w:rsidRDefault="007D2F05" w:rsidP="00DA44F7">
            <w:pPr>
              <w:spacing w:after="0" w:line="240" w:lineRule="auto"/>
              <w:jc w:val="center"/>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ԸՆԴԱՄԵՆԸ</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D2F05" w:rsidRPr="005E031A" w:rsidRDefault="007D2F05" w:rsidP="00DA44F7">
            <w:pPr>
              <w:spacing w:after="0" w:line="240" w:lineRule="auto"/>
              <w:jc w:val="right"/>
              <w:rPr>
                <w:rFonts w:ascii="GHEA Grapalat" w:eastAsia="Times New Roman" w:hAnsi="GHEA Grapalat" w:cs="Calibri"/>
                <w:color w:val="000000"/>
                <w:sz w:val="20"/>
                <w:szCs w:val="20"/>
              </w:rPr>
            </w:pPr>
            <w:r w:rsidRPr="005E031A">
              <w:rPr>
                <w:rFonts w:ascii="GHEA Grapalat" w:eastAsia="Times New Roman" w:hAnsi="GHEA Grapalat" w:cs="Calibri"/>
                <w:color w:val="000000"/>
                <w:sz w:val="20"/>
                <w:szCs w:val="20"/>
              </w:rPr>
              <w:t>2,743,320.29</w:t>
            </w:r>
          </w:p>
        </w:tc>
      </w:tr>
    </w:tbl>
    <w:p w:rsidR="007D2F05" w:rsidRDefault="007D2F05" w:rsidP="00830F11">
      <w:pPr>
        <w:tabs>
          <w:tab w:val="right" w:pos="9930"/>
        </w:tabs>
        <w:spacing w:line="276" w:lineRule="auto"/>
        <w:ind w:firstLine="360"/>
        <w:jc w:val="right"/>
        <w:rPr>
          <w:rFonts w:ascii="GHEA Grapalat" w:eastAsia="MS Mincho" w:hAnsi="GHEA Grapalat" w:cs="MS Mincho"/>
          <w:sz w:val="20"/>
          <w:szCs w:val="20"/>
          <w:lang w:val="hy-AM"/>
        </w:rPr>
      </w:pPr>
    </w:p>
    <w:p w:rsidR="003641B0" w:rsidRPr="000D1892" w:rsidRDefault="003641B0" w:rsidP="00DA44F7">
      <w:pPr>
        <w:spacing w:line="276" w:lineRule="auto"/>
        <w:jc w:val="both"/>
        <w:rPr>
          <w:rFonts w:ascii="GHEA Grapalat" w:eastAsia="MS Mincho" w:hAnsi="GHEA Grapalat" w:cs="MS Mincho"/>
          <w:sz w:val="24"/>
          <w:szCs w:val="24"/>
          <w:lang w:val="hy-AM"/>
        </w:rPr>
      </w:pPr>
      <w:r w:rsidRPr="000D1892">
        <w:rPr>
          <w:rFonts w:ascii="GHEA Grapalat" w:eastAsia="Times New Roman" w:hAnsi="GHEA Grapalat" w:cs="Times New Roman"/>
          <w:b/>
          <w:color w:val="000000"/>
          <w:sz w:val="24"/>
          <w:szCs w:val="24"/>
          <w:lang w:val="hy-AM"/>
        </w:rPr>
        <w:t>Ծրագիր</w:t>
      </w:r>
      <w:r w:rsidRPr="000D1892">
        <w:rPr>
          <w:rFonts w:ascii="GHEA Grapalat" w:eastAsia="Times New Roman" w:hAnsi="GHEA Grapalat" w:cs="Times New Roman"/>
          <w:color w:val="000000"/>
          <w:sz w:val="24"/>
          <w:szCs w:val="24"/>
          <w:lang w:val="hy-AM"/>
        </w:rPr>
        <w:t xml:space="preserve">՝ </w:t>
      </w:r>
      <w:r w:rsidRPr="00647FBE">
        <w:rPr>
          <w:rFonts w:ascii="GHEA Grapalat" w:eastAsia="Times New Roman" w:hAnsi="GHEA Grapalat" w:cs="Times New Roman"/>
          <w:b/>
          <w:color w:val="000000"/>
          <w:sz w:val="24"/>
          <w:szCs w:val="24"/>
          <w:lang w:val="hy-AM"/>
        </w:rPr>
        <w:t>1018</w:t>
      </w:r>
      <w:r w:rsidRPr="000D1892">
        <w:rPr>
          <w:rFonts w:ascii="GHEA Grapalat" w:eastAsia="Times New Roman" w:hAnsi="GHEA Grapalat" w:cs="Times New Roman"/>
          <w:color w:val="000000"/>
          <w:sz w:val="24"/>
          <w:szCs w:val="24"/>
          <w:lang w:val="hy-AM"/>
        </w:rPr>
        <w:t xml:space="preserve">  </w:t>
      </w:r>
      <w:r w:rsidRPr="000D1892">
        <w:rPr>
          <w:rFonts w:ascii="GHEA Grapalat" w:hAnsi="GHEA Grapalat"/>
          <w:sz w:val="24"/>
          <w:szCs w:val="24"/>
          <w:lang w:val="hy-AM"/>
        </w:rPr>
        <w:t>«</w:t>
      </w:r>
      <w:r w:rsidRPr="000D1892">
        <w:rPr>
          <w:rFonts w:ascii="GHEA Grapalat" w:eastAsia="Times New Roman" w:hAnsi="GHEA Grapalat" w:cs="Times New Roman"/>
          <w:color w:val="000000"/>
          <w:sz w:val="24"/>
          <w:szCs w:val="24"/>
          <w:lang w:val="hy-AM"/>
        </w:rPr>
        <w:t>Պետական հատվածի արդիականաց</w:t>
      </w:r>
      <w:r>
        <w:rPr>
          <w:rFonts w:ascii="GHEA Grapalat" w:eastAsia="Times New Roman" w:hAnsi="GHEA Grapalat" w:cs="Times New Roman"/>
          <w:color w:val="000000"/>
          <w:sz w:val="24"/>
          <w:szCs w:val="24"/>
          <w:lang w:val="hy-AM"/>
        </w:rPr>
        <w:t>ման ծրագիր</w:t>
      </w:r>
      <w:r w:rsidRPr="000D1892">
        <w:rPr>
          <w:rFonts w:ascii="GHEA Grapalat" w:hAnsi="GHEA Grapalat"/>
          <w:sz w:val="24"/>
          <w:szCs w:val="24"/>
          <w:lang w:val="hy-AM"/>
        </w:rPr>
        <w:t>»</w:t>
      </w:r>
      <w:r w:rsidRPr="000D1892">
        <w:rPr>
          <w:rFonts w:ascii="GHEA Grapalat" w:eastAsia="MS Mincho" w:hAnsi="GHEA Grapalat" w:cs="MS Mincho"/>
          <w:sz w:val="24"/>
          <w:szCs w:val="24"/>
          <w:lang w:val="hy-AM"/>
        </w:rPr>
        <w:t xml:space="preserve"> </w:t>
      </w:r>
    </w:p>
    <w:p w:rsidR="003641B0" w:rsidRPr="000D1892" w:rsidRDefault="003641B0" w:rsidP="00DA44F7">
      <w:pPr>
        <w:spacing w:line="276" w:lineRule="auto"/>
        <w:jc w:val="both"/>
        <w:rPr>
          <w:rFonts w:ascii="GHEA Grapalat" w:hAnsi="GHEA Grapalat"/>
          <w:sz w:val="24"/>
          <w:szCs w:val="24"/>
          <w:lang w:val="hy-AM"/>
        </w:rPr>
      </w:pPr>
      <w:r w:rsidRPr="000D1892">
        <w:rPr>
          <w:rFonts w:ascii="GHEA Grapalat" w:eastAsia="Times New Roman" w:hAnsi="GHEA Grapalat" w:cs="Times New Roman"/>
          <w:b/>
          <w:color w:val="000000"/>
          <w:sz w:val="24"/>
          <w:szCs w:val="24"/>
          <w:lang w:val="hy-AM"/>
        </w:rPr>
        <w:t>Միջոցառում</w:t>
      </w:r>
      <w:r w:rsidRPr="000D1892">
        <w:rPr>
          <w:rFonts w:ascii="GHEA Grapalat" w:eastAsia="Times New Roman" w:hAnsi="GHEA Grapalat" w:cs="Times New Roman"/>
          <w:color w:val="000000"/>
          <w:sz w:val="24"/>
          <w:szCs w:val="24"/>
          <w:lang w:val="hy-AM"/>
        </w:rPr>
        <w:t xml:space="preserve">՝ </w:t>
      </w:r>
      <w:r w:rsidRPr="00647FBE">
        <w:rPr>
          <w:rFonts w:ascii="GHEA Grapalat" w:eastAsia="Times New Roman" w:hAnsi="GHEA Grapalat" w:cs="Times New Roman"/>
          <w:b/>
          <w:color w:val="000000"/>
          <w:sz w:val="24"/>
          <w:szCs w:val="24"/>
          <w:lang w:val="hy-AM"/>
        </w:rPr>
        <w:t>32001</w:t>
      </w:r>
      <w:r w:rsidRPr="000D1892">
        <w:rPr>
          <w:rFonts w:ascii="GHEA Grapalat" w:eastAsia="Times New Roman" w:hAnsi="GHEA Grapalat" w:cs="Times New Roman"/>
          <w:color w:val="000000"/>
          <w:sz w:val="24"/>
          <w:szCs w:val="24"/>
          <w:lang w:val="hy-AM"/>
        </w:rPr>
        <w:t xml:space="preserve"> </w:t>
      </w:r>
      <w:r w:rsidRPr="000D1892">
        <w:rPr>
          <w:rFonts w:ascii="GHEA Grapalat" w:hAnsi="GHEA Grapalat"/>
          <w:sz w:val="24"/>
          <w:szCs w:val="24"/>
          <w:lang w:val="hy-AM"/>
        </w:rPr>
        <w:t>«</w:t>
      </w:r>
      <w:r w:rsidRPr="000D1892">
        <w:rPr>
          <w:rFonts w:ascii="GHEA Grapalat" w:eastAsia="Times New Roman" w:hAnsi="GHEA Grapalat" w:cs="Times New Roman"/>
          <w:color w:val="000000"/>
          <w:sz w:val="24"/>
          <w:szCs w:val="24"/>
          <w:lang w:val="hy-AM"/>
        </w:rPr>
        <w:t>Համաշխարհային բանկի աջակցությամբ իրականացվող Պետական հատվածի արդիականացման երրորդ ծրագրի շրջանակներում էլեկտրոնային կառավարման համակարգերի և սարքավորումների ձեռքբերում</w:t>
      </w:r>
      <w:r w:rsidRPr="000D1892">
        <w:rPr>
          <w:rFonts w:ascii="GHEA Grapalat" w:hAnsi="GHEA Grapalat"/>
          <w:sz w:val="24"/>
          <w:szCs w:val="24"/>
          <w:lang w:val="hy-AM"/>
        </w:rPr>
        <w:t>»</w:t>
      </w:r>
    </w:p>
    <w:p w:rsidR="003641B0" w:rsidRPr="000D1892" w:rsidRDefault="003641B0" w:rsidP="00DA44F7">
      <w:pPr>
        <w:spacing w:line="276" w:lineRule="auto"/>
        <w:jc w:val="both"/>
        <w:rPr>
          <w:rFonts w:ascii="GHEA Grapalat" w:hAnsi="GHEA Grapalat"/>
          <w:sz w:val="24"/>
          <w:szCs w:val="24"/>
          <w:lang w:val="hy-AM"/>
        </w:rPr>
      </w:pPr>
      <w:r w:rsidRPr="000D1892">
        <w:rPr>
          <w:rFonts w:ascii="GHEA Grapalat" w:hAnsi="GHEA Grapalat" w:cs="Arial"/>
          <w:b/>
          <w:sz w:val="24"/>
          <w:szCs w:val="24"/>
          <w:lang w:val="hy-AM"/>
        </w:rPr>
        <w:t xml:space="preserve">Հոդված՝ 5129 </w:t>
      </w:r>
      <w:r w:rsidRPr="000D1892">
        <w:rPr>
          <w:rFonts w:ascii="GHEA Grapalat" w:hAnsi="GHEA Grapalat"/>
          <w:iCs/>
          <w:sz w:val="24"/>
          <w:szCs w:val="24"/>
          <w:lang w:val="hy-AM"/>
        </w:rPr>
        <w:t>«</w:t>
      </w:r>
      <w:r w:rsidRPr="000D1892">
        <w:rPr>
          <w:rFonts w:ascii="GHEA Grapalat" w:hAnsi="GHEA Grapalat" w:cs="Sylfaen"/>
          <w:bCs/>
          <w:color w:val="000000"/>
          <w:sz w:val="24"/>
          <w:szCs w:val="24"/>
          <w:lang w:val="hy-AM"/>
        </w:rPr>
        <w:t>Այլ մեքենաներ և սարքավորումներ</w:t>
      </w:r>
      <w:r w:rsidRPr="000D1892">
        <w:rPr>
          <w:rFonts w:ascii="GHEA Grapalat" w:hAnsi="GHEA Grapalat"/>
          <w:iCs/>
          <w:sz w:val="24"/>
          <w:szCs w:val="24"/>
          <w:lang w:val="hy-AM"/>
        </w:rPr>
        <w:t>»</w:t>
      </w:r>
    </w:p>
    <w:p w:rsidR="003641B0" w:rsidRPr="000D1892" w:rsidRDefault="003641B0" w:rsidP="00DA44F7">
      <w:pPr>
        <w:tabs>
          <w:tab w:val="left" w:pos="709"/>
        </w:tabs>
        <w:spacing w:line="276" w:lineRule="auto"/>
        <w:jc w:val="both"/>
        <w:rPr>
          <w:rFonts w:ascii="GHEA Grapalat" w:hAnsi="GHEA Grapalat"/>
          <w:sz w:val="24"/>
          <w:szCs w:val="24"/>
          <w:lang w:val="hy-AM"/>
        </w:rPr>
      </w:pPr>
      <w:r w:rsidRPr="000D1892">
        <w:rPr>
          <w:rFonts w:ascii="GHEA Grapalat" w:hAnsi="GHEA Grapalat" w:cs="Sylfaen"/>
          <w:bCs/>
          <w:color w:val="000000"/>
          <w:sz w:val="24"/>
          <w:szCs w:val="24"/>
          <w:lang w:val="hy-AM"/>
        </w:rPr>
        <w:tab/>
        <w:t>2021 թ</w:t>
      </w:r>
      <w:r w:rsidRPr="000D1892">
        <w:rPr>
          <w:rFonts w:ascii="GHEA Grapalat" w:hAnsi="GHEA Grapalat" w:cs="Cambria Math"/>
          <w:bCs/>
          <w:color w:val="000000"/>
          <w:sz w:val="24"/>
          <w:szCs w:val="24"/>
          <w:lang w:val="hy-AM"/>
        </w:rPr>
        <w:t>վականի</w:t>
      </w:r>
      <w:r w:rsidRPr="000D1892">
        <w:rPr>
          <w:rFonts w:ascii="GHEA Grapalat" w:hAnsi="GHEA Grapalat" w:cs="Sylfaen"/>
          <w:bCs/>
          <w:color w:val="000000"/>
          <w:sz w:val="24"/>
          <w:szCs w:val="24"/>
          <w:lang w:val="hy-AM"/>
        </w:rPr>
        <w:t xml:space="preserve"> պետական բյուջեով </w:t>
      </w:r>
      <w:r w:rsidRPr="000D1892">
        <w:rPr>
          <w:rFonts w:ascii="GHEA Grapalat" w:eastAsia="Times New Roman" w:hAnsi="GHEA Grapalat" w:cs="Times New Roman"/>
          <w:color w:val="000000"/>
          <w:sz w:val="24"/>
          <w:szCs w:val="24"/>
          <w:lang w:val="hy-AM"/>
        </w:rPr>
        <w:t xml:space="preserve">32001 </w:t>
      </w:r>
      <w:r w:rsidRPr="000D1892">
        <w:rPr>
          <w:rFonts w:ascii="GHEA Grapalat" w:hAnsi="GHEA Grapalat"/>
          <w:sz w:val="24"/>
          <w:szCs w:val="24"/>
          <w:lang w:val="hy-AM"/>
        </w:rPr>
        <w:t>«</w:t>
      </w:r>
      <w:r w:rsidRPr="000D1892">
        <w:rPr>
          <w:rFonts w:ascii="GHEA Grapalat" w:eastAsia="Times New Roman" w:hAnsi="GHEA Grapalat" w:cs="Times New Roman"/>
          <w:color w:val="000000"/>
          <w:sz w:val="24"/>
          <w:szCs w:val="24"/>
          <w:lang w:val="hy-AM"/>
        </w:rPr>
        <w:t>Համաշխարհային բանկի աջակցությամբ իրականացվող Պետական հատվածի արդիականացման երրորդ  ծրագրի շրջանակներում էլեկտրոնային կառավարման համակարգերի և սարքավորումների ձեռքբերում</w:t>
      </w:r>
      <w:r w:rsidRPr="000D1892">
        <w:rPr>
          <w:rFonts w:ascii="GHEA Grapalat" w:hAnsi="GHEA Grapalat"/>
          <w:sz w:val="24"/>
          <w:szCs w:val="24"/>
          <w:lang w:val="hy-AM"/>
        </w:rPr>
        <w:t>»</w:t>
      </w:r>
      <w:r w:rsidRPr="000D1892">
        <w:rPr>
          <w:rFonts w:ascii="GHEA Grapalat" w:hAnsi="GHEA Grapalat" w:cs="Sylfaen"/>
          <w:bCs/>
          <w:color w:val="000000"/>
          <w:sz w:val="24"/>
          <w:szCs w:val="24"/>
          <w:lang w:val="hy-AM"/>
        </w:rPr>
        <w:t xml:space="preserve"> միջոցառման 5129 </w:t>
      </w:r>
      <w:r w:rsidRPr="000D1892">
        <w:rPr>
          <w:rFonts w:ascii="GHEA Grapalat" w:hAnsi="GHEA Grapalat"/>
          <w:iCs/>
          <w:sz w:val="24"/>
          <w:szCs w:val="24"/>
          <w:lang w:val="hy-AM"/>
        </w:rPr>
        <w:t>«</w:t>
      </w:r>
      <w:r w:rsidRPr="000D1892">
        <w:rPr>
          <w:rFonts w:ascii="GHEA Grapalat" w:hAnsi="GHEA Grapalat" w:cs="Sylfaen"/>
          <w:bCs/>
          <w:color w:val="000000"/>
          <w:sz w:val="24"/>
          <w:szCs w:val="24"/>
          <w:lang w:val="hy-AM"/>
        </w:rPr>
        <w:t>Այլ մեքենաներ և սարքավորումներ</w:t>
      </w:r>
      <w:r w:rsidRPr="000D1892">
        <w:rPr>
          <w:rFonts w:ascii="GHEA Grapalat" w:hAnsi="GHEA Grapalat"/>
          <w:iCs/>
          <w:sz w:val="24"/>
          <w:szCs w:val="24"/>
          <w:lang w:val="hy-AM"/>
        </w:rPr>
        <w:t>»</w:t>
      </w:r>
      <w:r w:rsidRPr="000D1892">
        <w:rPr>
          <w:rFonts w:ascii="GHEA Grapalat" w:hAnsi="GHEA Grapalat" w:cs="Sylfaen"/>
          <w:bCs/>
          <w:color w:val="000000"/>
          <w:sz w:val="24"/>
          <w:szCs w:val="24"/>
          <w:lang w:val="hy-AM"/>
        </w:rPr>
        <w:t xml:space="preserve"> հոդվածով առաջին եռամսյակի ճշտված պլանը կազմել է 456,661.80 հազ. դրամ, ֆինանսավորումը՝ 52,000.0 հազ. դրամ, փաստը և փաստացի ծախսը՝ 329,896.62 հազ. դրամ։ </w:t>
      </w:r>
      <w:r w:rsidRPr="000D1892">
        <w:rPr>
          <w:rFonts w:ascii="GHEA Grapalat" w:hAnsi="GHEA Grapalat"/>
          <w:sz w:val="24"/>
          <w:szCs w:val="24"/>
          <w:lang w:val="hy-AM"/>
        </w:rPr>
        <w:t xml:space="preserve">Հաշվետու ժամանակահատվածի ճշտված պլանի նկատմամբ դրամարկղային ծախսը կազմել է 72,24%: </w:t>
      </w:r>
    </w:p>
    <w:p w:rsidR="0082605D" w:rsidRDefault="003641B0" w:rsidP="00DA44F7">
      <w:pPr>
        <w:spacing w:line="276" w:lineRule="auto"/>
        <w:ind w:firstLine="720"/>
        <w:jc w:val="both"/>
        <w:rPr>
          <w:rFonts w:ascii="GHEA Grapalat" w:hAnsi="GHEA Grapalat"/>
          <w:sz w:val="24"/>
          <w:szCs w:val="24"/>
          <w:lang w:val="hy-AM"/>
        </w:rPr>
      </w:pPr>
      <w:r w:rsidRPr="000D1892">
        <w:rPr>
          <w:rFonts w:ascii="GHEA Grapalat" w:hAnsi="GHEA Grapalat"/>
          <w:sz w:val="24"/>
          <w:szCs w:val="24"/>
          <w:lang w:val="hy-AM"/>
        </w:rPr>
        <w:t>31.12.2020</w:t>
      </w:r>
      <w:r>
        <w:rPr>
          <w:rFonts w:ascii="GHEA Grapalat" w:hAnsi="GHEA Grapalat"/>
          <w:sz w:val="24"/>
          <w:szCs w:val="24"/>
          <w:lang w:val="hy-AM"/>
        </w:rPr>
        <w:t xml:space="preserve"> </w:t>
      </w:r>
      <w:r w:rsidRPr="000D1892">
        <w:rPr>
          <w:rFonts w:ascii="GHEA Grapalat" w:hAnsi="GHEA Grapalat"/>
          <w:sz w:val="24"/>
          <w:szCs w:val="24"/>
          <w:lang w:val="hy-AM"/>
        </w:rPr>
        <w:t>թ</w:t>
      </w:r>
      <w:r>
        <w:rPr>
          <w:rFonts w:ascii="GHEA Grapalat" w:hAnsi="GHEA Grapalat"/>
          <w:sz w:val="24"/>
          <w:szCs w:val="24"/>
          <w:lang w:val="hy-AM"/>
        </w:rPr>
        <w:t xml:space="preserve">վականի </w:t>
      </w:r>
      <w:r w:rsidRPr="000D1892">
        <w:rPr>
          <w:rFonts w:ascii="GHEA Grapalat" w:hAnsi="GHEA Grapalat"/>
          <w:sz w:val="24"/>
          <w:szCs w:val="24"/>
          <w:lang w:val="hy-AM"/>
        </w:rPr>
        <w:t xml:space="preserve">դրությամբ ծրագրի հատուկ հաշվի մնացորդը կազմել է 1,500.0 հազ. ԱՄՆ դոլար: </w:t>
      </w:r>
    </w:p>
    <w:p w:rsidR="003641B0" w:rsidRPr="000D1892" w:rsidRDefault="003641B0" w:rsidP="00DA44F7">
      <w:pPr>
        <w:spacing w:line="276" w:lineRule="auto"/>
        <w:ind w:firstLine="720"/>
        <w:jc w:val="both"/>
        <w:rPr>
          <w:rFonts w:ascii="GHEA Grapalat" w:hAnsi="GHEA Grapalat"/>
          <w:sz w:val="24"/>
          <w:szCs w:val="24"/>
          <w:lang w:val="hy-AM"/>
        </w:rPr>
      </w:pPr>
      <w:r w:rsidRPr="000D1892">
        <w:rPr>
          <w:rFonts w:ascii="GHEA Grapalat" w:hAnsi="GHEA Grapalat"/>
          <w:sz w:val="24"/>
          <w:szCs w:val="24"/>
          <w:lang w:val="hy-AM"/>
        </w:rPr>
        <w:t xml:space="preserve">32001 միջոցառման </w:t>
      </w:r>
      <w:r>
        <w:rPr>
          <w:rFonts w:ascii="GHEA Grapalat" w:hAnsi="GHEA Grapalat"/>
          <w:sz w:val="24"/>
          <w:szCs w:val="24"/>
          <w:lang w:val="hy-AM"/>
        </w:rPr>
        <w:t>վճարված գումարը</w:t>
      </w:r>
      <w:r w:rsidRPr="000D1892">
        <w:rPr>
          <w:rFonts w:ascii="GHEA Grapalat" w:hAnsi="GHEA Grapalat"/>
          <w:sz w:val="24"/>
          <w:szCs w:val="24"/>
          <w:lang w:val="hy-AM"/>
        </w:rPr>
        <w:t xml:space="preserve"> մինչև 31.12.2020 թվականը կազմել է 3,872,756.21 հազ. դրամ կամ 8,021.59 հազ. ԱՄՆ դոլար:</w:t>
      </w:r>
    </w:p>
    <w:p w:rsidR="003641B0" w:rsidRPr="000D1892" w:rsidRDefault="003641B0" w:rsidP="00DA44F7">
      <w:pPr>
        <w:tabs>
          <w:tab w:val="left" w:pos="709"/>
        </w:tabs>
        <w:spacing w:line="276" w:lineRule="auto"/>
        <w:jc w:val="both"/>
        <w:rPr>
          <w:rFonts w:ascii="GHEA Grapalat" w:hAnsi="GHEA Grapalat"/>
          <w:sz w:val="24"/>
          <w:szCs w:val="24"/>
          <w:lang w:val="hy-AM"/>
        </w:rPr>
      </w:pPr>
      <w:r w:rsidRPr="000D1892">
        <w:rPr>
          <w:rFonts w:ascii="GHEA Grapalat" w:hAnsi="GHEA Grapalat"/>
          <w:sz w:val="24"/>
          <w:szCs w:val="24"/>
          <w:lang w:val="hy-AM"/>
        </w:rPr>
        <w:tab/>
        <w:t xml:space="preserve">Ծրագրի նպատակն է հանրային ֆինանսական հաշվետվությունների որակի և ընտրված էլեկտրոնային կառավարման կատարելագործված ծառայությունների հասանելիության բարելավումը: </w:t>
      </w:r>
    </w:p>
    <w:p w:rsidR="003641B0" w:rsidRDefault="003641B0" w:rsidP="00DA44F7">
      <w:pPr>
        <w:tabs>
          <w:tab w:val="left" w:pos="709"/>
        </w:tabs>
        <w:spacing w:line="276" w:lineRule="auto"/>
        <w:jc w:val="both"/>
        <w:rPr>
          <w:rFonts w:ascii="GHEA Grapalat" w:hAnsi="GHEA Grapalat"/>
          <w:sz w:val="24"/>
          <w:szCs w:val="24"/>
          <w:lang w:val="hy-AM"/>
        </w:rPr>
      </w:pPr>
      <w:r w:rsidRPr="000D1892">
        <w:rPr>
          <w:rFonts w:ascii="GHEA Grapalat" w:hAnsi="GHEA Grapalat"/>
          <w:sz w:val="24"/>
          <w:szCs w:val="24"/>
          <w:lang w:val="hy-AM"/>
        </w:rPr>
        <w:tab/>
        <w:t>Վերը նշված միջոցառման 5129 «Այլ մեքենաներ և սարքավորումներ» հոդվածով կնքված պայմանագրերի շրջանակներում 2021 թվականի առաջին եռամսյակում կատարված վճարումներն իրականացվել են 6 պայմանագրի շրջանակներում, որոնք ներկայացվ</w:t>
      </w:r>
      <w:r w:rsidR="00912DDD">
        <w:rPr>
          <w:rFonts w:ascii="GHEA Grapalat" w:hAnsi="GHEA Grapalat"/>
          <w:sz w:val="24"/>
          <w:szCs w:val="24"/>
          <w:lang w:val="hy-AM"/>
        </w:rPr>
        <w:t>ում</w:t>
      </w:r>
      <w:r w:rsidRPr="000D1892">
        <w:rPr>
          <w:rFonts w:ascii="GHEA Grapalat" w:hAnsi="GHEA Grapalat"/>
          <w:sz w:val="24"/>
          <w:szCs w:val="24"/>
          <w:lang w:val="hy-AM"/>
        </w:rPr>
        <w:t xml:space="preserve"> են ներքոնշյալ աղյուսակով.</w:t>
      </w:r>
    </w:p>
    <w:p w:rsidR="0097209C" w:rsidRPr="004723D6" w:rsidRDefault="0097209C" w:rsidP="0097209C">
      <w:pPr>
        <w:tabs>
          <w:tab w:val="left" w:pos="709"/>
        </w:tabs>
        <w:spacing w:line="276" w:lineRule="auto"/>
        <w:jc w:val="right"/>
        <w:rPr>
          <w:rFonts w:ascii="GHEA Grapalat" w:hAnsi="GHEA Grapalat"/>
          <w:sz w:val="24"/>
          <w:szCs w:val="24"/>
          <w:lang w:val="hy-AM"/>
        </w:rPr>
      </w:pPr>
      <w:r w:rsidRPr="004723D6">
        <w:rPr>
          <w:rFonts w:ascii="GHEA Grapalat" w:hAnsi="GHEA Grapalat"/>
          <w:sz w:val="24"/>
          <w:szCs w:val="24"/>
          <w:lang w:val="hy-AM"/>
        </w:rPr>
        <w:t>Աղյուսակ 2.</w:t>
      </w:r>
    </w:p>
    <w:p w:rsidR="00CD7DD0" w:rsidRDefault="004723D6" w:rsidP="00595886">
      <w:pPr>
        <w:tabs>
          <w:tab w:val="left" w:pos="709"/>
        </w:tabs>
        <w:spacing w:line="276" w:lineRule="auto"/>
        <w:jc w:val="center"/>
        <w:rPr>
          <w:rFonts w:ascii="GHEA Grapalat" w:eastAsia="Times New Roman" w:hAnsi="GHEA Grapalat" w:cs="Calibri"/>
          <w:sz w:val="18"/>
          <w:szCs w:val="18"/>
          <w:lang w:val="hy-AM"/>
        </w:rPr>
      </w:pPr>
      <w:r w:rsidRPr="004723D6">
        <w:rPr>
          <w:rFonts w:ascii="GHEA Grapalat" w:hAnsi="GHEA Grapalat"/>
          <w:sz w:val="24"/>
          <w:szCs w:val="24"/>
          <w:lang w:val="hy-AM"/>
        </w:rPr>
        <w:t xml:space="preserve">1018-32001 միջոցառման </w:t>
      </w:r>
      <w:r w:rsidR="00A31DF1" w:rsidRPr="00A31DF1">
        <w:rPr>
          <w:rFonts w:ascii="GHEA Grapalat" w:hAnsi="GHEA Grapalat"/>
          <w:sz w:val="24"/>
          <w:szCs w:val="24"/>
          <w:lang w:val="hy-AM"/>
        </w:rPr>
        <w:t xml:space="preserve">2021 թվականի առաջին եռամսյակում </w:t>
      </w:r>
      <w:r w:rsidRPr="004723D6">
        <w:rPr>
          <w:rFonts w:ascii="GHEA Grapalat" w:hAnsi="GHEA Grapalat"/>
          <w:sz w:val="24"/>
          <w:szCs w:val="24"/>
          <w:lang w:val="hy-AM"/>
        </w:rPr>
        <w:t>կատարված վճարումների վերաբերյալ</w:t>
      </w:r>
    </w:p>
    <w:p w:rsidR="00CD7DD0" w:rsidRDefault="00CD7DD0" w:rsidP="003641B0">
      <w:pPr>
        <w:spacing w:after="0" w:line="240" w:lineRule="auto"/>
        <w:jc w:val="center"/>
        <w:rPr>
          <w:rFonts w:ascii="GHEA Grapalat" w:eastAsia="Times New Roman" w:hAnsi="GHEA Grapalat" w:cs="Calibri"/>
          <w:sz w:val="18"/>
          <w:szCs w:val="18"/>
          <w:lang w:val="hy-AM"/>
        </w:rPr>
      </w:pPr>
    </w:p>
    <w:p w:rsidR="00CD7DD0" w:rsidRDefault="00CD7DD0" w:rsidP="003641B0">
      <w:pPr>
        <w:spacing w:after="0" w:line="240" w:lineRule="auto"/>
        <w:jc w:val="center"/>
        <w:rPr>
          <w:rFonts w:ascii="GHEA Grapalat" w:eastAsia="Times New Roman" w:hAnsi="GHEA Grapalat" w:cs="Calibri"/>
          <w:sz w:val="18"/>
          <w:szCs w:val="18"/>
          <w:lang w:val="hy-AM"/>
        </w:rPr>
      </w:pPr>
    </w:p>
    <w:p w:rsidR="00CD7DD0" w:rsidRPr="000D1892" w:rsidRDefault="00CD7DD0" w:rsidP="003641B0">
      <w:pPr>
        <w:spacing w:after="0" w:line="240" w:lineRule="auto"/>
        <w:jc w:val="center"/>
        <w:rPr>
          <w:rFonts w:ascii="GHEA Grapalat" w:eastAsia="Times New Roman" w:hAnsi="GHEA Grapalat" w:cs="Calibri"/>
          <w:sz w:val="18"/>
          <w:szCs w:val="18"/>
          <w:lang w:val="hy-AM"/>
        </w:rPr>
        <w:sectPr w:rsidR="00CD7DD0" w:rsidRPr="000D1892" w:rsidSect="00AA0257">
          <w:headerReference w:type="default" r:id="rId9"/>
          <w:footerReference w:type="default" r:id="rId10"/>
          <w:pgSz w:w="11909" w:h="16834" w:code="9"/>
          <w:pgMar w:top="1304" w:right="1304" w:bottom="1304" w:left="1304" w:header="720" w:footer="720" w:gutter="0"/>
          <w:cols w:space="720"/>
          <w:docGrid w:linePitch="360"/>
        </w:sectPr>
      </w:pPr>
    </w:p>
    <w:tbl>
      <w:tblPr>
        <w:tblW w:w="15163" w:type="dxa"/>
        <w:tblLayout w:type="fixed"/>
        <w:tblLook w:val="04A0" w:firstRow="1" w:lastRow="0" w:firstColumn="1" w:lastColumn="0" w:noHBand="0" w:noVBand="1"/>
      </w:tblPr>
      <w:tblGrid>
        <w:gridCol w:w="279"/>
        <w:gridCol w:w="850"/>
        <w:gridCol w:w="2409"/>
        <w:gridCol w:w="851"/>
        <w:gridCol w:w="1845"/>
        <w:gridCol w:w="1699"/>
        <w:gridCol w:w="1276"/>
        <w:gridCol w:w="1737"/>
        <w:gridCol w:w="975"/>
        <w:gridCol w:w="993"/>
        <w:gridCol w:w="1132"/>
        <w:gridCol w:w="1117"/>
      </w:tblGrid>
      <w:tr w:rsidR="003641B0" w:rsidRPr="000D1892" w:rsidTr="003641B0">
        <w:trPr>
          <w:trHeight w:val="699"/>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lastRenderedPageBreak/>
              <w:t>Հ/Հ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Ընթացակարգի ծածկագիր</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Գնման առարկայի նկարագրությունը</w:t>
            </w:r>
          </w:p>
          <w:p w:rsidR="003641B0" w:rsidRPr="003641B0" w:rsidRDefault="003641B0" w:rsidP="003641B0">
            <w:pPr>
              <w:rPr>
                <w:rFonts w:ascii="GHEA Grapalat" w:eastAsia="Times New Roman" w:hAnsi="GHEA Grapalat" w:cs="Calibri"/>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Գնման ձևը</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Մասնակիցները</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Հաղթող կազմակերպությունը</w:t>
            </w:r>
          </w:p>
        </w:tc>
        <w:tc>
          <w:tcPr>
            <w:tcW w:w="3013" w:type="dxa"/>
            <w:gridSpan w:val="2"/>
            <w:tcBorders>
              <w:top w:val="single" w:sz="4" w:space="0" w:color="auto"/>
              <w:left w:val="nil"/>
              <w:bottom w:val="single" w:sz="4" w:space="0" w:color="auto"/>
              <w:right w:val="single" w:sz="4" w:space="0" w:color="000000"/>
            </w:tcBorders>
            <w:shd w:val="clear" w:color="auto" w:fill="auto"/>
            <w:vAlign w:val="center"/>
            <w:hideMark/>
          </w:tcPr>
          <w:p w:rsidR="003641B0" w:rsidRPr="000D1892" w:rsidRDefault="003641B0" w:rsidP="00F33C56">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 xml:space="preserve">Պայմանագրի </w:t>
            </w:r>
            <w:r w:rsidR="00F33C56">
              <w:rPr>
                <w:rFonts w:ascii="GHEA Grapalat" w:eastAsia="Times New Roman" w:hAnsi="GHEA Grapalat" w:cs="Calibri"/>
                <w:sz w:val="18"/>
                <w:szCs w:val="18"/>
                <w:lang w:val="hy-AM"/>
              </w:rPr>
              <w:t>գումարը</w:t>
            </w:r>
            <w:r w:rsidRPr="000D1892">
              <w:rPr>
                <w:rFonts w:ascii="GHEA Grapalat" w:eastAsia="Times New Roman" w:hAnsi="GHEA Grapalat" w:cs="Calibri"/>
                <w:sz w:val="18"/>
                <w:szCs w:val="18"/>
              </w:rPr>
              <w:t xml:space="preserve"> ԱԱՀ-ն ներառյալ</w:t>
            </w:r>
          </w:p>
        </w:tc>
        <w:tc>
          <w:tcPr>
            <w:tcW w:w="1968" w:type="dxa"/>
            <w:gridSpan w:val="2"/>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Պայմանագրի կնքման օրը</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Փաստացի վճարումները կատարված 2021թ. 1-ին եռամսյակի ընթացքում</w:t>
            </w:r>
            <w:r w:rsidRPr="000D1892">
              <w:rPr>
                <w:rFonts w:ascii="GHEA Grapalat" w:eastAsia="Times New Roman" w:hAnsi="GHEA Grapalat" w:cs="Calibri"/>
                <w:sz w:val="18"/>
                <w:szCs w:val="18"/>
                <w:lang w:val="hy-AM"/>
              </w:rPr>
              <w:t xml:space="preserve"> /հազ. դրամ/</w:t>
            </w:r>
            <w:r w:rsidRPr="000D1892">
              <w:rPr>
                <w:rFonts w:ascii="GHEA Grapalat" w:eastAsia="Times New Roman" w:hAnsi="GHEA Grapalat" w:cs="Calibri"/>
                <w:sz w:val="18"/>
                <w:szCs w:val="18"/>
              </w:rPr>
              <w:t xml:space="preserve"> </w:t>
            </w:r>
          </w:p>
        </w:tc>
      </w:tr>
      <w:tr w:rsidR="003641B0" w:rsidRPr="000D1892" w:rsidTr="003641B0">
        <w:trPr>
          <w:trHeight w:val="525"/>
        </w:trPr>
        <w:tc>
          <w:tcPr>
            <w:tcW w:w="279" w:type="dxa"/>
            <w:vMerge/>
            <w:tcBorders>
              <w:top w:val="single" w:sz="4" w:space="0" w:color="auto"/>
              <w:left w:val="single" w:sz="4" w:space="0" w:color="auto"/>
              <w:bottom w:val="single" w:sz="4" w:space="0" w:color="auto"/>
              <w:right w:val="single" w:sz="4" w:space="0" w:color="auto"/>
            </w:tcBorders>
            <w:vAlign w:val="center"/>
            <w:hideMark/>
          </w:tcPr>
          <w:p w:rsidR="003641B0" w:rsidRPr="000D1892" w:rsidRDefault="003641B0" w:rsidP="00DA44F7">
            <w:pPr>
              <w:spacing w:after="0" w:line="240" w:lineRule="auto"/>
              <w:rPr>
                <w:rFonts w:ascii="GHEA Grapalat" w:eastAsia="Times New Roman" w:hAnsi="GHEA Grapalat" w:cs="Calibri"/>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41B0" w:rsidRPr="000D1892" w:rsidRDefault="003641B0" w:rsidP="00DA44F7">
            <w:pPr>
              <w:spacing w:after="0" w:line="240" w:lineRule="auto"/>
              <w:rPr>
                <w:rFonts w:ascii="GHEA Grapalat" w:eastAsia="Times New Roman" w:hAnsi="GHEA Grapalat" w:cs="Calibri"/>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641B0" w:rsidRPr="000D1892" w:rsidRDefault="003641B0" w:rsidP="00DA44F7">
            <w:pPr>
              <w:spacing w:after="0" w:line="240" w:lineRule="auto"/>
              <w:rPr>
                <w:rFonts w:ascii="GHEA Grapalat" w:eastAsia="Times New Roman" w:hAnsi="GHEA Grapalat" w:cs="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41B0" w:rsidRPr="000D1892" w:rsidRDefault="003641B0" w:rsidP="00DA44F7">
            <w:pPr>
              <w:spacing w:after="0" w:line="240" w:lineRule="auto"/>
              <w:rPr>
                <w:rFonts w:ascii="GHEA Grapalat" w:eastAsia="Times New Roman" w:hAnsi="GHEA Grapalat" w:cs="Calibri"/>
                <w:sz w:val="18"/>
                <w:szCs w:val="18"/>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641B0" w:rsidRPr="000D1892" w:rsidRDefault="003641B0" w:rsidP="00DA44F7">
            <w:pPr>
              <w:spacing w:after="0" w:line="240" w:lineRule="auto"/>
              <w:rPr>
                <w:rFonts w:ascii="GHEA Grapalat" w:eastAsia="Times New Roman" w:hAnsi="GHEA Grapalat" w:cs="Calibri"/>
                <w:sz w:val="18"/>
                <w:szCs w:val="18"/>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641B0" w:rsidRPr="000D1892" w:rsidRDefault="003641B0" w:rsidP="00DA44F7">
            <w:pPr>
              <w:spacing w:after="0" w:line="240" w:lineRule="auto"/>
              <w:rPr>
                <w:rFonts w:ascii="GHEA Grapalat" w:eastAsia="Times New Roman" w:hAnsi="GHEA Grapala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BD2B57">
            <w:pPr>
              <w:spacing w:after="0" w:line="240" w:lineRule="auto"/>
              <w:jc w:val="center"/>
              <w:rPr>
                <w:rFonts w:ascii="GHEA Grapalat" w:eastAsia="Times New Roman" w:hAnsi="GHEA Grapalat" w:cs="Calibri"/>
                <w:color w:val="000000"/>
                <w:sz w:val="18"/>
                <w:szCs w:val="18"/>
                <w:lang w:val="hy-AM"/>
              </w:rPr>
            </w:pPr>
            <w:r w:rsidRPr="000D1892">
              <w:rPr>
                <w:rFonts w:ascii="GHEA Grapalat" w:eastAsia="Times New Roman" w:hAnsi="GHEA Grapalat" w:cs="Calibri"/>
                <w:color w:val="000000"/>
                <w:sz w:val="18"/>
                <w:szCs w:val="18"/>
                <w:lang w:val="hy-AM"/>
              </w:rPr>
              <w:t xml:space="preserve">Սկզբնական </w:t>
            </w:r>
            <w:r w:rsidR="00BD2B57">
              <w:rPr>
                <w:rFonts w:ascii="GHEA Grapalat" w:eastAsia="Times New Roman" w:hAnsi="GHEA Grapalat" w:cs="Calibri"/>
                <w:color w:val="000000"/>
                <w:sz w:val="18"/>
                <w:szCs w:val="18"/>
                <w:lang w:val="hy-AM"/>
              </w:rPr>
              <w:t>գումարը</w:t>
            </w:r>
          </w:p>
        </w:tc>
        <w:tc>
          <w:tcPr>
            <w:tcW w:w="1737"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Փոփոխություններ</w:t>
            </w:r>
          </w:p>
        </w:tc>
        <w:tc>
          <w:tcPr>
            <w:tcW w:w="975"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Սկիզբ</w:t>
            </w:r>
          </w:p>
        </w:tc>
        <w:tc>
          <w:tcPr>
            <w:tcW w:w="993"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Ավարտ</w:t>
            </w:r>
          </w:p>
        </w:tc>
        <w:tc>
          <w:tcPr>
            <w:tcW w:w="1132"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Վարկային միջոցներ</w:t>
            </w:r>
          </w:p>
        </w:tc>
        <w:tc>
          <w:tcPr>
            <w:tcW w:w="111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Համաֆինանսավորում</w:t>
            </w:r>
          </w:p>
        </w:tc>
      </w:tr>
      <w:tr w:rsidR="003641B0" w:rsidRPr="000D1892" w:rsidTr="003641B0">
        <w:trPr>
          <w:trHeight w:val="226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PSMP3-GO-2-2-9/A-3</w:t>
            </w:r>
          </w:p>
        </w:tc>
        <w:tc>
          <w:tcPr>
            <w:tcW w:w="240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3641B0">
            <w:pPr>
              <w:tabs>
                <w:tab w:val="left" w:pos="740"/>
              </w:tabs>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 xml:space="preserve">ՀՀ ոստիկանության համար Երևանում, Գյումրիում ու Վանաձորում օպերատիվ կառավարման պիլոտային համակարգերի ներդրման և պահանջվող սարքավորումների ձեռքբերում </w:t>
            </w:r>
          </w:p>
        </w:tc>
        <w:tc>
          <w:tcPr>
            <w:tcW w:w="851"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845"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69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Համատեղ ձեռնարկություն SOS Systems LLC, X-Art LLC, Smart Production LLC and GEOMAPIS LLC</w:t>
            </w:r>
          </w:p>
        </w:tc>
        <w:tc>
          <w:tcPr>
            <w:tcW w:w="1276"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376,911</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 xml:space="preserve">60 </w:t>
            </w:r>
            <w:r w:rsidRPr="000D1892">
              <w:rPr>
                <w:rFonts w:ascii="GHEA Grapalat" w:eastAsia="Times New Roman" w:hAnsi="GHEA Grapalat" w:cs="Calibri"/>
                <w:color w:val="000000"/>
                <w:sz w:val="18"/>
                <w:szCs w:val="18"/>
                <w:lang w:val="hy-AM"/>
              </w:rPr>
              <w:t>հազ.</w:t>
            </w:r>
            <w:r w:rsidRPr="000D1892">
              <w:rPr>
                <w:rFonts w:ascii="GHEA Grapalat" w:eastAsia="Times New Roman" w:hAnsi="GHEA Grapalat" w:cs="Calibri"/>
                <w:color w:val="000000"/>
                <w:sz w:val="18"/>
                <w:szCs w:val="18"/>
              </w:rPr>
              <w:t xml:space="preserve"> դրամ</w:t>
            </w:r>
          </w:p>
        </w:tc>
        <w:tc>
          <w:tcPr>
            <w:tcW w:w="173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673,458</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0</w:t>
            </w:r>
            <w:r w:rsidRPr="000D1892">
              <w:rPr>
                <w:rFonts w:ascii="GHEA Grapalat" w:eastAsia="Times New Roman" w:hAnsi="GHEA Grapalat" w:cs="Calibri"/>
                <w:color w:val="000000"/>
                <w:sz w:val="18"/>
                <w:szCs w:val="18"/>
                <w:lang w:val="hy-AM"/>
              </w:rPr>
              <w:t xml:space="preserve"> հազ.</w:t>
            </w:r>
            <w:r w:rsidRPr="000D1892">
              <w:rPr>
                <w:rFonts w:ascii="GHEA Grapalat" w:eastAsia="Times New Roman" w:hAnsi="GHEA Grapalat" w:cs="Calibri"/>
                <w:color w:val="000000"/>
                <w:sz w:val="18"/>
                <w:szCs w:val="18"/>
              </w:rPr>
              <w:t xml:space="preserve"> դրամ</w:t>
            </w:r>
          </w:p>
        </w:tc>
        <w:tc>
          <w:tcPr>
            <w:tcW w:w="975"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16</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08</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19</w:t>
            </w:r>
          </w:p>
        </w:tc>
        <w:tc>
          <w:tcPr>
            <w:tcW w:w="993"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13.04.21</w:t>
            </w:r>
          </w:p>
        </w:tc>
        <w:tc>
          <w:tcPr>
            <w:tcW w:w="1132"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133,506.0</w:t>
            </w:r>
          </w:p>
        </w:tc>
        <w:tc>
          <w:tcPr>
            <w:tcW w:w="111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26,701</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20</w:t>
            </w:r>
          </w:p>
        </w:tc>
      </w:tr>
      <w:tr w:rsidR="003641B0" w:rsidRPr="000D1892" w:rsidTr="003641B0">
        <w:trPr>
          <w:trHeight w:val="1408"/>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sz w:val="18"/>
                <w:szCs w:val="18"/>
              </w:rPr>
            </w:pPr>
            <w:r w:rsidRPr="000D1892">
              <w:rPr>
                <w:rFonts w:ascii="GHEA Grapalat" w:eastAsia="Times New Roman" w:hAnsi="GHEA Grapalat" w:cs="Calibri"/>
                <w:sz w:val="18"/>
                <w:szCs w:val="18"/>
              </w:rPr>
              <w:t>PSMP3-GO-2-2-6/1</w:t>
            </w:r>
          </w:p>
        </w:tc>
        <w:tc>
          <w:tcPr>
            <w:tcW w:w="240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Էլեկտրոնային նորմատիվ իրավական ակտերի համակարգի մատակարարում և տեղադրում</w:t>
            </w:r>
          </w:p>
        </w:tc>
        <w:tc>
          <w:tcPr>
            <w:tcW w:w="851"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845"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69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Համատեղ ձեռնարկություն VXSoft Limited և Unicomp CJSC</w:t>
            </w:r>
          </w:p>
        </w:tc>
        <w:tc>
          <w:tcPr>
            <w:tcW w:w="1276"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 xml:space="preserve">284,615 </w:t>
            </w:r>
            <w:proofErr w:type="gramStart"/>
            <w:r w:rsidRPr="000D1892">
              <w:rPr>
                <w:rFonts w:ascii="GHEA Grapalat" w:eastAsia="Times New Roman" w:hAnsi="GHEA Grapalat" w:cs="Calibri"/>
                <w:color w:val="000000"/>
                <w:sz w:val="18"/>
                <w:szCs w:val="18"/>
              </w:rPr>
              <w:t>Եվրո  և</w:t>
            </w:r>
            <w:proofErr w:type="gramEnd"/>
            <w:r w:rsidRPr="000D1892">
              <w:rPr>
                <w:rFonts w:ascii="GHEA Grapalat" w:eastAsia="Times New Roman" w:hAnsi="GHEA Grapalat" w:cs="Calibri"/>
                <w:color w:val="000000"/>
                <w:sz w:val="18"/>
                <w:szCs w:val="18"/>
              </w:rPr>
              <w:t xml:space="preserve">  69,366</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0</w:t>
            </w:r>
            <w:r w:rsidRPr="000D1892">
              <w:rPr>
                <w:rFonts w:ascii="GHEA Grapalat" w:eastAsia="Times New Roman" w:hAnsi="GHEA Grapalat" w:cs="Calibri"/>
                <w:color w:val="000000"/>
                <w:sz w:val="18"/>
                <w:szCs w:val="18"/>
                <w:lang w:val="hy-AM"/>
              </w:rPr>
              <w:t xml:space="preserve"> </w:t>
            </w:r>
            <w:r w:rsidRPr="000D1892">
              <w:rPr>
                <w:rFonts w:ascii="GHEA Grapalat" w:eastAsia="Times New Roman" w:hAnsi="GHEA Grapalat" w:cs="Calibri"/>
                <w:color w:val="000000"/>
                <w:sz w:val="18"/>
                <w:szCs w:val="18"/>
              </w:rPr>
              <w:t xml:space="preserve"> </w:t>
            </w:r>
            <w:r w:rsidRPr="000D1892">
              <w:rPr>
                <w:rFonts w:ascii="GHEA Grapalat" w:eastAsia="Times New Roman" w:hAnsi="GHEA Grapalat" w:cs="Calibri"/>
                <w:color w:val="000000"/>
                <w:sz w:val="18"/>
                <w:szCs w:val="18"/>
                <w:lang w:val="hy-AM"/>
              </w:rPr>
              <w:t>հազ.</w:t>
            </w:r>
            <w:r w:rsidRPr="000D1892">
              <w:rPr>
                <w:rFonts w:ascii="GHEA Grapalat" w:eastAsia="Times New Roman" w:hAnsi="GHEA Grapalat" w:cs="Calibri"/>
                <w:color w:val="000000"/>
                <w:sz w:val="18"/>
                <w:szCs w:val="18"/>
              </w:rPr>
              <w:t xml:space="preserve"> դրամ</w:t>
            </w:r>
          </w:p>
        </w:tc>
        <w:tc>
          <w:tcPr>
            <w:tcW w:w="1737"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 xml:space="preserve">568,615 Եվրո </w:t>
            </w:r>
            <w:proofErr w:type="gramStart"/>
            <w:r w:rsidRPr="000D1892">
              <w:rPr>
                <w:rFonts w:ascii="GHEA Grapalat" w:eastAsia="Times New Roman" w:hAnsi="GHEA Grapalat" w:cs="Calibri"/>
                <w:color w:val="000000"/>
                <w:sz w:val="18"/>
                <w:szCs w:val="18"/>
              </w:rPr>
              <w:t>և  69,366</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0</w:t>
            </w:r>
            <w:proofErr w:type="gramEnd"/>
            <w:r w:rsidRPr="000D1892">
              <w:rPr>
                <w:rFonts w:ascii="GHEA Grapalat" w:eastAsia="Times New Roman" w:hAnsi="GHEA Grapalat" w:cs="Calibri"/>
                <w:color w:val="000000"/>
                <w:sz w:val="18"/>
                <w:szCs w:val="18"/>
                <w:lang w:val="hy-AM"/>
              </w:rPr>
              <w:t xml:space="preserve"> հազ. </w:t>
            </w:r>
            <w:r w:rsidRPr="000D1892">
              <w:rPr>
                <w:rFonts w:ascii="GHEA Grapalat" w:eastAsia="Times New Roman" w:hAnsi="GHEA Grapalat" w:cs="Calibri"/>
                <w:color w:val="000000"/>
                <w:sz w:val="18"/>
                <w:szCs w:val="18"/>
              </w:rPr>
              <w:t>դրամ</w:t>
            </w:r>
          </w:p>
        </w:tc>
        <w:tc>
          <w:tcPr>
            <w:tcW w:w="975"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15</w:t>
            </w:r>
            <w:r w:rsidRPr="000D1892">
              <w:rPr>
                <w:rFonts w:ascii="GHEA Grapalat" w:eastAsia="Times New Roman" w:hAnsi="GHEA Grapalat" w:cs="Calibri"/>
                <w:color w:val="000000"/>
                <w:sz w:val="18"/>
                <w:szCs w:val="18"/>
                <w:lang w:val="hy-AM"/>
              </w:rPr>
              <w:t>.01.</w:t>
            </w:r>
            <w:r w:rsidRPr="000D1892">
              <w:rPr>
                <w:rFonts w:ascii="GHEA Grapalat" w:eastAsia="Times New Roman" w:hAnsi="GHEA Grapalat" w:cs="Calibri"/>
                <w:color w:val="000000"/>
                <w:sz w:val="18"/>
                <w:szCs w:val="18"/>
              </w:rPr>
              <w:t>19</w:t>
            </w:r>
          </w:p>
        </w:tc>
        <w:tc>
          <w:tcPr>
            <w:tcW w:w="993"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lang w:val="hy-AM"/>
              </w:rPr>
              <w:t>0</w:t>
            </w:r>
            <w:r w:rsidRPr="000D1892">
              <w:rPr>
                <w:rFonts w:ascii="GHEA Grapalat" w:eastAsia="Times New Roman" w:hAnsi="GHEA Grapalat" w:cs="Calibri"/>
                <w:color w:val="000000"/>
                <w:sz w:val="18"/>
                <w:szCs w:val="18"/>
              </w:rPr>
              <w:t>1.05.21</w:t>
            </w:r>
          </w:p>
        </w:tc>
        <w:tc>
          <w:tcPr>
            <w:tcW w:w="1132"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66,802</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04</w:t>
            </w:r>
          </w:p>
        </w:tc>
        <w:tc>
          <w:tcPr>
            <w:tcW w:w="111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1,156</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10</w:t>
            </w:r>
          </w:p>
        </w:tc>
      </w:tr>
      <w:tr w:rsidR="003641B0" w:rsidRPr="000D1892" w:rsidTr="003641B0">
        <w:trPr>
          <w:trHeight w:val="557"/>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PSMP3-GO-2-2-17</w:t>
            </w:r>
          </w:p>
        </w:tc>
        <w:tc>
          <w:tcPr>
            <w:tcW w:w="240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Փաստաթղթերի վավերականացման և անձնական էլ. գրասենյակի համակարգի մատակարարում և տեղադրում</w:t>
            </w:r>
          </w:p>
        </w:tc>
        <w:tc>
          <w:tcPr>
            <w:tcW w:w="851"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Միջազգային մրցակցային մրցույթ</w:t>
            </w:r>
          </w:p>
        </w:tc>
        <w:tc>
          <w:tcPr>
            <w:tcW w:w="1845"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 Softengi Ukraine LLC (Ուկրաինա);</w:t>
            </w:r>
            <w:r w:rsidRPr="000D1892">
              <w:rPr>
                <w:rFonts w:ascii="GHEA Grapalat" w:eastAsia="Times New Roman" w:hAnsi="GHEA Grapalat" w:cs="Calibri"/>
                <w:color w:val="000000"/>
                <w:sz w:val="18"/>
                <w:szCs w:val="18"/>
              </w:rPr>
              <w:br/>
              <w:t>2. ՀՁ  VXSOFT Limited (Իռլանդիա) և VXSOFT LLC (Հայաստան)</w:t>
            </w:r>
          </w:p>
        </w:tc>
        <w:tc>
          <w:tcPr>
            <w:tcW w:w="169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ՀՁ VXSOFT Limited (Իռլանդիա) և VXSOFT LLC (Հայաստան)</w:t>
            </w:r>
          </w:p>
        </w:tc>
        <w:tc>
          <w:tcPr>
            <w:tcW w:w="1276"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430,000 Եվրո</w:t>
            </w:r>
          </w:p>
        </w:tc>
        <w:tc>
          <w:tcPr>
            <w:tcW w:w="173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24.11.20</w:t>
            </w:r>
          </w:p>
        </w:tc>
        <w:tc>
          <w:tcPr>
            <w:tcW w:w="993"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lang w:val="hy-AM"/>
              </w:rPr>
              <w:t>0</w:t>
            </w:r>
            <w:r w:rsidRPr="000D1892">
              <w:rPr>
                <w:rFonts w:ascii="GHEA Grapalat" w:eastAsia="Times New Roman" w:hAnsi="GHEA Grapalat" w:cs="Calibri"/>
                <w:color w:val="000000"/>
                <w:sz w:val="18"/>
                <w:szCs w:val="18"/>
              </w:rPr>
              <w:t>1.02.22</w:t>
            </w:r>
          </w:p>
        </w:tc>
        <w:tc>
          <w:tcPr>
            <w:tcW w:w="1132"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48,566</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79</w:t>
            </w:r>
          </w:p>
        </w:tc>
        <w:tc>
          <w:tcPr>
            <w:tcW w:w="111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w:t>
            </w:r>
          </w:p>
        </w:tc>
      </w:tr>
      <w:tr w:rsidR="003641B0" w:rsidRPr="000D1892" w:rsidTr="003641B0">
        <w:trPr>
          <w:trHeight w:val="1872"/>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lastRenderedPageBreak/>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PSMP3-GO-2-2-10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Անհատական և հրապարակային ծանուցումների միասնական E-Notification համակարգի մատակարարում և տեղադրում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Միջազգային մրցակցային մրցույթ</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 Softengi Ukraine LLC (Ուկրաինա)</w:t>
            </w:r>
            <w:r w:rsidRPr="000D1892">
              <w:rPr>
                <w:rFonts w:ascii="GHEA Grapalat" w:eastAsia="Times New Roman" w:hAnsi="GHEA Grapalat" w:cs="Calibri"/>
                <w:color w:val="000000"/>
                <w:sz w:val="18"/>
                <w:szCs w:val="18"/>
              </w:rPr>
              <w:br/>
              <w:t>2. ՀՁ  "Harmony" ITED Fund (Հայաստան) և Helix Consulting LLC (Հայաստան)</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bookmarkStart w:id="2" w:name="RANGE!F11"/>
            <w:r w:rsidRPr="000D1892">
              <w:rPr>
                <w:rFonts w:ascii="GHEA Grapalat" w:eastAsia="Times New Roman" w:hAnsi="GHEA Grapalat" w:cs="Calibri"/>
                <w:color w:val="000000"/>
                <w:sz w:val="18"/>
                <w:szCs w:val="18"/>
              </w:rPr>
              <w:t>ՀՁ  "Harmony" ITED Fund (Հայաստան) և Helix Consulting LLC (Հայաստան)</w:t>
            </w:r>
            <w:bookmarkEnd w:id="2"/>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267,268</w:t>
            </w:r>
            <w:r w:rsidRPr="000D1892">
              <w:rPr>
                <w:rFonts w:ascii="GHEA Grapalat" w:eastAsia="Times New Roman" w:hAnsi="GHEA Grapalat" w:cs="Calibri"/>
                <w:color w:val="000000"/>
                <w:sz w:val="18"/>
                <w:szCs w:val="18"/>
                <w:lang w:val="hy-AM"/>
              </w:rPr>
              <w:t>.0 հազ.</w:t>
            </w:r>
            <w:r w:rsidRPr="000D1892">
              <w:rPr>
                <w:rFonts w:ascii="GHEA Grapalat" w:eastAsia="Times New Roman" w:hAnsi="GHEA Grapalat" w:cs="Calibri"/>
                <w:color w:val="000000"/>
                <w:sz w:val="18"/>
                <w:szCs w:val="18"/>
              </w:rPr>
              <w:t xml:space="preserve"> դրամ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25.11.20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2.02.22</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24,237</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20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4,847</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44</w:t>
            </w:r>
          </w:p>
        </w:tc>
      </w:tr>
      <w:tr w:rsidR="003641B0" w:rsidRPr="000D1892" w:rsidTr="003641B0">
        <w:trPr>
          <w:trHeight w:val="1266"/>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PSMP3-GO-2-2-22/2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Իրավապահ և այլ պետական մարմինների համար ՏՏ սարքավորումների  ձեռքբերում (Լոտ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Ազգային մրցակցային մրցույթ</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«Էֆ-Լայն Թրեյդինգ» ՍՊԸ</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«Էֆ-Լայն Թրեյդինգ» ՍՊԸ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25,673</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7</w:t>
            </w:r>
            <w:r w:rsidRPr="000D1892">
              <w:rPr>
                <w:rFonts w:ascii="GHEA Grapalat" w:eastAsia="Times New Roman" w:hAnsi="GHEA Grapalat" w:cs="Calibri"/>
                <w:color w:val="000000"/>
                <w:sz w:val="18"/>
                <w:szCs w:val="18"/>
                <w:lang w:val="hy-AM"/>
              </w:rPr>
              <w:t xml:space="preserve">0 հազ. </w:t>
            </w:r>
            <w:r w:rsidRPr="000D1892">
              <w:rPr>
                <w:rFonts w:ascii="GHEA Grapalat" w:eastAsia="Times New Roman" w:hAnsi="GHEA Grapalat" w:cs="Calibri"/>
                <w:color w:val="000000"/>
                <w:sz w:val="18"/>
                <w:szCs w:val="18"/>
              </w:rPr>
              <w:t>դրամ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25.12.20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25.03.21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18,420</w:t>
            </w:r>
            <w:r w:rsidRPr="000D1892">
              <w:rPr>
                <w:rFonts w:ascii="GHEA Grapalat" w:eastAsia="Times New Roman" w:hAnsi="GHEA Grapalat" w:cs="Calibri"/>
                <w:color w:val="000000"/>
                <w:sz w:val="18"/>
                <w:szCs w:val="18"/>
                <w:lang w:val="hy-AM"/>
              </w:rPr>
              <w:t>.50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3,684</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10</w:t>
            </w:r>
          </w:p>
        </w:tc>
      </w:tr>
      <w:tr w:rsidR="003641B0" w:rsidRPr="000D1892" w:rsidTr="003641B0">
        <w:trPr>
          <w:trHeight w:val="1248"/>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PSMP3-GO-2-2-22/3</w:t>
            </w:r>
          </w:p>
        </w:tc>
        <w:tc>
          <w:tcPr>
            <w:tcW w:w="2409"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 xml:space="preserve">Իրավապահ և այլ պետական մարմինների համար աուդիո-վիդեո սարքավորումների ձեռքբերում </w:t>
            </w:r>
          </w:p>
        </w:tc>
        <w:tc>
          <w:tcPr>
            <w:tcW w:w="851"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Գնումներ</w:t>
            </w:r>
          </w:p>
        </w:tc>
        <w:tc>
          <w:tcPr>
            <w:tcW w:w="1845"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«Գրիման» ՍՊԸ;</w:t>
            </w:r>
            <w:r w:rsidRPr="000D1892">
              <w:rPr>
                <w:rFonts w:ascii="GHEA Grapalat" w:eastAsia="Times New Roman" w:hAnsi="GHEA Grapalat" w:cs="Calibri"/>
                <w:color w:val="000000"/>
                <w:sz w:val="18"/>
                <w:szCs w:val="18"/>
              </w:rPr>
              <w:br/>
              <w:t>«Էլկոմպ» ՍՊԸ</w:t>
            </w:r>
          </w:p>
        </w:tc>
        <w:tc>
          <w:tcPr>
            <w:tcW w:w="1699"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«Գրիման» ՍՊԸ</w:t>
            </w:r>
          </w:p>
        </w:tc>
        <w:tc>
          <w:tcPr>
            <w:tcW w:w="1276"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1,055</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70</w:t>
            </w:r>
            <w:r w:rsidRPr="000D1892">
              <w:rPr>
                <w:rFonts w:ascii="GHEA Grapalat" w:eastAsia="Times New Roman" w:hAnsi="GHEA Grapalat" w:cs="Calibri"/>
                <w:color w:val="000000"/>
                <w:sz w:val="18"/>
                <w:szCs w:val="18"/>
                <w:lang w:val="hy-AM"/>
              </w:rPr>
              <w:t xml:space="preserve"> հազ.</w:t>
            </w:r>
            <w:r w:rsidRPr="000D1892">
              <w:rPr>
                <w:rFonts w:ascii="GHEA Grapalat" w:eastAsia="Times New Roman" w:hAnsi="GHEA Grapalat" w:cs="Calibri"/>
                <w:color w:val="000000"/>
                <w:sz w:val="18"/>
                <w:szCs w:val="18"/>
              </w:rPr>
              <w:t xml:space="preserve"> դրամ</w:t>
            </w:r>
          </w:p>
        </w:tc>
        <w:tc>
          <w:tcPr>
            <w:tcW w:w="173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29.12.20</w:t>
            </w:r>
          </w:p>
        </w:tc>
        <w:tc>
          <w:tcPr>
            <w:tcW w:w="993"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28.01.21</w:t>
            </w:r>
          </w:p>
        </w:tc>
        <w:tc>
          <w:tcPr>
            <w:tcW w:w="1132"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879</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75</w:t>
            </w:r>
          </w:p>
        </w:tc>
        <w:tc>
          <w:tcPr>
            <w:tcW w:w="111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175</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95</w:t>
            </w:r>
          </w:p>
        </w:tc>
      </w:tr>
      <w:tr w:rsidR="003641B0" w:rsidRPr="000D1892" w:rsidTr="003641B0">
        <w:trPr>
          <w:trHeight w:val="36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3259" w:type="dxa"/>
            <w:gridSpan w:val="2"/>
            <w:tcBorders>
              <w:top w:val="nil"/>
              <w:left w:val="nil"/>
              <w:bottom w:val="single" w:sz="4" w:space="0" w:color="auto"/>
              <w:right w:val="single" w:sz="4" w:space="0" w:color="auto"/>
            </w:tcBorders>
            <w:shd w:val="clear" w:color="auto" w:fill="auto"/>
            <w:noWrap/>
            <w:vAlign w:val="bottom"/>
            <w:hideMark/>
          </w:tcPr>
          <w:p w:rsidR="003641B0" w:rsidRPr="000D1892" w:rsidRDefault="003641B0" w:rsidP="00DA44F7">
            <w:pPr>
              <w:spacing w:after="0" w:line="240" w:lineRule="auto"/>
              <w:rPr>
                <w:rFonts w:ascii="GHEA Grapalat" w:eastAsia="Times New Roman" w:hAnsi="GHEA Grapalat" w:cs="Calibri"/>
                <w:b/>
                <w:bCs/>
                <w:color w:val="000000"/>
                <w:sz w:val="18"/>
                <w:szCs w:val="18"/>
              </w:rPr>
            </w:pPr>
            <w:r w:rsidRPr="000D1892">
              <w:rPr>
                <w:rFonts w:ascii="GHEA Grapalat" w:eastAsia="Times New Roman" w:hAnsi="GHEA Grapalat" w:cs="Calibri"/>
                <w:b/>
                <w:bCs/>
                <w:color w:val="000000"/>
                <w:sz w:val="18"/>
                <w:szCs w:val="18"/>
              </w:rPr>
              <w:t>Ընդամենը վճարումներ</w:t>
            </w:r>
          </w:p>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845"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699"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73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Calibri" w:eastAsia="Times New Roman" w:hAnsi="Calibri" w:cs="Calibri"/>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292,412</w:t>
            </w:r>
            <w:r w:rsidRPr="000D1892">
              <w:rPr>
                <w:rFonts w:ascii="GHEA Grapalat" w:eastAsia="Times New Roman" w:hAnsi="GHEA Grapalat" w:cs="Calibri"/>
                <w:color w:val="000000"/>
                <w:sz w:val="18"/>
                <w:szCs w:val="18"/>
                <w:lang w:val="hy-AM"/>
              </w:rPr>
              <w:t>.29</w:t>
            </w:r>
          </w:p>
        </w:tc>
        <w:tc>
          <w:tcPr>
            <w:tcW w:w="1117" w:type="dxa"/>
            <w:tcBorders>
              <w:top w:val="nil"/>
              <w:left w:val="nil"/>
              <w:bottom w:val="single" w:sz="4" w:space="0" w:color="auto"/>
              <w:right w:val="single" w:sz="4" w:space="0" w:color="auto"/>
            </w:tcBorders>
            <w:shd w:val="clear" w:color="auto" w:fill="auto"/>
            <w:noWrap/>
            <w:vAlign w:val="center"/>
            <w:hideMark/>
          </w:tcPr>
          <w:p w:rsidR="003641B0" w:rsidRPr="000D1892" w:rsidRDefault="003641B0" w:rsidP="00DA44F7">
            <w:pPr>
              <w:spacing w:after="0" w:line="240" w:lineRule="auto"/>
              <w:jc w:val="center"/>
              <w:rPr>
                <w:rFonts w:ascii="GHEA Grapalat" w:eastAsia="Times New Roman" w:hAnsi="GHEA Grapalat" w:cs="Calibri"/>
                <w:color w:val="000000"/>
                <w:sz w:val="18"/>
                <w:szCs w:val="18"/>
              </w:rPr>
            </w:pPr>
            <w:r w:rsidRPr="000D1892">
              <w:rPr>
                <w:rFonts w:ascii="GHEA Grapalat" w:eastAsia="Times New Roman" w:hAnsi="GHEA Grapalat" w:cs="Calibri"/>
                <w:color w:val="000000"/>
                <w:sz w:val="18"/>
                <w:szCs w:val="18"/>
              </w:rPr>
              <w:t>36,564</w:t>
            </w:r>
            <w:r w:rsidRPr="000D1892">
              <w:rPr>
                <w:rFonts w:ascii="GHEA Grapalat" w:eastAsia="Times New Roman" w:hAnsi="GHEA Grapalat" w:cs="Calibri"/>
                <w:color w:val="000000"/>
                <w:sz w:val="18"/>
                <w:szCs w:val="18"/>
                <w:lang w:val="hy-AM"/>
              </w:rPr>
              <w:t>.</w:t>
            </w:r>
            <w:r w:rsidRPr="000D1892">
              <w:rPr>
                <w:rFonts w:ascii="GHEA Grapalat" w:eastAsia="Times New Roman" w:hAnsi="GHEA Grapalat" w:cs="Calibri"/>
                <w:color w:val="000000"/>
                <w:sz w:val="18"/>
                <w:szCs w:val="18"/>
              </w:rPr>
              <w:t>79</w:t>
            </w:r>
          </w:p>
        </w:tc>
      </w:tr>
      <w:tr w:rsidR="003641B0" w:rsidRPr="000D1892" w:rsidTr="003641B0">
        <w:trPr>
          <w:trHeight w:val="360"/>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3259" w:type="dxa"/>
            <w:gridSpan w:val="2"/>
            <w:tcBorders>
              <w:top w:val="single" w:sz="4" w:space="0" w:color="auto"/>
              <w:left w:val="nil"/>
              <w:bottom w:val="single" w:sz="4" w:space="0" w:color="auto"/>
              <w:right w:val="single" w:sz="4" w:space="0" w:color="auto"/>
            </w:tcBorders>
            <w:shd w:val="clear" w:color="auto" w:fill="auto"/>
            <w:noWrap/>
            <w:vAlign w:val="bottom"/>
          </w:tcPr>
          <w:p w:rsidR="003641B0" w:rsidRPr="000D1892" w:rsidRDefault="003641B0" w:rsidP="00DA44F7">
            <w:pPr>
              <w:spacing w:after="0" w:line="240" w:lineRule="auto"/>
              <w:rPr>
                <w:rFonts w:ascii="GHEA Grapalat" w:eastAsia="Times New Roman" w:hAnsi="GHEA Grapalat" w:cs="Calibri"/>
                <w:b/>
                <w:bCs/>
                <w:color w:val="000000"/>
                <w:sz w:val="18"/>
                <w:szCs w:val="18"/>
                <w:lang w:val="hy-AM"/>
              </w:rPr>
            </w:pPr>
            <w:r w:rsidRPr="000D1892">
              <w:rPr>
                <w:rFonts w:ascii="GHEA Grapalat" w:eastAsia="Times New Roman" w:hAnsi="GHEA Grapalat" w:cs="Calibri"/>
                <w:b/>
                <w:bCs/>
                <w:color w:val="000000"/>
                <w:sz w:val="18"/>
                <w:szCs w:val="18"/>
                <w:lang w:val="hy-AM"/>
              </w:rPr>
              <w:t>Ընդամենը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1699"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Calibri" w:eastAsia="Times New Roman" w:hAnsi="Calibri" w:cs="Calibri"/>
                <w:color w:val="000000"/>
                <w:sz w:val="18"/>
                <w:szCs w:val="18"/>
              </w:rPr>
            </w:pPr>
          </w:p>
        </w:tc>
        <w:tc>
          <w:tcPr>
            <w:tcW w:w="2249" w:type="dxa"/>
            <w:gridSpan w:val="2"/>
            <w:tcBorders>
              <w:top w:val="single" w:sz="4" w:space="0" w:color="auto"/>
              <w:left w:val="nil"/>
              <w:bottom w:val="single" w:sz="4" w:space="0" w:color="auto"/>
              <w:right w:val="single" w:sz="4" w:space="0" w:color="auto"/>
            </w:tcBorders>
            <w:shd w:val="clear" w:color="auto" w:fill="auto"/>
            <w:noWrap/>
            <w:vAlign w:val="center"/>
          </w:tcPr>
          <w:p w:rsidR="003641B0" w:rsidRPr="000D1892" w:rsidRDefault="003641B0" w:rsidP="00DA44F7">
            <w:pPr>
              <w:spacing w:after="0" w:line="240" w:lineRule="auto"/>
              <w:jc w:val="center"/>
              <w:rPr>
                <w:rFonts w:ascii="GHEA Grapalat" w:eastAsia="Times New Roman" w:hAnsi="GHEA Grapalat" w:cs="Calibri"/>
                <w:color w:val="000000"/>
                <w:sz w:val="18"/>
                <w:szCs w:val="18"/>
                <w:lang w:val="hy-AM"/>
              </w:rPr>
            </w:pPr>
            <w:r w:rsidRPr="000D1892">
              <w:rPr>
                <w:rFonts w:ascii="GHEA Grapalat" w:eastAsia="Times New Roman" w:hAnsi="GHEA Grapalat" w:cs="Calibri"/>
                <w:color w:val="000000"/>
                <w:sz w:val="18"/>
                <w:szCs w:val="18"/>
                <w:lang w:val="hy-AM"/>
              </w:rPr>
              <w:t>328,977.08</w:t>
            </w:r>
          </w:p>
        </w:tc>
      </w:tr>
    </w:tbl>
    <w:p w:rsidR="003641B0" w:rsidRDefault="003641B0" w:rsidP="003641B0">
      <w:pPr>
        <w:tabs>
          <w:tab w:val="right" w:pos="9930"/>
        </w:tabs>
        <w:spacing w:line="276" w:lineRule="auto"/>
        <w:ind w:firstLine="360"/>
        <w:jc w:val="right"/>
        <w:rPr>
          <w:rFonts w:ascii="GHEA Grapalat" w:hAnsi="GHEA Grapalat"/>
          <w:sz w:val="24"/>
          <w:szCs w:val="24"/>
          <w:lang w:val="hy-AM"/>
        </w:rPr>
      </w:pPr>
      <w:r w:rsidRPr="000D1892">
        <w:rPr>
          <w:rFonts w:ascii="GHEA Grapalat" w:hAnsi="GHEA Grapalat"/>
          <w:sz w:val="24"/>
          <w:szCs w:val="24"/>
          <w:lang w:val="hy-AM"/>
        </w:rPr>
        <w:tab/>
      </w:r>
    </w:p>
    <w:p w:rsidR="003641B0" w:rsidRDefault="003641B0" w:rsidP="003641B0">
      <w:pPr>
        <w:tabs>
          <w:tab w:val="right" w:pos="9930"/>
        </w:tabs>
        <w:spacing w:line="276" w:lineRule="auto"/>
        <w:ind w:firstLine="360"/>
        <w:jc w:val="both"/>
        <w:rPr>
          <w:rFonts w:ascii="GHEA Grapalat" w:hAnsi="GHEA Grapalat"/>
          <w:b/>
          <w:color w:val="000000"/>
          <w:sz w:val="28"/>
          <w:szCs w:val="28"/>
          <w:shd w:val="clear" w:color="auto" w:fill="FFFFFF"/>
          <w:lang w:val="hy-AM"/>
        </w:rPr>
      </w:pPr>
      <w:r w:rsidRPr="000D1892">
        <w:rPr>
          <w:rFonts w:ascii="GHEA Grapalat" w:hAnsi="GHEA Grapalat"/>
          <w:sz w:val="24"/>
          <w:szCs w:val="24"/>
          <w:lang w:val="hy-AM"/>
        </w:rPr>
        <w:t xml:space="preserve">Համաձայն վերոնշյալ աղյուսակի՝ 2021 թվականի առաջին եռամսյակում ընդամենը կատարված վճարումների ընդհանուր գումարը (դրամարկղային ծախսը) կազմել է 328,977.08 հազ. դրամ, սակայն ՀՀ ֆինանսների նախարարության հաշվետվությունների համակարգից (LSREP) արտահանված 2021 թվականի </w:t>
      </w:r>
      <w:r>
        <w:rPr>
          <w:rFonts w:ascii="GHEA Grapalat" w:hAnsi="GHEA Grapalat"/>
          <w:sz w:val="24"/>
          <w:szCs w:val="24"/>
          <w:lang w:val="hy-AM"/>
        </w:rPr>
        <w:t xml:space="preserve">առաջին եռամսյակի </w:t>
      </w:r>
      <w:r w:rsidRPr="000D1892">
        <w:rPr>
          <w:rFonts w:ascii="GHEA Grapalat" w:hAnsi="GHEA Grapalat"/>
          <w:sz w:val="24"/>
          <w:szCs w:val="24"/>
          <w:lang w:val="hy-AM"/>
        </w:rPr>
        <w:t xml:space="preserve">բյուջետային ծախսերի կատարման մասին հաշվետվության՝ դրամարկղային ծախսը կազմել է </w:t>
      </w:r>
      <w:r w:rsidRPr="000D1892">
        <w:rPr>
          <w:rFonts w:ascii="GHEA Grapalat" w:hAnsi="GHEA Grapalat" w:cs="Sylfaen"/>
          <w:bCs/>
          <w:color w:val="000000"/>
          <w:sz w:val="24"/>
          <w:szCs w:val="24"/>
          <w:lang w:val="hy-AM"/>
        </w:rPr>
        <w:t>329,896.62 հազ. դրամ: Աշխատակազմի կողմից, որպես տարբերության հիմնավորում, ներկայացվել է ՀՀ ֆինանսների նախարարի համապատասխան գրությունը, համաձայն որի 2021 թվականի մարտի 1-ից սկսած փոփոխություն է կատարվել արտաքին ֆինանսավորմամբ իրականացվող վարկային և դրամաշնորհային ծրագրերի գծով իրականացվող հայկական դրամի փոխարկման հետ կապված:</w:t>
      </w:r>
    </w:p>
    <w:p w:rsidR="003641B0" w:rsidRDefault="003641B0" w:rsidP="002B5886">
      <w:pPr>
        <w:pStyle w:val="Header"/>
        <w:tabs>
          <w:tab w:val="center" w:pos="720"/>
        </w:tabs>
        <w:spacing w:line="276" w:lineRule="auto"/>
        <w:ind w:left="927" w:right="-630"/>
        <w:rPr>
          <w:rFonts w:ascii="GHEA Grapalat" w:hAnsi="GHEA Grapalat"/>
          <w:b/>
          <w:color w:val="000000"/>
          <w:sz w:val="28"/>
          <w:szCs w:val="28"/>
          <w:shd w:val="clear" w:color="auto" w:fill="FFFFFF"/>
          <w:lang w:val="hy-AM"/>
        </w:rPr>
        <w:sectPr w:rsidR="003641B0" w:rsidSect="003641B0">
          <w:headerReference w:type="default" r:id="rId11"/>
          <w:footerReference w:type="default" r:id="rId12"/>
          <w:pgSz w:w="16840" w:h="11907" w:orient="landscape" w:code="9"/>
          <w:pgMar w:top="1304" w:right="1304" w:bottom="1304" w:left="1304" w:header="851" w:footer="720" w:gutter="0"/>
          <w:cols w:space="720"/>
          <w:docGrid w:linePitch="360"/>
        </w:sectPr>
      </w:pPr>
    </w:p>
    <w:p w:rsidR="003F0719" w:rsidRPr="000D1892" w:rsidRDefault="003F0719" w:rsidP="00DA44F7">
      <w:pPr>
        <w:spacing w:line="276" w:lineRule="auto"/>
        <w:jc w:val="both"/>
        <w:rPr>
          <w:rFonts w:ascii="GHEA Grapalat" w:hAnsi="GHEA Grapalat" w:cs="Arial"/>
          <w:sz w:val="24"/>
          <w:szCs w:val="24"/>
          <w:lang w:val="hy-AM"/>
        </w:rPr>
      </w:pPr>
      <w:r w:rsidRPr="000D1892">
        <w:rPr>
          <w:rFonts w:ascii="GHEA Grapalat" w:hAnsi="GHEA Grapalat"/>
          <w:b/>
          <w:sz w:val="24"/>
          <w:szCs w:val="24"/>
          <w:lang w:val="hy-AM"/>
        </w:rPr>
        <w:lastRenderedPageBreak/>
        <w:t>Ծրագիր՝ 1136</w:t>
      </w:r>
      <w:r w:rsidRPr="000D1892">
        <w:rPr>
          <w:rFonts w:ascii="GHEA Grapalat" w:hAnsi="GHEA Grapalat"/>
          <w:sz w:val="24"/>
          <w:szCs w:val="24"/>
          <w:lang w:val="hy-AM"/>
        </w:rPr>
        <w:t xml:space="preserve"> </w:t>
      </w:r>
      <w:r w:rsidRPr="000D1892">
        <w:rPr>
          <w:rFonts w:ascii="GHEA Grapalat" w:hAnsi="GHEA Grapalat" w:cs="Arial"/>
          <w:sz w:val="24"/>
          <w:szCs w:val="24"/>
          <w:lang w:val="hy-AM"/>
        </w:rPr>
        <w:t>«</w:t>
      </w:r>
      <w:r w:rsidRPr="000D1892">
        <w:rPr>
          <w:rFonts w:ascii="GHEA Grapalat" w:hAnsi="GHEA Grapalat"/>
          <w:sz w:val="24"/>
          <w:szCs w:val="24"/>
          <w:lang w:val="hy-AM"/>
        </w:rPr>
        <w:t>ՀՀ վարչապետի լիազորությունների իրականացման ապահովում</w:t>
      </w:r>
      <w:r w:rsidRPr="000D1892">
        <w:rPr>
          <w:rFonts w:ascii="GHEA Grapalat" w:hAnsi="GHEA Grapalat" w:cs="Arial"/>
          <w:sz w:val="24"/>
          <w:szCs w:val="24"/>
          <w:lang w:val="hy-AM"/>
        </w:rPr>
        <w:t>»</w:t>
      </w:r>
    </w:p>
    <w:p w:rsidR="003F0719" w:rsidRPr="000D1892" w:rsidRDefault="003F0719" w:rsidP="00DA44F7">
      <w:pPr>
        <w:spacing w:line="276" w:lineRule="auto"/>
        <w:jc w:val="both"/>
        <w:rPr>
          <w:rFonts w:ascii="GHEA Grapalat" w:hAnsi="GHEA Grapalat" w:cs="Arial"/>
          <w:sz w:val="24"/>
          <w:szCs w:val="24"/>
          <w:lang w:val="hy-AM"/>
        </w:rPr>
      </w:pPr>
      <w:r w:rsidRPr="000D1892">
        <w:rPr>
          <w:rFonts w:ascii="GHEA Grapalat" w:hAnsi="GHEA Grapalat" w:cs="Arial"/>
          <w:b/>
          <w:sz w:val="24"/>
          <w:szCs w:val="24"/>
          <w:lang w:val="hy-AM"/>
        </w:rPr>
        <w:t xml:space="preserve">Միջոցառում՝  </w:t>
      </w:r>
      <w:r w:rsidRPr="000D1892">
        <w:rPr>
          <w:rFonts w:ascii="GHEA Grapalat" w:hAnsi="GHEA Grapalat"/>
          <w:b/>
          <w:sz w:val="24"/>
          <w:szCs w:val="24"/>
          <w:lang w:val="hy-AM"/>
        </w:rPr>
        <w:t>11001</w:t>
      </w:r>
      <w:r w:rsidRPr="000D1892">
        <w:rPr>
          <w:rFonts w:ascii="GHEA Grapalat" w:hAnsi="GHEA Grapalat"/>
          <w:sz w:val="24"/>
          <w:szCs w:val="24"/>
          <w:lang w:val="hy-AM"/>
        </w:rPr>
        <w:t xml:space="preserve"> </w:t>
      </w:r>
      <w:r w:rsidRPr="000D1892">
        <w:rPr>
          <w:rFonts w:ascii="GHEA Grapalat" w:hAnsi="GHEA Grapalat" w:cs="Arial"/>
          <w:sz w:val="24"/>
          <w:szCs w:val="24"/>
          <w:lang w:val="hy-AM"/>
        </w:rPr>
        <w:t>«</w:t>
      </w:r>
      <w:r w:rsidRPr="000D1892">
        <w:rPr>
          <w:rFonts w:ascii="GHEA Grapalat" w:hAnsi="GHEA Grapalat"/>
          <w:sz w:val="24"/>
          <w:szCs w:val="24"/>
          <w:lang w:val="hy-AM"/>
        </w:rPr>
        <w:t>Ծառայությունների, ծրագրերի համակարգում</w:t>
      </w:r>
      <w:r w:rsidRPr="000D1892">
        <w:rPr>
          <w:rFonts w:ascii="GHEA Grapalat" w:hAnsi="GHEA Grapalat" w:cs="Arial"/>
          <w:sz w:val="24"/>
          <w:szCs w:val="24"/>
          <w:lang w:val="hy-AM"/>
        </w:rPr>
        <w:t>»</w:t>
      </w:r>
    </w:p>
    <w:p w:rsidR="003F0719" w:rsidRPr="000D1892" w:rsidRDefault="003F0719" w:rsidP="00DA44F7">
      <w:pPr>
        <w:spacing w:line="276" w:lineRule="auto"/>
        <w:jc w:val="both"/>
        <w:rPr>
          <w:rFonts w:ascii="GHEA Grapalat" w:hAnsi="GHEA Grapalat" w:cs="Arial"/>
          <w:sz w:val="24"/>
          <w:szCs w:val="24"/>
          <w:lang w:val="hy-AM"/>
        </w:rPr>
      </w:pPr>
      <w:r w:rsidRPr="000D1892">
        <w:rPr>
          <w:rFonts w:ascii="GHEA Grapalat" w:hAnsi="GHEA Grapalat" w:cs="Arial"/>
          <w:b/>
          <w:sz w:val="24"/>
          <w:szCs w:val="24"/>
          <w:lang w:val="hy-AM"/>
        </w:rPr>
        <w:t>Հոդված՝ 4111</w:t>
      </w:r>
      <w:r w:rsidRPr="000D1892">
        <w:rPr>
          <w:rFonts w:ascii="GHEA Grapalat" w:hAnsi="GHEA Grapalat" w:cs="Arial"/>
          <w:sz w:val="24"/>
          <w:szCs w:val="24"/>
          <w:lang w:val="hy-AM"/>
        </w:rPr>
        <w:t xml:space="preserve"> «</w:t>
      </w:r>
      <w:r w:rsidRPr="000D1892">
        <w:rPr>
          <w:rFonts w:ascii="GHEA Grapalat" w:hAnsi="GHEA Grapalat"/>
          <w:sz w:val="24"/>
          <w:szCs w:val="24"/>
          <w:lang w:val="hy-AM"/>
        </w:rPr>
        <w:t>Աշխատողների աշխատավարձեր և հավելավճարներ</w:t>
      </w:r>
      <w:r w:rsidRPr="000D1892">
        <w:rPr>
          <w:rFonts w:ascii="GHEA Grapalat" w:hAnsi="GHEA Grapalat" w:cs="Arial"/>
          <w:sz w:val="24"/>
          <w:szCs w:val="24"/>
          <w:lang w:val="hy-AM"/>
        </w:rPr>
        <w:t>»</w:t>
      </w:r>
    </w:p>
    <w:p w:rsidR="003F0719" w:rsidRPr="000D1892" w:rsidRDefault="003F0719" w:rsidP="00DA44F7">
      <w:pPr>
        <w:spacing w:after="0" w:line="276" w:lineRule="auto"/>
        <w:ind w:firstLine="720"/>
        <w:jc w:val="both"/>
        <w:rPr>
          <w:rFonts w:ascii="GHEA Grapalat" w:hAnsi="GHEA Grapalat" w:cs="Arial"/>
          <w:sz w:val="24"/>
          <w:szCs w:val="24"/>
          <w:lang w:val="hy-AM"/>
        </w:rPr>
      </w:pPr>
      <w:r w:rsidRPr="000D1892">
        <w:rPr>
          <w:rFonts w:ascii="GHEA Grapalat" w:hAnsi="GHEA Grapalat" w:cs="Sylfaen"/>
          <w:bCs/>
          <w:color w:val="000000"/>
          <w:sz w:val="24"/>
          <w:szCs w:val="24"/>
          <w:lang w:val="hy-AM"/>
        </w:rPr>
        <w:t>2021 թ</w:t>
      </w:r>
      <w:r w:rsidRPr="000D1892">
        <w:rPr>
          <w:rFonts w:ascii="GHEA Grapalat" w:hAnsi="GHEA Grapalat" w:cs="Cambria Math"/>
          <w:bCs/>
          <w:color w:val="000000"/>
          <w:sz w:val="24"/>
          <w:szCs w:val="24"/>
          <w:lang w:val="hy-AM"/>
        </w:rPr>
        <w:t>վականի</w:t>
      </w:r>
      <w:r w:rsidRPr="000D1892">
        <w:rPr>
          <w:rFonts w:ascii="GHEA Grapalat" w:hAnsi="GHEA Grapalat" w:cs="Sylfaen"/>
          <w:bCs/>
          <w:color w:val="000000"/>
          <w:sz w:val="24"/>
          <w:szCs w:val="24"/>
          <w:lang w:val="hy-AM"/>
        </w:rPr>
        <w:t xml:space="preserve"> պետական բյուջեով</w:t>
      </w:r>
      <w:r w:rsidRPr="000D1892">
        <w:rPr>
          <w:rFonts w:ascii="GHEA Grapalat" w:hAnsi="GHEA Grapalat" w:cs="Arial"/>
          <w:sz w:val="24"/>
          <w:szCs w:val="24"/>
          <w:lang w:val="hy-AM"/>
        </w:rPr>
        <w:t xml:space="preserve"> </w:t>
      </w:r>
      <w:r w:rsidRPr="000D1892">
        <w:rPr>
          <w:rFonts w:ascii="GHEA Grapalat" w:hAnsi="GHEA Grapalat"/>
          <w:sz w:val="24"/>
          <w:szCs w:val="24"/>
          <w:lang w:val="hy-AM"/>
        </w:rPr>
        <w:t xml:space="preserve">11001 </w:t>
      </w:r>
      <w:r w:rsidRPr="000D1892">
        <w:rPr>
          <w:rFonts w:ascii="GHEA Grapalat" w:hAnsi="GHEA Grapalat" w:cs="Arial"/>
          <w:sz w:val="24"/>
          <w:szCs w:val="24"/>
          <w:lang w:val="hy-AM"/>
        </w:rPr>
        <w:t>«</w:t>
      </w:r>
      <w:r w:rsidRPr="000D1892">
        <w:rPr>
          <w:rFonts w:ascii="GHEA Grapalat" w:hAnsi="GHEA Grapalat"/>
          <w:sz w:val="24"/>
          <w:szCs w:val="24"/>
          <w:lang w:val="hy-AM"/>
        </w:rPr>
        <w:t>Ծառայությունների, ծրագրերի համակարգում</w:t>
      </w:r>
      <w:r w:rsidRPr="000D1892">
        <w:rPr>
          <w:rFonts w:ascii="GHEA Grapalat" w:hAnsi="GHEA Grapalat" w:cs="Arial"/>
          <w:sz w:val="24"/>
          <w:szCs w:val="24"/>
          <w:lang w:val="hy-AM"/>
        </w:rPr>
        <w:t>» միջոցառման 4111 «</w:t>
      </w:r>
      <w:r w:rsidRPr="000D1892">
        <w:rPr>
          <w:rFonts w:ascii="GHEA Grapalat" w:hAnsi="GHEA Grapalat"/>
          <w:sz w:val="24"/>
          <w:szCs w:val="24"/>
          <w:lang w:val="hy-AM"/>
        </w:rPr>
        <w:t>Աշխատողների աշխատավարձեր և հավելավճարներ</w:t>
      </w:r>
      <w:r w:rsidRPr="000D1892">
        <w:rPr>
          <w:rFonts w:ascii="GHEA Grapalat" w:hAnsi="GHEA Grapalat" w:cs="Arial"/>
          <w:sz w:val="24"/>
          <w:szCs w:val="24"/>
          <w:lang w:val="hy-AM"/>
        </w:rPr>
        <w:t xml:space="preserve">» հոդվածով </w:t>
      </w:r>
      <w:r w:rsidRPr="000D1892">
        <w:rPr>
          <w:rFonts w:ascii="GHEA Grapalat" w:hAnsi="GHEA Grapalat" w:cs="Sylfaen"/>
          <w:bCs/>
          <w:color w:val="000000"/>
          <w:sz w:val="24"/>
          <w:szCs w:val="24"/>
          <w:lang w:val="hy-AM"/>
        </w:rPr>
        <w:t>առաջին եռամսյակի</w:t>
      </w:r>
      <w:r w:rsidRPr="000D1892">
        <w:rPr>
          <w:rFonts w:ascii="GHEA Grapalat" w:hAnsi="GHEA Grapalat" w:cs="Arial"/>
          <w:sz w:val="24"/>
          <w:szCs w:val="24"/>
          <w:lang w:val="hy-AM"/>
        </w:rPr>
        <w:t xml:space="preserve"> ճշտված պլանը և ֆինանսավորումը կազմել է 436,849.90 հազ դրամ, փաստը (դրամարկղային </w:t>
      </w:r>
      <w:r w:rsidRPr="00AF3280">
        <w:rPr>
          <w:rFonts w:ascii="GHEA Grapalat" w:hAnsi="GHEA Grapalat" w:cs="Arial"/>
          <w:sz w:val="24"/>
          <w:szCs w:val="24"/>
          <w:lang w:val="hy-AM"/>
        </w:rPr>
        <w:t>ծախսը)՝ 360,861.92 հազ. դրամ, փաստացի</w:t>
      </w:r>
      <w:r w:rsidRPr="000D1892">
        <w:rPr>
          <w:rFonts w:ascii="GHEA Grapalat" w:hAnsi="GHEA Grapalat" w:cs="Arial"/>
          <w:sz w:val="24"/>
          <w:szCs w:val="24"/>
          <w:lang w:val="hy-AM"/>
        </w:rPr>
        <w:t xml:space="preserve"> ծախսը՝ 504,024.73 հազ. դրամ:</w:t>
      </w:r>
    </w:p>
    <w:p w:rsidR="003F0719" w:rsidRDefault="003F0719" w:rsidP="00DA44F7">
      <w:pPr>
        <w:spacing w:after="0" w:line="276" w:lineRule="auto"/>
        <w:ind w:firstLine="720"/>
        <w:jc w:val="both"/>
        <w:rPr>
          <w:rFonts w:ascii="GHEA Grapalat" w:hAnsi="GHEA Grapalat" w:cs="Arial"/>
          <w:sz w:val="24"/>
          <w:szCs w:val="24"/>
          <w:lang w:val="hy-AM"/>
        </w:rPr>
      </w:pPr>
      <w:r w:rsidRPr="000D1892">
        <w:rPr>
          <w:rFonts w:ascii="GHEA Grapalat" w:hAnsi="GHEA Grapalat" w:cs="Arial"/>
          <w:sz w:val="24"/>
          <w:szCs w:val="24"/>
          <w:lang w:val="hy-AM"/>
        </w:rPr>
        <w:t>Համաձայն ՀՀ վարչապետի աշխատակազմի կողմից տրամադրված Client-Treasury համակարգից արտահանված տեղեկանքի՝ 4111 հոդվածով կատարված դրամարկղային ծախսերի վերաբերյալ տեղեկատվությունը ներկայացվ</w:t>
      </w:r>
      <w:r w:rsidR="00966845">
        <w:rPr>
          <w:rFonts w:ascii="GHEA Grapalat" w:hAnsi="GHEA Grapalat" w:cs="Arial"/>
          <w:sz w:val="24"/>
          <w:szCs w:val="24"/>
          <w:lang w:val="hy-AM"/>
        </w:rPr>
        <w:t>ում</w:t>
      </w:r>
      <w:r w:rsidRPr="000D1892">
        <w:rPr>
          <w:rFonts w:ascii="GHEA Grapalat" w:hAnsi="GHEA Grapalat" w:cs="Arial"/>
          <w:sz w:val="24"/>
          <w:szCs w:val="24"/>
          <w:lang w:val="hy-AM"/>
        </w:rPr>
        <w:t xml:space="preserve"> է ստորև՝</w:t>
      </w:r>
    </w:p>
    <w:p w:rsidR="0097209C" w:rsidRPr="00A1379E" w:rsidRDefault="0097209C" w:rsidP="0097209C">
      <w:pPr>
        <w:spacing w:after="0" w:line="276" w:lineRule="auto"/>
        <w:ind w:firstLine="720"/>
        <w:jc w:val="right"/>
        <w:rPr>
          <w:rFonts w:ascii="GHEA Grapalat" w:hAnsi="GHEA Grapalat" w:cs="Arial"/>
          <w:sz w:val="20"/>
          <w:szCs w:val="20"/>
          <w:lang w:val="hy-AM"/>
        </w:rPr>
      </w:pPr>
      <w:r w:rsidRPr="00A1379E">
        <w:rPr>
          <w:rFonts w:ascii="GHEA Grapalat" w:hAnsi="GHEA Grapalat" w:cs="Arial"/>
          <w:sz w:val="20"/>
          <w:szCs w:val="20"/>
          <w:lang w:val="hy-AM"/>
        </w:rPr>
        <w:t>Աղյուսակ 3.</w:t>
      </w:r>
    </w:p>
    <w:p w:rsidR="005E031A" w:rsidRPr="00A1379E" w:rsidRDefault="005E031A" w:rsidP="005E031A">
      <w:pPr>
        <w:spacing w:after="0" w:line="276" w:lineRule="auto"/>
        <w:ind w:firstLine="720"/>
        <w:jc w:val="center"/>
        <w:rPr>
          <w:rFonts w:ascii="GHEA Grapalat" w:hAnsi="GHEA Grapalat" w:cs="Arial"/>
          <w:sz w:val="20"/>
          <w:szCs w:val="20"/>
          <w:lang w:val="hy-AM"/>
        </w:rPr>
      </w:pPr>
      <w:r w:rsidRPr="00A1379E">
        <w:rPr>
          <w:rFonts w:ascii="GHEA Grapalat" w:hAnsi="GHEA Grapalat"/>
          <w:sz w:val="20"/>
          <w:szCs w:val="20"/>
          <w:lang w:val="hy-AM"/>
        </w:rPr>
        <w:t>1136-11001</w:t>
      </w:r>
      <w:r w:rsidRPr="005E031A">
        <w:rPr>
          <w:rFonts w:ascii="GHEA Grapalat" w:hAnsi="GHEA Grapalat"/>
          <w:sz w:val="20"/>
          <w:szCs w:val="20"/>
          <w:lang w:val="hy-AM"/>
        </w:rPr>
        <w:t xml:space="preserve"> միջոցառման 2021 թվականի առաջին եռամսյակում կատարված վճարումների</w:t>
      </w:r>
      <w:r w:rsidR="00966845">
        <w:rPr>
          <w:rFonts w:ascii="GHEA Grapalat" w:hAnsi="GHEA Grapalat"/>
          <w:sz w:val="20"/>
          <w:szCs w:val="20"/>
          <w:lang w:val="hy-AM"/>
        </w:rPr>
        <w:t xml:space="preserve"> (դրամարկղային ծախս)</w:t>
      </w:r>
      <w:r w:rsidRPr="005E031A">
        <w:rPr>
          <w:rFonts w:ascii="GHEA Grapalat" w:hAnsi="GHEA Grapalat"/>
          <w:sz w:val="20"/>
          <w:szCs w:val="20"/>
          <w:lang w:val="hy-AM"/>
        </w:rPr>
        <w:t xml:space="preserve"> վերաբերյալ</w:t>
      </w:r>
    </w:p>
    <w:p w:rsidR="003F0719" w:rsidRPr="005E031A" w:rsidRDefault="003F0719" w:rsidP="0097209C">
      <w:pPr>
        <w:spacing w:after="0" w:line="276" w:lineRule="auto"/>
        <w:ind w:firstLine="720"/>
        <w:jc w:val="right"/>
        <w:rPr>
          <w:rFonts w:ascii="GHEA Grapalat" w:hAnsi="GHEA Grapalat" w:cs="Arial"/>
          <w:sz w:val="20"/>
          <w:szCs w:val="20"/>
          <w:lang w:val="hy-AM"/>
        </w:rPr>
      </w:pPr>
      <w:r w:rsidRPr="005E031A">
        <w:rPr>
          <w:rFonts w:ascii="GHEA Grapalat" w:hAnsi="GHEA Grapalat" w:cs="Arial"/>
          <w:sz w:val="20"/>
          <w:szCs w:val="20"/>
          <w:lang w:val="hy-AM"/>
        </w:rPr>
        <w:t>հազ. դրամ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244"/>
        <w:gridCol w:w="2127"/>
        <w:gridCol w:w="1559"/>
        <w:gridCol w:w="1701"/>
      </w:tblGrid>
      <w:tr w:rsidR="003F0719" w:rsidRPr="00EE5D51" w:rsidTr="005E031A">
        <w:trPr>
          <w:trHeight w:val="360"/>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Վճարման նպատակ</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Հունվար</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Փետրվար</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Մարտ</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ԸՆԴԱՄԵՆԸ</w:t>
            </w:r>
          </w:p>
        </w:tc>
      </w:tr>
      <w:tr w:rsidR="003F0719" w:rsidRPr="00EE5D51" w:rsidTr="005E031A">
        <w:trPr>
          <w:trHeight w:val="367"/>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Աշխատավարձ</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92,297.10</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101,072.53</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193,369.63</w:t>
            </w:r>
          </w:p>
        </w:tc>
      </w:tr>
      <w:tr w:rsidR="003F0719" w:rsidRPr="00EE5D51" w:rsidTr="005E031A">
        <w:trPr>
          <w:trHeight w:val="443"/>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Եկամտային հարկ</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34,528.80</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36,142.43</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70,671.22</w:t>
            </w:r>
          </w:p>
        </w:tc>
      </w:tr>
      <w:tr w:rsidR="003F0719" w:rsidRPr="00EE5D51" w:rsidTr="005E031A">
        <w:trPr>
          <w:trHeight w:val="311"/>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Սոցիալական վճար</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5,744.18</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5,773.05</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11,517.23</w:t>
            </w:r>
          </w:p>
        </w:tc>
      </w:tr>
      <w:tr w:rsidR="003F0719" w:rsidRPr="00EE5D51" w:rsidTr="005E031A">
        <w:trPr>
          <w:trHeight w:val="355"/>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Դրոշմանիշային վճար</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2,205.00</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2,373.50</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4,578.50</w:t>
            </w:r>
          </w:p>
        </w:tc>
      </w:tr>
      <w:tr w:rsidR="003F0719" w:rsidRPr="00EE5D51" w:rsidTr="005E031A">
        <w:trPr>
          <w:trHeight w:val="397"/>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Արձակուրդային վճար</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8,396.97</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12,162.00</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16,103.27</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36,662.24</w:t>
            </w:r>
          </w:p>
        </w:tc>
      </w:tr>
      <w:tr w:rsidR="003F0719" w:rsidRPr="00EE5D51" w:rsidTr="005E031A">
        <w:trPr>
          <w:trHeight w:val="345"/>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Պարգևավճար</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398.65</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12,787.28</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10,179.86</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23,365.79</w:t>
            </w:r>
          </w:p>
        </w:tc>
      </w:tr>
      <w:tr w:rsidR="003F0719" w:rsidRPr="00EE5D51" w:rsidTr="005E031A">
        <w:trPr>
          <w:trHeight w:val="282"/>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Վերջնահաշվարկ</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5,434.57</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6,532.57</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1,100.74</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13,067.88</w:t>
            </w:r>
          </w:p>
        </w:tc>
      </w:tr>
      <w:tr w:rsidR="003F0719" w:rsidRPr="00EE5D51" w:rsidTr="005E031A">
        <w:trPr>
          <w:trHeight w:val="840"/>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Ժամանակավոր անաշխատունակության և մայրության նպաստ</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564.52</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3,898.41</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1,898.37</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6,361.29</w:t>
            </w:r>
          </w:p>
        </w:tc>
      </w:tr>
      <w:tr w:rsidR="003F0719" w:rsidRPr="00EE5D51" w:rsidTr="005E031A">
        <w:trPr>
          <w:trHeight w:val="373"/>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Օգնություն</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391.56</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391.56</w:t>
            </w:r>
          </w:p>
        </w:tc>
      </w:tr>
      <w:tr w:rsidR="003F0719" w:rsidRPr="00EE5D51" w:rsidTr="005E031A">
        <w:trPr>
          <w:trHeight w:val="323"/>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Թաղման նպաստ</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114.42</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446.45</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493.40</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1,054.27</w:t>
            </w:r>
          </w:p>
        </w:tc>
      </w:tr>
      <w:tr w:rsidR="003F0719" w:rsidRPr="00EE5D51" w:rsidTr="005E031A">
        <w:trPr>
          <w:trHeight w:val="260"/>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Անդամավճար</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155.94</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sz w:val="20"/>
                <w:szCs w:val="20"/>
              </w:rPr>
            </w:pPr>
            <w:r w:rsidRPr="00EE5D51">
              <w:rPr>
                <w:rFonts w:ascii="GHEA Grapalat" w:hAnsi="GHEA Grapalat" w:cs="Calibri"/>
                <w:sz w:val="20"/>
                <w:szCs w:val="20"/>
              </w:rPr>
              <w:t>187.02</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color w:val="000000"/>
                <w:sz w:val="20"/>
                <w:szCs w:val="20"/>
              </w:rPr>
            </w:pPr>
            <w:r w:rsidRPr="00EE5D51">
              <w:rPr>
                <w:rFonts w:ascii="GHEA Grapalat" w:hAnsi="GHEA Grapalat" w:cs="Calibri"/>
                <w:color w:val="000000"/>
                <w:sz w:val="20"/>
                <w:szCs w:val="20"/>
              </w:rPr>
              <w:t>342.96</w:t>
            </w:r>
          </w:p>
        </w:tc>
      </w:tr>
      <w:tr w:rsidR="003F0719" w:rsidRPr="00EE5D51" w:rsidTr="005E031A">
        <w:trPr>
          <w:trHeight w:val="461"/>
        </w:trPr>
        <w:tc>
          <w:tcPr>
            <w:tcW w:w="2720" w:type="dxa"/>
            <w:shd w:val="clear" w:color="auto" w:fill="auto"/>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ԸՆԴԱՄԵՆԸ</w:t>
            </w:r>
          </w:p>
        </w:tc>
        <w:tc>
          <w:tcPr>
            <w:tcW w:w="1244"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14,909.13</w:t>
            </w:r>
          </w:p>
        </w:tc>
        <w:tc>
          <w:tcPr>
            <w:tcW w:w="2127"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171,149.29</w:t>
            </w:r>
          </w:p>
        </w:tc>
        <w:tc>
          <w:tcPr>
            <w:tcW w:w="1559"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sz w:val="20"/>
                <w:szCs w:val="20"/>
              </w:rPr>
            </w:pPr>
            <w:r w:rsidRPr="00EE5D51">
              <w:rPr>
                <w:rFonts w:ascii="GHEA Grapalat" w:hAnsi="GHEA Grapalat" w:cs="Calibri"/>
                <w:bCs/>
                <w:sz w:val="20"/>
                <w:szCs w:val="20"/>
              </w:rPr>
              <w:t>175,324.16</w:t>
            </w:r>
          </w:p>
        </w:tc>
        <w:tc>
          <w:tcPr>
            <w:tcW w:w="1701" w:type="dxa"/>
            <w:shd w:val="clear" w:color="auto" w:fill="auto"/>
            <w:noWrap/>
            <w:vAlign w:val="center"/>
            <w:hideMark/>
          </w:tcPr>
          <w:p w:rsidR="003F0719" w:rsidRPr="00EE5D51" w:rsidRDefault="003F0719" w:rsidP="0097209C">
            <w:pPr>
              <w:spacing w:after="0" w:line="276" w:lineRule="auto"/>
              <w:jc w:val="center"/>
              <w:rPr>
                <w:rFonts w:ascii="GHEA Grapalat" w:hAnsi="GHEA Grapalat" w:cs="Calibri"/>
                <w:bCs/>
                <w:color w:val="000000"/>
                <w:sz w:val="20"/>
                <w:szCs w:val="20"/>
              </w:rPr>
            </w:pPr>
            <w:r w:rsidRPr="00EE5D51">
              <w:rPr>
                <w:rFonts w:ascii="GHEA Grapalat" w:hAnsi="GHEA Grapalat" w:cs="Calibri"/>
                <w:bCs/>
                <w:color w:val="000000"/>
                <w:sz w:val="20"/>
                <w:szCs w:val="20"/>
              </w:rPr>
              <w:t>361,382.57</w:t>
            </w:r>
          </w:p>
        </w:tc>
      </w:tr>
    </w:tbl>
    <w:p w:rsidR="003F0719" w:rsidRPr="000D1892" w:rsidRDefault="003F0719" w:rsidP="00DA44F7">
      <w:pPr>
        <w:spacing w:after="0" w:line="276" w:lineRule="auto"/>
        <w:ind w:firstLine="720"/>
        <w:jc w:val="both"/>
        <w:rPr>
          <w:rFonts w:ascii="GHEA Grapalat" w:hAnsi="GHEA Grapalat" w:cs="Arial"/>
          <w:sz w:val="24"/>
          <w:szCs w:val="24"/>
          <w:lang w:val="hy-AM"/>
        </w:rPr>
      </w:pPr>
    </w:p>
    <w:p w:rsidR="003F0719" w:rsidRPr="000D1892" w:rsidRDefault="003F0719" w:rsidP="00DA44F7">
      <w:pPr>
        <w:spacing w:before="240" w:after="0" w:line="276" w:lineRule="auto"/>
        <w:ind w:firstLine="720"/>
        <w:jc w:val="both"/>
        <w:rPr>
          <w:rFonts w:ascii="GHEA Grapalat" w:hAnsi="GHEA Grapalat" w:cs="Arial"/>
          <w:sz w:val="24"/>
          <w:szCs w:val="24"/>
          <w:lang w:val="hy-AM"/>
        </w:rPr>
      </w:pPr>
      <w:r w:rsidRPr="000D1892">
        <w:rPr>
          <w:rFonts w:ascii="GHEA Grapalat" w:hAnsi="GHEA Grapalat" w:cs="Arial"/>
          <w:sz w:val="24"/>
          <w:szCs w:val="24"/>
          <w:lang w:val="hy-AM"/>
        </w:rPr>
        <w:t xml:space="preserve">Client-Treasury համակարգից արտահանված տեղեկանքի համաձայն՝ 361,382.57 հազ. դրամից 520.65 հազ. դրամը հաշվետու ժամանակահատվածում ծախսի վերաձևակերպում է: </w:t>
      </w:r>
    </w:p>
    <w:p w:rsidR="003F0719" w:rsidRPr="000D1892" w:rsidRDefault="003F0719" w:rsidP="00DA44F7">
      <w:pPr>
        <w:spacing w:before="240" w:after="0" w:line="276" w:lineRule="auto"/>
        <w:ind w:firstLine="720"/>
        <w:jc w:val="both"/>
        <w:rPr>
          <w:rFonts w:ascii="GHEA Grapalat" w:hAnsi="GHEA Grapalat" w:cs="Arial"/>
          <w:sz w:val="24"/>
          <w:szCs w:val="24"/>
          <w:lang w:val="hy-AM"/>
        </w:rPr>
      </w:pPr>
      <w:r w:rsidRPr="000D1892">
        <w:rPr>
          <w:rFonts w:ascii="GHEA Grapalat" w:hAnsi="GHEA Grapalat" w:cs="Arial"/>
          <w:sz w:val="24"/>
          <w:szCs w:val="24"/>
          <w:lang w:val="hy-AM"/>
        </w:rPr>
        <w:lastRenderedPageBreak/>
        <w:t xml:space="preserve">Համաձայն ՀՀ վարչապետի 11.02.2021 թվականի թիվ 121-Ա որոշման՝ Աշխատակազմի հաստիքների քանակը սահմանվել է 696: Աշխատակազմի կողմից տրամադրված ՀԾ-ից արտահանված առաջին երեք ամիսների ընդլայնված հաշվետվության՝ աշխատակիցների քանակը հունվար-մարտ ամիսներին կազմել է համապատասխանաբար 540, 539, 534 հաստիք: </w:t>
      </w:r>
    </w:p>
    <w:p w:rsidR="00BF6FFA" w:rsidRDefault="003F0719" w:rsidP="00DA44F7">
      <w:pPr>
        <w:spacing w:line="276" w:lineRule="auto"/>
        <w:ind w:firstLine="720"/>
        <w:jc w:val="both"/>
        <w:rPr>
          <w:rFonts w:ascii="GHEA Grapalat" w:eastAsia="MS Mincho" w:hAnsi="GHEA Grapalat" w:cs="MS Mincho"/>
          <w:sz w:val="24"/>
          <w:szCs w:val="24"/>
          <w:lang w:val="hy-AM"/>
        </w:rPr>
      </w:pPr>
      <w:r w:rsidRPr="000D1892">
        <w:rPr>
          <w:rFonts w:ascii="GHEA Grapalat" w:eastAsia="MS Mincho" w:hAnsi="GHEA Grapalat" w:cs="MS Mincho"/>
          <w:sz w:val="24"/>
          <w:szCs w:val="24"/>
          <w:lang w:val="hy-AM"/>
        </w:rPr>
        <w:t xml:space="preserve">ՀՀ վարչապետի աշխատակազմի ղեկավարի 15.01.2020թ. «Տրանսպորտային ծախսերի փոխհատուցում հատկացնելու մասին» թիվ 21-Ա հրամանով Վարչապետի աշխատակազմի պաշտոնատար անձանց 2020թ. հունվարից մինչև դեկտեմբերը ներառյալ յուրաքանչյուր ամիս տրանսպորտային միջոցի փոխարեն հատկացվելու է տրանսպորտային ծախսերի փոխհատուցում 60.0 հազ. դրամ (գումարի մեջ չեն ներառվում վճարվող հարկերը և նպատակային սոցիալական վճարները): </w:t>
      </w:r>
    </w:p>
    <w:p w:rsidR="003F0719" w:rsidRPr="000D1892" w:rsidRDefault="003F0719" w:rsidP="00DA44F7">
      <w:pPr>
        <w:spacing w:line="276" w:lineRule="auto"/>
        <w:ind w:firstLine="720"/>
        <w:jc w:val="both"/>
        <w:rPr>
          <w:rFonts w:ascii="GHEA Grapalat" w:eastAsia="MS Mincho" w:hAnsi="GHEA Grapalat" w:cs="MS Mincho"/>
          <w:sz w:val="24"/>
          <w:szCs w:val="24"/>
          <w:lang w:val="hy-AM"/>
        </w:rPr>
      </w:pPr>
      <w:r w:rsidRPr="000D1892">
        <w:rPr>
          <w:rFonts w:ascii="GHEA Grapalat" w:eastAsia="MS Mincho" w:hAnsi="GHEA Grapalat" w:cs="MS Mincho"/>
          <w:sz w:val="24"/>
          <w:szCs w:val="24"/>
          <w:lang w:val="hy-AM"/>
        </w:rPr>
        <w:t xml:space="preserve">ՀՀ վարչապետի աշխատակազմի ղեկավարի 23.12.2020 թվականի «Հայաստանի Հանրապետության վարչապետի աշխատակազմի ղեկավարի 2020 թվականի հունվարի 15-ի </w:t>
      </w:r>
      <w:r w:rsidR="001E28D8">
        <w:rPr>
          <w:rFonts w:ascii="GHEA Grapalat" w:eastAsia="MS Mincho" w:hAnsi="GHEA Grapalat" w:cs="MS Mincho"/>
          <w:sz w:val="24"/>
          <w:szCs w:val="24"/>
          <w:lang w:val="hy-AM"/>
        </w:rPr>
        <w:t xml:space="preserve">թիվ </w:t>
      </w:r>
      <w:r w:rsidRPr="000D1892">
        <w:rPr>
          <w:rFonts w:ascii="GHEA Grapalat" w:eastAsia="MS Mincho" w:hAnsi="GHEA Grapalat" w:cs="MS Mincho"/>
          <w:sz w:val="24"/>
          <w:szCs w:val="24"/>
          <w:lang w:val="hy-AM"/>
        </w:rPr>
        <w:t xml:space="preserve">21-Ա հրամանում փոփոխություններ կատարվելու մասին» թիվ 2093-Ա հրամանի հավելվածի 2-րդ, 25-րդ և 27-րդ կետերն ուժը կորցրած են ճանաչվել (վարչապետի աշխատակազմի պաշտոնատար անձանց ցանկը </w:t>
      </w:r>
      <w:r w:rsidR="00BF6FFA">
        <w:rPr>
          <w:rFonts w:ascii="GHEA Grapalat" w:eastAsia="MS Mincho" w:hAnsi="GHEA Grapalat" w:cs="MS Mincho"/>
          <w:sz w:val="24"/>
          <w:szCs w:val="24"/>
          <w:lang w:val="hy-AM"/>
        </w:rPr>
        <w:t>27-ից դարձել է 24</w:t>
      </w:r>
      <w:r w:rsidRPr="000D1892">
        <w:rPr>
          <w:rFonts w:ascii="GHEA Grapalat" w:eastAsia="MS Mincho" w:hAnsi="GHEA Grapalat" w:cs="MS Mincho"/>
          <w:sz w:val="24"/>
          <w:szCs w:val="24"/>
          <w:lang w:val="hy-AM"/>
        </w:rPr>
        <w:t xml:space="preserve">): </w:t>
      </w:r>
    </w:p>
    <w:p w:rsidR="003F0719" w:rsidRPr="000D1892" w:rsidRDefault="003F0719" w:rsidP="00DA44F7">
      <w:pPr>
        <w:shd w:val="clear" w:color="auto" w:fill="FFFFFF"/>
        <w:spacing w:after="0" w:line="276" w:lineRule="auto"/>
        <w:ind w:firstLine="720"/>
        <w:jc w:val="both"/>
        <w:rPr>
          <w:rFonts w:ascii="GHEA Grapalat" w:eastAsia="MS Mincho" w:hAnsi="GHEA Grapalat" w:cs="MS Mincho"/>
          <w:sz w:val="24"/>
          <w:szCs w:val="24"/>
          <w:lang w:val="hy-AM"/>
        </w:rPr>
      </w:pPr>
      <w:r w:rsidRPr="000D1892">
        <w:rPr>
          <w:rFonts w:ascii="GHEA Grapalat" w:hAnsi="GHEA Grapalat" w:cs="Arial"/>
          <w:sz w:val="24"/>
          <w:szCs w:val="24"/>
          <w:lang w:val="hy-AM"/>
        </w:rPr>
        <w:t xml:space="preserve">4111 «Աշխատողների աշխատավարձեր և հավելավճարներ» հոդվածով ծախսերի արժանահավատության գնահատման նպատակով ՀՀ հաշվեքննիչ պալատի 2020 թվականի մայիսի 26-ի թիվ 93-Լ որոշմամբ հաստատված մեթոդաբանության համապատասխան կատարվել է ընտրանք՝ կիրառելով Դրամական միավորի ընտրանքի մեթոդը: </w:t>
      </w:r>
      <w:r w:rsidRPr="000D1892">
        <w:rPr>
          <w:rFonts w:ascii="GHEA Grapalat" w:eastAsia="MS Mincho" w:hAnsi="GHEA Grapalat" w:cs="MS Mincho"/>
          <w:sz w:val="24"/>
          <w:szCs w:val="24"/>
          <w:lang w:val="hy-AM"/>
        </w:rPr>
        <w:t>Ուսումնասիրվել է ընտրված 16 աշխատակիցների աշխատավարձի հետ կապված իրավական ակտերի, ինչպես նաև կատարված հաշվարկների (եկամտային հարկ, դրոշմանիշային և սոցիալական վճարներ) ուսումնասիրություն, որի արդյունքում անհամապատասխանություններ չեն հայտնաբերվել:</w:t>
      </w:r>
    </w:p>
    <w:p w:rsidR="003F0719" w:rsidRPr="000D1892" w:rsidRDefault="003F0719" w:rsidP="00DA44F7">
      <w:pPr>
        <w:spacing w:after="0" w:line="276" w:lineRule="auto"/>
        <w:jc w:val="both"/>
        <w:rPr>
          <w:rFonts w:ascii="GHEA Grapalat" w:eastAsia="MS Mincho" w:hAnsi="GHEA Grapalat" w:cs="MS Mincho"/>
          <w:sz w:val="24"/>
          <w:szCs w:val="24"/>
          <w:lang w:val="hy-AM"/>
        </w:rPr>
      </w:pPr>
      <w:r w:rsidRPr="000D1892">
        <w:rPr>
          <w:rFonts w:ascii="GHEA Grapalat" w:eastAsia="MS Mincho" w:hAnsi="GHEA Grapalat" w:cs="MS Mincho"/>
          <w:b/>
          <w:sz w:val="24"/>
          <w:szCs w:val="24"/>
          <w:lang w:val="hy-AM"/>
        </w:rPr>
        <w:t>ԾՐԱԳԻՐ՝</w:t>
      </w:r>
      <w:r w:rsidRPr="000D1892">
        <w:rPr>
          <w:rFonts w:ascii="GHEA Grapalat" w:eastAsia="MS Mincho" w:hAnsi="GHEA Grapalat" w:cs="MS Mincho"/>
          <w:sz w:val="24"/>
          <w:szCs w:val="24"/>
          <w:lang w:val="hy-AM"/>
        </w:rPr>
        <w:t xml:space="preserve"> </w:t>
      </w:r>
      <w:r w:rsidRPr="000D1892">
        <w:rPr>
          <w:rFonts w:ascii="GHEA Grapalat" w:eastAsia="MS Mincho" w:hAnsi="GHEA Grapalat" w:cs="MS Mincho"/>
          <w:b/>
          <w:sz w:val="24"/>
          <w:szCs w:val="24"/>
          <w:lang w:val="hy-AM"/>
        </w:rPr>
        <w:t>1136</w:t>
      </w:r>
      <w:r w:rsidRPr="000D1892">
        <w:rPr>
          <w:rFonts w:ascii="GHEA Grapalat" w:eastAsia="MS Mincho" w:hAnsi="GHEA Grapalat" w:cs="MS Mincho"/>
          <w:sz w:val="24"/>
          <w:szCs w:val="24"/>
          <w:lang w:val="hy-AM"/>
        </w:rPr>
        <w:t xml:space="preserve"> «ՀՀ վարչապետի լիազորությունների իրականացման ապահովում» </w:t>
      </w:r>
    </w:p>
    <w:p w:rsidR="003F0719" w:rsidRPr="000D1892" w:rsidRDefault="003F0719" w:rsidP="00DA44F7">
      <w:pPr>
        <w:spacing w:after="0" w:line="276" w:lineRule="auto"/>
        <w:jc w:val="both"/>
        <w:rPr>
          <w:rFonts w:ascii="GHEA Grapalat" w:eastAsia="MS Mincho" w:hAnsi="GHEA Grapalat" w:cs="MS Mincho"/>
          <w:sz w:val="24"/>
          <w:szCs w:val="24"/>
          <w:lang w:val="hy-AM"/>
        </w:rPr>
      </w:pPr>
      <w:r w:rsidRPr="000D1892">
        <w:rPr>
          <w:rFonts w:ascii="GHEA Grapalat" w:eastAsia="MS Mincho" w:hAnsi="GHEA Grapalat" w:cs="MS Mincho"/>
          <w:b/>
          <w:sz w:val="24"/>
          <w:szCs w:val="24"/>
          <w:lang w:val="hy-AM"/>
        </w:rPr>
        <w:t>ՄԻՋՈՑԱՌՈՒՄ՝</w:t>
      </w:r>
      <w:r w:rsidRPr="000D1892">
        <w:rPr>
          <w:rFonts w:ascii="GHEA Grapalat" w:eastAsia="MS Mincho" w:hAnsi="GHEA Grapalat" w:cs="MS Mincho"/>
          <w:sz w:val="24"/>
          <w:szCs w:val="24"/>
          <w:lang w:val="hy-AM"/>
        </w:rPr>
        <w:t xml:space="preserve"> </w:t>
      </w:r>
      <w:r w:rsidRPr="000D1892">
        <w:rPr>
          <w:rFonts w:ascii="GHEA Grapalat" w:eastAsia="MS Mincho" w:hAnsi="GHEA Grapalat" w:cs="MS Mincho"/>
          <w:b/>
          <w:sz w:val="24"/>
          <w:szCs w:val="24"/>
          <w:lang w:val="hy-AM"/>
        </w:rPr>
        <w:t>11011</w:t>
      </w:r>
      <w:r w:rsidRPr="000D1892">
        <w:rPr>
          <w:rFonts w:ascii="GHEA Grapalat" w:eastAsia="MS Mincho" w:hAnsi="GHEA Grapalat" w:cs="MS Mincho"/>
          <w:sz w:val="24"/>
          <w:szCs w:val="24"/>
          <w:lang w:val="hy-AM"/>
        </w:rPr>
        <w:t xml:space="preserve">  «Համաշխարհային բանկի աջակցությամբ իրականացվող առևտրի և ենթակառուցվածքների զարգացման ծրագիր»</w:t>
      </w:r>
    </w:p>
    <w:p w:rsidR="003F0719" w:rsidRPr="000D1892" w:rsidRDefault="003F0719" w:rsidP="00DA44F7">
      <w:pPr>
        <w:spacing w:after="0" w:line="276" w:lineRule="auto"/>
        <w:jc w:val="both"/>
        <w:rPr>
          <w:rFonts w:ascii="GHEA Grapalat" w:hAnsi="GHEA Grapalat"/>
          <w:bCs/>
          <w:sz w:val="24"/>
          <w:szCs w:val="24"/>
          <w:lang w:val="hy-AM"/>
        </w:rPr>
      </w:pPr>
      <w:r w:rsidRPr="000D1892">
        <w:rPr>
          <w:rFonts w:ascii="GHEA Grapalat" w:hAnsi="GHEA Grapalat" w:cs="Arial"/>
          <w:b/>
          <w:sz w:val="24"/>
          <w:szCs w:val="24"/>
          <w:lang w:val="hy-AM"/>
        </w:rPr>
        <w:t xml:space="preserve">Հոդված՝ 4521 </w:t>
      </w:r>
      <w:r w:rsidRPr="000D1892">
        <w:rPr>
          <w:rFonts w:ascii="GHEA Grapalat" w:hAnsi="GHEA Grapalat" w:cs="GHEA Grapalat"/>
          <w:bCs/>
          <w:sz w:val="24"/>
          <w:szCs w:val="24"/>
          <w:lang w:val="hy-AM"/>
        </w:rPr>
        <w:t>«</w:t>
      </w:r>
      <w:r w:rsidRPr="000D1892">
        <w:rPr>
          <w:rFonts w:ascii="GHEA Grapalat" w:hAnsi="GHEA Grapalat"/>
          <w:sz w:val="24"/>
          <w:szCs w:val="24"/>
          <w:lang w:val="hy-AM"/>
        </w:rPr>
        <w:t>Սուբսիդիաներ ոչ պետական, ոչ ֆինանսական կազմակերպություններին</w:t>
      </w:r>
      <w:r w:rsidRPr="000D1892">
        <w:rPr>
          <w:rFonts w:ascii="GHEA Grapalat" w:hAnsi="GHEA Grapalat"/>
          <w:bCs/>
          <w:sz w:val="24"/>
          <w:szCs w:val="24"/>
          <w:lang w:val="hy-AM"/>
        </w:rPr>
        <w:t>»</w:t>
      </w:r>
    </w:p>
    <w:p w:rsidR="003F0719" w:rsidRPr="000D1892" w:rsidRDefault="003F0719" w:rsidP="00DA44F7">
      <w:pPr>
        <w:spacing w:after="0" w:line="276" w:lineRule="auto"/>
        <w:ind w:firstLine="720"/>
        <w:jc w:val="both"/>
        <w:rPr>
          <w:rFonts w:ascii="GHEA Grapalat" w:hAnsi="GHEA Grapalat" w:cs="Arial"/>
          <w:sz w:val="24"/>
          <w:szCs w:val="24"/>
          <w:lang w:val="hy-AM"/>
        </w:rPr>
      </w:pPr>
      <w:r w:rsidRPr="000D1892">
        <w:rPr>
          <w:rFonts w:ascii="GHEA Grapalat" w:hAnsi="GHEA Grapalat" w:cs="Sylfaen"/>
          <w:bCs/>
          <w:color w:val="000000"/>
          <w:sz w:val="24"/>
          <w:szCs w:val="24"/>
          <w:lang w:val="hy-AM"/>
        </w:rPr>
        <w:t>2021 թ</w:t>
      </w:r>
      <w:r w:rsidRPr="000D1892">
        <w:rPr>
          <w:rFonts w:ascii="GHEA Grapalat" w:hAnsi="GHEA Grapalat" w:cs="Cambria Math"/>
          <w:bCs/>
          <w:color w:val="000000"/>
          <w:sz w:val="24"/>
          <w:szCs w:val="24"/>
          <w:lang w:val="hy-AM"/>
        </w:rPr>
        <w:t>վականի</w:t>
      </w:r>
      <w:r w:rsidRPr="000D1892">
        <w:rPr>
          <w:rFonts w:ascii="GHEA Grapalat" w:hAnsi="GHEA Grapalat" w:cs="Sylfaen"/>
          <w:bCs/>
          <w:color w:val="000000"/>
          <w:sz w:val="24"/>
          <w:szCs w:val="24"/>
          <w:lang w:val="hy-AM"/>
        </w:rPr>
        <w:t xml:space="preserve"> պետական բյուջեով</w:t>
      </w:r>
      <w:r w:rsidRPr="000D1892">
        <w:rPr>
          <w:rFonts w:ascii="GHEA Grapalat" w:hAnsi="GHEA Grapalat" w:cs="Arial"/>
          <w:sz w:val="24"/>
          <w:szCs w:val="24"/>
          <w:lang w:val="hy-AM"/>
        </w:rPr>
        <w:t xml:space="preserve"> 110</w:t>
      </w:r>
      <w:r>
        <w:rPr>
          <w:rFonts w:ascii="GHEA Grapalat" w:hAnsi="GHEA Grapalat" w:cs="Arial"/>
          <w:sz w:val="24"/>
          <w:szCs w:val="24"/>
          <w:lang w:val="hy-AM"/>
        </w:rPr>
        <w:t>1</w:t>
      </w:r>
      <w:r w:rsidRPr="000D1892">
        <w:rPr>
          <w:rFonts w:ascii="GHEA Grapalat" w:hAnsi="GHEA Grapalat" w:cs="Arial"/>
          <w:sz w:val="24"/>
          <w:szCs w:val="24"/>
          <w:lang w:val="hy-AM"/>
        </w:rPr>
        <w:t xml:space="preserve">1 </w:t>
      </w:r>
      <w:r w:rsidRPr="000D1892">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ծրագիր» միջոցառման </w:t>
      </w:r>
      <w:r w:rsidRPr="000D1892">
        <w:rPr>
          <w:rFonts w:ascii="GHEA Grapalat" w:hAnsi="GHEA Grapalat"/>
          <w:sz w:val="24"/>
          <w:szCs w:val="24"/>
          <w:lang w:val="hy-AM"/>
        </w:rPr>
        <w:t xml:space="preserve">4521 </w:t>
      </w:r>
      <w:r w:rsidRPr="000D1892">
        <w:rPr>
          <w:rFonts w:ascii="GHEA Grapalat" w:hAnsi="GHEA Grapalat" w:cs="GHEA Grapalat"/>
          <w:bCs/>
          <w:sz w:val="24"/>
          <w:szCs w:val="24"/>
          <w:lang w:val="hy-AM"/>
        </w:rPr>
        <w:t>«</w:t>
      </w:r>
      <w:r w:rsidRPr="000D1892">
        <w:rPr>
          <w:rFonts w:ascii="GHEA Grapalat" w:hAnsi="GHEA Grapalat"/>
          <w:sz w:val="24"/>
          <w:szCs w:val="24"/>
          <w:lang w:val="hy-AM"/>
        </w:rPr>
        <w:t>Սուբսիդիաներ ոչ պետական, ոչ ֆինանսական կազմակերպություններին</w:t>
      </w:r>
      <w:r w:rsidRPr="000D1892">
        <w:rPr>
          <w:rFonts w:ascii="GHEA Grapalat" w:hAnsi="GHEA Grapalat"/>
          <w:bCs/>
          <w:sz w:val="24"/>
          <w:szCs w:val="24"/>
          <w:lang w:val="hy-AM"/>
        </w:rPr>
        <w:t>»</w:t>
      </w:r>
      <w:r w:rsidRPr="000D1892">
        <w:rPr>
          <w:rFonts w:ascii="GHEA Grapalat" w:hAnsi="GHEA Grapalat" w:cs="Arial"/>
          <w:sz w:val="24"/>
          <w:szCs w:val="24"/>
          <w:lang w:val="hy-AM"/>
        </w:rPr>
        <w:t xml:space="preserve"> հոդվածով </w:t>
      </w:r>
      <w:r w:rsidRPr="000D1892">
        <w:rPr>
          <w:rFonts w:ascii="GHEA Grapalat" w:hAnsi="GHEA Grapalat" w:cs="Sylfaen"/>
          <w:bCs/>
          <w:color w:val="000000"/>
          <w:sz w:val="24"/>
          <w:szCs w:val="24"/>
          <w:lang w:val="hy-AM"/>
        </w:rPr>
        <w:t>առաջին եռամսյակի</w:t>
      </w:r>
      <w:r w:rsidRPr="000D1892">
        <w:rPr>
          <w:rFonts w:ascii="GHEA Grapalat" w:hAnsi="GHEA Grapalat" w:cs="Arial"/>
          <w:sz w:val="24"/>
          <w:szCs w:val="24"/>
          <w:lang w:val="hy-AM"/>
        </w:rPr>
        <w:t xml:space="preserve"> ճշտված պլանով </w:t>
      </w:r>
      <w:r w:rsidRPr="000D1892">
        <w:rPr>
          <w:rFonts w:ascii="GHEA Grapalat" w:hAnsi="GHEA Grapalat" w:cs="Arial"/>
          <w:sz w:val="24"/>
          <w:szCs w:val="24"/>
          <w:lang w:val="hy-AM"/>
        </w:rPr>
        <w:lastRenderedPageBreak/>
        <w:t>նախատեսվել է 958,372.0 հազ դրամի ծախս, ֆինանսավորումը կազմել է 270,000.0 հազ. դրամ, փաստը (դրամարկղային ծախսը) և փաստացի ծախսը՝ 623,378.16 հազ. դրամ:</w:t>
      </w:r>
    </w:p>
    <w:p w:rsidR="003F0719" w:rsidRPr="005E7576" w:rsidRDefault="003F0719" w:rsidP="00DA44F7">
      <w:pPr>
        <w:spacing w:line="276" w:lineRule="auto"/>
        <w:ind w:firstLine="567"/>
        <w:jc w:val="both"/>
        <w:rPr>
          <w:rFonts w:ascii="GHEA Grapalat" w:hAnsi="GHEA Grapalat"/>
          <w:sz w:val="24"/>
          <w:szCs w:val="24"/>
          <w:lang w:val="hy-AM"/>
        </w:rPr>
      </w:pPr>
      <w:r w:rsidRPr="005E7576">
        <w:rPr>
          <w:rFonts w:ascii="GHEA Grapalat" w:hAnsi="GHEA Grapalat" w:cs="GHEA Grapalat"/>
          <w:bCs/>
          <w:sz w:val="24"/>
          <w:szCs w:val="24"/>
          <w:lang w:val="hy-AM"/>
        </w:rPr>
        <w:t>«</w:t>
      </w:r>
      <w:r w:rsidRPr="005E7576">
        <w:rPr>
          <w:rFonts w:ascii="GHEA Grapalat" w:hAnsi="GHEA Grapalat"/>
          <w:sz w:val="24"/>
          <w:szCs w:val="24"/>
          <w:lang w:val="hy-AM"/>
        </w:rPr>
        <w:t>Առևտրի խթանման և որակի ենթակառուցվածքների</w:t>
      </w:r>
      <w:r w:rsidRPr="005E7576">
        <w:rPr>
          <w:rFonts w:ascii="GHEA Grapalat" w:hAnsi="GHEA Grapalat"/>
          <w:bCs/>
          <w:sz w:val="24"/>
          <w:szCs w:val="24"/>
          <w:lang w:val="hy-AM"/>
        </w:rPr>
        <w:t>»</w:t>
      </w:r>
      <w:r w:rsidRPr="005E7576">
        <w:rPr>
          <w:rFonts w:ascii="GHEA Grapalat" w:hAnsi="GHEA Grapalat"/>
          <w:sz w:val="24"/>
          <w:szCs w:val="24"/>
          <w:lang w:val="hy-AM"/>
        </w:rPr>
        <w:t xml:space="preserve"> վարկային պայմանագիրը Հայաստանի Հանրապետության և Վերակառուցման և զարգացման միջազգային բանկի միջև կնքվել է 2014թ. օգոստոսի 6-ին: Այն վերաձևակերպվել է 2020թ. հունվարի 10-ին: 2020 թվականի հոկտեմբերի 29-ի </w:t>
      </w:r>
      <w:r w:rsidRPr="005E7576">
        <w:rPr>
          <w:rFonts w:ascii="GHEA Grapalat" w:hAnsi="GHEA Grapalat" w:cs="Arial"/>
          <w:sz w:val="24"/>
          <w:szCs w:val="24"/>
          <w:lang w:val="hy-AM"/>
        </w:rPr>
        <w:t xml:space="preserve">վարկային համաձայնագրի փոփոխության համաձայն </w:t>
      </w:r>
      <w:r w:rsidRPr="005E7576">
        <w:rPr>
          <w:rFonts w:ascii="GHEA Grapalat" w:hAnsi="GHEA Grapalat"/>
          <w:sz w:val="24"/>
          <w:szCs w:val="24"/>
          <w:lang w:val="hy-AM"/>
        </w:rPr>
        <w:t xml:space="preserve">վարկի </w:t>
      </w:r>
      <w:r w:rsidRPr="005E7576">
        <w:rPr>
          <w:rFonts w:ascii="GHEA Grapalat" w:hAnsi="GHEA Grapalat" w:cs="Arial"/>
          <w:sz w:val="24"/>
          <w:szCs w:val="24"/>
          <w:lang w:val="hy-AM"/>
        </w:rPr>
        <w:t xml:space="preserve">սկզբնական գումարը 50.000.0 հազ. ԱՄՆ դոլարից նվազել է՝ դառնալով </w:t>
      </w:r>
      <w:r w:rsidRPr="005E7576">
        <w:rPr>
          <w:rFonts w:ascii="GHEA Grapalat" w:hAnsi="GHEA Grapalat"/>
          <w:sz w:val="24"/>
          <w:szCs w:val="24"/>
          <w:lang w:val="hy-AM"/>
        </w:rPr>
        <w:t xml:space="preserve"> 48,000.0 հազ. ԱՄՆ դոլար:</w:t>
      </w:r>
    </w:p>
    <w:p w:rsidR="003F0719" w:rsidRPr="000D1892" w:rsidRDefault="003F0719" w:rsidP="00DA44F7">
      <w:pPr>
        <w:spacing w:after="0" w:line="276" w:lineRule="auto"/>
        <w:ind w:firstLine="426"/>
        <w:jc w:val="both"/>
        <w:rPr>
          <w:rFonts w:ascii="GHEA Grapalat" w:hAnsi="GHEA Grapalat"/>
          <w:sz w:val="24"/>
          <w:szCs w:val="24"/>
          <w:lang w:val="hy-AM"/>
        </w:rPr>
      </w:pPr>
      <w:r w:rsidRPr="000D1892">
        <w:rPr>
          <w:rFonts w:ascii="GHEA Grapalat" w:hAnsi="GHEA Grapalat"/>
          <w:sz w:val="24"/>
          <w:szCs w:val="24"/>
          <w:lang w:val="hy-AM"/>
        </w:rPr>
        <w:t>Հատուկ հաշվի մնացորդը 31.12.2020 թվականի դրությամբ կազմել է 1,184.74 հազ. ԱՄՆ դոլար, վարկի դուրս չգրված գումարը (մնացորդը) կազմել է 34,626.08 հազ. ԱՄՆ դոլար:</w:t>
      </w:r>
    </w:p>
    <w:p w:rsidR="0097209C" w:rsidRDefault="003F0719" w:rsidP="00DA44F7">
      <w:pPr>
        <w:spacing w:line="276" w:lineRule="auto"/>
        <w:ind w:firstLine="426"/>
        <w:jc w:val="both"/>
        <w:rPr>
          <w:rFonts w:ascii="GHEA Grapalat" w:hAnsi="GHEA Grapalat"/>
          <w:b/>
          <w:sz w:val="20"/>
          <w:szCs w:val="24"/>
          <w:lang w:val="hy-AM"/>
        </w:rPr>
      </w:pPr>
      <w:r w:rsidRPr="000D1892">
        <w:rPr>
          <w:rFonts w:ascii="GHEA Grapalat" w:hAnsi="GHEA Grapalat"/>
          <w:sz w:val="24"/>
          <w:szCs w:val="24"/>
          <w:lang w:val="hy-AM"/>
        </w:rPr>
        <w:t>Վերոնշյալ հոդվածով 2021 թվականի առաջին եռամսյակում կատարվել են վճարումներ, որը  ներկայացվ</w:t>
      </w:r>
      <w:r w:rsidR="00A87D50">
        <w:rPr>
          <w:rFonts w:ascii="GHEA Grapalat" w:hAnsi="GHEA Grapalat"/>
          <w:sz w:val="24"/>
          <w:szCs w:val="24"/>
          <w:lang w:val="hy-AM"/>
        </w:rPr>
        <w:t>ում</w:t>
      </w:r>
      <w:r w:rsidRPr="000D1892">
        <w:rPr>
          <w:rFonts w:ascii="GHEA Grapalat" w:hAnsi="GHEA Grapalat"/>
          <w:sz w:val="24"/>
          <w:szCs w:val="24"/>
          <w:lang w:val="hy-AM"/>
        </w:rPr>
        <w:t xml:space="preserve"> է ներքոնշյալ աղյուսակում:</w:t>
      </w:r>
      <w:r w:rsidRPr="000D1892">
        <w:rPr>
          <w:rFonts w:ascii="GHEA Grapalat" w:hAnsi="GHEA Grapalat"/>
          <w:b/>
          <w:sz w:val="20"/>
          <w:szCs w:val="24"/>
          <w:lang w:val="hy-AM"/>
        </w:rPr>
        <w:t xml:space="preserve">  </w:t>
      </w:r>
    </w:p>
    <w:p w:rsidR="003F0719" w:rsidRDefault="0097209C" w:rsidP="0097209C">
      <w:pPr>
        <w:spacing w:line="276" w:lineRule="auto"/>
        <w:ind w:firstLine="426"/>
        <w:jc w:val="right"/>
        <w:rPr>
          <w:rFonts w:ascii="GHEA Grapalat" w:hAnsi="GHEA Grapalat"/>
          <w:sz w:val="20"/>
          <w:szCs w:val="24"/>
          <w:lang w:val="hy-AM"/>
        </w:rPr>
      </w:pPr>
      <w:r w:rsidRPr="00A1379E">
        <w:rPr>
          <w:rFonts w:ascii="GHEA Grapalat" w:hAnsi="GHEA Grapalat"/>
          <w:sz w:val="20"/>
          <w:szCs w:val="24"/>
          <w:lang w:val="hy-AM"/>
        </w:rPr>
        <w:t>Աղյուսակ 4</w:t>
      </w:r>
      <w:r w:rsidR="003F0719" w:rsidRPr="0097209C">
        <w:rPr>
          <w:rFonts w:ascii="GHEA Grapalat" w:hAnsi="GHEA Grapalat"/>
          <w:sz w:val="20"/>
          <w:szCs w:val="24"/>
          <w:lang w:val="hy-AM"/>
        </w:rPr>
        <w:t xml:space="preserve"> </w:t>
      </w:r>
    </w:p>
    <w:p w:rsidR="00964CDE" w:rsidRPr="00964CDE" w:rsidRDefault="00964CDE" w:rsidP="00964CDE">
      <w:pPr>
        <w:spacing w:line="276" w:lineRule="auto"/>
        <w:ind w:firstLine="426"/>
        <w:jc w:val="center"/>
        <w:rPr>
          <w:rFonts w:ascii="GHEA Grapalat" w:hAnsi="GHEA Grapalat"/>
          <w:sz w:val="20"/>
          <w:szCs w:val="24"/>
          <w:lang w:val="hy-AM"/>
        </w:rPr>
      </w:pPr>
      <w:r w:rsidRPr="00964CDE">
        <w:rPr>
          <w:rFonts w:ascii="GHEA Grapalat" w:hAnsi="GHEA Grapalat"/>
          <w:sz w:val="20"/>
          <w:szCs w:val="24"/>
          <w:lang w:val="hy-AM"/>
        </w:rPr>
        <w:t xml:space="preserve">1136-11011 </w:t>
      </w:r>
      <w:r w:rsidRPr="005E031A">
        <w:rPr>
          <w:rFonts w:ascii="GHEA Grapalat" w:hAnsi="GHEA Grapalat"/>
          <w:sz w:val="20"/>
          <w:szCs w:val="20"/>
          <w:lang w:val="hy-AM"/>
        </w:rPr>
        <w:t>միջոցառման 2021 թվականի առաջին եռամսյակում կատարված վճարումների վերաբերյալ</w:t>
      </w:r>
    </w:p>
    <w:p w:rsidR="003F0719" w:rsidRPr="000D1892" w:rsidRDefault="003F0719" w:rsidP="00DA44F7">
      <w:pPr>
        <w:spacing w:line="276" w:lineRule="auto"/>
        <w:ind w:firstLine="426"/>
        <w:jc w:val="right"/>
        <w:rPr>
          <w:rFonts w:ascii="GHEA Grapalat" w:hAnsi="GHEA Grapalat"/>
          <w:sz w:val="20"/>
          <w:szCs w:val="24"/>
          <w:lang w:val="hy-AM"/>
        </w:rPr>
      </w:pPr>
      <w:r w:rsidRPr="000D1892">
        <w:rPr>
          <w:rFonts w:ascii="GHEA Grapalat" w:hAnsi="GHEA Grapalat"/>
          <w:sz w:val="20"/>
          <w:szCs w:val="24"/>
          <w:lang w:val="hy-AM"/>
        </w:rPr>
        <w:t xml:space="preserve">հազ. դրամ     </w:t>
      </w:r>
    </w:p>
    <w:tbl>
      <w:tblPr>
        <w:tblStyle w:val="TableGrid"/>
        <w:tblW w:w="9952" w:type="dxa"/>
        <w:tblInd w:w="-601" w:type="dxa"/>
        <w:tblLayout w:type="fixed"/>
        <w:tblLook w:val="04A0" w:firstRow="1" w:lastRow="0" w:firstColumn="1" w:lastColumn="0" w:noHBand="0" w:noVBand="1"/>
      </w:tblPr>
      <w:tblGrid>
        <w:gridCol w:w="454"/>
        <w:gridCol w:w="4111"/>
        <w:gridCol w:w="1843"/>
        <w:gridCol w:w="1701"/>
        <w:gridCol w:w="1843"/>
      </w:tblGrid>
      <w:tr w:rsidR="003F0719" w:rsidRPr="000D1892" w:rsidTr="00964CDE">
        <w:trPr>
          <w:trHeight w:val="588"/>
        </w:trPr>
        <w:tc>
          <w:tcPr>
            <w:tcW w:w="454" w:type="dxa"/>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հ/հ</w:t>
            </w:r>
          </w:p>
        </w:tc>
        <w:tc>
          <w:tcPr>
            <w:tcW w:w="4111" w:type="dxa"/>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Կազմակերպություն</w:t>
            </w:r>
          </w:p>
        </w:tc>
        <w:tc>
          <w:tcPr>
            <w:tcW w:w="1843" w:type="dxa"/>
            <w:tcBorders>
              <w:top w:val="single" w:sz="4" w:space="0" w:color="auto"/>
            </w:tcBorders>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ՀԲ վարկային միջոցներից</w:t>
            </w:r>
          </w:p>
        </w:tc>
        <w:tc>
          <w:tcPr>
            <w:tcW w:w="1701" w:type="dxa"/>
            <w:tcBorders>
              <w:top w:val="single" w:sz="4" w:space="0" w:color="auto"/>
            </w:tcBorders>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ՀՀ համաֆին. միջոցներից</w:t>
            </w:r>
          </w:p>
        </w:tc>
        <w:tc>
          <w:tcPr>
            <w:tcW w:w="1843" w:type="dxa"/>
            <w:tcBorders>
              <w:top w:val="single" w:sz="4" w:space="0" w:color="auto"/>
            </w:tcBorders>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Ընդամենը</w:t>
            </w:r>
          </w:p>
        </w:tc>
      </w:tr>
      <w:tr w:rsidR="003F0719" w:rsidRPr="000D1892" w:rsidTr="00964CDE">
        <w:trPr>
          <w:trHeight w:val="521"/>
        </w:trPr>
        <w:tc>
          <w:tcPr>
            <w:tcW w:w="454" w:type="dxa"/>
          </w:tcPr>
          <w:p w:rsidR="003F0719" w:rsidRPr="000D1892" w:rsidRDefault="003F0719" w:rsidP="00DA44F7">
            <w:pPr>
              <w:spacing w:line="276" w:lineRule="auto"/>
              <w:jc w:val="center"/>
              <w:rPr>
                <w:rFonts w:ascii="GHEA Grapalat" w:hAnsi="GHEA Grapalat"/>
                <w:sz w:val="20"/>
                <w:szCs w:val="20"/>
                <w:lang w:val="hy-AM"/>
              </w:rPr>
            </w:pPr>
          </w:p>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1</w:t>
            </w:r>
          </w:p>
        </w:tc>
        <w:tc>
          <w:tcPr>
            <w:tcW w:w="4111" w:type="dxa"/>
          </w:tcPr>
          <w:p w:rsidR="003F0719" w:rsidRPr="00A80237"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lang w:val="hy-AM"/>
              </w:rPr>
              <w:t>Ձեռնարկությունների ինկուբատոր հ</w:t>
            </w:r>
            <w:r w:rsidRPr="00A80237">
              <w:rPr>
                <w:rFonts w:ascii="GHEA Grapalat" w:hAnsi="GHEA Grapalat"/>
                <w:sz w:val="20"/>
                <w:szCs w:val="20"/>
                <w:lang w:val="hy-AM"/>
              </w:rPr>
              <w:t>իմնադրամ</w:t>
            </w:r>
            <w:r>
              <w:rPr>
                <w:rFonts w:ascii="GHEA Grapalat" w:hAnsi="GHEA Grapalat"/>
                <w:sz w:val="20"/>
                <w:szCs w:val="20"/>
                <w:lang w:val="hy-AM"/>
              </w:rPr>
              <w:t>ի գործունեության ծախսեր և ենթադրամաշնորհներ</w:t>
            </w:r>
          </w:p>
        </w:tc>
        <w:tc>
          <w:tcPr>
            <w:tcW w:w="1843"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94,247</w:t>
            </w:r>
            <w:r w:rsidRPr="000D1892">
              <w:rPr>
                <w:rFonts w:ascii="GHEA Grapalat" w:hAnsi="GHEA Grapalat"/>
                <w:sz w:val="20"/>
                <w:szCs w:val="20"/>
                <w:lang w:val="hy-AM"/>
              </w:rPr>
              <w:t>.</w:t>
            </w:r>
            <w:r w:rsidRPr="000D1892">
              <w:rPr>
                <w:rFonts w:ascii="GHEA Grapalat" w:hAnsi="GHEA Grapalat"/>
                <w:sz w:val="20"/>
                <w:szCs w:val="20"/>
              </w:rPr>
              <w:t>59</w:t>
            </w:r>
          </w:p>
        </w:tc>
        <w:tc>
          <w:tcPr>
            <w:tcW w:w="1701"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43,026</w:t>
            </w:r>
            <w:r w:rsidRPr="000D1892">
              <w:rPr>
                <w:rFonts w:ascii="GHEA Grapalat" w:hAnsi="GHEA Grapalat"/>
                <w:sz w:val="20"/>
                <w:szCs w:val="20"/>
                <w:lang w:val="hy-AM"/>
              </w:rPr>
              <w:t>.</w:t>
            </w:r>
            <w:r w:rsidRPr="000D1892">
              <w:rPr>
                <w:rFonts w:ascii="GHEA Grapalat" w:hAnsi="GHEA Grapalat"/>
                <w:sz w:val="20"/>
                <w:szCs w:val="20"/>
              </w:rPr>
              <w:t>29</w:t>
            </w:r>
          </w:p>
        </w:tc>
        <w:tc>
          <w:tcPr>
            <w:tcW w:w="1843"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137,273</w:t>
            </w:r>
            <w:r w:rsidRPr="000D1892">
              <w:rPr>
                <w:rFonts w:ascii="GHEA Grapalat" w:hAnsi="GHEA Grapalat"/>
                <w:sz w:val="20"/>
                <w:szCs w:val="20"/>
                <w:lang w:val="hy-AM"/>
              </w:rPr>
              <w:t>.</w:t>
            </w:r>
            <w:r w:rsidRPr="000D1892">
              <w:rPr>
                <w:rFonts w:ascii="GHEA Grapalat" w:hAnsi="GHEA Grapalat"/>
                <w:sz w:val="20"/>
                <w:szCs w:val="20"/>
              </w:rPr>
              <w:t>88</w:t>
            </w:r>
          </w:p>
        </w:tc>
      </w:tr>
      <w:tr w:rsidR="003F0719" w:rsidRPr="000D1892" w:rsidTr="00964CDE">
        <w:trPr>
          <w:trHeight w:val="553"/>
        </w:trPr>
        <w:tc>
          <w:tcPr>
            <w:tcW w:w="454" w:type="dxa"/>
            <w:tcBorders>
              <w:bottom w:val="single" w:sz="4" w:space="0" w:color="auto"/>
            </w:tcBorders>
          </w:tcPr>
          <w:p w:rsidR="003F0719" w:rsidRPr="000D1892" w:rsidRDefault="003F0719" w:rsidP="00DA44F7">
            <w:pPr>
              <w:spacing w:line="276" w:lineRule="auto"/>
              <w:jc w:val="center"/>
              <w:rPr>
                <w:rFonts w:ascii="GHEA Grapalat" w:hAnsi="GHEA Grapalat"/>
                <w:sz w:val="20"/>
                <w:szCs w:val="20"/>
              </w:rPr>
            </w:pPr>
          </w:p>
          <w:p w:rsidR="003F0719" w:rsidRPr="00714081" w:rsidRDefault="003F0719" w:rsidP="00DA44F7">
            <w:pPr>
              <w:spacing w:line="276" w:lineRule="auto"/>
              <w:jc w:val="center"/>
              <w:rPr>
                <w:rFonts w:ascii="GHEA Grapalat" w:hAnsi="GHEA Grapalat"/>
                <w:sz w:val="20"/>
                <w:szCs w:val="20"/>
                <w:lang w:val="hy-AM"/>
              </w:rPr>
            </w:pPr>
            <w:r>
              <w:rPr>
                <w:rFonts w:ascii="GHEA Grapalat" w:hAnsi="GHEA Grapalat"/>
                <w:sz w:val="20"/>
                <w:szCs w:val="20"/>
                <w:lang w:val="hy-AM"/>
              </w:rPr>
              <w:t>2</w:t>
            </w:r>
          </w:p>
        </w:tc>
        <w:tc>
          <w:tcPr>
            <w:tcW w:w="4111" w:type="dxa"/>
            <w:tcBorders>
              <w:bottom w:val="single" w:sz="4" w:space="0" w:color="auto"/>
            </w:tcBorders>
          </w:tcPr>
          <w:p w:rsidR="003F0719" w:rsidRPr="00C81514" w:rsidRDefault="003F0719" w:rsidP="00DA44F7">
            <w:pPr>
              <w:spacing w:line="276" w:lineRule="auto"/>
              <w:jc w:val="center"/>
              <w:rPr>
                <w:rFonts w:ascii="GHEA Grapalat" w:hAnsi="GHEA Grapalat"/>
                <w:sz w:val="20"/>
                <w:szCs w:val="20"/>
                <w:lang w:val="hy-AM"/>
              </w:rPr>
            </w:pPr>
            <w:r w:rsidRPr="000D1892">
              <w:rPr>
                <w:rFonts w:ascii="GHEA Grapalat" w:hAnsi="GHEA Grapalat" w:cs="GHEA Grapalat"/>
                <w:bCs/>
                <w:sz w:val="20"/>
                <w:szCs w:val="20"/>
                <w:lang w:val="hy-AM"/>
              </w:rPr>
              <w:t>«</w:t>
            </w:r>
            <w:r w:rsidRPr="00C81514">
              <w:rPr>
                <w:rFonts w:ascii="GHEA Grapalat" w:hAnsi="GHEA Grapalat"/>
                <w:sz w:val="20"/>
                <w:szCs w:val="20"/>
                <w:lang w:val="hy-AM"/>
              </w:rPr>
              <w:t>Հայաստանի պետական հետաքրքրությունների ֆոնդ</w:t>
            </w:r>
            <w:r w:rsidRPr="000D1892">
              <w:rPr>
                <w:rFonts w:ascii="GHEA Grapalat" w:hAnsi="GHEA Grapalat"/>
                <w:bCs/>
                <w:sz w:val="20"/>
                <w:szCs w:val="20"/>
                <w:lang w:val="hy-AM"/>
              </w:rPr>
              <w:t>»</w:t>
            </w:r>
            <w:r w:rsidRPr="00C81514">
              <w:rPr>
                <w:rFonts w:ascii="GHEA Grapalat" w:hAnsi="GHEA Grapalat"/>
                <w:sz w:val="20"/>
                <w:szCs w:val="20"/>
                <w:lang w:val="hy-AM"/>
              </w:rPr>
              <w:t xml:space="preserve"> ՓԲԸ</w:t>
            </w:r>
          </w:p>
        </w:tc>
        <w:tc>
          <w:tcPr>
            <w:tcW w:w="1843"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299,153</w:t>
            </w:r>
            <w:r w:rsidRPr="000D1892">
              <w:rPr>
                <w:rFonts w:ascii="GHEA Grapalat" w:hAnsi="GHEA Grapalat"/>
                <w:sz w:val="20"/>
                <w:szCs w:val="20"/>
                <w:lang w:val="hy-AM"/>
              </w:rPr>
              <w:t>.</w:t>
            </w:r>
            <w:r w:rsidRPr="000D1892">
              <w:rPr>
                <w:rFonts w:ascii="GHEA Grapalat" w:hAnsi="GHEA Grapalat"/>
                <w:sz w:val="20"/>
                <w:szCs w:val="20"/>
              </w:rPr>
              <w:t>66</w:t>
            </w:r>
          </w:p>
        </w:tc>
        <w:tc>
          <w:tcPr>
            <w:tcW w:w="1701"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183,895</w:t>
            </w:r>
            <w:r w:rsidRPr="000D1892">
              <w:rPr>
                <w:rFonts w:ascii="GHEA Grapalat" w:hAnsi="GHEA Grapalat"/>
                <w:sz w:val="20"/>
                <w:szCs w:val="20"/>
                <w:lang w:val="hy-AM"/>
              </w:rPr>
              <w:t>.</w:t>
            </w:r>
            <w:r w:rsidRPr="000D1892">
              <w:rPr>
                <w:rFonts w:ascii="GHEA Grapalat" w:hAnsi="GHEA Grapalat"/>
                <w:sz w:val="20"/>
                <w:szCs w:val="20"/>
              </w:rPr>
              <w:t>8</w:t>
            </w:r>
            <w:r w:rsidRPr="000D1892">
              <w:rPr>
                <w:rFonts w:ascii="GHEA Grapalat" w:hAnsi="GHEA Grapalat"/>
                <w:sz w:val="20"/>
                <w:szCs w:val="20"/>
                <w:lang w:val="hy-AM"/>
              </w:rPr>
              <w:t>6</w:t>
            </w:r>
          </w:p>
        </w:tc>
        <w:tc>
          <w:tcPr>
            <w:tcW w:w="1843" w:type="dxa"/>
            <w:vAlign w:val="center"/>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rPr>
              <w:t>483,049.5</w:t>
            </w:r>
            <w:r w:rsidRPr="000D1892">
              <w:rPr>
                <w:rFonts w:ascii="GHEA Grapalat" w:hAnsi="GHEA Grapalat"/>
                <w:sz w:val="20"/>
                <w:szCs w:val="20"/>
                <w:lang w:val="hy-AM"/>
              </w:rPr>
              <w:t>2</w:t>
            </w:r>
          </w:p>
        </w:tc>
      </w:tr>
      <w:tr w:rsidR="003F0719" w:rsidRPr="000D1892" w:rsidTr="00964CDE">
        <w:trPr>
          <w:trHeight w:val="601"/>
        </w:trPr>
        <w:tc>
          <w:tcPr>
            <w:tcW w:w="454" w:type="dxa"/>
          </w:tcPr>
          <w:p w:rsidR="003F0719" w:rsidRPr="00714081" w:rsidRDefault="003F0719" w:rsidP="00DA44F7">
            <w:pPr>
              <w:spacing w:line="276" w:lineRule="auto"/>
              <w:jc w:val="center"/>
              <w:rPr>
                <w:rFonts w:ascii="GHEA Grapalat" w:hAnsi="GHEA Grapalat"/>
                <w:sz w:val="20"/>
                <w:szCs w:val="20"/>
                <w:lang w:val="hy-AM"/>
              </w:rPr>
            </w:pPr>
            <w:r>
              <w:rPr>
                <w:rFonts w:ascii="GHEA Grapalat" w:hAnsi="GHEA Grapalat"/>
                <w:sz w:val="20"/>
                <w:szCs w:val="20"/>
                <w:lang w:val="hy-AM"/>
              </w:rPr>
              <w:t>3</w:t>
            </w:r>
          </w:p>
        </w:tc>
        <w:tc>
          <w:tcPr>
            <w:tcW w:w="4111" w:type="dxa"/>
          </w:tcPr>
          <w:p w:rsidR="003F0719" w:rsidRPr="00341134" w:rsidRDefault="003F0719" w:rsidP="00DA44F7">
            <w:pPr>
              <w:spacing w:line="276" w:lineRule="auto"/>
              <w:jc w:val="center"/>
              <w:rPr>
                <w:rFonts w:ascii="GHEA Grapalat" w:hAnsi="GHEA Grapalat"/>
                <w:sz w:val="20"/>
                <w:szCs w:val="20"/>
                <w:lang w:val="hy-AM"/>
              </w:rPr>
            </w:pPr>
            <w:r w:rsidRPr="00341134">
              <w:rPr>
                <w:rFonts w:ascii="GHEA Grapalat" w:hAnsi="GHEA Grapalat"/>
                <w:sz w:val="20"/>
                <w:szCs w:val="20"/>
                <w:lang w:val="hy-AM"/>
              </w:rPr>
              <w:t>Ներդրումների աջակցման կենտրոն հիմնադրամ</w:t>
            </w:r>
            <w:r>
              <w:rPr>
                <w:rFonts w:ascii="GHEA Grapalat" w:hAnsi="GHEA Grapalat"/>
                <w:sz w:val="20"/>
                <w:szCs w:val="20"/>
                <w:lang w:val="hy-AM"/>
              </w:rPr>
              <w:t>ի գործունեության ծախսեր և ենթադրամաշնորհներ</w:t>
            </w:r>
          </w:p>
        </w:tc>
        <w:tc>
          <w:tcPr>
            <w:tcW w:w="1843"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770</w:t>
            </w:r>
            <w:r w:rsidRPr="000D1892">
              <w:rPr>
                <w:rFonts w:ascii="GHEA Grapalat" w:hAnsi="GHEA Grapalat"/>
                <w:sz w:val="20"/>
                <w:szCs w:val="20"/>
                <w:lang w:val="hy-AM"/>
              </w:rPr>
              <w:t>.</w:t>
            </w:r>
            <w:r w:rsidRPr="000D1892">
              <w:rPr>
                <w:rFonts w:ascii="GHEA Grapalat" w:hAnsi="GHEA Grapalat"/>
                <w:sz w:val="20"/>
                <w:szCs w:val="20"/>
              </w:rPr>
              <w:t>32</w:t>
            </w:r>
          </w:p>
        </w:tc>
        <w:tc>
          <w:tcPr>
            <w:tcW w:w="1701" w:type="dxa"/>
            <w:vAlign w:val="center"/>
          </w:tcPr>
          <w:p w:rsidR="003F0719" w:rsidRPr="000D1892" w:rsidRDefault="003F0719" w:rsidP="00DA44F7">
            <w:pPr>
              <w:spacing w:line="276" w:lineRule="auto"/>
              <w:jc w:val="center"/>
              <w:rPr>
                <w:rFonts w:ascii="GHEA Grapalat" w:hAnsi="GHEA Grapalat"/>
                <w:sz w:val="20"/>
                <w:szCs w:val="20"/>
                <w:lang w:val="hy-AM"/>
              </w:rPr>
            </w:pPr>
            <w:r w:rsidRPr="000D1892">
              <w:rPr>
                <w:rFonts w:ascii="GHEA Grapalat" w:hAnsi="GHEA Grapalat"/>
                <w:sz w:val="20"/>
                <w:szCs w:val="20"/>
              </w:rPr>
              <w:t>511</w:t>
            </w:r>
            <w:r w:rsidRPr="000D1892">
              <w:rPr>
                <w:rFonts w:ascii="GHEA Grapalat" w:hAnsi="GHEA Grapalat"/>
                <w:sz w:val="20"/>
                <w:szCs w:val="20"/>
                <w:lang w:val="hy-AM"/>
              </w:rPr>
              <w:t>.</w:t>
            </w:r>
            <w:r w:rsidRPr="000D1892">
              <w:rPr>
                <w:rFonts w:ascii="GHEA Grapalat" w:hAnsi="GHEA Grapalat"/>
                <w:sz w:val="20"/>
                <w:szCs w:val="20"/>
              </w:rPr>
              <w:t>1</w:t>
            </w:r>
            <w:r w:rsidRPr="000D1892">
              <w:rPr>
                <w:rFonts w:ascii="GHEA Grapalat" w:hAnsi="GHEA Grapalat"/>
                <w:sz w:val="20"/>
                <w:szCs w:val="20"/>
                <w:lang w:val="hy-AM"/>
              </w:rPr>
              <w:t>6</w:t>
            </w:r>
          </w:p>
        </w:tc>
        <w:tc>
          <w:tcPr>
            <w:tcW w:w="1843" w:type="dxa"/>
            <w:vAlign w:val="center"/>
          </w:tcPr>
          <w:p w:rsidR="003F0719" w:rsidRPr="000D1892" w:rsidRDefault="003F0719" w:rsidP="00DA44F7">
            <w:pPr>
              <w:spacing w:line="276" w:lineRule="auto"/>
              <w:jc w:val="center"/>
              <w:rPr>
                <w:rFonts w:ascii="GHEA Grapalat" w:hAnsi="GHEA Grapalat"/>
                <w:sz w:val="20"/>
                <w:szCs w:val="20"/>
              </w:rPr>
            </w:pPr>
            <w:r w:rsidRPr="000D1892">
              <w:rPr>
                <w:rFonts w:ascii="GHEA Grapalat" w:hAnsi="GHEA Grapalat"/>
                <w:sz w:val="20"/>
                <w:szCs w:val="20"/>
              </w:rPr>
              <w:t>1,281</w:t>
            </w:r>
            <w:r w:rsidRPr="000D1892">
              <w:rPr>
                <w:rFonts w:ascii="GHEA Grapalat" w:hAnsi="GHEA Grapalat"/>
                <w:sz w:val="20"/>
                <w:szCs w:val="20"/>
                <w:lang w:val="hy-AM"/>
              </w:rPr>
              <w:t>.</w:t>
            </w:r>
            <w:r w:rsidRPr="000D1892">
              <w:rPr>
                <w:rFonts w:ascii="GHEA Grapalat" w:hAnsi="GHEA Grapalat"/>
                <w:sz w:val="20"/>
                <w:szCs w:val="20"/>
              </w:rPr>
              <w:t>48</w:t>
            </w:r>
          </w:p>
        </w:tc>
      </w:tr>
      <w:tr w:rsidR="003F0719" w:rsidRPr="000D1892" w:rsidTr="00964CDE">
        <w:trPr>
          <w:trHeight w:val="419"/>
        </w:trPr>
        <w:tc>
          <w:tcPr>
            <w:tcW w:w="454" w:type="dxa"/>
            <w:tcBorders>
              <w:left w:val="single" w:sz="4" w:space="0" w:color="auto"/>
              <w:right w:val="nil"/>
            </w:tcBorders>
          </w:tcPr>
          <w:p w:rsidR="003F0719" w:rsidRPr="000D1892" w:rsidRDefault="003F0719" w:rsidP="00964CDE">
            <w:pPr>
              <w:spacing w:line="276" w:lineRule="auto"/>
              <w:jc w:val="center"/>
              <w:rPr>
                <w:rFonts w:ascii="GHEA Grapalat" w:hAnsi="GHEA Grapalat"/>
                <w:sz w:val="20"/>
                <w:szCs w:val="20"/>
              </w:rPr>
            </w:pPr>
          </w:p>
        </w:tc>
        <w:tc>
          <w:tcPr>
            <w:tcW w:w="4111" w:type="dxa"/>
            <w:tcBorders>
              <w:left w:val="nil"/>
            </w:tcBorders>
          </w:tcPr>
          <w:p w:rsidR="003F0719" w:rsidRPr="000D1892" w:rsidRDefault="003F0719" w:rsidP="00964CDE">
            <w:pPr>
              <w:spacing w:line="276" w:lineRule="auto"/>
              <w:jc w:val="center"/>
              <w:rPr>
                <w:rFonts w:ascii="GHEA Grapalat" w:hAnsi="GHEA Grapalat"/>
                <w:sz w:val="20"/>
                <w:szCs w:val="20"/>
                <w:lang w:val="hy-AM"/>
              </w:rPr>
            </w:pPr>
            <w:r w:rsidRPr="000D1892">
              <w:rPr>
                <w:rFonts w:ascii="GHEA Grapalat" w:hAnsi="GHEA Grapalat"/>
                <w:sz w:val="20"/>
                <w:szCs w:val="20"/>
              </w:rPr>
              <w:t>Ընդամենը վճարումներ</w:t>
            </w:r>
          </w:p>
        </w:tc>
        <w:tc>
          <w:tcPr>
            <w:tcW w:w="1843" w:type="dxa"/>
            <w:vAlign w:val="center"/>
          </w:tcPr>
          <w:p w:rsidR="003F0719" w:rsidRPr="000D1892" w:rsidRDefault="003F0719" w:rsidP="00964CDE">
            <w:pPr>
              <w:spacing w:line="276" w:lineRule="auto"/>
              <w:jc w:val="center"/>
              <w:rPr>
                <w:rFonts w:ascii="GHEA Grapalat" w:hAnsi="GHEA Grapalat"/>
                <w:sz w:val="20"/>
                <w:szCs w:val="20"/>
              </w:rPr>
            </w:pPr>
            <w:r w:rsidRPr="000D1892">
              <w:rPr>
                <w:rFonts w:ascii="GHEA Grapalat" w:hAnsi="GHEA Grapalat"/>
                <w:sz w:val="20"/>
                <w:szCs w:val="20"/>
              </w:rPr>
              <w:t>394,171</w:t>
            </w:r>
            <w:r w:rsidRPr="000D1892">
              <w:rPr>
                <w:rFonts w:ascii="GHEA Grapalat" w:hAnsi="GHEA Grapalat"/>
                <w:sz w:val="20"/>
                <w:szCs w:val="20"/>
                <w:lang w:val="hy-AM"/>
              </w:rPr>
              <w:t>.</w:t>
            </w:r>
            <w:r w:rsidRPr="000D1892">
              <w:rPr>
                <w:rFonts w:ascii="GHEA Grapalat" w:hAnsi="GHEA Grapalat"/>
                <w:sz w:val="20"/>
                <w:szCs w:val="20"/>
              </w:rPr>
              <w:t>5</w:t>
            </w:r>
            <w:r w:rsidRPr="000D1892">
              <w:rPr>
                <w:rFonts w:ascii="GHEA Grapalat" w:hAnsi="GHEA Grapalat"/>
                <w:sz w:val="20"/>
                <w:szCs w:val="20"/>
                <w:lang w:val="hy-AM"/>
              </w:rPr>
              <w:t>8</w:t>
            </w:r>
          </w:p>
        </w:tc>
        <w:tc>
          <w:tcPr>
            <w:tcW w:w="1701" w:type="dxa"/>
            <w:vAlign w:val="center"/>
          </w:tcPr>
          <w:p w:rsidR="003F0719" w:rsidRPr="000D1892" w:rsidRDefault="003F0719" w:rsidP="00964CDE">
            <w:pPr>
              <w:spacing w:line="276" w:lineRule="auto"/>
              <w:jc w:val="center"/>
              <w:rPr>
                <w:rFonts w:ascii="GHEA Grapalat" w:hAnsi="GHEA Grapalat"/>
                <w:sz w:val="20"/>
                <w:szCs w:val="20"/>
              </w:rPr>
            </w:pPr>
            <w:r w:rsidRPr="000D1892">
              <w:rPr>
                <w:rFonts w:ascii="GHEA Grapalat" w:hAnsi="GHEA Grapalat"/>
                <w:sz w:val="20"/>
                <w:szCs w:val="20"/>
              </w:rPr>
              <w:t>227,433</w:t>
            </w:r>
            <w:r w:rsidRPr="000D1892">
              <w:rPr>
                <w:rFonts w:ascii="GHEA Grapalat" w:hAnsi="GHEA Grapalat"/>
                <w:sz w:val="20"/>
                <w:szCs w:val="20"/>
                <w:lang w:val="hy-AM"/>
              </w:rPr>
              <w:t>.</w:t>
            </w:r>
            <w:r w:rsidRPr="000D1892">
              <w:rPr>
                <w:rFonts w:ascii="GHEA Grapalat" w:hAnsi="GHEA Grapalat"/>
                <w:sz w:val="20"/>
                <w:szCs w:val="20"/>
              </w:rPr>
              <w:t>3</w:t>
            </w:r>
            <w:r w:rsidRPr="000D1892">
              <w:rPr>
                <w:rFonts w:ascii="GHEA Grapalat" w:hAnsi="GHEA Grapalat"/>
                <w:sz w:val="20"/>
                <w:szCs w:val="20"/>
                <w:lang w:val="hy-AM"/>
              </w:rPr>
              <w:t>1</w:t>
            </w:r>
          </w:p>
        </w:tc>
        <w:tc>
          <w:tcPr>
            <w:tcW w:w="1843" w:type="dxa"/>
            <w:vAlign w:val="center"/>
          </w:tcPr>
          <w:p w:rsidR="003F0719" w:rsidRPr="000D1892" w:rsidRDefault="003F0719" w:rsidP="00964CDE">
            <w:pPr>
              <w:spacing w:line="276" w:lineRule="auto"/>
              <w:jc w:val="center"/>
              <w:rPr>
                <w:rFonts w:ascii="GHEA Grapalat" w:hAnsi="GHEA Grapalat"/>
                <w:sz w:val="20"/>
                <w:szCs w:val="20"/>
              </w:rPr>
            </w:pPr>
            <w:r w:rsidRPr="000D1892">
              <w:rPr>
                <w:rFonts w:ascii="GHEA Grapalat" w:hAnsi="GHEA Grapalat"/>
                <w:sz w:val="20"/>
                <w:szCs w:val="20"/>
              </w:rPr>
              <w:t>621,604</w:t>
            </w:r>
            <w:r w:rsidRPr="000D1892">
              <w:rPr>
                <w:rFonts w:ascii="GHEA Grapalat" w:hAnsi="GHEA Grapalat"/>
                <w:sz w:val="20"/>
                <w:szCs w:val="20"/>
                <w:lang w:val="hy-AM"/>
              </w:rPr>
              <w:t>.</w:t>
            </w:r>
            <w:r w:rsidRPr="000D1892">
              <w:rPr>
                <w:rFonts w:ascii="GHEA Grapalat" w:hAnsi="GHEA Grapalat"/>
                <w:sz w:val="20"/>
                <w:szCs w:val="20"/>
              </w:rPr>
              <w:t>8</w:t>
            </w:r>
            <w:r w:rsidRPr="000D1892">
              <w:rPr>
                <w:rFonts w:ascii="GHEA Grapalat" w:hAnsi="GHEA Grapalat"/>
                <w:sz w:val="20"/>
                <w:szCs w:val="20"/>
                <w:lang w:val="hy-AM"/>
              </w:rPr>
              <w:t>9</w:t>
            </w:r>
          </w:p>
        </w:tc>
      </w:tr>
    </w:tbl>
    <w:p w:rsidR="003F0719" w:rsidRPr="000D1892" w:rsidRDefault="003F0719" w:rsidP="00DA44F7">
      <w:pPr>
        <w:spacing w:after="0" w:line="276" w:lineRule="auto"/>
        <w:ind w:firstLine="426"/>
        <w:jc w:val="both"/>
        <w:rPr>
          <w:rFonts w:ascii="GHEA Grapalat" w:hAnsi="GHEA Grapalat"/>
          <w:sz w:val="24"/>
          <w:szCs w:val="24"/>
          <w:lang w:val="hy-AM"/>
        </w:rPr>
      </w:pPr>
    </w:p>
    <w:p w:rsidR="003F0719" w:rsidRPr="000D1892" w:rsidRDefault="003F0719" w:rsidP="00DA44F7">
      <w:pPr>
        <w:spacing w:after="0" w:line="276" w:lineRule="auto"/>
        <w:ind w:firstLine="426"/>
        <w:jc w:val="both"/>
        <w:rPr>
          <w:rFonts w:ascii="GHEA Grapalat" w:hAnsi="GHEA Grapalat"/>
          <w:sz w:val="24"/>
          <w:szCs w:val="24"/>
          <w:lang w:val="hy-AM"/>
        </w:rPr>
      </w:pPr>
      <w:r w:rsidRPr="000D1892">
        <w:rPr>
          <w:rFonts w:ascii="GHEA Grapalat" w:hAnsi="GHEA Grapalat"/>
          <w:sz w:val="24"/>
          <w:szCs w:val="24"/>
          <w:lang w:val="hy-AM"/>
        </w:rPr>
        <w:t xml:space="preserve">2021 թվականի առաջին եռամսյակում </w:t>
      </w:r>
      <w:r>
        <w:rPr>
          <w:rFonts w:ascii="GHEA Grapalat" w:hAnsi="GHEA Grapalat"/>
          <w:sz w:val="24"/>
          <w:szCs w:val="24"/>
          <w:lang w:val="hy-AM"/>
        </w:rPr>
        <w:t xml:space="preserve">4521 հոդվածով </w:t>
      </w:r>
      <w:r w:rsidRPr="000D1892">
        <w:rPr>
          <w:rFonts w:ascii="GHEA Grapalat" w:hAnsi="GHEA Grapalat"/>
          <w:sz w:val="24"/>
          <w:szCs w:val="24"/>
          <w:lang w:val="hy-AM"/>
        </w:rPr>
        <w:t xml:space="preserve">ընդամենը կատարված վճարումների ընդհանուր գումարը (դրամարկղային ծախսը) կազմել է </w:t>
      </w:r>
      <w:r w:rsidRPr="00C8585B">
        <w:rPr>
          <w:rFonts w:ascii="GHEA Grapalat" w:hAnsi="GHEA Grapalat"/>
          <w:sz w:val="24"/>
          <w:szCs w:val="24"/>
          <w:lang w:val="hy-AM"/>
        </w:rPr>
        <w:t>621,604.89 հազ. դրամ,</w:t>
      </w:r>
      <w:r w:rsidRPr="000D1892">
        <w:rPr>
          <w:rFonts w:ascii="GHEA Grapalat" w:hAnsi="GHEA Grapalat"/>
          <w:sz w:val="24"/>
          <w:szCs w:val="24"/>
          <w:lang w:val="hy-AM"/>
        </w:rPr>
        <w:t xml:space="preserve"> սակայն ՀՀ ֆինանսների նախարարության հաշվետվությունների համակարգից (LSREP) արտահանված 2021 թվականի </w:t>
      </w:r>
      <w:r>
        <w:rPr>
          <w:rFonts w:ascii="GHEA Grapalat" w:hAnsi="GHEA Grapalat"/>
          <w:sz w:val="24"/>
          <w:szCs w:val="24"/>
          <w:lang w:val="hy-AM"/>
        </w:rPr>
        <w:t xml:space="preserve">առաջին եռամսյակի </w:t>
      </w:r>
      <w:r w:rsidRPr="000D1892">
        <w:rPr>
          <w:rFonts w:ascii="GHEA Grapalat" w:hAnsi="GHEA Grapalat"/>
          <w:sz w:val="24"/>
          <w:szCs w:val="24"/>
          <w:lang w:val="hy-AM"/>
        </w:rPr>
        <w:t xml:space="preserve">բյուջետային ծախսերի կատարման մասին հաշվետվության՝ դրամարկղային ծախսը կազմել է </w:t>
      </w:r>
      <w:r w:rsidRPr="000D1892">
        <w:rPr>
          <w:rFonts w:ascii="GHEA Grapalat" w:hAnsi="GHEA Grapalat" w:cs="Arial"/>
          <w:sz w:val="24"/>
          <w:szCs w:val="24"/>
          <w:lang w:val="hy-AM"/>
        </w:rPr>
        <w:t>623,378.16 հազ. դրամ</w:t>
      </w:r>
      <w:r w:rsidRPr="000D1892">
        <w:rPr>
          <w:rFonts w:ascii="GHEA Grapalat" w:hAnsi="GHEA Grapalat" w:cs="Sylfaen"/>
          <w:bCs/>
          <w:color w:val="000000"/>
          <w:sz w:val="24"/>
          <w:szCs w:val="24"/>
          <w:lang w:val="hy-AM"/>
        </w:rPr>
        <w:t xml:space="preserve">: Աշխատակազմի կողմից, որպես տարբերության </w:t>
      </w:r>
      <w:r w:rsidRPr="000D1892">
        <w:rPr>
          <w:rFonts w:ascii="GHEA Grapalat" w:hAnsi="GHEA Grapalat" w:cs="Sylfaen"/>
          <w:bCs/>
          <w:color w:val="000000"/>
          <w:sz w:val="24"/>
          <w:szCs w:val="24"/>
          <w:lang w:val="hy-AM"/>
        </w:rPr>
        <w:lastRenderedPageBreak/>
        <w:t>հիմնավորում, ներկայացվել է ՀՀ ֆինանսների նախարարի համապատասխան գրությունը, համաձայն որի 2021 թվականի մարտի 1-ից սկսած փոփոխություն է կատարվել արտաքին ֆինանսավորմամբ իրականացվող վարկային և դրամաշնորհային ծրագրերի գծով իրականացվող հայկական դրամի փոխարկման հետ կապված:</w:t>
      </w:r>
    </w:p>
    <w:p w:rsidR="003F0719" w:rsidRPr="000D1892" w:rsidRDefault="003F0719" w:rsidP="009333DC">
      <w:pPr>
        <w:spacing w:line="276" w:lineRule="auto"/>
        <w:ind w:firstLine="567"/>
        <w:jc w:val="both"/>
        <w:rPr>
          <w:rFonts w:ascii="GHEA Grapalat" w:hAnsi="GHEA Grapalat"/>
          <w:sz w:val="24"/>
          <w:szCs w:val="24"/>
          <w:lang w:val="hy-AM"/>
        </w:rPr>
      </w:pPr>
      <w:r w:rsidRPr="000D1892">
        <w:rPr>
          <w:rFonts w:ascii="GHEA Grapalat" w:hAnsi="GHEA Grapalat"/>
          <w:sz w:val="24"/>
          <w:szCs w:val="24"/>
          <w:lang w:val="hy-AM"/>
        </w:rPr>
        <w:t xml:space="preserve">Թիվ 8390-AM վարկային պայմանագրով նախատեսվող </w:t>
      </w:r>
      <w:r>
        <w:rPr>
          <w:rFonts w:ascii="GHEA Grapalat" w:hAnsi="GHEA Grapalat"/>
          <w:sz w:val="24"/>
          <w:szCs w:val="24"/>
          <w:lang w:val="hy-AM"/>
        </w:rPr>
        <w:t xml:space="preserve">որոշ </w:t>
      </w:r>
      <w:r w:rsidRPr="000D1892">
        <w:rPr>
          <w:rFonts w:ascii="GHEA Grapalat" w:hAnsi="GHEA Grapalat"/>
          <w:sz w:val="24"/>
          <w:szCs w:val="24"/>
          <w:lang w:val="hy-AM"/>
        </w:rPr>
        <w:t xml:space="preserve">աշխատանքները իրականացնելու նպատակով ՀՀ վարչապետի աշխատակազմի և ընտրված երեք կազմակերպությունների` </w:t>
      </w:r>
      <w:r w:rsidRPr="000D1892">
        <w:rPr>
          <w:rFonts w:ascii="GHEA Grapalat" w:hAnsi="GHEA Grapalat" w:cs="GHEA Grapalat"/>
          <w:bCs/>
          <w:sz w:val="24"/>
          <w:szCs w:val="24"/>
          <w:lang w:val="hy-AM"/>
        </w:rPr>
        <w:t>«</w:t>
      </w:r>
      <w:r w:rsidRPr="000D1892">
        <w:rPr>
          <w:rFonts w:ascii="GHEA Grapalat" w:hAnsi="GHEA Grapalat"/>
          <w:sz w:val="24"/>
          <w:szCs w:val="24"/>
          <w:lang w:val="hy-AM"/>
        </w:rPr>
        <w:t>Ձեռնարկությունների ինկուբատոր հիմնադրամ</w:t>
      </w:r>
      <w:r w:rsidRPr="000D1892">
        <w:rPr>
          <w:rFonts w:ascii="GHEA Grapalat" w:hAnsi="GHEA Grapalat"/>
          <w:bCs/>
          <w:sz w:val="24"/>
          <w:szCs w:val="24"/>
          <w:lang w:val="hy-AM"/>
        </w:rPr>
        <w:t>»</w:t>
      </w:r>
      <w:r w:rsidRPr="000D1892">
        <w:rPr>
          <w:rFonts w:ascii="GHEA Grapalat" w:hAnsi="GHEA Grapalat"/>
          <w:sz w:val="24"/>
          <w:szCs w:val="24"/>
          <w:lang w:val="hy-AM"/>
        </w:rPr>
        <w:t xml:space="preserve"> (ՁԻՀ), </w:t>
      </w:r>
      <w:r w:rsidRPr="000D1892">
        <w:rPr>
          <w:rFonts w:ascii="GHEA Grapalat" w:hAnsi="GHEA Grapalat" w:cs="GHEA Grapalat"/>
          <w:bCs/>
          <w:sz w:val="24"/>
          <w:szCs w:val="24"/>
          <w:lang w:val="hy-AM"/>
        </w:rPr>
        <w:t>«</w:t>
      </w:r>
      <w:r w:rsidRPr="000D1892">
        <w:rPr>
          <w:rFonts w:ascii="GHEA Grapalat" w:hAnsi="GHEA Grapalat"/>
          <w:sz w:val="24"/>
          <w:szCs w:val="24"/>
          <w:lang w:val="hy-AM"/>
        </w:rPr>
        <w:t>Ներդրումների աջակցման կենտրոն հիմնադրամ</w:t>
      </w:r>
      <w:r w:rsidRPr="000D1892">
        <w:rPr>
          <w:rFonts w:ascii="GHEA Grapalat" w:hAnsi="GHEA Grapalat"/>
          <w:bCs/>
          <w:sz w:val="24"/>
          <w:szCs w:val="24"/>
          <w:lang w:val="hy-AM"/>
        </w:rPr>
        <w:t>»</w:t>
      </w:r>
      <w:r w:rsidRPr="000D1892">
        <w:rPr>
          <w:rFonts w:ascii="GHEA Grapalat" w:hAnsi="GHEA Grapalat"/>
          <w:sz w:val="24"/>
          <w:szCs w:val="24"/>
          <w:lang w:val="hy-AM"/>
        </w:rPr>
        <w:t xml:space="preserve">, </w:t>
      </w:r>
      <w:r w:rsidRPr="000D1892">
        <w:rPr>
          <w:rFonts w:ascii="GHEA Grapalat" w:hAnsi="GHEA Grapalat" w:cs="GHEA Grapalat"/>
          <w:bCs/>
          <w:sz w:val="24"/>
          <w:szCs w:val="24"/>
          <w:lang w:val="hy-AM"/>
        </w:rPr>
        <w:t>«</w:t>
      </w:r>
      <w:r w:rsidRPr="000D1892">
        <w:rPr>
          <w:rFonts w:ascii="GHEA Grapalat" w:hAnsi="GHEA Grapalat"/>
          <w:sz w:val="24"/>
          <w:szCs w:val="24"/>
          <w:lang w:val="hy-AM"/>
        </w:rPr>
        <w:t>Հայաստանի պետական հետաքրքրությունների ֆոնդ</w:t>
      </w:r>
      <w:r w:rsidRPr="000D1892">
        <w:rPr>
          <w:rFonts w:ascii="GHEA Grapalat" w:hAnsi="GHEA Grapalat"/>
          <w:bCs/>
          <w:sz w:val="24"/>
          <w:szCs w:val="24"/>
          <w:lang w:val="hy-AM"/>
        </w:rPr>
        <w:t>»</w:t>
      </w:r>
      <w:r w:rsidRPr="000D1892">
        <w:rPr>
          <w:rFonts w:ascii="GHEA Grapalat" w:hAnsi="GHEA Grapalat"/>
          <w:sz w:val="24"/>
          <w:szCs w:val="24"/>
          <w:lang w:val="hy-AM"/>
        </w:rPr>
        <w:t xml:space="preserve"> ՓԲԸ միջև կնքվել են դրամաշնորհի հատկացման վերաբերյալ պայմանագրեր:</w:t>
      </w:r>
    </w:p>
    <w:p w:rsidR="003F0719" w:rsidRPr="000D1892" w:rsidRDefault="003F0719" w:rsidP="009333DC">
      <w:pPr>
        <w:pStyle w:val="ListParagraph"/>
        <w:numPr>
          <w:ilvl w:val="0"/>
          <w:numId w:val="4"/>
        </w:numPr>
        <w:spacing w:line="276" w:lineRule="auto"/>
        <w:ind w:left="720"/>
        <w:jc w:val="both"/>
        <w:rPr>
          <w:rFonts w:ascii="GHEA Grapalat" w:hAnsi="GHEA Grapalat"/>
          <w:b/>
          <w:sz w:val="24"/>
          <w:szCs w:val="24"/>
        </w:rPr>
      </w:pPr>
      <w:r w:rsidRPr="000D1892">
        <w:rPr>
          <w:rFonts w:ascii="GHEA Grapalat" w:hAnsi="GHEA Grapalat" w:cs="GHEA Grapalat"/>
          <w:bCs/>
          <w:sz w:val="24"/>
          <w:szCs w:val="24"/>
          <w:lang w:val="hy-AM"/>
        </w:rPr>
        <w:t>«</w:t>
      </w:r>
      <w:r w:rsidRPr="000D1892">
        <w:rPr>
          <w:rFonts w:ascii="GHEA Grapalat" w:hAnsi="GHEA Grapalat"/>
          <w:b/>
          <w:sz w:val="24"/>
          <w:szCs w:val="24"/>
        </w:rPr>
        <w:t>Ձեռնարկությունների ինկուբատոր հիմնադրամ</w:t>
      </w:r>
      <w:r w:rsidRPr="000D1892">
        <w:rPr>
          <w:rFonts w:ascii="GHEA Grapalat" w:hAnsi="GHEA Grapalat"/>
          <w:bCs/>
          <w:sz w:val="24"/>
          <w:szCs w:val="24"/>
          <w:lang w:val="hy-AM"/>
        </w:rPr>
        <w:t>»</w:t>
      </w:r>
    </w:p>
    <w:p w:rsidR="003F0719" w:rsidRPr="000D1892" w:rsidRDefault="00A87D50" w:rsidP="009333DC">
      <w:pPr>
        <w:spacing w:line="276" w:lineRule="auto"/>
        <w:ind w:firstLine="360"/>
        <w:jc w:val="both"/>
        <w:rPr>
          <w:rFonts w:ascii="GHEA Grapalat" w:hAnsi="GHEA Grapalat"/>
          <w:sz w:val="24"/>
          <w:szCs w:val="24"/>
        </w:rPr>
      </w:pPr>
      <w:r>
        <w:rPr>
          <w:rFonts w:ascii="GHEA Grapalat" w:hAnsi="GHEA Grapalat"/>
          <w:sz w:val="24"/>
          <w:szCs w:val="24"/>
          <w:lang w:val="hy-AM"/>
        </w:rPr>
        <w:t>Ա</w:t>
      </w:r>
      <w:r w:rsidR="003F0719" w:rsidRPr="000D1892">
        <w:rPr>
          <w:rFonts w:ascii="GHEA Grapalat" w:hAnsi="GHEA Grapalat"/>
          <w:sz w:val="24"/>
          <w:szCs w:val="24"/>
        </w:rPr>
        <w:t xml:space="preserve">շխատակազմը և </w:t>
      </w:r>
      <w:r w:rsidR="003F0719" w:rsidRPr="000D1892">
        <w:rPr>
          <w:rFonts w:ascii="GHEA Grapalat" w:hAnsi="GHEA Grapalat" w:cs="GHEA Grapalat"/>
          <w:bCs/>
          <w:sz w:val="24"/>
          <w:szCs w:val="24"/>
          <w:lang w:val="hy-AM"/>
        </w:rPr>
        <w:t>«</w:t>
      </w:r>
      <w:r w:rsidR="003F0719" w:rsidRPr="000D1892">
        <w:rPr>
          <w:rFonts w:ascii="GHEA Grapalat" w:hAnsi="GHEA Grapalat"/>
          <w:sz w:val="24"/>
          <w:szCs w:val="24"/>
        </w:rPr>
        <w:t>Ձեռնարկությունների ինկուբատոր հիմնադրամ</w:t>
      </w:r>
      <w:r w:rsidR="003F0719" w:rsidRPr="000D1892">
        <w:rPr>
          <w:rFonts w:ascii="GHEA Grapalat" w:hAnsi="GHEA Grapalat"/>
          <w:bCs/>
          <w:sz w:val="24"/>
          <w:szCs w:val="24"/>
          <w:lang w:val="hy-AM"/>
        </w:rPr>
        <w:t>»</w:t>
      </w:r>
      <w:r w:rsidR="003F0719" w:rsidRPr="000D1892">
        <w:rPr>
          <w:rFonts w:ascii="GHEA Grapalat" w:hAnsi="GHEA Grapalat"/>
          <w:sz w:val="24"/>
          <w:szCs w:val="24"/>
        </w:rPr>
        <w:t>-ը կազմակերպության կանոնադրական նպատակների իրականացման աջակցության նպատակով 2020թ. մայիսի 4-ին կնքել են դրամաշնորհի հատկացման վերաբերյալ պայմանագիր:</w:t>
      </w:r>
    </w:p>
    <w:p w:rsidR="003F0719" w:rsidRPr="000D1892" w:rsidRDefault="003F0719" w:rsidP="00DA44F7">
      <w:pPr>
        <w:spacing w:after="0" w:line="276" w:lineRule="auto"/>
        <w:jc w:val="both"/>
        <w:rPr>
          <w:rFonts w:ascii="GHEA Grapalat" w:hAnsi="GHEA Grapalat"/>
          <w:sz w:val="24"/>
          <w:szCs w:val="24"/>
        </w:rPr>
      </w:pPr>
      <w:r w:rsidRPr="000D1892">
        <w:rPr>
          <w:rFonts w:ascii="GHEA Grapalat" w:hAnsi="GHEA Grapalat"/>
          <w:sz w:val="24"/>
          <w:szCs w:val="24"/>
        </w:rPr>
        <w:tab/>
        <w:t xml:space="preserve">Պայմանագրի առարկան վարկային համաձայնագրով նախատեսված պետական – մասնավոր գործընկերությունների (ՊՄԳ) և համաֆինանսավորվող </w:t>
      </w:r>
      <w:proofErr w:type="gramStart"/>
      <w:r w:rsidRPr="000D1892">
        <w:rPr>
          <w:rFonts w:ascii="GHEA Grapalat" w:hAnsi="GHEA Grapalat"/>
          <w:sz w:val="24"/>
          <w:szCs w:val="24"/>
        </w:rPr>
        <w:t>դրամաշնորհների  իրականացման</w:t>
      </w:r>
      <w:proofErr w:type="gramEnd"/>
      <w:r w:rsidRPr="000D1892">
        <w:rPr>
          <w:rFonts w:ascii="GHEA Grapalat" w:hAnsi="GHEA Grapalat"/>
          <w:sz w:val="24"/>
          <w:szCs w:val="24"/>
        </w:rPr>
        <w:t xml:space="preserve"> նպատակով կազմակերպության գործառնական ծախսերի փոխհատուցումն է:</w:t>
      </w:r>
    </w:p>
    <w:p w:rsidR="003F0719" w:rsidRPr="000D1892" w:rsidRDefault="003F0719" w:rsidP="00DA44F7">
      <w:pPr>
        <w:spacing w:after="0" w:line="276" w:lineRule="auto"/>
        <w:ind w:firstLine="708"/>
        <w:jc w:val="both"/>
        <w:rPr>
          <w:rFonts w:ascii="GHEA Grapalat" w:hAnsi="GHEA Grapalat"/>
          <w:sz w:val="24"/>
          <w:szCs w:val="24"/>
        </w:rPr>
      </w:pPr>
      <w:r w:rsidRPr="000D1892">
        <w:rPr>
          <w:rFonts w:ascii="GHEA Grapalat" w:hAnsi="GHEA Grapalat"/>
          <w:sz w:val="24"/>
          <w:szCs w:val="24"/>
        </w:rPr>
        <w:t>Պայմանագրով սահմանված չափով և կարգով կազմակերպությանը տրամադրվում է դրամաշնորհ գործառնական ծախսերի կատարման համար: Դրամաշնորհի գումարը կազմում է գործառնական ծախսերի ընդհանուր գումարը:</w:t>
      </w:r>
    </w:p>
    <w:p w:rsidR="003F0719" w:rsidRPr="000D1892" w:rsidRDefault="003F0719" w:rsidP="00DA44F7">
      <w:pPr>
        <w:spacing w:after="0" w:line="276" w:lineRule="auto"/>
        <w:ind w:firstLine="708"/>
        <w:jc w:val="both"/>
        <w:rPr>
          <w:rFonts w:ascii="GHEA Grapalat" w:hAnsi="GHEA Grapalat"/>
          <w:sz w:val="24"/>
          <w:szCs w:val="24"/>
        </w:rPr>
      </w:pPr>
      <w:r w:rsidRPr="000D1892">
        <w:rPr>
          <w:rFonts w:ascii="GHEA Grapalat" w:hAnsi="GHEA Grapalat"/>
          <w:sz w:val="24"/>
          <w:szCs w:val="24"/>
        </w:rPr>
        <w:t>Յուրաքանչյուր տարվա համար կազմակերպությունը</w:t>
      </w:r>
      <w:r w:rsidRPr="000D1892">
        <w:rPr>
          <w:rFonts w:ascii="GHEA Grapalat" w:hAnsi="GHEA Grapalat"/>
          <w:sz w:val="24"/>
          <w:szCs w:val="24"/>
          <w:lang w:val="hy-AM"/>
        </w:rPr>
        <w:t xml:space="preserve"> ծրագրի կառավարման գրասենյակ</w:t>
      </w:r>
      <w:r w:rsidRPr="000D1892">
        <w:rPr>
          <w:rFonts w:ascii="GHEA Grapalat" w:hAnsi="GHEA Grapalat"/>
          <w:sz w:val="24"/>
          <w:szCs w:val="24"/>
        </w:rPr>
        <w:t>ին (ԾԿԳ) է ներկայացնում տարեկան նախահաշիվը:</w:t>
      </w:r>
    </w:p>
    <w:p w:rsidR="003F0719" w:rsidRPr="000D1892" w:rsidRDefault="003F0719" w:rsidP="00DA44F7">
      <w:pPr>
        <w:spacing w:after="0" w:line="276" w:lineRule="auto"/>
        <w:ind w:firstLine="567"/>
        <w:jc w:val="both"/>
        <w:rPr>
          <w:rFonts w:ascii="GHEA Grapalat" w:hAnsi="GHEA Grapalat"/>
          <w:sz w:val="24"/>
          <w:szCs w:val="24"/>
        </w:rPr>
      </w:pPr>
      <w:r w:rsidRPr="000D1892">
        <w:rPr>
          <w:rFonts w:ascii="GHEA Grapalat" w:hAnsi="GHEA Grapalat" w:cs="GHEA Grapalat"/>
          <w:bCs/>
          <w:sz w:val="24"/>
          <w:szCs w:val="24"/>
          <w:lang w:val="hy-AM"/>
        </w:rPr>
        <w:t>«</w:t>
      </w:r>
      <w:r w:rsidRPr="000D1892">
        <w:rPr>
          <w:rFonts w:ascii="GHEA Grapalat" w:hAnsi="GHEA Grapalat"/>
          <w:sz w:val="24"/>
          <w:szCs w:val="24"/>
        </w:rPr>
        <w:t>Ձեռնարկությունների ինկուբատոր</w:t>
      </w:r>
      <w:r w:rsidRPr="000D1892">
        <w:rPr>
          <w:rFonts w:ascii="GHEA Grapalat" w:hAnsi="GHEA Grapalat"/>
          <w:bCs/>
          <w:sz w:val="24"/>
          <w:szCs w:val="24"/>
          <w:lang w:val="hy-AM"/>
        </w:rPr>
        <w:t>»</w:t>
      </w:r>
      <w:r w:rsidRPr="000D1892">
        <w:rPr>
          <w:rFonts w:ascii="GHEA Grapalat" w:hAnsi="GHEA Grapalat"/>
          <w:sz w:val="24"/>
          <w:szCs w:val="24"/>
        </w:rPr>
        <w:t xml:space="preserve"> հիմնադրամի և ՀՀ վարչապետի աշխատակազմ</w:t>
      </w:r>
      <w:r w:rsidR="002F0B12">
        <w:rPr>
          <w:rFonts w:ascii="GHEA Grapalat" w:hAnsi="GHEA Grapalat"/>
          <w:sz w:val="24"/>
          <w:szCs w:val="24"/>
        </w:rPr>
        <w:t>ի</w:t>
      </w:r>
      <w:r w:rsidRPr="000D1892">
        <w:rPr>
          <w:rFonts w:ascii="GHEA Grapalat" w:hAnsi="GHEA Grapalat"/>
          <w:sz w:val="24"/>
          <w:szCs w:val="24"/>
        </w:rPr>
        <w:t xml:space="preserve"> </w:t>
      </w:r>
      <w:r w:rsidR="002F0B12">
        <w:rPr>
          <w:rFonts w:ascii="GHEA Grapalat" w:hAnsi="GHEA Grapalat"/>
          <w:sz w:val="24"/>
          <w:szCs w:val="24"/>
        </w:rPr>
        <w:t>միջև</w:t>
      </w:r>
      <w:r w:rsidRPr="000D1892">
        <w:rPr>
          <w:rFonts w:ascii="GHEA Grapalat" w:hAnsi="GHEA Grapalat"/>
          <w:sz w:val="24"/>
          <w:szCs w:val="24"/>
        </w:rPr>
        <w:t xml:space="preserve"> 2021 թվականի փետրվարի 2-ին կնքել են դրամաշնորհի պայմանագրեր 7 կազմակերպությունների հետ</w:t>
      </w:r>
      <w:r w:rsidR="00010D47">
        <w:rPr>
          <w:rFonts w:ascii="GHEA Grapalat" w:hAnsi="GHEA Grapalat"/>
          <w:sz w:val="24"/>
          <w:szCs w:val="24"/>
          <w:lang w:val="hy-AM"/>
        </w:rPr>
        <w:t>:</w:t>
      </w:r>
      <w:r w:rsidRPr="000D1892">
        <w:rPr>
          <w:rFonts w:ascii="GHEA Grapalat" w:hAnsi="GHEA Grapalat"/>
          <w:sz w:val="24"/>
          <w:szCs w:val="24"/>
        </w:rPr>
        <w:t xml:space="preserve">  </w:t>
      </w:r>
    </w:p>
    <w:p w:rsidR="003F0719" w:rsidRPr="004277C8"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rPr>
        <w:t>2021 թվականի առաջին եռամսյակում նշված կազմակերպությունները պայմանագրով ստանձնած պարտականությունների կատարման նպատակով ստացել են կանխավճար</w:t>
      </w:r>
      <w:r w:rsidR="00FB624B">
        <w:rPr>
          <w:rFonts w:ascii="GHEA Grapalat" w:hAnsi="GHEA Grapalat"/>
          <w:sz w:val="24"/>
          <w:szCs w:val="24"/>
          <w:lang w:val="hy-AM"/>
        </w:rPr>
        <w:t>ներ, որոնք ներկայացվ</w:t>
      </w:r>
      <w:r w:rsidR="00F84AF5">
        <w:rPr>
          <w:rFonts w:ascii="GHEA Grapalat" w:hAnsi="GHEA Grapalat"/>
          <w:sz w:val="24"/>
          <w:szCs w:val="24"/>
          <w:lang w:val="hy-AM"/>
        </w:rPr>
        <w:t>ում</w:t>
      </w:r>
      <w:r w:rsidR="00FB624B">
        <w:rPr>
          <w:rFonts w:ascii="GHEA Grapalat" w:hAnsi="GHEA Grapalat"/>
          <w:sz w:val="24"/>
          <w:szCs w:val="24"/>
          <w:lang w:val="hy-AM"/>
        </w:rPr>
        <w:t xml:space="preserve"> են ներքոնշյալ </w:t>
      </w:r>
      <w:proofErr w:type="gramStart"/>
      <w:r w:rsidR="00FB624B">
        <w:rPr>
          <w:rFonts w:ascii="GHEA Grapalat" w:hAnsi="GHEA Grapalat"/>
          <w:sz w:val="24"/>
          <w:szCs w:val="24"/>
          <w:lang w:val="hy-AM"/>
        </w:rPr>
        <w:t xml:space="preserve">աղյուսակում </w:t>
      </w:r>
      <w:r w:rsidR="004277C8">
        <w:rPr>
          <w:rFonts w:ascii="GHEA Grapalat" w:hAnsi="GHEA Grapalat"/>
          <w:sz w:val="24"/>
          <w:szCs w:val="24"/>
          <w:lang w:val="hy-AM"/>
        </w:rPr>
        <w:t>:</w:t>
      </w:r>
      <w:proofErr w:type="gramEnd"/>
    </w:p>
    <w:p w:rsidR="00010D47" w:rsidRDefault="00010D47" w:rsidP="0097209C">
      <w:pPr>
        <w:spacing w:after="0" w:line="276" w:lineRule="auto"/>
        <w:ind w:firstLine="567"/>
        <w:jc w:val="right"/>
        <w:rPr>
          <w:rFonts w:ascii="GHEA Grapalat" w:hAnsi="GHEA Grapalat"/>
          <w:sz w:val="20"/>
          <w:szCs w:val="20"/>
        </w:rPr>
      </w:pPr>
    </w:p>
    <w:p w:rsidR="00010D47" w:rsidRDefault="00010D47" w:rsidP="0097209C">
      <w:pPr>
        <w:spacing w:after="0" w:line="276" w:lineRule="auto"/>
        <w:ind w:firstLine="567"/>
        <w:jc w:val="right"/>
        <w:rPr>
          <w:rFonts w:ascii="GHEA Grapalat" w:hAnsi="GHEA Grapalat"/>
          <w:sz w:val="20"/>
          <w:szCs w:val="20"/>
        </w:rPr>
      </w:pPr>
    </w:p>
    <w:p w:rsidR="0097209C" w:rsidRPr="0033446F" w:rsidRDefault="0097209C" w:rsidP="0097209C">
      <w:pPr>
        <w:spacing w:after="0" w:line="276" w:lineRule="auto"/>
        <w:ind w:firstLine="567"/>
        <w:jc w:val="right"/>
        <w:rPr>
          <w:rFonts w:ascii="GHEA Grapalat" w:hAnsi="GHEA Grapalat"/>
          <w:sz w:val="20"/>
          <w:szCs w:val="20"/>
        </w:rPr>
      </w:pPr>
      <w:r w:rsidRPr="0033446F">
        <w:rPr>
          <w:rFonts w:ascii="GHEA Grapalat" w:hAnsi="GHEA Grapalat"/>
          <w:sz w:val="20"/>
          <w:szCs w:val="20"/>
        </w:rPr>
        <w:t>Աղյուսակ 5.</w:t>
      </w:r>
    </w:p>
    <w:p w:rsidR="00964CDE" w:rsidRPr="0033446F" w:rsidRDefault="00964CDE" w:rsidP="00964CDE">
      <w:pPr>
        <w:spacing w:after="200" w:line="276" w:lineRule="auto"/>
        <w:jc w:val="center"/>
        <w:rPr>
          <w:rFonts w:ascii="GHEA Grapalat" w:hAnsi="GHEA Grapalat"/>
          <w:sz w:val="20"/>
          <w:szCs w:val="20"/>
        </w:rPr>
      </w:pPr>
      <w:r w:rsidRPr="0033446F">
        <w:rPr>
          <w:rFonts w:ascii="GHEA Grapalat" w:hAnsi="GHEA Grapalat" w:cs="GHEA Grapalat"/>
          <w:bCs/>
          <w:sz w:val="20"/>
          <w:szCs w:val="20"/>
          <w:lang w:val="hy-AM"/>
        </w:rPr>
        <w:t>«</w:t>
      </w:r>
      <w:r w:rsidRPr="0033446F">
        <w:rPr>
          <w:rFonts w:ascii="GHEA Grapalat" w:hAnsi="GHEA Grapalat"/>
          <w:sz w:val="20"/>
          <w:szCs w:val="20"/>
        </w:rPr>
        <w:t>Ձեռնարկությունների ինկուբատոր հիմնադրամ</w:t>
      </w:r>
      <w:r w:rsidRPr="0033446F">
        <w:rPr>
          <w:rFonts w:ascii="GHEA Grapalat" w:hAnsi="GHEA Grapalat"/>
          <w:bCs/>
          <w:sz w:val="20"/>
          <w:szCs w:val="20"/>
          <w:lang w:val="hy-AM"/>
        </w:rPr>
        <w:t>»</w:t>
      </w:r>
      <w:r w:rsidRPr="0033446F">
        <w:rPr>
          <w:rFonts w:ascii="GHEA Grapalat" w:hAnsi="GHEA Grapalat"/>
          <w:bCs/>
          <w:sz w:val="20"/>
          <w:szCs w:val="20"/>
        </w:rPr>
        <w:t>-ի կողմից 2021 թվականի առաջին եռամսյակում տրված կանխավճարներ</w:t>
      </w:r>
    </w:p>
    <w:p w:rsidR="003F0719" w:rsidRPr="0033446F" w:rsidRDefault="003F0719" w:rsidP="00DA44F7">
      <w:pPr>
        <w:spacing w:after="0" w:line="276" w:lineRule="auto"/>
        <w:ind w:firstLine="567"/>
        <w:jc w:val="right"/>
        <w:rPr>
          <w:rFonts w:ascii="GHEA Grapalat" w:hAnsi="GHEA Grapalat"/>
          <w:sz w:val="20"/>
          <w:szCs w:val="20"/>
          <w:lang w:val="hy-AM"/>
        </w:rPr>
      </w:pPr>
      <w:r w:rsidRPr="0033446F">
        <w:rPr>
          <w:rFonts w:ascii="GHEA Grapalat" w:hAnsi="GHEA Grapalat"/>
          <w:sz w:val="20"/>
          <w:szCs w:val="20"/>
          <w:lang w:val="hy-AM"/>
        </w:rPr>
        <w:lastRenderedPageBreak/>
        <w:t>հազ. դրամ</w:t>
      </w:r>
    </w:p>
    <w:tbl>
      <w:tblPr>
        <w:tblStyle w:val="TableGrid"/>
        <w:tblW w:w="0" w:type="auto"/>
        <w:tblLook w:val="04A0" w:firstRow="1" w:lastRow="0" w:firstColumn="1" w:lastColumn="0" w:noHBand="0" w:noVBand="1"/>
      </w:tblPr>
      <w:tblGrid>
        <w:gridCol w:w="1790"/>
        <w:gridCol w:w="2474"/>
        <w:gridCol w:w="1655"/>
        <w:gridCol w:w="1655"/>
        <w:gridCol w:w="1715"/>
      </w:tblGrid>
      <w:tr w:rsidR="00010D47" w:rsidRPr="0033446F" w:rsidTr="00010D47">
        <w:tc>
          <w:tcPr>
            <w:tcW w:w="2010"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Պայմանագիր</w:t>
            </w:r>
          </w:p>
        </w:tc>
        <w:tc>
          <w:tcPr>
            <w:tcW w:w="1486" w:type="dxa"/>
          </w:tcPr>
          <w:p w:rsidR="00010D47" w:rsidRPr="00010D47" w:rsidRDefault="00010D47" w:rsidP="00DA44F7">
            <w:pPr>
              <w:spacing w:line="276" w:lineRule="auto"/>
              <w:jc w:val="center"/>
              <w:rPr>
                <w:rFonts w:ascii="GHEA Grapalat" w:hAnsi="GHEA Grapalat"/>
                <w:sz w:val="20"/>
                <w:szCs w:val="20"/>
                <w:lang w:val="hy-AM"/>
              </w:rPr>
            </w:pPr>
            <w:r>
              <w:rPr>
                <w:rFonts w:ascii="GHEA Grapalat" w:hAnsi="GHEA Grapalat"/>
                <w:sz w:val="20"/>
                <w:szCs w:val="20"/>
                <w:lang w:val="hy-AM"/>
              </w:rPr>
              <w:t>Կազմակերպություն</w:t>
            </w:r>
          </w:p>
        </w:tc>
        <w:tc>
          <w:tcPr>
            <w:tcW w:w="1917" w:type="dxa"/>
            <w:vAlign w:val="center"/>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ՀԲ վարկային միջոցներից</w:t>
            </w:r>
          </w:p>
        </w:tc>
        <w:tc>
          <w:tcPr>
            <w:tcW w:w="1917" w:type="dxa"/>
            <w:vAlign w:val="center"/>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ՀՀ համաֆին. միջոցներից</w:t>
            </w:r>
          </w:p>
        </w:tc>
        <w:tc>
          <w:tcPr>
            <w:tcW w:w="1959" w:type="dxa"/>
            <w:vAlign w:val="center"/>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ԸՆԴԱՄԵՆԸ</w:t>
            </w:r>
          </w:p>
        </w:tc>
      </w:tr>
      <w:tr w:rsidR="00010D47" w:rsidRPr="0033446F" w:rsidTr="00010D47">
        <w:trPr>
          <w:trHeight w:val="587"/>
        </w:trPr>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01/2020/IMG</w:t>
            </w:r>
          </w:p>
        </w:tc>
        <w:tc>
          <w:tcPr>
            <w:tcW w:w="1486" w:type="dxa"/>
          </w:tcPr>
          <w:p w:rsidR="00010D47" w:rsidRPr="00010D47" w:rsidRDefault="00010D47" w:rsidP="00010D47">
            <w:pPr>
              <w:spacing w:line="276" w:lineRule="auto"/>
              <w:jc w:val="both"/>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ԷԼՍԻ ԴԵՎԵԼՈՓՄԵՆԹ</w:t>
            </w:r>
            <w:r w:rsidRPr="00010D47">
              <w:rPr>
                <w:rFonts w:ascii="GHEA Grapalat" w:hAnsi="GHEA Grapalat"/>
                <w:bCs/>
                <w:sz w:val="20"/>
                <w:szCs w:val="20"/>
                <w:lang w:val="hy-AM"/>
              </w:rPr>
              <w:t>»</w:t>
            </w:r>
            <w:r w:rsidRPr="00010D47">
              <w:rPr>
                <w:rFonts w:ascii="Calibri" w:hAnsi="Calibri" w:cs="Calibri"/>
                <w:sz w:val="20"/>
                <w:szCs w:val="20"/>
              </w:rPr>
              <w:t> </w:t>
            </w:r>
            <w:r w:rsidRPr="00010D47">
              <w:rPr>
                <w:rFonts w:ascii="GHEA Grapalat" w:hAnsi="GHEA Grapalat"/>
                <w:sz w:val="20"/>
                <w:szCs w:val="20"/>
              </w:rPr>
              <w:t>ՍՊԸ</w:t>
            </w:r>
          </w:p>
        </w:tc>
        <w:tc>
          <w:tcPr>
            <w:tcW w:w="1917" w:type="dxa"/>
          </w:tcPr>
          <w:p w:rsidR="00010D47" w:rsidRPr="0033446F" w:rsidRDefault="00010D47" w:rsidP="00DA44F7">
            <w:pPr>
              <w:spacing w:line="276" w:lineRule="auto"/>
              <w:jc w:val="center"/>
              <w:rPr>
                <w:rFonts w:ascii="GHEA Grapalat" w:hAnsi="GHEA Grapalat"/>
                <w:sz w:val="20"/>
                <w:szCs w:val="20"/>
                <w:lang w:val="hy-AM"/>
              </w:rPr>
            </w:pPr>
            <w:r w:rsidRPr="0033446F">
              <w:rPr>
                <w:rFonts w:ascii="GHEA Grapalat" w:hAnsi="GHEA Grapalat"/>
                <w:sz w:val="20"/>
                <w:szCs w:val="20"/>
              </w:rPr>
              <w:t>4,582</w:t>
            </w:r>
            <w:r w:rsidRPr="0033446F">
              <w:rPr>
                <w:rFonts w:ascii="GHEA Grapalat" w:hAnsi="GHEA Grapalat"/>
                <w:sz w:val="20"/>
                <w:szCs w:val="20"/>
                <w:lang w:val="hy-AM"/>
              </w:rPr>
              <w:t>.</w:t>
            </w:r>
            <w:r w:rsidRPr="0033446F">
              <w:rPr>
                <w:rFonts w:ascii="GHEA Grapalat" w:hAnsi="GHEA Grapalat"/>
                <w:sz w:val="20"/>
                <w:szCs w:val="20"/>
              </w:rPr>
              <w:t>8</w:t>
            </w:r>
            <w:r w:rsidRPr="0033446F">
              <w:rPr>
                <w:rFonts w:ascii="GHEA Grapalat" w:hAnsi="GHEA Grapalat"/>
                <w:sz w:val="20"/>
                <w:szCs w:val="20"/>
                <w:lang w:val="hy-AM"/>
              </w:rPr>
              <w:t>1</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2,905</w:t>
            </w:r>
            <w:r w:rsidRPr="0033446F">
              <w:rPr>
                <w:rFonts w:ascii="GHEA Grapalat" w:hAnsi="GHEA Grapalat"/>
                <w:sz w:val="20"/>
                <w:szCs w:val="20"/>
                <w:lang w:val="hy-AM"/>
              </w:rPr>
              <w:t>.</w:t>
            </w:r>
            <w:r w:rsidRPr="0033446F">
              <w:rPr>
                <w:rFonts w:ascii="GHEA Grapalat" w:hAnsi="GHEA Grapalat"/>
                <w:sz w:val="20"/>
                <w:szCs w:val="20"/>
              </w:rPr>
              <w:t>19</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7,488</w:t>
            </w:r>
            <w:r w:rsidRPr="0033446F">
              <w:rPr>
                <w:rFonts w:ascii="GHEA Grapalat" w:hAnsi="GHEA Grapalat"/>
                <w:sz w:val="20"/>
                <w:szCs w:val="20"/>
                <w:lang w:val="hy-AM"/>
              </w:rPr>
              <w:t>.</w:t>
            </w:r>
            <w:r w:rsidRPr="0033446F">
              <w:rPr>
                <w:rFonts w:ascii="GHEA Grapalat" w:hAnsi="GHEA Grapalat"/>
                <w:sz w:val="20"/>
                <w:szCs w:val="20"/>
              </w:rPr>
              <w:t>0</w:t>
            </w:r>
          </w:p>
        </w:tc>
      </w:tr>
      <w:tr w:rsidR="00010D47" w:rsidRPr="0033446F" w:rsidTr="00010D47">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02/2020/IMG</w:t>
            </w:r>
          </w:p>
        </w:tc>
        <w:tc>
          <w:tcPr>
            <w:tcW w:w="1486" w:type="dxa"/>
          </w:tcPr>
          <w:p w:rsidR="00010D47" w:rsidRPr="00010D47" w:rsidRDefault="00010D47" w:rsidP="00010D47">
            <w:pPr>
              <w:spacing w:line="276" w:lineRule="auto"/>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ՆԱԻՐԻ ՍԹԵՄ</w:t>
            </w:r>
            <w:r w:rsidRPr="00010D47">
              <w:rPr>
                <w:rFonts w:ascii="GHEA Grapalat" w:hAnsi="GHEA Grapalat"/>
                <w:bCs/>
                <w:sz w:val="20"/>
                <w:szCs w:val="20"/>
                <w:lang w:val="hy-AM"/>
              </w:rPr>
              <w:t>»</w:t>
            </w:r>
            <w:r w:rsidRPr="00010D47">
              <w:rPr>
                <w:rFonts w:ascii="Calibri" w:hAnsi="Calibri" w:cs="Calibri"/>
                <w:sz w:val="20"/>
                <w:szCs w:val="20"/>
              </w:rPr>
              <w:t> </w:t>
            </w:r>
            <w:r w:rsidRPr="00010D47">
              <w:rPr>
                <w:rFonts w:ascii="GHEA Grapalat" w:hAnsi="GHEA Grapalat"/>
                <w:sz w:val="20"/>
                <w:szCs w:val="20"/>
              </w:rPr>
              <w:t>ՍՊԸ</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3,404</w:t>
            </w:r>
            <w:r w:rsidRPr="0033446F">
              <w:rPr>
                <w:rFonts w:ascii="GHEA Grapalat" w:hAnsi="GHEA Grapalat"/>
                <w:sz w:val="20"/>
                <w:szCs w:val="20"/>
                <w:lang w:val="hy-AM"/>
              </w:rPr>
              <w:t>.</w:t>
            </w:r>
            <w:r w:rsidRPr="0033446F">
              <w:rPr>
                <w:rFonts w:ascii="GHEA Grapalat" w:hAnsi="GHEA Grapalat"/>
                <w:sz w:val="20"/>
                <w:szCs w:val="20"/>
              </w:rPr>
              <w:t>96</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635</w:t>
            </w:r>
            <w:r w:rsidRPr="0033446F">
              <w:rPr>
                <w:rFonts w:ascii="GHEA Grapalat" w:hAnsi="GHEA Grapalat"/>
                <w:sz w:val="20"/>
                <w:szCs w:val="20"/>
                <w:lang w:val="hy-AM"/>
              </w:rPr>
              <w:t>.</w:t>
            </w:r>
            <w:r w:rsidRPr="0033446F">
              <w:rPr>
                <w:rFonts w:ascii="GHEA Grapalat" w:hAnsi="GHEA Grapalat"/>
                <w:sz w:val="20"/>
                <w:szCs w:val="20"/>
              </w:rPr>
              <w:t>4</w:t>
            </w:r>
            <w:r w:rsidRPr="0033446F">
              <w:rPr>
                <w:rFonts w:ascii="GHEA Grapalat" w:hAnsi="GHEA Grapalat"/>
                <w:sz w:val="20"/>
                <w:szCs w:val="20"/>
                <w:lang w:val="hy-AM"/>
              </w:rPr>
              <w:t>4</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4,040</w:t>
            </w:r>
            <w:r w:rsidRPr="0033446F">
              <w:rPr>
                <w:rFonts w:ascii="GHEA Grapalat" w:hAnsi="GHEA Grapalat"/>
                <w:sz w:val="20"/>
                <w:szCs w:val="20"/>
                <w:lang w:val="hy-AM"/>
              </w:rPr>
              <w:t>.</w:t>
            </w:r>
            <w:r w:rsidRPr="0033446F">
              <w:rPr>
                <w:rFonts w:ascii="GHEA Grapalat" w:hAnsi="GHEA Grapalat"/>
                <w:sz w:val="20"/>
                <w:szCs w:val="20"/>
              </w:rPr>
              <w:t>40</w:t>
            </w:r>
          </w:p>
        </w:tc>
      </w:tr>
      <w:tr w:rsidR="00010D47" w:rsidRPr="0033446F" w:rsidTr="00010D47">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03/2020/IMG</w:t>
            </w:r>
          </w:p>
        </w:tc>
        <w:tc>
          <w:tcPr>
            <w:tcW w:w="1486" w:type="dxa"/>
          </w:tcPr>
          <w:p w:rsidR="00010D47" w:rsidRPr="00010D47" w:rsidRDefault="00010D47" w:rsidP="00010D47">
            <w:pPr>
              <w:spacing w:line="276" w:lineRule="auto"/>
              <w:jc w:val="both"/>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ՍԹԵՄ ԴԻԴԱԿՏԻԿՍ</w:t>
            </w:r>
            <w:r w:rsidRPr="00010D47">
              <w:rPr>
                <w:rFonts w:ascii="GHEA Grapalat" w:hAnsi="GHEA Grapalat"/>
                <w:bCs/>
                <w:sz w:val="20"/>
                <w:szCs w:val="20"/>
                <w:lang w:val="hy-AM"/>
              </w:rPr>
              <w:t>»</w:t>
            </w:r>
            <w:r w:rsidRPr="00010D47">
              <w:rPr>
                <w:rFonts w:ascii="GHEA Grapalat" w:hAnsi="GHEA Grapalat"/>
                <w:sz w:val="20"/>
                <w:szCs w:val="20"/>
              </w:rPr>
              <w:t xml:space="preserve"> ՍՊԸ</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4,673</w:t>
            </w:r>
            <w:r w:rsidRPr="0033446F">
              <w:rPr>
                <w:rFonts w:ascii="GHEA Grapalat" w:hAnsi="GHEA Grapalat"/>
                <w:sz w:val="20"/>
                <w:szCs w:val="20"/>
                <w:lang w:val="hy-AM"/>
              </w:rPr>
              <w:t>.</w:t>
            </w:r>
            <w:r w:rsidRPr="0033446F">
              <w:rPr>
                <w:rFonts w:ascii="GHEA Grapalat" w:hAnsi="GHEA Grapalat"/>
                <w:sz w:val="20"/>
                <w:szCs w:val="20"/>
              </w:rPr>
              <w:t>42</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868</w:t>
            </w:r>
            <w:r w:rsidRPr="0033446F">
              <w:rPr>
                <w:rFonts w:ascii="GHEA Grapalat" w:hAnsi="GHEA Grapalat"/>
                <w:sz w:val="20"/>
                <w:szCs w:val="20"/>
                <w:lang w:val="hy-AM"/>
              </w:rPr>
              <w:t>.</w:t>
            </w:r>
            <w:r w:rsidRPr="0033446F">
              <w:rPr>
                <w:rFonts w:ascii="GHEA Grapalat" w:hAnsi="GHEA Grapalat"/>
                <w:sz w:val="20"/>
                <w:szCs w:val="20"/>
              </w:rPr>
              <w:t>5</w:t>
            </w:r>
            <w:r w:rsidRPr="0033446F">
              <w:rPr>
                <w:rFonts w:ascii="GHEA Grapalat" w:hAnsi="GHEA Grapalat"/>
                <w:sz w:val="20"/>
                <w:szCs w:val="20"/>
                <w:lang w:val="hy-AM"/>
              </w:rPr>
              <w:t>8</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5,542</w:t>
            </w:r>
            <w:r w:rsidRPr="0033446F">
              <w:rPr>
                <w:rFonts w:ascii="GHEA Grapalat" w:hAnsi="GHEA Grapalat"/>
                <w:sz w:val="20"/>
                <w:szCs w:val="20"/>
                <w:lang w:val="hy-AM"/>
              </w:rPr>
              <w:t>.</w:t>
            </w:r>
            <w:r w:rsidRPr="0033446F">
              <w:rPr>
                <w:rFonts w:ascii="GHEA Grapalat" w:hAnsi="GHEA Grapalat"/>
                <w:sz w:val="20"/>
                <w:szCs w:val="20"/>
              </w:rPr>
              <w:t>00</w:t>
            </w:r>
          </w:p>
        </w:tc>
      </w:tr>
      <w:tr w:rsidR="00010D47" w:rsidRPr="0033446F" w:rsidTr="00010D47">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04/2020/IMG</w:t>
            </w:r>
          </w:p>
        </w:tc>
        <w:tc>
          <w:tcPr>
            <w:tcW w:w="1486" w:type="dxa"/>
          </w:tcPr>
          <w:p w:rsidR="00010D47" w:rsidRPr="00010D47" w:rsidRDefault="00010D47" w:rsidP="00010D47">
            <w:pPr>
              <w:spacing w:line="276" w:lineRule="auto"/>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ՕՕՐԵՍ</w:t>
            </w:r>
            <w:r w:rsidRPr="00010D47">
              <w:rPr>
                <w:rFonts w:ascii="GHEA Grapalat" w:hAnsi="GHEA Grapalat"/>
                <w:bCs/>
                <w:sz w:val="20"/>
                <w:szCs w:val="20"/>
                <w:lang w:val="hy-AM"/>
              </w:rPr>
              <w:t>»</w:t>
            </w:r>
            <w:r w:rsidRPr="00010D47">
              <w:rPr>
                <w:rFonts w:ascii="GHEA Grapalat" w:hAnsi="GHEA Grapalat"/>
                <w:sz w:val="20"/>
                <w:szCs w:val="20"/>
              </w:rPr>
              <w:t xml:space="preserve"> ՍՊԸ</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4,767</w:t>
            </w:r>
            <w:r w:rsidRPr="0033446F">
              <w:rPr>
                <w:rFonts w:ascii="GHEA Grapalat" w:hAnsi="GHEA Grapalat"/>
                <w:sz w:val="20"/>
                <w:szCs w:val="20"/>
                <w:lang w:val="hy-AM"/>
              </w:rPr>
              <w:t>.</w:t>
            </w:r>
            <w:r w:rsidRPr="0033446F">
              <w:rPr>
                <w:rFonts w:ascii="GHEA Grapalat" w:hAnsi="GHEA Grapalat"/>
                <w:sz w:val="20"/>
                <w:szCs w:val="20"/>
              </w:rPr>
              <w:t>25</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2,732</w:t>
            </w:r>
            <w:r w:rsidRPr="0033446F">
              <w:rPr>
                <w:rFonts w:ascii="GHEA Grapalat" w:hAnsi="GHEA Grapalat"/>
                <w:sz w:val="20"/>
                <w:szCs w:val="20"/>
                <w:lang w:val="hy-AM"/>
              </w:rPr>
              <w:t>.</w:t>
            </w:r>
            <w:r w:rsidRPr="0033446F">
              <w:rPr>
                <w:rFonts w:ascii="GHEA Grapalat" w:hAnsi="GHEA Grapalat"/>
                <w:sz w:val="20"/>
                <w:szCs w:val="20"/>
              </w:rPr>
              <w:t>75</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7,500</w:t>
            </w:r>
            <w:r w:rsidRPr="0033446F">
              <w:rPr>
                <w:rFonts w:ascii="GHEA Grapalat" w:hAnsi="GHEA Grapalat"/>
                <w:sz w:val="20"/>
                <w:szCs w:val="20"/>
                <w:lang w:val="hy-AM"/>
              </w:rPr>
              <w:t>.</w:t>
            </w:r>
            <w:r w:rsidRPr="0033446F">
              <w:rPr>
                <w:rFonts w:ascii="GHEA Grapalat" w:hAnsi="GHEA Grapalat"/>
                <w:sz w:val="20"/>
                <w:szCs w:val="20"/>
              </w:rPr>
              <w:t>00</w:t>
            </w:r>
          </w:p>
        </w:tc>
      </w:tr>
      <w:tr w:rsidR="00010D47" w:rsidRPr="0033446F" w:rsidTr="00010D47">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05/2020/IMG</w:t>
            </w:r>
          </w:p>
        </w:tc>
        <w:tc>
          <w:tcPr>
            <w:tcW w:w="1486" w:type="dxa"/>
          </w:tcPr>
          <w:p w:rsidR="00010D47" w:rsidRPr="00010D47" w:rsidRDefault="00010D47" w:rsidP="00010D47">
            <w:pPr>
              <w:spacing w:line="276" w:lineRule="auto"/>
              <w:jc w:val="both"/>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ՌԵՎ</w:t>
            </w:r>
            <w:r w:rsidRPr="00010D47">
              <w:rPr>
                <w:rFonts w:ascii="GHEA Grapalat" w:hAnsi="GHEA Grapalat"/>
                <w:sz w:val="20"/>
                <w:szCs w:val="20"/>
                <w:lang w:val="hy-AM"/>
              </w:rPr>
              <w:t>Ա</w:t>
            </w:r>
            <w:r w:rsidRPr="00010D47">
              <w:rPr>
                <w:rFonts w:ascii="GHEA Grapalat" w:hAnsi="GHEA Grapalat"/>
                <w:sz w:val="20"/>
                <w:szCs w:val="20"/>
              </w:rPr>
              <w:t>ԼՔՈՆ</w:t>
            </w:r>
            <w:r w:rsidRPr="00010D47">
              <w:rPr>
                <w:rFonts w:ascii="GHEA Grapalat" w:hAnsi="GHEA Grapalat"/>
                <w:bCs/>
                <w:sz w:val="20"/>
                <w:szCs w:val="20"/>
                <w:lang w:val="hy-AM"/>
              </w:rPr>
              <w:t>»</w:t>
            </w:r>
            <w:r w:rsidRPr="00010D47">
              <w:rPr>
                <w:rFonts w:ascii="GHEA Grapalat" w:hAnsi="GHEA Grapalat"/>
                <w:sz w:val="20"/>
                <w:szCs w:val="20"/>
              </w:rPr>
              <w:t xml:space="preserve"> ՍՊԸ</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4,650</w:t>
            </w:r>
            <w:r w:rsidRPr="0033446F">
              <w:rPr>
                <w:rFonts w:ascii="GHEA Grapalat" w:hAnsi="GHEA Grapalat"/>
                <w:sz w:val="20"/>
                <w:szCs w:val="20"/>
                <w:lang w:val="hy-AM"/>
              </w:rPr>
              <w:t>.</w:t>
            </w:r>
            <w:r w:rsidRPr="0033446F">
              <w:rPr>
                <w:rFonts w:ascii="GHEA Grapalat" w:hAnsi="GHEA Grapalat"/>
                <w:sz w:val="20"/>
                <w:szCs w:val="20"/>
              </w:rPr>
              <w:t>06</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832</w:t>
            </w:r>
            <w:r w:rsidRPr="0033446F">
              <w:rPr>
                <w:rFonts w:ascii="GHEA Grapalat" w:hAnsi="GHEA Grapalat"/>
                <w:sz w:val="20"/>
                <w:szCs w:val="20"/>
                <w:lang w:val="hy-AM"/>
              </w:rPr>
              <w:t>.</w:t>
            </w:r>
            <w:r w:rsidRPr="0033446F">
              <w:rPr>
                <w:rFonts w:ascii="GHEA Grapalat" w:hAnsi="GHEA Grapalat"/>
                <w:sz w:val="20"/>
                <w:szCs w:val="20"/>
              </w:rPr>
              <w:t>4</w:t>
            </w:r>
            <w:r w:rsidRPr="0033446F">
              <w:rPr>
                <w:rFonts w:ascii="GHEA Grapalat" w:hAnsi="GHEA Grapalat"/>
                <w:sz w:val="20"/>
                <w:szCs w:val="20"/>
                <w:lang w:val="hy-AM"/>
              </w:rPr>
              <w:t>4</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5,482</w:t>
            </w:r>
            <w:r w:rsidRPr="0033446F">
              <w:rPr>
                <w:rFonts w:ascii="GHEA Grapalat" w:hAnsi="GHEA Grapalat"/>
                <w:sz w:val="20"/>
                <w:szCs w:val="20"/>
                <w:lang w:val="hy-AM"/>
              </w:rPr>
              <w:t>.</w:t>
            </w:r>
            <w:r w:rsidRPr="0033446F">
              <w:rPr>
                <w:rFonts w:ascii="GHEA Grapalat" w:hAnsi="GHEA Grapalat"/>
                <w:sz w:val="20"/>
                <w:szCs w:val="20"/>
              </w:rPr>
              <w:t>50</w:t>
            </w:r>
          </w:p>
        </w:tc>
      </w:tr>
      <w:tr w:rsidR="00010D47" w:rsidRPr="0033446F" w:rsidTr="00010D47">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06/2020/IMG</w:t>
            </w:r>
          </w:p>
        </w:tc>
        <w:tc>
          <w:tcPr>
            <w:tcW w:w="1486" w:type="dxa"/>
          </w:tcPr>
          <w:p w:rsidR="00010D47" w:rsidRPr="00010D47" w:rsidRDefault="00010D47" w:rsidP="00010D47">
            <w:pPr>
              <w:spacing w:line="276" w:lineRule="auto"/>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ՎԵԼՎԻՈ</w:t>
            </w:r>
            <w:r w:rsidRPr="00010D47">
              <w:rPr>
                <w:rFonts w:ascii="GHEA Grapalat" w:hAnsi="GHEA Grapalat"/>
                <w:bCs/>
                <w:sz w:val="20"/>
                <w:szCs w:val="20"/>
                <w:lang w:val="hy-AM"/>
              </w:rPr>
              <w:t>»</w:t>
            </w:r>
            <w:r w:rsidRPr="00010D47">
              <w:rPr>
                <w:rFonts w:ascii="GHEA Grapalat" w:hAnsi="GHEA Grapalat"/>
                <w:sz w:val="20"/>
                <w:szCs w:val="20"/>
              </w:rPr>
              <w:t xml:space="preserve"> ՍՊԸ</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1,402</w:t>
            </w:r>
            <w:r w:rsidRPr="0033446F">
              <w:rPr>
                <w:rFonts w:ascii="GHEA Grapalat" w:hAnsi="GHEA Grapalat"/>
                <w:sz w:val="20"/>
                <w:szCs w:val="20"/>
                <w:lang w:val="hy-AM"/>
              </w:rPr>
              <w:t>.</w:t>
            </w:r>
            <w:r w:rsidRPr="0033446F">
              <w:rPr>
                <w:rFonts w:ascii="GHEA Grapalat" w:hAnsi="GHEA Grapalat"/>
                <w:sz w:val="20"/>
                <w:szCs w:val="20"/>
              </w:rPr>
              <w:t>70</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517</w:t>
            </w:r>
            <w:r w:rsidRPr="0033446F">
              <w:rPr>
                <w:rFonts w:ascii="GHEA Grapalat" w:hAnsi="GHEA Grapalat"/>
                <w:sz w:val="20"/>
                <w:szCs w:val="20"/>
                <w:lang w:val="hy-AM"/>
              </w:rPr>
              <w:t>.</w:t>
            </w:r>
            <w:r w:rsidRPr="0033446F">
              <w:rPr>
                <w:rFonts w:ascii="GHEA Grapalat" w:hAnsi="GHEA Grapalat"/>
                <w:sz w:val="20"/>
                <w:szCs w:val="20"/>
              </w:rPr>
              <w:t>30</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1,920</w:t>
            </w:r>
            <w:r w:rsidRPr="0033446F">
              <w:rPr>
                <w:rFonts w:ascii="GHEA Grapalat" w:hAnsi="GHEA Grapalat"/>
                <w:sz w:val="20"/>
                <w:szCs w:val="20"/>
                <w:lang w:val="hy-AM"/>
              </w:rPr>
              <w:t>.</w:t>
            </w:r>
            <w:r w:rsidRPr="0033446F">
              <w:rPr>
                <w:rFonts w:ascii="GHEA Grapalat" w:hAnsi="GHEA Grapalat"/>
                <w:sz w:val="20"/>
                <w:szCs w:val="20"/>
              </w:rPr>
              <w:t>00</w:t>
            </w:r>
          </w:p>
        </w:tc>
      </w:tr>
      <w:tr w:rsidR="00010D47" w:rsidRPr="0033446F" w:rsidTr="00010D47">
        <w:tc>
          <w:tcPr>
            <w:tcW w:w="2010" w:type="dxa"/>
          </w:tcPr>
          <w:p w:rsidR="00010D47" w:rsidRPr="0033446F" w:rsidRDefault="00010D47" w:rsidP="00DA44F7">
            <w:pPr>
              <w:spacing w:line="276" w:lineRule="auto"/>
              <w:jc w:val="both"/>
              <w:rPr>
                <w:rFonts w:ascii="GHEA Grapalat" w:hAnsi="GHEA Grapalat"/>
                <w:sz w:val="20"/>
                <w:szCs w:val="20"/>
              </w:rPr>
            </w:pPr>
            <w:r w:rsidRPr="0033446F">
              <w:rPr>
                <w:rFonts w:ascii="GHEA Grapalat" w:hAnsi="GHEA Grapalat"/>
                <w:sz w:val="20"/>
                <w:szCs w:val="20"/>
              </w:rPr>
              <w:t>07/2020/IMG</w:t>
            </w:r>
          </w:p>
        </w:tc>
        <w:tc>
          <w:tcPr>
            <w:tcW w:w="1486" w:type="dxa"/>
          </w:tcPr>
          <w:p w:rsidR="00010D47" w:rsidRPr="00010D47" w:rsidRDefault="00010D47" w:rsidP="00010D47">
            <w:pPr>
              <w:spacing w:line="276" w:lineRule="auto"/>
              <w:rPr>
                <w:rFonts w:ascii="GHEA Grapalat" w:hAnsi="GHEA Grapalat"/>
                <w:sz w:val="20"/>
                <w:szCs w:val="20"/>
              </w:rPr>
            </w:pPr>
            <w:r w:rsidRPr="00010D47">
              <w:rPr>
                <w:rFonts w:ascii="GHEA Grapalat" w:hAnsi="GHEA Grapalat" w:cs="GHEA Grapalat"/>
                <w:bCs/>
                <w:sz w:val="20"/>
                <w:szCs w:val="20"/>
                <w:lang w:val="hy-AM"/>
              </w:rPr>
              <w:t>«</w:t>
            </w:r>
            <w:r w:rsidRPr="00010D47">
              <w:rPr>
                <w:rFonts w:ascii="GHEA Grapalat" w:hAnsi="GHEA Grapalat"/>
                <w:sz w:val="20"/>
                <w:szCs w:val="20"/>
              </w:rPr>
              <w:t>ՈԻԱՅՐ</w:t>
            </w:r>
            <w:r w:rsidRPr="00010D47">
              <w:rPr>
                <w:rFonts w:ascii="GHEA Grapalat" w:hAnsi="GHEA Grapalat"/>
                <w:sz w:val="20"/>
                <w:szCs w:val="20"/>
                <w:lang w:val="hy-AM"/>
              </w:rPr>
              <w:t>Ս</w:t>
            </w:r>
            <w:r w:rsidRPr="00010D47">
              <w:rPr>
                <w:rFonts w:ascii="GHEA Grapalat" w:hAnsi="GHEA Grapalat"/>
                <w:sz w:val="20"/>
                <w:szCs w:val="20"/>
              </w:rPr>
              <w:t>Տ</w:t>
            </w:r>
            <w:r w:rsidRPr="00010D47">
              <w:rPr>
                <w:rFonts w:ascii="GHEA Grapalat" w:hAnsi="GHEA Grapalat"/>
                <w:sz w:val="20"/>
                <w:szCs w:val="20"/>
                <w:lang w:val="hy-AM"/>
              </w:rPr>
              <w:t>Ո</w:t>
            </w:r>
            <w:r w:rsidRPr="00010D47">
              <w:rPr>
                <w:rFonts w:ascii="GHEA Grapalat" w:hAnsi="GHEA Grapalat"/>
                <w:sz w:val="20"/>
                <w:szCs w:val="20"/>
              </w:rPr>
              <w:t>Ք</w:t>
            </w:r>
            <w:r w:rsidRPr="00010D47">
              <w:rPr>
                <w:rFonts w:ascii="GHEA Grapalat" w:hAnsi="GHEA Grapalat"/>
                <w:bCs/>
                <w:sz w:val="20"/>
                <w:szCs w:val="20"/>
                <w:lang w:val="hy-AM"/>
              </w:rPr>
              <w:t>»</w:t>
            </w:r>
            <w:r w:rsidRPr="00010D47">
              <w:rPr>
                <w:rFonts w:ascii="GHEA Grapalat" w:hAnsi="GHEA Grapalat"/>
                <w:sz w:val="20"/>
                <w:szCs w:val="20"/>
              </w:rPr>
              <w:t xml:space="preserve"> ՍՊԸ</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5,22</w:t>
            </w:r>
            <w:r w:rsidRPr="0033446F">
              <w:rPr>
                <w:rFonts w:ascii="GHEA Grapalat" w:hAnsi="GHEA Grapalat"/>
                <w:sz w:val="20"/>
                <w:szCs w:val="20"/>
                <w:lang w:val="hy-AM"/>
              </w:rPr>
              <w:t>9.</w:t>
            </w:r>
            <w:r w:rsidRPr="0033446F">
              <w:rPr>
                <w:rFonts w:ascii="GHEA Grapalat" w:hAnsi="GHEA Grapalat"/>
                <w:sz w:val="20"/>
                <w:szCs w:val="20"/>
              </w:rPr>
              <w:t>0</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2,244</w:t>
            </w:r>
            <w:r w:rsidRPr="0033446F">
              <w:rPr>
                <w:rFonts w:ascii="GHEA Grapalat" w:hAnsi="GHEA Grapalat"/>
                <w:sz w:val="20"/>
                <w:szCs w:val="20"/>
                <w:lang w:val="hy-AM"/>
              </w:rPr>
              <w:t>.</w:t>
            </w:r>
            <w:r w:rsidRPr="0033446F">
              <w:rPr>
                <w:rFonts w:ascii="GHEA Grapalat" w:hAnsi="GHEA Grapalat"/>
                <w:sz w:val="20"/>
                <w:szCs w:val="20"/>
              </w:rPr>
              <w:t>96</w:t>
            </w:r>
          </w:p>
        </w:tc>
        <w:tc>
          <w:tcPr>
            <w:tcW w:w="1959" w:type="dxa"/>
          </w:tcPr>
          <w:p w:rsidR="00010D47" w:rsidRPr="0033446F" w:rsidRDefault="00010D47" w:rsidP="00DA44F7">
            <w:pPr>
              <w:spacing w:line="276" w:lineRule="auto"/>
              <w:jc w:val="center"/>
              <w:rPr>
                <w:rFonts w:ascii="GHEA Grapalat" w:hAnsi="GHEA Grapalat"/>
                <w:sz w:val="20"/>
                <w:szCs w:val="20"/>
                <w:lang w:val="hy-AM"/>
              </w:rPr>
            </w:pPr>
            <w:r w:rsidRPr="0033446F">
              <w:rPr>
                <w:rFonts w:ascii="GHEA Grapalat" w:hAnsi="GHEA Grapalat"/>
                <w:sz w:val="20"/>
                <w:szCs w:val="20"/>
              </w:rPr>
              <w:t>7,473</w:t>
            </w:r>
            <w:r w:rsidRPr="0033446F">
              <w:rPr>
                <w:rFonts w:ascii="GHEA Grapalat" w:hAnsi="GHEA Grapalat"/>
                <w:sz w:val="20"/>
                <w:szCs w:val="20"/>
                <w:lang w:val="hy-AM"/>
              </w:rPr>
              <w:t>.</w:t>
            </w:r>
            <w:r w:rsidRPr="0033446F">
              <w:rPr>
                <w:rFonts w:ascii="GHEA Grapalat" w:hAnsi="GHEA Grapalat"/>
                <w:sz w:val="20"/>
                <w:szCs w:val="20"/>
              </w:rPr>
              <w:t>9</w:t>
            </w:r>
            <w:r w:rsidRPr="0033446F">
              <w:rPr>
                <w:rFonts w:ascii="GHEA Grapalat" w:hAnsi="GHEA Grapalat"/>
                <w:sz w:val="20"/>
                <w:szCs w:val="20"/>
                <w:lang w:val="hy-AM"/>
              </w:rPr>
              <w:t>6</w:t>
            </w:r>
          </w:p>
        </w:tc>
      </w:tr>
      <w:tr w:rsidR="00010D47" w:rsidRPr="0033446F" w:rsidTr="00010D47">
        <w:tc>
          <w:tcPr>
            <w:tcW w:w="2010" w:type="dxa"/>
            <w:vAlign w:val="center"/>
          </w:tcPr>
          <w:p w:rsidR="00010D47" w:rsidRPr="0033446F" w:rsidRDefault="00010D47" w:rsidP="00DA44F7">
            <w:pPr>
              <w:spacing w:line="276" w:lineRule="auto"/>
              <w:rPr>
                <w:rFonts w:ascii="GHEA Grapalat" w:hAnsi="GHEA Grapalat"/>
                <w:sz w:val="20"/>
                <w:szCs w:val="20"/>
              </w:rPr>
            </w:pPr>
            <w:r w:rsidRPr="0033446F">
              <w:rPr>
                <w:rFonts w:ascii="GHEA Grapalat" w:hAnsi="GHEA Grapalat"/>
                <w:sz w:val="20"/>
                <w:szCs w:val="20"/>
              </w:rPr>
              <w:t xml:space="preserve">ԸՆԴԱՄԵՆԸ </w:t>
            </w:r>
          </w:p>
        </w:tc>
        <w:tc>
          <w:tcPr>
            <w:tcW w:w="1486" w:type="dxa"/>
          </w:tcPr>
          <w:p w:rsidR="00010D47" w:rsidRPr="0033446F" w:rsidRDefault="00010D47" w:rsidP="00DA44F7">
            <w:pPr>
              <w:spacing w:line="276" w:lineRule="auto"/>
              <w:jc w:val="center"/>
              <w:rPr>
                <w:rFonts w:ascii="GHEA Grapalat" w:hAnsi="GHEA Grapalat"/>
                <w:sz w:val="20"/>
                <w:szCs w:val="20"/>
              </w:rPr>
            </w:pP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28,710</w:t>
            </w:r>
            <w:r w:rsidRPr="0033446F">
              <w:rPr>
                <w:rFonts w:ascii="GHEA Grapalat" w:hAnsi="GHEA Grapalat"/>
                <w:sz w:val="20"/>
                <w:szCs w:val="20"/>
                <w:lang w:val="hy-AM"/>
              </w:rPr>
              <w:t>.</w:t>
            </w:r>
            <w:r w:rsidRPr="0033446F">
              <w:rPr>
                <w:rFonts w:ascii="GHEA Grapalat" w:hAnsi="GHEA Grapalat"/>
                <w:sz w:val="20"/>
                <w:szCs w:val="20"/>
              </w:rPr>
              <w:t>20</w:t>
            </w:r>
          </w:p>
        </w:tc>
        <w:tc>
          <w:tcPr>
            <w:tcW w:w="1917"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10,736</w:t>
            </w:r>
            <w:r w:rsidRPr="0033446F">
              <w:rPr>
                <w:rFonts w:ascii="GHEA Grapalat" w:hAnsi="GHEA Grapalat"/>
                <w:sz w:val="20"/>
                <w:szCs w:val="20"/>
                <w:lang w:val="hy-AM"/>
              </w:rPr>
              <w:t>.</w:t>
            </w:r>
            <w:r w:rsidRPr="0033446F">
              <w:rPr>
                <w:rFonts w:ascii="GHEA Grapalat" w:hAnsi="GHEA Grapalat"/>
                <w:sz w:val="20"/>
                <w:szCs w:val="20"/>
              </w:rPr>
              <w:t>6</w:t>
            </w:r>
            <w:r w:rsidRPr="0033446F">
              <w:rPr>
                <w:rFonts w:ascii="GHEA Grapalat" w:hAnsi="GHEA Grapalat"/>
                <w:sz w:val="20"/>
                <w:szCs w:val="20"/>
                <w:lang w:val="hy-AM"/>
              </w:rPr>
              <w:t>6</w:t>
            </w:r>
          </w:p>
        </w:tc>
        <w:tc>
          <w:tcPr>
            <w:tcW w:w="1959" w:type="dxa"/>
          </w:tcPr>
          <w:p w:rsidR="00010D47" w:rsidRPr="0033446F" w:rsidRDefault="00010D47" w:rsidP="00DA44F7">
            <w:pPr>
              <w:spacing w:line="276" w:lineRule="auto"/>
              <w:jc w:val="center"/>
              <w:rPr>
                <w:rFonts w:ascii="GHEA Grapalat" w:hAnsi="GHEA Grapalat"/>
                <w:sz w:val="20"/>
                <w:szCs w:val="20"/>
              </w:rPr>
            </w:pPr>
            <w:r w:rsidRPr="0033446F">
              <w:rPr>
                <w:rFonts w:ascii="GHEA Grapalat" w:hAnsi="GHEA Grapalat"/>
                <w:sz w:val="20"/>
                <w:szCs w:val="20"/>
              </w:rPr>
              <w:t>39,446</w:t>
            </w:r>
            <w:r w:rsidRPr="0033446F">
              <w:rPr>
                <w:rFonts w:ascii="GHEA Grapalat" w:hAnsi="GHEA Grapalat"/>
                <w:sz w:val="20"/>
                <w:szCs w:val="20"/>
                <w:lang w:val="hy-AM"/>
              </w:rPr>
              <w:t>.</w:t>
            </w:r>
            <w:r w:rsidRPr="0033446F">
              <w:rPr>
                <w:rFonts w:ascii="GHEA Grapalat" w:hAnsi="GHEA Grapalat"/>
                <w:sz w:val="20"/>
                <w:szCs w:val="20"/>
              </w:rPr>
              <w:t>86</w:t>
            </w:r>
          </w:p>
        </w:tc>
      </w:tr>
    </w:tbl>
    <w:p w:rsidR="003F0719" w:rsidRPr="000D1892" w:rsidRDefault="003F0719" w:rsidP="00DA44F7">
      <w:pPr>
        <w:spacing w:after="0" w:line="276" w:lineRule="auto"/>
        <w:ind w:firstLine="567"/>
        <w:jc w:val="both"/>
        <w:rPr>
          <w:rFonts w:ascii="GHEA Grapalat" w:hAnsi="GHEA Grapalat"/>
          <w:sz w:val="24"/>
          <w:szCs w:val="24"/>
        </w:rPr>
      </w:pP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Համաձայն դրամաշնորհի հատկացման վերաբերյալ պայմանագրի 3.4 կետի` յուրաքանչյուր ամսվա ավարտին կազմակերպությունը աշխատակազմին կներկայացնի հարկային հաշիվ տվյալ ամսվա ընթացքում կատարած ծախսերի գումարի չափով:</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Համաձայն պայմանագրի 3.6 կետի` յուրաքանչյուր ամսվա ավարտին հաջորդող մինչև 3-րդ աշխատանքային օրը կազմակերպության կողմից ԾԿԳ-ին է ներկայացվում հաշվետվություն նախորդ ամսվա ծախսերի վերաբերյալ (ներառյալ ծախսերը հիմնավորող փաստաթղթերի պատճեները): Համաձայն պայմանագրի 3.7 կետի, նշված փաստաթղթերը ստանալուց հետո, ԾԿԳ-ն 5 աշխատանքային օրվա ընթացքում ստուգում է դրանց համապատասխանությունը պայմանագրի, համապատասխան գործառնական ձեռնարկի և տարեկան նախահաշվի պայմաններին: Անհամապատասխանությունների դեպքում կազմակերպությունը գրավոր կարգով տեղեկացնում է և հնարավորություն է ընձեռվում նրան տրամադրել լրացուցիչ փաստաթղթեր և բացատրություններ, կատարել ուղղումներ: Ստուգումը ավարտելուց հետո ԾԿԳ-ն հաստատում է հաշվետվությունը:</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Համաձայն պայմանագրի 3.8 կետի` յուրաքանչյուր ամսվա վճարումները նվազեցվում են նախորդ ամսվա անընդունելի ծախսի գումարի չափով կամ չօգտագործված գումարի մասով:</w:t>
      </w:r>
    </w:p>
    <w:p w:rsidR="003F0719"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 xml:space="preserve">10.02.2021 թվականի համապատասխան հանձնարարականով նշված գումարները վճարվել են կազմակերպությանը, չնայած հաշվի վրա առկա էր պահանջվածից ավելի չօգտագործված գումար: </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 xml:space="preserve">Առաջին եռամսյակի հաջորդ ամիսներին նույնպես չօգտագործված գումարի մասով ամսվա վճարումներից նվազեցումներ չեն կատարվել և ամբողջությամբ </w:t>
      </w:r>
      <w:r w:rsidRPr="000D1892">
        <w:rPr>
          <w:rFonts w:ascii="GHEA Grapalat" w:hAnsi="GHEA Grapalat"/>
          <w:sz w:val="24"/>
          <w:szCs w:val="24"/>
          <w:lang w:val="hy-AM"/>
        </w:rPr>
        <w:lastRenderedPageBreak/>
        <w:t>բավարարվել են ծախսի փոխհատուցման կազմակերպության գրությունով պահանջվող գումարը:</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Համաձայն պայմանագրի 3.6 կետի` յուրաքանչյուր ամսվա հաշվետվությունը հաստատելուց հետո և կազմակերպության կողմից հաջորդ ամսվա հայտ ներկայացնելու դեպքում, 5 աշխատանքային օրվա ընթացքում ԾԿԳ-ն իրականացնում է հաջորդ ամսվա համար կանխավճարային վճարում, որը 2021 թվականի առաջին եռամսյակի ընթացքում չի կիրառվել:</w:t>
      </w:r>
    </w:p>
    <w:p w:rsidR="003F0719" w:rsidRPr="000D1892" w:rsidRDefault="003F0719" w:rsidP="0033446F">
      <w:pPr>
        <w:pStyle w:val="ListParagraph"/>
        <w:numPr>
          <w:ilvl w:val="0"/>
          <w:numId w:val="4"/>
        </w:numPr>
        <w:spacing w:before="240" w:after="200" w:line="276" w:lineRule="auto"/>
        <w:ind w:left="720"/>
        <w:jc w:val="both"/>
        <w:rPr>
          <w:rFonts w:ascii="GHEA Grapalat" w:hAnsi="GHEA Grapalat"/>
          <w:b/>
          <w:sz w:val="24"/>
          <w:szCs w:val="24"/>
          <w:lang w:val="hy-AM"/>
        </w:rPr>
      </w:pPr>
      <w:r w:rsidRPr="000D1892">
        <w:rPr>
          <w:rFonts w:ascii="GHEA Grapalat" w:hAnsi="GHEA Grapalat" w:cs="GHEA Grapalat"/>
          <w:bCs/>
          <w:sz w:val="24"/>
          <w:szCs w:val="24"/>
          <w:lang w:val="hy-AM"/>
        </w:rPr>
        <w:t>«</w:t>
      </w:r>
      <w:r w:rsidRPr="000D1892">
        <w:rPr>
          <w:rFonts w:ascii="GHEA Grapalat" w:hAnsi="GHEA Grapalat"/>
          <w:b/>
          <w:sz w:val="24"/>
          <w:szCs w:val="24"/>
          <w:lang w:val="hy-AM"/>
        </w:rPr>
        <w:t>Հայաստանի պետական հետաքրքրությունների ֆոնդ</w:t>
      </w:r>
      <w:r w:rsidRPr="000D1892">
        <w:rPr>
          <w:rFonts w:ascii="GHEA Grapalat" w:hAnsi="GHEA Grapalat"/>
          <w:b/>
          <w:bCs/>
          <w:sz w:val="24"/>
          <w:szCs w:val="24"/>
          <w:lang w:val="hy-AM"/>
        </w:rPr>
        <w:t>»</w:t>
      </w:r>
      <w:r w:rsidRPr="000D1892">
        <w:rPr>
          <w:rFonts w:ascii="GHEA Grapalat" w:hAnsi="GHEA Grapalat" w:cs="GHEA Grapalat"/>
          <w:b/>
          <w:bCs/>
          <w:sz w:val="24"/>
          <w:szCs w:val="24"/>
          <w:lang w:val="hy-AM"/>
        </w:rPr>
        <w:t xml:space="preserve"> ՓԲԸ</w:t>
      </w:r>
    </w:p>
    <w:p w:rsidR="003F0719" w:rsidRPr="000D1892" w:rsidRDefault="00F84AF5" w:rsidP="0033446F">
      <w:pPr>
        <w:spacing w:before="240" w:after="120" w:line="276" w:lineRule="auto"/>
        <w:ind w:firstLine="360"/>
        <w:jc w:val="both"/>
        <w:rPr>
          <w:rFonts w:ascii="GHEA Grapalat" w:hAnsi="GHEA Grapalat"/>
          <w:sz w:val="24"/>
          <w:szCs w:val="24"/>
          <w:lang w:val="hy-AM"/>
        </w:rPr>
      </w:pPr>
      <w:r>
        <w:rPr>
          <w:rFonts w:ascii="GHEA Grapalat" w:hAnsi="GHEA Grapalat" w:cs="Sylfaen"/>
          <w:sz w:val="24"/>
          <w:szCs w:val="24"/>
          <w:lang w:val="hy-AM"/>
        </w:rPr>
        <w:t>Ա</w:t>
      </w:r>
      <w:r w:rsidR="003F0719" w:rsidRPr="000D1892">
        <w:rPr>
          <w:rFonts w:ascii="GHEA Grapalat" w:hAnsi="GHEA Grapalat"/>
          <w:sz w:val="24"/>
          <w:szCs w:val="24"/>
          <w:lang w:val="hy-AM"/>
        </w:rPr>
        <w:t xml:space="preserve">շխատակազմը և </w:t>
      </w:r>
      <w:r w:rsidR="003F0719" w:rsidRPr="000D1892">
        <w:rPr>
          <w:rFonts w:ascii="GHEA Grapalat" w:hAnsi="GHEA Grapalat" w:cs="GHEA Grapalat"/>
          <w:bCs/>
          <w:sz w:val="24"/>
          <w:szCs w:val="24"/>
          <w:lang w:val="hy-AM"/>
        </w:rPr>
        <w:t>«</w:t>
      </w:r>
      <w:r w:rsidR="003F0719" w:rsidRPr="000D1892">
        <w:rPr>
          <w:rFonts w:ascii="GHEA Grapalat" w:hAnsi="GHEA Grapalat"/>
          <w:sz w:val="24"/>
          <w:szCs w:val="24"/>
          <w:lang w:val="hy-AM"/>
        </w:rPr>
        <w:t>Հայաստանի պետական հետաքրքրությունների ֆոնդ</w:t>
      </w:r>
      <w:r w:rsidR="003F0719" w:rsidRPr="000D1892">
        <w:rPr>
          <w:rFonts w:ascii="GHEA Grapalat" w:hAnsi="GHEA Grapalat"/>
          <w:b/>
          <w:bCs/>
          <w:sz w:val="24"/>
          <w:szCs w:val="24"/>
          <w:lang w:val="hy-AM"/>
        </w:rPr>
        <w:t>»</w:t>
      </w:r>
      <w:r w:rsidR="003F0719" w:rsidRPr="000D1892">
        <w:rPr>
          <w:rFonts w:ascii="GHEA Grapalat" w:hAnsi="GHEA Grapalat"/>
          <w:sz w:val="24"/>
          <w:szCs w:val="24"/>
          <w:lang w:val="hy-AM"/>
        </w:rPr>
        <w:t xml:space="preserve"> </w:t>
      </w:r>
      <w:r w:rsidR="003F0719" w:rsidRPr="000D1892">
        <w:rPr>
          <w:rFonts w:ascii="GHEA Grapalat" w:hAnsi="GHEA Grapalat" w:cs="GHEA Grapalat"/>
          <w:bCs/>
          <w:sz w:val="24"/>
          <w:szCs w:val="24"/>
          <w:lang w:val="hy-AM"/>
        </w:rPr>
        <w:t>ՓԲ</w:t>
      </w:r>
      <w:r w:rsidR="003F0719" w:rsidRPr="000D1892">
        <w:rPr>
          <w:rFonts w:ascii="GHEA Grapalat" w:hAnsi="GHEA Grapalat"/>
          <w:sz w:val="24"/>
          <w:szCs w:val="24"/>
          <w:lang w:val="hy-AM"/>
        </w:rPr>
        <w:t xml:space="preserve"> ընկերությունը 15.05.2020 թվականի</w:t>
      </w:r>
      <w:r>
        <w:rPr>
          <w:rFonts w:ascii="GHEA Grapalat" w:hAnsi="GHEA Grapalat"/>
          <w:sz w:val="24"/>
          <w:szCs w:val="24"/>
          <w:lang w:val="hy-AM"/>
        </w:rPr>
        <w:t>ն կնքել են</w:t>
      </w:r>
      <w:r w:rsidR="003F0719" w:rsidRPr="000D1892">
        <w:rPr>
          <w:rFonts w:ascii="GHEA Grapalat" w:hAnsi="GHEA Grapalat"/>
          <w:sz w:val="24"/>
          <w:szCs w:val="24"/>
          <w:lang w:val="hy-AM"/>
        </w:rPr>
        <w:t xml:space="preserve"> դրամաշնորհի հատկացման վերաբերյալ TPQI – ANIF – OP պայմանագիրը:</w:t>
      </w:r>
    </w:p>
    <w:p w:rsidR="003F0719" w:rsidRPr="0097209C" w:rsidRDefault="003F0719" w:rsidP="00DA44F7">
      <w:pPr>
        <w:spacing w:after="120" w:line="276" w:lineRule="auto"/>
        <w:ind w:firstLine="357"/>
        <w:jc w:val="both"/>
        <w:rPr>
          <w:rFonts w:ascii="GHEA Grapalat" w:hAnsi="GHEA Grapalat"/>
          <w:sz w:val="24"/>
          <w:szCs w:val="24"/>
          <w:lang w:val="hy-AM"/>
        </w:rPr>
      </w:pPr>
      <w:r w:rsidRPr="0097209C">
        <w:rPr>
          <w:rFonts w:ascii="GHEA Grapalat" w:hAnsi="GHEA Grapalat"/>
          <w:sz w:val="24"/>
          <w:szCs w:val="24"/>
          <w:lang w:val="hy-AM"/>
        </w:rPr>
        <w:t>Յուրաքանչյուր տարվա համար կազմակերպությունը ԾԿԳ-ին է ներկայացնում համապատասխան տարեկան ծախսերի նախահաշիվը:</w:t>
      </w:r>
    </w:p>
    <w:p w:rsidR="003F0719" w:rsidRPr="00BB08AC" w:rsidRDefault="003F0719" w:rsidP="00DA44F7">
      <w:pPr>
        <w:spacing w:after="0" w:line="276" w:lineRule="auto"/>
        <w:ind w:firstLine="357"/>
        <w:jc w:val="both"/>
        <w:rPr>
          <w:rFonts w:ascii="GHEA Grapalat" w:hAnsi="GHEA Grapalat"/>
          <w:sz w:val="24"/>
          <w:szCs w:val="24"/>
          <w:lang w:val="hy-AM"/>
        </w:rPr>
      </w:pPr>
      <w:r w:rsidRPr="00BB08AC">
        <w:rPr>
          <w:rFonts w:ascii="GHEA Grapalat" w:hAnsi="GHEA Grapalat"/>
          <w:sz w:val="24"/>
          <w:szCs w:val="24"/>
          <w:lang w:val="hy-AM"/>
        </w:rPr>
        <w:t>2021</w:t>
      </w:r>
      <w:r w:rsidRPr="000D1892">
        <w:rPr>
          <w:rFonts w:ascii="GHEA Grapalat" w:hAnsi="GHEA Grapalat"/>
          <w:sz w:val="24"/>
          <w:szCs w:val="24"/>
          <w:lang w:val="hy-AM"/>
        </w:rPr>
        <w:t xml:space="preserve"> </w:t>
      </w:r>
      <w:r w:rsidRPr="00BB08AC">
        <w:rPr>
          <w:rFonts w:ascii="GHEA Grapalat" w:hAnsi="GHEA Grapalat"/>
          <w:sz w:val="24"/>
          <w:szCs w:val="24"/>
          <w:lang w:val="hy-AM"/>
        </w:rPr>
        <w:t>թ</w:t>
      </w:r>
      <w:r w:rsidRPr="000D1892">
        <w:rPr>
          <w:rFonts w:ascii="GHEA Grapalat" w:hAnsi="GHEA Grapalat"/>
          <w:sz w:val="24"/>
          <w:szCs w:val="24"/>
          <w:lang w:val="hy-AM"/>
        </w:rPr>
        <w:t>վականին</w:t>
      </w:r>
      <w:r w:rsidRPr="00BB08AC">
        <w:rPr>
          <w:rFonts w:ascii="GHEA Grapalat" w:hAnsi="GHEA Grapalat"/>
          <w:sz w:val="24"/>
          <w:szCs w:val="24"/>
          <w:lang w:val="hy-AM"/>
        </w:rPr>
        <w:t xml:space="preserve"> </w:t>
      </w:r>
      <w:r w:rsidRPr="000D1892">
        <w:rPr>
          <w:rFonts w:ascii="GHEA Grapalat" w:hAnsi="GHEA Grapalat" w:cs="GHEA Grapalat"/>
          <w:bCs/>
          <w:sz w:val="24"/>
          <w:szCs w:val="24"/>
          <w:lang w:val="hy-AM"/>
        </w:rPr>
        <w:t>«</w:t>
      </w:r>
      <w:r w:rsidRPr="00BB08AC">
        <w:rPr>
          <w:rFonts w:ascii="GHEA Grapalat" w:hAnsi="GHEA Grapalat"/>
          <w:sz w:val="24"/>
          <w:szCs w:val="24"/>
          <w:lang w:val="hy-AM"/>
        </w:rPr>
        <w:t>Հայաստանի պետական հետաքրքրությունների ֆոնդ</w:t>
      </w:r>
      <w:r w:rsidRPr="000D1892">
        <w:rPr>
          <w:rFonts w:ascii="GHEA Grapalat" w:hAnsi="GHEA Grapalat"/>
          <w:b/>
          <w:bCs/>
          <w:sz w:val="24"/>
          <w:szCs w:val="24"/>
          <w:lang w:val="hy-AM"/>
        </w:rPr>
        <w:t>»</w:t>
      </w:r>
      <w:r w:rsidRPr="00BB08AC">
        <w:rPr>
          <w:rFonts w:ascii="GHEA Grapalat" w:hAnsi="GHEA Grapalat"/>
          <w:sz w:val="24"/>
          <w:szCs w:val="24"/>
          <w:lang w:val="hy-AM"/>
        </w:rPr>
        <w:t xml:space="preserve"> ՓԲԸ</w:t>
      </w:r>
      <w:r w:rsidRPr="000D1892">
        <w:rPr>
          <w:rFonts w:ascii="GHEA Grapalat" w:hAnsi="GHEA Grapalat"/>
          <w:sz w:val="24"/>
          <w:szCs w:val="24"/>
          <w:lang w:val="hy-AM"/>
        </w:rPr>
        <w:t>-ին</w:t>
      </w:r>
      <w:r w:rsidRPr="00BB08AC">
        <w:rPr>
          <w:rFonts w:ascii="GHEA Grapalat" w:hAnsi="GHEA Grapalat"/>
          <w:sz w:val="24"/>
          <w:szCs w:val="24"/>
          <w:lang w:val="hy-AM"/>
        </w:rPr>
        <w:t xml:space="preserve"> վարկային ծրագրի միջոցների հաշվին կատարվող գործառնական ծախսերի նախահաշվով նախատեսվել է ծախսեր հետևյալ բաղադրիչներով.</w:t>
      </w:r>
    </w:p>
    <w:p w:rsidR="003F0719" w:rsidRPr="00BB08AC" w:rsidRDefault="003F0719" w:rsidP="00DA44F7">
      <w:pPr>
        <w:spacing w:after="0" w:line="276" w:lineRule="auto"/>
        <w:ind w:firstLine="709"/>
        <w:jc w:val="both"/>
        <w:rPr>
          <w:rFonts w:ascii="GHEA Grapalat" w:hAnsi="GHEA Grapalat"/>
          <w:sz w:val="24"/>
          <w:szCs w:val="24"/>
          <w:lang w:val="hy-AM"/>
        </w:rPr>
      </w:pPr>
      <w:r w:rsidRPr="00BB08AC">
        <w:rPr>
          <w:rFonts w:ascii="GHEA Grapalat" w:hAnsi="GHEA Grapalat"/>
          <w:sz w:val="24"/>
          <w:szCs w:val="24"/>
          <w:lang w:val="hy-AM"/>
        </w:rPr>
        <w:t>ԲԱՂԱԴՐԻՉ 1</w:t>
      </w:r>
      <w:r w:rsidRPr="00BB08AC">
        <w:rPr>
          <w:rFonts w:ascii="GHEA Grapalat" w:hAnsi="GHEA Grapalat"/>
          <w:sz w:val="24"/>
          <w:szCs w:val="24"/>
          <w:lang w:val="hy-AM"/>
        </w:rPr>
        <w:tab/>
        <w:t>գործառնական ծախսեր</w:t>
      </w:r>
    </w:p>
    <w:p w:rsidR="003F0719" w:rsidRPr="00BB08AC" w:rsidRDefault="003F0719" w:rsidP="00DA44F7">
      <w:pPr>
        <w:spacing w:after="0" w:line="276" w:lineRule="auto"/>
        <w:ind w:firstLine="709"/>
        <w:jc w:val="both"/>
        <w:rPr>
          <w:rFonts w:ascii="GHEA Grapalat" w:hAnsi="GHEA Grapalat"/>
          <w:sz w:val="24"/>
          <w:szCs w:val="24"/>
          <w:lang w:val="hy-AM"/>
        </w:rPr>
      </w:pPr>
      <w:r w:rsidRPr="00BB08AC">
        <w:rPr>
          <w:rFonts w:ascii="GHEA Grapalat" w:hAnsi="GHEA Grapalat"/>
          <w:sz w:val="24"/>
          <w:szCs w:val="24"/>
          <w:lang w:val="hy-AM"/>
        </w:rPr>
        <w:t>ԲԱՂԱԴՐԻՉ 2</w:t>
      </w:r>
      <w:r w:rsidRPr="00BB08AC">
        <w:rPr>
          <w:rFonts w:ascii="GHEA Grapalat" w:hAnsi="GHEA Grapalat"/>
          <w:sz w:val="24"/>
          <w:szCs w:val="24"/>
          <w:lang w:val="hy-AM"/>
        </w:rPr>
        <w:tab/>
        <w:t>ներկայացուցչություններ (Մոսկվա, Փարիզ, Աբու Դաբի)</w:t>
      </w:r>
    </w:p>
    <w:p w:rsidR="003F0719" w:rsidRPr="00BB08AC" w:rsidRDefault="003F0719" w:rsidP="00DA44F7">
      <w:pPr>
        <w:spacing w:after="0" w:line="276" w:lineRule="auto"/>
        <w:ind w:left="2835" w:hanging="2126"/>
        <w:jc w:val="both"/>
        <w:rPr>
          <w:rFonts w:ascii="GHEA Grapalat" w:hAnsi="GHEA Grapalat"/>
          <w:sz w:val="24"/>
          <w:szCs w:val="24"/>
          <w:lang w:val="hy-AM"/>
        </w:rPr>
      </w:pPr>
      <w:r w:rsidRPr="00BB08AC">
        <w:rPr>
          <w:rFonts w:ascii="GHEA Grapalat" w:hAnsi="GHEA Grapalat"/>
          <w:sz w:val="24"/>
          <w:szCs w:val="24"/>
          <w:lang w:val="hy-AM"/>
        </w:rPr>
        <w:t>ԲԱՂԱԴՐԻՉ 3</w:t>
      </w:r>
      <w:r w:rsidRPr="00BB08AC">
        <w:rPr>
          <w:rFonts w:ascii="GHEA Grapalat" w:hAnsi="GHEA Grapalat"/>
          <w:sz w:val="24"/>
          <w:szCs w:val="24"/>
          <w:lang w:val="hy-AM"/>
        </w:rPr>
        <w:tab/>
        <w:t>սարքավորումների գնում, հաղորդակցման և PR կապերի իրականացում</w:t>
      </w:r>
    </w:p>
    <w:p w:rsidR="003F0719" w:rsidRPr="008D69F9" w:rsidRDefault="003F0719" w:rsidP="00DA44F7">
      <w:pPr>
        <w:spacing w:after="0" w:line="276" w:lineRule="auto"/>
        <w:ind w:firstLine="567"/>
        <w:jc w:val="both"/>
        <w:rPr>
          <w:rFonts w:ascii="GHEA Grapalat" w:hAnsi="GHEA Grapalat"/>
          <w:sz w:val="20"/>
          <w:szCs w:val="20"/>
          <w:lang w:val="hy-AM"/>
        </w:rPr>
      </w:pPr>
      <w:r w:rsidRPr="00BB08AC">
        <w:rPr>
          <w:rFonts w:ascii="GHEA Grapalat" w:hAnsi="GHEA Grapalat"/>
          <w:sz w:val="24"/>
          <w:szCs w:val="24"/>
          <w:lang w:val="hy-AM"/>
        </w:rPr>
        <w:t>Վերոնշյալ բաղադրիչներով նախահաշվով նախատեսված ծախսերը ներկայացվ</w:t>
      </w:r>
      <w:r w:rsidR="00F84AF5">
        <w:rPr>
          <w:rFonts w:ascii="GHEA Grapalat" w:hAnsi="GHEA Grapalat"/>
          <w:sz w:val="24"/>
          <w:szCs w:val="24"/>
          <w:lang w:val="hy-AM"/>
        </w:rPr>
        <w:t>ում</w:t>
      </w:r>
      <w:r w:rsidRPr="00BB08AC">
        <w:rPr>
          <w:rFonts w:ascii="GHEA Grapalat" w:hAnsi="GHEA Grapalat"/>
          <w:sz w:val="24"/>
          <w:szCs w:val="24"/>
          <w:lang w:val="hy-AM"/>
        </w:rPr>
        <w:t xml:space="preserve"> են </w:t>
      </w:r>
      <w:r w:rsidRPr="000D1892">
        <w:rPr>
          <w:rFonts w:ascii="GHEA Grapalat" w:hAnsi="GHEA Grapalat"/>
          <w:sz w:val="24"/>
          <w:szCs w:val="24"/>
          <w:lang w:val="hy-AM"/>
        </w:rPr>
        <w:t>ներքոնշ</w:t>
      </w:r>
      <w:r>
        <w:rPr>
          <w:rFonts w:ascii="GHEA Grapalat" w:hAnsi="GHEA Grapalat"/>
          <w:sz w:val="24"/>
          <w:szCs w:val="24"/>
          <w:lang w:val="hy-AM"/>
        </w:rPr>
        <w:t>յալ</w:t>
      </w:r>
      <w:r w:rsidRPr="000D1892">
        <w:rPr>
          <w:rFonts w:ascii="GHEA Grapalat" w:hAnsi="GHEA Grapalat"/>
          <w:sz w:val="24"/>
          <w:szCs w:val="24"/>
          <w:lang w:val="hy-AM"/>
        </w:rPr>
        <w:t xml:space="preserve"> աղյուսակում</w:t>
      </w:r>
      <w:r w:rsidRPr="00BB08AC">
        <w:rPr>
          <w:rFonts w:ascii="GHEA Grapalat" w:hAnsi="GHEA Grapalat"/>
          <w:sz w:val="24"/>
          <w:szCs w:val="24"/>
          <w:lang w:val="hy-AM"/>
        </w:rPr>
        <w:t>:</w:t>
      </w:r>
    </w:p>
    <w:p w:rsidR="0097209C" w:rsidRPr="008D69F9" w:rsidRDefault="0097209C" w:rsidP="0097209C">
      <w:pPr>
        <w:spacing w:after="0" w:line="276" w:lineRule="auto"/>
        <w:ind w:firstLine="567"/>
        <w:jc w:val="right"/>
        <w:rPr>
          <w:rFonts w:ascii="GHEA Grapalat" w:hAnsi="GHEA Grapalat"/>
          <w:sz w:val="20"/>
          <w:szCs w:val="20"/>
          <w:lang w:val="hy-AM"/>
        </w:rPr>
      </w:pPr>
      <w:r w:rsidRPr="008D69F9">
        <w:rPr>
          <w:rFonts w:ascii="GHEA Grapalat" w:hAnsi="GHEA Grapalat"/>
          <w:sz w:val="20"/>
          <w:szCs w:val="20"/>
          <w:lang w:val="hy-AM"/>
        </w:rPr>
        <w:t>Աղյուսակ 6.</w:t>
      </w:r>
    </w:p>
    <w:p w:rsidR="00964CDE" w:rsidRPr="008D69F9" w:rsidRDefault="00964CDE" w:rsidP="00964CDE">
      <w:pPr>
        <w:pStyle w:val="ListParagraph"/>
        <w:spacing w:after="200" w:line="240" w:lineRule="auto"/>
        <w:jc w:val="center"/>
        <w:rPr>
          <w:rFonts w:ascii="GHEA Grapalat" w:hAnsi="GHEA Grapalat"/>
          <w:sz w:val="20"/>
          <w:szCs w:val="20"/>
          <w:lang w:val="hy-AM"/>
        </w:rPr>
      </w:pPr>
      <w:r w:rsidRPr="008D69F9">
        <w:rPr>
          <w:rFonts w:ascii="GHEA Grapalat" w:hAnsi="GHEA Grapalat" w:cs="GHEA Grapalat"/>
          <w:bCs/>
          <w:sz w:val="20"/>
          <w:szCs w:val="20"/>
          <w:lang w:val="hy-AM"/>
        </w:rPr>
        <w:t>«</w:t>
      </w:r>
      <w:r w:rsidRPr="008D69F9">
        <w:rPr>
          <w:rFonts w:ascii="GHEA Grapalat" w:hAnsi="GHEA Grapalat"/>
          <w:sz w:val="20"/>
          <w:szCs w:val="20"/>
          <w:lang w:val="hy-AM"/>
        </w:rPr>
        <w:t>Հայաստանի պետական հետաքրքրությունների ֆոնդ</w:t>
      </w:r>
      <w:r w:rsidRPr="008D69F9">
        <w:rPr>
          <w:rFonts w:ascii="GHEA Grapalat" w:hAnsi="GHEA Grapalat"/>
          <w:bCs/>
          <w:sz w:val="20"/>
          <w:szCs w:val="20"/>
          <w:lang w:val="hy-AM"/>
        </w:rPr>
        <w:t>»</w:t>
      </w:r>
      <w:r w:rsidRPr="008D69F9">
        <w:rPr>
          <w:rFonts w:ascii="GHEA Grapalat" w:hAnsi="GHEA Grapalat" w:cs="GHEA Grapalat"/>
          <w:bCs/>
          <w:sz w:val="20"/>
          <w:szCs w:val="20"/>
          <w:lang w:val="hy-AM"/>
        </w:rPr>
        <w:t xml:space="preserve"> ՓԲԸ-ի նախատեսված ծախսերը ըստ բաղադրիչների</w:t>
      </w:r>
    </w:p>
    <w:tbl>
      <w:tblPr>
        <w:tblStyle w:val="TableGrid"/>
        <w:tblpPr w:leftFromText="180" w:rightFromText="180" w:vertAnchor="text" w:horzAnchor="margin" w:tblpY="362"/>
        <w:tblW w:w="0" w:type="auto"/>
        <w:tblLook w:val="04A0" w:firstRow="1" w:lastRow="0" w:firstColumn="1" w:lastColumn="0" w:noHBand="0" w:noVBand="1"/>
      </w:tblPr>
      <w:tblGrid>
        <w:gridCol w:w="2044"/>
        <w:gridCol w:w="2868"/>
        <w:gridCol w:w="2722"/>
        <w:gridCol w:w="1655"/>
      </w:tblGrid>
      <w:tr w:rsidR="003F0719" w:rsidRPr="000D1892" w:rsidTr="00DA44F7">
        <w:tc>
          <w:tcPr>
            <w:tcW w:w="2091" w:type="dxa"/>
            <w:vMerge w:val="restart"/>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ԲԱՂԱԴՐԻՉՆԵՐ</w:t>
            </w:r>
          </w:p>
        </w:tc>
        <w:tc>
          <w:tcPr>
            <w:tcW w:w="7827" w:type="dxa"/>
            <w:gridSpan w:val="3"/>
            <w:vAlign w:val="center"/>
          </w:tcPr>
          <w:p w:rsidR="003F0719" w:rsidRPr="000D1892" w:rsidRDefault="003F0719" w:rsidP="00964CDE">
            <w:pPr>
              <w:jc w:val="center"/>
              <w:rPr>
                <w:rFonts w:ascii="GHEA Grapalat" w:hAnsi="GHEA Grapalat"/>
                <w:sz w:val="20"/>
                <w:szCs w:val="20"/>
              </w:rPr>
            </w:pPr>
            <w:proofErr w:type="gramStart"/>
            <w:r w:rsidRPr="000D1892">
              <w:rPr>
                <w:rFonts w:ascii="GHEA Grapalat" w:hAnsi="GHEA Grapalat"/>
                <w:sz w:val="20"/>
                <w:szCs w:val="20"/>
              </w:rPr>
              <w:t>Ծ</w:t>
            </w:r>
            <w:r w:rsidRPr="000D1892">
              <w:rPr>
                <w:rFonts w:ascii="GHEA Grapalat" w:hAnsi="GHEA Grapalat"/>
                <w:sz w:val="20"/>
                <w:szCs w:val="20"/>
                <w:lang w:val="hy-AM"/>
              </w:rPr>
              <w:t>ախս</w:t>
            </w:r>
            <w:r w:rsidRPr="000D1892">
              <w:rPr>
                <w:rFonts w:ascii="GHEA Grapalat" w:hAnsi="GHEA Grapalat"/>
                <w:sz w:val="20"/>
                <w:szCs w:val="20"/>
              </w:rPr>
              <w:t xml:space="preserve">,  </w:t>
            </w:r>
            <w:r w:rsidRPr="000D1892">
              <w:rPr>
                <w:rFonts w:ascii="GHEA Grapalat" w:hAnsi="GHEA Grapalat"/>
                <w:sz w:val="20"/>
                <w:szCs w:val="20"/>
                <w:lang w:val="hy-AM"/>
              </w:rPr>
              <w:t>հազ</w:t>
            </w:r>
            <w:proofErr w:type="gramEnd"/>
            <w:r w:rsidRPr="000D1892">
              <w:rPr>
                <w:rFonts w:ascii="GHEA Grapalat" w:hAnsi="GHEA Grapalat"/>
                <w:sz w:val="20"/>
                <w:szCs w:val="20"/>
              </w:rPr>
              <w:t>.</w:t>
            </w:r>
            <w:r>
              <w:rPr>
                <w:rFonts w:ascii="GHEA Grapalat" w:hAnsi="GHEA Grapalat"/>
                <w:sz w:val="20"/>
                <w:szCs w:val="20"/>
                <w:lang w:val="hy-AM"/>
              </w:rPr>
              <w:t xml:space="preserve"> </w:t>
            </w:r>
            <w:r w:rsidRPr="000D1892">
              <w:rPr>
                <w:rFonts w:ascii="GHEA Grapalat" w:hAnsi="GHEA Grapalat"/>
                <w:sz w:val="20"/>
                <w:szCs w:val="20"/>
              </w:rPr>
              <w:t>դրամ</w:t>
            </w:r>
          </w:p>
        </w:tc>
      </w:tr>
      <w:tr w:rsidR="003F0719" w:rsidRPr="000D1892" w:rsidTr="00DA44F7">
        <w:trPr>
          <w:trHeight w:val="412"/>
        </w:trPr>
        <w:tc>
          <w:tcPr>
            <w:tcW w:w="2091" w:type="dxa"/>
            <w:vMerge/>
          </w:tcPr>
          <w:p w:rsidR="003F0719" w:rsidRPr="000D1892" w:rsidRDefault="003F0719" w:rsidP="00964CDE">
            <w:pPr>
              <w:jc w:val="both"/>
              <w:rPr>
                <w:rFonts w:ascii="GHEA Grapalat" w:hAnsi="GHEA Grapalat"/>
                <w:sz w:val="20"/>
                <w:szCs w:val="20"/>
              </w:rPr>
            </w:pPr>
          </w:p>
        </w:tc>
        <w:tc>
          <w:tcPr>
            <w:tcW w:w="3149"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ՀԲ վարկային միջոցներից</w:t>
            </w:r>
          </w:p>
        </w:tc>
        <w:tc>
          <w:tcPr>
            <w:tcW w:w="2977"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ՀՀ համաֆին. միջոցներից</w:t>
            </w:r>
          </w:p>
        </w:tc>
        <w:tc>
          <w:tcPr>
            <w:tcW w:w="1701"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ԸՆԴԱՄԵՆԸ</w:t>
            </w:r>
          </w:p>
        </w:tc>
      </w:tr>
      <w:tr w:rsidR="003F0719" w:rsidRPr="000D1892" w:rsidTr="00964CDE">
        <w:trPr>
          <w:trHeight w:val="428"/>
        </w:trPr>
        <w:tc>
          <w:tcPr>
            <w:tcW w:w="2091" w:type="dxa"/>
            <w:vAlign w:val="center"/>
          </w:tcPr>
          <w:p w:rsidR="003F0719" w:rsidRPr="000D1892" w:rsidRDefault="003F0719" w:rsidP="00964CDE">
            <w:pPr>
              <w:rPr>
                <w:rFonts w:ascii="GHEA Grapalat" w:hAnsi="GHEA Grapalat"/>
                <w:sz w:val="20"/>
                <w:szCs w:val="20"/>
              </w:rPr>
            </w:pPr>
            <w:r w:rsidRPr="000D1892">
              <w:rPr>
                <w:rFonts w:ascii="GHEA Grapalat" w:hAnsi="GHEA Grapalat"/>
                <w:sz w:val="20"/>
                <w:szCs w:val="20"/>
              </w:rPr>
              <w:t>Բաղադրիչ 1</w:t>
            </w:r>
          </w:p>
        </w:tc>
        <w:tc>
          <w:tcPr>
            <w:tcW w:w="3149"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283,555.00</w:t>
            </w:r>
          </w:p>
        </w:tc>
        <w:tc>
          <w:tcPr>
            <w:tcW w:w="2977"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155,931.68</w:t>
            </w:r>
          </w:p>
        </w:tc>
        <w:tc>
          <w:tcPr>
            <w:tcW w:w="1701"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439,486.68</w:t>
            </w:r>
          </w:p>
        </w:tc>
      </w:tr>
      <w:tr w:rsidR="003F0719" w:rsidRPr="000D1892" w:rsidTr="00DA44F7">
        <w:trPr>
          <w:trHeight w:val="422"/>
        </w:trPr>
        <w:tc>
          <w:tcPr>
            <w:tcW w:w="2091" w:type="dxa"/>
            <w:vAlign w:val="center"/>
          </w:tcPr>
          <w:p w:rsidR="003F0719" w:rsidRPr="000D1892" w:rsidRDefault="003F0719" w:rsidP="00964CDE">
            <w:pPr>
              <w:rPr>
                <w:rFonts w:ascii="GHEA Grapalat" w:hAnsi="GHEA Grapalat"/>
                <w:sz w:val="20"/>
                <w:szCs w:val="20"/>
              </w:rPr>
            </w:pPr>
            <w:r w:rsidRPr="000D1892">
              <w:rPr>
                <w:rFonts w:ascii="GHEA Grapalat" w:hAnsi="GHEA Grapalat"/>
                <w:sz w:val="20"/>
                <w:szCs w:val="20"/>
              </w:rPr>
              <w:t>Բաղադրիչ 2</w:t>
            </w:r>
          </w:p>
        </w:tc>
        <w:tc>
          <w:tcPr>
            <w:tcW w:w="3149"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225,915.00</w:t>
            </w:r>
          </w:p>
        </w:tc>
        <w:tc>
          <w:tcPr>
            <w:tcW w:w="2977"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153,365.32</w:t>
            </w:r>
          </w:p>
        </w:tc>
        <w:tc>
          <w:tcPr>
            <w:tcW w:w="1701"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379,280.32</w:t>
            </w:r>
          </w:p>
        </w:tc>
      </w:tr>
      <w:tr w:rsidR="003F0719" w:rsidRPr="000D1892" w:rsidTr="00964CDE">
        <w:trPr>
          <w:trHeight w:val="398"/>
        </w:trPr>
        <w:tc>
          <w:tcPr>
            <w:tcW w:w="2091" w:type="dxa"/>
            <w:vAlign w:val="center"/>
          </w:tcPr>
          <w:p w:rsidR="003F0719" w:rsidRPr="000D1892" w:rsidRDefault="003F0719" w:rsidP="00964CDE">
            <w:pPr>
              <w:rPr>
                <w:rFonts w:ascii="GHEA Grapalat" w:hAnsi="GHEA Grapalat"/>
                <w:sz w:val="20"/>
                <w:szCs w:val="20"/>
              </w:rPr>
            </w:pPr>
            <w:r w:rsidRPr="000D1892">
              <w:rPr>
                <w:rFonts w:ascii="GHEA Grapalat" w:hAnsi="GHEA Grapalat"/>
                <w:sz w:val="20"/>
                <w:szCs w:val="20"/>
              </w:rPr>
              <w:t>Բաղադրիչ 3</w:t>
            </w:r>
          </w:p>
        </w:tc>
        <w:tc>
          <w:tcPr>
            <w:tcW w:w="3149"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109,250.00</w:t>
            </w:r>
          </w:p>
        </w:tc>
        <w:tc>
          <w:tcPr>
            <w:tcW w:w="2977" w:type="dxa"/>
            <w:vAlign w:val="center"/>
          </w:tcPr>
          <w:p w:rsidR="003F0719" w:rsidRPr="000D1892" w:rsidRDefault="003F0719" w:rsidP="00964CDE">
            <w:pPr>
              <w:jc w:val="center"/>
              <w:rPr>
                <w:rFonts w:ascii="GHEA Grapalat" w:hAnsi="GHEA Grapalat"/>
                <w:sz w:val="20"/>
                <w:szCs w:val="20"/>
                <w:lang w:val="hy-AM"/>
              </w:rPr>
            </w:pPr>
            <w:r w:rsidRPr="000D1892">
              <w:rPr>
                <w:rFonts w:ascii="GHEA Grapalat" w:hAnsi="GHEA Grapalat"/>
                <w:sz w:val="20"/>
                <w:szCs w:val="20"/>
              </w:rPr>
              <w:t>21,850.00</w:t>
            </w:r>
          </w:p>
        </w:tc>
        <w:tc>
          <w:tcPr>
            <w:tcW w:w="1701"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131,100.00</w:t>
            </w:r>
          </w:p>
        </w:tc>
      </w:tr>
      <w:tr w:rsidR="003F0719" w:rsidRPr="000D1892" w:rsidTr="00964CDE">
        <w:trPr>
          <w:trHeight w:val="417"/>
        </w:trPr>
        <w:tc>
          <w:tcPr>
            <w:tcW w:w="2091" w:type="dxa"/>
            <w:vAlign w:val="center"/>
          </w:tcPr>
          <w:p w:rsidR="003F0719" w:rsidRPr="000D1892" w:rsidRDefault="003F0719" w:rsidP="00964CDE">
            <w:pPr>
              <w:rPr>
                <w:rFonts w:ascii="GHEA Grapalat" w:hAnsi="GHEA Grapalat"/>
                <w:sz w:val="20"/>
                <w:szCs w:val="20"/>
              </w:rPr>
            </w:pPr>
            <w:r w:rsidRPr="000D1892">
              <w:rPr>
                <w:rFonts w:ascii="GHEA Grapalat" w:hAnsi="GHEA Grapalat"/>
                <w:sz w:val="20"/>
                <w:szCs w:val="20"/>
              </w:rPr>
              <w:t xml:space="preserve">ԸՆԴԱՄԵՆԸ </w:t>
            </w:r>
          </w:p>
        </w:tc>
        <w:tc>
          <w:tcPr>
            <w:tcW w:w="3149"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618,720.00</w:t>
            </w:r>
          </w:p>
        </w:tc>
        <w:tc>
          <w:tcPr>
            <w:tcW w:w="2977"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331,147.00</w:t>
            </w:r>
          </w:p>
        </w:tc>
        <w:tc>
          <w:tcPr>
            <w:tcW w:w="1701" w:type="dxa"/>
            <w:vAlign w:val="center"/>
          </w:tcPr>
          <w:p w:rsidR="003F0719" w:rsidRPr="000D1892" w:rsidRDefault="003F0719" w:rsidP="00964CDE">
            <w:pPr>
              <w:jc w:val="center"/>
              <w:rPr>
                <w:rFonts w:ascii="GHEA Grapalat" w:hAnsi="GHEA Grapalat"/>
                <w:sz w:val="20"/>
                <w:szCs w:val="20"/>
              </w:rPr>
            </w:pPr>
            <w:r w:rsidRPr="000D1892">
              <w:rPr>
                <w:rFonts w:ascii="GHEA Grapalat" w:hAnsi="GHEA Grapalat"/>
                <w:sz w:val="20"/>
                <w:szCs w:val="20"/>
              </w:rPr>
              <w:t>949,867.00</w:t>
            </w:r>
          </w:p>
        </w:tc>
      </w:tr>
    </w:tbl>
    <w:p w:rsidR="003F0719" w:rsidRPr="000D1892" w:rsidRDefault="002F0B12" w:rsidP="00964CDE">
      <w:pPr>
        <w:spacing w:after="0" w:line="240" w:lineRule="auto"/>
        <w:ind w:left="7200" w:firstLine="720"/>
        <w:jc w:val="center"/>
        <w:rPr>
          <w:rFonts w:ascii="GHEA Grapalat" w:hAnsi="GHEA Grapalat"/>
          <w:sz w:val="20"/>
          <w:szCs w:val="20"/>
          <w:lang w:val="hy-AM"/>
        </w:rPr>
      </w:pPr>
      <w:r>
        <w:rPr>
          <w:rFonts w:ascii="GHEA Grapalat" w:hAnsi="GHEA Grapalat"/>
          <w:sz w:val="20"/>
          <w:szCs w:val="20"/>
          <w:lang w:val="hy-AM"/>
        </w:rPr>
        <w:t xml:space="preserve"> </w:t>
      </w:r>
      <w:r w:rsidR="003F0719" w:rsidRPr="000D1892">
        <w:rPr>
          <w:rFonts w:ascii="GHEA Grapalat" w:hAnsi="GHEA Grapalat"/>
          <w:sz w:val="20"/>
          <w:szCs w:val="20"/>
          <w:lang w:val="hy-AM"/>
        </w:rPr>
        <w:t>հազ. դրամ</w:t>
      </w:r>
    </w:p>
    <w:p w:rsidR="003F0719" w:rsidRDefault="003F0719" w:rsidP="00DA44F7">
      <w:pPr>
        <w:spacing w:after="0" w:line="276" w:lineRule="auto"/>
        <w:ind w:firstLine="505"/>
        <w:jc w:val="both"/>
        <w:rPr>
          <w:rFonts w:ascii="GHEA Grapalat" w:hAnsi="GHEA Grapalat"/>
          <w:sz w:val="24"/>
          <w:szCs w:val="24"/>
          <w:lang w:val="hy-AM"/>
        </w:rPr>
      </w:pPr>
    </w:p>
    <w:p w:rsidR="003F0719" w:rsidRDefault="003F0719" w:rsidP="00DA44F7">
      <w:pPr>
        <w:spacing w:after="0" w:line="276" w:lineRule="auto"/>
        <w:ind w:firstLine="505"/>
        <w:jc w:val="both"/>
        <w:rPr>
          <w:rFonts w:ascii="GHEA Grapalat" w:hAnsi="GHEA Grapalat"/>
          <w:sz w:val="24"/>
          <w:szCs w:val="24"/>
          <w:lang w:val="hy-AM"/>
        </w:rPr>
      </w:pPr>
      <w:r w:rsidRPr="000D1892">
        <w:rPr>
          <w:rFonts w:ascii="GHEA Grapalat" w:hAnsi="GHEA Grapalat"/>
          <w:sz w:val="24"/>
          <w:szCs w:val="24"/>
          <w:lang w:val="hy-AM"/>
        </w:rPr>
        <w:lastRenderedPageBreak/>
        <w:t xml:space="preserve">11011 </w:t>
      </w:r>
      <w:r w:rsidRPr="000D1892">
        <w:rPr>
          <w:rFonts w:ascii="GHEA Grapalat" w:hAnsi="GHEA Grapalat" w:cs="GHEA Grapalat"/>
          <w:bCs/>
          <w:sz w:val="24"/>
          <w:szCs w:val="24"/>
          <w:lang w:val="hy-AM"/>
        </w:rPr>
        <w:t>«</w:t>
      </w:r>
      <w:r w:rsidRPr="000D1892">
        <w:rPr>
          <w:rFonts w:ascii="GHEA Grapalat" w:hAnsi="GHEA Grapalat"/>
          <w:sz w:val="24"/>
          <w:szCs w:val="24"/>
          <w:lang w:val="hy-AM"/>
        </w:rPr>
        <w:t>Համաշխարհային բանկի աջակցությամբ իրականացվող առևտրի և ենթակառուցվածքների զարգացման  ծրագրի</w:t>
      </w:r>
      <w:r w:rsidRPr="000D1892">
        <w:rPr>
          <w:rFonts w:ascii="GHEA Grapalat" w:hAnsi="GHEA Grapalat"/>
          <w:bCs/>
          <w:sz w:val="24"/>
          <w:szCs w:val="24"/>
          <w:lang w:val="hy-AM"/>
        </w:rPr>
        <w:t>»</w:t>
      </w:r>
      <w:r w:rsidRPr="000D1892">
        <w:rPr>
          <w:rFonts w:ascii="GHEA Grapalat" w:hAnsi="GHEA Grapalat"/>
          <w:sz w:val="24"/>
          <w:szCs w:val="24"/>
          <w:lang w:val="hy-AM"/>
        </w:rPr>
        <w:t xml:space="preserve"> միջոցառման 4521 </w:t>
      </w:r>
      <w:r w:rsidRPr="000D1892">
        <w:rPr>
          <w:rFonts w:ascii="GHEA Grapalat" w:hAnsi="GHEA Grapalat" w:cs="GHEA Grapalat"/>
          <w:bCs/>
          <w:sz w:val="24"/>
          <w:szCs w:val="24"/>
          <w:lang w:val="hy-AM"/>
        </w:rPr>
        <w:t>«</w:t>
      </w:r>
      <w:r w:rsidRPr="000D1892">
        <w:rPr>
          <w:rFonts w:ascii="GHEA Grapalat" w:hAnsi="GHEA Grapalat"/>
          <w:sz w:val="24"/>
          <w:szCs w:val="24"/>
          <w:lang w:val="hy-AM"/>
        </w:rPr>
        <w:t xml:space="preserve">Սուբսիդիաներ ոչ պետական, ոչ ֆինանսական կազմակերպություններին» հոդվածով 2021 թվականի առաջին եռամսյակի  ընթացքում </w:t>
      </w:r>
      <w:r w:rsidRPr="000D1892">
        <w:rPr>
          <w:rFonts w:ascii="GHEA Grapalat" w:hAnsi="GHEA Grapalat" w:cs="GHEA Grapalat"/>
          <w:bCs/>
          <w:sz w:val="24"/>
          <w:szCs w:val="24"/>
          <w:lang w:val="hy-AM"/>
        </w:rPr>
        <w:t>«</w:t>
      </w:r>
      <w:r w:rsidRPr="000D1892">
        <w:rPr>
          <w:rFonts w:ascii="GHEA Grapalat" w:hAnsi="GHEA Grapalat"/>
          <w:sz w:val="24"/>
          <w:szCs w:val="24"/>
          <w:lang w:val="hy-AM"/>
        </w:rPr>
        <w:t>Հայաստանի պետական հետաքրքրությունների ֆոնդ</w:t>
      </w:r>
      <w:r w:rsidRPr="000D1892">
        <w:rPr>
          <w:rFonts w:ascii="GHEA Grapalat" w:hAnsi="GHEA Grapalat"/>
          <w:bCs/>
          <w:sz w:val="24"/>
          <w:szCs w:val="24"/>
          <w:lang w:val="hy-AM"/>
        </w:rPr>
        <w:t>»</w:t>
      </w:r>
      <w:r w:rsidRPr="000D1892">
        <w:rPr>
          <w:rFonts w:ascii="GHEA Grapalat" w:hAnsi="GHEA Grapalat"/>
          <w:sz w:val="24"/>
          <w:szCs w:val="24"/>
          <w:lang w:val="hy-AM"/>
        </w:rPr>
        <w:t xml:space="preserve"> ՓԲԸ-ի</w:t>
      </w:r>
      <w:r>
        <w:rPr>
          <w:rFonts w:ascii="GHEA Grapalat" w:hAnsi="GHEA Grapalat"/>
          <w:sz w:val="24"/>
          <w:szCs w:val="24"/>
          <w:lang w:val="hy-AM"/>
        </w:rPr>
        <w:t xml:space="preserve"> ծախսերը կազմել են</w:t>
      </w:r>
      <w:r w:rsidRPr="000D1892">
        <w:rPr>
          <w:rFonts w:ascii="GHEA Grapalat" w:hAnsi="GHEA Grapalat"/>
          <w:sz w:val="24"/>
          <w:szCs w:val="24"/>
          <w:lang w:val="hy-AM"/>
        </w:rPr>
        <w:t xml:space="preserve">. </w:t>
      </w:r>
    </w:p>
    <w:p w:rsidR="00C91ACD" w:rsidRPr="002114AD" w:rsidRDefault="00C91ACD" w:rsidP="002114AD">
      <w:pPr>
        <w:spacing w:after="0" w:line="276" w:lineRule="auto"/>
        <w:ind w:firstLine="505"/>
        <w:jc w:val="right"/>
        <w:rPr>
          <w:rFonts w:ascii="GHEA Grapalat" w:hAnsi="GHEA Grapalat"/>
          <w:sz w:val="20"/>
          <w:szCs w:val="20"/>
          <w:lang w:val="hy-AM"/>
        </w:rPr>
      </w:pPr>
      <w:r w:rsidRPr="002114AD">
        <w:rPr>
          <w:rFonts w:ascii="GHEA Grapalat" w:hAnsi="GHEA Grapalat"/>
          <w:sz w:val="20"/>
          <w:szCs w:val="20"/>
          <w:lang w:val="hy-AM"/>
        </w:rPr>
        <w:t>Աղյուսակ 7</w:t>
      </w:r>
    </w:p>
    <w:p w:rsidR="00F30664" w:rsidRDefault="002114AD" w:rsidP="002B2B75">
      <w:pPr>
        <w:spacing w:after="0" w:line="276" w:lineRule="auto"/>
        <w:ind w:firstLine="502"/>
        <w:jc w:val="center"/>
        <w:rPr>
          <w:rFonts w:ascii="GHEA Grapalat" w:hAnsi="GHEA Grapalat"/>
          <w:sz w:val="20"/>
          <w:szCs w:val="20"/>
          <w:lang w:val="hy-AM"/>
        </w:rPr>
      </w:pPr>
      <w:r w:rsidRPr="002114AD">
        <w:rPr>
          <w:rFonts w:ascii="GHEA Grapalat" w:hAnsi="GHEA Grapalat" w:cs="GHEA Grapalat"/>
          <w:bCs/>
          <w:sz w:val="20"/>
          <w:szCs w:val="20"/>
          <w:lang w:val="hy-AM"/>
        </w:rPr>
        <w:t xml:space="preserve"> </w:t>
      </w:r>
      <w:r w:rsidR="00F30664" w:rsidRPr="002114AD">
        <w:rPr>
          <w:rFonts w:ascii="GHEA Grapalat" w:hAnsi="GHEA Grapalat" w:cs="GHEA Grapalat"/>
          <w:bCs/>
          <w:sz w:val="20"/>
          <w:szCs w:val="20"/>
          <w:lang w:val="hy-AM"/>
        </w:rPr>
        <w:t>«</w:t>
      </w:r>
      <w:r w:rsidR="00F30664" w:rsidRPr="002114AD">
        <w:rPr>
          <w:rFonts w:ascii="GHEA Grapalat" w:hAnsi="GHEA Grapalat"/>
          <w:sz w:val="20"/>
          <w:szCs w:val="20"/>
          <w:lang w:val="hy-AM"/>
        </w:rPr>
        <w:t>Հայաստանի պետական հետաքրքրությունների ֆոնդ</w:t>
      </w:r>
      <w:r w:rsidR="00F30664" w:rsidRPr="002114AD">
        <w:rPr>
          <w:rFonts w:ascii="GHEA Grapalat" w:hAnsi="GHEA Grapalat"/>
          <w:bCs/>
          <w:sz w:val="20"/>
          <w:szCs w:val="20"/>
          <w:lang w:val="hy-AM"/>
        </w:rPr>
        <w:t>»</w:t>
      </w:r>
      <w:r w:rsidR="00F30664" w:rsidRPr="002114AD">
        <w:rPr>
          <w:rFonts w:ascii="GHEA Grapalat" w:hAnsi="GHEA Grapalat"/>
          <w:sz w:val="20"/>
          <w:szCs w:val="20"/>
          <w:lang w:val="hy-AM"/>
        </w:rPr>
        <w:t xml:space="preserve"> ՓԲԸ-ի առաջին եռամսյակի ծախսերը</w:t>
      </w:r>
    </w:p>
    <w:p w:rsidR="002114AD" w:rsidRPr="002114AD" w:rsidRDefault="002114AD" w:rsidP="002B2B75">
      <w:pPr>
        <w:spacing w:after="0" w:line="276" w:lineRule="auto"/>
        <w:ind w:firstLine="502"/>
        <w:jc w:val="right"/>
        <w:rPr>
          <w:rFonts w:ascii="GHEA Grapalat" w:hAnsi="GHEA Grapalat"/>
          <w:sz w:val="20"/>
          <w:szCs w:val="20"/>
          <w:lang w:val="hy-AM"/>
        </w:rPr>
      </w:pPr>
      <w:r w:rsidRPr="002114AD">
        <w:rPr>
          <w:rFonts w:ascii="GHEA Grapalat" w:hAnsi="GHEA Grapalat"/>
          <w:sz w:val="20"/>
          <w:szCs w:val="20"/>
          <w:lang w:val="hy-AM"/>
        </w:rPr>
        <w:t>հազ. դրամ</w:t>
      </w:r>
    </w:p>
    <w:tbl>
      <w:tblPr>
        <w:tblW w:w="9923" w:type="dxa"/>
        <w:tblInd w:w="-5" w:type="dxa"/>
        <w:tblLayout w:type="fixed"/>
        <w:tblLook w:val="04A0" w:firstRow="1" w:lastRow="0" w:firstColumn="1" w:lastColumn="0" w:noHBand="0" w:noVBand="1"/>
      </w:tblPr>
      <w:tblGrid>
        <w:gridCol w:w="567"/>
        <w:gridCol w:w="993"/>
        <w:gridCol w:w="992"/>
        <w:gridCol w:w="1134"/>
        <w:gridCol w:w="992"/>
        <w:gridCol w:w="992"/>
        <w:gridCol w:w="1134"/>
        <w:gridCol w:w="993"/>
        <w:gridCol w:w="992"/>
        <w:gridCol w:w="1134"/>
      </w:tblGrid>
      <w:tr w:rsidR="00F30664" w:rsidRPr="00F30664" w:rsidTr="002B2B75">
        <w:trPr>
          <w:trHeight w:val="3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664" w:rsidRPr="00F30664" w:rsidRDefault="00F30664" w:rsidP="002114AD">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Բաղադրիչ</w:t>
            </w:r>
          </w:p>
          <w:p w:rsidR="00F30664" w:rsidRPr="00F30664" w:rsidRDefault="00F30664" w:rsidP="002114AD">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ներ</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Հունվար</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Փե</w:t>
            </w:r>
            <w:r w:rsidR="008D69F9">
              <w:rPr>
                <w:rFonts w:ascii="GHEA Grapalat" w:eastAsia="Times New Roman" w:hAnsi="GHEA Grapalat" w:cs="Calibri"/>
                <w:color w:val="000000"/>
                <w:sz w:val="16"/>
                <w:szCs w:val="16"/>
                <w:lang w:val="hy-AM"/>
              </w:rPr>
              <w:t>տ</w:t>
            </w:r>
            <w:r w:rsidRPr="00F30664">
              <w:rPr>
                <w:rFonts w:ascii="GHEA Grapalat" w:eastAsia="Times New Roman" w:hAnsi="GHEA Grapalat" w:cs="Calibri"/>
                <w:color w:val="000000"/>
                <w:sz w:val="16"/>
                <w:szCs w:val="16"/>
              </w:rPr>
              <w:t>րվար</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Մարտ</w:t>
            </w:r>
          </w:p>
        </w:tc>
      </w:tr>
      <w:tr w:rsidR="002114AD" w:rsidRPr="00F30664" w:rsidTr="002B2B75">
        <w:trPr>
          <w:trHeight w:val="9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664" w:rsidRPr="00F30664" w:rsidRDefault="00F30664" w:rsidP="002114AD">
            <w:pPr>
              <w:spacing w:after="0" w:line="240" w:lineRule="auto"/>
              <w:jc w:val="center"/>
              <w:rPr>
                <w:rFonts w:ascii="GHEA Grapalat" w:eastAsia="Times New Roman" w:hAnsi="GHEA Grapalat" w:cs="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ՀԲ վարկային միջոցներից</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ՀՀ համաֆին. միջոցներից</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Ընդամենը</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ՀԲ վարկային միջոցներից</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ՀՀ համաֆին. միջոցներից</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Ընդամենը</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ՀԲ վարկային միջոցներից</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ՀՀ համաֆին. միջոցներից</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Ընդամենը</w:t>
            </w:r>
          </w:p>
        </w:tc>
      </w:tr>
      <w:tr w:rsidR="002114AD" w:rsidRPr="00F30664" w:rsidTr="002B2B75">
        <w:trPr>
          <w:trHeight w:val="3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0664" w:rsidRPr="00F30664" w:rsidRDefault="002114AD" w:rsidP="002114AD">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1</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29,638.30</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17,240.70</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46,879.00</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31,171.41</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18,717.11</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49,888.52</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37,421.03</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18,885.37</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56,306.40</w:t>
            </w:r>
          </w:p>
        </w:tc>
      </w:tr>
      <w:tr w:rsidR="002114AD" w:rsidRPr="00F30664" w:rsidTr="002B2B75">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0664" w:rsidRPr="00F30664" w:rsidRDefault="002114AD" w:rsidP="002114AD">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2</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30,415.49</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26,421.79</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56,837.28</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lang w:val="hy-AM"/>
              </w:rPr>
              <w:t>86,058.54</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57,767.35</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lang w:val="hy-AM"/>
              </w:rPr>
              <w:t>143,825.89</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60,056.47</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28,727.58</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88,784.05</w:t>
            </w:r>
          </w:p>
        </w:tc>
      </w:tr>
      <w:tr w:rsidR="002114AD" w:rsidRPr="00F30664" w:rsidTr="002B2B75">
        <w:trPr>
          <w:trHeight w:val="27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0664" w:rsidRPr="00F30664" w:rsidRDefault="002114AD" w:rsidP="002114AD">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3</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w:t>
            </w:r>
          </w:p>
        </w:tc>
      </w:tr>
      <w:tr w:rsidR="002114AD" w:rsidRPr="00F30664" w:rsidTr="002B2B7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0664" w:rsidRPr="00F30664" w:rsidRDefault="002B2B75" w:rsidP="002114AD">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Ընդ.</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60,053.79</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43,662.49</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103,716.28</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lang w:val="hy-AM"/>
              </w:rPr>
              <w:t>117,229.95</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76,484.46</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lang w:val="hy-AM"/>
              </w:rPr>
              <w:t>193,714.41</w:t>
            </w:r>
          </w:p>
        </w:tc>
        <w:tc>
          <w:tcPr>
            <w:tcW w:w="993"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97,477.50</w:t>
            </w:r>
          </w:p>
        </w:tc>
        <w:tc>
          <w:tcPr>
            <w:tcW w:w="992"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47,612.95</w:t>
            </w:r>
          </w:p>
        </w:tc>
        <w:tc>
          <w:tcPr>
            <w:tcW w:w="1134" w:type="dxa"/>
            <w:tcBorders>
              <w:top w:val="nil"/>
              <w:left w:val="nil"/>
              <w:bottom w:val="single" w:sz="4" w:space="0" w:color="auto"/>
              <w:right w:val="single" w:sz="4" w:space="0" w:color="auto"/>
            </w:tcBorders>
            <w:shd w:val="clear" w:color="auto" w:fill="auto"/>
            <w:vAlign w:val="center"/>
            <w:hideMark/>
          </w:tcPr>
          <w:p w:rsidR="00F30664" w:rsidRPr="00F30664" w:rsidRDefault="00F30664" w:rsidP="00F30664">
            <w:pPr>
              <w:spacing w:after="0" w:line="240" w:lineRule="auto"/>
              <w:jc w:val="center"/>
              <w:rPr>
                <w:rFonts w:ascii="GHEA Grapalat" w:eastAsia="Times New Roman" w:hAnsi="GHEA Grapalat" w:cs="Calibri"/>
                <w:color w:val="000000"/>
                <w:sz w:val="16"/>
                <w:szCs w:val="16"/>
              </w:rPr>
            </w:pPr>
            <w:r w:rsidRPr="00F30664">
              <w:rPr>
                <w:rFonts w:ascii="GHEA Grapalat" w:eastAsia="Times New Roman" w:hAnsi="GHEA Grapalat" w:cs="Calibri"/>
                <w:color w:val="000000"/>
                <w:sz w:val="16"/>
                <w:szCs w:val="16"/>
              </w:rPr>
              <w:t>145,090.45</w:t>
            </w:r>
          </w:p>
        </w:tc>
      </w:tr>
    </w:tbl>
    <w:p w:rsidR="00F30664" w:rsidRPr="00F30664" w:rsidRDefault="00F30664" w:rsidP="00C91ACD">
      <w:pPr>
        <w:spacing w:line="276" w:lineRule="auto"/>
        <w:ind w:firstLine="502"/>
        <w:jc w:val="right"/>
        <w:rPr>
          <w:rFonts w:ascii="GHEA Grapalat" w:hAnsi="GHEA Grapalat"/>
          <w:sz w:val="20"/>
          <w:szCs w:val="20"/>
          <w:lang w:val="hy-AM"/>
        </w:rPr>
      </w:pPr>
    </w:p>
    <w:p w:rsidR="00C91ACD" w:rsidRPr="00F30664" w:rsidRDefault="00C91ACD" w:rsidP="00DA44F7">
      <w:pPr>
        <w:pStyle w:val="ListParagraph"/>
        <w:spacing w:line="276" w:lineRule="auto"/>
        <w:ind w:left="502"/>
        <w:jc w:val="both"/>
        <w:rPr>
          <w:rFonts w:ascii="GHEA Grapalat" w:hAnsi="GHEA Grapalat" w:cs="Sylfaen"/>
          <w:sz w:val="24"/>
          <w:szCs w:val="24"/>
          <w:lang w:val="hy-AM"/>
        </w:rPr>
      </w:pPr>
    </w:p>
    <w:p w:rsidR="003F0719" w:rsidRPr="00F30664" w:rsidRDefault="003F0719" w:rsidP="00DA44F7">
      <w:pPr>
        <w:pStyle w:val="ListParagraph"/>
        <w:spacing w:line="276" w:lineRule="auto"/>
        <w:ind w:left="502"/>
        <w:jc w:val="both"/>
        <w:rPr>
          <w:rFonts w:ascii="GHEA Grapalat" w:hAnsi="GHEA Grapalat"/>
          <w:sz w:val="24"/>
          <w:szCs w:val="24"/>
          <w:lang w:val="hy-AM"/>
        </w:rPr>
      </w:pPr>
      <w:r w:rsidRPr="00F30664">
        <w:rPr>
          <w:rFonts w:ascii="GHEA Grapalat" w:hAnsi="GHEA Grapalat" w:cs="Sylfaen"/>
          <w:sz w:val="24"/>
          <w:szCs w:val="24"/>
          <w:lang w:val="hy-AM"/>
        </w:rPr>
        <w:t>ՀԲ</w:t>
      </w:r>
      <w:r w:rsidRPr="00F30664">
        <w:rPr>
          <w:rFonts w:ascii="GHEA Grapalat" w:hAnsi="GHEA Grapalat"/>
          <w:sz w:val="24"/>
          <w:szCs w:val="24"/>
          <w:lang w:val="hy-AM"/>
        </w:rPr>
        <w:t xml:space="preserve"> վարկային միջոցներից </w:t>
      </w:r>
      <w:r w:rsidRPr="00F30664">
        <w:rPr>
          <w:rFonts w:ascii="GHEA Grapalat" w:hAnsi="GHEA Grapalat"/>
          <w:sz w:val="24"/>
          <w:szCs w:val="24"/>
          <w:lang w:val="hy-AM"/>
        </w:rPr>
        <w:tab/>
      </w:r>
      <w:r w:rsidRPr="00F30664">
        <w:rPr>
          <w:rFonts w:ascii="GHEA Grapalat" w:hAnsi="GHEA Grapalat"/>
          <w:sz w:val="24"/>
          <w:szCs w:val="24"/>
          <w:lang w:val="hy-AM"/>
        </w:rPr>
        <w:tab/>
      </w:r>
      <w:r w:rsidRPr="00F30664">
        <w:rPr>
          <w:rFonts w:ascii="GHEA Grapalat" w:hAnsi="GHEA Grapalat"/>
          <w:sz w:val="24"/>
          <w:szCs w:val="24"/>
          <w:lang w:val="hy-AM"/>
        </w:rPr>
        <w:tab/>
      </w:r>
      <w:r w:rsidRPr="00F30664">
        <w:rPr>
          <w:rFonts w:ascii="GHEA Grapalat" w:hAnsi="GHEA Grapalat"/>
          <w:sz w:val="24"/>
          <w:szCs w:val="24"/>
          <w:lang w:val="hy-AM"/>
        </w:rPr>
        <w:tab/>
        <w:t>– 2</w:t>
      </w:r>
      <w:r>
        <w:rPr>
          <w:rFonts w:ascii="GHEA Grapalat" w:hAnsi="GHEA Grapalat"/>
          <w:sz w:val="24"/>
          <w:szCs w:val="24"/>
          <w:lang w:val="hy-AM"/>
        </w:rPr>
        <w:t>7</w:t>
      </w:r>
      <w:r w:rsidRPr="00F30664">
        <w:rPr>
          <w:rFonts w:ascii="GHEA Grapalat" w:hAnsi="GHEA Grapalat"/>
          <w:sz w:val="24"/>
          <w:szCs w:val="24"/>
          <w:lang w:val="hy-AM"/>
        </w:rPr>
        <w:t>4, 761.24</w:t>
      </w:r>
      <w:r w:rsidRPr="000D1892">
        <w:rPr>
          <w:rFonts w:ascii="GHEA Grapalat" w:hAnsi="GHEA Grapalat"/>
          <w:sz w:val="24"/>
          <w:szCs w:val="24"/>
          <w:lang w:val="hy-AM"/>
        </w:rPr>
        <w:t xml:space="preserve"> հազ</w:t>
      </w:r>
      <w:r w:rsidRPr="00F30664">
        <w:rPr>
          <w:rFonts w:ascii="GHEA Grapalat" w:hAnsi="GHEA Grapalat"/>
          <w:sz w:val="24"/>
          <w:szCs w:val="24"/>
          <w:lang w:val="hy-AM"/>
        </w:rPr>
        <w:t>.դրամ</w:t>
      </w:r>
    </w:p>
    <w:p w:rsidR="003F0719" w:rsidRPr="00F30664" w:rsidRDefault="003F0719" w:rsidP="00DA44F7">
      <w:pPr>
        <w:pStyle w:val="ListParagraph"/>
        <w:spacing w:line="276" w:lineRule="auto"/>
        <w:ind w:left="502"/>
        <w:jc w:val="both"/>
        <w:rPr>
          <w:rFonts w:ascii="GHEA Grapalat" w:hAnsi="GHEA Grapalat"/>
          <w:sz w:val="24"/>
          <w:szCs w:val="24"/>
          <w:lang w:val="hy-AM"/>
        </w:rPr>
      </w:pPr>
      <w:r w:rsidRPr="00F30664">
        <w:rPr>
          <w:rFonts w:ascii="GHEA Grapalat" w:hAnsi="GHEA Grapalat"/>
          <w:sz w:val="24"/>
          <w:szCs w:val="24"/>
          <w:lang w:val="hy-AM"/>
        </w:rPr>
        <w:t>ՀՀ համա</w:t>
      </w:r>
      <w:r w:rsidRPr="00F30664">
        <w:rPr>
          <w:rFonts w:ascii="GHEA Grapalat" w:hAnsi="GHEA Grapalat"/>
          <w:sz w:val="24"/>
          <w:szCs w:val="24"/>
          <w:lang w:val="hy-AM"/>
        </w:rPr>
        <w:softHyphen/>
        <w:t>ֆինանսավորման միջոցներից</w:t>
      </w:r>
      <w:r w:rsidRPr="00F30664">
        <w:rPr>
          <w:rFonts w:ascii="GHEA Grapalat" w:hAnsi="GHEA Grapalat"/>
          <w:sz w:val="24"/>
          <w:szCs w:val="24"/>
          <w:lang w:val="hy-AM"/>
        </w:rPr>
        <w:tab/>
      </w:r>
      <w:r w:rsidRPr="00F30664">
        <w:rPr>
          <w:rFonts w:ascii="GHEA Grapalat" w:hAnsi="GHEA Grapalat"/>
          <w:sz w:val="24"/>
          <w:szCs w:val="24"/>
          <w:lang w:val="hy-AM"/>
        </w:rPr>
        <w:tab/>
        <w:t>– 167,759.90 հազ.դրամ</w:t>
      </w:r>
    </w:p>
    <w:p w:rsidR="003F0719" w:rsidRPr="00F30664" w:rsidRDefault="003F0719" w:rsidP="00DA44F7">
      <w:pPr>
        <w:pStyle w:val="ListParagraph"/>
        <w:pBdr>
          <w:top w:val="single" w:sz="4" w:space="1" w:color="auto"/>
        </w:pBdr>
        <w:spacing w:line="276" w:lineRule="auto"/>
        <w:ind w:left="502"/>
        <w:jc w:val="both"/>
        <w:rPr>
          <w:rFonts w:ascii="GHEA Grapalat" w:hAnsi="GHEA Grapalat"/>
          <w:sz w:val="24"/>
          <w:szCs w:val="24"/>
          <w:lang w:val="hy-AM"/>
        </w:rPr>
      </w:pPr>
      <w:r w:rsidRPr="00F30664">
        <w:rPr>
          <w:rFonts w:ascii="GHEA Grapalat" w:hAnsi="GHEA Grapalat"/>
          <w:sz w:val="24"/>
          <w:szCs w:val="24"/>
          <w:lang w:val="hy-AM"/>
        </w:rPr>
        <w:t>ԸՆԴԱՄԵՆԸ</w:t>
      </w:r>
      <w:r w:rsidRPr="00F30664">
        <w:rPr>
          <w:rFonts w:ascii="GHEA Grapalat" w:hAnsi="GHEA Grapalat"/>
          <w:sz w:val="24"/>
          <w:szCs w:val="24"/>
          <w:lang w:val="hy-AM"/>
        </w:rPr>
        <w:tab/>
      </w:r>
      <w:r w:rsidRPr="00F30664">
        <w:rPr>
          <w:rFonts w:ascii="GHEA Grapalat" w:hAnsi="GHEA Grapalat"/>
          <w:sz w:val="24"/>
          <w:szCs w:val="24"/>
          <w:lang w:val="hy-AM"/>
        </w:rPr>
        <w:tab/>
      </w:r>
      <w:r w:rsidRPr="00F30664">
        <w:rPr>
          <w:rFonts w:ascii="GHEA Grapalat" w:hAnsi="GHEA Grapalat"/>
          <w:sz w:val="24"/>
          <w:szCs w:val="24"/>
          <w:lang w:val="hy-AM"/>
        </w:rPr>
        <w:tab/>
      </w:r>
      <w:r w:rsidRPr="00F30664">
        <w:rPr>
          <w:rFonts w:ascii="GHEA Grapalat" w:hAnsi="GHEA Grapalat"/>
          <w:sz w:val="24"/>
          <w:szCs w:val="24"/>
          <w:lang w:val="hy-AM"/>
        </w:rPr>
        <w:tab/>
      </w:r>
      <w:r w:rsidRPr="00F30664">
        <w:rPr>
          <w:rFonts w:ascii="GHEA Grapalat" w:hAnsi="GHEA Grapalat"/>
          <w:sz w:val="24"/>
          <w:szCs w:val="24"/>
          <w:lang w:val="hy-AM"/>
        </w:rPr>
        <w:tab/>
      </w:r>
      <w:r w:rsidRPr="00F30664">
        <w:rPr>
          <w:rFonts w:ascii="GHEA Grapalat" w:hAnsi="GHEA Grapalat"/>
          <w:sz w:val="24"/>
          <w:szCs w:val="24"/>
          <w:lang w:val="hy-AM"/>
        </w:rPr>
        <w:tab/>
        <w:t>– 4</w:t>
      </w:r>
      <w:r>
        <w:rPr>
          <w:rFonts w:ascii="GHEA Grapalat" w:hAnsi="GHEA Grapalat"/>
          <w:sz w:val="24"/>
          <w:szCs w:val="24"/>
          <w:lang w:val="hy-AM"/>
        </w:rPr>
        <w:t>4</w:t>
      </w:r>
      <w:r w:rsidRPr="00F30664">
        <w:rPr>
          <w:rFonts w:ascii="GHEA Grapalat" w:hAnsi="GHEA Grapalat"/>
          <w:sz w:val="24"/>
          <w:szCs w:val="24"/>
          <w:lang w:val="hy-AM"/>
        </w:rPr>
        <w:t>2,521.14</w:t>
      </w:r>
      <w:r w:rsidRPr="000D1892">
        <w:rPr>
          <w:rFonts w:ascii="GHEA Grapalat" w:hAnsi="GHEA Grapalat"/>
          <w:sz w:val="24"/>
          <w:szCs w:val="24"/>
          <w:lang w:val="hy-AM"/>
        </w:rPr>
        <w:t xml:space="preserve"> հազ</w:t>
      </w:r>
      <w:r w:rsidRPr="00F30664">
        <w:rPr>
          <w:rFonts w:ascii="GHEA Grapalat" w:hAnsi="GHEA Grapalat"/>
          <w:sz w:val="24"/>
          <w:szCs w:val="24"/>
          <w:lang w:val="hy-AM"/>
        </w:rPr>
        <w:t>.դրամ</w:t>
      </w:r>
    </w:p>
    <w:p w:rsidR="003F0719" w:rsidRPr="00716122" w:rsidRDefault="003F0719" w:rsidP="00DA44F7">
      <w:pPr>
        <w:spacing w:after="0" w:line="276" w:lineRule="auto"/>
        <w:ind w:firstLine="567"/>
        <w:jc w:val="both"/>
        <w:rPr>
          <w:rFonts w:ascii="GHEA Grapalat" w:hAnsi="GHEA Grapalat"/>
          <w:sz w:val="24"/>
          <w:szCs w:val="24"/>
          <w:lang w:val="hy-AM"/>
        </w:rPr>
      </w:pPr>
      <w:r w:rsidRPr="00716122">
        <w:rPr>
          <w:rFonts w:ascii="GHEA Grapalat" w:hAnsi="GHEA Grapalat"/>
          <w:sz w:val="24"/>
          <w:szCs w:val="24"/>
          <w:lang w:val="hy-AM"/>
        </w:rPr>
        <w:t>Եռամսյակի առաջին երկու ամսվա ծախսերը վճարվել են փետրվարի 18-ին և մարտի 17-ին` 103,716.28 հազ.դրամ և 193,714.41 հազ.</w:t>
      </w:r>
      <w:r w:rsidR="00C91ACD" w:rsidRPr="00716122">
        <w:rPr>
          <w:rFonts w:ascii="GHEA Grapalat" w:hAnsi="GHEA Grapalat"/>
          <w:sz w:val="24"/>
          <w:szCs w:val="24"/>
          <w:lang w:val="hy-AM"/>
        </w:rPr>
        <w:t xml:space="preserve"> </w:t>
      </w:r>
      <w:r w:rsidRPr="00716122">
        <w:rPr>
          <w:rFonts w:ascii="GHEA Grapalat" w:hAnsi="GHEA Grapalat"/>
          <w:sz w:val="24"/>
          <w:szCs w:val="24"/>
          <w:lang w:val="hy-AM"/>
        </w:rPr>
        <w:t>դրամ: Միաժամանակ փետրվարի 3-ին վճարվել է դեկտեմբերի ծախսերը</w:t>
      </w:r>
      <w:r>
        <w:rPr>
          <w:rFonts w:ascii="GHEA Grapalat" w:hAnsi="GHEA Grapalat"/>
          <w:sz w:val="24"/>
          <w:szCs w:val="24"/>
          <w:lang w:val="hy-AM"/>
        </w:rPr>
        <w:t>՝</w:t>
      </w:r>
      <w:r w:rsidRPr="00716122">
        <w:rPr>
          <w:rFonts w:ascii="GHEA Grapalat" w:hAnsi="GHEA Grapalat"/>
          <w:sz w:val="24"/>
          <w:szCs w:val="24"/>
          <w:lang w:val="hy-AM"/>
        </w:rPr>
        <w:t xml:space="preserve"> 185,618.79 հազ.</w:t>
      </w:r>
      <w:r>
        <w:rPr>
          <w:rFonts w:ascii="GHEA Grapalat" w:hAnsi="GHEA Grapalat"/>
          <w:sz w:val="24"/>
          <w:szCs w:val="24"/>
          <w:lang w:val="hy-AM"/>
        </w:rPr>
        <w:t xml:space="preserve"> </w:t>
      </w:r>
      <w:r w:rsidRPr="00716122">
        <w:rPr>
          <w:rFonts w:ascii="GHEA Grapalat" w:hAnsi="GHEA Grapalat"/>
          <w:sz w:val="24"/>
          <w:szCs w:val="24"/>
          <w:lang w:val="hy-AM"/>
        </w:rPr>
        <w:t>դրամ: Եռամսյակի ընթացքում իրականացվել է ընդամենը 483,049.48 հազ.</w:t>
      </w:r>
      <w:r>
        <w:rPr>
          <w:rFonts w:ascii="GHEA Grapalat" w:hAnsi="GHEA Grapalat"/>
          <w:sz w:val="24"/>
          <w:szCs w:val="24"/>
          <w:lang w:val="hy-AM"/>
        </w:rPr>
        <w:t xml:space="preserve"> </w:t>
      </w:r>
      <w:r w:rsidRPr="00716122">
        <w:rPr>
          <w:rFonts w:ascii="GHEA Grapalat" w:hAnsi="GHEA Grapalat"/>
          <w:sz w:val="24"/>
          <w:szCs w:val="24"/>
          <w:lang w:val="hy-AM"/>
        </w:rPr>
        <w:t>դրամ վճարում: Մարտ ամսվա ծախսի վճարումը իրականացվել է ապրիլին, որը կազմել է 145,090.45 հազ.</w:t>
      </w:r>
      <w:r>
        <w:rPr>
          <w:rFonts w:ascii="GHEA Grapalat" w:hAnsi="GHEA Grapalat"/>
          <w:sz w:val="24"/>
          <w:szCs w:val="24"/>
          <w:lang w:val="hy-AM"/>
        </w:rPr>
        <w:t xml:space="preserve"> </w:t>
      </w:r>
      <w:r w:rsidRPr="00716122">
        <w:rPr>
          <w:rFonts w:ascii="GHEA Grapalat" w:hAnsi="GHEA Grapalat"/>
          <w:sz w:val="24"/>
          <w:szCs w:val="24"/>
          <w:lang w:val="hy-AM"/>
        </w:rPr>
        <w:t>դրամ:</w:t>
      </w:r>
    </w:p>
    <w:p w:rsidR="003F0719" w:rsidRPr="00317207" w:rsidRDefault="003F0719" w:rsidP="00DA44F7">
      <w:pPr>
        <w:spacing w:after="0" w:line="276" w:lineRule="auto"/>
        <w:ind w:firstLine="567"/>
        <w:jc w:val="both"/>
        <w:rPr>
          <w:rFonts w:ascii="GHEA Grapalat" w:hAnsi="GHEA Grapalat"/>
          <w:sz w:val="24"/>
          <w:szCs w:val="24"/>
          <w:lang w:val="hy-AM"/>
        </w:rPr>
      </w:pPr>
      <w:r w:rsidRPr="00317207">
        <w:rPr>
          <w:rFonts w:ascii="GHEA Grapalat" w:hAnsi="GHEA Grapalat"/>
          <w:sz w:val="24"/>
          <w:szCs w:val="24"/>
          <w:lang w:val="hy-AM"/>
        </w:rPr>
        <w:t>Հունվար ամսին, ինչպես նաև հաջորդ ամիսներին, չնայած հաշվին առկա է եղել պահանջվածից ավելի գումար` վճարման համապատասխան հանձնարարականներով, իրականացվել է պահանջված գումարների ամբողջությամբ վճարում:</w:t>
      </w:r>
    </w:p>
    <w:p w:rsidR="003F0719" w:rsidRPr="00317207" w:rsidRDefault="003F0719" w:rsidP="00DA44F7">
      <w:pPr>
        <w:spacing w:after="0" w:line="276" w:lineRule="auto"/>
        <w:ind w:firstLine="567"/>
        <w:jc w:val="both"/>
        <w:rPr>
          <w:rFonts w:ascii="GHEA Grapalat" w:hAnsi="GHEA Grapalat"/>
          <w:sz w:val="24"/>
          <w:szCs w:val="24"/>
          <w:lang w:val="hy-AM"/>
        </w:rPr>
      </w:pPr>
      <w:r w:rsidRPr="00317207">
        <w:rPr>
          <w:rFonts w:ascii="GHEA Grapalat" w:hAnsi="GHEA Grapalat"/>
          <w:sz w:val="24"/>
          <w:szCs w:val="24"/>
          <w:lang w:val="hy-AM"/>
        </w:rPr>
        <w:t xml:space="preserve">Համաձայն պայմանագրի 3.6 կետի` յուրաքանչյուր ամսվա ավարտին հաջորդող մինչև երրորդ աշխատանքային օրը կազմակերպության կողմից ԾԿԳ-ին է ներկայացվում դրամական հոսքերի մասին հաշվետվություն (ներառյալ ծախսերը հիմնավորող փաստաթղթերի պատճեները): Փաստաթղթերը ստանալուց հետո, ըստ պայմանագրի 3.7 կետի ԾԿԳ-ն հինգ աշխատանքային օրվա ընթացքում ստուգում է դրանց համապատասխանությունը պայմանագրի, համապատասխան </w:t>
      </w:r>
      <w:r w:rsidRPr="00317207">
        <w:rPr>
          <w:rFonts w:ascii="GHEA Grapalat" w:hAnsi="GHEA Grapalat"/>
          <w:sz w:val="24"/>
          <w:szCs w:val="24"/>
          <w:lang w:val="hy-AM"/>
        </w:rPr>
        <w:lastRenderedPageBreak/>
        <w:t>գործառնական ձեռնարկի և տարեկան նախահաշվի պայմաններին: Թերություններ, սխալներ հայտնաբերելու դեպքում կազմակերպությունը գրավոր կարգով ԾԻԳ-ի կողմից տեղեկացնում է այդ մասին` հնարավություն ընձեռելով նրան տրամադրել լրացուցիչ փաստաթղթեր և բացատրություններ, կատարել ուղղումներ:</w:t>
      </w:r>
    </w:p>
    <w:p w:rsidR="003F0719" w:rsidRPr="00317207" w:rsidRDefault="003F0719" w:rsidP="00DA44F7">
      <w:pPr>
        <w:spacing w:after="0" w:line="276" w:lineRule="auto"/>
        <w:ind w:firstLine="567"/>
        <w:jc w:val="both"/>
        <w:rPr>
          <w:rFonts w:ascii="GHEA Grapalat" w:hAnsi="GHEA Grapalat"/>
          <w:sz w:val="24"/>
          <w:szCs w:val="24"/>
          <w:lang w:val="hy-AM"/>
        </w:rPr>
      </w:pPr>
      <w:r w:rsidRPr="00317207">
        <w:rPr>
          <w:rFonts w:ascii="GHEA Grapalat" w:hAnsi="GHEA Grapalat"/>
          <w:sz w:val="24"/>
          <w:szCs w:val="24"/>
          <w:lang w:val="hy-AM"/>
        </w:rPr>
        <w:t>Պայմանագրի 3.6 կետի համաձայն հաշվետվությունը հինգ օրվա ընթացքում ԾԿԳ-ի կողմից հաստատվելուց հետո և կազմակերպության կողմից հաջորդ ամսվա հայտ ներկայացնելու դեպքում հինգ աշխատանքային օրվա ընթացքում ԾԿԳ-ն իրականացնում է հաջորդ ամսվա համար կանխավճարային վճարում:</w:t>
      </w:r>
    </w:p>
    <w:p w:rsidR="003F0719" w:rsidRPr="00317207" w:rsidRDefault="003F0719" w:rsidP="00DA44F7">
      <w:pPr>
        <w:spacing w:after="0" w:line="276" w:lineRule="auto"/>
        <w:ind w:firstLine="567"/>
        <w:jc w:val="both"/>
        <w:rPr>
          <w:rFonts w:ascii="GHEA Grapalat" w:hAnsi="GHEA Grapalat"/>
          <w:sz w:val="24"/>
          <w:szCs w:val="24"/>
          <w:lang w:val="hy-AM"/>
        </w:rPr>
      </w:pPr>
      <w:r w:rsidRPr="00317207">
        <w:rPr>
          <w:rFonts w:ascii="GHEA Grapalat" w:hAnsi="GHEA Grapalat"/>
          <w:sz w:val="24"/>
          <w:szCs w:val="24"/>
          <w:lang w:val="hy-AM"/>
        </w:rPr>
        <w:t>Համաձայն պայմանագրի 3.8 կետի` յուրաքանչյուր ամսվա վճարումները նվազեցվում են 3.6 կետով սահմանված նախորդ ամսվա անընդունելի ծախսի գումարի չափով կամ չօգտագործված գումարի մասով:</w:t>
      </w:r>
    </w:p>
    <w:p w:rsidR="003F0719" w:rsidRPr="00317207" w:rsidRDefault="003F0719" w:rsidP="00DA44F7">
      <w:pPr>
        <w:spacing w:after="0" w:line="276" w:lineRule="auto"/>
        <w:ind w:firstLine="567"/>
        <w:jc w:val="both"/>
        <w:rPr>
          <w:rFonts w:ascii="GHEA Grapalat" w:hAnsi="GHEA Grapalat"/>
          <w:sz w:val="24"/>
          <w:szCs w:val="24"/>
          <w:lang w:val="hy-AM"/>
        </w:rPr>
      </w:pPr>
      <w:r w:rsidRPr="00317207">
        <w:rPr>
          <w:rFonts w:ascii="GHEA Grapalat" w:hAnsi="GHEA Grapalat"/>
          <w:sz w:val="24"/>
          <w:szCs w:val="24"/>
          <w:lang w:val="hy-AM"/>
        </w:rPr>
        <w:t>Չօգտագործված գումարի մասով ամսվա վճարումներից նվազեցումներ չեն կատարվել և ամբողջությամբ բավարարվել են ծախսի փոխհատուցման կազմակերպության գրությամբ նշված գումարը:</w:t>
      </w:r>
    </w:p>
    <w:p w:rsidR="003F0719" w:rsidRPr="00317207" w:rsidRDefault="003F0719" w:rsidP="00DA44F7">
      <w:pPr>
        <w:spacing w:after="0" w:line="276" w:lineRule="auto"/>
        <w:ind w:firstLine="567"/>
        <w:jc w:val="both"/>
        <w:rPr>
          <w:rFonts w:ascii="GHEA Grapalat" w:hAnsi="GHEA Grapalat"/>
          <w:sz w:val="24"/>
          <w:szCs w:val="24"/>
          <w:lang w:val="hy-AM"/>
        </w:rPr>
      </w:pPr>
      <w:r w:rsidRPr="00317207">
        <w:rPr>
          <w:rFonts w:ascii="GHEA Grapalat" w:hAnsi="GHEA Grapalat"/>
          <w:sz w:val="24"/>
          <w:szCs w:val="24"/>
          <w:lang w:val="hy-AM"/>
        </w:rPr>
        <w:t>Պայմանագրով նախատեսված վճարումներից նվազեցման և հաջորդ ամսվա ծախսերի համար կանխավճարային վճարում կատարելու հայտ ներկայացնելու գործիքների չգործադրումը նվազեցնում է ԾԿԳ-ի հնարավորությունները ազդելու հաջորդ ամսվա իրականացվելիք ծրագրերի պլանավորմանը` նախահաշվով նախատեսված ծախսերի շրջանակում:</w:t>
      </w:r>
    </w:p>
    <w:p w:rsidR="003F0719" w:rsidRPr="00317207" w:rsidRDefault="003F0719" w:rsidP="00DA44F7">
      <w:pPr>
        <w:spacing w:after="0" w:line="276" w:lineRule="auto"/>
        <w:ind w:firstLine="567"/>
        <w:jc w:val="both"/>
        <w:rPr>
          <w:rFonts w:ascii="GHEA Grapalat" w:hAnsi="GHEA Grapalat"/>
          <w:sz w:val="12"/>
          <w:szCs w:val="24"/>
          <w:lang w:val="hy-AM"/>
        </w:rPr>
      </w:pPr>
    </w:p>
    <w:p w:rsidR="003F0719" w:rsidRPr="00317207" w:rsidRDefault="003F0719" w:rsidP="00DA44F7">
      <w:pPr>
        <w:pStyle w:val="ListParagraph"/>
        <w:spacing w:after="120" w:line="276" w:lineRule="auto"/>
        <w:jc w:val="both"/>
        <w:rPr>
          <w:rFonts w:ascii="GHEA Grapalat" w:hAnsi="GHEA Grapalat"/>
          <w:sz w:val="24"/>
          <w:szCs w:val="24"/>
          <w:lang w:val="hy-AM"/>
        </w:rPr>
      </w:pPr>
      <w:r w:rsidRPr="000D1892">
        <w:rPr>
          <w:rFonts w:ascii="GHEA Grapalat" w:hAnsi="GHEA Grapalat" w:cs="GHEA Grapalat"/>
          <w:bCs/>
          <w:sz w:val="24"/>
          <w:szCs w:val="24"/>
          <w:lang w:val="hy-AM"/>
        </w:rPr>
        <w:t>3</w:t>
      </w:r>
      <w:r w:rsidRPr="00317207">
        <w:rPr>
          <w:rFonts w:ascii="GHEA Grapalat" w:hAnsi="GHEA Grapalat"/>
          <w:sz w:val="24"/>
          <w:szCs w:val="24"/>
          <w:lang w:val="hy-AM"/>
        </w:rPr>
        <w:t>.</w:t>
      </w:r>
      <w:r w:rsidRPr="000D1892">
        <w:rPr>
          <w:rFonts w:ascii="GHEA Grapalat" w:hAnsi="GHEA Grapalat" w:cs="GHEA Grapalat"/>
          <w:bCs/>
          <w:sz w:val="24"/>
          <w:szCs w:val="24"/>
          <w:lang w:val="hy-AM"/>
        </w:rPr>
        <w:t xml:space="preserve"> «</w:t>
      </w:r>
      <w:r w:rsidRPr="00317207">
        <w:rPr>
          <w:rFonts w:ascii="GHEA Grapalat" w:hAnsi="GHEA Grapalat"/>
          <w:b/>
          <w:sz w:val="24"/>
          <w:szCs w:val="24"/>
          <w:lang w:val="hy-AM"/>
        </w:rPr>
        <w:t>Ներդրումների աջակցման կենտրոն</w:t>
      </w:r>
      <w:r w:rsidRPr="000D1892">
        <w:rPr>
          <w:rFonts w:ascii="GHEA Grapalat" w:hAnsi="GHEA Grapalat"/>
          <w:bCs/>
          <w:sz w:val="24"/>
          <w:szCs w:val="24"/>
          <w:lang w:val="hy-AM"/>
        </w:rPr>
        <w:t>»</w:t>
      </w:r>
      <w:r w:rsidRPr="000D1892">
        <w:rPr>
          <w:rFonts w:ascii="GHEA Grapalat" w:hAnsi="GHEA Grapalat" w:cs="GHEA Grapalat"/>
          <w:bCs/>
          <w:sz w:val="24"/>
          <w:szCs w:val="24"/>
          <w:lang w:val="hy-AM"/>
        </w:rPr>
        <w:t xml:space="preserve"> </w:t>
      </w:r>
    </w:p>
    <w:p w:rsidR="003F0719" w:rsidRPr="000D1892" w:rsidRDefault="003F0719" w:rsidP="00DA44F7">
      <w:pPr>
        <w:spacing w:after="0" w:line="276" w:lineRule="auto"/>
        <w:ind w:firstLine="567"/>
        <w:jc w:val="both"/>
        <w:rPr>
          <w:rFonts w:ascii="GHEA Grapalat" w:hAnsi="GHEA Grapalat"/>
          <w:sz w:val="24"/>
          <w:szCs w:val="24"/>
          <w:lang w:val="hy-AM"/>
        </w:rPr>
      </w:pPr>
      <w:r>
        <w:rPr>
          <w:rFonts w:ascii="GHEA Grapalat" w:hAnsi="GHEA Grapalat" w:cs="Sylfaen"/>
          <w:sz w:val="24"/>
          <w:szCs w:val="24"/>
          <w:lang w:val="hy-AM"/>
        </w:rPr>
        <w:t>Ա</w:t>
      </w:r>
      <w:r w:rsidRPr="000D1892">
        <w:rPr>
          <w:rFonts w:ascii="GHEA Grapalat" w:hAnsi="GHEA Grapalat"/>
          <w:sz w:val="24"/>
          <w:szCs w:val="24"/>
          <w:lang w:val="hy-AM"/>
        </w:rPr>
        <w:t xml:space="preserve">շխատակազմը և </w:t>
      </w:r>
      <w:r w:rsidRPr="000D1892">
        <w:rPr>
          <w:rFonts w:ascii="GHEA Grapalat" w:hAnsi="GHEA Grapalat" w:cs="GHEA Grapalat"/>
          <w:bCs/>
          <w:sz w:val="24"/>
          <w:szCs w:val="24"/>
          <w:lang w:val="hy-AM"/>
        </w:rPr>
        <w:t>«</w:t>
      </w:r>
      <w:r w:rsidRPr="00317207">
        <w:rPr>
          <w:rFonts w:ascii="GHEA Grapalat" w:hAnsi="GHEA Grapalat"/>
          <w:sz w:val="24"/>
          <w:szCs w:val="24"/>
          <w:lang w:val="hy-AM"/>
        </w:rPr>
        <w:t>Ներդրումների աջակցման կենտրոն</w:t>
      </w:r>
      <w:r w:rsidRPr="000D1892">
        <w:rPr>
          <w:rFonts w:ascii="GHEA Grapalat" w:hAnsi="GHEA Grapalat"/>
          <w:bCs/>
          <w:sz w:val="24"/>
          <w:szCs w:val="24"/>
          <w:lang w:val="hy-AM"/>
        </w:rPr>
        <w:t>»</w:t>
      </w:r>
      <w:r w:rsidRPr="000D1892">
        <w:rPr>
          <w:rFonts w:ascii="GHEA Grapalat" w:hAnsi="GHEA Grapalat" w:cs="GHEA Grapalat"/>
          <w:bCs/>
          <w:sz w:val="24"/>
          <w:szCs w:val="24"/>
          <w:lang w:val="hy-AM"/>
        </w:rPr>
        <w:t xml:space="preserve"> </w:t>
      </w:r>
      <w:r w:rsidRPr="000D1892">
        <w:rPr>
          <w:rFonts w:ascii="GHEA Grapalat" w:hAnsi="GHEA Grapalat"/>
          <w:sz w:val="24"/>
          <w:szCs w:val="24"/>
          <w:lang w:val="hy-AM"/>
        </w:rPr>
        <w:t>հիմնադրամը 2020 թվականի մայիսի 15-ին կնքել են դրամաշնորհի հատկացման վերաբերյալ պայամանագիր:</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Պայմանագրի առարկան վարկային համաձայնագրով նախատեսված համաֆինանսավորվող դրամաշնորհների իրականացման նպատակով կազմակերպության գործառնական ծախսերի ֆինանսավորումն է:</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Դրամաշնորհի գումարը կազմում է գործառնական ծախսերի ընդհանուր գումարը:</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sz w:val="24"/>
          <w:szCs w:val="24"/>
          <w:lang w:val="hy-AM"/>
        </w:rPr>
        <w:t>Յուրաքանչյուր տարվա համար կազմակերպությունը ԾԿԳ-ին է ներկայացնում ծախսերի տարեկան նախահաշիվ:</w:t>
      </w:r>
    </w:p>
    <w:p w:rsidR="003F0719" w:rsidRPr="000D1892" w:rsidRDefault="003F0719" w:rsidP="00DA44F7">
      <w:pPr>
        <w:spacing w:after="0" w:line="276" w:lineRule="auto"/>
        <w:ind w:firstLine="567"/>
        <w:jc w:val="both"/>
        <w:rPr>
          <w:rFonts w:ascii="GHEA Grapalat" w:hAnsi="GHEA Grapalat"/>
          <w:sz w:val="24"/>
          <w:szCs w:val="24"/>
          <w:lang w:val="hy-AM"/>
        </w:rPr>
      </w:pPr>
      <w:r w:rsidRPr="000D1892">
        <w:rPr>
          <w:rFonts w:ascii="GHEA Grapalat" w:hAnsi="GHEA Grapalat" w:cs="GHEA Grapalat"/>
          <w:bCs/>
          <w:sz w:val="24"/>
          <w:szCs w:val="24"/>
          <w:lang w:val="hy-AM"/>
        </w:rPr>
        <w:t>«</w:t>
      </w:r>
      <w:r w:rsidRPr="000D1892">
        <w:rPr>
          <w:rFonts w:ascii="GHEA Grapalat" w:hAnsi="GHEA Grapalat"/>
          <w:sz w:val="24"/>
          <w:szCs w:val="24"/>
          <w:lang w:val="hy-AM"/>
        </w:rPr>
        <w:t>Ներդրումների աջակցման կենտրոն</w:t>
      </w:r>
      <w:r w:rsidRPr="000D1892">
        <w:rPr>
          <w:rFonts w:ascii="GHEA Grapalat" w:hAnsi="GHEA Grapalat"/>
          <w:bCs/>
          <w:sz w:val="24"/>
          <w:szCs w:val="24"/>
          <w:lang w:val="hy-AM"/>
        </w:rPr>
        <w:t>»</w:t>
      </w:r>
      <w:r w:rsidRPr="000D1892">
        <w:rPr>
          <w:rFonts w:ascii="GHEA Grapalat" w:hAnsi="GHEA Grapalat" w:cs="GHEA Grapalat"/>
          <w:bCs/>
          <w:sz w:val="24"/>
          <w:szCs w:val="24"/>
          <w:lang w:val="hy-AM"/>
        </w:rPr>
        <w:t xml:space="preserve"> </w:t>
      </w:r>
      <w:r w:rsidRPr="000D1892">
        <w:rPr>
          <w:rFonts w:ascii="GHEA Grapalat" w:hAnsi="GHEA Grapalat"/>
          <w:sz w:val="24"/>
          <w:szCs w:val="24"/>
          <w:lang w:val="hy-AM"/>
        </w:rPr>
        <w:t>հիմնադրամը 2021 թվականի համար գործառնական ծախսերի տարեկան նախահաշվով ներկայացրել է ծախսեր հետևյալ բաղադրիչներով.</w:t>
      </w:r>
    </w:p>
    <w:p w:rsidR="003F0719" w:rsidRPr="000D1892" w:rsidRDefault="003F0719" w:rsidP="00DA44F7">
      <w:pPr>
        <w:spacing w:after="0" w:line="276" w:lineRule="auto"/>
        <w:ind w:firstLine="709"/>
        <w:jc w:val="both"/>
        <w:rPr>
          <w:rFonts w:ascii="GHEA Grapalat" w:hAnsi="GHEA Grapalat"/>
          <w:sz w:val="24"/>
          <w:szCs w:val="24"/>
          <w:lang w:val="hy-AM"/>
        </w:rPr>
      </w:pPr>
      <w:r w:rsidRPr="000D1892">
        <w:rPr>
          <w:rFonts w:ascii="GHEA Grapalat" w:hAnsi="GHEA Grapalat"/>
          <w:sz w:val="24"/>
          <w:szCs w:val="24"/>
          <w:lang w:val="hy-AM"/>
        </w:rPr>
        <w:t>ԲԱՂԱԴՐԻՉ 1</w:t>
      </w:r>
      <w:r w:rsidRPr="000D1892">
        <w:rPr>
          <w:rFonts w:ascii="GHEA Grapalat" w:hAnsi="GHEA Grapalat"/>
          <w:sz w:val="24"/>
          <w:szCs w:val="24"/>
          <w:lang w:val="hy-AM"/>
        </w:rPr>
        <w:tab/>
        <w:t>անձնակազմի վարձատրություն</w:t>
      </w:r>
    </w:p>
    <w:p w:rsidR="003F0719" w:rsidRPr="000D1892" w:rsidRDefault="003F0719" w:rsidP="00DA44F7">
      <w:pPr>
        <w:spacing w:after="0" w:line="276" w:lineRule="auto"/>
        <w:ind w:firstLine="709"/>
        <w:jc w:val="both"/>
        <w:rPr>
          <w:rFonts w:ascii="GHEA Grapalat" w:hAnsi="GHEA Grapalat"/>
          <w:sz w:val="24"/>
          <w:szCs w:val="24"/>
          <w:lang w:val="hy-AM"/>
        </w:rPr>
      </w:pPr>
      <w:r w:rsidRPr="000D1892">
        <w:rPr>
          <w:rFonts w:ascii="GHEA Grapalat" w:hAnsi="GHEA Grapalat"/>
          <w:sz w:val="24"/>
          <w:szCs w:val="24"/>
          <w:lang w:val="hy-AM"/>
        </w:rPr>
        <w:t>ԲԱՂԱԴՐԻՉ 2</w:t>
      </w:r>
      <w:r w:rsidRPr="000D1892">
        <w:rPr>
          <w:rFonts w:ascii="GHEA Grapalat" w:hAnsi="GHEA Grapalat"/>
          <w:sz w:val="24"/>
          <w:szCs w:val="24"/>
          <w:lang w:val="hy-AM"/>
        </w:rPr>
        <w:tab/>
        <w:t>գործուղման ծախսեր</w:t>
      </w:r>
    </w:p>
    <w:p w:rsidR="003F0719" w:rsidRPr="000D1892" w:rsidRDefault="003F0719" w:rsidP="00DA44F7">
      <w:pPr>
        <w:spacing w:after="0" w:line="276" w:lineRule="auto"/>
        <w:ind w:firstLine="709"/>
        <w:jc w:val="both"/>
        <w:rPr>
          <w:rFonts w:ascii="GHEA Grapalat" w:hAnsi="GHEA Grapalat"/>
          <w:sz w:val="24"/>
          <w:szCs w:val="24"/>
          <w:lang w:val="hy-AM"/>
        </w:rPr>
      </w:pPr>
      <w:r w:rsidRPr="000D1892">
        <w:rPr>
          <w:rFonts w:ascii="GHEA Grapalat" w:hAnsi="GHEA Grapalat"/>
          <w:sz w:val="24"/>
          <w:szCs w:val="24"/>
          <w:lang w:val="hy-AM"/>
        </w:rPr>
        <w:lastRenderedPageBreak/>
        <w:t>ԲԱՂԱԴՐԻՉ 3</w:t>
      </w:r>
      <w:r w:rsidRPr="000D1892">
        <w:rPr>
          <w:rFonts w:ascii="GHEA Grapalat" w:hAnsi="GHEA Grapalat"/>
          <w:sz w:val="24"/>
          <w:szCs w:val="24"/>
          <w:lang w:val="hy-AM"/>
        </w:rPr>
        <w:tab/>
        <w:t>ծառայություններ</w:t>
      </w:r>
    </w:p>
    <w:p w:rsidR="003F0719" w:rsidRDefault="003F0719" w:rsidP="00DA44F7">
      <w:pPr>
        <w:spacing w:after="0" w:line="276" w:lineRule="auto"/>
        <w:ind w:firstLine="709"/>
        <w:jc w:val="both"/>
        <w:rPr>
          <w:rFonts w:ascii="GHEA Grapalat" w:hAnsi="GHEA Grapalat"/>
          <w:sz w:val="24"/>
          <w:szCs w:val="24"/>
          <w:lang w:val="hy-AM"/>
        </w:rPr>
      </w:pPr>
      <w:r w:rsidRPr="000D1892">
        <w:rPr>
          <w:rFonts w:ascii="GHEA Grapalat" w:hAnsi="GHEA Grapalat"/>
          <w:sz w:val="24"/>
          <w:szCs w:val="24"/>
          <w:lang w:val="hy-AM"/>
        </w:rPr>
        <w:t>Գործառնական ծախսերի տարեկան նախահաշվով վերոնշյալ բաղադրիչներով սպասվող ծախսերը ներկայացվում են ներքոնշյալ աղյուսակում</w:t>
      </w:r>
      <w:r w:rsidR="00366FE3" w:rsidRPr="00366FE3">
        <w:rPr>
          <w:rFonts w:ascii="GHEA Grapalat" w:hAnsi="GHEA Grapalat"/>
          <w:sz w:val="24"/>
          <w:szCs w:val="24"/>
          <w:lang w:val="hy-AM"/>
        </w:rPr>
        <w:t>:</w:t>
      </w:r>
    </w:p>
    <w:p w:rsidR="00700B81" w:rsidRPr="00366FE3" w:rsidRDefault="00700B81" w:rsidP="00DA44F7">
      <w:pPr>
        <w:spacing w:after="0" w:line="276" w:lineRule="auto"/>
        <w:ind w:firstLine="709"/>
        <w:jc w:val="both"/>
        <w:rPr>
          <w:rFonts w:ascii="GHEA Grapalat" w:hAnsi="GHEA Grapalat"/>
          <w:sz w:val="24"/>
          <w:szCs w:val="24"/>
          <w:lang w:val="hy-AM"/>
        </w:rPr>
      </w:pPr>
    </w:p>
    <w:p w:rsidR="00366FE3" w:rsidRPr="000D1892" w:rsidRDefault="00366FE3" w:rsidP="00DA44F7">
      <w:pPr>
        <w:spacing w:after="0" w:line="276" w:lineRule="auto"/>
        <w:ind w:firstLine="709"/>
        <w:jc w:val="both"/>
        <w:rPr>
          <w:rFonts w:ascii="GHEA Grapalat" w:hAnsi="GHEA Grapalat"/>
          <w:b/>
          <w:sz w:val="20"/>
          <w:szCs w:val="24"/>
          <w:lang w:val="hy-AM"/>
        </w:rPr>
      </w:pPr>
    </w:p>
    <w:tbl>
      <w:tblPr>
        <w:tblStyle w:val="TableGrid"/>
        <w:tblpPr w:leftFromText="180" w:rightFromText="180" w:vertAnchor="text" w:horzAnchor="margin" w:tblpY="1220"/>
        <w:tblW w:w="0" w:type="auto"/>
        <w:tblLook w:val="04A0" w:firstRow="1" w:lastRow="0" w:firstColumn="1" w:lastColumn="0" w:noHBand="0" w:noVBand="1"/>
      </w:tblPr>
      <w:tblGrid>
        <w:gridCol w:w="2054"/>
        <w:gridCol w:w="2738"/>
        <w:gridCol w:w="2482"/>
        <w:gridCol w:w="2015"/>
      </w:tblGrid>
      <w:tr w:rsidR="003F0719" w:rsidRPr="000D1892" w:rsidTr="00366FE3">
        <w:trPr>
          <w:trHeight w:val="413"/>
        </w:trPr>
        <w:tc>
          <w:tcPr>
            <w:tcW w:w="2054" w:type="dxa"/>
          </w:tcPr>
          <w:p w:rsidR="003F0719" w:rsidRPr="000D1892" w:rsidRDefault="00366FE3" w:rsidP="00366FE3">
            <w:pPr>
              <w:spacing w:line="276" w:lineRule="auto"/>
              <w:jc w:val="center"/>
              <w:rPr>
                <w:rFonts w:ascii="GHEA Grapalat" w:hAnsi="GHEA Grapalat"/>
                <w:sz w:val="20"/>
                <w:szCs w:val="20"/>
              </w:rPr>
            </w:pPr>
            <w:r>
              <w:rPr>
                <w:rFonts w:ascii="GHEA Grapalat" w:hAnsi="GHEA Grapalat"/>
                <w:sz w:val="20"/>
                <w:szCs w:val="20"/>
              </w:rPr>
              <w:t>Բաղադրիչներ</w:t>
            </w:r>
          </w:p>
        </w:tc>
        <w:tc>
          <w:tcPr>
            <w:tcW w:w="2738"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ՀԲ վարկային միջոցներից</w:t>
            </w:r>
          </w:p>
        </w:tc>
        <w:tc>
          <w:tcPr>
            <w:tcW w:w="2482"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ՀՀ համաֆին. միջոցներից</w:t>
            </w:r>
          </w:p>
        </w:tc>
        <w:tc>
          <w:tcPr>
            <w:tcW w:w="2015"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ԸՆԴԱՄԵՆԸ</w:t>
            </w:r>
          </w:p>
        </w:tc>
      </w:tr>
      <w:tr w:rsidR="003F0719" w:rsidRPr="000D1892" w:rsidTr="00366FE3">
        <w:trPr>
          <w:trHeight w:val="278"/>
        </w:trPr>
        <w:tc>
          <w:tcPr>
            <w:tcW w:w="2054" w:type="dxa"/>
            <w:vAlign w:val="center"/>
          </w:tcPr>
          <w:p w:rsidR="003F0719" w:rsidRPr="000D1892" w:rsidRDefault="003F0719" w:rsidP="00366FE3">
            <w:pPr>
              <w:spacing w:line="276" w:lineRule="auto"/>
              <w:rPr>
                <w:rFonts w:ascii="GHEA Grapalat" w:hAnsi="GHEA Grapalat"/>
                <w:sz w:val="20"/>
                <w:szCs w:val="20"/>
              </w:rPr>
            </w:pPr>
            <w:r w:rsidRPr="000D1892">
              <w:rPr>
                <w:rFonts w:ascii="GHEA Grapalat" w:hAnsi="GHEA Grapalat"/>
                <w:sz w:val="20"/>
                <w:szCs w:val="20"/>
              </w:rPr>
              <w:t>Բաղադրիչ 1</w:t>
            </w:r>
          </w:p>
        </w:tc>
        <w:tc>
          <w:tcPr>
            <w:tcW w:w="2738"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12,320.86</w:t>
            </w:r>
          </w:p>
        </w:tc>
        <w:tc>
          <w:tcPr>
            <w:tcW w:w="2482"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8,331.62</w:t>
            </w:r>
          </w:p>
        </w:tc>
        <w:tc>
          <w:tcPr>
            <w:tcW w:w="2015"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20,652.48</w:t>
            </w:r>
          </w:p>
        </w:tc>
      </w:tr>
      <w:tr w:rsidR="003F0719" w:rsidRPr="000D1892" w:rsidTr="00366FE3">
        <w:trPr>
          <w:trHeight w:val="409"/>
        </w:trPr>
        <w:tc>
          <w:tcPr>
            <w:tcW w:w="2054" w:type="dxa"/>
            <w:vAlign w:val="center"/>
          </w:tcPr>
          <w:p w:rsidR="003F0719" w:rsidRPr="000D1892" w:rsidRDefault="003F0719" w:rsidP="00366FE3">
            <w:pPr>
              <w:spacing w:line="276" w:lineRule="auto"/>
              <w:rPr>
                <w:rFonts w:ascii="GHEA Grapalat" w:hAnsi="GHEA Grapalat"/>
                <w:sz w:val="20"/>
                <w:szCs w:val="20"/>
              </w:rPr>
            </w:pPr>
            <w:r w:rsidRPr="000D1892">
              <w:rPr>
                <w:rFonts w:ascii="GHEA Grapalat" w:hAnsi="GHEA Grapalat"/>
                <w:sz w:val="20"/>
                <w:szCs w:val="20"/>
              </w:rPr>
              <w:t>Բաղադրիչ 2</w:t>
            </w:r>
          </w:p>
        </w:tc>
        <w:tc>
          <w:tcPr>
            <w:tcW w:w="2738"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1,900.00</w:t>
            </w:r>
          </w:p>
        </w:tc>
        <w:tc>
          <w:tcPr>
            <w:tcW w:w="2482"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380.00</w:t>
            </w:r>
          </w:p>
        </w:tc>
        <w:tc>
          <w:tcPr>
            <w:tcW w:w="2015"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2,280.00</w:t>
            </w:r>
          </w:p>
        </w:tc>
      </w:tr>
      <w:tr w:rsidR="003F0719" w:rsidRPr="000D1892" w:rsidTr="00366FE3">
        <w:trPr>
          <w:trHeight w:val="470"/>
        </w:trPr>
        <w:tc>
          <w:tcPr>
            <w:tcW w:w="2054" w:type="dxa"/>
            <w:vAlign w:val="center"/>
          </w:tcPr>
          <w:p w:rsidR="003F0719" w:rsidRPr="000D1892" w:rsidRDefault="003F0719" w:rsidP="00366FE3">
            <w:pPr>
              <w:spacing w:line="276" w:lineRule="auto"/>
              <w:rPr>
                <w:rFonts w:ascii="GHEA Grapalat" w:hAnsi="GHEA Grapalat"/>
                <w:sz w:val="20"/>
                <w:szCs w:val="20"/>
              </w:rPr>
            </w:pPr>
            <w:r w:rsidRPr="000D1892">
              <w:rPr>
                <w:rFonts w:ascii="GHEA Grapalat" w:hAnsi="GHEA Grapalat"/>
                <w:sz w:val="20"/>
                <w:szCs w:val="20"/>
              </w:rPr>
              <w:t>Բաղադրիչ 3</w:t>
            </w:r>
          </w:p>
        </w:tc>
        <w:tc>
          <w:tcPr>
            <w:tcW w:w="2738"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6,200.00</w:t>
            </w:r>
          </w:p>
        </w:tc>
        <w:tc>
          <w:tcPr>
            <w:tcW w:w="2482"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1,240.00</w:t>
            </w:r>
          </w:p>
        </w:tc>
        <w:tc>
          <w:tcPr>
            <w:tcW w:w="2015"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7,440.00</w:t>
            </w:r>
          </w:p>
        </w:tc>
      </w:tr>
      <w:tr w:rsidR="003F0719" w:rsidRPr="000D1892" w:rsidTr="00366FE3">
        <w:trPr>
          <w:trHeight w:val="365"/>
        </w:trPr>
        <w:tc>
          <w:tcPr>
            <w:tcW w:w="2054" w:type="dxa"/>
            <w:vAlign w:val="center"/>
          </w:tcPr>
          <w:p w:rsidR="003F0719" w:rsidRPr="000D1892" w:rsidRDefault="003F0719" w:rsidP="00366FE3">
            <w:pPr>
              <w:spacing w:line="276" w:lineRule="auto"/>
              <w:rPr>
                <w:rFonts w:ascii="GHEA Grapalat" w:hAnsi="GHEA Grapalat"/>
                <w:sz w:val="20"/>
                <w:szCs w:val="20"/>
              </w:rPr>
            </w:pPr>
            <w:r w:rsidRPr="000D1892">
              <w:rPr>
                <w:rFonts w:ascii="GHEA Grapalat" w:hAnsi="GHEA Grapalat"/>
                <w:sz w:val="20"/>
                <w:szCs w:val="20"/>
              </w:rPr>
              <w:t xml:space="preserve">ԸՆԴԱՄԵՆԸ </w:t>
            </w:r>
          </w:p>
        </w:tc>
        <w:tc>
          <w:tcPr>
            <w:tcW w:w="2738"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20,420.86</w:t>
            </w:r>
          </w:p>
        </w:tc>
        <w:tc>
          <w:tcPr>
            <w:tcW w:w="2482"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9,951.61</w:t>
            </w:r>
          </w:p>
        </w:tc>
        <w:tc>
          <w:tcPr>
            <w:tcW w:w="2015" w:type="dxa"/>
            <w:vAlign w:val="center"/>
          </w:tcPr>
          <w:p w:rsidR="003F0719" w:rsidRPr="000D1892" w:rsidRDefault="003F0719" w:rsidP="00366FE3">
            <w:pPr>
              <w:spacing w:line="276" w:lineRule="auto"/>
              <w:jc w:val="center"/>
              <w:rPr>
                <w:rFonts w:ascii="GHEA Grapalat" w:hAnsi="GHEA Grapalat"/>
                <w:sz w:val="20"/>
                <w:szCs w:val="20"/>
              </w:rPr>
            </w:pPr>
            <w:r w:rsidRPr="000D1892">
              <w:rPr>
                <w:rFonts w:ascii="GHEA Grapalat" w:hAnsi="GHEA Grapalat"/>
                <w:sz w:val="20"/>
                <w:szCs w:val="20"/>
              </w:rPr>
              <w:t>30,372.48</w:t>
            </w:r>
          </w:p>
        </w:tc>
      </w:tr>
    </w:tbl>
    <w:p w:rsidR="00366FE3" w:rsidRPr="00366FE3" w:rsidRDefault="00366FE3" w:rsidP="00366FE3">
      <w:pPr>
        <w:spacing w:after="0" w:line="276" w:lineRule="auto"/>
        <w:jc w:val="right"/>
        <w:rPr>
          <w:rFonts w:ascii="GHEA Grapalat" w:hAnsi="GHEA Grapalat" w:cs="GHEA Grapalat"/>
          <w:bCs/>
          <w:sz w:val="20"/>
          <w:szCs w:val="20"/>
        </w:rPr>
      </w:pPr>
      <w:r>
        <w:rPr>
          <w:rFonts w:ascii="GHEA Grapalat" w:hAnsi="GHEA Grapalat" w:cs="GHEA Grapalat"/>
          <w:bCs/>
          <w:sz w:val="20"/>
          <w:szCs w:val="20"/>
        </w:rPr>
        <w:t xml:space="preserve">Աղյուսակ </w:t>
      </w:r>
      <w:r w:rsidR="0067503B">
        <w:rPr>
          <w:rFonts w:ascii="GHEA Grapalat" w:hAnsi="GHEA Grapalat" w:cs="GHEA Grapalat"/>
          <w:bCs/>
          <w:sz w:val="20"/>
          <w:szCs w:val="20"/>
          <w:lang w:val="hy-AM"/>
        </w:rPr>
        <w:t>8</w:t>
      </w:r>
      <w:r>
        <w:rPr>
          <w:rFonts w:ascii="GHEA Grapalat" w:hAnsi="GHEA Grapalat" w:cs="GHEA Grapalat"/>
          <w:bCs/>
          <w:sz w:val="20"/>
          <w:szCs w:val="20"/>
        </w:rPr>
        <w:t>.</w:t>
      </w:r>
    </w:p>
    <w:p w:rsidR="00366FE3" w:rsidRPr="00366FE3" w:rsidRDefault="00C91ACD" w:rsidP="00366FE3">
      <w:pPr>
        <w:spacing w:after="0" w:line="276" w:lineRule="auto"/>
        <w:jc w:val="center"/>
        <w:rPr>
          <w:rFonts w:ascii="GHEA Grapalat" w:hAnsi="GHEA Grapalat"/>
          <w:sz w:val="20"/>
          <w:szCs w:val="20"/>
          <w:lang w:val="hy-AM"/>
        </w:rPr>
      </w:pPr>
      <w:r w:rsidRPr="00366FE3">
        <w:rPr>
          <w:rFonts w:ascii="GHEA Grapalat" w:hAnsi="GHEA Grapalat" w:cs="GHEA Grapalat"/>
          <w:bCs/>
          <w:sz w:val="20"/>
          <w:szCs w:val="20"/>
          <w:lang w:val="hy-AM"/>
        </w:rPr>
        <w:t>«</w:t>
      </w:r>
      <w:r w:rsidRPr="00366FE3">
        <w:rPr>
          <w:rFonts w:ascii="GHEA Grapalat" w:hAnsi="GHEA Grapalat"/>
          <w:sz w:val="20"/>
          <w:szCs w:val="20"/>
          <w:lang w:val="hy-AM"/>
        </w:rPr>
        <w:t>Ներդրումների աջակցման կենտրոն</w:t>
      </w:r>
      <w:r w:rsidRPr="00366FE3">
        <w:rPr>
          <w:rFonts w:ascii="GHEA Grapalat" w:hAnsi="GHEA Grapalat"/>
          <w:bCs/>
          <w:sz w:val="20"/>
          <w:szCs w:val="20"/>
          <w:lang w:val="hy-AM"/>
        </w:rPr>
        <w:t>»</w:t>
      </w:r>
      <w:r w:rsidRPr="00366FE3">
        <w:rPr>
          <w:rFonts w:ascii="GHEA Grapalat" w:hAnsi="GHEA Grapalat" w:cs="GHEA Grapalat"/>
          <w:bCs/>
          <w:sz w:val="20"/>
          <w:szCs w:val="20"/>
          <w:lang w:val="hy-AM"/>
        </w:rPr>
        <w:t xml:space="preserve"> </w:t>
      </w:r>
      <w:r w:rsidRPr="00366FE3">
        <w:rPr>
          <w:rFonts w:ascii="GHEA Grapalat" w:hAnsi="GHEA Grapalat"/>
          <w:sz w:val="20"/>
          <w:szCs w:val="20"/>
          <w:lang w:val="hy-AM"/>
        </w:rPr>
        <w:t>հիմնադրամի</w:t>
      </w:r>
      <w:r w:rsidR="00366FE3" w:rsidRPr="00366FE3">
        <w:rPr>
          <w:rFonts w:ascii="GHEA Grapalat" w:hAnsi="GHEA Grapalat"/>
          <w:sz w:val="20"/>
          <w:szCs w:val="20"/>
          <w:lang w:val="hy-AM"/>
        </w:rPr>
        <w:t xml:space="preserve"> ծախսերն ըստ բաղադրիչների</w:t>
      </w:r>
    </w:p>
    <w:p w:rsidR="00366FE3" w:rsidRPr="00366FE3" w:rsidRDefault="00366FE3" w:rsidP="00366FE3">
      <w:pPr>
        <w:spacing w:after="0" w:line="276" w:lineRule="auto"/>
        <w:jc w:val="right"/>
        <w:rPr>
          <w:rFonts w:ascii="GHEA Grapalat" w:hAnsi="GHEA Grapalat"/>
          <w:sz w:val="20"/>
          <w:szCs w:val="20"/>
          <w:lang w:val="hy-AM"/>
        </w:rPr>
      </w:pPr>
      <w:r w:rsidRPr="00366FE3">
        <w:rPr>
          <w:rFonts w:ascii="GHEA Grapalat" w:hAnsi="GHEA Grapalat"/>
          <w:sz w:val="20"/>
          <w:szCs w:val="20"/>
          <w:lang w:val="hy-AM"/>
        </w:rPr>
        <w:t>հազ. դրամ</w:t>
      </w:r>
    </w:p>
    <w:p w:rsidR="003F0719" w:rsidRPr="00366FE3" w:rsidRDefault="00C91ACD" w:rsidP="00DA44F7">
      <w:pPr>
        <w:spacing w:after="0" w:line="276" w:lineRule="auto"/>
        <w:jc w:val="both"/>
        <w:rPr>
          <w:rFonts w:ascii="GHEA Grapalat" w:hAnsi="GHEA Grapalat"/>
          <w:sz w:val="20"/>
          <w:szCs w:val="20"/>
          <w:lang w:val="hy-AM"/>
        </w:rPr>
      </w:pPr>
      <w:r w:rsidRPr="00366FE3">
        <w:rPr>
          <w:rFonts w:ascii="GHEA Grapalat" w:hAnsi="GHEA Grapalat"/>
          <w:sz w:val="20"/>
          <w:szCs w:val="20"/>
          <w:lang w:val="hy-AM"/>
        </w:rPr>
        <w:t xml:space="preserve"> </w:t>
      </w:r>
    </w:p>
    <w:p w:rsidR="003F0719" w:rsidRPr="00366FE3" w:rsidRDefault="003F0719" w:rsidP="00DA44F7">
      <w:pPr>
        <w:spacing w:line="276" w:lineRule="auto"/>
        <w:ind w:firstLine="502"/>
        <w:jc w:val="both"/>
        <w:rPr>
          <w:rFonts w:ascii="GHEA Grapalat" w:hAnsi="GHEA Grapalat"/>
          <w:sz w:val="2"/>
          <w:szCs w:val="24"/>
          <w:lang w:val="hy-AM"/>
        </w:rPr>
      </w:pPr>
    </w:p>
    <w:p w:rsidR="003F0719" w:rsidRPr="00A1379E" w:rsidRDefault="003F0719" w:rsidP="00DA44F7">
      <w:pPr>
        <w:spacing w:after="0" w:line="276" w:lineRule="auto"/>
        <w:ind w:firstLine="502"/>
        <w:jc w:val="both"/>
        <w:rPr>
          <w:rFonts w:ascii="GHEA Grapalat" w:hAnsi="GHEA Grapalat"/>
          <w:sz w:val="24"/>
          <w:szCs w:val="24"/>
          <w:lang w:val="hy-AM"/>
        </w:rPr>
      </w:pPr>
      <w:r w:rsidRPr="00A1379E">
        <w:rPr>
          <w:rFonts w:ascii="GHEA Grapalat" w:hAnsi="GHEA Grapalat"/>
          <w:sz w:val="24"/>
          <w:szCs w:val="24"/>
          <w:lang w:val="hy-AM"/>
        </w:rPr>
        <w:t xml:space="preserve">11011 </w:t>
      </w:r>
      <w:r w:rsidRPr="000D1892">
        <w:rPr>
          <w:rFonts w:ascii="GHEA Grapalat" w:hAnsi="GHEA Grapalat" w:cs="GHEA Grapalat"/>
          <w:bCs/>
          <w:sz w:val="24"/>
          <w:szCs w:val="24"/>
          <w:lang w:val="hy-AM"/>
        </w:rPr>
        <w:t>«</w:t>
      </w:r>
      <w:r w:rsidRPr="00A1379E">
        <w:rPr>
          <w:rFonts w:ascii="GHEA Grapalat" w:hAnsi="GHEA Grapalat"/>
          <w:sz w:val="24"/>
          <w:szCs w:val="24"/>
          <w:lang w:val="hy-AM"/>
        </w:rPr>
        <w:t>Համաշխարհային բանկի աջակցությամբ իրականացվող առևտրի և  ենթակառուցվածքների զարգացման  ծրագրի</w:t>
      </w:r>
      <w:r w:rsidRPr="000D1892">
        <w:rPr>
          <w:rFonts w:ascii="GHEA Grapalat" w:hAnsi="GHEA Grapalat"/>
          <w:bCs/>
          <w:sz w:val="24"/>
          <w:szCs w:val="24"/>
          <w:lang w:val="hy-AM"/>
        </w:rPr>
        <w:t>»</w:t>
      </w:r>
      <w:r w:rsidRPr="00A1379E">
        <w:rPr>
          <w:rFonts w:ascii="GHEA Grapalat" w:hAnsi="GHEA Grapalat"/>
          <w:sz w:val="24"/>
          <w:szCs w:val="24"/>
          <w:lang w:val="hy-AM"/>
        </w:rPr>
        <w:t xml:space="preserve"> միջոցառման 4521 </w:t>
      </w:r>
      <w:r w:rsidRPr="000D1892">
        <w:rPr>
          <w:rFonts w:ascii="GHEA Grapalat" w:hAnsi="GHEA Grapalat" w:cs="GHEA Grapalat"/>
          <w:bCs/>
          <w:sz w:val="24"/>
          <w:szCs w:val="24"/>
          <w:lang w:val="hy-AM"/>
        </w:rPr>
        <w:t>«</w:t>
      </w:r>
      <w:r w:rsidRPr="00A1379E">
        <w:rPr>
          <w:rFonts w:ascii="GHEA Grapalat" w:hAnsi="GHEA Grapalat"/>
          <w:sz w:val="24"/>
          <w:szCs w:val="24"/>
          <w:lang w:val="hy-AM"/>
        </w:rPr>
        <w:t>Սուբսիդիաներ ոչ պետական, ոչ ֆինանսական կազմակերպություններին</w:t>
      </w:r>
      <w:r w:rsidRPr="000D1892">
        <w:rPr>
          <w:rFonts w:ascii="GHEA Grapalat" w:hAnsi="GHEA Grapalat"/>
          <w:bCs/>
          <w:sz w:val="24"/>
          <w:szCs w:val="24"/>
          <w:lang w:val="hy-AM"/>
        </w:rPr>
        <w:t xml:space="preserve">» </w:t>
      </w:r>
      <w:r w:rsidRPr="00A1379E">
        <w:rPr>
          <w:rFonts w:ascii="GHEA Grapalat" w:hAnsi="GHEA Grapalat"/>
          <w:sz w:val="24"/>
          <w:szCs w:val="24"/>
          <w:lang w:val="hy-AM"/>
        </w:rPr>
        <w:t xml:space="preserve">հոդվածով 2021թ. առաջին եռամսյակի ընթացքում </w:t>
      </w:r>
      <w:r w:rsidRPr="000D1892">
        <w:rPr>
          <w:rFonts w:ascii="GHEA Grapalat" w:hAnsi="GHEA Grapalat" w:cs="GHEA Grapalat"/>
          <w:bCs/>
          <w:sz w:val="24"/>
          <w:szCs w:val="24"/>
          <w:lang w:val="hy-AM"/>
        </w:rPr>
        <w:t>«</w:t>
      </w:r>
      <w:r w:rsidRPr="00A1379E">
        <w:rPr>
          <w:rFonts w:ascii="GHEA Grapalat" w:hAnsi="GHEA Grapalat"/>
          <w:sz w:val="24"/>
          <w:szCs w:val="24"/>
          <w:lang w:val="hy-AM"/>
        </w:rPr>
        <w:t>Ներդրումների աջակցման կենտրոն</w:t>
      </w:r>
      <w:r w:rsidRPr="000D1892">
        <w:rPr>
          <w:rFonts w:ascii="GHEA Grapalat" w:hAnsi="GHEA Grapalat"/>
          <w:bCs/>
          <w:sz w:val="24"/>
          <w:szCs w:val="24"/>
          <w:lang w:val="hy-AM"/>
        </w:rPr>
        <w:t>»</w:t>
      </w:r>
      <w:r w:rsidRPr="00A1379E">
        <w:rPr>
          <w:rFonts w:ascii="GHEA Grapalat" w:hAnsi="GHEA Grapalat"/>
          <w:sz w:val="24"/>
          <w:szCs w:val="24"/>
          <w:lang w:val="hy-AM"/>
        </w:rPr>
        <w:t xml:space="preserve"> հիմնադրամի</w:t>
      </w:r>
      <w:r>
        <w:rPr>
          <w:rFonts w:ascii="GHEA Grapalat" w:hAnsi="GHEA Grapalat"/>
          <w:sz w:val="24"/>
          <w:szCs w:val="24"/>
          <w:lang w:val="hy-AM"/>
        </w:rPr>
        <w:t xml:space="preserve"> ծախսը կազմել է</w:t>
      </w:r>
      <w:r w:rsidRPr="00A1379E">
        <w:rPr>
          <w:rFonts w:ascii="GHEA Grapalat" w:hAnsi="GHEA Grapalat"/>
          <w:sz w:val="24"/>
          <w:szCs w:val="24"/>
          <w:lang w:val="hy-AM"/>
        </w:rPr>
        <w:t xml:space="preserve">` </w:t>
      </w:r>
    </w:p>
    <w:p w:rsidR="003F0719" w:rsidRPr="00A1379E" w:rsidRDefault="003F0719" w:rsidP="00DA44F7">
      <w:pPr>
        <w:pStyle w:val="ListParagraph"/>
        <w:spacing w:after="0" w:line="276" w:lineRule="auto"/>
        <w:ind w:left="502"/>
        <w:jc w:val="both"/>
        <w:rPr>
          <w:rFonts w:ascii="GHEA Grapalat" w:hAnsi="GHEA Grapalat"/>
          <w:sz w:val="24"/>
          <w:szCs w:val="24"/>
          <w:lang w:val="hy-AM"/>
        </w:rPr>
      </w:pPr>
      <w:r w:rsidRPr="00A1379E">
        <w:rPr>
          <w:rFonts w:ascii="GHEA Grapalat" w:hAnsi="GHEA Grapalat" w:cs="Sylfaen"/>
          <w:sz w:val="24"/>
          <w:szCs w:val="24"/>
          <w:lang w:val="hy-AM"/>
        </w:rPr>
        <w:t>ՀԲ</w:t>
      </w:r>
      <w:r w:rsidRPr="00A1379E">
        <w:rPr>
          <w:rFonts w:ascii="GHEA Grapalat" w:hAnsi="GHEA Grapalat"/>
          <w:sz w:val="24"/>
          <w:szCs w:val="24"/>
          <w:lang w:val="hy-AM"/>
        </w:rPr>
        <w:t xml:space="preserve"> վարկային միջոցներից </w:t>
      </w:r>
      <w:r w:rsidRPr="00A1379E">
        <w:rPr>
          <w:rFonts w:ascii="GHEA Grapalat" w:hAnsi="GHEA Grapalat"/>
          <w:sz w:val="24"/>
          <w:szCs w:val="24"/>
          <w:lang w:val="hy-AM"/>
        </w:rPr>
        <w:tab/>
      </w:r>
      <w:r w:rsidRPr="00A1379E">
        <w:rPr>
          <w:rFonts w:ascii="GHEA Grapalat" w:hAnsi="GHEA Grapalat"/>
          <w:sz w:val="24"/>
          <w:szCs w:val="24"/>
          <w:lang w:val="hy-AM"/>
        </w:rPr>
        <w:tab/>
      </w:r>
      <w:r w:rsidRPr="00A1379E">
        <w:rPr>
          <w:rFonts w:ascii="GHEA Grapalat" w:hAnsi="GHEA Grapalat"/>
          <w:sz w:val="24"/>
          <w:szCs w:val="24"/>
          <w:lang w:val="hy-AM"/>
        </w:rPr>
        <w:tab/>
      </w:r>
      <w:r w:rsidRPr="00A1379E">
        <w:rPr>
          <w:rFonts w:ascii="GHEA Grapalat" w:hAnsi="GHEA Grapalat"/>
          <w:sz w:val="24"/>
          <w:szCs w:val="24"/>
          <w:lang w:val="hy-AM"/>
        </w:rPr>
        <w:tab/>
        <w:t>– 2,606.41</w:t>
      </w:r>
      <w:r w:rsidRPr="000D1892">
        <w:rPr>
          <w:rFonts w:ascii="GHEA Grapalat" w:hAnsi="GHEA Grapalat"/>
          <w:sz w:val="24"/>
          <w:szCs w:val="24"/>
          <w:lang w:val="hy-AM"/>
        </w:rPr>
        <w:t xml:space="preserve"> հազ</w:t>
      </w:r>
      <w:r w:rsidRPr="00A1379E">
        <w:rPr>
          <w:rFonts w:ascii="GHEA Grapalat" w:hAnsi="GHEA Grapalat"/>
          <w:sz w:val="24"/>
          <w:szCs w:val="24"/>
          <w:lang w:val="hy-AM"/>
        </w:rPr>
        <w:t>.դրամ</w:t>
      </w:r>
    </w:p>
    <w:p w:rsidR="003F0719" w:rsidRPr="00A1379E" w:rsidRDefault="003F0719" w:rsidP="00DA44F7">
      <w:pPr>
        <w:pStyle w:val="ListParagraph"/>
        <w:spacing w:line="276" w:lineRule="auto"/>
        <w:ind w:left="502"/>
        <w:jc w:val="both"/>
        <w:rPr>
          <w:rFonts w:ascii="GHEA Grapalat" w:hAnsi="GHEA Grapalat"/>
          <w:sz w:val="24"/>
          <w:szCs w:val="24"/>
          <w:lang w:val="hy-AM"/>
        </w:rPr>
      </w:pPr>
      <w:r w:rsidRPr="00A1379E">
        <w:rPr>
          <w:rFonts w:ascii="GHEA Grapalat" w:hAnsi="GHEA Grapalat"/>
          <w:sz w:val="24"/>
          <w:szCs w:val="24"/>
          <w:lang w:val="hy-AM"/>
        </w:rPr>
        <w:t>ՀՀ համա</w:t>
      </w:r>
      <w:r w:rsidRPr="00A1379E">
        <w:rPr>
          <w:rFonts w:ascii="GHEA Grapalat" w:hAnsi="GHEA Grapalat"/>
          <w:sz w:val="24"/>
          <w:szCs w:val="24"/>
          <w:lang w:val="hy-AM"/>
        </w:rPr>
        <w:softHyphen/>
        <w:t>ֆինանսավորման միջոցներից</w:t>
      </w:r>
      <w:r w:rsidRPr="00A1379E">
        <w:rPr>
          <w:rFonts w:ascii="GHEA Grapalat" w:hAnsi="GHEA Grapalat"/>
          <w:sz w:val="24"/>
          <w:szCs w:val="24"/>
          <w:lang w:val="hy-AM"/>
        </w:rPr>
        <w:tab/>
      </w:r>
      <w:r w:rsidRPr="00A1379E">
        <w:rPr>
          <w:rFonts w:ascii="GHEA Grapalat" w:hAnsi="GHEA Grapalat"/>
          <w:sz w:val="24"/>
          <w:szCs w:val="24"/>
          <w:lang w:val="hy-AM"/>
        </w:rPr>
        <w:tab/>
        <w:t>–   1,193.55 հազ.դրամ</w:t>
      </w:r>
    </w:p>
    <w:p w:rsidR="003F0719" w:rsidRPr="00A1379E" w:rsidRDefault="003F0719" w:rsidP="00DA44F7">
      <w:pPr>
        <w:pStyle w:val="ListParagraph"/>
        <w:pBdr>
          <w:top w:val="single" w:sz="4" w:space="1" w:color="auto"/>
        </w:pBdr>
        <w:spacing w:line="276" w:lineRule="auto"/>
        <w:ind w:left="502"/>
        <w:jc w:val="both"/>
        <w:rPr>
          <w:rFonts w:ascii="GHEA Grapalat" w:hAnsi="GHEA Grapalat"/>
          <w:sz w:val="24"/>
          <w:szCs w:val="24"/>
          <w:lang w:val="hy-AM"/>
        </w:rPr>
      </w:pPr>
      <w:r w:rsidRPr="00A1379E">
        <w:rPr>
          <w:rFonts w:ascii="GHEA Grapalat" w:hAnsi="GHEA Grapalat"/>
          <w:sz w:val="24"/>
          <w:szCs w:val="24"/>
          <w:lang w:val="hy-AM"/>
        </w:rPr>
        <w:t>ԸՆԴԱՄԵՆԸ</w:t>
      </w:r>
      <w:r w:rsidRPr="00A1379E">
        <w:rPr>
          <w:rFonts w:ascii="GHEA Grapalat" w:hAnsi="GHEA Grapalat"/>
          <w:sz w:val="24"/>
          <w:szCs w:val="24"/>
          <w:lang w:val="hy-AM"/>
        </w:rPr>
        <w:tab/>
      </w:r>
      <w:r w:rsidRPr="00A1379E">
        <w:rPr>
          <w:rFonts w:ascii="GHEA Grapalat" w:hAnsi="GHEA Grapalat"/>
          <w:sz w:val="24"/>
          <w:szCs w:val="24"/>
          <w:lang w:val="hy-AM"/>
        </w:rPr>
        <w:tab/>
      </w:r>
      <w:r w:rsidRPr="00A1379E">
        <w:rPr>
          <w:rFonts w:ascii="GHEA Grapalat" w:hAnsi="GHEA Grapalat"/>
          <w:sz w:val="24"/>
          <w:szCs w:val="24"/>
          <w:lang w:val="hy-AM"/>
        </w:rPr>
        <w:tab/>
      </w:r>
      <w:r w:rsidRPr="00A1379E">
        <w:rPr>
          <w:rFonts w:ascii="GHEA Grapalat" w:hAnsi="GHEA Grapalat"/>
          <w:sz w:val="24"/>
          <w:szCs w:val="24"/>
          <w:lang w:val="hy-AM"/>
        </w:rPr>
        <w:tab/>
      </w:r>
      <w:r w:rsidRPr="00A1379E">
        <w:rPr>
          <w:rFonts w:ascii="GHEA Grapalat" w:hAnsi="GHEA Grapalat"/>
          <w:sz w:val="24"/>
          <w:szCs w:val="24"/>
          <w:lang w:val="hy-AM"/>
        </w:rPr>
        <w:tab/>
      </w:r>
      <w:r w:rsidRPr="00A1379E">
        <w:rPr>
          <w:rFonts w:ascii="GHEA Grapalat" w:hAnsi="GHEA Grapalat"/>
          <w:sz w:val="24"/>
          <w:szCs w:val="24"/>
          <w:lang w:val="hy-AM"/>
        </w:rPr>
        <w:tab/>
        <w:t>– 3,799.96</w:t>
      </w:r>
      <w:r w:rsidRPr="000D1892">
        <w:rPr>
          <w:rFonts w:ascii="GHEA Grapalat" w:hAnsi="GHEA Grapalat"/>
          <w:sz w:val="24"/>
          <w:szCs w:val="24"/>
          <w:lang w:val="hy-AM"/>
        </w:rPr>
        <w:t xml:space="preserve"> հազ</w:t>
      </w:r>
      <w:r w:rsidRPr="00A1379E">
        <w:rPr>
          <w:rFonts w:ascii="GHEA Grapalat" w:hAnsi="GHEA Grapalat"/>
          <w:sz w:val="24"/>
          <w:szCs w:val="24"/>
          <w:lang w:val="hy-AM"/>
        </w:rPr>
        <w:t>.դրամ</w:t>
      </w:r>
    </w:p>
    <w:p w:rsidR="003F0719" w:rsidRPr="00A1379E" w:rsidRDefault="003F0719" w:rsidP="00DA44F7">
      <w:pPr>
        <w:spacing w:line="276" w:lineRule="auto"/>
        <w:ind w:firstLine="502"/>
        <w:jc w:val="both"/>
        <w:rPr>
          <w:rFonts w:ascii="GHEA Grapalat" w:hAnsi="GHEA Grapalat"/>
          <w:sz w:val="24"/>
          <w:szCs w:val="24"/>
          <w:lang w:val="hy-AM"/>
        </w:rPr>
      </w:pPr>
      <w:r w:rsidRPr="000D1892">
        <w:rPr>
          <w:rFonts w:ascii="GHEA Grapalat" w:hAnsi="GHEA Grapalat" w:cs="GHEA Grapalat"/>
          <w:bCs/>
          <w:sz w:val="24"/>
          <w:szCs w:val="24"/>
          <w:lang w:val="hy-AM"/>
        </w:rPr>
        <w:t>«</w:t>
      </w:r>
      <w:r w:rsidRPr="00A1379E">
        <w:rPr>
          <w:rFonts w:ascii="GHEA Grapalat" w:hAnsi="GHEA Grapalat"/>
          <w:sz w:val="24"/>
          <w:szCs w:val="24"/>
          <w:lang w:val="hy-AM"/>
        </w:rPr>
        <w:t>Ներդրումների աջակցման կենտրոն</w:t>
      </w:r>
      <w:r w:rsidRPr="000D1892">
        <w:rPr>
          <w:rFonts w:ascii="GHEA Grapalat" w:hAnsi="GHEA Grapalat"/>
          <w:bCs/>
          <w:sz w:val="24"/>
          <w:szCs w:val="24"/>
          <w:lang w:val="hy-AM"/>
        </w:rPr>
        <w:t>»</w:t>
      </w:r>
      <w:r w:rsidRPr="00A1379E">
        <w:rPr>
          <w:rFonts w:ascii="GHEA Grapalat" w:hAnsi="GHEA Grapalat"/>
          <w:sz w:val="24"/>
          <w:szCs w:val="24"/>
          <w:lang w:val="hy-AM"/>
        </w:rPr>
        <w:t xml:space="preserve"> հիմնադրամը` հունվար, փետրվար և մարտ ամիսներին, պայմանագրով նախատեսված փաստաթղթերը ԾԿԳ չի ներկայացրել և այդ ամիսների համար պայմանագրով նախատեսված կարգով վճարումներ չի իրականացվել:</w:t>
      </w:r>
    </w:p>
    <w:p w:rsidR="003F0719" w:rsidRPr="00A1379E" w:rsidRDefault="003F0719" w:rsidP="00DA44F7">
      <w:pPr>
        <w:spacing w:line="276" w:lineRule="auto"/>
        <w:ind w:firstLine="502"/>
        <w:jc w:val="both"/>
        <w:rPr>
          <w:rFonts w:ascii="GHEA Grapalat" w:hAnsi="GHEA Grapalat"/>
          <w:sz w:val="24"/>
          <w:szCs w:val="24"/>
          <w:lang w:val="hy-AM"/>
        </w:rPr>
      </w:pPr>
      <w:r w:rsidRPr="00616980">
        <w:rPr>
          <w:rFonts w:ascii="GHEA Grapalat" w:hAnsi="GHEA Grapalat"/>
          <w:sz w:val="24"/>
          <w:szCs w:val="24"/>
          <w:lang w:val="hy-AM"/>
        </w:rPr>
        <w:t xml:space="preserve">Վճարումը իրականացվել է </w:t>
      </w:r>
      <w:r w:rsidR="004C5B8A" w:rsidRPr="00616980">
        <w:rPr>
          <w:rFonts w:ascii="GHEA Grapalat" w:hAnsi="GHEA Grapalat"/>
          <w:sz w:val="24"/>
          <w:szCs w:val="24"/>
          <w:lang w:val="hy-AM"/>
        </w:rPr>
        <w:t>մայիս</w:t>
      </w:r>
      <w:r w:rsidRPr="00616980">
        <w:rPr>
          <w:rFonts w:ascii="GHEA Grapalat" w:hAnsi="GHEA Grapalat"/>
          <w:sz w:val="24"/>
          <w:szCs w:val="24"/>
          <w:lang w:val="hy-AM"/>
        </w:rPr>
        <w:t xml:space="preserve"> ամսին:  Խախտվել է պայմանագրի 3.4, 3.6, 3.8 կետերի պահանջները:</w:t>
      </w:r>
    </w:p>
    <w:p w:rsidR="003F0719" w:rsidRPr="00F32010" w:rsidRDefault="003F0719" w:rsidP="0097209C">
      <w:pPr>
        <w:spacing w:line="276" w:lineRule="auto"/>
        <w:ind w:firstLine="502"/>
        <w:jc w:val="both"/>
        <w:rPr>
          <w:rFonts w:ascii="GHEA Grapalat" w:hAnsi="GHEA Grapalat"/>
          <w:lang w:val="hy-AM"/>
        </w:rPr>
      </w:pPr>
      <w:r w:rsidRPr="002A40FB">
        <w:rPr>
          <w:rFonts w:ascii="GHEA Grapalat" w:hAnsi="GHEA Grapalat"/>
          <w:sz w:val="24"/>
          <w:szCs w:val="24"/>
          <w:lang w:val="hy-AM"/>
        </w:rPr>
        <w:t>Առաջին եռամսյակի ընթացքում իրականացվել է վճարում դեկտեմբեր ամսվա ծախսերի համար, որը կազմել է 1,281.4</w:t>
      </w:r>
      <w:r>
        <w:rPr>
          <w:rFonts w:ascii="GHEA Grapalat" w:hAnsi="GHEA Grapalat"/>
          <w:sz w:val="24"/>
          <w:szCs w:val="24"/>
          <w:lang w:val="hy-AM"/>
        </w:rPr>
        <w:t xml:space="preserve">8 </w:t>
      </w:r>
      <w:r w:rsidRPr="002A40FB">
        <w:rPr>
          <w:rFonts w:ascii="GHEA Grapalat" w:hAnsi="GHEA Grapalat"/>
          <w:sz w:val="24"/>
          <w:szCs w:val="24"/>
          <w:lang w:val="hy-AM"/>
        </w:rPr>
        <w:t>հազ.դրամ:</w:t>
      </w:r>
    </w:p>
    <w:p w:rsidR="003F0719" w:rsidRPr="000D1892" w:rsidRDefault="003F0719" w:rsidP="0097209C">
      <w:pPr>
        <w:spacing w:line="276" w:lineRule="auto"/>
        <w:jc w:val="both"/>
        <w:rPr>
          <w:rFonts w:ascii="GHEA Grapalat" w:eastAsia="MS Mincho" w:hAnsi="GHEA Grapalat" w:cs="MS Mincho"/>
          <w:sz w:val="24"/>
          <w:szCs w:val="24"/>
          <w:lang w:val="hy-AM"/>
        </w:rPr>
      </w:pPr>
      <w:r w:rsidRPr="000D1892">
        <w:rPr>
          <w:rFonts w:ascii="GHEA Grapalat" w:eastAsia="MS Mincho" w:hAnsi="GHEA Grapalat" w:cs="MS Mincho"/>
          <w:b/>
          <w:sz w:val="24"/>
          <w:szCs w:val="24"/>
          <w:lang w:val="hy-AM"/>
        </w:rPr>
        <w:t>Ծրագիր՝</w:t>
      </w:r>
      <w:r w:rsidRPr="000D1892">
        <w:rPr>
          <w:rFonts w:ascii="GHEA Grapalat" w:eastAsia="MS Mincho" w:hAnsi="GHEA Grapalat" w:cs="MS Mincho"/>
          <w:sz w:val="24"/>
          <w:szCs w:val="24"/>
          <w:lang w:val="hy-AM"/>
        </w:rPr>
        <w:t xml:space="preserve">  </w:t>
      </w:r>
      <w:r w:rsidRPr="000D1892">
        <w:rPr>
          <w:rFonts w:ascii="GHEA Grapalat" w:eastAsia="MS Mincho" w:hAnsi="GHEA Grapalat" w:cs="MS Mincho"/>
          <w:b/>
          <w:sz w:val="24"/>
          <w:szCs w:val="24"/>
          <w:lang w:val="hy-AM"/>
        </w:rPr>
        <w:t>1136</w:t>
      </w:r>
      <w:r w:rsidRPr="000D1892">
        <w:rPr>
          <w:rFonts w:ascii="GHEA Grapalat" w:eastAsia="MS Mincho" w:hAnsi="GHEA Grapalat" w:cs="MS Mincho"/>
          <w:sz w:val="24"/>
          <w:szCs w:val="24"/>
          <w:lang w:val="hy-AM"/>
        </w:rPr>
        <w:t xml:space="preserve"> </w:t>
      </w:r>
      <w:r w:rsidRPr="000D1892">
        <w:rPr>
          <w:rFonts w:ascii="GHEA Grapalat" w:hAnsi="GHEA Grapalat" w:cs="GHEA Grapalat"/>
          <w:bCs/>
          <w:sz w:val="24"/>
          <w:szCs w:val="24"/>
          <w:lang w:val="hy-AM"/>
        </w:rPr>
        <w:t>«</w:t>
      </w:r>
      <w:r w:rsidRPr="000D1892">
        <w:rPr>
          <w:rFonts w:ascii="GHEA Grapalat" w:eastAsia="MS Mincho" w:hAnsi="GHEA Grapalat" w:cs="MS Mincho"/>
          <w:sz w:val="24"/>
          <w:szCs w:val="24"/>
          <w:lang w:val="hy-AM"/>
        </w:rPr>
        <w:t>ՀՀ վարչապետի լիազորությունների իրականացման ապահովում</w:t>
      </w:r>
      <w:r w:rsidRPr="000D1892">
        <w:rPr>
          <w:rFonts w:ascii="GHEA Grapalat" w:hAnsi="GHEA Grapalat"/>
          <w:bCs/>
          <w:sz w:val="24"/>
          <w:szCs w:val="24"/>
          <w:lang w:val="hy-AM"/>
        </w:rPr>
        <w:t>»</w:t>
      </w:r>
      <w:r w:rsidRPr="000D1892">
        <w:rPr>
          <w:rFonts w:ascii="GHEA Grapalat" w:eastAsia="MS Mincho" w:hAnsi="GHEA Grapalat" w:cs="MS Mincho"/>
          <w:sz w:val="24"/>
          <w:szCs w:val="24"/>
          <w:lang w:val="hy-AM"/>
        </w:rPr>
        <w:t xml:space="preserve"> </w:t>
      </w:r>
    </w:p>
    <w:p w:rsidR="003F0719" w:rsidRPr="000D1892" w:rsidRDefault="003F0719" w:rsidP="0097209C">
      <w:pPr>
        <w:spacing w:line="276" w:lineRule="auto"/>
        <w:jc w:val="both"/>
        <w:rPr>
          <w:rFonts w:ascii="GHEA Grapalat" w:eastAsia="MS Mincho" w:hAnsi="GHEA Grapalat" w:cs="MS Mincho"/>
          <w:sz w:val="24"/>
          <w:szCs w:val="24"/>
          <w:lang w:val="hy-AM"/>
        </w:rPr>
      </w:pPr>
      <w:r w:rsidRPr="000D1892">
        <w:rPr>
          <w:rFonts w:ascii="GHEA Grapalat" w:eastAsia="MS Mincho" w:hAnsi="GHEA Grapalat" w:cs="MS Mincho"/>
          <w:b/>
          <w:sz w:val="24"/>
          <w:szCs w:val="24"/>
          <w:lang w:val="hy-AM"/>
        </w:rPr>
        <w:lastRenderedPageBreak/>
        <w:t>Միջոցառում՝</w:t>
      </w:r>
      <w:r w:rsidRPr="000D1892">
        <w:rPr>
          <w:rFonts w:ascii="GHEA Grapalat" w:eastAsia="MS Mincho" w:hAnsi="GHEA Grapalat" w:cs="MS Mincho"/>
          <w:sz w:val="24"/>
          <w:szCs w:val="24"/>
          <w:lang w:val="hy-AM"/>
        </w:rPr>
        <w:t xml:space="preserve"> </w:t>
      </w:r>
      <w:r w:rsidRPr="000D1892">
        <w:rPr>
          <w:rFonts w:ascii="GHEA Grapalat" w:eastAsia="MS Mincho" w:hAnsi="GHEA Grapalat" w:cs="MS Mincho"/>
          <w:b/>
          <w:sz w:val="24"/>
          <w:szCs w:val="24"/>
          <w:lang w:val="hy-AM"/>
        </w:rPr>
        <w:t>31004</w:t>
      </w:r>
      <w:r w:rsidRPr="000D1892">
        <w:rPr>
          <w:rFonts w:ascii="GHEA Grapalat" w:eastAsia="MS Mincho" w:hAnsi="GHEA Grapalat" w:cs="MS Mincho"/>
          <w:sz w:val="24"/>
          <w:szCs w:val="24"/>
          <w:lang w:val="hy-AM"/>
        </w:rPr>
        <w:t xml:space="preserve"> </w:t>
      </w:r>
      <w:r w:rsidRPr="000D1892">
        <w:rPr>
          <w:rFonts w:ascii="GHEA Grapalat" w:hAnsi="GHEA Grapalat" w:cs="GHEA Grapalat"/>
          <w:bCs/>
          <w:sz w:val="24"/>
          <w:szCs w:val="24"/>
          <w:lang w:val="hy-AM"/>
        </w:rPr>
        <w:t>«</w:t>
      </w:r>
      <w:r w:rsidRPr="000D1892">
        <w:rPr>
          <w:rFonts w:ascii="GHEA Grapalat" w:eastAsia="MS Mincho" w:hAnsi="GHEA Grapalat" w:cs="MS Mincho"/>
          <w:sz w:val="24"/>
          <w:szCs w:val="24"/>
          <w:lang w:val="hy-AM"/>
        </w:rPr>
        <w:t>Համաշխարհային բանկի աջակցությամբ իրականացվող առևտրի և ենթակառուցվածքների զարգացման ծրագրի շրջանակներում սարքավորումների ձեռքբերում»</w:t>
      </w:r>
    </w:p>
    <w:p w:rsidR="003F0719" w:rsidRPr="000D1892" w:rsidRDefault="003F0719" w:rsidP="0097209C">
      <w:pPr>
        <w:spacing w:line="276" w:lineRule="auto"/>
        <w:jc w:val="both"/>
        <w:rPr>
          <w:rFonts w:ascii="GHEA Grapalat" w:hAnsi="GHEA Grapalat"/>
          <w:sz w:val="24"/>
          <w:szCs w:val="24"/>
          <w:lang w:val="hy-AM"/>
        </w:rPr>
      </w:pPr>
      <w:r w:rsidRPr="000D1892">
        <w:rPr>
          <w:rFonts w:ascii="GHEA Grapalat" w:hAnsi="GHEA Grapalat" w:cs="Arial"/>
          <w:b/>
          <w:sz w:val="24"/>
          <w:szCs w:val="24"/>
          <w:lang w:val="hy-AM"/>
        </w:rPr>
        <w:t xml:space="preserve">Հոդված՝ 5129 </w:t>
      </w:r>
      <w:r w:rsidRPr="000D1892">
        <w:rPr>
          <w:rFonts w:ascii="GHEA Grapalat" w:hAnsi="GHEA Grapalat"/>
          <w:iCs/>
          <w:sz w:val="24"/>
          <w:szCs w:val="24"/>
          <w:lang w:val="hy-AM"/>
        </w:rPr>
        <w:t>«</w:t>
      </w:r>
      <w:r w:rsidRPr="000D1892">
        <w:rPr>
          <w:rFonts w:ascii="GHEA Grapalat" w:hAnsi="GHEA Grapalat" w:cs="Sylfaen"/>
          <w:bCs/>
          <w:color w:val="000000"/>
          <w:sz w:val="24"/>
          <w:szCs w:val="24"/>
          <w:lang w:val="hy-AM"/>
        </w:rPr>
        <w:t>Այլ մեքենաներ և սարքավորումներ</w:t>
      </w:r>
      <w:r w:rsidRPr="000D1892">
        <w:rPr>
          <w:rFonts w:ascii="GHEA Grapalat" w:hAnsi="GHEA Grapalat"/>
          <w:iCs/>
          <w:sz w:val="24"/>
          <w:szCs w:val="24"/>
          <w:lang w:val="hy-AM"/>
        </w:rPr>
        <w:t>»</w:t>
      </w:r>
    </w:p>
    <w:p w:rsidR="00616980" w:rsidRDefault="003F0719" w:rsidP="0097209C">
      <w:pPr>
        <w:tabs>
          <w:tab w:val="left" w:pos="709"/>
        </w:tabs>
        <w:spacing w:after="0" w:line="276" w:lineRule="auto"/>
        <w:jc w:val="both"/>
        <w:rPr>
          <w:rFonts w:ascii="GHEA Grapalat" w:hAnsi="GHEA Grapalat"/>
          <w:sz w:val="24"/>
          <w:szCs w:val="24"/>
          <w:lang w:val="hy-AM"/>
        </w:rPr>
      </w:pPr>
      <w:r>
        <w:rPr>
          <w:rFonts w:ascii="GHEA Grapalat" w:hAnsi="GHEA Grapalat" w:cs="Sylfaen"/>
          <w:bCs/>
          <w:color w:val="000000"/>
          <w:sz w:val="24"/>
          <w:szCs w:val="24"/>
          <w:lang w:val="hy-AM"/>
        </w:rPr>
        <w:tab/>
      </w:r>
      <w:r w:rsidRPr="000D1892">
        <w:rPr>
          <w:rFonts w:ascii="GHEA Grapalat" w:hAnsi="GHEA Grapalat" w:cs="Sylfaen"/>
          <w:bCs/>
          <w:color w:val="000000"/>
          <w:sz w:val="24"/>
          <w:szCs w:val="24"/>
          <w:lang w:val="hy-AM"/>
        </w:rPr>
        <w:t>2021 թ</w:t>
      </w:r>
      <w:r w:rsidRPr="000D1892">
        <w:rPr>
          <w:rFonts w:ascii="GHEA Grapalat" w:hAnsi="GHEA Grapalat" w:cs="Cambria Math"/>
          <w:bCs/>
          <w:color w:val="000000"/>
          <w:sz w:val="24"/>
          <w:szCs w:val="24"/>
          <w:lang w:val="hy-AM"/>
        </w:rPr>
        <w:t>վականի</w:t>
      </w:r>
      <w:r w:rsidRPr="000D1892">
        <w:rPr>
          <w:rFonts w:ascii="GHEA Grapalat" w:hAnsi="GHEA Grapalat" w:cs="Sylfaen"/>
          <w:bCs/>
          <w:color w:val="000000"/>
          <w:sz w:val="24"/>
          <w:szCs w:val="24"/>
          <w:lang w:val="hy-AM"/>
        </w:rPr>
        <w:t xml:space="preserve"> պետական բյուջեով </w:t>
      </w:r>
      <w:r w:rsidRPr="000D1892">
        <w:rPr>
          <w:rFonts w:ascii="GHEA Grapalat" w:eastAsia="MS Mincho" w:hAnsi="GHEA Grapalat" w:cs="MS Mincho"/>
          <w:sz w:val="24"/>
          <w:szCs w:val="24"/>
          <w:lang w:val="hy-AM"/>
        </w:rPr>
        <w:t xml:space="preserve">31004 </w:t>
      </w:r>
      <w:r w:rsidRPr="000D1892">
        <w:rPr>
          <w:rFonts w:ascii="GHEA Grapalat" w:hAnsi="GHEA Grapalat" w:cs="GHEA Grapalat"/>
          <w:bCs/>
          <w:sz w:val="24"/>
          <w:szCs w:val="24"/>
          <w:lang w:val="hy-AM"/>
        </w:rPr>
        <w:t>«</w:t>
      </w:r>
      <w:r w:rsidRPr="000D1892">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ծրագրի շրջանակներում սարքավորումների ձեռքբերում» </w:t>
      </w:r>
      <w:r w:rsidRPr="000D1892">
        <w:rPr>
          <w:rFonts w:ascii="GHEA Grapalat" w:hAnsi="GHEA Grapalat" w:cs="Sylfaen"/>
          <w:bCs/>
          <w:color w:val="000000"/>
          <w:sz w:val="24"/>
          <w:szCs w:val="24"/>
          <w:lang w:val="hy-AM"/>
        </w:rPr>
        <w:t xml:space="preserve">միջոցառման </w:t>
      </w:r>
      <w:r w:rsidRPr="000D1892">
        <w:rPr>
          <w:rFonts w:ascii="GHEA Grapalat" w:hAnsi="GHEA Grapalat"/>
          <w:sz w:val="24"/>
          <w:szCs w:val="24"/>
          <w:lang w:val="hy-AM"/>
        </w:rPr>
        <w:t xml:space="preserve">առաջին եռամսյակի ճշտված պլանով 5129 «Այլ մեքենաներ և սարքավորումներ» հոդվածով նախատեսվել է 1,456,154.0 հազ. դրամ, ՀՀ պետական բյուջեի միջոցներից ֆինանսավորվել է 125,000.0 հազ. դրամ, որից  ծախսվել է 124,560.6 հազ. դրամ (համաֆինանսավորում): Փաստը (դրամարկղային ծախսը) և փաստացի ծախսը կազմել է 942,010.42 հազ. դրամ: </w:t>
      </w:r>
    </w:p>
    <w:p w:rsidR="003F0719" w:rsidRPr="000D1892" w:rsidRDefault="00616980" w:rsidP="0097209C">
      <w:pPr>
        <w:tabs>
          <w:tab w:val="left" w:pos="709"/>
        </w:tabs>
        <w:spacing w:after="0" w:line="276" w:lineRule="auto"/>
        <w:jc w:val="both"/>
        <w:rPr>
          <w:rFonts w:ascii="GHEA Grapalat" w:hAnsi="GHEA Grapalat"/>
          <w:sz w:val="24"/>
          <w:szCs w:val="24"/>
          <w:lang w:val="hy-AM"/>
        </w:rPr>
      </w:pPr>
      <w:r>
        <w:rPr>
          <w:rFonts w:ascii="GHEA Grapalat" w:hAnsi="GHEA Grapalat"/>
          <w:sz w:val="24"/>
          <w:szCs w:val="24"/>
          <w:lang w:val="hy-AM"/>
        </w:rPr>
        <w:tab/>
      </w:r>
      <w:r w:rsidR="003F0719" w:rsidRPr="000D1892">
        <w:rPr>
          <w:rFonts w:ascii="GHEA Grapalat" w:hAnsi="GHEA Grapalat"/>
          <w:sz w:val="24"/>
          <w:szCs w:val="24"/>
          <w:lang w:val="hy-AM"/>
        </w:rPr>
        <w:t xml:space="preserve">31.12.2020թ. դրությամբ  ծրագրի հատուկ հաշվի մնացորդը կազմել է 1,184,741.65  ԱՄՆ դոլար:   </w:t>
      </w:r>
    </w:p>
    <w:p w:rsidR="003F0719" w:rsidRPr="000D1892" w:rsidRDefault="003F0719" w:rsidP="00DA44F7">
      <w:pPr>
        <w:tabs>
          <w:tab w:val="left" w:pos="709"/>
        </w:tabs>
        <w:spacing w:after="0" w:line="276" w:lineRule="auto"/>
        <w:jc w:val="both"/>
        <w:rPr>
          <w:rFonts w:ascii="GHEA Grapalat" w:hAnsi="GHEA Grapalat"/>
          <w:sz w:val="24"/>
          <w:szCs w:val="24"/>
          <w:lang w:val="hy-AM"/>
        </w:rPr>
      </w:pPr>
      <w:r>
        <w:rPr>
          <w:rFonts w:ascii="GHEA Grapalat" w:hAnsi="GHEA Grapalat"/>
          <w:sz w:val="24"/>
          <w:szCs w:val="24"/>
          <w:lang w:val="hy-AM"/>
        </w:rPr>
        <w:tab/>
      </w:r>
      <w:r w:rsidRPr="000D1892">
        <w:rPr>
          <w:rFonts w:ascii="GHEA Grapalat" w:hAnsi="GHEA Grapalat"/>
          <w:sz w:val="24"/>
          <w:szCs w:val="24"/>
          <w:lang w:val="hy-AM"/>
        </w:rPr>
        <w:t>Հաշվետու ժամանակահատվածի ճշտված պլանի նկատմամբ դրամարկղային ծախսը կազմել է 64,69 %:</w:t>
      </w:r>
    </w:p>
    <w:p w:rsidR="003F0719" w:rsidRPr="000D1892" w:rsidRDefault="003F0719" w:rsidP="0097209C">
      <w:pPr>
        <w:spacing w:after="0" w:line="276" w:lineRule="auto"/>
        <w:ind w:firstLine="720"/>
        <w:jc w:val="both"/>
        <w:rPr>
          <w:rFonts w:ascii="GHEA Grapalat" w:hAnsi="GHEA Grapalat"/>
          <w:sz w:val="24"/>
          <w:szCs w:val="24"/>
          <w:lang w:val="hy-AM"/>
        </w:rPr>
      </w:pPr>
      <w:r w:rsidRPr="000D1892">
        <w:rPr>
          <w:rFonts w:ascii="GHEA Grapalat" w:hAnsi="GHEA Grapalat"/>
          <w:sz w:val="24"/>
          <w:szCs w:val="24"/>
          <w:lang w:val="hy-AM"/>
        </w:rPr>
        <w:t>Ծրագրի նպատակն է հզորացնել ընկերությունների արտահանման խթանման, ներդրումների ներգրավման և որակի կառավարման ծառայությունների տրամադրման Վարկառուի կարողությունը:</w:t>
      </w:r>
    </w:p>
    <w:p w:rsidR="003F0719" w:rsidRPr="000D1892" w:rsidRDefault="003F0719" w:rsidP="0097209C">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Ծրագիրը բաղկացած է հետևյալ բաղադրիչներից.</w:t>
      </w:r>
    </w:p>
    <w:p w:rsidR="003F0719" w:rsidRPr="000D1892" w:rsidRDefault="003F0719" w:rsidP="00DA44F7">
      <w:pPr>
        <w:numPr>
          <w:ilvl w:val="0"/>
          <w:numId w:val="44"/>
        </w:numPr>
        <w:spacing w:after="0" w:line="276" w:lineRule="auto"/>
        <w:jc w:val="both"/>
        <w:rPr>
          <w:rFonts w:ascii="GHEA Grapalat" w:hAnsi="GHEA Grapalat"/>
          <w:sz w:val="24"/>
          <w:szCs w:val="24"/>
          <w:lang w:val="hy-AM"/>
        </w:rPr>
      </w:pPr>
      <w:r w:rsidRPr="000D1892">
        <w:rPr>
          <w:rFonts w:ascii="GHEA Grapalat" w:hAnsi="GHEA Grapalat"/>
          <w:sz w:val="24"/>
          <w:szCs w:val="24"/>
          <w:lang w:val="hy-AM"/>
        </w:rPr>
        <w:t>Առևտրի խթանման և որակի համակարգերի արդյունավետության  բարելավում</w:t>
      </w:r>
    </w:p>
    <w:p w:rsidR="003F0719" w:rsidRPr="000D1892" w:rsidRDefault="003F0719" w:rsidP="00DA44F7">
      <w:pPr>
        <w:numPr>
          <w:ilvl w:val="0"/>
          <w:numId w:val="44"/>
        </w:numPr>
        <w:spacing w:after="0" w:line="276" w:lineRule="auto"/>
        <w:jc w:val="both"/>
        <w:rPr>
          <w:rFonts w:ascii="GHEA Grapalat" w:hAnsi="GHEA Grapalat"/>
          <w:sz w:val="24"/>
          <w:szCs w:val="24"/>
          <w:lang w:val="hy-AM"/>
        </w:rPr>
      </w:pPr>
      <w:r w:rsidRPr="000D1892">
        <w:rPr>
          <w:rFonts w:ascii="GHEA Grapalat" w:hAnsi="GHEA Grapalat"/>
          <w:sz w:val="24"/>
          <w:szCs w:val="24"/>
          <w:lang w:val="hy-AM"/>
        </w:rPr>
        <w:t>Ներդրումների և արտահանման խթանում</w:t>
      </w:r>
    </w:p>
    <w:p w:rsidR="003F0719" w:rsidRPr="000D1892" w:rsidRDefault="003F0719" w:rsidP="00DA44F7">
      <w:pPr>
        <w:numPr>
          <w:ilvl w:val="0"/>
          <w:numId w:val="44"/>
        </w:numPr>
        <w:spacing w:after="0" w:line="276" w:lineRule="auto"/>
        <w:jc w:val="both"/>
        <w:rPr>
          <w:rFonts w:ascii="GHEA Grapalat" w:hAnsi="GHEA Grapalat"/>
          <w:sz w:val="24"/>
          <w:szCs w:val="24"/>
          <w:lang w:val="hy-AM"/>
        </w:rPr>
      </w:pPr>
      <w:r w:rsidRPr="000D1892">
        <w:rPr>
          <w:rFonts w:ascii="GHEA Grapalat" w:hAnsi="GHEA Grapalat"/>
          <w:sz w:val="24"/>
          <w:szCs w:val="24"/>
          <w:lang w:val="hy-AM"/>
        </w:rPr>
        <w:t>Որակի ազգային ենթակառուցվածքի արդիականացում</w:t>
      </w:r>
    </w:p>
    <w:p w:rsidR="003F0719" w:rsidRPr="000D1892" w:rsidRDefault="003F0719" w:rsidP="00DA44F7">
      <w:pPr>
        <w:numPr>
          <w:ilvl w:val="0"/>
          <w:numId w:val="44"/>
        </w:numPr>
        <w:spacing w:after="0" w:line="276" w:lineRule="auto"/>
        <w:jc w:val="both"/>
        <w:rPr>
          <w:rFonts w:ascii="GHEA Grapalat" w:hAnsi="GHEA Grapalat"/>
          <w:sz w:val="24"/>
          <w:szCs w:val="24"/>
          <w:lang w:val="hy-AM"/>
        </w:rPr>
      </w:pPr>
      <w:r w:rsidRPr="000D1892">
        <w:rPr>
          <w:rFonts w:ascii="GHEA Grapalat" w:hAnsi="GHEA Grapalat"/>
          <w:sz w:val="24"/>
          <w:szCs w:val="24"/>
          <w:lang w:val="hy-AM"/>
        </w:rPr>
        <w:t>Ծրագրի կառավարում, մոնիտորինգ և գնահատում</w:t>
      </w:r>
    </w:p>
    <w:p w:rsidR="003F0719" w:rsidRDefault="003F0719" w:rsidP="00DA44F7">
      <w:pPr>
        <w:tabs>
          <w:tab w:val="left" w:pos="709"/>
        </w:tabs>
        <w:spacing w:line="276" w:lineRule="auto"/>
        <w:jc w:val="both"/>
        <w:rPr>
          <w:rFonts w:ascii="GHEA Grapalat" w:hAnsi="GHEA Grapalat"/>
          <w:sz w:val="24"/>
          <w:szCs w:val="24"/>
          <w:lang w:val="hy-AM"/>
        </w:rPr>
      </w:pPr>
      <w:r w:rsidRPr="000D1892">
        <w:rPr>
          <w:rFonts w:ascii="GHEA Grapalat" w:hAnsi="GHEA Grapalat"/>
          <w:sz w:val="24"/>
          <w:szCs w:val="24"/>
          <w:lang w:val="hy-AM"/>
        </w:rPr>
        <w:tab/>
      </w:r>
      <w:r w:rsidRPr="000D1892">
        <w:rPr>
          <w:rFonts w:ascii="GHEA Grapalat" w:eastAsia="MS Mincho" w:hAnsi="GHEA Grapalat" w:cs="MS Mincho"/>
          <w:sz w:val="24"/>
          <w:szCs w:val="24"/>
          <w:lang w:val="hy-AM"/>
        </w:rPr>
        <w:t xml:space="preserve">31004 </w:t>
      </w:r>
      <w:r w:rsidRPr="000D1892">
        <w:rPr>
          <w:rFonts w:ascii="GHEA Grapalat" w:hAnsi="GHEA Grapalat" w:cs="GHEA Grapalat"/>
          <w:bCs/>
          <w:sz w:val="24"/>
          <w:szCs w:val="24"/>
          <w:lang w:val="hy-AM"/>
        </w:rPr>
        <w:t>«</w:t>
      </w:r>
      <w:r w:rsidRPr="000D1892">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ծրագրի շրջանակներում սարքավորումների ձեռքբերում» միջոցառման </w:t>
      </w:r>
      <w:r w:rsidRPr="000D1892">
        <w:rPr>
          <w:rFonts w:ascii="GHEA Grapalat" w:hAnsi="GHEA Grapalat"/>
          <w:sz w:val="24"/>
          <w:szCs w:val="24"/>
          <w:lang w:val="hy-AM"/>
        </w:rPr>
        <w:t>5129 «Այլ մեքենաներ և սարքավորումներ» հոդվածով 2021</w:t>
      </w:r>
      <w:r w:rsidR="007A6452" w:rsidRPr="007A6452">
        <w:rPr>
          <w:rFonts w:ascii="GHEA Grapalat" w:hAnsi="GHEA Grapalat"/>
          <w:sz w:val="24"/>
          <w:szCs w:val="24"/>
          <w:lang w:val="hy-AM"/>
        </w:rPr>
        <w:t xml:space="preserve"> </w:t>
      </w:r>
      <w:r w:rsidRPr="000D1892">
        <w:rPr>
          <w:rFonts w:ascii="GHEA Grapalat" w:hAnsi="GHEA Grapalat"/>
          <w:sz w:val="24"/>
          <w:szCs w:val="24"/>
          <w:lang w:val="hy-AM"/>
        </w:rPr>
        <w:t>թ</w:t>
      </w:r>
      <w:r w:rsidR="007A6452" w:rsidRPr="007A6452">
        <w:rPr>
          <w:rFonts w:ascii="GHEA Grapalat" w:hAnsi="GHEA Grapalat"/>
          <w:sz w:val="24"/>
          <w:szCs w:val="24"/>
          <w:lang w:val="hy-AM"/>
        </w:rPr>
        <w:t>վականի</w:t>
      </w:r>
      <w:r w:rsidRPr="000D1892">
        <w:rPr>
          <w:rFonts w:ascii="GHEA Grapalat" w:hAnsi="GHEA Grapalat"/>
          <w:sz w:val="24"/>
          <w:szCs w:val="24"/>
          <w:lang w:val="hy-AM"/>
        </w:rPr>
        <w:t xml:space="preserve"> առաջին եռամսյակում կատարված վճարումներն իրականացվել են  թվով 3 պայմանագրի շրջանակներում, որոնք ներկայացվ</w:t>
      </w:r>
      <w:r w:rsidR="0067503B">
        <w:rPr>
          <w:rFonts w:ascii="GHEA Grapalat" w:hAnsi="GHEA Grapalat"/>
          <w:sz w:val="24"/>
          <w:szCs w:val="24"/>
          <w:lang w:val="hy-AM"/>
        </w:rPr>
        <w:t>ում</w:t>
      </w:r>
      <w:r w:rsidRPr="000D1892">
        <w:rPr>
          <w:rFonts w:ascii="GHEA Grapalat" w:hAnsi="GHEA Grapalat"/>
          <w:sz w:val="24"/>
          <w:szCs w:val="24"/>
          <w:lang w:val="hy-AM"/>
        </w:rPr>
        <w:t xml:space="preserve"> են ներքոնշյալ աղյուսակով: </w:t>
      </w:r>
    </w:p>
    <w:p w:rsidR="00700B81" w:rsidRDefault="00700B81" w:rsidP="00DA44F7">
      <w:pPr>
        <w:tabs>
          <w:tab w:val="left" w:pos="709"/>
        </w:tabs>
        <w:spacing w:line="276" w:lineRule="auto"/>
        <w:jc w:val="both"/>
        <w:rPr>
          <w:rFonts w:ascii="GHEA Grapalat" w:hAnsi="GHEA Grapalat"/>
          <w:sz w:val="24"/>
          <w:szCs w:val="24"/>
          <w:lang w:val="hy-AM"/>
        </w:rPr>
      </w:pPr>
    </w:p>
    <w:p w:rsidR="0097209C" w:rsidRPr="007A6452" w:rsidRDefault="0097209C" w:rsidP="0097209C">
      <w:pPr>
        <w:tabs>
          <w:tab w:val="left" w:pos="709"/>
        </w:tabs>
        <w:spacing w:line="276" w:lineRule="auto"/>
        <w:jc w:val="right"/>
        <w:rPr>
          <w:rFonts w:ascii="GHEA Grapalat" w:hAnsi="GHEA Grapalat"/>
          <w:sz w:val="20"/>
          <w:szCs w:val="20"/>
          <w:lang w:val="hy-AM"/>
        </w:rPr>
      </w:pPr>
      <w:r w:rsidRPr="007A6452">
        <w:rPr>
          <w:rFonts w:ascii="GHEA Grapalat" w:hAnsi="GHEA Grapalat"/>
          <w:sz w:val="20"/>
          <w:szCs w:val="20"/>
          <w:lang w:val="hy-AM"/>
        </w:rPr>
        <w:t xml:space="preserve">Աղյուսակ </w:t>
      </w:r>
      <w:r w:rsidR="0067503B">
        <w:rPr>
          <w:rFonts w:ascii="GHEA Grapalat" w:hAnsi="GHEA Grapalat"/>
          <w:sz w:val="20"/>
          <w:szCs w:val="20"/>
          <w:lang w:val="hy-AM"/>
        </w:rPr>
        <w:t>9.</w:t>
      </w:r>
    </w:p>
    <w:p w:rsidR="007A6452" w:rsidRDefault="007A6452" w:rsidP="004803CC">
      <w:pPr>
        <w:tabs>
          <w:tab w:val="left" w:pos="709"/>
        </w:tabs>
        <w:spacing w:after="0" w:line="276" w:lineRule="auto"/>
        <w:jc w:val="center"/>
        <w:rPr>
          <w:rFonts w:ascii="GHEA Grapalat" w:hAnsi="GHEA Grapalat"/>
          <w:sz w:val="20"/>
          <w:szCs w:val="20"/>
          <w:lang w:val="hy-AM"/>
        </w:rPr>
      </w:pPr>
      <w:r w:rsidRPr="007A6452">
        <w:rPr>
          <w:rFonts w:ascii="GHEA Grapalat" w:eastAsia="MS Mincho" w:hAnsi="GHEA Grapalat" w:cs="MS Mincho"/>
          <w:sz w:val="20"/>
          <w:szCs w:val="20"/>
          <w:lang w:val="hy-AM"/>
        </w:rPr>
        <w:t xml:space="preserve">1136-31004 միջոցառման </w:t>
      </w:r>
      <w:r w:rsidRPr="007A6452">
        <w:rPr>
          <w:rFonts w:ascii="GHEA Grapalat" w:hAnsi="GHEA Grapalat"/>
          <w:sz w:val="20"/>
          <w:szCs w:val="20"/>
          <w:lang w:val="hy-AM"/>
        </w:rPr>
        <w:t>2021 թվականի առաջին եռամսյակում կատարված վճարումների վերաբերյալ</w:t>
      </w:r>
    </w:p>
    <w:p w:rsidR="007A6452" w:rsidRPr="007A6452" w:rsidRDefault="007A6452" w:rsidP="004803CC">
      <w:pPr>
        <w:tabs>
          <w:tab w:val="left" w:pos="709"/>
        </w:tabs>
        <w:spacing w:after="0" w:line="276" w:lineRule="auto"/>
        <w:jc w:val="right"/>
        <w:rPr>
          <w:rFonts w:ascii="GHEA Grapalat" w:hAnsi="GHEA Grapalat"/>
          <w:sz w:val="20"/>
          <w:szCs w:val="20"/>
        </w:rPr>
      </w:pPr>
      <w:r>
        <w:rPr>
          <w:rFonts w:ascii="GHEA Grapalat" w:hAnsi="GHEA Grapalat"/>
          <w:sz w:val="20"/>
          <w:szCs w:val="20"/>
        </w:rPr>
        <w:t>հազ. դրամ</w:t>
      </w:r>
    </w:p>
    <w:tbl>
      <w:tblPr>
        <w:tblW w:w="9776" w:type="dxa"/>
        <w:tblLayout w:type="fixed"/>
        <w:tblLook w:val="04A0" w:firstRow="1" w:lastRow="0" w:firstColumn="1" w:lastColumn="0" w:noHBand="0" w:noVBand="1"/>
      </w:tblPr>
      <w:tblGrid>
        <w:gridCol w:w="279"/>
        <w:gridCol w:w="1417"/>
        <w:gridCol w:w="1418"/>
        <w:gridCol w:w="1984"/>
        <w:gridCol w:w="1985"/>
        <w:gridCol w:w="1417"/>
        <w:gridCol w:w="1276"/>
      </w:tblGrid>
      <w:tr w:rsidR="00366FE3" w:rsidRPr="000D1892" w:rsidTr="004803CC">
        <w:trPr>
          <w:trHeight w:val="870"/>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FE3" w:rsidRPr="000D1892" w:rsidRDefault="00366FE3" w:rsidP="00DA44F7">
            <w:pPr>
              <w:spacing w:after="0" w:line="276"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lastRenderedPageBreak/>
              <w:t>Հ/Հ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FE3" w:rsidRPr="000D1892" w:rsidRDefault="00366FE3" w:rsidP="0097209C">
            <w:pPr>
              <w:spacing w:after="0" w:line="240"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Կազմակերպություն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FE3" w:rsidRPr="000D1892" w:rsidRDefault="00366FE3" w:rsidP="0097209C">
            <w:pPr>
              <w:spacing w:after="0" w:line="240"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Պայմանագրի համար</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66FE3" w:rsidRPr="000D1892" w:rsidRDefault="00366FE3" w:rsidP="0097209C">
            <w:pPr>
              <w:spacing w:after="0" w:line="240"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ՀԲ վարկային միջոցառումներից (075400000908)</w:t>
            </w:r>
          </w:p>
        </w:tc>
        <w:tc>
          <w:tcPr>
            <w:tcW w:w="1985" w:type="dxa"/>
            <w:tcBorders>
              <w:top w:val="single" w:sz="4" w:space="0" w:color="auto"/>
              <w:left w:val="nil"/>
              <w:bottom w:val="single" w:sz="4" w:space="0" w:color="auto"/>
              <w:right w:val="single" w:sz="4" w:space="0" w:color="auto"/>
            </w:tcBorders>
            <w:shd w:val="clear" w:color="auto" w:fill="auto"/>
            <w:vAlign w:val="center"/>
          </w:tcPr>
          <w:p w:rsidR="00366FE3" w:rsidRPr="000D1892" w:rsidRDefault="00366FE3" w:rsidP="0097209C">
            <w:pPr>
              <w:spacing w:after="0" w:line="240"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ՀԲ վարկային միջոցառումներից (900000908302)</w:t>
            </w:r>
          </w:p>
        </w:tc>
        <w:tc>
          <w:tcPr>
            <w:tcW w:w="1417" w:type="dxa"/>
            <w:tcBorders>
              <w:top w:val="single" w:sz="4" w:space="0" w:color="auto"/>
              <w:left w:val="nil"/>
              <w:bottom w:val="single" w:sz="4" w:space="0" w:color="auto"/>
              <w:right w:val="single" w:sz="4" w:space="0" w:color="auto"/>
            </w:tcBorders>
            <w:shd w:val="clear" w:color="auto" w:fill="auto"/>
            <w:vAlign w:val="center"/>
          </w:tcPr>
          <w:p w:rsidR="00366FE3" w:rsidRPr="000D1892" w:rsidRDefault="00366FE3" w:rsidP="0097209C">
            <w:pPr>
              <w:spacing w:after="0" w:line="240"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ՀՀ համաֆին. միջոցներից</w:t>
            </w:r>
          </w:p>
        </w:tc>
        <w:tc>
          <w:tcPr>
            <w:tcW w:w="1276" w:type="dxa"/>
            <w:tcBorders>
              <w:top w:val="single" w:sz="4" w:space="0" w:color="auto"/>
              <w:left w:val="nil"/>
              <w:bottom w:val="single" w:sz="4" w:space="0" w:color="auto"/>
              <w:right w:val="single" w:sz="4" w:space="0" w:color="auto"/>
            </w:tcBorders>
            <w:shd w:val="clear" w:color="auto" w:fill="auto"/>
            <w:vAlign w:val="center"/>
          </w:tcPr>
          <w:p w:rsidR="00366FE3" w:rsidRPr="000D1892" w:rsidRDefault="00366FE3" w:rsidP="0097209C">
            <w:pPr>
              <w:spacing w:after="0" w:line="240"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Ընդամենը</w:t>
            </w:r>
          </w:p>
        </w:tc>
      </w:tr>
      <w:tr w:rsidR="003F0719" w:rsidRPr="000D1892" w:rsidTr="004803CC">
        <w:trPr>
          <w:trHeight w:val="768"/>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19" w:rsidRPr="000D1892" w:rsidRDefault="003F0719" w:rsidP="00DA44F7">
            <w:pPr>
              <w:spacing w:after="0" w:line="276"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hAnsi="GHEA Grapalat"/>
                <w:sz w:val="20"/>
                <w:szCs w:val="20"/>
                <w:lang w:val="hy-AM"/>
              </w:rPr>
              <w:t>«</w:t>
            </w:r>
            <w:r w:rsidRPr="004803CC">
              <w:rPr>
                <w:rFonts w:ascii="GHEA Grapalat" w:eastAsia="Times New Roman" w:hAnsi="GHEA Grapalat" w:cs="Calibri"/>
                <w:color w:val="000000"/>
                <w:sz w:val="20"/>
                <w:szCs w:val="20"/>
              </w:rPr>
              <w:t>Կոնցեռն Էներգոմաշ</w:t>
            </w:r>
            <w:r w:rsidRPr="004803CC">
              <w:rPr>
                <w:rFonts w:ascii="GHEA Grapalat" w:hAnsi="GHEA Grapalat"/>
                <w:sz w:val="20"/>
                <w:szCs w:val="20"/>
                <w:lang w:val="hy-AM"/>
              </w:rPr>
              <w:t>»</w:t>
            </w:r>
            <w:r w:rsidRPr="004803CC">
              <w:rPr>
                <w:rFonts w:ascii="GHEA Grapalat" w:eastAsia="Times New Roman" w:hAnsi="GHEA Grapalat" w:cs="Calibri"/>
                <w:color w:val="000000"/>
                <w:sz w:val="20"/>
                <w:szCs w:val="20"/>
              </w:rPr>
              <w:t xml:space="preserve"> ՓԲԸ</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TPQI-G-2.3.1.2/1 12.05.2020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624,884.41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622,803.00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124,560.60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747,363.60</w:t>
            </w:r>
          </w:p>
        </w:tc>
      </w:tr>
      <w:tr w:rsidR="003F0719" w:rsidRPr="000D1892" w:rsidTr="004803CC">
        <w:trPr>
          <w:trHeight w:val="783"/>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19" w:rsidRPr="000D1892" w:rsidRDefault="003F0719" w:rsidP="00DA44F7">
            <w:pPr>
              <w:spacing w:after="0" w:line="276"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hAnsi="GHEA Grapalat"/>
                <w:sz w:val="20"/>
                <w:szCs w:val="20"/>
                <w:lang w:val="hy-AM"/>
              </w:rPr>
              <w:t>«</w:t>
            </w:r>
            <w:r w:rsidRPr="004803CC">
              <w:rPr>
                <w:rFonts w:ascii="GHEA Grapalat" w:eastAsia="Times New Roman" w:hAnsi="GHEA Grapalat" w:cs="Calibri"/>
                <w:color w:val="000000"/>
                <w:sz w:val="20"/>
                <w:szCs w:val="20"/>
              </w:rPr>
              <w:t>Agrotec SpA</w:t>
            </w:r>
            <w:r w:rsidRPr="004803CC">
              <w:rPr>
                <w:rFonts w:ascii="GHEA Grapalat" w:hAnsi="GHEA Grapalat"/>
                <w:sz w:val="20"/>
                <w:szCs w:val="20"/>
                <w:lang w:val="hy-AM"/>
              </w:rPr>
              <w:t>»</w:t>
            </w:r>
            <w:r w:rsidRPr="004803CC">
              <w:rPr>
                <w:rFonts w:ascii="GHEA Grapalat" w:eastAsia="Times New Roman" w:hAnsi="GHEA Grapalat" w:cs="Calibri"/>
                <w:color w:val="000000"/>
                <w:sz w:val="20"/>
                <w:szCs w:val="20"/>
              </w:rPr>
              <w:t xml:space="preserve"> (Իտալիա)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TPQIP-G-3.1.2.1/LOT2 14.02.2020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38,680.75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38,680.75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Calibri" w:eastAsia="Times New Roman" w:hAnsi="Calibri" w:cs="Calibri"/>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38,680.75</w:t>
            </w:r>
          </w:p>
        </w:tc>
      </w:tr>
      <w:tr w:rsidR="003F0719" w:rsidRPr="000D1892" w:rsidTr="004803CC">
        <w:trPr>
          <w:trHeight w:val="804"/>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19" w:rsidRPr="000D1892" w:rsidRDefault="003F0719" w:rsidP="00DA44F7">
            <w:pPr>
              <w:spacing w:after="0" w:line="276" w:lineRule="auto"/>
              <w:jc w:val="center"/>
              <w:rPr>
                <w:rFonts w:ascii="GHEA Grapalat" w:eastAsia="Times New Roman" w:hAnsi="GHEA Grapalat" w:cs="Calibri"/>
                <w:color w:val="000000"/>
                <w:sz w:val="20"/>
                <w:szCs w:val="20"/>
              </w:rPr>
            </w:pPr>
            <w:r w:rsidRPr="000D1892">
              <w:rPr>
                <w:rFonts w:ascii="GHEA Grapalat" w:eastAsia="Times New Roman" w:hAnsi="GHEA Grapalat" w:cs="Calibri"/>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hAnsi="GHEA Grapalat"/>
                <w:sz w:val="20"/>
                <w:szCs w:val="20"/>
                <w:lang w:val="hy-AM"/>
              </w:rPr>
              <w:t>«</w:t>
            </w:r>
            <w:r w:rsidRPr="004803CC">
              <w:rPr>
                <w:rFonts w:ascii="GHEA Grapalat" w:eastAsia="Times New Roman" w:hAnsi="GHEA Grapalat" w:cs="Calibri"/>
                <w:color w:val="000000"/>
                <w:sz w:val="20"/>
                <w:szCs w:val="20"/>
              </w:rPr>
              <w:t>Արփա Սևան</w:t>
            </w:r>
            <w:r w:rsidRPr="004803CC">
              <w:rPr>
                <w:rFonts w:ascii="GHEA Grapalat" w:hAnsi="GHEA Grapalat"/>
                <w:sz w:val="20"/>
                <w:szCs w:val="20"/>
                <w:lang w:val="hy-AM"/>
              </w:rPr>
              <w:t>»</w:t>
            </w:r>
            <w:r w:rsidRPr="004803CC">
              <w:rPr>
                <w:rFonts w:ascii="GHEA Grapalat" w:eastAsia="Times New Roman" w:hAnsi="GHEA Grapalat" w:cs="Calibri"/>
                <w:color w:val="000000"/>
                <w:sz w:val="20"/>
                <w:szCs w:val="20"/>
              </w:rPr>
              <w:t xml:space="preserve"> ԲԲԸ</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TPQI-G-3.1.2.1/1 12.11.2020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153,884.66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152,355.39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Calibri" w:eastAsia="Times New Roman" w:hAnsi="Calibri" w:cs="Calibri"/>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152,355.39</w:t>
            </w:r>
          </w:p>
        </w:tc>
      </w:tr>
      <w:tr w:rsidR="003F0719" w:rsidRPr="000D1892" w:rsidTr="004803CC">
        <w:trPr>
          <w:trHeight w:val="537"/>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3F0719" w:rsidRPr="000D1892" w:rsidRDefault="003F0719" w:rsidP="00DA44F7">
            <w:pPr>
              <w:spacing w:after="0" w:line="276" w:lineRule="auto"/>
              <w:jc w:val="center"/>
              <w:rPr>
                <w:rFonts w:ascii="GHEA Grapalat" w:eastAsia="Times New Roman" w:hAnsi="GHEA Grapalat" w:cs="Calibri"/>
                <w:color w:val="000000"/>
                <w:sz w:val="20"/>
                <w:szCs w:val="20"/>
              </w:rPr>
            </w:pPr>
            <w:r w:rsidRPr="000D1892">
              <w:rPr>
                <w:rFonts w:ascii="Calibri" w:eastAsia="Times New Roman"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Ընդամենը վճարումներ</w:t>
            </w:r>
          </w:p>
        </w:tc>
        <w:tc>
          <w:tcPr>
            <w:tcW w:w="1418" w:type="dxa"/>
            <w:tcBorders>
              <w:top w:val="nil"/>
              <w:left w:val="nil"/>
              <w:bottom w:val="single" w:sz="4" w:space="0" w:color="auto"/>
              <w:right w:val="single" w:sz="4" w:space="0" w:color="auto"/>
            </w:tcBorders>
            <w:shd w:val="clear" w:color="auto" w:fill="auto"/>
            <w:noWrap/>
            <w:vAlign w:val="bottom"/>
            <w:hideMark/>
          </w:tcPr>
          <w:p w:rsidR="003F0719" w:rsidRPr="004803CC" w:rsidRDefault="003F0719" w:rsidP="0097209C">
            <w:pPr>
              <w:spacing w:after="0" w:line="240" w:lineRule="auto"/>
              <w:rPr>
                <w:rFonts w:ascii="GHEA Grapalat" w:eastAsia="Times New Roman" w:hAnsi="GHEA Grapalat" w:cs="Calibri"/>
                <w:color w:val="000000"/>
                <w:sz w:val="20"/>
                <w:szCs w:val="20"/>
              </w:rPr>
            </w:pPr>
            <w:r w:rsidRPr="004803CC">
              <w:rPr>
                <w:rFonts w:ascii="Calibri" w:eastAsia="Times New Roman" w:hAnsi="Calibri" w:cs="Calibri"/>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817,449.82</w:t>
            </w:r>
          </w:p>
        </w:tc>
        <w:tc>
          <w:tcPr>
            <w:tcW w:w="1985" w:type="dxa"/>
            <w:tcBorders>
              <w:top w:val="nil"/>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813,839.14</w:t>
            </w:r>
          </w:p>
        </w:tc>
        <w:tc>
          <w:tcPr>
            <w:tcW w:w="1417" w:type="dxa"/>
            <w:tcBorders>
              <w:top w:val="nil"/>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124,560.60</w:t>
            </w:r>
          </w:p>
        </w:tc>
        <w:tc>
          <w:tcPr>
            <w:tcW w:w="1276" w:type="dxa"/>
            <w:tcBorders>
              <w:top w:val="nil"/>
              <w:left w:val="nil"/>
              <w:bottom w:val="single" w:sz="4" w:space="0" w:color="auto"/>
              <w:right w:val="single" w:sz="4" w:space="0" w:color="auto"/>
            </w:tcBorders>
            <w:shd w:val="clear" w:color="auto" w:fill="auto"/>
            <w:noWrap/>
            <w:vAlign w:val="center"/>
            <w:hideMark/>
          </w:tcPr>
          <w:p w:rsidR="003F0719" w:rsidRPr="004803CC" w:rsidRDefault="003F0719" w:rsidP="0097209C">
            <w:pPr>
              <w:spacing w:after="0" w:line="240" w:lineRule="auto"/>
              <w:jc w:val="center"/>
              <w:rPr>
                <w:rFonts w:ascii="GHEA Grapalat" w:eastAsia="Times New Roman" w:hAnsi="GHEA Grapalat" w:cs="Calibri"/>
                <w:color w:val="000000"/>
                <w:sz w:val="20"/>
                <w:szCs w:val="20"/>
              </w:rPr>
            </w:pPr>
            <w:r w:rsidRPr="004803CC">
              <w:rPr>
                <w:rFonts w:ascii="GHEA Grapalat" w:eastAsia="Times New Roman" w:hAnsi="GHEA Grapalat" w:cs="Calibri"/>
                <w:color w:val="000000"/>
                <w:sz w:val="20"/>
                <w:szCs w:val="20"/>
              </w:rPr>
              <w:t>938,399.74</w:t>
            </w:r>
          </w:p>
        </w:tc>
      </w:tr>
    </w:tbl>
    <w:p w:rsidR="003F0719" w:rsidRPr="000D1892" w:rsidRDefault="003F0719" w:rsidP="00DA44F7">
      <w:pPr>
        <w:tabs>
          <w:tab w:val="left" w:pos="709"/>
        </w:tabs>
        <w:spacing w:line="276" w:lineRule="auto"/>
        <w:jc w:val="both"/>
        <w:rPr>
          <w:rFonts w:ascii="GHEA Grapalat" w:hAnsi="GHEA Grapalat"/>
          <w:sz w:val="24"/>
          <w:szCs w:val="24"/>
          <w:lang w:val="hy-AM"/>
        </w:rPr>
      </w:pPr>
    </w:p>
    <w:p w:rsidR="003F0719" w:rsidRPr="000D1892" w:rsidRDefault="003F0719" w:rsidP="00DA44F7">
      <w:pPr>
        <w:tabs>
          <w:tab w:val="left" w:pos="709"/>
        </w:tabs>
        <w:spacing w:line="276" w:lineRule="auto"/>
        <w:jc w:val="both"/>
        <w:rPr>
          <w:rFonts w:ascii="GHEA Grapalat" w:hAnsi="GHEA Grapalat"/>
          <w:sz w:val="24"/>
          <w:szCs w:val="24"/>
          <w:lang w:val="hy-AM"/>
        </w:rPr>
      </w:pPr>
      <w:r w:rsidRPr="000D1892">
        <w:rPr>
          <w:rFonts w:ascii="GHEA Grapalat" w:hAnsi="GHEA Grapalat"/>
          <w:sz w:val="24"/>
          <w:szCs w:val="24"/>
          <w:lang w:val="hy-AM"/>
        </w:rPr>
        <w:tab/>
        <w:t xml:space="preserve">Համաձայն վերոնշյալ աղյուսակի՝ 2021 թվականի առաջին եռամսյակում կատարված վճարումների ընդհանուր գումարը (դրամարկղային ծախսը) կազմել է </w:t>
      </w:r>
      <w:r w:rsidRPr="000D1892">
        <w:rPr>
          <w:rFonts w:ascii="GHEA Grapalat" w:eastAsia="Times New Roman" w:hAnsi="GHEA Grapalat" w:cs="Calibri"/>
          <w:color w:val="000000"/>
          <w:sz w:val="24"/>
          <w:szCs w:val="24"/>
          <w:lang w:val="hy-AM"/>
        </w:rPr>
        <w:t>938,399.74</w:t>
      </w:r>
      <w:r w:rsidRPr="000D1892">
        <w:rPr>
          <w:rFonts w:ascii="GHEA Grapalat" w:hAnsi="GHEA Grapalat"/>
          <w:sz w:val="24"/>
          <w:szCs w:val="24"/>
          <w:lang w:val="hy-AM"/>
        </w:rPr>
        <w:t xml:space="preserve"> հազ. դրամ, սակայն ՀՀ ֆինանսների նախարարության հաշվետվությունների համակարգից (LSREP) արտահանված 2021 թվականի </w:t>
      </w:r>
      <w:r>
        <w:rPr>
          <w:rFonts w:ascii="GHEA Grapalat" w:hAnsi="GHEA Grapalat"/>
          <w:sz w:val="24"/>
          <w:szCs w:val="24"/>
          <w:lang w:val="hy-AM"/>
        </w:rPr>
        <w:t xml:space="preserve">առաջին եռամսյակի </w:t>
      </w:r>
      <w:r w:rsidRPr="000D1892">
        <w:rPr>
          <w:rFonts w:ascii="GHEA Grapalat" w:hAnsi="GHEA Grapalat"/>
          <w:sz w:val="24"/>
          <w:szCs w:val="24"/>
          <w:lang w:val="hy-AM"/>
        </w:rPr>
        <w:t>բյուջետային ծախսերի կատարման մասին հաշվետվության՝ դրամարկղային ծախսը կազմել է 942,010.42</w:t>
      </w:r>
      <w:r w:rsidRPr="000D1892">
        <w:rPr>
          <w:rFonts w:ascii="GHEA Grapalat" w:hAnsi="GHEA Grapalat" w:cs="Sylfaen"/>
          <w:bCs/>
          <w:color w:val="000000"/>
          <w:sz w:val="24"/>
          <w:szCs w:val="24"/>
          <w:lang w:val="hy-AM"/>
        </w:rPr>
        <w:t xml:space="preserve"> հազ. դրամ: Աշխատակազմի կողմից, որպես տարբերության հիմնավորում, ներկայացվել է ՀՀ ֆինանսների նախարարի համապատասխան գրությունը, համաձայն որի 2021 թվականի մարտի 1-ից սկսած փոփոխություն է կատարվել արտաքին ֆինանսավորմամբ իրականացվող վարկային և դրամաշնորհային ծրագրերի գծով իրականացվող հայկական դրամի փոխարկման հետ կապված:</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eastAsia="MS Mincho" w:hAnsi="GHEA Grapalat" w:cs="MS Mincho"/>
          <w:b/>
          <w:sz w:val="24"/>
          <w:szCs w:val="24"/>
          <w:lang w:val="hy-AM"/>
        </w:rPr>
        <w:t>Ծրագիր</w:t>
      </w:r>
      <w:r w:rsidRPr="000D1892">
        <w:rPr>
          <w:rFonts w:ascii="GHEA Grapalat" w:hAnsi="GHEA Grapalat" w:cs="Sylfaen"/>
          <w:bCs/>
          <w:color w:val="000000"/>
          <w:sz w:val="24"/>
          <w:szCs w:val="24"/>
          <w:lang w:val="hy-AM"/>
        </w:rPr>
        <w:t xml:space="preserve">՝ </w:t>
      </w:r>
      <w:r w:rsidRPr="004862A9">
        <w:rPr>
          <w:rFonts w:ascii="GHEA Grapalat" w:hAnsi="GHEA Grapalat" w:cs="Sylfaen"/>
          <w:b/>
          <w:bCs/>
          <w:color w:val="000000"/>
          <w:sz w:val="24"/>
          <w:szCs w:val="24"/>
          <w:lang w:val="hy-AM"/>
        </w:rPr>
        <w:t>1223</w:t>
      </w:r>
      <w:r w:rsidRPr="000D1892">
        <w:rPr>
          <w:rFonts w:ascii="GHEA Grapalat" w:hAnsi="GHEA Grapalat" w:cs="Sylfaen"/>
          <w:bCs/>
          <w:color w:val="000000"/>
          <w:sz w:val="24"/>
          <w:szCs w:val="24"/>
          <w:lang w:val="hy-AM"/>
        </w:rPr>
        <w:t xml:space="preserve"> </w:t>
      </w:r>
      <w:r w:rsidRPr="000D1892">
        <w:rPr>
          <w:rFonts w:ascii="GHEA Grapalat" w:hAnsi="GHEA Grapalat"/>
          <w:sz w:val="24"/>
          <w:szCs w:val="24"/>
          <w:lang w:val="hy-AM"/>
        </w:rPr>
        <w:t>«Միջազգային դատարաններում, միջազգային արբիտրաժներում և այլ միջազգային ատյաններում ՀՀ շահերի ներկայացում և պաշտպանություն, դրանց կողմից ընդունված վճիռների և որոշումների կատարման ապահովում»</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hAnsi="GHEA Grapalat"/>
          <w:b/>
          <w:sz w:val="24"/>
          <w:szCs w:val="24"/>
          <w:lang w:val="hy-AM"/>
        </w:rPr>
        <w:t>Միջոցառում՝</w:t>
      </w:r>
      <w:r w:rsidRPr="000D1892">
        <w:rPr>
          <w:rFonts w:ascii="GHEA Grapalat" w:hAnsi="GHEA Grapalat"/>
          <w:sz w:val="24"/>
          <w:szCs w:val="24"/>
          <w:lang w:val="hy-AM"/>
        </w:rPr>
        <w:t xml:space="preserve"> </w:t>
      </w:r>
      <w:r w:rsidRPr="004862A9">
        <w:rPr>
          <w:rFonts w:ascii="GHEA Grapalat" w:hAnsi="GHEA Grapalat"/>
          <w:b/>
          <w:sz w:val="24"/>
          <w:szCs w:val="24"/>
          <w:lang w:val="hy-AM"/>
        </w:rPr>
        <w:t>11001</w:t>
      </w:r>
      <w:r w:rsidRPr="000D1892">
        <w:rPr>
          <w:rFonts w:ascii="GHEA Grapalat" w:hAnsi="GHEA Grapalat"/>
          <w:sz w:val="24"/>
          <w:szCs w:val="24"/>
          <w:lang w:val="hy-AM"/>
        </w:rPr>
        <w:t xml:space="preserve"> «Հայաստանի Հանրապետության շահերի ներկայացմանն ու պաշտպանությանն ուղղված փաստաբանական, իրավաբանական ծառայություններ»</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hAnsi="GHEA Grapalat" w:cs="Arial"/>
          <w:b/>
          <w:sz w:val="24"/>
          <w:szCs w:val="24"/>
          <w:lang w:val="hy-AM"/>
        </w:rPr>
        <w:t xml:space="preserve">Հոդված՝ 4861 </w:t>
      </w:r>
      <w:r w:rsidRPr="000D1892">
        <w:rPr>
          <w:rFonts w:ascii="GHEA Grapalat" w:hAnsi="GHEA Grapalat"/>
          <w:sz w:val="24"/>
          <w:szCs w:val="24"/>
          <w:lang w:val="hy-AM"/>
        </w:rPr>
        <w:t>«</w:t>
      </w:r>
      <w:r w:rsidRPr="000D1892">
        <w:rPr>
          <w:rFonts w:ascii="GHEA Grapalat" w:hAnsi="GHEA Grapalat" w:cs="Sylfaen"/>
          <w:bCs/>
          <w:color w:val="000000"/>
          <w:sz w:val="24"/>
          <w:szCs w:val="24"/>
          <w:lang w:val="hy-AM"/>
        </w:rPr>
        <w:t>Այլ ծախսեր</w:t>
      </w:r>
      <w:r w:rsidRPr="000D1892">
        <w:rPr>
          <w:rFonts w:ascii="GHEA Grapalat" w:hAnsi="GHEA Grapalat"/>
          <w:sz w:val="24"/>
          <w:szCs w:val="24"/>
          <w:lang w:val="hy-AM"/>
        </w:rPr>
        <w:t>»</w:t>
      </w:r>
      <w:r w:rsidRPr="000D1892">
        <w:rPr>
          <w:rFonts w:ascii="GHEA Grapalat" w:hAnsi="GHEA Grapalat" w:cs="Arial"/>
          <w:b/>
          <w:sz w:val="24"/>
          <w:szCs w:val="24"/>
          <w:lang w:val="hy-AM"/>
        </w:rPr>
        <w:t xml:space="preserve"> </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hAnsi="GHEA Grapalat"/>
          <w:sz w:val="24"/>
          <w:szCs w:val="24"/>
          <w:lang w:val="hy-AM"/>
        </w:rPr>
        <w:t>ՀՀ 2021 թվականի պետական բյուջեով 11001 «Հայաստանի Հանրապետության շահերի ներկայացմանն ու պաշտպանությանն ուղղված փաստաբանական, իրավաբանական ծառայություններ» միջոցառման 4861 «Այլ ծախսեր» հոդվածով հաշվետու ժամանակահատվածի ճշտված պլանով նախատեսվել է 599,324.2</w:t>
      </w:r>
      <w:r>
        <w:rPr>
          <w:rFonts w:ascii="GHEA Grapalat" w:hAnsi="GHEA Grapalat"/>
          <w:sz w:val="24"/>
          <w:szCs w:val="24"/>
          <w:lang w:val="hy-AM"/>
        </w:rPr>
        <w:t>0</w:t>
      </w:r>
      <w:r w:rsidRPr="000D1892">
        <w:rPr>
          <w:rFonts w:ascii="GHEA Grapalat" w:hAnsi="GHEA Grapalat"/>
          <w:sz w:val="24"/>
          <w:szCs w:val="24"/>
          <w:lang w:val="hy-AM"/>
        </w:rPr>
        <w:t xml:space="preserve"> հազ. դրամի ծախս, ֆինանսավորումը կազմել է </w:t>
      </w:r>
      <w:r w:rsidRPr="000D1892">
        <w:rPr>
          <w:rFonts w:ascii="GHEA Grapalat" w:hAnsi="GHEA Grapalat"/>
          <w:sz w:val="24"/>
          <w:szCs w:val="24"/>
          <w:lang w:val="hy-AM"/>
        </w:rPr>
        <w:lastRenderedPageBreak/>
        <w:t>359,933.4</w:t>
      </w:r>
      <w:r>
        <w:rPr>
          <w:rFonts w:ascii="GHEA Grapalat" w:hAnsi="GHEA Grapalat"/>
          <w:sz w:val="24"/>
          <w:szCs w:val="24"/>
          <w:lang w:val="hy-AM"/>
        </w:rPr>
        <w:t>5</w:t>
      </w:r>
      <w:r w:rsidRPr="000D1892">
        <w:rPr>
          <w:rFonts w:ascii="GHEA Grapalat" w:hAnsi="GHEA Grapalat"/>
          <w:sz w:val="24"/>
          <w:szCs w:val="24"/>
          <w:lang w:val="hy-AM"/>
        </w:rPr>
        <w:t xml:space="preserve"> հազ.դրամ, փաստը՝ (դրամարկղային ծախս)՝ 356,073.</w:t>
      </w:r>
      <w:r>
        <w:rPr>
          <w:rFonts w:ascii="GHEA Grapalat" w:hAnsi="GHEA Grapalat"/>
          <w:sz w:val="24"/>
          <w:szCs w:val="24"/>
          <w:lang w:val="hy-AM"/>
        </w:rPr>
        <w:t>17</w:t>
      </w:r>
      <w:r w:rsidRPr="000D1892">
        <w:rPr>
          <w:rFonts w:ascii="GHEA Grapalat" w:hAnsi="GHEA Grapalat"/>
          <w:sz w:val="24"/>
          <w:szCs w:val="24"/>
          <w:lang w:val="hy-AM"/>
        </w:rPr>
        <w:t xml:space="preserve"> հազ. դրամ, փաստացի ծախսը՝  356,093.</w:t>
      </w:r>
      <w:r>
        <w:rPr>
          <w:rFonts w:ascii="GHEA Grapalat" w:hAnsi="GHEA Grapalat"/>
          <w:sz w:val="24"/>
          <w:szCs w:val="24"/>
          <w:lang w:val="hy-AM"/>
        </w:rPr>
        <w:t>39</w:t>
      </w:r>
      <w:r w:rsidRPr="000D1892">
        <w:rPr>
          <w:rFonts w:ascii="GHEA Grapalat" w:hAnsi="GHEA Grapalat"/>
          <w:sz w:val="24"/>
          <w:szCs w:val="24"/>
          <w:lang w:val="hy-AM"/>
        </w:rPr>
        <w:t xml:space="preserve"> հազ. դրամ։ Հաշվետու ժամանակաշրջանում ճշտված պլանի նկատմամբ բյուջեն կատարվել է 59.4%-ով:</w:t>
      </w:r>
    </w:p>
    <w:p w:rsidR="003F0719"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t>Միջազգային դատարանում, միջազգային արբիտրաժում և այլ միջազգային ատյաններում Հայաստանի Հանրապետության շահերի ներկայացմանն ու պաշտպանությանն ուղղված փաստաբանական, իրավաբանական ծառայությունների մատուցման դիմաց կատարվել է 5 կազմակերպություններին վճարումներ, որոնք ներկայացվ</w:t>
      </w:r>
      <w:r w:rsidR="0067503B">
        <w:rPr>
          <w:rFonts w:ascii="GHEA Grapalat" w:hAnsi="GHEA Grapalat"/>
          <w:sz w:val="24"/>
          <w:szCs w:val="24"/>
          <w:lang w:val="hy-AM"/>
        </w:rPr>
        <w:t>ում</w:t>
      </w:r>
      <w:r w:rsidRPr="000D1892">
        <w:rPr>
          <w:rFonts w:ascii="GHEA Grapalat" w:hAnsi="GHEA Grapalat"/>
          <w:sz w:val="24"/>
          <w:szCs w:val="24"/>
          <w:lang w:val="hy-AM"/>
        </w:rPr>
        <w:t xml:space="preserve"> են ներքոնշյալ աղյուսակում.</w:t>
      </w:r>
    </w:p>
    <w:p w:rsidR="0097209C" w:rsidRPr="007A6452" w:rsidRDefault="0097209C" w:rsidP="0097209C">
      <w:pPr>
        <w:spacing w:after="0" w:line="276" w:lineRule="auto"/>
        <w:jc w:val="right"/>
        <w:rPr>
          <w:rFonts w:ascii="GHEA Grapalat" w:hAnsi="GHEA Grapalat"/>
          <w:sz w:val="20"/>
          <w:szCs w:val="20"/>
          <w:lang w:val="hy-AM"/>
        </w:rPr>
      </w:pPr>
      <w:r w:rsidRPr="007A6452">
        <w:rPr>
          <w:rFonts w:ascii="GHEA Grapalat" w:hAnsi="GHEA Grapalat"/>
          <w:sz w:val="20"/>
          <w:szCs w:val="20"/>
          <w:lang w:val="hy-AM"/>
        </w:rPr>
        <w:t xml:space="preserve">Աղյուսակ </w:t>
      </w:r>
      <w:r w:rsidR="007A6452" w:rsidRPr="007A6452">
        <w:rPr>
          <w:rFonts w:ascii="GHEA Grapalat" w:hAnsi="GHEA Grapalat"/>
          <w:sz w:val="20"/>
          <w:szCs w:val="20"/>
          <w:lang w:val="hy-AM"/>
        </w:rPr>
        <w:t>1</w:t>
      </w:r>
      <w:r w:rsidR="0067503B">
        <w:rPr>
          <w:rFonts w:ascii="GHEA Grapalat" w:hAnsi="GHEA Grapalat"/>
          <w:sz w:val="20"/>
          <w:szCs w:val="20"/>
          <w:lang w:val="hy-AM"/>
        </w:rPr>
        <w:t>0</w:t>
      </w:r>
    </w:p>
    <w:p w:rsidR="007A6452" w:rsidRDefault="007A6452" w:rsidP="007A6452">
      <w:pPr>
        <w:spacing w:after="0" w:line="276" w:lineRule="auto"/>
        <w:jc w:val="center"/>
        <w:rPr>
          <w:rFonts w:ascii="GHEA Grapalat" w:hAnsi="GHEA Grapalat"/>
          <w:sz w:val="20"/>
          <w:szCs w:val="20"/>
          <w:lang w:val="hy-AM"/>
        </w:rPr>
      </w:pPr>
      <w:r w:rsidRPr="007A6452">
        <w:rPr>
          <w:rFonts w:ascii="GHEA Grapalat" w:hAnsi="GHEA Grapalat"/>
          <w:sz w:val="20"/>
          <w:szCs w:val="20"/>
          <w:lang w:val="hy-AM"/>
        </w:rPr>
        <w:t>1223-11001 միջոցառման 2021 թվականի առաջին եռամսյակում կատարված վճարումների վերաբերյալ</w:t>
      </w:r>
    </w:p>
    <w:tbl>
      <w:tblPr>
        <w:tblStyle w:val="TableGrid"/>
        <w:tblW w:w="9918" w:type="dxa"/>
        <w:tblLayout w:type="fixed"/>
        <w:tblLook w:val="04A0" w:firstRow="1" w:lastRow="0" w:firstColumn="1" w:lastColumn="0" w:noHBand="0" w:noVBand="1"/>
      </w:tblPr>
      <w:tblGrid>
        <w:gridCol w:w="421"/>
        <w:gridCol w:w="1417"/>
        <w:gridCol w:w="1276"/>
        <w:gridCol w:w="4678"/>
        <w:gridCol w:w="850"/>
        <w:gridCol w:w="1276"/>
      </w:tblGrid>
      <w:tr w:rsidR="003F0719" w:rsidRPr="000D1892" w:rsidTr="00CA38E9">
        <w:tc>
          <w:tcPr>
            <w:tcW w:w="421"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hAnsi="GHEA Grapalat"/>
                <w:sz w:val="20"/>
                <w:szCs w:val="20"/>
                <w:lang w:val="hy-AM"/>
              </w:rPr>
              <w:t>հ/հ</w:t>
            </w:r>
          </w:p>
        </w:tc>
        <w:tc>
          <w:tcPr>
            <w:tcW w:w="1417"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Կազմակերպության անվանումը</w:t>
            </w:r>
          </w:p>
        </w:tc>
        <w:tc>
          <w:tcPr>
            <w:tcW w:w="1276"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Վճարման ամսաթիվը</w:t>
            </w:r>
          </w:p>
        </w:tc>
        <w:tc>
          <w:tcPr>
            <w:tcW w:w="4678"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Նպատակը</w:t>
            </w:r>
          </w:p>
        </w:tc>
        <w:tc>
          <w:tcPr>
            <w:tcW w:w="850"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Հազ. ԱՄՆ դոլար</w:t>
            </w:r>
          </w:p>
        </w:tc>
        <w:tc>
          <w:tcPr>
            <w:tcW w:w="1276"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Հազ. դրամ</w:t>
            </w:r>
          </w:p>
        </w:tc>
      </w:tr>
      <w:tr w:rsidR="00294B42" w:rsidRPr="000D1892" w:rsidTr="00CA38E9">
        <w:trPr>
          <w:trHeight w:val="1885"/>
        </w:trPr>
        <w:tc>
          <w:tcPr>
            <w:tcW w:w="421" w:type="dxa"/>
            <w:vAlign w:val="center"/>
          </w:tcPr>
          <w:p w:rsidR="00294B42" w:rsidRPr="000D1892" w:rsidRDefault="00294B42"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1</w:t>
            </w:r>
          </w:p>
        </w:tc>
        <w:tc>
          <w:tcPr>
            <w:tcW w:w="1417" w:type="dxa"/>
            <w:vAlign w:val="center"/>
          </w:tcPr>
          <w:p w:rsidR="00294B42" w:rsidRPr="000D1892" w:rsidRDefault="00294B42"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Steptoe &amp; johnson LLP</w:t>
            </w:r>
          </w:p>
        </w:tc>
        <w:tc>
          <w:tcPr>
            <w:tcW w:w="1276" w:type="dxa"/>
            <w:vAlign w:val="center"/>
          </w:tcPr>
          <w:p w:rsidR="00294B42" w:rsidRPr="000D1892" w:rsidRDefault="00294B42"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02.02.21թ</w:t>
            </w:r>
          </w:p>
        </w:tc>
        <w:tc>
          <w:tcPr>
            <w:tcW w:w="4678" w:type="dxa"/>
          </w:tcPr>
          <w:p w:rsidR="00294B42" w:rsidRPr="000D1892" w:rsidRDefault="00294B42"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ICSID վարույթում գտնվող Էդմոնդ Խուդյանը և «Արին կապիտալ» ներդրումային ՍՊԸ-ն ընդեմ ՀՀ-ին ARB/17/36 գործով ՀՀ-ի շահերը պաշտպանելու համար փաստաբանական և իրավաբանական ծառայությունների ու այցելությունների մասով՝ ըստ տեխ բնութագրի։</w:t>
            </w:r>
          </w:p>
        </w:tc>
        <w:tc>
          <w:tcPr>
            <w:tcW w:w="850" w:type="dxa"/>
          </w:tcPr>
          <w:p w:rsidR="00294B42" w:rsidRPr="000D1892" w:rsidRDefault="00294B42" w:rsidP="00DA44F7">
            <w:pPr>
              <w:spacing w:line="276" w:lineRule="auto"/>
              <w:jc w:val="both"/>
              <w:rPr>
                <w:rFonts w:ascii="GHEA Grapalat" w:eastAsia="MS Mincho" w:hAnsi="GHEA Grapalat" w:cs="MS Mincho"/>
                <w:sz w:val="20"/>
                <w:szCs w:val="20"/>
                <w:lang w:val="hy-AM"/>
              </w:rPr>
            </w:pPr>
          </w:p>
          <w:p w:rsidR="00294B42" w:rsidRPr="000D1892" w:rsidRDefault="00294B42" w:rsidP="00DA44F7">
            <w:pPr>
              <w:spacing w:line="276" w:lineRule="auto"/>
              <w:rPr>
                <w:rFonts w:ascii="GHEA Grapalat" w:eastAsia="MS Mincho" w:hAnsi="GHEA Grapalat" w:cs="MS Mincho"/>
                <w:sz w:val="20"/>
                <w:szCs w:val="20"/>
                <w:lang w:val="hy-AM"/>
              </w:rPr>
            </w:pPr>
          </w:p>
          <w:p w:rsidR="00294B42" w:rsidRPr="000D1892" w:rsidRDefault="00294B42" w:rsidP="00DA44F7">
            <w:pPr>
              <w:spacing w:line="276" w:lineRule="auto"/>
              <w:rPr>
                <w:rFonts w:ascii="GHEA Grapalat" w:eastAsia="MS Mincho" w:hAnsi="GHEA Grapalat" w:cs="MS Mincho"/>
                <w:sz w:val="20"/>
                <w:szCs w:val="20"/>
                <w:lang w:val="hy-AM"/>
              </w:rPr>
            </w:pPr>
          </w:p>
          <w:p w:rsidR="00294B42" w:rsidRPr="000D1892" w:rsidRDefault="00294B42" w:rsidP="00DA44F7">
            <w:pPr>
              <w:spacing w:line="276" w:lineRule="auto"/>
              <w:rPr>
                <w:rFonts w:ascii="GHEA Grapalat" w:eastAsia="MS Mincho" w:hAnsi="GHEA Grapalat" w:cs="MS Mincho"/>
                <w:sz w:val="20"/>
                <w:szCs w:val="20"/>
              </w:rPr>
            </w:pPr>
            <w:r w:rsidRPr="000D1892">
              <w:rPr>
                <w:rFonts w:ascii="GHEA Grapalat" w:eastAsia="MS Mincho" w:hAnsi="GHEA Grapalat" w:cs="MS Mincho"/>
                <w:sz w:val="20"/>
                <w:szCs w:val="20"/>
              </w:rPr>
              <w:t>285.26</w:t>
            </w:r>
          </w:p>
        </w:tc>
        <w:tc>
          <w:tcPr>
            <w:tcW w:w="1276" w:type="dxa"/>
            <w:vAlign w:val="center"/>
          </w:tcPr>
          <w:p w:rsidR="00294B42" w:rsidRPr="000D1892" w:rsidRDefault="00294B42" w:rsidP="00DA44F7">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148,755.0</w:t>
            </w:r>
          </w:p>
        </w:tc>
      </w:tr>
      <w:tr w:rsidR="003F0719" w:rsidRPr="000D1892" w:rsidTr="00CA38E9">
        <w:tc>
          <w:tcPr>
            <w:tcW w:w="421"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2</w:t>
            </w:r>
          </w:p>
        </w:tc>
        <w:tc>
          <w:tcPr>
            <w:tcW w:w="1417"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LALIVE</w:t>
            </w:r>
          </w:p>
        </w:tc>
        <w:tc>
          <w:tcPr>
            <w:tcW w:w="1276" w:type="dxa"/>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01.02.21թ</w:t>
            </w:r>
          </w:p>
        </w:tc>
        <w:tc>
          <w:tcPr>
            <w:tcW w:w="4678" w:type="dxa"/>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«Կորսան Կորվիամ կոնստրուկցիոն» ընկերության դեմ հարուցված արբիտրաժային գործի շրջանակում արբիտրաժային տրիբունալի կազմավորմանը, նախնական դատավարական գործընթացներին, ՀՀ հայցի նախապատրաստմանը, Մադրիդի թիվ 1 առևտրային Դատարանում դատավարական գործընթացներին ուղղված ծառայություններ։</w:t>
            </w:r>
          </w:p>
        </w:tc>
        <w:tc>
          <w:tcPr>
            <w:tcW w:w="850" w:type="dxa"/>
            <w:vAlign w:val="center"/>
          </w:tcPr>
          <w:p w:rsidR="003F0719" w:rsidRPr="000D1892" w:rsidRDefault="003F0719" w:rsidP="00DA44F7">
            <w:pPr>
              <w:spacing w:line="276" w:lineRule="auto"/>
              <w:rPr>
                <w:rFonts w:ascii="GHEA Grapalat" w:eastAsia="MS Mincho" w:hAnsi="GHEA Grapalat" w:cs="MS Mincho"/>
                <w:sz w:val="20"/>
                <w:szCs w:val="20"/>
              </w:rPr>
            </w:pPr>
            <w:r w:rsidRPr="000D1892">
              <w:rPr>
                <w:rFonts w:ascii="GHEA Grapalat" w:eastAsia="MS Mincho" w:hAnsi="GHEA Grapalat" w:cs="MS Mincho"/>
                <w:sz w:val="20"/>
                <w:szCs w:val="20"/>
              </w:rPr>
              <w:t>25.2</w:t>
            </w:r>
          </w:p>
        </w:tc>
        <w:tc>
          <w:tcPr>
            <w:tcW w:w="1276" w:type="dxa"/>
            <w:vAlign w:val="center"/>
          </w:tcPr>
          <w:p w:rsidR="003F0719" w:rsidRPr="000D1892" w:rsidRDefault="003F0719" w:rsidP="00DA44F7">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13,130.0</w:t>
            </w:r>
          </w:p>
        </w:tc>
      </w:tr>
      <w:tr w:rsidR="003F0719" w:rsidRPr="000D1892" w:rsidTr="00CA38E9">
        <w:tc>
          <w:tcPr>
            <w:tcW w:w="421"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3</w:t>
            </w:r>
          </w:p>
        </w:tc>
        <w:tc>
          <w:tcPr>
            <w:tcW w:w="1417"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Linklaters S.L.P.</w:t>
            </w:r>
          </w:p>
        </w:tc>
        <w:tc>
          <w:tcPr>
            <w:tcW w:w="1276"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17.03.21թ</w:t>
            </w:r>
          </w:p>
        </w:tc>
        <w:tc>
          <w:tcPr>
            <w:tcW w:w="4678" w:type="dxa"/>
          </w:tcPr>
          <w:p w:rsidR="003F0719" w:rsidRPr="000D1892" w:rsidRDefault="003F0719" w:rsidP="00DA44F7">
            <w:pPr>
              <w:spacing w:line="276" w:lineRule="auto"/>
              <w:jc w:val="both"/>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ՀՀՏԿԵՆ և «Կորսան Կորվիամ կոնստրուկցիոն» ընկերության միջև կնքված N T1-T2-CW01 պայմանագրի շրջանակներում իսպանական դատարաններում ՀՀ շահերը ներկայացնելու և պաշտպանելու նպատակով Մադրիդում գործող Linklaters S.L.P. Ընկերությանը 2020թ հունիսի 9-ից մինչև հոկտեմբերի 30-ն ընկած ժամանակահատվածում մատուցված ծառայությունների համար</w:t>
            </w:r>
          </w:p>
        </w:tc>
        <w:tc>
          <w:tcPr>
            <w:tcW w:w="850" w:type="dxa"/>
            <w:vAlign w:val="center"/>
          </w:tcPr>
          <w:p w:rsidR="003F0719" w:rsidRPr="000D1892" w:rsidRDefault="003F0719"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rPr>
              <w:t xml:space="preserve">127.8 հազ. </w:t>
            </w:r>
            <w:r w:rsidRPr="000D1892">
              <w:rPr>
                <w:rFonts w:ascii="GHEA Grapalat" w:eastAsia="MS Mincho" w:hAnsi="GHEA Grapalat" w:cs="MS Mincho"/>
                <w:sz w:val="20"/>
                <w:szCs w:val="20"/>
                <w:lang w:val="hy-AM"/>
              </w:rPr>
              <w:t>եվրո</w:t>
            </w:r>
          </w:p>
        </w:tc>
        <w:tc>
          <w:tcPr>
            <w:tcW w:w="1276" w:type="dxa"/>
            <w:vAlign w:val="center"/>
          </w:tcPr>
          <w:p w:rsidR="003F0719" w:rsidRPr="000D1892" w:rsidRDefault="003F0719" w:rsidP="00DA44F7">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80,879.3</w:t>
            </w:r>
          </w:p>
        </w:tc>
      </w:tr>
      <w:tr w:rsidR="00294B42" w:rsidRPr="000D1892" w:rsidTr="00CA38E9">
        <w:trPr>
          <w:trHeight w:val="1893"/>
        </w:trPr>
        <w:tc>
          <w:tcPr>
            <w:tcW w:w="421" w:type="dxa"/>
            <w:vAlign w:val="center"/>
          </w:tcPr>
          <w:p w:rsidR="00294B42" w:rsidRPr="000D1892" w:rsidRDefault="00294B42" w:rsidP="00DA44F7">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lastRenderedPageBreak/>
              <w:t>4</w:t>
            </w:r>
          </w:p>
        </w:tc>
        <w:tc>
          <w:tcPr>
            <w:tcW w:w="1417" w:type="dxa"/>
            <w:vAlign w:val="center"/>
          </w:tcPr>
          <w:p w:rsidR="00294B42" w:rsidRPr="000D1892" w:rsidRDefault="00294B42"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JAMS Վեճերի այլ</w:t>
            </w:r>
            <w:r>
              <w:rPr>
                <w:rFonts w:ascii="GHEA Grapalat" w:eastAsia="MS Mincho" w:hAnsi="GHEA Grapalat" w:cs="MS Mincho"/>
                <w:sz w:val="20"/>
                <w:szCs w:val="20"/>
                <w:lang w:val="hy-AM"/>
              </w:rPr>
              <w:t>ը</w:t>
            </w:r>
            <w:r w:rsidRPr="000D1892">
              <w:rPr>
                <w:rFonts w:ascii="GHEA Grapalat" w:eastAsia="MS Mincho" w:hAnsi="GHEA Grapalat" w:cs="MS Mincho"/>
                <w:sz w:val="20"/>
                <w:szCs w:val="20"/>
                <w:lang w:val="hy-AM"/>
              </w:rPr>
              <w:t>նտրանքային լուծման կենտրոն</w:t>
            </w:r>
          </w:p>
        </w:tc>
        <w:tc>
          <w:tcPr>
            <w:tcW w:w="1276" w:type="dxa"/>
          </w:tcPr>
          <w:p w:rsidR="00294B42" w:rsidRPr="000D1892" w:rsidRDefault="00294B42" w:rsidP="00DA44F7">
            <w:pPr>
              <w:spacing w:line="276" w:lineRule="auto"/>
              <w:jc w:val="both"/>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18.01.21թ</w:t>
            </w:r>
          </w:p>
        </w:tc>
        <w:tc>
          <w:tcPr>
            <w:tcW w:w="4678" w:type="dxa"/>
          </w:tcPr>
          <w:p w:rsidR="00294B42" w:rsidRPr="000D1892" w:rsidRDefault="00294B42" w:rsidP="00DA44F7">
            <w:pPr>
              <w:spacing w:line="276" w:lineRule="auto"/>
              <w:jc w:val="both"/>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JAMS կենտրոնի վարույթում գտնվող «Գլոբալ Մեդիքալ Սոլյուշնս ընդդեմ ՀՀ-ի» թիվ 1425032969 հաշտարարության գործով, մատուցված հաշտարարի ծառայությունների  դիմաց</w:t>
            </w:r>
          </w:p>
        </w:tc>
        <w:tc>
          <w:tcPr>
            <w:tcW w:w="850" w:type="dxa"/>
            <w:vAlign w:val="center"/>
          </w:tcPr>
          <w:p w:rsidR="00294B42" w:rsidRPr="000D1892" w:rsidRDefault="00294B42" w:rsidP="00DA44F7">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0.7</w:t>
            </w:r>
          </w:p>
        </w:tc>
        <w:tc>
          <w:tcPr>
            <w:tcW w:w="1276" w:type="dxa"/>
            <w:vAlign w:val="center"/>
          </w:tcPr>
          <w:p w:rsidR="00294B42" w:rsidRPr="000D1892" w:rsidRDefault="00294B42" w:rsidP="00DA44F7">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343.2</w:t>
            </w:r>
          </w:p>
        </w:tc>
      </w:tr>
      <w:tr w:rsidR="003F0719" w:rsidRPr="000D1892" w:rsidTr="00CA38E9">
        <w:tc>
          <w:tcPr>
            <w:tcW w:w="421"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5</w:t>
            </w:r>
          </w:p>
        </w:tc>
        <w:tc>
          <w:tcPr>
            <w:tcW w:w="1417"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Գաղտնի</w:t>
            </w:r>
          </w:p>
        </w:tc>
        <w:tc>
          <w:tcPr>
            <w:tcW w:w="1276" w:type="dxa"/>
            <w:vAlign w:val="center"/>
          </w:tcPr>
          <w:p w:rsidR="003F0719" w:rsidRPr="000D1892" w:rsidRDefault="003F0719" w:rsidP="00DA44F7">
            <w:pPr>
              <w:spacing w:line="276" w:lineRule="auto"/>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11.03.21թ</w:t>
            </w:r>
          </w:p>
        </w:tc>
        <w:tc>
          <w:tcPr>
            <w:tcW w:w="4678" w:type="dxa"/>
          </w:tcPr>
          <w:p w:rsidR="003F0719" w:rsidRPr="000D1892" w:rsidRDefault="003F0719" w:rsidP="00DA44F7">
            <w:pPr>
              <w:spacing w:line="276" w:lineRule="auto"/>
              <w:rPr>
                <w:rFonts w:ascii="GHEA Grapalat" w:eastAsia="MS Mincho" w:hAnsi="GHEA Grapalat" w:cs="MS Mincho"/>
                <w:sz w:val="20"/>
                <w:szCs w:val="20"/>
                <w:lang w:val="hy-AM"/>
              </w:rPr>
            </w:pPr>
          </w:p>
        </w:tc>
        <w:tc>
          <w:tcPr>
            <w:tcW w:w="850" w:type="dxa"/>
            <w:vAlign w:val="center"/>
          </w:tcPr>
          <w:p w:rsidR="003F0719" w:rsidRPr="000D1892" w:rsidRDefault="003F0719" w:rsidP="00DA44F7">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98.0</w:t>
            </w:r>
          </w:p>
        </w:tc>
        <w:tc>
          <w:tcPr>
            <w:tcW w:w="1276" w:type="dxa"/>
            <w:vAlign w:val="center"/>
          </w:tcPr>
          <w:p w:rsidR="003F0719" w:rsidRPr="000D1892" w:rsidRDefault="003F0719" w:rsidP="008E0000">
            <w:pPr>
              <w:spacing w:line="276" w:lineRule="auto"/>
              <w:jc w:val="center"/>
              <w:rPr>
                <w:rFonts w:ascii="GHEA Grapalat" w:eastAsia="MS Mincho" w:hAnsi="GHEA Grapalat" w:cs="MS Mincho"/>
                <w:sz w:val="20"/>
                <w:szCs w:val="20"/>
              </w:rPr>
            </w:pPr>
            <w:r w:rsidRPr="000D1892">
              <w:rPr>
                <w:rFonts w:ascii="GHEA Grapalat" w:eastAsia="MS Mincho" w:hAnsi="GHEA Grapalat" w:cs="MS Mincho"/>
                <w:sz w:val="20"/>
                <w:szCs w:val="20"/>
              </w:rPr>
              <w:t>51,797.9</w:t>
            </w:r>
          </w:p>
        </w:tc>
      </w:tr>
      <w:tr w:rsidR="008E0000" w:rsidRPr="000D1892" w:rsidTr="00E97855">
        <w:tc>
          <w:tcPr>
            <w:tcW w:w="3114" w:type="dxa"/>
            <w:gridSpan w:val="3"/>
          </w:tcPr>
          <w:p w:rsidR="008E0000" w:rsidRPr="000D1892" w:rsidRDefault="008E0000" w:rsidP="00294B42">
            <w:pPr>
              <w:spacing w:line="276" w:lineRule="auto"/>
              <w:jc w:val="center"/>
              <w:rPr>
                <w:rFonts w:ascii="GHEA Grapalat" w:eastAsia="MS Mincho" w:hAnsi="GHEA Grapalat" w:cs="MS Mincho"/>
                <w:sz w:val="20"/>
                <w:szCs w:val="20"/>
                <w:lang w:val="hy-AM"/>
              </w:rPr>
            </w:pPr>
            <w:r>
              <w:rPr>
                <w:rFonts w:ascii="GHEA Grapalat" w:eastAsia="MS Mincho" w:hAnsi="GHEA Grapalat" w:cs="MS Mincho"/>
                <w:sz w:val="20"/>
                <w:szCs w:val="20"/>
                <w:lang w:val="hy-AM"/>
              </w:rPr>
              <w:t>Ընդամենը շահութահարկ</w:t>
            </w:r>
          </w:p>
        </w:tc>
        <w:tc>
          <w:tcPr>
            <w:tcW w:w="4678" w:type="dxa"/>
          </w:tcPr>
          <w:p w:rsidR="008E0000" w:rsidRPr="000D1892" w:rsidRDefault="008E0000" w:rsidP="00DA44F7">
            <w:pPr>
              <w:spacing w:line="276" w:lineRule="auto"/>
              <w:jc w:val="both"/>
              <w:rPr>
                <w:rFonts w:ascii="GHEA Grapalat" w:eastAsia="MS Mincho" w:hAnsi="GHEA Grapalat" w:cs="MS Mincho"/>
                <w:sz w:val="20"/>
                <w:szCs w:val="20"/>
                <w:lang w:val="hy-AM"/>
              </w:rPr>
            </w:pPr>
          </w:p>
        </w:tc>
        <w:tc>
          <w:tcPr>
            <w:tcW w:w="850" w:type="dxa"/>
          </w:tcPr>
          <w:p w:rsidR="008E0000" w:rsidRPr="000D1892" w:rsidRDefault="008E0000" w:rsidP="00DA44F7">
            <w:pPr>
              <w:spacing w:line="276" w:lineRule="auto"/>
              <w:jc w:val="both"/>
              <w:rPr>
                <w:rFonts w:ascii="GHEA Grapalat" w:eastAsia="MS Mincho" w:hAnsi="GHEA Grapalat" w:cs="MS Mincho"/>
                <w:sz w:val="20"/>
                <w:szCs w:val="20"/>
                <w:lang w:val="hy-AM"/>
              </w:rPr>
            </w:pPr>
          </w:p>
        </w:tc>
        <w:tc>
          <w:tcPr>
            <w:tcW w:w="1276" w:type="dxa"/>
          </w:tcPr>
          <w:p w:rsidR="008E0000" w:rsidRPr="000D1892" w:rsidRDefault="008E0000" w:rsidP="008E0000">
            <w:pPr>
              <w:spacing w:line="276" w:lineRule="auto"/>
              <w:jc w:val="center"/>
              <w:rPr>
                <w:rFonts w:ascii="GHEA Grapalat" w:eastAsia="MS Mincho" w:hAnsi="GHEA Grapalat" w:cs="MS Mincho"/>
                <w:sz w:val="20"/>
                <w:szCs w:val="20"/>
                <w:lang w:val="hy-AM"/>
              </w:rPr>
            </w:pPr>
            <w:r>
              <w:rPr>
                <w:rFonts w:ascii="GHEA Grapalat" w:eastAsia="MS Mincho" w:hAnsi="GHEA Grapalat" w:cs="MS Mincho"/>
                <w:sz w:val="20"/>
                <w:szCs w:val="20"/>
                <w:lang w:val="hy-AM"/>
              </w:rPr>
              <w:t>61,167.8</w:t>
            </w:r>
          </w:p>
        </w:tc>
      </w:tr>
      <w:tr w:rsidR="003F0719" w:rsidRPr="000D1892" w:rsidTr="00CA38E9">
        <w:tc>
          <w:tcPr>
            <w:tcW w:w="421" w:type="dxa"/>
          </w:tcPr>
          <w:p w:rsidR="003F0719" w:rsidRPr="000D1892" w:rsidRDefault="003F0719" w:rsidP="00DA44F7">
            <w:pPr>
              <w:spacing w:line="276" w:lineRule="auto"/>
              <w:jc w:val="both"/>
              <w:rPr>
                <w:rFonts w:ascii="GHEA Grapalat" w:eastAsia="MS Mincho" w:hAnsi="GHEA Grapalat" w:cs="MS Mincho"/>
                <w:sz w:val="20"/>
                <w:szCs w:val="20"/>
              </w:rPr>
            </w:pPr>
          </w:p>
        </w:tc>
        <w:tc>
          <w:tcPr>
            <w:tcW w:w="1417" w:type="dxa"/>
          </w:tcPr>
          <w:p w:rsidR="003F0719" w:rsidRPr="000D1892" w:rsidRDefault="003F0719" w:rsidP="00DA44F7">
            <w:pPr>
              <w:spacing w:line="276" w:lineRule="auto"/>
              <w:jc w:val="both"/>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Ընդամենը</w:t>
            </w:r>
          </w:p>
        </w:tc>
        <w:tc>
          <w:tcPr>
            <w:tcW w:w="1276" w:type="dxa"/>
          </w:tcPr>
          <w:p w:rsidR="003F0719" w:rsidRPr="000D1892" w:rsidRDefault="003F0719" w:rsidP="00DA44F7">
            <w:pPr>
              <w:spacing w:line="276" w:lineRule="auto"/>
              <w:jc w:val="both"/>
              <w:rPr>
                <w:rFonts w:ascii="GHEA Grapalat" w:eastAsia="MS Mincho" w:hAnsi="GHEA Grapalat" w:cs="MS Mincho"/>
                <w:sz w:val="20"/>
                <w:szCs w:val="20"/>
                <w:lang w:val="hy-AM"/>
              </w:rPr>
            </w:pPr>
          </w:p>
        </w:tc>
        <w:tc>
          <w:tcPr>
            <w:tcW w:w="4678" w:type="dxa"/>
          </w:tcPr>
          <w:p w:rsidR="003F0719" w:rsidRPr="000D1892" w:rsidRDefault="003F0719" w:rsidP="00DA44F7">
            <w:pPr>
              <w:spacing w:line="276" w:lineRule="auto"/>
              <w:jc w:val="both"/>
              <w:rPr>
                <w:rFonts w:ascii="GHEA Grapalat" w:eastAsia="MS Mincho" w:hAnsi="GHEA Grapalat" w:cs="MS Mincho"/>
                <w:sz w:val="20"/>
                <w:szCs w:val="20"/>
                <w:lang w:val="hy-AM"/>
              </w:rPr>
            </w:pPr>
          </w:p>
        </w:tc>
        <w:tc>
          <w:tcPr>
            <w:tcW w:w="850" w:type="dxa"/>
          </w:tcPr>
          <w:p w:rsidR="003F0719" w:rsidRPr="000D1892" w:rsidRDefault="003F0719" w:rsidP="00DA44F7">
            <w:pPr>
              <w:spacing w:line="276" w:lineRule="auto"/>
              <w:jc w:val="both"/>
              <w:rPr>
                <w:rFonts w:ascii="GHEA Grapalat" w:eastAsia="MS Mincho" w:hAnsi="GHEA Grapalat" w:cs="MS Mincho"/>
                <w:sz w:val="20"/>
                <w:szCs w:val="20"/>
                <w:lang w:val="hy-AM"/>
              </w:rPr>
            </w:pPr>
          </w:p>
        </w:tc>
        <w:tc>
          <w:tcPr>
            <w:tcW w:w="1276" w:type="dxa"/>
          </w:tcPr>
          <w:p w:rsidR="003F0719" w:rsidRPr="000D1892" w:rsidRDefault="003F0719" w:rsidP="008E0000">
            <w:pPr>
              <w:spacing w:line="276" w:lineRule="auto"/>
              <w:jc w:val="center"/>
              <w:rPr>
                <w:rFonts w:ascii="GHEA Grapalat" w:eastAsia="MS Mincho" w:hAnsi="GHEA Grapalat" w:cs="MS Mincho"/>
                <w:sz w:val="20"/>
                <w:szCs w:val="20"/>
                <w:lang w:val="hy-AM"/>
              </w:rPr>
            </w:pPr>
            <w:r w:rsidRPr="000D1892">
              <w:rPr>
                <w:rFonts w:ascii="GHEA Grapalat" w:eastAsia="MS Mincho" w:hAnsi="GHEA Grapalat" w:cs="MS Mincho"/>
                <w:sz w:val="20"/>
                <w:szCs w:val="20"/>
                <w:lang w:val="hy-AM"/>
              </w:rPr>
              <w:t>356</w:t>
            </w:r>
            <w:r w:rsidRPr="000D1892">
              <w:rPr>
                <w:rFonts w:ascii="GHEA Grapalat" w:eastAsia="MS Mincho" w:hAnsi="GHEA Grapalat" w:cs="MS Mincho"/>
                <w:sz w:val="20"/>
                <w:szCs w:val="20"/>
              </w:rPr>
              <w:t>,</w:t>
            </w:r>
            <w:r w:rsidRPr="000D1892">
              <w:rPr>
                <w:rFonts w:ascii="GHEA Grapalat" w:eastAsia="MS Mincho" w:hAnsi="GHEA Grapalat" w:cs="MS Mincho"/>
                <w:sz w:val="20"/>
                <w:szCs w:val="20"/>
                <w:lang w:val="hy-AM"/>
              </w:rPr>
              <w:t>073</w:t>
            </w:r>
            <w:r w:rsidRPr="000D1892">
              <w:rPr>
                <w:rFonts w:ascii="GHEA Grapalat" w:eastAsia="MS Mincho" w:hAnsi="GHEA Grapalat" w:cs="MS Mincho"/>
                <w:sz w:val="20"/>
                <w:szCs w:val="20"/>
              </w:rPr>
              <w:t>.</w:t>
            </w:r>
            <w:r w:rsidRPr="000D1892">
              <w:rPr>
                <w:rFonts w:ascii="GHEA Grapalat" w:eastAsia="MS Mincho" w:hAnsi="GHEA Grapalat" w:cs="MS Mincho"/>
                <w:sz w:val="20"/>
                <w:szCs w:val="20"/>
                <w:lang w:val="hy-AM"/>
              </w:rPr>
              <w:t>2</w:t>
            </w:r>
          </w:p>
        </w:tc>
      </w:tr>
    </w:tbl>
    <w:p w:rsidR="003F0719" w:rsidRPr="000D1892" w:rsidRDefault="003F0719" w:rsidP="00DA44F7">
      <w:pPr>
        <w:spacing w:after="0" w:line="276" w:lineRule="auto"/>
        <w:jc w:val="both"/>
        <w:rPr>
          <w:rFonts w:ascii="Sylfaen" w:eastAsia="MS Mincho" w:hAnsi="Sylfaen" w:cs="MS Mincho"/>
          <w:sz w:val="24"/>
          <w:szCs w:val="24"/>
          <w:lang w:val="hy-AM"/>
        </w:rPr>
      </w:pPr>
    </w:p>
    <w:p w:rsidR="003F0719" w:rsidRPr="000D1892" w:rsidRDefault="003F0719" w:rsidP="00DA44F7">
      <w:pPr>
        <w:spacing w:after="0" w:line="276" w:lineRule="auto"/>
        <w:jc w:val="both"/>
        <w:rPr>
          <w:rFonts w:ascii="GHEA Grapalat" w:hAnsi="GHEA Grapalat"/>
          <w:sz w:val="24"/>
          <w:szCs w:val="24"/>
          <w:lang w:val="hy-AM"/>
        </w:rPr>
      </w:pPr>
      <w:r w:rsidRPr="000D1892">
        <w:rPr>
          <w:rFonts w:ascii="Sylfaen" w:eastAsia="MS Mincho" w:hAnsi="Sylfaen" w:cs="MS Mincho"/>
          <w:sz w:val="24"/>
          <w:szCs w:val="24"/>
          <w:lang w:val="hy-AM"/>
        </w:rPr>
        <w:tab/>
      </w:r>
      <w:r w:rsidRPr="00616980">
        <w:rPr>
          <w:rFonts w:ascii="GHEA Grapalat" w:hAnsi="GHEA Grapalat"/>
          <w:b/>
          <w:sz w:val="24"/>
          <w:szCs w:val="24"/>
          <w:lang w:val="hy-AM"/>
        </w:rPr>
        <w:t>«STEPTOE &amp; JOHNSON» ընկերություն</w:t>
      </w:r>
      <w:r w:rsidRPr="00616980">
        <w:rPr>
          <w:rFonts w:ascii="MS Mincho" w:eastAsia="MS Mincho" w:hAnsi="MS Mincho" w:cs="MS Mincho"/>
          <w:b/>
          <w:sz w:val="24"/>
          <w:szCs w:val="24"/>
          <w:lang w:val="hy-AM"/>
        </w:rPr>
        <w:t>․</w:t>
      </w:r>
      <w:r w:rsidRPr="000D1892">
        <w:rPr>
          <w:rFonts w:ascii="MS Mincho" w:eastAsia="MS Mincho" w:hAnsi="MS Mincho" w:cs="MS Mincho"/>
          <w:sz w:val="24"/>
          <w:szCs w:val="24"/>
          <w:lang w:val="hy-AM"/>
        </w:rPr>
        <w:t xml:space="preserve"> </w:t>
      </w:r>
      <w:r w:rsidRPr="000D1892">
        <w:rPr>
          <w:rFonts w:ascii="GHEA Grapalat" w:hAnsi="GHEA Grapalat"/>
          <w:sz w:val="24"/>
          <w:szCs w:val="24"/>
          <w:lang w:val="hy-AM"/>
        </w:rPr>
        <w:t>Ներդրումային վեճերի կարգավորման միջազգային կենտրոնի (ICSID) վարույթում գտնվող Էդմոնդ Խուդյանը և «Արին Կապիտալ» ներդրումային ՍՊԸ-ն ընդդեմ Հայաստանի Հանրապետության թիվ ARB/17/36 ներդրումային արբիտրաժային գործով Հայաստանի Հանրապետության շահերը ներկայացնելու և պաշտպանելու նպատակով ՀՀ կառավարության 2019 թվականի նոյեմբերի 21-ի թիվ 1621-</w:t>
      </w:r>
      <w:r>
        <w:rPr>
          <w:rFonts w:ascii="GHEA Grapalat" w:hAnsi="GHEA Grapalat"/>
          <w:sz w:val="24"/>
          <w:szCs w:val="24"/>
          <w:lang w:val="hy-AM"/>
        </w:rPr>
        <w:t>Ն</w:t>
      </w:r>
      <w:r w:rsidRPr="000D1892">
        <w:rPr>
          <w:rFonts w:ascii="GHEA Grapalat" w:hAnsi="GHEA Grapalat"/>
          <w:sz w:val="24"/>
          <w:szCs w:val="24"/>
          <w:lang w:val="hy-AM"/>
        </w:rPr>
        <w:t xml:space="preserve"> որոշմամբ Նյու Յորքում և Վաշինգտոնում գործող «STEPTOE &amp; JOHNSON» ընկերության հետ կնքել 280.0 հազ. ԱՄՆ դոլար (չի ներառում ՀՀ օրենսդրությամբ սահմանված կիրառելի հարկերը) ընդհանուր </w:t>
      </w:r>
      <w:r w:rsidR="0067503B">
        <w:rPr>
          <w:rFonts w:ascii="GHEA Grapalat" w:hAnsi="GHEA Grapalat"/>
          <w:sz w:val="24"/>
          <w:szCs w:val="24"/>
          <w:lang w:val="hy-AM"/>
        </w:rPr>
        <w:t>գումարով</w:t>
      </w:r>
      <w:r w:rsidRPr="000D1892">
        <w:rPr>
          <w:rFonts w:ascii="GHEA Grapalat" w:hAnsi="GHEA Grapalat"/>
          <w:sz w:val="24"/>
          <w:szCs w:val="24"/>
          <w:lang w:val="hy-AM"/>
        </w:rPr>
        <w:t xml:space="preserve"> փաստաբանական և իրավաբանական ծառայությունների մատուցման պայմանագիր: Հիմք ընդունելով վերը նշվածը 2021 թվականի հունվարի 8-ին կնքվել է «Պետության կարիքների համար փաստաբանական և իրավաբանական ծառայությունների մատուցման պետական գնման ARB17/36 պայմանագիր, որի դրույթները  տարածվում են 2019 թվականի սեպտեմբերի 17-ից հետո ծագած հարաբերությունների վրա։ Ծառայությունները մատուցվել են 2019 թվականի սեպտեմբերի 17-ից մինչև 2020 թվականի մարտ ամիսը ըստ տեխնիկական բնութագրերի։ Հիմք ընդունելով 2021 թվականի հունվարի 8-ի պայմանագրի կամ դրա մի մասի կատարման արդյունքների վերաբերյալ տրված դրական եզրակացությունը, 2021 թվականի հունվարի 18-ի ստորագրված հանձման ընդունման ակտը, ինչպես նաև ՀՀ կառավարության թիվ 2215-Ն որոշումը, ընկերության կողմից ներկայացված 2020 թվականի օգոստոսի 17-ի հաշվարկային (հաշիվ ապրանքագիր) փաստաթղթերը, 2021 թվականի փետրվարի 2-ին ընկերությանն է վճարվել 285,260.85 ԱՄՆ դոլարին համարժեք 148,754.9 հազ. դրամ (280.0 հազ. ԱՄՆ դոլար գումար մատուցված իրավաբանական ծառայությունների համար, համաձայն պայմանագրի, և 5.26 հազ. ԱՄՆ դոլար գումարը՝ Հայաստան այցի և սուրհանդակային ծառայությունների հետ կապված ծախսերի համար)։ Պայմանագրի 5.1 կետով նախատեսվում է վճարումներն իրականացնել ըստ վճարման ժամանակացույցի 2020 թվականի ապրիլից-</w:t>
      </w:r>
      <w:r w:rsidRPr="000D1892">
        <w:rPr>
          <w:rFonts w:ascii="GHEA Grapalat" w:hAnsi="GHEA Grapalat"/>
          <w:sz w:val="24"/>
          <w:szCs w:val="24"/>
          <w:lang w:val="hy-AM"/>
        </w:rPr>
        <w:lastRenderedPageBreak/>
        <w:t xml:space="preserve">դեկտեմբեր ամիսներին, սակայն Աշխատակազմի կողմից ներկայացված վճարման հանձնարարականի համաձայն վճարումը կատարվել է 2021 թվականի փետրվարի 2-ին: </w:t>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r>
      <w:r w:rsidRPr="00616980">
        <w:rPr>
          <w:rFonts w:ascii="GHEA Grapalat" w:hAnsi="GHEA Grapalat"/>
          <w:b/>
          <w:sz w:val="24"/>
          <w:szCs w:val="24"/>
          <w:lang w:val="hy-AM"/>
        </w:rPr>
        <w:t>«ԼԱԼԻՎ» միջազգային ընկերություն</w:t>
      </w:r>
      <w:r w:rsidR="00616980" w:rsidRPr="00616980">
        <w:rPr>
          <w:rFonts w:ascii="GHEA Grapalat" w:hAnsi="GHEA Grapalat"/>
          <w:b/>
          <w:sz w:val="24"/>
          <w:szCs w:val="24"/>
          <w:lang w:val="hy-AM"/>
        </w:rPr>
        <w:t>.</w:t>
      </w:r>
      <w:r w:rsidRPr="000D1892">
        <w:rPr>
          <w:rFonts w:ascii="GHEA Grapalat" w:hAnsi="GHEA Grapalat"/>
          <w:sz w:val="24"/>
          <w:szCs w:val="24"/>
          <w:lang w:val="hy-AM"/>
        </w:rPr>
        <w:t xml:space="preserve"> </w:t>
      </w:r>
      <w:r w:rsidR="00616980">
        <w:rPr>
          <w:rFonts w:ascii="GHEA Grapalat" w:hAnsi="GHEA Grapalat"/>
          <w:sz w:val="24"/>
          <w:szCs w:val="24"/>
          <w:lang w:val="hy-AM"/>
        </w:rPr>
        <w:t>ՀՀ տ</w:t>
      </w:r>
      <w:r w:rsidRPr="000D1892">
        <w:rPr>
          <w:rFonts w:ascii="GHEA Grapalat" w:hAnsi="GHEA Grapalat"/>
          <w:sz w:val="24"/>
          <w:szCs w:val="24"/>
          <w:lang w:val="hy-AM"/>
        </w:rPr>
        <w:t>րանսպորտի, կապի և տեղեկատվական տեխնոլոգիաների նախարարության և «Կորսան Կորվիամ Կոնստրուկցիոն» ընկերության միջև կնքված թիվ T1-T2-CW-01 պայմանագրի համաձայն ՄԱՄԱԻՀ (UNCITRAL) արբիտրաժային կանոների ներքո 2019 թվականի հունվարի 24-ին «Կորսան Կորվիամ Կոնստրուկցիոն» ընկերության կողմից ՀՀ տրանսպորտի, կապի և տեղեկատվական տեխն</w:t>
      </w:r>
      <w:r w:rsidR="003D1A64">
        <w:rPr>
          <w:rFonts w:ascii="GHEA Grapalat" w:hAnsi="GHEA Grapalat"/>
          <w:sz w:val="24"/>
          <w:szCs w:val="24"/>
          <w:lang w:val="hy-AM"/>
        </w:rPr>
        <w:t>ո</w:t>
      </w:r>
      <w:r w:rsidRPr="000D1892">
        <w:rPr>
          <w:rFonts w:ascii="GHEA Grapalat" w:hAnsi="GHEA Grapalat"/>
          <w:sz w:val="24"/>
          <w:szCs w:val="24"/>
          <w:lang w:val="hy-AM"/>
        </w:rPr>
        <w:t>լոգիաների նախարարության դեմ հարուցված արբիտրաժային վարույթում Հայաստանի Հանրապետության շահերը պաշտպանելու համար 2019 թվականի նոյեմբերի 8-ին ՀՀ արդարադատության նախարարությունը (համաձայն 2020 թվականի ապրիլի 10-ի համաձայնագրի ՀՀ արդարադատության նախարարությունը պայմանագրով սահմանված իր բոլոր իրավունքները և պարտավորությունները անհատույց փոխանցել է ՀՀ վարչապետի աշխատակազմին) և «ԼԱԼԻՎ» ընկերությունը կնքել են պետության կարիքների համար փաստաբանական և իր</w:t>
      </w:r>
      <w:r w:rsidR="003D1A64">
        <w:rPr>
          <w:rFonts w:ascii="GHEA Grapalat" w:hAnsi="GHEA Grapalat"/>
          <w:sz w:val="24"/>
          <w:szCs w:val="24"/>
          <w:lang w:val="hy-AM"/>
        </w:rPr>
        <w:t>ա</w:t>
      </w:r>
      <w:r w:rsidRPr="000D1892">
        <w:rPr>
          <w:rFonts w:ascii="GHEA Grapalat" w:hAnsi="GHEA Grapalat"/>
          <w:sz w:val="24"/>
          <w:szCs w:val="24"/>
          <w:lang w:val="hy-AM"/>
        </w:rPr>
        <w:t xml:space="preserve">վաբանական ծառայությունների մատուցման ARB/19/1 պայմանագիր։ Պայմանագրի շրջանակներում «ԼԱԼԻՎ» ընկերության կողմից 2020 թվականի դեկտեմբերի 1-ից 31-ն ընկած ժամանակահատվածում մատուցվել են (համաձայն հանձման-ընդունման 2021 թվականի հունվարի 11-ի թիվ 29 արձանագրության, պայմանագրի արդյունքը պատվիրատուին հանձնելու փաստը ֆիքսելու վերաբերյալ 2021 թվականի հունվարի 11-ի թիվ 29 ակտ) արբիտրաժային տրիբունալի կազմավորման, ՀՀ հայցի նախապատրաստման, նախնական դատավարական գործընթացներին, Մադրիդի թիվ 1 Առևտրային դատարանում դատավարական գործընթացներին ուղղված ծառայություններ։ Հաշվի առնելով ընկերության կողմից ներկայացված 2021 թվականի հունվարի 11-ի հաշվարկային (հաշիվ ապրանքագիր) փաստաթղթերը, հիմք ընդունելով 2021 թվականի հունվարի 11-ի ստորագրված հանձման-ընդունման ակտը, ինչպես նաև ARB/19/1 պայմանագրի 4.5 կետի դրույթները 2021 թվականի փետրվարի 1-ին ընկերությանն է վճարվել 25.21 հազ. ԱՄՆ դոլարին համարժեք 13,129.9 հազ. դրամ (24.85 հազ. ԱՄՆ դոլար գումար մատուցված իրավաբանական ծառայությունների համար, համաձայն պայմանագրի, և </w:t>
      </w:r>
      <w:r w:rsidR="00EE2962">
        <w:rPr>
          <w:rFonts w:ascii="GHEA Grapalat" w:hAnsi="GHEA Grapalat"/>
          <w:sz w:val="24"/>
          <w:szCs w:val="24"/>
          <w:lang w:val="hy-AM"/>
        </w:rPr>
        <w:t>356.79</w:t>
      </w:r>
      <w:r w:rsidR="00B64926">
        <w:rPr>
          <w:rFonts w:ascii="GHEA Grapalat" w:hAnsi="GHEA Grapalat"/>
          <w:sz w:val="24"/>
          <w:szCs w:val="24"/>
          <w:lang w:val="hy-AM"/>
        </w:rPr>
        <w:t xml:space="preserve"> </w:t>
      </w:r>
      <w:r w:rsidRPr="000D1892">
        <w:rPr>
          <w:rFonts w:ascii="GHEA Grapalat" w:hAnsi="GHEA Grapalat"/>
          <w:sz w:val="24"/>
          <w:szCs w:val="24"/>
          <w:lang w:val="hy-AM"/>
        </w:rPr>
        <w:t>ԱՄՆ դոլար գումարը՝ սուրհանդակային ծառայությունների հետ կապված ծախսերի համար)։</w:t>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r>
      <w:r w:rsidRPr="00616980">
        <w:rPr>
          <w:rFonts w:ascii="GHEA Grapalat" w:hAnsi="GHEA Grapalat"/>
          <w:b/>
          <w:sz w:val="24"/>
          <w:szCs w:val="24"/>
          <w:lang w:val="hy-AM"/>
        </w:rPr>
        <w:t>«LINKLATERS S.L.P.» ընկերություն.</w:t>
      </w:r>
      <w:r w:rsidRPr="000D1892">
        <w:rPr>
          <w:rFonts w:ascii="GHEA Grapalat" w:hAnsi="GHEA Grapalat"/>
          <w:sz w:val="24"/>
          <w:szCs w:val="24"/>
          <w:lang w:val="hy-AM"/>
        </w:rPr>
        <w:t xml:space="preserve"> Հիմք ընդունելով ՀՀ կառավարության 2020 թվականի հուլիսի 9-ի թիվ 1154-Ն որոշումը, որով սահմանվել է ՀՀ տարածքային կառավարման և ենթակառուցվածքների նախարարության (նախկինում ՀՀ տրանսպորտի, կապի և տեղեկատվական տեխնոլոգիաների </w:t>
      </w:r>
      <w:r w:rsidRPr="000D1892">
        <w:rPr>
          <w:rFonts w:ascii="GHEA Grapalat" w:hAnsi="GHEA Grapalat"/>
          <w:sz w:val="24"/>
          <w:szCs w:val="24"/>
          <w:lang w:val="hy-AM"/>
        </w:rPr>
        <w:lastRenderedPageBreak/>
        <w:t xml:space="preserve">նախարարություն) և «Կորսան Կորվիամ Կոնստրուկցիոն» ընկերության միջև կնքված </w:t>
      </w:r>
      <w:r w:rsidR="0067503B">
        <w:rPr>
          <w:rFonts w:ascii="GHEA Grapalat" w:hAnsi="GHEA Grapalat"/>
          <w:sz w:val="24"/>
          <w:szCs w:val="24"/>
          <w:lang w:val="hy-AM"/>
        </w:rPr>
        <w:t>թիվ</w:t>
      </w:r>
      <w:r w:rsidRPr="000D1892">
        <w:rPr>
          <w:rFonts w:ascii="GHEA Grapalat" w:hAnsi="GHEA Grapalat"/>
          <w:sz w:val="24"/>
          <w:szCs w:val="24"/>
          <w:lang w:val="hy-AM"/>
        </w:rPr>
        <w:t xml:space="preserve"> T1-T2-CW01 պայմանագրի շրջանակներում իսպանական դատարաններում ՀՀ շահերը ներկայացնելու և պաշտպանելու նպատակով ներգրավել Մադրիդում գործող «Linklaters S.L.P.» ընկերության</w:t>
      </w:r>
      <w:r w:rsidR="001E5D09">
        <w:rPr>
          <w:rFonts w:ascii="GHEA Grapalat" w:hAnsi="GHEA Grapalat"/>
          <w:sz w:val="24"/>
          <w:szCs w:val="24"/>
          <w:lang w:val="hy-AM"/>
        </w:rPr>
        <w:t>ը</w:t>
      </w:r>
      <w:r w:rsidRPr="000D1892">
        <w:rPr>
          <w:rFonts w:ascii="GHEA Grapalat" w:hAnsi="GHEA Grapalat"/>
          <w:sz w:val="24"/>
          <w:szCs w:val="24"/>
          <w:lang w:val="hy-AM"/>
        </w:rPr>
        <w:t xml:space="preserve">, վերջինիս հետ 2020 թվականի նոյեմբերի 27-ին ՀՀ վարչապետի աշխատակազմը 420.0 հազար եվրո ընդհանուր արժողությամբ փաստաբանական և իրավաբանական ծառայությունների մատուցման </w:t>
      </w:r>
      <w:r w:rsidR="0067503B">
        <w:rPr>
          <w:rFonts w:ascii="GHEA Grapalat" w:hAnsi="GHEA Grapalat"/>
          <w:sz w:val="24"/>
          <w:szCs w:val="24"/>
          <w:lang w:val="hy-AM"/>
        </w:rPr>
        <w:t xml:space="preserve">թիվ </w:t>
      </w:r>
      <w:r w:rsidRPr="000D1892">
        <w:rPr>
          <w:rFonts w:ascii="GHEA Grapalat" w:hAnsi="GHEA Grapalat"/>
          <w:sz w:val="24"/>
          <w:szCs w:val="24"/>
          <w:lang w:val="hy-AM"/>
        </w:rPr>
        <w:t>11-20 պայմանագիր է կնքել, որը ունի հետադարձ ուժ և գործում է 2020 թվականի հունիսի 9-ից հետո ծագած հարաբերությունների վրա։</w:t>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t xml:space="preserve">Պայմանագրի շրջանակներում «Linklaters S.L.P.» ընկերության կողմից 2020 թվականի հունիսի 9-ից մինչև 2020 թվականի հոկտեմբերի 30-ն ընկած ժամանակահատվածում մատուցվել են (համաձայն հանձման-ընդունման 2021 թվականի մարտի 9-ի ակտի, պայմանագրի կամ դրա մի մասի կատարման արդյունքների վերաբերյալ 2021 թվականի մարտի 5-ի դրական եզրակացության) ծառայություններ՝ զուգահեռ վարույթներում (արբիտրաժ/սնանկություն) առաջ շարժվելու վերաբերյալ ռազմավարական խորհրդատվություն, պայմանագրի լուծմանը և երաշխիքների վերադարձին առնչվող բողոքի դեմ պաշտպանություն, Կորսանի կողմից սնանկության առնչությամբ ներկայացված այլ բողոքների դեմ ՏԿԵՆ-ի լիարժեք իրավաբանական ներկայացուցչություն, բանկերի կողմից երաշխիքները վճարելու համար խոչընդոտ հանդիսացած խափանման միջոցի բողոքարկում, բողոքարկումներ սնանկության դատարանի արբիտրաժային համաձայնության իրավաբանական ուժը կասեցնելու որոշման առնչությամբ փաստաթղթերի վերանայում և վերլուծություն։ Հաշվի առնելով ընկերության կողմից ներկայացված 2021 թվականի հունվարի 28-ի հաշվարկային (հաշիվ ապրանքագիր) փաստաթղթերը, հիմք ընդունելով 2021 թվականի մարտի 5-ին ստորագրված հանձման ընդունման ակտը, ինչպես նաև 11-20 պայմանագրի 5.1 կետի դրույթները 2021 թվականի մարտի 17-ին ընկերությանն է վճարվել 127.83 հազ. եվրոյին համարժեք 80,879.28 հազ. դրամ (112.60 հազ. եվրո մատուցված իրավաբանական-փաստաբանական ծառայությունների համար, համաձայն պայմանագրի, և 15.235 հազար եվրո գումարը՝ թարգմանչական ծախսերի և ճանապարհածախսի համար)։ </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hAnsi="GHEA Grapalat"/>
          <w:sz w:val="24"/>
          <w:szCs w:val="24"/>
          <w:lang w:val="hy-AM"/>
        </w:rPr>
        <w:t>Աշխատակազմի կողմից ներկայացված վճարման հանձնարարականի համաձայն վճարումը կատարվել է 2021 թվականի մարտի 17-ին</w:t>
      </w:r>
      <w:r w:rsidR="00D54D84">
        <w:rPr>
          <w:rFonts w:ascii="GHEA Grapalat" w:hAnsi="GHEA Grapalat"/>
          <w:sz w:val="24"/>
          <w:szCs w:val="24"/>
          <w:lang w:val="hy-AM"/>
        </w:rPr>
        <w:t xml:space="preserve">, սակայն պայմանագրի հավելված Գ-ի </w:t>
      </w:r>
      <w:r w:rsidR="0087185F">
        <w:rPr>
          <w:rFonts w:ascii="GHEA Grapalat" w:hAnsi="GHEA Grapalat"/>
          <w:sz w:val="24"/>
          <w:szCs w:val="24"/>
          <w:lang w:val="hy-AM"/>
        </w:rPr>
        <w:t xml:space="preserve">(վճարման ժամանակացույց) </w:t>
      </w:r>
      <w:r w:rsidR="00D54D84">
        <w:rPr>
          <w:rFonts w:ascii="GHEA Grapalat" w:hAnsi="GHEA Grapalat"/>
          <w:sz w:val="24"/>
          <w:szCs w:val="24"/>
          <w:lang w:val="hy-AM"/>
        </w:rPr>
        <w:t>համաձայն վճարումները նախատեսվում է իրականացնել հուլիս ամսից:</w:t>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r>
      <w:r w:rsidRPr="00616980">
        <w:rPr>
          <w:rFonts w:ascii="GHEA Grapalat" w:hAnsi="GHEA Grapalat"/>
          <w:b/>
          <w:sz w:val="24"/>
          <w:szCs w:val="24"/>
          <w:lang w:val="hy-AM"/>
        </w:rPr>
        <w:t>«ՋԱՄՍ» վեճերի այլընտրանքային լուծման կենտրոն.</w:t>
      </w:r>
      <w:r w:rsidRPr="000D1892">
        <w:rPr>
          <w:rFonts w:ascii="GHEA Grapalat" w:hAnsi="GHEA Grapalat"/>
          <w:sz w:val="24"/>
          <w:szCs w:val="24"/>
          <w:lang w:val="hy-AM"/>
        </w:rPr>
        <w:t xml:space="preserve"> «ՋԱՄՍ» վեճերի այլընտրանքային լուծման կենտրոնի վարույթում գտնվող «Գլոբալ Մեդիքալ Սոլյուշնս ընդդեմ Հայաստանի Հանրապետության» թիվ 1425032969 հաշտարարության </w:t>
      </w:r>
      <w:r w:rsidRPr="000D1892">
        <w:rPr>
          <w:rFonts w:ascii="GHEA Grapalat" w:hAnsi="GHEA Grapalat"/>
          <w:sz w:val="24"/>
          <w:szCs w:val="24"/>
          <w:lang w:val="hy-AM"/>
        </w:rPr>
        <w:lastRenderedPageBreak/>
        <w:t xml:space="preserve">գործով, կենտրոնի և հաշտարարի կողմից մատուցվող ծառայությունների հետ կապված ծախսերը հոգալու նպատակով, ինչպես նաև ղեկավարվելով ՀՀ կառավարության 2020 թվականի նոյեմբերի 4-ի </w:t>
      </w:r>
      <w:r w:rsidR="0067503B">
        <w:rPr>
          <w:rFonts w:ascii="GHEA Grapalat" w:hAnsi="GHEA Grapalat"/>
          <w:sz w:val="24"/>
          <w:szCs w:val="24"/>
          <w:lang w:val="hy-AM"/>
        </w:rPr>
        <w:t>թիվ</w:t>
      </w:r>
      <w:r w:rsidRPr="000D1892">
        <w:rPr>
          <w:rFonts w:ascii="GHEA Grapalat" w:hAnsi="GHEA Grapalat"/>
          <w:sz w:val="24"/>
          <w:szCs w:val="24"/>
          <w:lang w:val="hy-AM"/>
        </w:rPr>
        <w:t xml:space="preserve"> 1773-Ն որոշմամբ կենտրոնը և ՀՀ վարչապետի աշխատակազմը 2020 թվականի նոյեմբերի 6-ին կնքել են պայմանագիր։ Հիմք ընդունելով «ՋԱՄՍ» կենտրոնի կողմից ներկայացված 2020 թվականի դեկտեմբերի 15-ի թիվ 5509490 հաշվարկային փաստաթղթերը 2021 թվականի հունվարի 18-ին կենտրոնին է վճարվել 653 ԱՄՆ դոլարին  համարժեք 343.2 հազ. դրամ։</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eastAsia="MS Mincho" w:hAnsi="GHEA Grapalat" w:cs="MS Mincho"/>
          <w:b/>
          <w:sz w:val="24"/>
          <w:szCs w:val="24"/>
          <w:lang w:val="hy-AM"/>
        </w:rPr>
        <w:t>Ծրագիր</w:t>
      </w:r>
      <w:r w:rsidRPr="000D1892">
        <w:rPr>
          <w:rFonts w:ascii="GHEA Grapalat" w:hAnsi="GHEA Grapalat" w:cs="Sylfaen"/>
          <w:bCs/>
          <w:color w:val="000000"/>
          <w:sz w:val="24"/>
          <w:szCs w:val="24"/>
          <w:lang w:val="hy-AM"/>
        </w:rPr>
        <w:t xml:space="preserve">՝ </w:t>
      </w:r>
      <w:r w:rsidRPr="000D1892">
        <w:rPr>
          <w:rFonts w:ascii="GHEA Grapalat" w:hAnsi="GHEA Grapalat"/>
          <w:sz w:val="24"/>
          <w:szCs w:val="24"/>
          <w:lang w:val="hy-AM"/>
        </w:rPr>
        <w:t>«</w:t>
      </w:r>
      <w:r w:rsidRPr="000D1892">
        <w:rPr>
          <w:rFonts w:ascii="GHEA Grapalat" w:hAnsi="GHEA Grapalat" w:cs="Sylfaen"/>
          <w:bCs/>
          <w:color w:val="000000"/>
          <w:sz w:val="24"/>
          <w:szCs w:val="24"/>
          <w:lang w:val="hy-AM"/>
        </w:rPr>
        <w:t xml:space="preserve">1223 </w:t>
      </w:r>
      <w:r w:rsidRPr="000D1892">
        <w:rPr>
          <w:rFonts w:ascii="GHEA Grapalat" w:hAnsi="GHEA Grapalat"/>
          <w:sz w:val="24"/>
          <w:szCs w:val="24"/>
          <w:lang w:val="hy-AM"/>
        </w:rPr>
        <w:t>Միջազգային դատարաններում, միջազգային արբիտրաժներում և այլ միջազգային ատյաններում ՀՀ շահերի ներկայացում և պաշտպանություն, դրանց կողմից ընդունված վճիռների և որոշումների կատարման ապահովում»</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hAnsi="GHEA Grapalat"/>
          <w:b/>
          <w:sz w:val="24"/>
          <w:szCs w:val="24"/>
          <w:lang w:val="hy-AM"/>
        </w:rPr>
        <w:t>Միջոցառում՝</w:t>
      </w:r>
      <w:r w:rsidRPr="000D1892">
        <w:rPr>
          <w:rFonts w:ascii="GHEA Grapalat" w:hAnsi="GHEA Grapalat"/>
          <w:sz w:val="24"/>
          <w:szCs w:val="24"/>
          <w:lang w:val="hy-AM"/>
        </w:rPr>
        <w:t xml:space="preserve"> 12002 «Միջազգային արբիտրաժային տրիբունալի կամ օտարերկրյա ներպետական դատարանի ծախսերի վճարում»</w:t>
      </w:r>
    </w:p>
    <w:p w:rsidR="003F0719" w:rsidRPr="000D1892" w:rsidRDefault="003F0719" w:rsidP="00DA44F7">
      <w:pPr>
        <w:spacing w:after="0" w:line="276" w:lineRule="auto"/>
        <w:ind w:firstLine="720"/>
        <w:jc w:val="both"/>
        <w:rPr>
          <w:rFonts w:ascii="GHEA Grapalat" w:hAnsi="GHEA Grapalat"/>
          <w:sz w:val="24"/>
          <w:szCs w:val="24"/>
          <w:lang w:val="hy-AM"/>
        </w:rPr>
      </w:pPr>
      <w:r w:rsidRPr="000D1892">
        <w:rPr>
          <w:rFonts w:ascii="GHEA Grapalat" w:hAnsi="GHEA Grapalat" w:cs="Arial"/>
          <w:b/>
          <w:sz w:val="24"/>
          <w:szCs w:val="24"/>
          <w:lang w:val="hy-AM"/>
        </w:rPr>
        <w:t xml:space="preserve">Հոդված՝ 4861 </w:t>
      </w:r>
      <w:r w:rsidRPr="000D1892">
        <w:rPr>
          <w:rFonts w:ascii="GHEA Grapalat" w:hAnsi="GHEA Grapalat"/>
          <w:sz w:val="24"/>
          <w:szCs w:val="24"/>
          <w:lang w:val="hy-AM"/>
        </w:rPr>
        <w:t>«</w:t>
      </w:r>
      <w:r w:rsidRPr="000D1892">
        <w:rPr>
          <w:rFonts w:ascii="GHEA Grapalat" w:hAnsi="GHEA Grapalat" w:cs="Sylfaen"/>
          <w:bCs/>
          <w:color w:val="000000"/>
          <w:sz w:val="24"/>
          <w:szCs w:val="24"/>
          <w:lang w:val="hy-AM"/>
        </w:rPr>
        <w:t>Այլ ծախսեր</w:t>
      </w:r>
      <w:r w:rsidRPr="000D1892">
        <w:rPr>
          <w:rFonts w:ascii="GHEA Grapalat" w:hAnsi="GHEA Grapalat"/>
          <w:sz w:val="24"/>
          <w:szCs w:val="24"/>
          <w:lang w:val="hy-AM"/>
        </w:rPr>
        <w:t>»</w:t>
      </w:r>
      <w:r w:rsidRPr="000D1892">
        <w:rPr>
          <w:rFonts w:ascii="GHEA Grapalat" w:hAnsi="GHEA Grapalat" w:cs="Arial"/>
          <w:b/>
          <w:sz w:val="24"/>
          <w:szCs w:val="24"/>
          <w:lang w:val="hy-AM"/>
        </w:rPr>
        <w:t xml:space="preserve"> </w:t>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t>ՀՀ 2021 թվականի պետական բյուջեով 12002 «Միջազգային արբիտրաժային տրիբունալի կամ օտարերկրյա ներպետական դատարանի ծախսերի վճարում» միջոցառման 4861 «Այլ ծախսեր» հոդվածով հաշվետու ժամանակահատվածի ճշտված պլանով նախատեսվել է 146,058.0 հազ. դրամի ծախս, ֆինանսավորումը կազմել է 146,058.0 հազ.դրամ, փաստը (դրամարկղային ծախս) և փաստացի ծախսը՝  131,100.0 հազ. դրամ։ Հաշվետու ժամանակաշրջանում ճշտված պլանի նկատմամբ բյուջեն կատարվել է 89.8%-ով:</w:t>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r>
      <w:r w:rsidRPr="000D1892">
        <w:rPr>
          <w:rFonts w:ascii="GHEA Grapalat" w:eastAsia="MS Mincho" w:hAnsi="GHEA Grapalat" w:cs="MS Mincho"/>
          <w:sz w:val="24"/>
          <w:szCs w:val="24"/>
          <w:lang w:val="hy-AM"/>
        </w:rPr>
        <w:t xml:space="preserve">Համաձայն «Հայաստանի Հանրապետության 2021 թվականի առաջին եռամսյակի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միջոցառման շրջանակներում հաշվետու ժամանակաշրջանում պլանավորված </w:t>
      </w:r>
      <w:r w:rsidR="0067503B" w:rsidRPr="000D1892">
        <w:rPr>
          <w:rFonts w:ascii="GHEA Grapalat" w:eastAsia="MS Mincho" w:hAnsi="GHEA Grapalat" w:cs="MS Mincho"/>
          <w:sz w:val="24"/>
          <w:szCs w:val="24"/>
          <w:lang w:val="hy-AM"/>
        </w:rPr>
        <w:t xml:space="preserve">արբիտրաժային </w:t>
      </w:r>
      <w:r w:rsidRPr="000D1892">
        <w:rPr>
          <w:rFonts w:ascii="GHEA Grapalat" w:eastAsia="MS Mincho" w:hAnsi="GHEA Grapalat" w:cs="MS Mincho"/>
          <w:sz w:val="24"/>
          <w:szCs w:val="24"/>
          <w:lang w:val="hy-AM"/>
        </w:rPr>
        <w:t>վարույթների քանակը 2-ն է</w:t>
      </w:r>
      <w:r w:rsidR="000D5B4B">
        <w:rPr>
          <w:rFonts w:ascii="GHEA Grapalat" w:eastAsia="MS Mincho" w:hAnsi="GHEA Grapalat" w:cs="MS Mincho"/>
          <w:sz w:val="24"/>
          <w:szCs w:val="24"/>
          <w:lang w:val="hy-AM"/>
        </w:rPr>
        <w:t>:</w:t>
      </w:r>
      <w:r w:rsidRPr="000D1892">
        <w:rPr>
          <w:rFonts w:ascii="GHEA Grapalat" w:eastAsia="MS Mincho" w:hAnsi="GHEA Grapalat" w:cs="MS Mincho"/>
          <w:sz w:val="24"/>
          <w:szCs w:val="24"/>
          <w:lang w:val="hy-AM"/>
        </w:rPr>
        <w:t xml:space="preserve"> Հաշվետու ժամանակահատվածում ներկայացվել է նախատեսված 2-ից միայն 1-ի` ARB/18/28 գործի վերաբերյալ վճարում կատարելու համար անհրաժեշտ փաստաթղթեր:</w:t>
      </w:r>
      <w:r w:rsidRPr="000D1892">
        <w:rPr>
          <w:rFonts w:ascii="GHEA Grapalat" w:hAnsi="GHEA Grapalat"/>
          <w:sz w:val="24"/>
          <w:szCs w:val="24"/>
          <w:lang w:val="hy-AM"/>
        </w:rPr>
        <w:t xml:space="preserve"> Աշխատակազմի կողմից որպես վճարման հիմք ներկայացվել է Ներդրումային վեճերի կարգավորման միջազգային կենտրոնի քարտուղարության նամակ-գրությունը։</w:t>
      </w:r>
      <w:r w:rsidRPr="000D1892">
        <w:rPr>
          <w:rFonts w:ascii="GHEA Grapalat" w:hAnsi="GHEA Grapalat"/>
          <w:sz w:val="24"/>
          <w:szCs w:val="24"/>
          <w:lang w:val="hy-AM"/>
        </w:rPr>
        <w:tab/>
      </w:r>
    </w:p>
    <w:p w:rsidR="003F0719" w:rsidRPr="000D1892"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t xml:space="preserve">Ընդունված վարույթը Ջ. Բորկովսկին և Ռասիա ՖԶԷ-ն ընդդեմ Հայաստանի Հանրապետության թիվ ARB/18/28 ներդրումային արբիտրաժային գործն է։ Այս գործի շրջանակներում արբիտրաժային լսումները իրականացնելու համար և ընթացակարգային ծախսերը հոգալու համար կողմերը պետք է կանխավճարներ </w:t>
      </w:r>
      <w:r w:rsidRPr="000D1892">
        <w:rPr>
          <w:rFonts w:ascii="GHEA Grapalat" w:hAnsi="GHEA Grapalat"/>
          <w:sz w:val="24"/>
          <w:szCs w:val="24"/>
          <w:lang w:val="hy-AM"/>
        </w:rPr>
        <w:lastRenderedPageBreak/>
        <w:t>կատարեն Ներդրումային վեճերի կարգավորման միջազգային կենտրոնին (ICSID)։ Ըստ Ներդրումային վեճերի կարգավորման միջազգային կենտրոնի գնահատման՝ բոլոր ծախսերը միասին կազմում է 500.0 հազար ԱՄՆ դոլար։ Համաձայն Ներդրումային վեճերի կարգավորման միջազգային կենտրոնի (ICSID) վարչական և ֆինանսական կարգավորումների 14(3) կետի՝ եթե Տրիբունալը չի որոշել կամ վեճի կողմերը ծախսերի բաժանման շուրջ այլ կերպ չեն պայմանավորվել՝ յուրաքանչյուր կողմ վճարում է պահանջվող կանխավճարի կեսը։ Հետևաբար, յուրաքանչյուր կողմի կանխավճարային գումարը կազմում է համապատասխանաբար 250.0 հազար ԱՄՆ դոլար:</w:t>
      </w:r>
    </w:p>
    <w:p w:rsidR="003205B7" w:rsidRDefault="003F0719" w:rsidP="00DA44F7">
      <w:pPr>
        <w:spacing w:after="0" w:line="276" w:lineRule="auto"/>
        <w:jc w:val="both"/>
        <w:rPr>
          <w:rFonts w:ascii="GHEA Grapalat" w:hAnsi="GHEA Grapalat"/>
          <w:sz w:val="24"/>
          <w:szCs w:val="24"/>
          <w:lang w:val="hy-AM"/>
        </w:rPr>
      </w:pPr>
      <w:r w:rsidRPr="000D1892">
        <w:rPr>
          <w:rFonts w:ascii="GHEA Grapalat" w:hAnsi="GHEA Grapalat"/>
          <w:sz w:val="24"/>
          <w:szCs w:val="24"/>
          <w:lang w:val="hy-AM"/>
        </w:rPr>
        <w:tab/>
        <w:t>Հիմք ընդունելով ՀՀ կառավարության 30.12.2020 թվականի թիվ 2215-Ն որոշման 3-րդ, 4-րդ և 6-րդ հավելվածները, ինչպես նաև Ներդրումային վեճերի կարգավորման միջազգային կենտրոնի քարտուղարությունից ստացված նամակ-գրությունը՝ 2021 թվականի փետրվարի 9-ին 131,100.0 հազ. դրամ</w:t>
      </w:r>
      <w:r w:rsidR="00B76C66">
        <w:rPr>
          <w:rFonts w:ascii="GHEA Grapalat" w:hAnsi="GHEA Grapalat"/>
          <w:sz w:val="24"/>
          <w:szCs w:val="24"/>
          <w:lang w:val="hy-AM"/>
        </w:rPr>
        <w:t xml:space="preserve">ը </w:t>
      </w:r>
      <w:r w:rsidRPr="000D1892">
        <w:rPr>
          <w:rFonts w:ascii="GHEA Grapalat" w:hAnsi="GHEA Grapalat"/>
          <w:sz w:val="24"/>
          <w:szCs w:val="24"/>
          <w:lang w:val="hy-AM"/>
        </w:rPr>
        <w:t xml:space="preserve">փոխանցել </w:t>
      </w:r>
      <w:r w:rsidR="00B76C66">
        <w:rPr>
          <w:rFonts w:ascii="GHEA Grapalat" w:hAnsi="GHEA Grapalat"/>
          <w:sz w:val="24"/>
          <w:szCs w:val="24"/>
          <w:lang w:val="hy-AM"/>
        </w:rPr>
        <w:t xml:space="preserve">է </w:t>
      </w:r>
      <w:r w:rsidRPr="000D1892">
        <w:rPr>
          <w:rFonts w:ascii="GHEA Grapalat" w:hAnsi="GHEA Grapalat"/>
          <w:sz w:val="24"/>
          <w:szCs w:val="24"/>
          <w:lang w:val="hy-AM"/>
        </w:rPr>
        <w:t>Ներդրումային վեճերի կարգավորման միջազգային կենտրոնին։</w:t>
      </w:r>
    </w:p>
    <w:p w:rsidR="003205B7" w:rsidRDefault="003205B7">
      <w:pPr>
        <w:rPr>
          <w:rFonts w:ascii="GHEA Grapalat" w:hAnsi="GHEA Grapalat"/>
          <w:sz w:val="24"/>
          <w:szCs w:val="24"/>
          <w:lang w:val="hy-AM"/>
        </w:rPr>
      </w:pPr>
      <w:r>
        <w:rPr>
          <w:rFonts w:ascii="GHEA Grapalat" w:hAnsi="GHEA Grapalat"/>
          <w:sz w:val="24"/>
          <w:szCs w:val="24"/>
          <w:lang w:val="hy-AM"/>
        </w:rPr>
        <w:br w:type="page"/>
      </w:r>
    </w:p>
    <w:p w:rsidR="005149F5" w:rsidRPr="007835B5" w:rsidRDefault="002B5886" w:rsidP="00DA44F7">
      <w:pPr>
        <w:pStyle w:val="Header"/>
        <w:tabs>
          <w:tab w:val="center" w:pos="720"/>
        </w:tabs>
        <w:spacing w:line="276" w:lineRule="auto"/>
        <w:ind w:left="927" w:right="-630"/>
        <w:rPr>
          <w:rFonts w:ascii="GHEA Grapalat" w:hAnsi="GHEA Grapalat"/>
          <w:b/>
          <w:color w:val="000000"/>
          <w:sz w:val="28"/>
          <w:szCs w:val="28"/>
          <w:shd w:val="clear" w:color="auto" w:fill="FFFFFF"/>
          <w:lang w:val="hy-AM"/>
        </w:rPr>
      </w:pPr>
      <w:r w:rsidRPr="007835B5">
        <w:rPr>
          <w:rFonts w:ascii="GHEA Grapalat" w:hAnsi="GHEA Grapalat"/>
          <w:b/>
          <w:color w:val="000000"/>
          <w:sz w:val="28"/>
          <w:szCs w:val="28"/>
          <w:shd w:val="clear" w:color="auto" w:fill="FFFFFF"/>
          <w:lang w:val="hy-AM"/>
        </w:rPr>
        <w:lastRenderedPageBreak/>
        <w:t>4.</w:t>
      </w:r>
      <w:r w:rsidR="009F232F">
        <w:rPr>
          <w:rFonts w:ascii="GHEA Grapalat" w:hAnsi="GHEA Grapalat"/>
          <w:b/>
          <w:color w:val="000000"/>
          <w:sz w:val="28"/>
          <w:szCs w:val="28"/>
          <w:shd w:val="clear" w:color="auto" w:fill="FFFFFF"/>
          <w:lang w:val="hy-AM"/>
        </w:rPr>
        <w:t xml:space="preserve"> </w:t>
      </w:r>
      <w:r w:rsidR="00551722" w:rsidRPr="007835B5">
        <w:rPr>
          <w:rFonts w:ascii="GHEA Grapalat" w:hAnsi="GHEA Grapalat"/>
          <w:b/>
          <w:color w:val="000000"/>
          <w:sz w:val="28"/>
          <w:szCs w:val="28"/>
          <w:shd w:val="clear" w:color="auto" w:fill="FFFFFF"/>
          <w:lang w:val="hy-AM"/>
        </w:rPr>
        <w:t>ԱՆՀԱՄԱՊԱՏԱՍԽԱՆՈՒԹՅՈՒՆՆԵՐԻ ՎԵՐԱԲԵՐՅԱԼ</w:t>
      </w:r>
    </w:p>
    <w:p w:rsidR="00551722" w:rsidRDefault="00551722" w:rsidP="00DA44F7">
      <w:pPr>
        <w:pStyle w:val="Header"/>
        <w:tabs>
          <w:tab w:val="center" w:pos="720"/>
        </w:tabs>
        <w:spacing w:line="276" w:lineRule="auto"/>
        <w:ind w:left="851" w:right="-630"/>
        <w:jc w:val="center"/>
        <w:rPr>
          <w:rFonts w:ascii="GHEA Grapalat" w:hAnsi="GHEA Grapalat"/>
          <w:b/>
          <w:color w:val="000000"/>
          <w:sz w:val="28"/>
          <w:szCs w:val="28"/>
          <w:shd w:val="clear" w:color="auto" w:fill="FFFFFF"/>
          <w:lang w:val="hy-AM"/>
        </w:rPr>
      </w:pPr>
      <w:r w:rsidRPr="007835B5">
        <w:rPr>
          <w:rFonts w:ascii="GHEA Grapalat" w:hAnsi="GHEA Grapalat"/>
          <w:b/>
          <w:color w:val="000000"/>
          <w:sz w:val="28"/>
          <w:szCs w:val="28"/>
          <w:shd w:val="clear" w:color="auto" w:fill="FFFFFF"/>
          <w:lang w:val="hy-AM"/>
        </w:rPr>
        <w:t>ԳՐԱՌՈՒՄՆԵՐ</w:t>
      </w:r>
    </w:p>
    <w:p w:rsidR="004B1A7F" w:rsidRDefault="004B1A7F" w:rsidP="00DA44F7">
      <w:pPr>
        <w:pStyle w:val="Header"/>
        <w:tabs>
          <w:tab w:val="center" w:pos="720"/>
        </w:tabs>
        <w:spacing w:line="276" w:lineRule="auto"/>
        <w:ind w:left="851" w:right="-630"/>
        <w:jc w:val="center"/>
        <w:rPr>
          <w:rFonts w:ascii="GHEA Grapalat" w:hAnsi="GHEA Grapalat"/>
          <w:b/>
          <w:color w:val="000000"/>
          <w:sz w:val="28"/>
          <w:szCs w:val="28"/>
          <w:shd w:val="clear" w:color="auto" w:fill="FFFFFF"/>
          <w:lang w:val="hy-AM"/>
        </w:rPr>
      </w:pPr>
    </w:p>
    <w:p w:rsidR="004B1A7F" w:rsidRPr="007835B5" w:rsidRDefault="004B1A7F" w:rsidP="004B1A7F">
      <w:pPr>
        <w:pStyle w:val="Header"/>
        <w:tabs>
          <w:tab w:val="center" w:pos="720"/>
        </w:tabs>
        <w:spacing w:line="276" w:lineRule="auto"/>
        <w:ind w:left="851" w:right="-630"/>
        <w:rPr>
          <w:rFonts w:ascii="GHEA Grapalat" w:hAnsi="GHEA Grapalat"/>
          <w:b/>
          <w:color w:val="000000"/>
          <w:sz w:val="28"/>
          <w:szCs w:val="28"/>
          <w:shd w:val="clear" w:color="auto" w:fill="FFFFFF"/>
          <w:lang w:val="hy-AM"/>
        </w:rPr>
      </w:pPr>
      <w:r>
        <w:rPr>
          <w:rFonts w:ascii="GHEA Grapalat" w:hAnsi="GHEA Grapalat"/>
          <w:sz w:val="24"/>
          <w:szCs w:val="24"/>
          <w:lang w:val="hy-AM"/>
        </w:rPr>
        <w:t xml:space="preserve">Առկա </w:t>
      </w:r>
      <w:r w:rsidR="00700B81">
        <w:rPr>
          <w:rFonts w:ascii="GHEA Grapalat" w:hAnsi="GHEA Grapalat"/>
          <w:sz w:val="24"/>
          <w:szCs w:val="24"/>
          <w:lang w:val="hy-AM"/>
        </w:rPr>
        <w:t>են</w:t>
      </w:r>
      <w:r>
        <w:rPr>
          <w:rFonts w:ascii="GHEA Grapalat" w:hAnsi="GHEA Grapalat"/>
          <w:sz w:val="24"/>
          <w:szCs w:val="24"/>
          <w:lang w:val="hy-AM"/>
        </w:rPr>
        <w:t xml:space="preserve"> անհամապատասխանություն</w:t>
      </w:r>
      <w:r w:rsidR="00700B81">
        <w:rPr>
          <w:rFonts w:ascii="GHEA Grapalat" w:hAnsi="GHEA Grapalat"/>
          <w:sz w:val="24"/>
          <w:szCs w:val="24"/>
          <w:lang w:val="hy-AM"/>
        </w:rPr>
        <w:t>ներ</w:t>
      </w:r>
      <w:r>
        <w:rPr>
          <w:rFonts w:ascii="GHEA Grapalat" w:hAnsi="GHEA Grapalat"/>
          <w:sz w:val="24"/>
          <w:szCs w:val="24"/>
          <w:lang w:val="hy-AM"/>
        </w:rPr>
        <w:t>՝</w:t>
      </w:r>
    </w:p>
    <w:p w:rsidR="00B452D0" w:rsidRDefault="00D637DD" w:rsidP="00772421">
      <w:pPr>
        <w:pStyle w:val="ListParagraph"/>
        <w:numPr>
          <w:ilvl w:val="0"/>
          <w:numId w:val="46"/>
        </w:numPr>
        <w:tabs>
          <w:tab w:val="left" w:pos="142"/>
          <w:tab w:val="left" w:pos="993"/>
        </w:tabs>
        <w:spacing w:after="0" w:line="276" w:lineRule="auto"/>
        <w:ind w:left="0" w:firstLine="567"/>
        <w:jc w:val="both"/>
        <w:rPr>
          <w:rFonts w:ascii="GHEA Grapalat" w:eastAsia="MS Mincho" w:hAnsi="GHEA Grapalat" w:cs="MS Mincho"/>
          <w:sz w:val="24"/>
          <w:szCs w:val="24"/>
          <w:lang w:val="hy-AM"/>
        </w:rPr>
      </w:pPr>
      <w:r w:rsidRPr="00D637DD">
        <w:rPr>
          <w:rFonts w:ascii="GHEA Grapalat" w:hAnsi="GHEA Grapalat"/>
          <w:sz w:val="24"/>
          <w:szCs w:val="24"/>
          <w:lang w:val="hy-AM"/>
        </w:rPr>
        <w:t xml:space="preserve">1136-11011 </w:t>
      </w:r>
      <w:r w:rsidRPr="00D637DD">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ծրագիր» միջոցառման շրջանակում </w:t>
      </w:r>
      <w:r w:rsidR="00110D6C">
        <w:rPr>
          <w:rFonts w:ascii="GHEA Grapalat" w:hAnsi="GHEA Grapalat" w:cs="Sylfaen"/>
          <w:sz w:val="24"/>
          <w:szCs w:val="24"/>
          <w:lang w:val="hy-AM"/>
        </w:rPr>
        <w:t>Ա</w:t>
      </w:r>
      <w:r w:rsidR="00B452D0" w:rsidRPr="005B4EDB">
        <w:rPr>
          <w:rFonts w:ascii="GHEA Grapalat" w:hAnsi="GHEA Grapalat"/>
          <w:sz w:val="24"/>
          <w:szCs w:val="24"/>
          <w:lang w:val="hy-AM"/>
        </w:rPr>
        <w:t>շխատակազմ</w:t>
      </w:r>
      <w:r w:rsidR="00B452D0">
        <w:rPr>
          <w:rFonts w:ascii="GHEA Grapalat" w:hAnsi="GHEA Grapalat"/>
          <w:sz w:val="24"/>
          <w:szCs w:val="24"/>
          <w:lang w:val="hy-AM"/>
        </w:rPr>
        <w:t>ի</w:t>
      </w:r>
      <w:r w:rsidR="00B452D0" w:rsidRPr="005B4EDB">
        <w:rPr>
          <w:rFonts w:ascii="GHEA Grapalat" w:hAnsi="GHEA Grapalat"/>
          <w:sz w:val="24"/>
          <w:szCs w:val="24"/>
          <w:lang w:val="hy-AM"/>
        </w:rPr>
        <w:t xml:space="preserve"> և </w:t>
      </w:r>
      <w:r w:rsidR="00B452D0" w:rsidRPr="005B4EDB">
        <w:rPr>
          <w:rFonts w:ascii="GHEA Grapalat" w:hAnsi="GHEA Grapalat" w:cs="GHEA Grapalat"/>
          <w:bCs/>
          <w:sz w:val="24"/>
          <w:szCs w:val="24"/>
          <w:lang w:val="hy-AM"/>
        </w:rPr>
        <w:t>«</w:t>
      </w:r>
      <w:r w:rsidR="00B452D0" w:rsidRPr="005B4EDB">
        <w:rPr>
          <w:rFonts w:ascii="GHEA Grapalat" w:hAnsi="GHEA Grapalat"/>
          <w:sz w:val="24"/>
          <w:szCs w:val="24"/>
          <w:lang w:val="hy-AM"/>
        </w:rPr>
        <w:t>Ձեռնարկությունների ինկուբատոր</w:t>
      </w:r>
      <w:r w:rsidR="00B452D0" w:rsidRPr="005B4EDB">
        <w:rPr>
          <w:rFonts w:ascii="GHEA Grapalat" w:hAnsi="GHEA Grapalat"/>
          <w:bCs/>
          <w:sz w:val="24"/>
          <w:szCs w:val="24"/>
          <w:lang w:val="hy-AM"/>
        </w:rPr>
        <w:t>»</w:t>
      </w:r>
      <w:r w:rsidR="00B452D0" w:rsidRPr="005B4EDB">
        <w:rPr>
          <w:rFonts w:ascii="GHEA Grapalat" w:hAnsi="GHEA Grapalat"/>
          <w:sz w:val="24"/>
          <w:szCs w:val="24"/>
          <w:lang w:val="hy-AM"/>
        </w:rPr>
        <w:t xml:space="preserve">, </w:t>
      </w:r>
      <w:r w:rsidR="00B452D0" w:rsidRPr="005B4EDB">
        <w:rPr>
          <w:rFonts w:ascii="GHEA Grapalat" w:hAnsi="GHEA Grapalat" w:cs="GHEA Grapalat"/>
          <w:bCs/>
          <w:sz w:val="24"/>
          <w:szCs w:val="24"/>
          <w:lang w:val="hy-AM"/>
        </w:rPr>
        <w:t>«</w:t>
      </w:r>
      <w:r w:rsidR="00B452D0" w:rsidRPr="005B4EDB">
        <w:rPr>
          <w:rFonts w:ascii="GHEA Grapalat" w:hAnsi="GHEA Grapalat"/>
          <w:sz w:val="24"/>
          <w:szCs w:val="24"/>
          <w:lang w:val="hy-AM"/>
        </w:rPr>
        <w:t>Ներդրումների աջակցման կենտրոն</w:t>
      </w:r>
      <w:r w:rsidR="00D207AA" w:rsidRPr="005B4EDB">
        <w:rPr>
          <w:rFonts w:ascii="GHEA Grapalat" w:hAnsi="GHEA Grapalat"/>
          <w:bCs/>
          <w:sz w:val="24"/>
          <w:szCs w:val="24"/>
          <w:lang w:val="hy-AM"/>
        </w:rPr>
        <w:t>»</w:t>
      </w:r>
      <w:r w:rsidR="00B452D0" w:rsidRPr="005B4EDB">
        <w:rPr>
          <w:rFonts w:ascii="GHEA Grapalat" w:hAnsi="GHEA Grapalat"/>
          <w:sz w:val="24"/>
          <w:szCs w:val="24"/>
          <w:lang w:val="hy-AM"/>
        </w:rPr>
        <w:t xml:space="preserve"> հիմնադրամ</w:t>
      </w:r>
      <w:r w:rsidR="00D207AA">
        <w:rPr>
          <w:rFonts w:ascii="GHEA Grapalat" w:hAnsi="GHEA Grapalat"/>
          <w:sz w:val="24"/>
          <w:szCs w:val="24"/>
          <w:lang w:val="hy-AM"/>
        </w:rPr>
        <w:t>ներ</w:t>
      </w:r>
      <w:r w:rsidR="00634EC3">
        <w:rPr>
          <w:rFonts w:ascii="GHEA Grapalat" w:hAnsi="GHEA Grapalat"/>
          <w:sz w:val="24"/>
          <w:szCs w:val="24"/>
          <w:lang w:val="hy-AM"/>
        </w:rPr>
        <w:t>ի</w:t>
      </w:r>
      <w:r w:rsidR="00B452D0" w:rsidRPr="005B4EDB">
        <w:rPr>
          <w:rFonts w:ascii="GHEA Grapalat" w:hAnsi="GHEA Grapalat"/>
          <w:sz w:val="24"/>
          <w:szCs w:val="24"/>
          <w:lang w:val="hy-AM"/>
        </w:rPr>
        <w:t xml:space="preserve">, </w:t>
      </w:r>
      <w:r w:rsidR="00B452D0" w:rsidRPr="005B4EDB">
        <w:rPr>
          <w:rFonts w:ascii="GHEA Grapalat" w:hAnsi="GHEA Grapalat" w:cs="GHEA Grapalat"/>
          <w:bCs/>
          <w:sz w:val="24"/>
          <w:szCs w:val="24"/>
          <w:lang w:val="hy-AM"/>
        </w:rPr>
        <w:t>«</w:t>
      </w:r>
      <w:r w:rsidR="00B452D0" w:rsidRPr="005B4EDB">
        <w:rPr>
          <w:rFonts w:ascii="GHEA Grapalat" w:hAnsi="GHEA Grapalat"/>
          <w:sz w:val="24"/>
          <w:szCs w:val="24"/>
          <w:lang w:val="hy-AM"/>
        </w:rPr>
        <w:t>Հայաստանի պետական հետաքրքրությունների ֆոնդ</w:t>
      </w:r>
      <w:r w:rsidR="00B452D0" w:rsidRPr="005B4EDB">
        <w:rPr>
          <w:rFonts w:ascii="GHEA Grapalat" w:hAnsi="GHEA Grapalat"/>
          <w:bCs/>
          <w:sz w:val="24"/>
          <w:szCs w:val="24"/>
          <w:lang w:val="hy-AM"/>
        </w:rPr>
        <w:t>»</w:t>
      </w:r>
      <w:r w:rsidR="00B452D0" w:rsidRPr="005B4EDB">
        <w:rPr>
          <w:rFonts w:ascii="GHEA Grapalat" w:hAnsi="GHEA Grapalat"/>
          <w:sz w:val="24"/>
          <w:szCs w:val="24"/>
          <w:lang w:val="hy-AM"/>
        </w:rPr>
        <w:t xml:space="preserve"> ՓԲԸ</w:t>
      </w:r>
      <w:r w:rsidR="00634EC3">
        <w:rPr>
          <w:rFonts w:ascii="GHEA Grapalat" w:hAnsi="GHEA Grapalat"/>
          <w:sz w:val="24"/>
          <w:szCs w:val="24"/>
          <w:lang w:val="hy-AM"/>
        </w:rPr>
        <w:t>-ի</w:t>
      </w:r>
      <w:r w:rsidR="00B452D0" w:rsidRPr="005B4EDB">
        <w:rPr>
          <w:rFonts w:ascii="GHEA Grapalat" w:hAnsi="GHEA Grapalat"/>
          <w:sz w:val="24"/>
          <w:szCs w:val="24"/>
          <w:lang w:val="hy-AM"/>
        </w:rPr>
        <w:t xml:space="preserve"> միջև </w:t>
      </w:r>
      <w:r w:rsidR="0040192B">
        <w:rPr>
          <w:rFonts w:ascii="GHEA Grapalat" w:hAnsi="GHEA Grapalat"/>
          <w:sz w:val="24"/>
          <w:szCs w:val="24"/>
          <w:lang w:val="hy-AM"/>
        </w:rPr>
        <w:t>կնքված</w:t>
      </w:r>
      <w:r w:rsidR="00B452D0" w:rsidRPr="005B4EDB">
        <w:rPr>
          <w:rFonts w:ascii="GHEA Grapalat" w:hAnsi="GHEA Grapalat"/>
          <w:sz w:val="24"/>
          <w:szCs w:val="24"/>
          <w:lang w:val="hy-AM"/>
        </w:rPr>
        <w:t xml:space="preserve"> դրամաշնորհի հատկացման</w:t>
      </w:r>
      <w:r w:rsidR="00634EC3">
        <w:rPr>
          <w:rFonts w:ascii="GHEA Grapalat" w:hAnsi="GHEA Grapalat"/>
          <w:sz w:val="24"/>
          <w:szCs w:val="24"/>
          <w:lang w:val="hy-AM"/>
        </w:rPr>
        <w:t xml:space="preserve"> </w:t>
      </w:r>
      <w:r w:rsidRPr="00D637DD">
        <w:rPr>
          <w:rFonts w:ascii="GHEA Grapalat" w:eastAsia="MS Mincho" w:hAnsi="GHEA Grapalat" w:cs="MS Mincho"/>
          <w:sz w:val="24"/>
          <w:szCs w:val="24"/>
          <w:lang w:val="hy-AM"/>
        </w:rPr>
        <w:t>պայմանագր</w:t>
      </w:r>
      <w:r w:rsidR="0040192B">
        <w:rPr>
          <w:rFonts w:ascii="GHEA Grapalat" w:eastAsia="MS Mincho" w:hAnsi="GHEA Grapalat" w:cs="MS Mincho"/>
          <w:sz w:val="24"/>
          <w:szCs w:val="24"/>
          <w:lang w:val="hy-AM"/>
        </w:rPr>
        <w:t>եր</w:t>
      </w:r>
      <w:r w:rsidRPr="00D637DD">
        <w:rPr>
          <w:rFonts w:ascii="GHEA Grapalat" w:eastAsia="MS Mincho" w:hAnsi="GHEA Grapalat" w:cs="MS Mincho"/>
          <w:sz w:val="24"/>
          <w:szCs w:val="24"/>
          <w:lang w:val="hy-AM"/>
        </w:rPr>
        <w:t xml:space="preserve">ի </w:t>
      </w:r>
      <w:r w:rsidR="00B452D0">
        <w:rPr>
          <w:rFonts w:ascii="GHEA Grapalat" w:hAnsi="GHEA Grapalat"/>
          <w:sz w:val="24"/>
          <w:szCs w:val="24"/>
          <w:lang w:val="hy-AM"/>
        </w:rPr>
        <w:t xml:space="preserve">3.6 և 3.8 կետերի </w:t>
      </w:r>
      <w:r w:rsidRPr="00D637DD">
        <w:rPr>
          <w:rFonts w:ascii="GHEA Grapalat" w:eastAsia="MS Mincho" w:hAnsi="GHEA Grapalat" w:cs="MS Mincho"/>
          <w:sz w:val="24"/>
          <w:szCs w:val="24"/>
          <w:lang w:val="hy-AM"/>
        </w:rPr>
        <w:t xml:space="preserve">պահանջների </w:t>
      </w:r>
      <w:r w:rsidR="00B452D0">
        <w:rPr>
          <w:rFonts w:ascii="GHEA Grapalat" w:eastAsia="MS Mincho" w:hAnsi="GHEA Grapalat" w:cs="MS Mincho"/>
          <w:sz w:val="24"/>
          <w:szCs w:val="24"/>
          <w:lang w:val="hy-AM"/>
        </w:rPr>
        <w:t>հետ</w:t>
      </w:r>
      <w:r w:rsidRPr="00D637DD">
        <w:rPr>
          <w:rFonts w:ascii="GHEA Grapalat" w:eastAsia="MS Mincho" w:hAnsi="GHEA Grapalat" w:cs="MS Mincho"/>
          <w:sz w:val="24"/>
          <w:szCs w:val="24"/>
          <w:lang w:val="hy-AM"/>
        </w:rPr>
        <w:t>:</w:t>
      </w:r>
      <w:r w:rsidR="00576357">
        <w:rPr>
          <w:rFonts w:ascii="GHEA Grapalat" w:eastAsia="MS Mincho" w:hAnsi="GHEA Grapalat" w:cs="MS Mincho"/>
          <w:sz w:val="24"/>
          <w:szCs w:val="24"/>
          <w:lang w:val="hy-AM"/>
        </w:rPr>
        <w:t xml:space="preserve"> </w:t>
      </w:r>
    </w:p>
    <w:p w:rsidR="00B452D0" w:rsidRDefault="00B452D0" w:rsidP="00DA44F7">
      <w:pPr>
        <w:spacing w:after="0" w:line="276" w:lineRule="auto"/>
        <w:ind w:firstLine="567"/>
        <w:jc w:val="both"/>
        <w:rPr>
          <w:rFonts w:ascii="GHEA Grapalat" w:hAnsi="GHEA Grapalat"/>
          <w:sz w:val="24"/>
          <w:szCs w:val="24"/>
          <w:lang w:val="hy-AM"/>
        </w:rPr>
      </w:pPr>
      <w:r w:rsidRPr="005B4EDB">
        <w:rPr>
          <w:rFonts w:ascii="GHEA Grapalat" w:hAnsi="GHEA Grapalat"/>
          <w:sz w:val="24"/>
          <w:szCs w:val="24"/>
          <w:lang w:val="hy-AM"/>
        </w:rPr>
        <w:t xml:space="preserve">Համաձայն պայմանագրի 3.6 կետի` յուրաքանչյուր ամսվա հաշվետվությունը հաստատելուց հետո և կազմակերպության կողմից հաջորդ ամսվա հայտ ներկայացնելու դեպքում, 5 աշխատանքային օրվա ընթացքում ԾԿԳ-ն իրականացնում է հաջորդ ամսվա համար կանխավճարային վճարում, </w:t>
      </w:r>
      <w:r w:rsidR="00634EC3">
        <w:rPr>
          <w:rFonts w:ascii="GHEA Grapalat" w:hAnsi="GHEA Grapalat"/>
          <w:sz w:val="24"/>
          <w:szCs w:val="24"/>
          <w:lang w:val="hy-AM"/>
        </w:rPr>
        <w:t>իսկ</w:t>
      </w:r>
      <w:r>
        <w:rPr>
          <w:rFonts w:ascii="GHEA Grapalat" w:hAnsi="GHEA Grapalat"/>
          <w:sz w:val="24"/>
          <w:szCs w:val="24"/>
          <w:lang w:val="hy-AM"/>
        </w:rPr>
        <w:t xml:space="preserve"> </w:t>
      </w:r>
      <w:r w:rsidRPr="00B452D0">
        <w:rPr>
          <w:rFonts w:ascii="GHEA Grapalat" w:hAnsi="GHEA Grapalat"/>
          <w:sz w:val="24"/>
          <w:szCs w:val="24"/>
          <w:lang w:val="hy-AM"/>
        </w:rPr>
        <w:t>պայմանագրի 3.8 կետի` յուրաքանչյուր ամսվա վճարումները նվազեցվում են նախորդ ամսվա անընդունելի ծախսի գումարի չափով կամ չօգտագործված գումարի մասով</w:t>
      </w:r>
      <w:r w:rsidR="00634EC3">
        <w:rPr>
          <w:rFonts w:ascii="GHEA Grapalat" w:hAnsi="GHEA Grapalat"/>
          <w:sz w:val="24"/>
          <w:szCs w:val="24"/>
          <w:lang w:val="hy-AM"/>
        </w:rPr>
        <w:t>:</w:t>
      </w:r>
      <w:r w:rsidRPr="005B4EDB">
        <w:rPr>
          <w:rFonts w:ascii="GHEA Grapalat" w:hAnsi="GHEA Grapalat"/>
          <w:sz w:val="24"/>
          <w:szCs w:val="24"/>
          <w:lang w:val="hy-AM"/>
        </w:rPr>
        <w:t xml:space="preserve"> 202</w:t>
      </w:r>
      <w:r w:rsidR="00DA44F7">
        <w:rPr>
          <w:rFonts w:ascii="GHEA Grapalat" w:hAnsi="GHEA Grapalat"/>
          <w:sz w:val="24"/>
          <w:szCs w:val="24"/>
          <w:lang w:val="hy-AM"/>
        </w:rPr>
        <w:t>1</w:t>
      </w:r>
      <w:r w:rsidRPr="005B4EDB">
        <w:rPr>
          <w:rFonts w:ascii="GHEA Grapalat" w:hAnsi="GHEA Grapalat"/>
          <w:sz w:val="24"/>
          <w:szCs w:val="24"/>
          <w:lang w:val="hy-AM"/>
        </w:rPr>
        <w:t xml:space="preserve"> թվականի </w:t>
      </w:r>
      <w:r w:rsidR="00DA44F7">
        <w:rPr>
          <w:rFonts w:ascii="GHEA Grapalat" w:hAnsi="GHEA Grapalat"/>
          <w:sz w:val="24"/>
          <w:szCs w:val="24"/>
          <w:lang w:val="hy-AM"/>
        </w:rPr>
        <w:t>առաջին եռամսյակում</w:t>
      </w:r>
      <w:r w:rsidRPr="005B4EDB">
        <w:rPr>
          <w:rFonts w:ascii="GHEA Grapalat" w:hAnsi="GHEA Grapalat"/>
          <w:sz w:val="24"/>
          <w:szCs w:val="24"/>
          <w:lang w:val="hy-AM"/>
        </w:rPr>
        <w:t xml:space="preserve"> </w:t>
      </w:r>
      <w:r w:rsidR="00634EC3">
        <w:rPr>
          <w:rFonts w:ascii="GHEA Grapalat" w:hAnsi="GHEA Grapalat"/>
          <w:sz w:val="24"/>
          <w:szCs w:val="24"/>
          <w:lang w:val="hy-AM"/>
        </w:rPr>
        <w:t xml:space="preserve">վերոնշյալ դրույթները չեն </w:t>
      </w:r>
      <w:r w:rsidRPr="005B4EDB">
        <w:rPr>
          <w:rFonts w:ascii="GHEA Grapalat" w:hAnsi="GHEA Grapalat"/>
          <w:sz w:val="24"/>
          <w:szCs w:val="24"/>
          <w:lang w:val="hy-AM"/>
        </w:rPr>
        <w:t>կիրառվել:</w:t>
      </w:r>
    </w:p>
    <w:p w:rsidR="008E3085" w:rsidRDefault="008E3085" w:rsidP="00772421">
      <w:pPr>
        <w:pStyle w:val="ListParagraph"/>
        <w:numPr>
          <w:ilvl w:val="0"/>
          <w:numId w:val="46"/>
        </w:numPr>
        <w:tabs>
          <w:tab w:val="left" w:pos="1134"/>
        </w:tabs>
        <w:spacing w:after="0" w:line="276" w:lineRule="auto"/>
        <w:ind w:left="0" w:firstLine="567"/>
        <w:jc w:val="both"/>
        <w:rPr>
          <w:rFonts w:ascii="GHEA Grapalat" w:hAnsi="GHEA Grapalat"/>
          <w:sz w:val="24"/>
          <w:szCs w:val="24"/>
          <w:lang w:val="hy-AM"/>
        </w:rPr>
      </w:pPr>
      <w:r w:rsidRPr="00D637DD">
        <w:rPr>
          <w:rFonts w:ascii="GHEA Grapalat" w:hAnsi="GHEA Grapalat"/>
          <w:sz w:val="24"/>
          <w:szCs w:val="24"/>
          <w:lang w:val="hy-AM"/>
        </w:rPr>
        <w:t xml:space="preserve">1136-11011 </w:t>
      </w:r>
      <w:r w:rsidRPr="00D637DD">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ծրագիր» միջոցառման շրջանակում </w:t>
      </w:r>
      <w:r w:rsidR="004B1A7F">
        <w:rPr>
          <w:rFonts w:ascii="GHEA Grapalat" w:hAnsi="GHEA Grapalat" w:cs="Sylfaen"/>
          <w:sz w:val="24"/>
          <w:szCs w:val="24"/>
          <w:lang w:val="hy-AM"/>
        </w:rPr>
        <w:t>Ա</w:t>
      </w:r>
      <w:r w:rsidRPr="005B4EDB">
        <w:rPr>
          <w:rFonts w:ascii="GHEA Grapalat" w:hAnsi="GHEA Grapalat"/>
          <w:sz w:val="24"/>
          <w:szCs w:val="24"/>
          <w:lang w:val="hy-AM"/>
        </w:rPr>
        <w:t>շխատակազմ</w:t>
      </w:r>
      <w:r>
        <w:rPr>
          <w:rFonts w:ascii="GHEA Grapalat" w:hAnsi="GHEA Grapalat"/>
          <w:sz w:val="24"/>
          <w:szCs w:val="24"/>
          <w:lang w:val="hy-AM"/>
        </w:rPr>
        <w:t>ի</w:t>
      </w:r>
      <w:r w:rsidRPr="005B4EDB">
        <w:rPr>
          <w:rFonts w:ascii="GHEA Grapalat" w:hAnsi="GHEA Grapalat"/>
          <w:sz w:val="24"/>
          <w:szCs w:val="24"/>
          <w:lang w:val="hy-AM"/>
        </w:rPr>
        <w:t xml:space="preserve"> և</w:t>
      </w:r>
      <w:r w:rsidRPr="00772421">
        <w:rPr>
          <w:rFonts w:ascii="GHEA Grapalat" w:hAnsi="GHEA Grapalat" w:cs="GHEA Grapalat"/>
          <w:bCs/>
          <w:sz w:val="24"/>
          <w:szCs w:val="24"/>
          <w:lang w:val="hy-AM"/>
        </w:rPr>
        <w:t xml:space="preserve"> </w:t>
      </w:r>
      <w:r w:rsidR="0004456F" w:rsidRPr="00772421">
        <w:rPr>
          <w:rFonts w:ascii="GHEA Grapalat" w:hAnsi="GHEA Grapalat" w:cs="GHEA Grapalat"/>
          <w:bCs/>
          <w:sz w:val="24"/>
          <w:szCs w:val="24"/>
          <w:lang w:val="hy-AM"/>
        </w:rPr>
        <w:t>«</w:t>
      </w:r>
      <w:r w:rsidR="0004456F" w:rsidRPr="00772421">
        <w:rPr>
          <w:rFonts w:ascii="GHEA Grapalat" w:hAnsi="GHEA Grapalat"/>
          <w:sz w:val="24"/>
          <w:szCs w:val="24"/>
          <w:lang w:val="hy-AM"/>
        </w:rPr>
        <w:t>Ներդրումների աջակցման կենտրոն</w:t>
      </w:r>
      <w:r w:rsidR="0004456F" w:rsidRPr="00772421">
        <w:rPr>
          <w:rFonts w:ascii="GHEA Grapalat" w:hAnsi="GHEA Grapalat"/>
          <w:bCs/>
          <w:sz w:val="24"/>
          <w:szCs w:val="24"/>
          <w:lang w:val="hy-AM"/>
        </w:rPr>
        <w:t>»</w:t>
      </w:r>
      <w:r w:rsidR="0004456F" w:rsidRPr="00772421">
        <w:rPr>
          <w:rFonts w:ascii="GHEA Grapalat" w:hAnsi="GHEA Grapalat"/>
          <w:sz w:val="24"/>
          <w:szCs w:val="24"/>
          <w:lang w:val="hy-AM"/>
        </w:rPr>
        <w:t xml:space="preserve"> հիմնադրամի </w:t>
      </w:r>
      <w:r>
        <w:rPr>
          <w:rFonts w:ascii="GHEA Grapalat" w:hAnsi="GHEA Grapalat"/>
          <w:sz w:val="24"/>
          <w:szCs w:val="24"/>
          <w:lang w:val="hy-AM"/>
        </w:rPr>
        <w:t>միջև կնքված</w:t>
      </w:r>
      <w:r w:rsidR="0004456F" w:rsidRPr="00772421">
        <w:rPr>
          <w:rFonts w:ascii="GHEA Grapalat" w:hAnsi="GHEA Grapalat"/>
          <w:sz w:val="24"/>
          <w:szCs w:val="24"/>
          <w:lang w:val="hy-AM"/>
        </w:rPr>
        <w:t xml:space="preserve"> պայմանագրի 3.4 կետի պահանջ</w:t>
      </w:r>
      <w:r>
        <w:rPr>
          <w:rFonts w:ascii="GHEA Grapalat" w:hAnsi="GHEA Grapalat"/>
          <w:sz w:val="24"/>
          <w:szCs w:val="24"/>
          <w:lang w:val="hy-AM"/>
        </w:rPr>
        <w:t>ի հետ:</w:t>
      </w:r>
      <w:r w:rsidR="0004456F" w:rsidRPr="00772421">
        <w:rPr>
          <w:rFonts w:ascii="GHEA Grapalat" w:hAnsi="GHEA Grapalat"/>
          <w:sz w:val="24"/>
          <w:szCs w:val="24"/>
          <w:lang w:val="hy-AM"/>
        </w:rPr>
        <w:t xml:space="preserve"> </w:t>
      </w:r>
    </w:p>
    <w:p w:rsidR="0004456F" w:rsidRPr="00772421" w:rsidRDefault="00364CEE" w:rsidP="00364CEE">
      <w:pPr>
        <w:pStyle w:val="ListParagraph"/>
        <w:tabs>
          <w:tab w:val="left" w:pos="567"/>
          <w:tab w:val="left" w:pos="1134"/>
        </w:tabs>
        <w:spacing w:after="0" w:line="276" w:lineRule="auto"/>
        <w:ind w:left="0" w:hanging="142"/>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008E3085">
        <w:rPr>
          <w:rFonts w:ascii="GHEA Grapalat" w:hAnsi="GHEA Grapalat"/>
          <w:sz w:val="24"/>
          <w:szCs w:val="24"/>
          <w:lang w:val="hy-AM"/>
        </w:rPr>
        <w:t xml:space="preserve">Համաձայն պայմանագրի 3.4 կետի՝ պայմանագրի ժամկետի ընթացքում, յուրաքանչյուր ամսվա ավարտին Կազմակերպությունը աշխատակազմին է ներկայացնելու հարկային հաշիվ տվյալ ամսվա ընթացքում կատարած ծախսերի գումարի չափով, </w:t>
      </w:r>
      <w:r w:rsidR="00BF39BF">
        <w:rPr>
          <w:rFonts w:ascii="GHEA Grapalat" w:hAnsi="GHEA Grapalat"/>
          <w:sz w:val="24"/>
          <w:szCs w:val="24"/>
          <w:lang w:val="hy-AM"/>
        </w:rPr>
        <w:t xml:space="preserve">սակայն </w:t>
      </w:r>
      <w:r w:rsidR="0004456F" w:rsidRPr="00772421">
        <w:rPr>
          <w:rFonts w:ascii="GHEA Grapalat" w:hAnsi="GHEA Grapalat"/>
          <w:sz w:val="24"/>
          <w:szCs w:val="24"/>
          <w:lang w:val="hy-AM"/>
        </w:rPr>
        <w:t xml:space="preserve">հունվար, փետրվար և մարտ ամիսներին, պայմանագրով նախատեսված փաստաթղթերը </w:t>
      </w:r>
      <w:r w:rsidR="00BF39BF">
        <w:rPr>
          <w:rFonts w:ascii="GHEA Grapalat" w:hAnsi="GHEA Grapalat"/>
          <w:sz w:val="24"/>
          <w:szCs w:val="24"/>
          <w:lang w:val="hy-AM"/>
        </w:rPr>
        <w:t xml:space="preserve">իրականում </w:t>
      </w:r>
      <w:r w:rsidR="0004456F" w:rsidRPr="00772421">
        <w:rPr>
          <w:rFonts w:ascii="GHEA Grapalat" w:hAnsi="GHEA Grapalat"/>
          <w:sz w:val="24"/>
          <w:szCs w:val="24"/>
          <w:lang w:val="hy-AM"/>
        </w:rPr>
        <w:t>ԾԿԳ չ</w:t>
      </w:r>
      <w:r w:rsidR="00BF39BF">
        <w:rPr>
          <w:rFonts w:ascii="GHEA Grapalat" w:hAnsi="GHEA Grapalat"/>
          <w:sz w:val="24"/>
          <w:szCs w:val="24"/>
          <w:lang w:val="hy-AM"/>
        </w:rPr>
        <w:t>են</w:t>
      </w:r>
      <w:r w:rsidR="0004456F" w:rsidRPr="00772421">
        <w:rPr>
          <w:rFonts w:ascii="GHEA Grapalat" w:hAnsi="GHEA Grapalat"/>
          <w:sz w:val="24"/>
          <w:szCs w:val="24"/>
          <w:lang w:val="hy-AM"/>
        </w:rPr>
        <w:t xml:space="preserve"> ներկայաց</w:t>
      </w:r>
      <w:r w:rsidR="00AC3833">
        <w:rPr>
          <w:rFonts w:ascii="GHEA Grapalat" w:hAnsi="GHEA Grapalat"/>
          <w:sz w:val="24"/>
          <w:szCs w:val="24"/>
          <w:lang w:val="hy-AM"/>
        </w:rPr>
        <w:t>վ</w:t>
      </w:r>
      <w:r w:rsidR="0004456F" w:rsidRPr="00772421">
        <w:rPr>
          <w:rFonts w:ascii="GHEA Grapalat" w:hAnsi="GHEA Grapalat"/>
          <w:sz w:val="24"/>
          <w:szCs w:val="24"/>
          <w:lang w:val="hy-AM"/>
        </w:rPr>
        <w:t xml:space="preserve">ել և այդ ամիսների համար պայմանագրով նախատեսված կարգով վճարումներ չեն </w:t>
      </w:r>
      <w:r w:rsidR="00BF39BF">
        <w:rPr>
          <w:rFonts w:ascii="GHEA Grapalat" w:hAnsi="GHEA Grapalat"/>
          <w:sz w:val="24"/>
          <w:szCs w:val="24"/>
          <w:lang w:val="hy-AM"/>
        </w:rPr>
        <w:t>կատարվել</w:t>
      </w:r>
      <w:r w:rsidR="0004456F" w:rsidRPr="00772421">
        <w:rPr>
          <w:rFonts w:ascii="GHEA Grapalat" w:hAnsi="GHEA Grapalat"/>
          <w:sz w:val="24"/>
          <w:szCs w:val="24"/>
          <w:lang w:val="hy-AM"/>
        </w:rPr>
        <w:t>:</w:t>
      </w:r>
    </w:p>
    <w:p w:rsidR="00E443DE" w:rsidRDefault="00614A90" w:rsidP="00BF39BF">
      <w:pPr>
        <w:pStyle w:val="ListParagraph"/>
        <w:numPr>
          <w:ilvl w:val="0"/>
          <w:numId w:val="46"/>
        </w:numPr>
        <w:tabs>
          <w:tab w:val="left" w:pos="1134"/>
        </w:tabs>
        <w:spacing w:line="276" w:lineRule="auto"/>
        <w:ind w:left="0" w:firstLine="567"/>
        <w:jc w:val="both"/>
        <w:rPr>
          <w:rFonts w:ascii="GHEA Grapalat" w:hAnsi="GHEA Grapalat"/>
          <w:sz w:val="24"/>
          <w:szCs w:val="24"/>
          <w:lang w:val="hy-AM"/>
        </w:rPr>
      </w:pPr>
      <w:r>
        <w:rPr>
          <w:rFonts w:ascii="GHEA Grapalat" w:hAnsi="GHEA Grapalat"/>
          <w:sz w:val="24"/>
          <w:szCs w:val="24"/>
          <w:lang w:val="hy-AM"/>
        </w:rPr>
        <w:t xml:space="preserve">1223-11001 </w:t>
      </w:r>
      <w:r w:rsidRPr="000D1892">
        <w:rPr>
          <w:rFonts w:ascii="GHEA Grapalat" w:hAnsi="GHEA Grapalat"/>
          <w:sz w:val="24"/>
          <w:szCs w:val="24"/>
          <w:lang w:val="hy-AM"/>
        </w:rPr>
        <w:t>«Հայաստանի Հանրապետության շահերի ներկայացմանն ու պաշտպանությանն ուղղված փաստաբանական, իրավաբանական ծառայություններ»</w:t>
      </w:r>
      <w:r>
        <w:rPr>
          <w:rFonts w:ascii="GHEA Grapalat" w:hAnsi="GHEA Grapalat"/>
          <w:sz w:val="24"/>
          <w:szCs w:val="24"/>
          <w:lang w:val="hy-AM"/>
        </w:rPr>
        <w:t xml:space="preserve"> </w:t>
      </w:r>
      <w:r w:rsidRPr="006B3289">
        <w:rPr>
          <w:rFonts w:ascii="GHEA Grapalat" w:eastAsia="MS Mincho" w:hAnsi="GHEA Grapalat" w:cs="MS Mincho"/>
          <w:sz w:val="24"/>
          <w:szCs w:val="24"/>
          <w:lang w:val="hy-AM"/>
        </w:rPr>
        <w:t xml:space="preserve">միջոցառման շրջանակում </w:t>
      </w:r>
      <w:r>
        <w:rPr>
          <w:rFonts w:ascii="GHEA Grapalat" w:hAnsi="GHEA Grapalat"/>
          <w:sz w:val="24"/>
          <w:szCs w:val="24"/>
          <w:lang w:val="hy-AM"/>
        </w:rPr>
        <w:t>Ա</w:t>
      </w:r>
      <w:r w:rsidRPr="006B3289">
        <w:rPr>
          <w:rFonts w:ascii="GHEA Grapalat" w:hAnsi="GHEA Grapalat"/>
          <w:sz w:val="24"/>
          <w:szCs w:val="24"/>
          <w:lang w:val="hy-AM"/>
        </w:rPr>
        <w:t>շխատակազմի</w:t>
      </w:r>
      <w:r>
        <w:rPr>
          <w:rFonts w:ascii="GHEA Grapalat" w:eastAsia="MS Mincho" w:hAnsi="GHEA Grapalat" w:cs="MS Mincho"/>
          <w:sz w:val="24"/>
          <w:szCs w:val="24"/>
          <w:lang w:val="hy-AM"/>
        </w:rPr>
        <w:t xml:space="preserve"> և </w:t>
      </w:r>
      <w:r w:rsidR="00CB5C4B">
        <w:rPr>
          <w:rFonts w:ascii="GHEA Grapalat" w:hAnsi="GHEA Grapalat"/>
          <w:sz w:val="24"/>
          <w:szCs w:val="24"/>
          <w:lang w:val="hy-AM"/>
        </w:rPr>
        <w:t>«STEPTOE &amp; JOHNSON»</w:t>
      </w:r>
      <w:r w:rsidRPr="00EC79AC">
        <w:rPr>
          <w:rFonts w:ascii="GHEA Grapalat" w:hAnsi="GHEA Grapalat"/>
          <w:sz w:val="24"/>
          <w:szCs w:val="24"/>
          <w:lang w:val="hy-AM"/>
        </w:rPr>
        <w:t xml:space="preserve"> ընկերությ</w:t>
      </w:r>
      <w:r w:rsidR="00CB5C4B">
        <w:rPr>
          <w:rFonts w:ascii="GHEA Grapalat" w:hAnsi="GHEA Grapalat"/>
          <w:sz w:val="24"/>
          <w:szCs w:val="24"/>
          <w:lang w:val="hy-AM"/>
        </w:rPr>
        <w:t>ան</w:t>
      </w:r>
      <w:r w:rsidRPr="00EC79AC">
        <w:rPr>
          <w:rFonts w:ascii="GHEA Grapalat" w:hAnsi="GHEA Grapalat"/>
          <w:sz w:val="24"/>
          <w:szCs w:val="24"/>
          <w:lang w:val="hy-AM"/>
        </w:rPr>
        <w:t xml:space="preserve"> </w:t>
      </w:r>
      <w:r>
        <w:rPr>
          <w:rFonts w:ascii="GHEA Grapalat" w:hAnsi="GHEA Grapalat"/>
          <w:sz w:val="24"/>
          <w:szCs w:val="24"/>
          <w:lang w:val="hy-AM"/>
        </w:rPr>
        <w:t xml:space="preserve">հետ կնքված </w:t>
      </w:r>
      <w:r w:rsidRPr="00EC79AC">
        <w:rPr>
          <w:rFonts w:ascii="GHEA Grapalat" w:eastAsia="MS Mincho" w:hAnsi="GHEA Grapalat" w:cs="MS Mincho"/>
          <w:sz w:val="24"/>
          <w:szCs w:val="24"/>
          <w:lang w:val="hy-AM"/>
        </w:rPr>
        <w:t xml:space="preserve">պայմանագրի </w:t>
      </w:r>
      <w:r w:rsidRPr="00EC79AC">
        <w:rPr>
          <w:rFonts w:ascii="GHEA Grapalat" w:hAnsi="GHEA Grapalat"/>
          <w:sz w:val="24"/>
          <w:szCs w:val="24"/>
          <w:lang w:val="hy-AM"/>
        </w:rPr>
        <w:t>5.1</w:t>
      </w:r>
      <w:r w:rsidRPr="000D1892">
        <w:rPr>
          <w:rFonts w:ascii="GHEA Grapalat" w:hAnsi="GHEA Grapalat"/>
          <w:sz w:val="24"/>
          <w:szCs w:val="24"/>
          <w:lang w:val="hy-AM"/>
        </w:rPr>
        <w:t xml:space="preserve"> կետ</w:t>
      </w:r>
      <w:r>
        <w:rPr>
          <w:rFonts w:ascii="GHEA Grapalat" w:hAnsi="GHEA Grapalat"/>
          <w:sz w:val="24"/>
          <w:szCs w:val="24"/>
          <w:lang w:val="hy-AM"/>
        </w:rPr>
        <w:t>ի</w:t>
      </w:r>
      <w:r w:rsidRPr="000D1892">
        <w:rPr>
          <w:rFonts w:ascii="GHEA Grapalat" w:hAnsi="GHEA Grapalat"/>
          <w:sz w:val="24"/>
          <w:szCs w:val="24"/>
          <w:lang w:val="hy-AM"/>
        </w:rPr>
        <w:t xml:space="preserve"> </w:t>
      </w:r>
      <w:r>
        <w:rPr>
          <w:rFonts w:ascii="GHEA Grapalat" w:hAnsi="GHEA Grapalat"/>
          <w:sz w:val="24"/>
          <w:szCs w:val="24"/>
          <w:lang w:val="hy-AM"/>
        </w:rPr>
        <w:t>պահանջ</w:t>
      </w:r>
      <w:r w:rsidR="00E443DE">
        <w:rPr>
          <w:rFonts w:ascii="GHEA Grapalat" w:hAnsi="GHEA Grapalat"/>
          <w:sz w:val="24"/>
          <w:szCs w:val="24"/>
          <w:lang w:val="hy-AM"/>
        </w:rPr>
        <w:t>ի հետ:</w:t>
      </w:r>
    </w:p>
    <w:p w:rsidR="0055215F" w:rsidRDefault="00614A90" w:rsidP="00DA44F7">
      <w:pPr>
        <w:pStyle w:val="ListParagraph"/>
        <w:spacing w:line="276" w:lineRule="auto"/>
        <w:ind w:left="0" w:firstLine="709"/>
        <w:jc w:val="both"/>
        <w:rPr>
          <w:rFonts w:ascii="GHEA Grapalat" w:hAnsi="GHEA Grapalat"/>
          <w:sz w:val="24"/>
          <w:szCs w:val="24"/>
          <w:lang w:val="hy-AM"/>
        </w:rPr>
      </w:pPr>
      <w:r w:rsidRPr="000D1892">
        <w:rPr>
          <w:rFonts w:ascii="GHEA Grapalat" w:hAnsi="GHEA Grapalat"/>
          <w:sz w:val="24"/>
          <w:szCs w:val="24"/>
          <w:lang w:val="hy-AM"/>
        </w:rPr>
        <w:t xml:space="preserve"> </w:t>
      </w:r>
      <w:r w:rsidR="00E443DE" w:rsidRPr="000D1892">
        <w:rPr>
          <w:rFonts w:ascii="GHEA Grapalat" w:hAnsi="GHEA Grapalat"/>
          <w:sz w:val="24"/>
          <w:szCs w:val="24"/>
          <w:lang w:val="hy-AM"/>
        </w:rPr>
        <w:t>Պայմանագրի 5.1 կետով նախատեսվ</w:t>
      </w:r>
      <w:r w:rsidR="00BF39BF">
        <w:rPr>
          <w:rFonts w:ascii="GHEA Grapalat" w:hAnsi="GHEA Grapalat"/>
          <w:sz w:val="24"/>
          <w:szCs w:val="24"/>
          <w:lang w:val="hy-AM"/>
        </w:rPr>
        <w:t>ել</w:t>
      </w:r>
      <w:r w:rsidR="00E443DE" w:rsidRPr="000D1892">
        <w:rPr>
          <w:rFonts w:ascii="GHEA Grapalat" w:hAnsi="GHEA Grapalat"/>
          <w:sz w:val="24"/>
          <w:szCs w:val="24"/>
          <w:lang w:val="hy-AM"/>
        </w:rPr>
        <w:t xml:space="preserve"> է վճարումներ </w:t>
      </w:r>
      <w:r w:rsidR="00BF39BF">
        <w:rPr>
          <w:rFonts w:ascii="GHEA Grapalat" w:hAnsi="GHEA Grapalat"/>
          <w:sz w:val="24"/>
          <w:szCs w:val="24"/>
          <w:lang w:val="hy-AM"/>
        </w:rPr>
        <w:t>կատարել</w:t>
      </w:r>
      <w:r w:rsidR="00E443DE" w:rsidRPr="000D1892">
        <w:rPr>
          <w:rFonts w:ascii="GHEA Grapalat" w:hAnsi="GHEA Grapalat"/>
          <w:sz w:val="24"/>
          <w:szCs w:val="24"/>
          <w:lang w:val="hy-AM"/>
        </w:rPr>
        <w:t xml:space="preserve"> ըստ վճարման ժամանակացույցի, սակայն Աշխատակազմի կողմից վճարումը կատարվել է </w:t>
      </w:r>
      <w:r w:rsidR="00BF39BF">
        <w:rPr>
          <w:rFonts w:ascii="GHEA Grapalat" w:hAnsi="GHEA Grapalat"/>
          <w:sz w:val="24"/>
          <w:szCs w:val="24"/>
          <w:lang w:val="hy-AM"/>
        </w:rPr>
        <w:t>ժամանակացույցով չսահմանված ժամկետում</w:t>
      </w:r>
      <w:r w:rsidR="00E443DE" w:rsidRPr="000D1892">
        <w:rPr>
          <w:rFonts w:ascii="GHEA Grapalat" w:hAnsi="GHEA Grapalat"/>
          <w:sz w:val="24"/>
          <w:szCs w:val="24"/>
          <w:lang w:val="hy-AM"/>
        </w:rPr>
        <w:t>:</w:t>
      </w:r>
    </w:p>
    <w:p w:rsidR="00AD19C8" w:rsidRDefault="00AD19C8" w:rsidP="00DA44F7">
      <w:pPr>
        <w:pStyle w:val="ListParagraph"/>
        <w:spacing w:line="276" w:lineRule="auto"/>
        <w:ind w:left="0" w:firstLine="709"/>
        <w:jc w:val="both"/>
        <w:rPr>
          <w:rFonts w:ascii="GHEA Grapalat" w:hAnsi="GHEA Grapalat"/>
          <w:sz w:val="24"/>
          <w:szCs w:val="24"/>
          <w:lang w:val="hy-AM"/>
        </w:rPr>
      </w:pPr>
    </w:p>
    <w:p w:rsidR="00AD19C8" w:rsidRPr="00D637DD" w:rsidRDefault="00AD19C8" w:rsidP="00DA44F7">
      <w:pPr>
        <w:pStyle w:val="ListParagraph"/>
        <w:spacing w:line="276" w:lineRule="auto"/>
        <w:ind w:left="0" w:firstLine="709"/>
        <w:jc w:val="both"/>
        <w:rPr>
          <w:rFonts w:ascii="GHEA Grapalat" w:eastAsia="MS Mincho" w:hAnsi="GHEA Grapalat" w:cs="MS Mincho"/>
          <w:sz w:val="24"/>
          <w:szCs w:val="24"/>
          <w:lang w:val="hy-AM"/>
        </w:rPr>
      </w:pPr>
    </w:p>
    <w:p w:rsidR="0055215F" w:rsidRDefault="00D82F61" w:rsidP="00DA44F7">
      <w:pPr>
        <w:pStyle w:val="Header"/>
        <w:numPr>
          <w:ilvl w:val="0"/>
          <w:numId w:val="44"/>
        </w:numPr>
        <w:tabs>
          <w:tab w:val="center" w:pos="720"/>
        </w:tabs>
        <w:spacing w:line="276" w:lineRule="auto"/>
        <w:rPr>
          <w:rFonts w:ascii="GHEA Grapalat" w:hAnsi="GHEA Grapalat"/>
          <w:b/>
          <w:bCs/>
          <w:sz w:val="28"/>
          <w:szCs w:val="28"/>
          <w:lang w:val="hy-AM"/>
        </w:rPr>
      </w:pPr>
      <w:r w:rsidRPr="007835B5">
        <w:rPr>
          <w:rFonts w:ascii="GHEA Grapalat" w:eastAsia="MS Mincho" w:hAnsi="GHEA Grapalat" w:cs="MS Mincho"/>
          <w:b/>
          <w:sz w:val="28"/>
          <w:szCs w:val="28"/>
          <w:lang w:val="hy-AM"/>
        </w:rPr>
        <w:lastRenderedPageBreak/>
        <w:t xml:space="preserve">ՀԱՇՎԵՔՆՆՈՒԹՅԱՄԲ ԱՐՁԱՆԱԳՐՎԱԾ </w:t>
      </w:r>
      <w:r w:rsidR="0055215F" w:rsidRPr="007835B5">
        <w:rPr>
          <w:rFonts w:ascii="GHEA Grapalat" w:hAnsi="GHEA Grapalat"/>
          <w:b/>
          <w:bCs/>
          <w:sz w:val="28"/>
          <w:szCs w:val="28"/>
          <w:lang w:val="hy-AM"/>
        </w:rPr>
        <w:t>ԱՅԼ ՓԱՍՏԵՐ</w:t>
      </w:r>
    </w:p>
    <w:p w:rsidR="008B7B3E" w:rsidRPr="007835B5" w:rsidRDefault="008B7B3E" w:rsidP="00DA44F7">
      <w:pPr>
        <w:pStyle w:val="Header"/>
        <w:tabs>
          <w:tab w:val="center" w:pos="720"/>
        </w:tabs>
        <w:spacing w:line="276" w:lineRule="auto"/>
        <w:rPr>
          <w:rFonts w:ascii="GHEA Grapalat" w:hAnsi="GHEA Grapalat"/>
          <w:b/>
          <w:bCs/>
          <w:sz w:val="28"/>
          <w:szCs w:val="28"/>
          <w:lang w:val="hy-AM"/>
        </w:rPr>
      </w:pPr>
    </w:p>
    <w:p w:rsidR="004B1A7F" w:rsidRDefault="00252AF7" w:rsidP="00AD19C8">
      <w:pPr>
        <w:spacing w:after="0" w:line="276" w:lineRule="auto"/>
        <w:ind w:firstLine="720"/>
        <w:jc w:val="both"/>
        <w:rPr>
          <w:rFonts w:ascii="GHEA Grapalat" w:hAnsi="GHEA Grapalat" w:cs="Arial"/>
          <w:sz w:val="24"/>
          <w:szCs w:val="24"/>
          <w:lang w:val="hy-AM"/>
        </w:rPr>
      </w:pPr>
      <w:r>
        <w:rPr>
          <w:rFonts w:ascii="GHEA Grapalat" w:hAnsi="GHEA Grapalat" w:cs="Arial"/>
          <w:sz w:val="24"/>
          <w:szCs w:val="24"/>
          <w:lang w:val="hy-AM"/>
        </w:rPr>
        <w:t>Հ</w:t>
      </w:r>
      <w:r w:rsidR="00E35AE2" w:rsidRPr="00E35AE2">
        <w:rPr>
          <w:rFonts w:ascii="GHEA Grapalat" w:hAnsi="GHEA Grapalat" w:cs="Arial"/>
          <w:sz w:val="24"/>
          <w:szCs w:val="24"/>
          <w:lang w:val="hy-AM"/>
        </w:rPr>
        <w:t xml:space="preserve">ամաձայն </w:t>
      </w:r>
      <w:r w:rsidR="00B964C8" w:rsidRPr="000D1892">
        <w:rPr>
          <w:rFonts w:ascii="GHEA Grapalat" w:hAnsi="GHEA Grapalat" w:cs="Arial"/>
          <w:sz w:val="24"/>
          <w:szCs w:val="24"/>
          <w:lang w:val="hy-AM"/>
        </w:rPr>
        <w:t>ՀՀ վարչապետի 11.02.2021 թվականի թիվ 121-Ա որոշման՝ Աշխատակազմի հաստիքների քանակը սահմանվել է 696:</w:t>
      </w:r>
      <w:r>
        <w:rPr>
          <w:rFonts w:ascii="GHEA Grapalat" w:hAnsi="GHEA Grapalat" w:cs="Arial"/>
          <w:sz w:val="24"/>
          <w:szCs w:val="24"/>
          <w:lang w:val="hy-AM"/>
        </w:rPr>
        <w:t xml:space="preserve"> </w:t>
      </w:r>
      <w:r w:rsidRPr="009F232F">
        <w:rPr>
          <w:rFonts w:ascii="GHEA Grapalat" w:hAnsi="GHEA Grapalat"/>
          <w:sz w:val="24"/>
          <w:szCs w:val="24"/>
          <w:lang w:val="hy-AM"/>
        </w:rPr>
        <w:t>1136</w:t>
      </w:r>
      <w:r w:rsidRPr="009F232F">
        <w:rPr>
          <w:rFonts w:ascii="GHEA Grapalat" w:hAnsi="GHEA Grapalat" w:cs="Arial"/>
          <w:sz w:val="24"/>
          <w:szCs w:val="24"/>
          <w:lang w:val="hy-AM"/>
        </w:rPr>
        <w:t>-</w:t>
      </w:r>
      <w:r w:rsidRPr="009F232F">
        <w:rPr>
          <w:rFonts w:ascii="GHEA Grapalat" w:hAnsi="GHEA Grapalat"/>
          <w:sz w:val="24"/>
          <w:szCs w:val="24"/>
          <w:lang w:val="hy-AM"/>
        </w:rPr>
        <w:t xml:space="preserve">11001 </w:t>
      </w:r>
      <w:r w:rsidRPr="009F232F">
        <w:rPr>
          <w:rFonts w:ascii="GHEA Grapalat" w:hAnsi="GHEA Grapalat" w:cs="Arial"/>
          <w:sz w:val="24"/>
          <w:szCs w:val="24"/>
          <w:lang w:val="hy-AM"/>
        </w:rPr>
        <w:t>«</w:t>
      </w:r>
      <w:r w:rsidRPr="009F232F">
        <w:rPr>
          <w:rFonts w:ascii="GHEA Grapalat" w:hAnsi="GHEA Grapalat"/>
          <w:sz w:val="24"/>
          <w:szCs w:val="24"/>
          <w:lang w:val="hy-AM"/>
        </w:rPr>
        <w:t>Ծառայությունների, ծրագրերի համակարգում</w:t>
      </w:r>
      <w:r w:rsidRPr="009F232F">
        <w:rPr>
          <w:rFonts w:ascii="GHEA Grapalat" w:hAnsi="GHEA Grapalat" w:cs="Arial"/>
          <w:sz w:val="24"/>
          <w:szCs w:val="24"/>
          <w:lang w:val="hy-AM"/>
        </w:rPr>
        <w:t>» միջոցառման 4111 «</w:t>
      </w:r>
      <w:r w:rsidRPr="009F232F">
        <w:rPr>
          <w:rFonts w:ascii="GHEA Grapalat" w:hAnsi="GHEA Grapalat"/>
          <w:sz w:val="24"/>
          <w:szCs w:val="24"/>
          <w:lang w:val="hy-AM"/>
        </w:rPr>
        <w:t>Աշխատողների աշխատավարձեր</w:t>
      </w:r>
      <w:r w:rsidRPr="00D637DD">
        <w:rPr>
          <w:rFonts w:ascii="GHEA Grapalat" w:hAnsi="GHEA Grapalat"/>
          <w:sz w:val="24"/>
          <w:szCs w:val="24"/>
          <w:lang w:val="hy-AM"/>
        </w:rPr>
        <w:t xml:space="preserve"> և հավելավճարներ</w:t>
      </w:r>
      <w:r w:rsidRPr="00D637DD">
        <w:rPr>
          <w:rFonts w:ascii="GHEA Grapalat" w:hAnsi="GHEA Grapalat" w:cs="Arial"/>
          <w:sz w:val="24"/>
          <w:szCs w:val="24"/>
          <w:lang w:val="hy-AM"/>
        </w:rPr>
        <w:t xml:space="preserve">» հոդվածով </w:t>
      </w:r>
      <w:r w:rsidRPr="00D637DD">
        <w:rPr>
          <w:rFonts w:ascii="GHEA Grapalat" w:hAnsi="GHEA Grapalat"/>
          <w:sz w:val="24"/>
          <w:szCs w:val="24"/>
          <w:lang w:val="hy-AM"/>
        </w:rPr>
        <w:t>աշխատավարձի ֆոնդի</w:t>
      </w:r>
      <w:r>
        <w:rPr>
          <w:rFonts w:ascii="GHEA Grapalat" w:hAnsi="GHEA Grapalat"/>
          <w:sz w:val="24"/>
          <w:szCs w:val="24"/>
          <w:lang w:val="hy-AM"/>
        </w:rPr>
        <w:t xml:space="preserve">ց </w:t>
      </w:r>
      <w:r w:rsidR="00B964C8" w:rsidRPr="000D1892">
        <w:rPr>
          <w:rFonts w:ascii="GHEA Grapalat" w:hAnsi="GHEA Grapalat" w:cs="Arial"/>
          <w:sz w:val="24"/>
          <w:szCs w:val="24"/>
          <w:lang w:val="hy-AM"/>
        </w:rPr>
        <w:t>հունվար-մարտ ամիսներին</w:t>
      </w:r>
      <w:r w:rsidR="00B964C8">
        <w:rPr>
          <w:rFonts w:ascii="GHEA Grapalat" w:hAnsi="GHEA Grapalat"/>
          <w:sz w:val="24"/>
          <w:szCs w:val="24"/>
          <w:lang w:val="hy-AM"/>
        </w:rPr>
        <w:t xml:space="preserve"> </w:t>
      </w:r>
      <w:r>
        <w:rPr>
          <w:rFonts w:ascii="GHEA Grapalat" w:hAnsi="GHEA Grapalat"/>
          <w:sz w:val="24"/>
          <w:szCs w:val="24"/>
          <w:lang w:val="hy-AM"/>
        </w:rPr>
        <w:t xml:space="preserve">վճարումներն իրականացվել են </w:t>
      </w:r>
      <w:r w:rsidR="00B964C8" w:rsidRPr="000D1892">
        <w:rPr>
          <w:rFonts w:ascii="GHEA Grapalat" w:hAnsi="GHEA Grapalat" w:cs="Arial"/>
          <w:sz w:val="24"/>
          <w:szCs w:val="24"/>
          <w:lang w:val="hy-AM"/>
        </w:rPr>
        <w:t>համապատասխանաբար</w:t>
      </w:r>
      <w:r w:rsidR="004B1A7F">
        <w:rPr>
          <w:rFonts w:ascii="GHEA Grapalat" w:hAnsi="GHEA Grapalat" w:cs="Arial"/>
          <w:sz w:val="24"/>
          <w:szCs w:val="24"/>
          <w:lang w:val="hy-AM"/>
        </w:rPr>
        <w:t>՝</w:t>
      </w:r>
      <w:r w:rsidR="00B964C8" w:rsidRPr="000D1892">
        <w:rPr>
          <w:rFonts w:ascii="GHEA Grapalat" w:hAnsi="GHEA Grapalat" w:cs="Arial"/>
          <w:sz w:val="24"/>
          <w:szCs w:val="24"/>
          <w:lang w:val="hy-AM"/>
        </w:rPr>
        <w:t xml:space="preserve"> 540, 539, 534</w:t>
      </w:r>
      <w:r>
        <w:rPr>
          <w:rFonts w:ascii="GHEA Grapalat" w:hAnsi="GHEA Grapalat" w:cs="Arial"/>
          <w:sz w:val="24"/>
          <w:szCs w:val="24"/>
          <w:lang w:val="hy-AM"/>
        </w:rPr>
        <w:t xml:space="preserve"> աշխատակցի</w:t>
      </w:r>
      <w:r w:rsidR="00231111">
        <w:rPr>
          <w:rFonts w:ascii="GHEA Grapalat" w:hAnsi="GHEA Grapalat" w:cs="Arial"/>
          <w:sz w:val="24"/>
          <w:szCs w:val="24"/>
          <w:lang w:val="hy-AM"/>
        </w:rPr>
        <w:t xml:space="preserve"> </w:t>
      </w:r>
      <w:r w:rsidR="00B964C8">
        <w:rPr>
          <w:rFonts w:ascii="GHEA Grapalat" w:hAnsi="GHEA Grapalat" w:cs="Arial"/>
          <w:sz w:val="24"/>
          <w:szCs w:val="24"/>
          <w:lang w:val="hy-AM"/>
        </w:rPr>
        <w:t xml:space="preserve">հաշվով </w:t>
      </w:r>
      <w:r w:rsidR="00231111">
        <w:rPr>
          <w:rFonts w:ascii="GHEA Grapalat" w:hAnsi="GHEA Grapalat" w:cs="Arial"/>
          <w:sz w:val="24"/>
          <w:szCs w:val="24"/>
          <w:lang w:val="hy-AM"/>
        </w:rPr>
        <w:t xml:space="preserve">և </w:t>
      </w:r>
      <w:r w:rsidR="00344560">
        <w:rPr>
          <w:rFonts w:ascii="GHEA Grapalat" w:hAnsi="GHEA Grapalat" w:cs="Arial"/>
          <w:sz w:val="24"/>
          <w:szCs w:val="24"/>
          <w:lang w:val="hy-AM"/>
        </w:rPr>
        <w:t>եռամսյակի</w:t>
      </w:r>
      <w:r w:rsidR="00231111">
        <w:rPr>
          <w:rFonts w:ascii="GHEA Grapalat" w:hAnsi="GHEA Grapalat" w:cs="Arial"/>
          <w:sz w:val="24"/>
          <w:szCs w:val="24"/>
          <w:lang w:val="hy-AM"/>
        </w:rPr>
        <w:t xml:space="preserve"> ընթացքում </w:t>
      </w:r>
      <w:r w:rsidR="00B964C8" w:rsidRPr="00BB6D1A">
        <w:rPr>
          <w:rFonts w:ascii="GHEA Grapalat" w:hAnsi="GHEA Grapalat"/>
          <w:sz w:val="24"/>
          <w:szCs w:val="24"/>
          <w:lang w:val="hy-AM"/>
        </w:rPr>
        <w:t>156</w:t>
      </w:r>
      <w:r w:rsidR="00B964C8">
        <w:rPr>
          <w:rFonts w:ascii="GHEA Grapalat" w:hAnsi="GHEA Grapalat"/>
          <w:sz w:val="24"/>
          <w:szCs w:val="24"/>
          <w:lang w:val="hy-AM"/>
        </w:rPr>
        <w:t>-</w:t>
      </w:r>
      <w:r w:rsidR="00B964C8" w:rsidRPr="00BB6D1A">
        <w:rPr>
          <w:rFonts w:ascii="GHEA Grapalat" w:hAnsi="GHEA Grapalat"/>
          <w:sz w:val="24"/>
          <w:szCs w:val="24"/>
          <w:lang w:val="hy-AM"/>
        </w:rPr>
        <w:t>162</w:t>
      </w:r>
      <w:r w:rsidR="00231111">
        <w:rPr>
          <w:rFonts w:ascii="GHEA Grapalat" w:hAnsi="GHEA Grapalat" w:cs="Arial"/>
          <w:sz w:val="24"/>
          <w:szCs w:val="24"/>
          <w:lang w:val="hy-AM"/>
        </w:rPr>
        <w:t xml:space="preserve"> հաստիք չի համալրվել:</w:t>
      </w:r>
    </w:p>
    <w:p w:rsidR="004B1A7F" w:rsidRDefault="004B1A7F">
      <w:pPr>
        <w:rPr>
          <w:rFonts w:ascii="GHEA Grapalat" w:hAnsi="GHEA Grapalat" w:cs="Arial"/>
          <w:sz w:val="24"/>
          <w:szCs w:val="24"/>
          <w:lang w:val="hy-AM"/>
        </w:rPr>
      </w:pPr>
      <w:r>
        <w:rPr>
          <w:rFonts w:ascii="GHEA Grapalat" w:hAnsi="GHEA Grapalat" w:cs="Arial"/>
          <w:sz w:val="24"/>
          <w:szCs w:val="24"/>
          <w:lang w:val="hy-AM"/>
        </w:rPr>
        <w:br w:type="page"/>
      </w:r>
    </w:p>
    <w:p w:rsidR="00DE2A94" w:rsidRPr="00F125DB" w:rsidRDefault="008B25A3" w:rsidP="003939DE">
      <w:pPr>
        <w:pStyle w:val="ListParagraph"/>
        <w:spacing w:after="0" w:line="360" w:lineRule="auto"/>
        <w:ind w:left="927"/>
        <w:jc w:val="both"/>
        <w:rPr>
          <w:rFonts w:ascii="GHEA Grapalat" w:hAnsi="GHEA Grapalat"/>
          <w:b/>
          <w:sz w:val="28"/>
          <w:szCs w:val="28"/>
          <w:lang w:val="hy-AM"/>
        </w:rPr>
      </w:pPr>
      <w:r w:rsidRPr="00F125DB">
        <w:rPr>
          <w:rFonts w:ascii="GHEA Grapalat" w:hAnsi="GHEA Grapalat" w:cs="Sylfaen"/>
          <w:b/>
          <w:sz w:val="28"/>
          <w:szCs w:val="28"/>
          <w:lang w:val="hy-AM"/>
        </w:rPr>
        <w:lastRenderedPageBreak/>
        <w:t xml:space="preserve">6. </w:t>
      </w:r>
      <w:r w:rsidR="009260CB" w:rsidRPr="00F125DB">
        <w:rPr>
          <w:rFonts w:ascii="GHEA Grapalat" w:hAnsi="GHEA Grapalat" w:cs="Sylfaen"/>
          <w:b/>
          <w:sz w:val="28"/>
          <w:szCs w:val="28"/>
          <w:lang w:val="hy-AM"/>
        </w:rPr>
        <w:t>ԵԶՐԱԿԱՑՈՒԹՅՈՒՆ</w:t>
      </w:r>
      <w:r w:rsidR="003B3C68">
        <w:rPr>
          <w:rFonts w:ascii="GHEA Grapalat" w:hAnsi="GHEA Grapalat" w:cs="Sylfaen"/>
          <w:b/>
          <w:sz w:val="28"/>
          <w:szCs w:val="28"/>
          <w:lang w:val="hy-AM"/>
        </w:rPr>
        <w:t>ՆԵՐ</w:t>
      </w:r>
    </w:p>
    <w:p w:rsidR="00DE2A94" w:rsidRPr="009129CB" w:rsidRDefault="00DE2A94" w:rsidP="003939DE">
      <w:pPr>
        <w:pStyle w:val="ListParagraph"/>
        <w:spacing w:after="0" w:line="360" w:lineRule="auto"/>
        <w:ind w:left="0"/>
        <w:jc w:val="both"/>
        <w:rPr>
          <w:rFonts w:ascii="GHEA Grapalat" w:hAnsi="GHEA Grapalat"/>
          <w:sz w:val="24"/>
          <w:szCs w:val="24"/>
          <w:lang w:val="hy-AM"/>
        </w:rPr>
      </w:pPr>
    </w:p>
    <w:p w:rsidR="00AE15E6" w:rsidRPr="00AE15E6" w:rsidRDefault="00B964C8" w:rsidP="005F6F4D">
      <w:pPr>
        <w:pStyle w:val="ListParagraph"/>
        <w:numPr>
          <w:ilvl w:val="0"/>
          <w:numId w:val="6"/>
        </w:numPr>
        <w:tabs>
          <w:tab w:val="left" w:pos="1134"/>
        </w:tabs>
        <w:spacing w:line="276" w:lineRule="auto"/>
        <w:ind w:left="426"/>
        <w:jc w:val="both"/>
        <w:rPr>
          <w:rFonts w:ascii="GHEA Grapalat" w:hAnsi="GHEA Grapalat"/>
          <w:sz w:val="24"/>
          <w:szCs w:val="24"/>
          <w:lang w:val="hy-AM"/>
        </w:rPr>
      </w:pPr>
      <w:r>
        <w:rPr>
          <w:rFonts w:ascii="GHEA Grapalat" w:hAnsi="GHEA Grapalat"/>
          <w:sz w:val="24"/>
          <w:szCs w:val="24"/>
          <w:lang w:val="hy-AM"/>
        </w:rPr>
        <w:t>Չ</w:t>
      </w:r>
      <w:r w:rsidR="00A76C78">
        <w:rPr>
          <w:rFonts w:ascii="GHEA Grapalat" w:hAnsi="GHEA Grapalat"/>
          <w:sz w:val="24"/>
          <w:szCs w:val="24"/>
          <w:lang w:val="hy-AM"/>
        </w:rPr>
        <w:t>են</w:t>
      </w:r>
      <w:r>
        <w:rPr>
          <w:rFonts w:ascii="GHEA Grapalat" w:hAnsi="GHEA Grapalat"/>
          <w:sz w:val="24"/>
          <w:szCs w:val="24"/>
          <w:lang w:val="hy-AM"/>
        </w:rPr>
        <w:t xml:space="preserve"> </w:t>
      </w:r>
      <w:r w:rsidR="00182316">
        <w:rPr>
          <w:rFonts w:ascii="GHEA Grapalat" w:hAnsi="GHEA Grapalat"/>
          <w:sz w:val="24"/>
          <w:szCs w:val="24"/>
          <w:lang w:val="hy-AM"/>
        </w:rPr>
        <w:t>պահպանվել</w:t>
      </w:r>
      <w:r>
        <w:rPr>
          <w:rFonts w:ascii="GHEA Grapalat" w:hAnsi="GHEA Grapalat"/>
          <w:sz w:val="24"/>
          <w:szCs w:val="24"/>
          <w:lang w:val="hy-AM"/>
        </w:rPr>
        <w:t xml:space="preserve"> </w:t>
      </w:r>
      <w:r w:rsidR="002A2502" w:rsidRPr="009050E7">
        <w:rPr>
          <w:rFonts w:ascii="GHEA Grapalat" w:hAnsi="GHEA Grapalat"/>
          <w:sz w:val="24"/>
          <w:szCs w:val="24"/>
          <w:lang w:val="hy-AM"/>
        </w:rPr>
        <w:t xml:space="preserve">1136-11011 </w:t>
      </w:r>
      <w:r w:rsidR="002A2502" w:rsidRPr="009050E7">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ծրագիր» միջոցառման </w:t>
      </w:r>
      <w:r w:rsidR="009050E7">
        <w:rPr>
          <w:rFonts w:ascii="GHEA Grapalat" w:eastAsia="MS Mincho" w:hAnsi="GHEA Grapalat" w:cs="MS Mincho"/>
          <w:sz w:val="24"/>
          <w:szCs w:val="24"/>
          <w:lang w:val="hy-AM"/>
        </w:rPr>
        <w:t xml:space="preserve">իրականացման </w:t>
      </w:r>
      <w:r w:rsidR="002A2502" w:rsidRPr="009050E7">
        <w:rPr>
          <w:rFonts w:ascii="GHEA Grapalat" w:eastAsia="MS Mincho" w:hAnsi="GHEA Grapalat" w:cs="MS Mincho"/>
          <w:sz w:val="24"/>
          <w:szCs w:val="24"/>
          <w:lang w:val="hy-AM"/>
        </w:rPr>
        <w:t xml:space="preserve">շրջանակում </w:t>
      </w:r>
      <w:r w:rsidR="004B1A7F">
        <w:rPr>
          <w:rFonts w:ascii="GHEA Grapalat" w:hAnsi="GHEA Grapalat"/>
          <w:sz w:val="24"/>
          <w:szCs w:val="24"/>
          <w:lang w:val="hy-AM"/>
        </w:rPr>
        <w:t>Ա</w:t>
      </w:r>
      <w:r w:rsidR="002A2502" w:rsidRPr="009050E7">
        <w:rPr>
          <w:rFonts w:ascii="GHEA Grapalat" w:hAnsi="GHEA Grapalat"/>
          <w:sz w:val="24"/>
          <w:szCs w:val="24"/>
          <w:lang w:val="hy-AM"/>
        </w:rPr>
        <w:t xml:space="preserve">շխատակազմի և </w:t>
      </w:r>
      <w:r w:rsidR="002A2502" w:rsidRPr="009050E7">
        <w:rPr>
          <w:rFonts w:ascii="GHEA Grapalat" w:hAnsi="GHEA Grapalat" w:cs="GHEA Grapalat"/>
          <w:bCs/>
          <w:sz w:val="24"/>
          <w:szCs w:val="24"/>
          <w:lang w:val="hy-AM"/>
        </w:rPr>
        <w:t>«</w:t>
      </w:r>
      <w:r w:rsidR="002A2502" w:rsidRPr="009050E7">
        <w:rPr>
          <w:rFonts w:ascii="GHEA Grapalat" w:hAnsi="GHEA Grapalat"/>
          <w:sz w:val="24"/>
          <w:szCs w:val="24"/>
          <w:lang w:val="hy-AM"/>
        </w:rPr>
        <w:t>Ձեռնարկությունների ինկուբատոր հիմնադրամ</w:t>
      </w:r>
      <w:r w:rsidR="002A2502" w:rsidRPr="009050E7">
        <w:rPr>
          <w:rFonts w:ascii="GHEA Grapalat" w:hAnsi="GHEA Grapalat"/>
          <w:bCs/>
          <w:sz w:val="24"/>
          <w:szCs w:val="24"/>
          <w:lang w:val="hy-AM"/>
        </w:rPr>
        <w:t>»</w:t>
      </w:r>
      <w:r w:rsidR="002A2502" w:rsidRPr="009050E7">
        <w:rPr>
          <w:rFonts w:ascii="GHEA Grapalat" w:hAnsi="GHEA Grapalat"/>
          <w:sz w:val="24"/>
          <w:szCs w:val="24"/>
          <w:lang w:val="hy-AM"/>
        </w:rPr>
        <w:t xml:space="preserve">, </w:t>
      </w:r>
      <w:r w:rsidR="002A2502" w:rsidRPr="009050E7">
        <w:rPr>
          <w:rFonts w:ascii="GHEA Grapalat" w:hAnsi="GHEA Grapalat" w:cs="GHEA Grapalat"/>
          <w:bCs/>
          <w:sz w:val="24"/>
          <w:szCs w:val="24"/>
          <w:lang w:val="hy-AM"/>
        </w:rPr>
        <w:t>«</w:t>
      </w:r>
      <w:r w:rsidR="002A2502" w:rsidRPr="009050E7">
        <w:rPr>
          <w:rFonts w:ascii="GHEA Grapalat" w:hAnsi="GHEA Grapalat"/>
          <w:sz w:val="24"/>
          <w:szCs w:val="24"/>
          <w:lang w:val="hy-AM"/>
        </w:rPr>
        <w:t>Ներդրումների աջակցման կենտրոն հիմնադրամ</w:t>
      </w:r>
      <w:r w:rsidR="002A2502" w:rsidRPr="009050E7">
        <w:rPr>
          <w:rFonts w:ascii="GHEA Grapalat" w:hAnsi="GHEA Grapalat"/>
          <w:bCs/>
          <w:sz w:val="24"/>
          <w:szCs w:val="24"/>
          <w:lang w:val="hy-AM"/>
        </w:rPr>
        <w:t>»</w:t>
      </w:r>
      <w:r w:rsidR="002A2502" w:rsidRPr="009050E7">
        <w:rPr>
          <w:rFonts w:ascii="GHEA Grapalat" w:hAnsi="GHEA Grapalat"/>
          <w:sz w:val="24"/>
          <w:szCs w:val="24"/>
          <w:lang w:val="hy-AM"/>
        </w:rPr>
        <w:t xml:space="preserve">, </w:t>
      </w:r>
      <w:r w:rsidR="002A2502" w:rsidRPr="009050E7">
        <w:rPr>
          <w:rFonts w:ascii="GHEA Grapalat" w:hAnsi="GHEA Grapalat" w:cs="GHEA Grapalat"/>
          <w:bCs/>
          <w:sz w:val="24"/>
          <w:szCs w:val="24"/>
          <w:lang w:val="hy-AM"/>
        </w:rPr>
        <w:t>«</w:t>
      </w:r>
      <w:r w:rsidR="002A2502" w:rsidRPr="009050E7">
        <w:rPr>
          <w:rFonts w:ascii="GHEA Grapalat" w:hAnsi="GHEA Grapalat"/>
          <w:sz w:val="24"/>
          <w:szCs w:val="24"/>
          <w:lang w:val="hy-AM"/>
        </w:rPr>
        <w:t>Հայաստանի պետական հետաքրքրությունների ֆոնդ</w:t>
      </w:r>
      <w:r w:rsidR="002A2502" w:rsidRPr="009050E7">
        <w:rPr>
          <w:rFonts w:ascii="GHEA Grapalat" w:hAnsi="GHEA Grapalat"/>
          <w:bCs/>
          <w:sz w:val="24"/>
          <w:szCs w:val="24"/>
          <w:lang w:val="hy-AM"/>
        </w:rPr>
        <w:t>»</w:t>
      </w:r>
      <w:r w:rsidR="002A2502" w:rsidRPr="009050E7">
        <w:rPr>
          <w:rFonts w:ascii="GHEA Grapalat" w:hAnsi="GHEA Grapalat"/>
          <w:sz w:val="24"/>
          <w:szCs w:val="24"/>
          <w:lang w:val="hy-AM"/>
        </w:rPr>
        <w:t xml:space="preserve"> ՓԲԸ-ի միջև կնքված դրամաշնորհի հատկացման վերաբերյալ </w:t>
      </w:r>
      <w:r w:rsidR="002A2502" w:rsidRPr="009050E7">
        <w:rPr>
          <w:rFonts w:ascii="GHEA Grapalat" w:eastAsia="MS Mincho" w:hAnsi="GHEA Grapalat" w:cs="MS Mincho"/>
          <w:sz w:val="24"/>
          <w:szCs w:val="24"/>
          <w:lang w:val="hy-AM"/>
        </w:rPr>
        <w:t xml:space="preserve">պայմանագրերի 3.6 և 3.8 կետերի </w:t>
      </w:r>
      <w:r w:rsidR="003F3470">
        <w:rPr>
          <w:rFonts w:ascii="GHEA Grapalat" w:eastAsia="MS Mincho" w:hAnsi="GHEA Grapalat" w:cs="MS Mincho"/>
          <w:sz w:val="24"/>
          <w:szCs w:val="24"/>
          <w:lang w:val="hy-AM"/>
        </w:rPr>
        <w:t>պահանջներ</w:t>
      </w:r>
      <w:r>
        <w:rPr>
          <w:rFonts w:ascii="GHEA Grapalat" w:eastAsia="MS Mincho" w:hAnsi="GHEA Grapalat" w:cs="MS Mincho"/>
          <w:sz w:val="24"/>
          <w:szCs w:val="24"/>
          <w:lang w:val="hy-AM"/>
        </w:rPr>
        <w:t>ի կատարումը</w:t>
      </w:r>
      <w:r w:rsidR="002A2502" w:rsidRPr="009050E7">
        <w:rPr>
          <w:rFonts w:ascii="GHEA Grapalat" w:eastAsia="MS Mincho" w:hAnsi="GHEA Grapalat" w:cs="MS Mincho"/>
          <w:sz w:val="24"/>
          <w:szCs w:val="24"/>
          <w:lang w:val="hy-AM"/>
        </w:rPr>
        <w:t xml:space="preserve">: </w:t>
      </w:r>
    </w:p>
    <w:p w:rsidR="0004456F" w:rsidRPr="00EF34F8" w:rsidRDefault="00AE15E6" w:rsidP="005F6F4D">
      <w:pPr>
        <w:pStyle w:val="ListParagraph"/>
        <w:numPr>
          <w:ilvl w:val="0"/>
          <w:numId w:val="6"/>
        </w:numPr>
        <w:tabs>
          <w:tab w:val="left" w:pos="1134"/>
        </w:tabs>
        <w:spacing w:line="276" w:lineRule="auto"/>
        <w:ind w:left="426" w:hanging="425"/>
        <w:jc w:val="both"/>
        <w:rPr>
          <w:rFonts w:ascii="GHEA Grapalat" w:hAnsi="GHEA Grapalat"/>
          <w:sz w:val="24"/>
          <w:szCs w:val="24"/>
          <w:lang w:val="hy-AM"/>
        </w:rPr>
      </w:pPr>
      <w:r>
        <w:rPr>
          <w:rFonts w:ascii="GHEA Grapalat" w:hAnsi="GHEA Grapalat"/>
          <w:sz w:val="24"/>
          <w:szCs w:val="24"/>
          <w:lang w:val="hy-AM"/>
        </w:rPr>
        <w:t>Չ</w:t>
      </w:r>
      <w:r w:rsidR="009278C8">
        <w:rPr>
          <w:rFonts w:ascii="GHEA Grapalat" w:hAnsi="GHEA Grapalat"/>
          <w:sz w:val="24"/>
          <w:szCs w:val="24"/>
          <w:lang w:val="hy-AM"/>
        </w:rPr>
        <w:t>ի</w:t>
      </w:r>
      <w:r>
        <w:rPr>
          <w:rFonts w:ascii="GHEA Grapalat" w:hAnsi="GHEA Grapalat"/>
          <w:sz w:val="24"/>
          <w:szCs w:val="24"/>
          <w:lang w:val="hy-AM"/>
        </w:rPr>
        <w:t xml:space="preserve"> </w:t>
      </w:r>
      <w:r w:rsidR="00182316">
        <w:rPr>
          <w:rFonts w:ascii="GHEA Grapalat" w:hAnsi="GHEA Grapalat"/>
          <w:sz w:val="24"/>
          <w:szCs w:val="24"/>
          <w:lang w:val="hy-AM"/>
        </w:rPr>
        <w:t>պահպանվել</w:t>
      </w:r>
      <w:r>
        <w:rPr>
          <w:rFonts w:ascii="GHEA Grapalat" w:hAnsi="GHEA Grapalat"/>
          <w:sz w:val="24"/>
          <w:szCs w:val="24"/>
          <w:lang w:val="hy-AM"/>
        </w:rPr>
        <w:t xml:space="preserve"> </w:t>
      </w:r>
      <w:r w:rsidRPr="009050E7">
        <w:rPr>
          <w:rFonts w:ascii="GHEA Grapalat" w:hAnsi="GHEA Grapalat"/>
          <w:sz w:val="24"/>
          <w:szCs w:val="24"/>
          <w:lang w:val="hy-AM"/>
        </w:rPr>
        <w:t xml:space="preserve">1136-11011 </w:t>
      </w:r>
      <w:r w:rsidRPr="009050E7">
        <w:rPr>
          <w:rFonts w:ascii="GHEA Grapalat" w:eastAsia="MS Mincho" w:hAnsi="GHEA Grapalat" w:cs="MS Mincho"/>
          <w:sz w:val="24"/>
          <w:szCs w:val="24"/>
          <w:lang w:val="hy-AM"/>
        </w:rPr>
        <w:t xml:space="preserve">«Համաշխարհային բանկի աջակցությամբ իրականացվող առևտրի և ենթակառուցվածքների զարգացման ծրագիր» միջոցառման </w:t>
      </w:r>
      <w:r>
        <w:rPr>
          <w:rFonts w:ascii="GHEA Grapalat" w:eastAsia="MS Mincho" w:hAnsi="GHEA Grapalat" w:cs="MS Mincho"/>
          <w:sz w:val="24"/>
          <w:szCs w:val="24"/>
          <w:lang w:val="hy-AM"/>
        </w:rPr>
        <w:t xml:space="preserve">իրականացման </w:t>
      </w:r>
      <w:r w:rsidRPr="009050E7">
        <w:rPr>
          <w:rFonts w:ascii="GHEA Grapalat" w:eastAsia="MS Mincho" w:hAnsi="GHEA Grapalat" w:cs="MS Mincho"/>
          <w:sz w:val="24"/>
          <w:szCs w:val="24"/>
          <w:lang w:val="hy-AM"/>
        </w:rPr>
        <w:t>շրջանակում</w:t>
      </w:r>
      <w:r w:rsidRPr="00EF34F8">
        <w:rPr>
          <w:rFonts w:ascii="GHEA Grapalat" w:hAnsi="GHEA Grapalat" w:cs="GHEA Grapalat"/>
          <w:bCs/>
          <w:sz w:val="24"/>
          <w:szCs w:val="24"/>
          <w:lang w:val="hy-AM"/>
        </w:rPr>
        <w:t xml:space="preserve"> </w:t>
      </w:r>
      <w:r w:rsidR="004B1A7F">
        <w:rPr>
          <w:rFonts w:ascii="GHEA Grapalat" w:hAnsi="GHEA Grapalat"/>
          <w:sz w:val="24"/>
          <w:szCs w:val="24"/>
          <w:lang w:val="hy-AM"/>
        </w:rPr>
        <w:t>Ա</w:t>
      </w:r>
      <w:r w:rsidRPr="009050E7">
        <w:rPr>
          <w:rFonts w:ascii="GHEA Grapalat" w:hAnsi="GHEA Grapalat"/>
          <w:sz w:val="24"/>
          <w:szCs w:val="24"/>
          <w:lang w:val="hy-AM"/>
        </w:rPr>
        <w:t>շխատակազմի</w:t>
      </w:r>
      <w:r w:rsidRPr="00EF34F8">
        <w:rPr>
          <w:rFonts w:ascii="GHEA Grapalat" w:hAnsi="GHEA Grapalat" w:cs="GHEA Grapalat"/>
          <w:bCs/>
          <w:sz w:val="24"/>
          <w:szCs w:val="24"/>
          <w:lang w:val="hy-AM"/>
        </w:rPr>
        <w:t xml:space="preserve"> </w:t>
      </w:r>
      <w:r>
        <w:rPr>
          <w:rFonts w:ascii="GHEA Grapalat" w:hAnsi="GHEA Grapalat" w:cs="GHEA Grapalat"/>
          <w:bCs/>
          <w:sz w:val="24"/>
          <w:szCs w:val="24"/>
          <w:lang w:val="hy-AM"/>
        </w:rPr>
        <w:t xml:space="preserve">և </w:t>
      </w:r>
      <w:r w:rsidR="0004456F" w:rsidRPr="00EF34F8">
        <w:rPr>
          <w:rFonts w:ascii="GHEA Grapalat" w:hAnsi="GHEA Grapalat" w:cs="GHEA Grapalat"/>
          <w:bCs/>
          <w:sz w:val="24"/>
          <w:szCs w:val="24"/>
          <w:lang w:val="hy-AM"/>
        </w:rPr>
        <w:t>«</w:t>
      </w:r>
      <w:r w:rsidR="0004456F" w:rsidRPr="00EF34F8">
        <w:rPr>
          <w:rFonts w:ascii="GHEA Grapalat" w:hAnsi="GHEA Grapalat"/>
          <w:sz w:val="24"/>
          <w:szCs w:val="24"/>
          <w:lang w:val="hy-AM"/>
        </w:rPr>
        <w:t>Ներդրումների աջակցման կենտրոն</w:t>
      </w:r>
      <w:r w:rsidR="0004456F" w:rsidRPr="00EF34F8">
        <w:rPr>
          <w:rFonts w:ascii="GHEA Grapalat" w:hAnsi="GHEA Grapalat"/>
          <w:bCs/>
          <w:sz w:val="24"/>
          <w:szCs w:val="24"/>
          <w:lang w:val="hy-AM"/>
        </w:rPr>
        <w:t>»</w:t>
      </w:r>
      <w:r w:rsidR="0004456F" w:rsidRPr="00EF34F8">
        <w:rPr>
          <w:rFonts w:ascii="GHEA Grapalat" w:hAnsi="GHEA Grapalat"/>
          <w:sz w:val="24"/>
          <w:szCs w:val="24"/>
          <w:lang w:val="hy-AM"/>
        </w:rPr>
        <w:t xml:space="preserve"> հիմնադրամի </w:t>
      </w:r>
      <w:r w:rsidRPr="009050E7">
        <w:rPr>
          <w:rFonts w:ascii="GHEA Grapalat" w:hAnsi="GHEA Grapalat"/>
          <w:sz w:val="24"/>
          <w:szCs w:val="24"/>
          <w:lang w:val="hy-AM"/>
        </w:rPr>
        <w:t xml:space="preserve">միջև կնքված դրամաշնորհի հատկացման վերաբերյալ </w:t>
      </w:r>
      <w:r w:rsidRPr="009050E7">
        <w:rPr>
          <w:rFonts w:ascii="GHEA Grapalat" w:eastAsia="MS Mincho" w:hAnsi="GHEA Grapalat" w:cs="MS Mincho"/>
          <w:sz w:val="24"/>
          <w:szCs w:val="24"/>
          <w:lang w:val="hy-AM"/>
        </w:rPr>
        <w:t xml:space="preserve">պայմանագրի </w:t>
      </w:r>
      <w:r w:rsidR="0004456F" w:rsidRPr="00EF34F8">
        <w:rPr>
          <w:rFonts w:ascii="GHEA Grapalat" w:hAnsi="GHEA Grapalat"/>
          <w:sz w:val="24"/>
          <w:szCs w:val="24"/>
          <w:lang w:val="hy-AM"/>
        </w:rPr>
        <w:t>3.4 կետի պահանջ</w:t>
      </w:r>
      <w:r>
        <w:rPr>
          <w:rFonts w:ascii="GHEA Grapalat" w:hAnsi="GHEA Grapalat"/>
          <w:sz w:val="24"/>
          <w:szCs w:val="24"/>
          <w:lang w:val="hy-AM"/>
        </w:rPr>
        <w:t>ի կատարումը</w:t>
      </w:r>
      <w:r w:rsidR="0004456F" w:rsidRPr="00EF34F8">
        <w:rPr>
          <w:rFonts w:ascii="GHEA Grapalat" w:hAnsi="GHEA Grapalat"/>
          <w:sz w:val="24"/>
          <w:szCs w:val="24"/>
          <w:lang w:val="hy-AM"/>
        </w:rPr>
        <w:t>:</w:t>
      </w:r>
    </w:p>
    <w:p w:rsidR="00F125DB" w:rsidRPr="009050E7" w:rsidRDefault="00AE15E6" w:rsidP="005F6F4D">
      <w:pPr>
        <w:pStyle w:val="ListParagraph"/>
        <w:numPr>
          <w:ilvl w:val="0"/>
          <w:numId w:val="6"/>
        </w:numPr>
        <w:spacing w:after="0" w:line="276" w:lineRule="auto"/>
        <w:ind w:left="426"/>
        <w:jc w:val="both"/>
        <w:rPr>
          <w:rFonts w:ascii="GHEA Grapalat" w:hAnsi="GHEA Grapalat"/>
          <w:sz w:val="24"/>
          <w:szCs w:val="24"/>
          <w:lang w:val="hy-AM"/>
        </w:rPr>
      </w:pPr>
      <w:r>
        <w:rPr>
          <w:rFonts w:ascii="GHEA Grapalat" w:hAnsi="GHEA Grapalat"/>
          <w:sz w:val="24"/>
          <w:szCs w:val="24"/>
          <w:lang w:val="hy-AM"/>
        </w:rPr>
        <w:t>Չ</w:t>
      </w:r>
      <w:r w:rsidR="009278C8">
        <w:rPr>
          <w:rFonts w:ascii="GHEA Grapalat" w:hAnsi="GHEA Grapalat"/>
          <w:sz w:val="24"/>
          <w:szCs w:val="24"/>
          <w:lang w:val="hy-AM"/>
        </w:rPr>
        <w:t>ի</w:t>
      </w:r>
      <w:r>
        <w:rPr>
          <w:rFonts w:ascii="GHEA Grapalat" w:hAnsi="GHEA Grapalat"/>
          <w:sz w:val="24"/>
          <w:szCs w:val="24"/>
          <w:lang w:val="hy-AM"/>
        </w:rPr>
        <w:t xml:space="preserve"> պահպանվել </w:t>
      </w:r>
      <w:r w:rsidR="00B01B35">
        <w:rPr>
          <w:rFonts w:ascii="GHEA Grapalat" w:hAnsi="GHEA Grapalat"/>
          <w:sz w:val="24"/>
          <w:szCs w:val="24"/>
          <w:lang w:val="hy-AM"/>
        </w:rPr>
        <w:t xml:space="preserve">1223-11001 </w:t>
      </w:r>
      <w:r w:rsidR="00B01B35" w:rsidRPr="000D1892">
        <w:rPr>
          <w:rFonts w:ascii="GHEA Grapalat" w:hAnsi="GHEA Grapalat"/>
          <w:sz w:val="24"/>
          <w:szCs w:val="24"/>
          <w:lang w:val="hy-AM"/>
        </w:rPr>
        <w:t>«Հայաստանի Հանրապետության շահերի ներկայացմանն ու պաշտպանությանն ուղղված փաստաբանական, իրավաբանական ծառայություններ»</w:t>
      </w:r>
      <w:r w:rsidR="00B01B35">
        <w:rPr>
          <w:rFonts w:ascii="GHEA Grapalat" w:hAnsi="GHEA Grapalat"/>
          <w:sz w:val="24"/>
          <w:szCs w:val="24"/>
          <w:lang w:val="hy-AM"/>
        </w:rPr>
        <w:t xml:space="preserve"> </w:t>
      </w:r>
      <w:r w:rsidR="00B01B35" w:rsidRPr="006B3289">
        <w:rPr>
          <w:rFonts w:ascii="GHEA Grapalat" w:eastAsia="MS Mincho" w:hAnsi="GHEA Grapalat" w:cs="MS Mincho"/>
          <w:sz w:val="24"/>
          <w:szCs w:val="24"/>
          <w:lang w:val="hy-AM"/>
        </w:rPr>
        <w:t xml:space="preserve">միջոցառման շրջանակում </w:t>
      </w:r>
      <w:r w:rsidR="00B01B35">
        <w:rPr>
          <w:rFonts w:ascii="GHEA Grapalat" w:hAnsi="GHEA Grapalat"/>
          <w:sz w:val="24"/>
          <w:szCs w:val="24"/>
          <w:lang w:val="hy-AM"/>
        </w:rPr>
        <w:t>Ա</w:t>
      </w:r>
      <w:r w:rsidR="00B01B35" w:rsidRPr="006B3289">
        <w:rPr>
          <w:rFonts w:ascii="GHEA Grapalat" w:hAnsi="GHEA Grapalat"/>
          <w:sz w:val="24"/>
          <w:szCs w:val="24"/>
          <w:lang w:val="hy-AM"/>
        </w:rPr>
        <w:t>շխատակազմի</w:t>
      </w:r>
      <w:r w:rsidR="00B01B35">
        <w:rPr>
          <w:rFonts w:ascii="GHEA Grapalat" w:eastAsia="MS Mincho" w:hAnsi="GHEA Grapalat" w:cs="MS Mincho"/>
          <w:sz w:val="24"/>
          <w:szCs w:val="24"/>
          <w:lang w:val="hy-AM"/>
        </w:rPr>
        <w:t xml:space="preserve"> և </w:t>
      </w:r>
      <w:r w:rsidR="00B01B35" w:rsidRPr="00EC79AC">
        <w:rPr>
          <w:rFonts w:ascii="GHEA Grapalat" w:hAnsi="GHEA Grapalat"/>
          <w:sz w:val="24"/>
          <w:szCs w:val="24"/>
          <w:lang w:val="hy-AM"/>
        </w:rPr>
        <w:t>«STEPTOE &amp; JOHNSON» ընկերությ</w:t>
      </w:r>
      <w:r w:rsidR="00843C31">
        <w:rPr>
          <w:rFonts w:ascii="GHEA Grapalat" w:hAnsi="GHEA Grapalat"/>
          <w:sz w:val="24"/>
          <w:szCs w:val="24"/>
          <w:lang w:val="hy-AM"/>
        </w:rPr>
        <w:t>ան</w:t>
      </w:r>
      <w:r w:rsidR="00B01B35" w:rsidRPr="00EC79AC">
        <w:rPr>
          <w:rFonts w:ascii="GHEA Grapalat" w:hAnsi="GHEA Grapalat"/>
          <w:sz w:val="24"/>
          <w:szCs w:val="24"/>
          <w:lang w:val="hy-AM"/>
        </w:rPr>
        <w:t xml:space="preserve"> </w:t>
      </w:r>
      <w:r w:rsidR="00B01B35">
        <w:rPr>
          <w:rFonts w:ascii="GHEA Grapalat" w:hAnsi="GHEA Grapalat"/>
          <w:sz w:val="24"/>
          <w:szCs w:val="24"/>
          <w:lang w:val="hy-AM"/>
        </w:rPr>
        <w:t xml:space="preserve">հետ կնքված </w:t>
      </w:r>
      <w:r w:rsidR="00B01B35" w:rsidRPr="00EC79AC">
        <w:rPr>
          <w:rFonts w:ascii="GHEA Grapalat" w:eastAsia="MS Mincho" w:hAnsi="GHEA Grapalat" w:cs="MS Mincho"/>
          <w:sz w:val="24"/>
          <w:szCs w:val="24"/>
          <w:lang w:val="hy-AM"/>
        </w:rPr>
        <w:t xml:space="preserve">պայմանագրի </w:t>
      </w:r>
      <w:r w:rsidR="00B01B35" w:rsidRPr="00EC79AC">
        <w:rPr>
          <w:rFonts w:ascii="GHEA Grapalat" w:hAnsi="GHEA Grapalat"/>
          <w:sz w:val="24"/>
          <w:szCs w:val="24"/>
          <w:lang w:val="hy-AM"/>
        </w:rPr>
        <w:t>5.1</w:t>
      </w:r>
      <w:r w:rsidR="00B01B35" w:rsidRPr="000D1892">
        <w:rPr>
          <w:rFonts w:ascii="GHEA Grapalat" w:hAnsi="GHEA Grapalat"/>
          <w:sz w:val="24"/>
          <w:szCs w:val="24"/>
          <w:lang w:val="hy-AM"/>
        </w:rPr>
        <w:t xml:space="preserve"> կետ</w:t>
      </w:r>
      <w:r w:rsidR="00B01B35">
        <w:rPr>
          <w:rFonts w:ascii="GHEA Grapalat" w:hAnsi="GHEA Grapalat"/>
          <w:sz w:val="24"/>
          <w:szCs w:val="24"/>
          <w:lang w:val="hy-AM"/>
        </w:rPr>
        <w:t>ի</w:t>
      </w:r>
      <w:r w:rsidR="00B01B35" w:rsidRPr="000D1892">
        <w:rPr>
          <w:rFonts w:ascii="GHEA Grapalat" w:hAnsi="GHEA Grapalat"/>
          <w:sz w:val="24"/>
          <w:szCs w:val="24"/>
          <w:lang w:val="hy-AM"/>
        </w:rPr>
        <w:t xml:space="preserve"> </w:t>
      </w:r>
      <w:r w:rsidR="00B01B35">
        <w:rPr>
          <w:rFonts w:ascii="GHEA Grapalat" w:hAnsi="GHEA Grapalat"/>
          <w:sz w:val="24"/>
          <w:szCs w:val="24"/>
          <w:lang w:val="hy-AM"/>
        </w:rPr>
        <w:t>պահանջը</w:t>
      </w:r>
      <w:r w:rsidR="008862D2">
        <w:rPr>
          <w:rFonts w:ascii="GHEA Grapalat" w:hAnsi="GHEA Grapalat"/>
          <w:sz w:val="24"/>
          <w:szCs w:val="24"/>
          <w:lang w:val="hy-AM"/>
        </w:rPr>
        <w:t>:</w:t>
      </w:r>
    </w:p>
    <w:p w:rsidR="006F1430" w:rsidRDefault="006F1430">
      <w:pPr>
        <w:rPr>
          <w:rFonts w:ascii="GHEA Grapalat" w:hAnsi="GHEA Grapalat"/>
          <w:sz w:val="24"/>
          <w:szCs w:val="24"/>
          <w:lang w:val="hy-AM"/>
        </w:rPr>
      </w:pPr>
      <w:r>
        <w:rPr>
          <w:rFonts w:ascii="GHEA Grapalat" w:hAnsi="GHEA Grapalat"/>
          <w:sz w:val="24"/>
          <w:szCs w:val="24"/>
          <w:lang w:val="hy-AM"/>
        </w:rPr>
        <w:br w:type="page"/>
      </w:r>
    </w:p>
    <w:p w:rsidR="00DA0674" w:rsidRPr="002E0C20" w:rsidRDefault="007354E7" w:rsidP="007354E7">
      <w:pPr>
        <w:pStyle w:val="ListParagraph"/>
        <w:spacing w:after="0" w:line="360" w:lineRule="auto"/>
        <w:ind w:left="1353"/>
        <w:jc w:val="both"/>
        <w:rPr>
          <w:rFonts w:ascii="GHEA Grapalat" w:hAnsi="GHEA Grapalat"/>
          <w:b/>
          <w:sz w:val="28"/>
          <w:szCs w:val="28"/>
          <w:lang w:val="hy-AM"/>
        </w:rPr>
      </w:pPr>
      <w:r>
        <w:rPr>
          <w:rFonts w:ascii="GHEA Grapalat" w:hAnsi="GHEA Grapalat" w:cs="Sylfaen"/>
          <w:b/>
          <w:sz w:val="28"/>
          <w:szCs w:val="28"/>
          <w:lang w:val="hy-AM"/>
        </w:rPr>
        <w:lastRenderedPageBreak/>
        <w:t>7.</w:t>
      </w:r>
      <w:r w:rsidR="00036961">
        <w:rPr>
          <w:rFonts w:ascii="GHEA Grapalat" w:hAnsi="GHEA Grapalat" w:cs="Sylfaen"/>
          <w:b/>
          <w:sz w:val="28"/>
          <w:szCs w:val="28"/>
          <w:lang w:val="hy-AM"/>
        </w:rPr>
        <w:t xml:space="preserve"> </w:t>
      </w:r>
      <w:r w:rsidR="00DA0674" w:rsidRPr="007835B5">
        <w:rPr>
          <w:rFonts w:ascii="GHEA Grapalat" w:hAnsi="GHEA Grapalat" w:cs="Sylfaen"/>
          <w:b/>
          <w:sz w:val="28"/>
          <w:szCs w:val="28"/>
          <w:lang w:val="hy-AM"/>
        </w:rPr>
        <w:t>ԱՌԱՋԱՐԿՈՒԹՅՈՒՆ</w:t>
      </w:r>
    </w:p>
    <w:p w:rsidR="002E0C20" w:rsidRDefault="002E0C20" w:rsidP="002A2502">
      <w:pPr>
        <w:spacing w:after="0" w:line="360" w:lineRule="auto"/>
        <w:ind w:left="426"/>
        <w:jc w:val="both"/>
        <w:rPr>
          <w:rFonts w:ascii="GHEA Grapalat" w:hAnsi="GHEA Grapalat"/>
          <w:b/>
          <w:sz w:val="28"/>
          <w:szCs w:val="28"/>
          <w:lang w:val="hy-AM"/>
        </w:rPr>
      </w:pPr>
    </w:p>
    <w:p w:rsidR="003734ED" w:rsidRDefault="00036961" w:rsidP="0064647D">
      <w:pPr>
        <w:spacing w:after="0" w:line="276" w:lineRule="auto"/>
        <w:ind w:firstLine="360"/>
        <w:jc w:val="both"/>
        <w:rPr>
          <w:rFonts w:ascii="GHEA Grapalat" w:hAnsi="GHEA Grapalat"/>
          <w:sz w:val="24"/>
          <w:szCs w:val="24"/>
          <w:lang w:val="hy-AM"/>
        </w:rPr>
      </w:pPr>
      <w:r>
        <w:rPr>
          <w:rFonts w:ascii="GHEA Grapalat" w:hAnsi="GHEA Grapalat"/>
          <w:sz w:val="24"/>
          <w:szCs w:val="24"/>
          <w:lang w:val="hy-AM"/>
        </w:rPr>
        <w:t>Քննարկել</w:t>
      </w:r>
      <w:r w:rsidR="003734ED">
        <w:rPr>
          <w:rFonts w:ascii="GHEA Grapalat" w:hAnsi="GHEA Grapalat"/>
          <w:sz w:val="24"/>
          <w:szCs w:val="24"/>
          <w:lang w:val="hy-AM"/>
        </w:rPr>
        <w:t xml:space="preserve"> </w:t>
      </w:r>
      <w:r w:rsidR="003734ED">
        <w:rPr>
          <w:rFonts w:ascii="GHEA Grapalat" w:hAnsi="GHEA Grapalat" w:cs="Sylfaen"/>
          <w:sz w:val="24"/>
          <w:szCs w:val="24"/>
          <w:lang w:val="hy-AM"/>
        </w:rPr>
        <w:t xml:space="preserve">Աշխատակազմում </w:t>
      </w:r>
      <w:r w:rsidR="002E0C20" w:rsidRPr="003734ED">
        <w:rPr>
          <w:rFonts w:ascii="GHEA Grapalat" w:hAnsi="GHEA Grapalat"/>
          <w:sz w:val="24"/>
          <w:szCs w:val="24"/>
          <w:lang w:val="hy-AM"/>
        </w:rPr>
        <w:t xml:space="preserve">թափուր հաստիքների </w:t>
      </w:r>
      <w:r>
        <w:rPr>
          <w:rFonts w:ascii="GHEA Grapalat" w:hAnsi="GHEA Grapalat" w:cs="Sylfaen"/>
          <w:sz w:val="24"/>
          <w:szCs w:val="24"/>
          <w:lang w:val="hy-AM"/>
        </w:rPr>
        <w:t xml:space="preserve">առկայության </w:t>
      </w:r>
      <w:r>
        <w:rPr>
          <w:rFonts w:ascii="GHEA Grapalat" w:hAnsi="GHEA Grapalat"/>
          <w:sz w:val="24"/>
          <w:szCs w:val="24"/>
          <w:lang w:val="hy-AM"/>
        </w:rPr>
        <w:t>նպատակահարմարությունը</w:t>
      </w:r>
      <w:r w:rsidR="002E0C20" w:rsidRPr="003734ED">
        <w:rPr>
          <w:rFonts w:ascii="GHEA Grapalat" w:hAnsi="GHEA Grapalat"/>
          <w:sz w:val="24"/>
          <w:szCs w:val="24"/>
          <w:lang w:val="hy-AM"/>
        </w:rPr>
        <w:t>:</w:t>
      </w:r>
    </w:p>
    <w:p w:rsidR="00C35384" w:rsidRDefault="00C35384" w:rsidP="0064647D">
      <w:pPr>
        <w:spacing w:after="0" w:line="276" w:lineRule="auto"/>
        <w:jc w:val="both"/>
        <w:rPr>
          <w:rFonts w:ascii="GHEA Grapalat" w:hAnsi="GHEA Grapalat"/>
          <w:sz w:val="24"/>
          <w:szCs w:val="24"/>
          <w:lang w:val="hy-AM"/>
        </w:rPr>
      </w:pPr>
    </w:p>
    <w:p w:rsidR="00C35384" w:rsidRPr="00C35384" w:rsidRDefault="00C35384" w:rsidP="0064647D">
      <w:pPr>
        <w:spacing w:after="0" w:line="276" w:lineRule="auto"/>
        <w:jc w:val="both"/>
        <w:rPr>
          <w:rFonts w:ascii="GHEA Grapalat" w:hAnsi="GHEA Grapalat"/>
          <w:sz w:val="24"/>
          <w:szCs w:val="24"/>
          <w:lang w:val="hy-AM"/>
        </w:rPr>
      </w:pPr>
    </w:p>
    <w:p w:rsidR="00C35384" w:rsidRPr="00C35384" w:rsidRDefault="00C35384" w:rsidP="0064647D">
      <w:pPr>
        <w:spacing w:after="0"/>
        <w:ind w:right="85" w:firstLine="360"/>
        <w:jc w:val="both"/>
        <w:rPr>
          <w:rFonts w:ascii="GHEA Grapalat" w:hAnsi="GHEA Grapalat" w:cs="Arial LatArm"/>
          <w:sz w:val="24"/>
          <w:szCs w:val="24"/>
          <w:lang w:val="hy-AM"/>
        </w:rPr>
      </w:pPr>
      <w:r w:rsidRPr="00C35384">
        <w:rPr>
          <w:rFonts w:ascii="GHEA Grapalat" w:hAnsi="GHEA Grapalat" w:cs="Arial LatArm"/>
          <w:sz w:val="24"/>
          <w:szCs w:val="24"/>
          <w:lang w:val="hy-AM"/>
        </w:rPr>
        <w:t>Հաշվեքննության իրականացման ընթացքում հաշվեքննվող օբյեկտից ստացվել է  բավարար տեղեկատվություն:</w:t>
      </w:r>
    </w:p>
    <w:p w:rsidR="00C35384" w:rsidRPr="00C35384" w:rsidRDefault="00C35384" w:rsidP="0064647D">
      <w:pPr>
        <w:spacing w:after="0"/>
        <w:ind w:right="-710" w:firstLine="360"/>
        <w:jc w:val="both"/>
        <w:rPr>
          <w:rFonts w:ascii="GHEA Grapalat" w:hAnsi="GHEA Grapalat" w:cs="Arial LatArm"/>
          <w:sz w:val="24"/>
          <w:szCs w:val="24"/>
          <w:lang w:val="hy-AM"/>
        </w:rPr>
      </w:pPr>
      <w:r w:rsidRPr="00C35384">
        <w:rPr>
          <w:rFonts w:ascii="GHEA Grapalat" w:hAnsi="GHEA Grapalat" w:cs="Arial LatArm"/>
          <w:sz w:val="24"/>
          <w:szCs w:val="24"/>
          <w:lang w:val="hy-AM"/>
        </w:rPr>
        <w:t xml:space="preserve">Հայտնաբերված փաստերը էական և համատարած բնույթ չեն կրում: </w:t>
      </w:r>
    </w:p>
    <w:p w:rsidR="00C35384" w:rsidRPr="00C35384" w:rsidRDefault="00C35384" w:rsidP="00C35384">
      <w:pPr>
        <w:pStyle w:val="ListParagraph"/>
        <w:spacing w:after="0"/>
        <w:ind w:left="0" w:firstLine="720"/>
        <w:jc w:val="both"/>
        <w:rPr>
          <w:rFonts w:ascii="GHEA Grapalat" w:hAnsi="GHEA Grapalat" w:cs="Arial LatArm"/>
          <w:sz w:val="24"/>
          <w:szCs w:val="24"/>
          <w:lang w:val="hy-AM"/>
        </w:rPr>
      </w:pPr>
    </w:p>
    <w:p w:rsidR="00C35384" w:rsidRPr="00C35384" w:rsidRDefault="00C35384" w:rsidP="0064647D">
      <w:pPr>
        <w:pStyle w:val="ListParagraph"/>
        <w:spacing w:after="0"/>
        <w:ind w:left="0" w:right="85" w:firstLine="720"/>
        <w:jc w:val="both"/>
        <w:rPr>
          <w:rFonts w:ascii="GHEA Grapalat" w:hAnsi="GHEA Grapalat" w:cs="Arial LatArm"/>
          <w:sz w:val="24"/>
          <w:szCs w:val="24"/>
          <w:lang w:val="hy-AM"/>
        </w:rPr>
      </w:pPr>
      <w:r w:rsidRPr="00C35384">
        <w:rPr>
          <w:rFonts w:ascii="GHEA Grapalat" w:hAnsi="GHEA Grapalat" w:cs="Arial LatArm"/>
          <w:sz w:val="24"/>
          <w:szCs w:val="24"/>
          <w:lang w:val="hy-AM"/>
        </w:rPr>
        <w:t xml:space="preserve">Ծանոթացման և ստորագրման նպատակով հաշվեքննության արձանագրությունը ներկայացվել է հաշվեքննության օբյեկտի ղեկավարին, որի վերաբերյալ ներկայացվել է գրավոր </w:t>
      </w:r>
      <w:r w:rsidR="00A4469D">
        <w:rPr>
          <w:rFonts w:ascii="GHEA Grapalat" w:hAnsi="GHEA Grapalat" w:cs="Arial LatArm"/>
          <w:sz w:val="24"/>
          <w:szCs w:val="24"/>
          <w:lang w:val="hy-AM"/>
        </w:rPr>
        <w:t>բացատրություն</w:t>
      </w:r>
      <w:r w:rsidR="003D5215">
        <w:rPr>
          <w:rFonts w:ascii="GHEA Grapalat" w:hAnsi="GHEA Grapalat" w:cs="Arial LatArm"/>
          <w:sz w:val="24"/>
          <w:szCs w:val="24"/>
          <w:lang w:val="hy-AM"/>
        </w:rPr>
        <w:t xml:space="preserve"> </w:t>
      </w:r>
      <w:r w:rsidR="003D5215" w:rsidRPr="00C35384">
        <w:rPr>
          <w:rFonts w:ascii="GHEA Grapalat" w:hAnsi="GHEA Grapalat" w:cs="Arial LatArm"/>
          <w:sz w:val="24"/>
          <w:szCs w:val="24"/>
          <w:lang w:val="hy-AM"/>
        </w:rPr>
        <w:t>(կցվում է)</w:t>
      </w:r>
      <w:r w:rsidRPr="00C35384">
        <w:rPr>
          <w:rFonts w:ascii="GHEA Grapalat" w:hAnsi="GHEA Grapalat" w:cs="Arial LatArm"/>
          <w:sz w:val="24"/>
          <w:szCs w:val="24"/>
          <w:lang w:val="hy-AM"/>
        </w:rPr>
        <w:t xml:space="preserve">, առարկություններ չեն ներկայացվել։ </w:t>
      </w:r>
    </w:p>
    <w:p w:rsidR="00C35384" w:rsidRPr="00C35384" w:rsidRDefault="00C35384" w:rsidP="00C35384">
      <w:pPr>
        <w:pStyle w:val="ListParagraph"/>
        <w:spacing w:after="0"/>
        <w:ind w:left="0" w:firstLine="720"/>
        <w:jc w:val="both"/>
        <w:rPr>
          <w:rFonts w:ascii="GHEA Grapalat" w:hAnsi="GHEA Grapalat" w:cs="Arial LatArm"/>
          <w:sz w:val="24"/>
          <w:szCs w:val="24"/>
          <w:lang w:val="hy-AM"/>
        </w:rPr>
      </w:pPr>
    </w:p>
    <w:p w:rsidR="00C35384" w:rsidRDefault="00C35384" w:rsidP="003734ED">
      <w:pPr>
        <w:spacing w:after="0"/>
        <w:jc w:val="both"/>
        <w:rPr>
          <w:rFonts w:ascii="GHEA Grapalat" w:hAnsi="GHEA Grapalat" w:cs="Arial LatArm"/>
          <w:sz w:val="24"/>
          <w:szCs w:val="24"/>
          <w:lang w:val="hy-AM"/>
        </w:rPr>
      </w:pPr>
    </w:p>
    <w:p w:rsidR="00F125DB" w:rsidRPr="003734ED" w:rsidRDefault="00F125DB" w:rsidP="003734ED">
      <w:pPr>
        <w:spacing w:after="0"/>
        <w:jc w:val="both"/>
        <w:rPr>
          <w:rFonts w:ascii="GHEA Grapalat" w:hAnsi="GHEA Grapalat" w:cs="Arial LatArm"/>
          <w:sz w:val="24"/>
          <w:szCs w:val="24"/>
          <w:lang w:val="hy-AM"/>
        </w:rPr>
      </w:pPr>
    </w:p>
    <w:p w:rsidR="00C35384" w:rsidRPr="00C35384" w:rsidRDefault="00C35384" w:rsidP="00C35384">
      <w:pPr>
        <w:pStyle w:val="ListParagraph"/>
        <w:spacing w:after="0"/>
        <w:ind w:left="0" w:firstLine="720"/>
        <w:jc w:val="both"/>
        <w:rPr>
          <w:rFonts w:ascii="GHEA Grapalat" w:hAnsi="GHEA Grapalat" w:cs="Arial LatArm"/>
          <w:sz w:val="24"/>
          <w:szCs w:val="24"/>
          <w:lang w:val="hy-AM"/>
        </w:rPr>
      </w:pPr>
      <w:r w:rsidRPr="00C35384">
        <w:rPr>
          <w:rFonts w:ascii="GHEA Grapalat" w:hAnsi="GHEA Grapalat" w:cs="Arial LatArm"/>
          <w:sz w:val="24"/>
          <w:szCs w:val="24"/>
          <w:lang w:val="hy-AM"/>
        </w:rPr>
        <w:t xml:space="preserve"> </w:t>
      </w:r>
    </w:p>
    <w:p w:rsidR="00FA4C55" w:rsidRDefault="00C35384" w:rsidP="00F125DB">
      <w:pPr>
        <w:pStyle w:val="ListParagraph"/>
        <w:spacing w:after="0"/>
        <w:ind w:left="0" w:firstLine="720"/>
        <w:jc w:val="both"/>
        <w:rPr>
          <w:rFonts w:ascii="GHEA Grapalat" w:hAnsi="GHEA Grapalat"/>
          <w:sz w:val="24"/>
          <w:szCs w:val="24"/>
          <w:lang w:val="hy-AM"/>
        </w:rPr>
      </w:pPr>
      <w:r w:rsidRPr="00C35384">
        <w:rPr>
          <w:rFonts w:ascii="GHEA Grapalat" w:hAnsi="GHEA Grapalat"/>
          <w:sz w:val="24"/>
          <w:szCs w:val="24"/>
          <w:lang w:val="hy-AM"/>
        </w:rPr>
        <w:t>ՀՀ հաշվեքննիչ պալատի նախագահ                                    Լևոն  Յոլյան</w:t>
      </w:r>
    </w:p>
    <w:p w:rsidR="00FA4C55" w:rsidRDefault="00FA4C55">
      <w:pPr>
        <w:rPr>
          <w:rFonts w:ascii="GHEA Grapalat" w:hAnsi="GHEA Grapalat"/>
          <w:sz w:val="24"/>
          <w:szCs w:val="24"/>
          <w:lang w:val="hy-AM"/>
        </w:rPr>
      </w:pPr>
      <w:r>
        <w:rPr>
          <w:rFonts w:ascii="GHEA Grapalat" w:hAnsi="GHEA Grapalat"/>
          <w:sz w:val="24"/>
          <w:szCs w:val="24"/>
          <w:lang w:val="hy-AM"/>
        </w:rPr>
        <w:br w:type="page"/>
      </w:r>
    </w:p>
    <w:p w:rsidR="00FA4C55" w:rsidRPr="0030383C" w:rsidRDefault="00FA4C55" w:rsidP="00FA4C55">
      <w:pPr>
        <w:spacing w:line="252" w:lineRule="auto"/>
        <w:jc w:val="center"/>
        <w:rPr>
          <w:rFonts w:ascii="GHEA Grapalat" w:eastAsia="Calibri" w:hAnsi="GHEA Grapalat" w:cs="Calibri"/>
          <w:color w:val="000000" w:themeColor="text1"/>
          <w:sz w:val="24"/>
          <w:szCs w:val="24"/>
          <w:lang w:val="hy-AM"/>
        </w:rPr>
      </w:pPr>
      <w:r>
        <w:rPr>
          <w:rFonts w:ascii="GHEA Grapalat" w:eastAsia="Calibri" w:hAnsi="GHEA Grapalat" w:cs="Calibri"/>
          <w:color w:val="000000" w:themeColor="text1"/>
          <w:sz w:val="24"/>
          <w:szCs w:val="24"/>
          <w:lang w:val="hy-AM"/>
        </w:rPr>
        <w:lastRenderedPageBreak/>
        <w:t>Բ</w:t>
      </w:r>
      <w:r w:rsidRPr="0030383C">
        <w:rPr>
          <w:rFonts w:ascii="GHEA Grapalat" w:eastAsia="Calibri" w:hAnsi="GHEA Grapalat" w:cs="Calibri"/>
          <w:color w:val="000000" w:themeColor="text1"/>
          <w:sz w:val="24"/>
          <w:szCs w:val="24"/>
          <w:lang w:val="hy-AM"/>
        </w:rPr>
        <w:t>ԱՑԱՏՐՈՒԹՅՈՒՆ</w:t>
      </w:r>
    </w:p>
    <w:p w:rsidR="00FA4C55" w:rsidRPr="00FA4C55" w:rsidRDefault="00FA4C55" w:rsidP="00FA4C55">
      <w:pPr>
        <w:spacing w:line="252" w:lineRule="auto"/>
        <w:jc w:val="both"/>
        <w:rPr>
          <w:rFonts w:ascii="GHEA Grapalat" w:eastAsia="Calibri" w:hAnsi="GHEA Grapalat" w:cs="Calibri"/>
          <w:color w:val="000000" w:themeColor="text1"/>
          <w:lang w:val="hy-AM"/>
        </w:rPr>
      </w:pPr>
    </w:p>
    <w:p w:rsidR="00FA4C55" w:rsidRDefault="00FA4C55" w:rsidP="00FA4C55">
      <w:pPr>
        <w:spacing w:line="240" w:lineRule="auto"/>
        <w:ind w:firstLine="720"/>
        <w:jc w:val="both"/>
        <w:rPr>
          <w:rFonts w:ascii="GHEA Grapalat" w:eastAsia="Calibri" w:hAnsi="GHEA Grapalat" w:cs="Calibri"/>
          <w:color w:val="000000" w:themeColor="text1"/>
          <w:sz w:val="24"/>
          <w:lang w:val="hy-AM"/>
        </w:rPr>
      </w:pPr>
      <w:r w:rsidRPr="0030383C">
        <w:rPr>
          <w:rFonts w:ascii="GHEA Grapalat" w:eastAsia="Calibri" w:hAnsi="GHEA Grapalat" w:cs="Calibri"/>
          <w:color w:val="000000" w:themeColor="text1"/>
          <w:sz w:val="24"/>
          <w:lang w:val="hy-AM"/>
        </w:rPr>
        <w:t>ՀՀ հաշվեքննիչ պալատի 202</w:t>
      </w:r>
      <w:r w:rsidRPr="00FA4C55">
        <w:rPr>
          <w:rFonts w:ascii="GHEA Grapalat" w:eastAsia="Calibri" w:hAnsi="GHEA Grapalat" w:cs="Calibri"/>
          <w:color w:val="000000" w:themeColor="text1"/>
          <w:sz w:val="24"/>
          <w:lang w:val="hy-AM"/>
        </w:rPr>
        <w:t>1</w:t>
      </w:r>
      <w:r w:rsidRPr="0030383C">
        <w:rPr>
          <w:rFonts w:ascii="GHEA Grapalat" w:eastAsia="Calibri" w:hAnsi="GHEA Grapalat" w:cs="Calibri"/>
          <w:color w:val="000000" w:themeColor="text1"/>
          <w:sz w:val="24"/>
          <w:lang w:val="hy-AM"/>
        </w:rPr>
        <w:t xml:space="preserve"> թվականի </w:t>
      </w:r>
      <w:r>
        <w:rPr>
          <w:rFonts w:ascii="GHEA Grapalat" w:eastAsia="Calibri" w:hAnsi="GHEA Grapalat" w:cs="Calibri"/>
          <w:color w:val="000000" w:themeColor="text1"/>
          <w:sz w:val="24"/>
          <w:lang w:val="hy-AM"/>
        </w:rPr>
        <w:t>մայիսի</w:t>
      </w:r>
      <w:r w:rsidRPr="0030383C">
        <w:rPr>
          <w:rFonts w:ascii="GHEA Grapalat" w:eastAsia="Calibri" w:hAnsi="GHEA Grapalat" w:cs="Calibri"/>
          <w:color w:val="000000" w:themeColor="text1"/>
          <w:sz w:val="24"/>
          <w:lang w:val="hy-AM"/>
        </w:rPr>
        <w:t xml:space="preserve"> 1</w:t>
      </w:r>
      <w:r>
        <w:rPr>
          <w:rFonts w:ascii="GHEA Grapalat" w:eastAsia="Calibri" w:hAnsi="GHEA Grapalat" w:cs="Calibri"/>
          <w:color w:val="000000" w:themeColor="text1"/>
          <w:sz w:val="24"/>
          <w:lang w:val="hy-AM"/>
        </w:rPr>
        <w:t>1</w:t>
      </w:r>
      <w:r w:rsidRPr="0030383C">
        <w:rPr>
          <w:rFonts w:ascii="GHEA Grapalat" w:eastAsia="Calibri" w:hAnsi="GHEA Grapalat" w:cs="Calibri"/>
          <w:color w:val="000000" w:themeColor="text1"/>
          <w:sz w:val="24"/>
          <w:lang w:val="hy-AM"/>
        </w:rPr>
        <w:t xml:space="preserve">-ի թիվ </w:t>
      </w:r>
      <w:r>
        <w:rPr>
          <w:rFonts w:ascii="GHEA Grapalat" w:eastAsia="Calibri" w:hAnsi="GHEA Grapalat" w:cs="Calibri"/>
          <w:color w:val="000000" w:themeColor="text1"/>
          <w:sz w:val="24"/>
          <w:lang w:val="hy-AM"/>
        </w:rPr>
        <w:t>132</w:t>
      </w:r>
      <w:r w:rsidRPr="0030383C">
        <w:rPr>
          <w:rFonts w:ascii="GHEA Grapalat" w:eastAsia="Calibri" w:hAnsi="GHEA Grapalat" w:cs="Calibri"/>
          <w:color w:val="000000" w:themeColor="text1"/>
          <w:sz w:val="24"/>
          <w:lang w:val="hy-AM"/>
        </w:rPr>
        <w:t>-Ա որոշման հիման վրա «Հայաստանի Հանրապետության վարչապետի աշխատակազմում</w:t>
      </w:r>
      <w:r>
        <w:rPr>
          <w:rFonts w:ascii="GHEA Grapalat" w:eastAsia="Calibri" w:hAnsi="GHEA Grapalat" w:cs="Calibri"/>
          <w:color w:val="000000" w:themeColor="text1"/>
          <w:sz w:val="24"/>
          <w:lang w:val="hy-AM"/>
        </w:rPr>
        <w:t xml:space="preserve"> 2021 </w:t>
      </w:r>
      <w:r w:rsidRPr="0030383C">
        <w:rPr>
          <w:rFonts w:ascii="GHEA Grapalat" w:eastAsia="Calibri" w:hAnsi="GHEA Grapalat" w:cs="Calibri"/>
          <w:color w:val="000000" w:themeColor="text1"/>
          <w:sz w:val="24"/>
          <w:lang w:val="hy-AM"/>
        </w:rPr>
        <w:t>թ</w:t>
      </w:r>
      <w:r>
        <w:rPr>
          <w:rFonts w:ascii="GHEA Grapalat" w:eastAsia="Calibri" w:hAnsi="GHEA Grapalat" w:cs="Calibri"/>
          <w:color w:val="000000" w:themeColor="text1"/>
          <w:sz w:val="24"/>
          <w:lang w:val="hy-AM"/>
        </w:rPr>
        <w:t>վականի</w:t>
      </w:r>
      <w:r w:rsidRPr="0030383C">
        <w:rPr>
          <w:rFonts w:ascii="GHEA Grapalat" w:eastAsia="Calibri" w:hAnsi="GHEA Grapalat" w:cs="Calibri"/>
          <w:color w:val="000000" w:themeColor="text1"/>
          <w:sz w:val="24"/>
          <w:lang w:val="hy-AM"/>
        </w:rPr>
        <w:t xml:space="preserve"> պետական բյուջեի </w:t>
      </w:r>
      <w:r>
        <w:rPr>
          <w:rFonts w:ascii="GHEA Grapalat" w:eastAsia="Calibri" w:hAnsi="GHEA Grapalat" w:cs="Calibri"/>
          <w:color w:val="000000" w:themeColor="text1"/>
          <w:sz w:val="24"/>
          <w:lang w:val="hy-AM"/>
        </w:rPr>
        <w:t>երեք ամիսների</w:t>
      </w:r>
      <w:r w:rsidRPr="0030383C">
        <w:rPr>
          <w:rFonts w:ascii="GHEA Grapalat" w:eastAsia="Calibri" w:hAnsi="GHEA Grapalat" w:cs="Calibri"/>
          <w:color w:val="000000" w:themeColor="text1"/>
          <w:sz w:val="24"/>
          <w:lang w:val="hy-AM"/>
        </w:rPr>
        <w:t xml:space="preserve"> կատարման հաշվեքննության </w:t>
      </w:r>
      <w:r>
        <w:rPr>
          <w:rFonts w:ascii="GHEA Grapalat" w:eastAsia="Calibri" w:hAnsi="GHEA Grapalat" w:cs="Calibri"/>
          <w:color w:val="000000" w:themeColor="text1"/>
          <w:sz w:val="24"/>
          <w:lang w:val="hy-AM"/>
        </w:rPr>
        <w:t>առաջադրանքի</w:t>
      </w:r>
      <w:r w:rsidRPr="0030383C">
        <w:rPr>
          <w:rFonts w:ascii="GHEA Grapalat" w:eastAsia="Calibri" w:hAnsi="GHEA Grapalat" w:cs="Calibri"/>
          <w:color w:val="000000" w:themeColor="text1"/>
          <w:sz w:val="24"/>
          <w:lang w:val="hy-AM"/>
        </w:rPr>
        <w:t xml:space="preserve">» </w:t>
      </w:r>
      <w:r>
        <w:rPr>
          <w:rFonts w:ascii="GHEA Grapalat" w:eastAsia="Calibri" w:hAnsi="GHEA Grapalat" w:cs="Calibri"/>
          <w:color w:val="000000" w:themeColor="text1"/>
          <w:sz w:val="24"/>
          <w:lang w:val="hy-AM"/>
        </w:rPr>
        <w:t xml:space="preserve">շրջանակներում </w:t>
      </w:r>
      <w:r w:rsidRPr="0030383C">
        <w:rPr>
          <w:rFonts w:ascii="GHEA Grapalat" w:eastAsia="Calibri" w:hAnsi="GHEA Grapalat" w:cs="Calibri"/>
          <w:color w:val="000000" w:themeColor="text1"/>
          <w:sz w:val="24"/>
          <w:lang w:val="hy-AM"/>
        </w:rPr>
        <w:t>հաշվեքննության արձանագրության</w:t>
      </w:r>
      <w:r w:rsidRPr="00FA4C55">
        <w:rPr>
          <w:rFonts w:ascii="GHEA Grapalat" w:eastAsia="Calibri" w:hAnsi="GHEA Grapalat" w:cs="Calibri"/>
          <w:color w:val="000000" w:themeColor="text1"/>
          <w:sz w:val="24"/>
          <w:lang w:val="hy-AM"/>
        </w:rPr>
        <w:t xml:space="preserve"> (</w:t>
      </w:r>
      <w:r w:rsidRPr="0030383C">
        <w:rPr>
          <w:rFonts w:ascii="GHEA Grapalat" w:eastAsia="Calibri" w:hAnsi="GHEA Grapalat" w:cs="Calibri"/>
          <w:color w:val="000000" w:themeColor="text1"/>
          <w:sz w:val="24"/>
          <w:lang w:val="hy-AM"/>
        </w:rPr>
        <w:t>այսուհետ՝ Արձանագրություն</w:t>
      </w:r>
      <w:r w:rsidRPr="00FA4C55">
        <w:rPr>
          <w:rFonts w:ascii="GHEA Grapalat" w:eastAsia="Calibri" w:hAnsi="GHEA Grapalat" w:cs="Calibri"/>
          <w:color w:val="000000" w:themeColor="text1"/>
          <w:sz w:val="24"/>
          <w:lang w:val="hy-AM"/>
        </w:rPr>
        <w:t>)</w:t>
      </w:r>
      <w:r w:rsidRPr="0030383C">
        <w:rPr>
          <w:rFonts w:ascii="GHEA Grapalat" w:eastAsia="Calibri" w:hAnsi="GHEA Grapalat" w:cs="Calibri"/>
          <w:color w:val="000000" w:themeColor="text1"/>
          <w:sz w:val="24"/>
          <w:lang w:val="hy-AM"/>
        </w:rPr>
        <w:t xml:space="preserve"> մեջ նշվածների վերաբերյալ հայտնում եմ</w:t>
      </w:r>
      <w:r>
        <w:rPr>
          <w:rFonts w:ascii="GHEA Grapalat" w:eastAsia="Calibri" w:hAnsi="GHEA Grapalat" w:cs="Calibri"/>
          <w:color w:val="000000" w:themeColor="text1"/>
          <w:sz w:val="24"/>
          <w:lang w:val="hy-AM"/>
        </w:rPr>
        <w:t>՝</w:t>
      </w:r>
    </w:p>
    <w:p w:rsidR="00FA4C55" w:rsidRPr="00562E67" w:rsidRDefault="00FA4C55" w:rsidP="00FA4C55">
      <w:pPr>
        <w:spacing w:line="240" w:lineRule="auto"/>
        <w:ind w:firstLine="720"/>
        <w:jc w:val="both"/>
        <w:rPr>
          <w:rFonts w:ascii="GHEA Grapalat" w:eastAsia="Calibri" w:hAnsi="GHEA Grapalat" w:cs="Calibri"/>
          <w:i/>
          <w:color w:val="000000" w:themeColor="text1"/>
          <w:sz w:val="24"/>
          <w:lang w:val="hy-AM"/>
        </w:rPr>
      </w:pPr>
      <w:r w:rsidRPr="0030383C">
        <w:rPr>
          <w:rFonts w:ascii="GHEA Grapalat" w:eastAsia="Calibri" w:hAnsi="GHEA Grapalat" w:cs="Calibri"/>
          <w:color w:val="000000" w:themeColor="text1"/>
          <w:sz w:val="24"/>
          <w:szCs w:val="24"/>
          <w:lang w:val="hy-AM"/>
        </w:rPr>
        <w:t xml:space="preserve"> </w:t>
      </w:r>
      <w:r w:rsidRPr="00562E67">
        <w:rPr>
          <w:rFonts w:ascii="GHEA Grapalat" w:eastAsia="Calibri" w:hAnsi="GHEA Grapalat" w:cs="Calibri"/>
          <w:i/>
          <w:color w:val="000000" w:themeColor="text1"/>
          <w:sz w:val="24"/>
          <w:szCs w:val="24"/>
          <w:lang w:val="hy-AM"/>
        </w:rPr>
        <w:t xml:space="preserve">«1223. Միջազգային դատարաններում, միջազգային արբիտրաժներում և այլ միջազգային ատյաններում ՀՀ շահերի ներկայացում և պաշտպանություն, դրանց կողմից ընդունված վճիռների և որոշումների կատարման ապահովում» ծրագրի  «11001. Հայաստանի Հանրապետության շահերի ներկայացմանն ու պաշտպանությանն ուղղված փաստաբանական, իրավաբանական ծառայություններ» և «12002. Միջազգային արբիտրաժային տրիբունալի կամ օտարերկրյա ներպետական դատարանի ծախսերի վճարում»  միջոցառումների շրջանակներում՝ </w:t>
      </w:r>
    </w:p>
    <w:p w:rsidR="00FA4C55" w:rsidRPr="00E737CF" w:rsidRDefault="00FA4C55" w:rsidP="00FA4C55">
      <w:pPr>
        <w:pStyle w:val="ListParagraph"/>
        <w:numPr>
          <w:ilvl w:val="0"/>
          <w:numId w:val="47"/>
        </w:numPr>
        <w:tabs>
          <w:tab w:val="left" w:pos="4299"/>
          <w:tab w:val="center" w:pos="5329"/>
        </w:tabs>
        <w:spacing w:after="0" w:line="276" w:lineRule="auto"/>
        <w:jc w:val="both"/>
        <w:rPr>
          <w:rFonts w:ascii="GHEA Grapalat" w:eastAsia="GHEA Grapalat" w:hAnsi="GHEA Grapalat" w:cs="GHEA Grapalat"/>
          <w:b/>
          <w:lang w:val="hy-AM"/>
        </w:rPr>
      </w:pPr>
      <w:r w:rsidRPr="00C02F64">
        <w:rPr>
          <w:rFonts w:ascii="GHEA Grapalat" w:eastAsia="GHEA Grapalat" w:hAnsi="GHEA Grapalat" w:cs="GHEA Grapalat"/>
          <w:b/>
          <w:lang w:val="hy-AM"/>
        </w:rPr>
        <w:t>Բյուջեի կատարողական</w:t>
      </w:r>
      <w:r>
        <w:rPr>
          <w:rFonts w:ascii="GHEA Grapalat" w:eastAsia="GHEA Grapalat" w:hAnsi="GHEA Grapalat" w:cs="GHEA Grapalat"/>
          <w:b/>
          <w:lang w:val="hy-AM"/>
        </w:rPr>
        <w:t>ի վերաբերյալ</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Արձանագրությամբ նշվում է, որ ՀՀ 2021թ. պետական բյուջեով 11001 «Հայաստանի Հանրապետության շահերի ներկայացման ու պաշտպանությանն ուղղված փաստաբանական, իրավաբանական ծառայություններ» միջոցառման 4861 «Այլ ծախսեր» հոդվածով հաշվետու ժամանակաշրջանում ճշտված պլանի նկատմամբ բյուջեն կատարվել է 59.4</w:t>
      </w:r>
      <w:r w:rsidRPr="00C02F64">
        <w:rPr>
          <w:rFonts w:ascii="GHEA Grapalat" w:eastAsia="GHEA Grapalat" w:hAnsi="GHEA Grapalat" w:cs="GHEA Grapalat"/>
          <w:lang w:val="hy-AM"/>
        </w:rPr>
        <w:t>%-</w:t>
      </w:r>
      <w:r>
        <w:rPr>
          <w:rFonts w:ascii="GHEA Grapalat" w:eastAsia="GHEA Grapalat" w:hAnsi="GHEA Grapalat" w:cs="GHEA Grapalat"/>
          <w:lang w:val="hy-AM"/>
        </w:rPr>
        <w:t xml:space="preserve">ով: </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 xml:space="preserve">Այս կապակցությամբ հարկ է նկատել, որ բյուջեի հատկացման նպատակով Մարդու իրավունքների եվրոպական դատարանում ՀՀ ներկայացուցչի գրասենյակը </w:t>
      </w:r>
      <w:r w:rsidRPr="00C02F64">
        <w:rPr>
          <w:rFonts w:ascii="GHEA Grapalat" w:eastAsia="GHEA Grapalat" w:hAnsi="GHEA Grapalat" w:cs="GHEA Grapalat"/>
          <w:lang w:val="hy-AM"/>
        </w:rPr>
        <w:t>(</w:t>
      </w:r>
      <w:r>
        <w:rPr>
          <w:rFonts w:ascii="GHEA Grapalat" w:eastAsia="GHEA Grapalat" w:hAnsi="GHEA Grapalat" w:cs="GHEA Grapalat"/>
          <w:lang w:val="hy-AM"/>
        </w:rPr>
        <w:t>այսուհետ՝ «Գրասենյակ»</w:t>
      </w:r>
      <w:r w:rsidRPr="00C02F64">
        <w:rPr>
          <w:rFonts w:ascii="GHEA Grapalat" w:eastAsia="GHEA Grapalat" w:hAnsi="GHEA Grapalat" w:cs="GHEA Grapalat"/>
          <w:lang w:val="hy-AM"/>
        </w:rPr>
        <w:t>)</w:t>
      </w:r>
      <w:r>
        <w:rPr>
          <w:rFonts w:ascii="GHEA Grapalat" w:eastAsia="GHEA Grapalat" w:hAnsi="GHEA Grapalat" w:cs="GHEA Grapalat"/>
          <w:lang w:val="hy-AM"/>
        </w:rPr>
        <w:t xml:space="preserve"> նախատեսում է ապագա ծախսերի </w:t>
      </w:r>
      <w:r w:rsidRPr="009948F5">
        <w:rPr>
          <w:rFonts w:ascii="GHEA Grapalat" w:eastAsia="GHEA Grapalat" w:hAnsi="GHEA Grapalat" w:cs="GHEA Grapalat"/>
          <w:lang w:val="hy-AM"/>
        </w:rPr>
        <w:t>մոտավոր և առավելագույն սահմանաչափ</w:t>
      </w:r>
      <w:r w:rsidRPr="00651A47">
        <w:rPr>
          <w:rFonts w:ascii="GHEA Grapalat" w:eastAsia="GHEA Grapalat" w:hAnsi="GHEA Grapalat" w:cs="GHEA Grapalat"/>
          <w:b/>
          <w:lang w:val="hy-AM"/>
        </w:rPr>
        <w:t xml:space="preserve"> </w:t>
      </w:r>
      <w:r>
        <w:rPr>
          <w:rFonts w:ascii="GHEA Grapalat" w:eastAsia="GHEA Grapalat" w:hAnsi="GHEA Grapalat" w:cs="GHEA Grapalat"/>
          <w:lang w:val="hy-AM"/>
        </w:rPr>
        <w:t xml:space="preserve">բյուջեի հատկացման պահանջի ներկայացման օրվա դրությամբ ընթացիկ արբիտրաժային, դատական և այլ վարույթների շրջանակներում, իսկ տարվա ընթացքում փորձում է հատկացված/բաշխված միջոցներն օգտագործել </w:t>
      </w:r>
      <w:r w:rsidRPr="009948F5">
        <w:rPr>
          <w:rFonts w:ascii="GHEA Grapalat" w:eastAsia="GHEA Grapalat" w:hAnsi="GHEA Grapalat" w:cs="GHEA Grapalat"/>
          <w:lang w:val="hy-AM"/>
        </w:rPr>
        <w:t>հնարավորինս խնայողաբար</w:t>
      </w:r>
      <w:r>
        <w:rPr>
          <w:rFonts w:ascii="GHEA Grapalat" w:eastAsia="GHEA Grapalat" w:hAnsi="GHEA Grapalat" w:cs="GHEA Grapalat"/>
          <w:lang w:val="hy-AM"/>
        </w:rPr>
        <w:t>: Արդյունքում, նշված հոդվածով բյուջեի կատարողականը գնահատվել է ընդհանուր 59.4</w:t>
      </w:r>
      <w:r w:rsidRPr="00C02F64">
        <w:rPr>
          <w:rFonts w:ascii="GHEA Grapalat" w:eastAsia="GHEA Grapalat" w:hAnsi="GHEA Grapalat" w:cs="GHEA Grapalat"/>
          <w:lang w:val="hy-AM"/>
        </w:rPr>
        <w:t>%</w:t>
      </w:r>
      <w:r>
        <w:rPr>
          <w:rFonts w:ascii="GHEA Grapalat" w:eastAsia="GHEA Grapalat" w:hAnsi="GHEA Grapalat" w:cs="GHEA Grapalat"/>
          <w:lang w:val="hy-AM"/>
        </w:rPr>
        <w:t xml:space="preserve">: </w:t>
      </w:r>
    </w:p>
    <w:p w:rsidR="00FA4C55" w:rsidRPr="000D4F0E" w:rsidRDefault="00FA4C55" w:rsidP="00FA4C55">
      <w:pPr>
        <w:pStyle w:val="ListParagraph"/>
        <w:numPr>
          <w:ilvl w:val="0"/>
          <w:numId w:val="47"/>
        </w:numPr>
        <w:tabs>
          <w:tab w:val="left" w:pos="4299"/>
          <w:tab w:val="center" w:pos="5329"/>
        </w:tabs>
        <w:spacing w:after="0" w:line="276" w:lineRule="auto"/>
        <w:jc w:val="both"/>
        <w:rPr>
          <w:rFonts w:ascii="GHEA Grapalat" w:eastAsia="GHEA Grapalat" w:hAnsi="GHEA Grapalat" w:cs="GHEA Grapalat"/>
          <w:b/>
          <w:lang w:val="hy-AM"/>
        </w:rPr>
      </w:pPr>
      <w:r w:rsidRPr="00510433">
        <w:rPr>
          <w:rFonts w:ascii="GHEA Grapalat" w:eastAsia="GHEA Grapalat" w:hAnsi="GHEA Grapalat" w:cs="GHEA Grapalat"/>
          <w:b/>
          <w:lang w:val="hy-AM"/>
        </w:rPr>
        <w:t xml:space="preserve">“Steptoe &amp; Johnson” LLP-ին կատարված </w:t>
      </w:r>
      <w:r>
        <w:rPr>
          <w:rFonts w:ascii="GHEA Grapalat" w:eastAsia="GHEA Grapalat" w:hAnsi="GHEA Grapalat" w:cs="GHEA Grapalat"/>
          <w:b/>
          <w:lang w:val="hy-AM"/>
        </w:rPr>
        <w:t>վճարման վերաբերյալ</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 xml:space="preserve">Արձանագրությամբ մատնանշվում է, որ </w:t>
      </w:r>
      <w:r w:rsidRPr="006E503F">
        <w:rPr>
          <w:rFonts w:ascii="GHEA Grapalat" w:eastAsia="GHEA Grapalat" w:hAnsi="GHEA Grapalat" w:cs="GHEA Grapalat"/>
          <w:lang w:val="hy-AM"/>
        </w:rPr>
        <w:t>“Steptoe &amp; Johnson” LLP-ին</w:t>
      </w:r>
      <w:r w:rsidRPr="00510433">
        <w:rPr>
          <w:rFonts w:ascii="GHEA Grapalat" w:eastAsia="GHEA Grapalat" w:hAnsi="GHEA Grapalat" w:cs="GHEA Grapalat"/>
          <w:lang w:val="hy-AM"/>
        </w:rPr>
        <w:t xml:space="preserve"> </w:t>
      </w:r>
      <w:r w:rsidRPr="00BC6004">
        <w:rPr>
          <w:rFonts w:ascii="GHEA Grapalat" w:eastAsia="GHEA Grapalat" w:hAnsi="GHEA Grapalat" w:cs="GHEA Grapalat"/>
          <w:lang w:val="hy-AM"/>
        </w:rPr>
        <w:t>(</w:t>
      </w:r>
      <w:r>
        <w:rPr>
          <w:rFonts w:ascii="GHEA Grapalat" w:eastAsia="GHEA Grapalat" w:hAnsi="GHEA Grapalat" w:cs="GHEA Grapalat"/>
          <w:lang w:val="hy-AM"/>
        </w:rPr>
        <w:t>սույն մասում այսուհետ՝ «Ընկերություն»</w:t>
      </w:r>
      <w:r w:rsidRPr="00BC6004">
        <w:rPr>
          <w:rFonts w:ascii="GHEA Grapalat" w:eastAsia="GHEA Grapalat" w:hAnsi="GHEA Grapalat" w:cs="GHEA Grapalat"/>
          <w:lang w:val="hy-AM"/>
        </w:rPr>
        <w:t xml:space="preserve">) </w:t>
      </w:r>
      <w:r>
        <w:rPr>
          <w:rFonts w:ascii="GHEA Grapalat" w:eastAsia="GHEA Grapalat" w:hAnsi="GHEA Grapalat" w:cs="GHEA Grapalat"/>
          <w:lang w:val="hy-AM"/>
        </w:rPr>
        <w:t xml:space="preserve">«Պետության կարիքների համար փաստաբանական և իրավաբանական ծառայությունների մատուցման պետական գնման» </w:t>
      </w:r>
      <w:r w:rsidRPr="006E503F">
        <w:rPr>
          <w:rFonts w:ascii="GHEA Grapalat" w:eastAsia="GHEA Grapalat" w:hAnsi="GHEA Grapalat" w:cs="GHEA Grapalat"/>
          <w:lang w:val="hy-AM"/>
        </w:rPr>
        <w:t>202</w:t>
      </w:r>
      <w:r w:rsidRPr="002B15B7">
        <w:rPr>
          <w:rFonts w:ascii="GHEA Grapalat" w:eastAsia="GHEA Grapalat" w:hAnsi="GHEA Grapalat" w:cs="GHEA Grapalat"/>
          <w:lang w:val="hy-AM"/>
        </w:rPr>
        <w:t>1</w:t>
      </w:r>
      <w:r>
        <w:rPr>
          <w:rFonts w:ascii="GHEA Grapalat" w:eastAsia="GHEA Grapalat" w:hAnsi="GHEA Grapalat" w:cs="GHEA Grapalat"/>
          <w:lang w:val="hy-AM"/>
        </w:rPr>
        <w:t xml:space="preserve">թ. հունվարի 8-ին կնքված </w:t>
      </w:r>
      <w:r w:rsidRPr="006E503F">
        <w:rPr>
          <w:rFonts w:ascii="GHEA Grapalat" w:eastAsia="GHEA Grapalat" w:hAnsi="GHEA Grapalat" w:cs="GHEA Grapalat"/>
          <w:lang w:val="hy-AM"/>
        </w:rPr>
        <w:t xml:space="preserve">N ARB/17/36 </w:t>
      </w:r>
      <w:r>
        <w:rPr>
          <w:rFonts w:ascii="GHEA Grapalat" w:eastAsia="GHEA Grapalat" w:hAnsi="GHEA Grapalat" w:cs="GHEA Grapalat"/>
          <w:lang w:val="hy-AM"/>
        </w:rPr>
        <w:t xml:space="preserve">պայմանագրի </w:t>
      </w:r>
      <w:r w:rsidRPr="00BC6004">
        <w:rPr>
          <w:rFonts w:ascii="GHEA Grapalat" w:eastAsia="GHEA Grapalat" w:hAnsi="GHEA Grapalat" w:cs="GHEA Grapalat"/>
          <w:lang w:val="hy-AM"/>
        </w:rPr>
        <w:t>(</w:t>
      </w:r>
      <w:r>
        <w:rPr>
          <w:rFonts w:ascii="GHEA Grapalat" w:eastAsia="GHEA Grapalat" w:hAnsi="GHEA Grapalat" w:cs="GHEA Grapalat"/>
          <w:lang w:val="hy-AM"/>
        </w:rPr>
        <w:t>սույն մասում այսուհետ՝ «Պայմանագիր»</w:t>
      </w:r>
      <w:r w:rsidRPr="00BC6004">
        <w:rPr>
          <w:rFonts w:ascii="GHEA Grapalat" w:eastAsia="GHEA Grapalat" w:hAnsi="GHEA Grapalat" w:cs="GHEA Grapalat"/>
          <w:lang w:val="hy-AM"/>
        </w:rPr>
        <w:t xml:space="preserve">) </w:t>
      </w:r>
      <w:r>
        <w:rPr>
          <w:rFonts w:ascii="GHEA Grapalat" w:eastAsia="GHEA Grapalat" w:hAnsi="GHEA Grapalat" w:cs="GHEA Grapalat"/>
          <w:lang w:val="hy-AM"/>
        </w:rPr>
        <w:t xml:space="preserve">հիման վրա </w:t>
      </w:r>
      <w:r w:rsidRPr="00510433">
        <w:rPr>
          <w:rFonts w:ascii="GHEA Grapalat" w:eastAsia="GHEA Grapalat" w:hAnsi="GHEA Grapalat" w:cs="GHEA Grapalat"/>
          <w:lang w:val="hy-AM"/>
        </w:rPr>
        <w:t>վճար</w:t>
      </w:r>
      <w:r>
        <w:rPr>
          <w:rFonts w:ascii="GHEA Grapalat" w:eastAsia="GHEA Grapalat" w:hAnsi="GHEA Grapalat" w:cs="GHEA Grapalat"/>
          <w:lang w:val="hy-AM"/>
        </w:rPr>
        <w:t>ու</w:t>
      </w:r>
      <w:r w:rsidRPr="00510433">
        <w:rPr>
          <w:rFonts w:ascii="GHEA Grapalat" w:eastAsia="GHEA Grapalat" w:hAnsi="GHEA Grapalat" w:cs="GHEA Grapalat"/>
          <w:lang w:val="hy-AM"/>
        </w:rPr>
        <w:t>մ</w:t>
      </w:r>
      <w:r>
        <w:rPr>
          <w:rFonts w:ascii="GHEA Grapalat" w:eastAsia="GHEA Grapalat" w:hAnsi="GHEA Grapalat" w:cs="GHEA Grapalat"/>
          <w:lang w:val="hy-AM"/>
        </w:rPr>
        <w:t xml:space="preserve">ը կատարվել է </w:t>
      </w:r>
      <w:r w:rsidRPr="00510433">
        <w:rPr>
          <w:rFonts w:ascii="GHEA Grapalat" w:eastAsia="GHEA Grapalat" w:hAnsi="GHEA Grapalat" w:cs="GHEA Grapalat"/>
          <w:lang w:val="hy-AM"/>
        </w:rPr>
        <w:t xml:space="preserve">2021թ. փետրվարի 2-ին, մինչդեռ </w:t>
      </w:r>
      <w:r>
        <w:rPr>
          <w:rFonts w:ascii="GHEA Grapalat" w:eastAsia="GHEA Grapalat" w:hAnsi="GHEA Grapalat" w:cs="GHEA Grapalat"/>
          <w:lang w:val="hy-AM"/>
        </w:rPr>
        <w:t xml:space="preserve">Պայմանագրի 5.1 կետով նախատեսվել է վճարումներն իրականացնել ըստ վճարման ժամանակացույցի՝ 2020թ. ապրիլից-դեկտեմբեր ամիսներին: </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 xml:space="preserve">Այս առնչությամբ անհրաժեշտ է հաշվի առնել, որ </w:t>
      </w:r>
      <w:r w:rsidRPr="009A0586">
        <w:rPr>
          <w:rFonts w:ascii="GHEA Grapalat" w:eastAsia="GHEA Grapalat" w:hAnsi="GHEA Grapalat" w:cs="GHEA Grapalat"/>
          <w:lang w:val="hy-AM"/>
        </w:rPr>
        <w:t>Պայմանագրի կնքման գործընթացն Ընկերության հետ պատշաճ կազմակերպվել է</w:t>
      </w:r>
      <w:r>
        <w:rPr>
          <w:rFonts w:ascii="GHEA Grapalat" w:eastAsia="GHEA Grapalat" w:hAnsi="GHEA Grapalat" w:cs="GHEA Grapalat"/>
          <w:lang w:val="hy-AM"/>
        </w:rPr>
        <w:t>.</w:t>
      </w:r>
      <w:r w:rsidRPr="009A0586">
        <w:rPr>
          <w:rFonts w:ascii="GHEA Grapalat" w:eastAsia="GHEA Grapalat" w:hAnsi="GHEA Grapalat" w:cs="GHEA Grapalat"/>
          <w:lang w:val="hy-AM"/>
        </w:rPr>
        <w:t xml:space="preserve"> Ընկերությունն ԱՄՆ-ից պահանջված կարգով ուղարկել է Պայմանագրի բնօրինակները, որոնք ՀՀ կողմից ընդունվել և կնքվել են 2021թ. </w:t>
      </w:r>
      <w:r w:rsidRPr="009A0586">
        <w:rPr>
          <w:rFonts w:ascii="GHEA Grapalat" w:eastAsia="GHEA Grapalat" w:hAnsi="GHEA Grapalat" w:cs="GHEA Grapalat"/>
          <w:lang w:val="hy-AM"/>
        </w:rPr>
        <w:lastRenderedPageBreak/>
        <w:t xml:space="preserve">հունվարի 8-ին: Գրասենյակը միջոցներ է ձեռնարկել մատուցված ծառայությունների դիմաց Ընկերության վճարումն ապահովել 2020թ. ընթացքում՝ համաձայն վճարման ժամանակացույցի, սակայն </w:t>
      </w:r>
      <w:r w:rsidRPr="009948F5">
        <w:rPr>
          <w:rFonts w:ascii="GHEA Grapalat" w:eastAsia="GHEA Grapalat" w:hAnsi="GHEA Grapalat" w:cs="GHEA Grapalat"/>
          <w:lang w:val="hy-AM"/>
        </w:rPr>
        <w:t>վճարումն իրականացնել հնարավոր չի եղել պետական բյուջեի միջոցների սղության պատճառով:</w:t>
      </w:r>
      <w:r w:rsidRPr="009A0586">
        <w:rPr>
          <w:rFonts w:ascii="GHEA Grapalat" w:eastAsia="GHEA Grapalat" w:hAnsi="GHEA Grapalat" w:cs="GHEA Grapalat"/>
          <w:lang w:val="hy-AM"/>
        </w:rPr>
        <w:t xml:space="preserve"> Ընկերության հետ նամակագրության միջոցով համաձայնեցվել է մատուցված ծառայությունների հանձնում-ընդունումը կատարել </w:t>
      </w:r>
      <w:r>
        <w:rPr>
          <w:rFonts w:ascii="GHEA Grapalat" w:eastAsia="GHEA Grapalat" w:hAnsi="GHEA Grapalat" w:cs="GHEA Grapalat"/>
          <w:lang w:val="hy-AM"/>
        </w:rPr>
        <w:t xml:space="preserve">և համապատասխան վճարումն ապահովել </w:t>
      </w:r>
      <w:r w:rsidRPr="009A0586">
        <w:rPr>
          <w:rFonts w:ascii="GHEA Grapalat" w:eastAsia="GHEA Grapalat" w:hAnsi="GHEA Grapalat" w:cs="GHEA Grapalat"/>
          <w:lang w:val="hy-AM"/>
        </w:rPr>
        <w:t xml:space="preserve">2021 թվականին, ինչի կապակցությամբ Ընկերության կողմից առարկություններ և դժգոհություններ չեն եղել: Ավելին, կողմերը քայլեր են ձեռնարկել Պայմանագրի վճարման ժամանակացույցը փոփոխելու ուղղությամբ, և փոփոխության բնօրինակն ԱՄՆ-ից սպասվում է առաջիկայում: </w:t>
      </w:r>
    </w:p>
    <w:p w:rsidR="00FA4C55" w:rsidRPr="000D4F0E" w:rsidRDefault="00FA4C55" w:rsidP="00FA4C55">
      <w:pPr>
        <w:pStyle w:val="ListParagraph"/>
        <w:numPr>
          <w:ilvl w:val="0"/>
          <w:numId w:val="47"/>
        </w:numPr>
        <w:tabs>
          <w:tab w:val="left" w:pos="4299"/>
          <w:tab w:val="center" w:pos="5329"/>
        </w:tabs>
        <w:spacing w:after="0" w:line="276" w:lineRule="auto"/>
        <w:jc w:val="both"/>
        <w:rPr>
          <w:rFonts w:ascii="GHEA Grapalat" w:eastAsia="GHEA Grapalat" w:hAnsi="GHEA Grapalat" w:cs="GHEA Grapalat"/>
          <w:b/>
          <w:lang w:val="hy-AM"/>
        </w:rPr>
      </w:pPr>
      <w:r w:rsidRPr="00510433">
        <w:rPr>
          <w:rFonts w:ascii="GHEA Grapalat" w:eastAsia="GHEA Grapalat" w:hAnsi="GHEA Grapalat" w:cs="GHEA Grapalat"/>
          <w:b/>
          <w:lang w:val="hy-AM"/>
        </w:rPr>
        <w:t>“</w:t>
      </w:r>
      <w:r>
        <w:rPr>
          <w:rFonts w:ascii="GHEA Grapalat" w:eastAsia="GHEA Grapalat" w:hAnsi="GHEA Grapalat" w:cs="GHEA Grapalat"/>
          <w:b/>
          <w:lang w:val="hy-AM"/>
        </w:rPr>
        <w:t>LINKLATERS S.</w:t>
      </w:r>
      <w:r w:rsidRPr="002D56F1">
        <w:rPr>
          <w:rFonts w:ascii="GHEA Grapalat" w:eastAsia="GHEA Grapalat" w:hAnsi="GHEA Grapalat" w:cs="GHEA Grapalat"/>
          <w:b/>
          <w:lang w:val="hy-AM"/>
        </w:rPr>
        <w:t>L.P.</w:t>
      </w:r>
      <w:r w:rsidRPr="00510433">
        <w:rPr>
          <w:rFonts w:ascii="GHEA Grapalat" w:eastAsia="GHEA Grapalat" w:hAnsi="GHEA Grapalat" w:cs="GHEA Grapalat"/>
          <w:b/>
          <w:lang w:val="hy-AM"/>
        </w:rPr>
        <w:t xml:space="preserve">” </w:t>
      </w:r>
      <w:r w:rsidRPr="005D398B">
        <w:rPr>
          <w:rFonts w:ascii="GHEA Grapalat" w:eastAsia="GHEA Grapalat" w:hAnsi="GHEA Grapalat" w:cs="GHEA Grapalat"/>
          <w:b/>
          <w:lang w:val="hy-AM"/>
        </w:rPr>
        <w:t xml:space="preserve">ընկերությանը կատարված </w:t>
      </w:r>
      <w:r>
        <w:rPr>
          <w:rFonts w:ascii="GHEA Grapalat" w:eastAsia="GHEA Grapalat" w:hAnsi="GHEA Grapalat" w:cs="GHEA Grapalat"/>
          <w:b/>
          <w:lang w:val="hy-AM"/>
        </w:rPr>
        <w:t>վճարման վերաբերյալ</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 xml:space="preserve">Արձանագրությամբ մատնանշվում է, որ </w:t>
      </w:r>
      <w:r w:rsidRPr="00CF2CE1">
        <w:rPr>
          <w:rFonts w:ascii="GHEA Grapalat" w:eastAsia="GHEA Grapalat" w:hAnsi="GHEA Grapalat" w:cs="GHEA Grapalat"/>
          <w:lang w:val="hy-AM"/>
        </w:rPr>
        <w:t xml:space="preserve">“LINKLATERS S.L.P.” ընկերությանը </w:t>
      </w:r>
      <w:r w:rsidRPr="00BC6004">
        <w:rPr>
          <w:rFonts w:ascii="GHEA Grapalat" w:eastAsia="GHEA Grapalat" w:hAnsi="GHEA Grapalat" w:cs="GHEA Grapalat"/>
          <w:lang w:val="hy-AM"/>
        </w:rPr>
        <w:t>(</w:t>
      </w:r>
      <w:r>
        <w:rPr>
          <w:rFonts w:ascii="GHEA Grapalat" w:eastAsia="GHEA Grapalat" w:hAnsi="GHEA Grapalat" w:cs="GHEA Grapalat"/>
          <w:lang w:val="hy-AM"/>
        </w:rPr>
        <w:t>սույն մասում այսուհետ՝ «Ընկերություն»</w:t>
      </w:r>
      <w:r w:rsidRPr="00BC6004">
        <w:rPr>
          <w:rFonts w:ascii="GHEA Grapalat" w:eastAsia="GHEA Grapalat" w:hAnsi="GHEA Grapalat" w:cs="GHEA Grapalat"/>
          <w:lang w:val="hy-AM"/>
        </w:rPr>
        <w:t>)</w:t>
      </w:r>
      <w:r w:rsidRPr="00405407">
        <w:rPr>
          <w:rFonts w:ascii="GHEA Grapalat" w:eastAsia="GHEA Grapalat" w:hAnsi="GHEA Grapalat" w:cs="GHEA Grapalat"/>
          <w:lang w:val="hy-AM"/>
        </w:rPr>
        <w:t xml:space="preserve"> </w:t>
      </w:r>
      <w:r>
        <w:rPr>
          <w:rFonts w:ascii="GHEA Grapalat" w:eastAsia="GHEA Grapalat" w:hAnsi="GHEA Grapalat" w:cs="GHEA Grapalat"/>
          <w:lang w:val="hy-AM"/>
        </w:rPr>
        <w:t xml:space="preserve">«Պետության կարիքների համար փաստաբանական և իրավաբանական ծառայությունների մատուցման պետական գնման» </w:t>
      </w:r>
      <w:r w:rsidRPr="006E503F">
        <w:rPr>
          <w:rFonts w:ascii="GHEA Grapalat" w:eastAsia="GHEA Grapalat" w:hAnsi="GHEA Grapalat" w:cs="GHEA Grapalat"/>
          <w:lang w:val="hy-AM"/>
        </w:rPr>
        <w:t>2</w:t>
      </w:r>
      <w:r>
        <w:rPr>
          <w:rFonts w:ascii="GHEA Grapalat" w:eastAsia="GHEA Grapalat" w:hAnsi="GHEA Grapalat" w:cs="GHEA Grapalat"/>
          <w:lang w:val="hy-AM"/>
        </w:rPr>
        <w:t xml:space="preserve">020թ. նոյեմբերի 27-ին կնքված </w:t>
      </w:r>
      <w:r w:rsidRPr="006E503F">
        <w:rPr>
          <w:rFonts w:ascii="GHEA Grapalat" w:eastAsia="GHEA Grapalat" w:hAnsi="GHEA Grapalat" w:cs="GHEA Grapalat"/>
          <w:lang w:val="hy-AM"/>
        </w:rPr>
        <w:t xml:space="preserve">N </w:t>
      </w:r>
      <w:r>
        <w:rPr>
          <w:rFonts w:ascii="GHEA Grapalat" w:eastAsia="GHEA Grapalat" w:hAnsi="GHEA Grapalat" w:cs="GHEA Grapalat"/>
          <w:lang w:val="hy-AM"/>
        </w:rPr>
        <w:t>11-20</w:t>
      </w:r>
      <w:r w:rsidRPr="006E503F">
        <w:rPr>
          <w:rFonts w:ascii="GHEA Grapalat" w:eastAsia="GHEA Grapalat" w:hAnsi="GHEA Grapalat" w:cs="GHEA Grapalat"/>
          <w:lang w:val="hy-AM"/>
        </w:rPr>
        <w:t xml:space="preserve"> </w:t>
      </w:r>
      <w:r>
        <w:rPr>
          <w:rFonts w:ascii="GHEA Grapalat" w:eastAsia="GHEA Grapalat" w:hAnsi="GHEA Grapalat" w:cs="GHEA Grapalat"/>
          <w:lang w:val="hy-AM"/>
        </w:rPr>
        <w:t xml:space="preserve">պայմանագրի </w:t>
      </w:r>
      <w:r w:rsidRPr="00BC6004">
        <w:rPr>
          <w:rFonts w:ascii="GHEA Grapalat" w:eastAsia="GHEA Grapalat" w:hAnsi="GHEA Grapalat" w:cs="GHEA Grapalat"/>
          <w:lang w:val="hy-AM"/>
        </w:rPr>
        <w:t>(</w:t>
      </w:r>
      <w:r>
        <w:rPr>
          <w:rFonts w:ascii="GHEA Grapalat" w:eastAsia="GHEA Grapalat" w:hAnsi="GHEA Grapalat" w:cs="GHEA Grapalat"/>
          <w:lang w:val="hy-AM"/>
        </w:rPr>
        <w:t>սույն մասում այսուհետ՝ «Պայմանագիր»</w:t>
      </w:r>
      <w:r w:rsidRPr="00BC6004">
        <w:rPr>
          <w:rFonts w:ascii="GHEA Grapalat" w:eastAsia="GHEA Grapalat" w:hAnsi="GHEA Grapalat" w:cs="GHEA Grapalat"/>
          <w:lang w:val="hy-AM"/>
        </w:rPr>
        <w:t xml:space="preserve">) </w:t>
      </w:r>
      <w:r>
        <w:rPr>
          <w:rFonts w:ascii="GHEA Grapalat" w:eastAsia="GHEA Grapalat" w:hAnsi="GHEA Grapalat" w:cs="GHEA Grapalat"/>
          <w:lang w:val="hy-AM"/>
        </w:rPr>
        <w:t xml:space="preserve">հիման վրա </w:t>
      </w:r>
      <w:r w:rsidRPr="00510433">
        <w:rPr>
          <w:rFonts w:ascii="GHEA Grapalat" w:eastAsia="GHEA Grapalat" w:hAnsi="GHEA Grapalat" w:cs="GHEA Grapalat"/>
          <w:lang w:val="hy-AM"/>
        </w:rPr>
        <w:t>վճարմ</w:t>
      </w:r>
      <w:r>
        <w:rPr>
          <w:rFonts w:ascii="GHEA Grapalat" w:eastAsia="GHEA Grapalat" w:hAnsi="GHEA Grapalat" w:cs="GHEA Grapalat"/>
          <w:lang w:val="hy-AM"/>
        </w:rPr>
        <w:t xml:space="preserve">ան մասը կատարվել է </w:t>
      </w:r>
      <w:r w:rsidRPr="00510433">
        <w:rPr>
          <w:rFonts w:ascii="GHEA Grapalat" w:eastAsia="GHEA Grapalat" w:hAnsi="GHEA Grapalat" w:cs="GHEA Grapalat"/>
          <w:lang w:val="hy-AM"/>
        </w:rPr>
        <w:t xml:space="preserve">2021թ. </w:t>
      </w:r>
      <w:r>
        <w:rPr>
          <w:rFonts w:ascii="GHEA Grapalat" w:eastAsia="GHEA Grapalat" w:hAnsi="GHEA Grapalat" w:cs="GHEA Grapalat"/>
          <w:lang w:val="hy-AM"/>
        </w:rPr>
        <w:t>մարտի 17</w:t>
      </w:r>
      <w:r w:rsidRPr="00510433">
        <w:rPr>
          <w:rFonts w:ascii="GHEA Grapalat" w:eastAsia="GHEA Grapalat" w:hAnsi="GHEA Grapalat" w:cs="GHEA Grapalat"/>
          <w:lang w:val="hy-AM"/>
        </w:rPr>
        <w:t xml:space="preserve">-ին, մինչդեռ </w:t>
      </w:r>
      <w:r>
        <w:rPr>
          <w:rFonts w:ascii="GHEA Grapalat" w:eastAsia="GHEA Grapalat" w:hAnsi="GHEA Grapalat" w:cs="GHEA Grapalat"/>
          <w:lang w:val="hy-AM"/>
        </w:rPr>
        <w:t xml:space="preserve">Պայմանագրի 5.1 կետով նախատեսվել է վճարումներն իրականացնել ըստ վճարման ժամանակացույցի՝ 2020թ. հուլիսից-դեկտեմբեր ամիսներին: </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 xml:space="preserve">Այս առնչությամբ անհրաժեշտ է հաշվի առնել, որ Պայմանագրի 5.1.2 կետի համաձայն՝ </w:t>
      </w:r>
      <w:r w:rsidRPr="0044215A">
        <w:rPr>
          <w:rFonts w:ascii="GHEA Grapalat" w:eastAsia="GHEA Grapalat" w:hAnsi="GHEA Grapalat" w:cs="GHEA Grapalat"/>
          <w:i/>
          <w:lang w:val="hy-AM"/>
        </w:rPr>
        <w:t>«</w:t>
      </w:r>
      <w:r w:rsidRPr="0044215A">
        <w:rPr>
          <w:rFonts w:ascii="GHEA Grapalat" w:eastAsia="Arial Unicode MS" w:hAnsi="GHEA Grapalat"/>
          <w:i/>
          <w:lang w:val="hy-AM"/>
        </w:rPr>
        <w:t>Ծառայության վճարի մնացած մասի վճարումը կատարվում է Կողմերի կողմից ստորագրված Հանձնման-ընդունման արձանագրության և Կատարողի կողմից ներկայացված հաշվարկային փաստաթղթի հիման վրա` Կողմերի կողմից Հանձնման-ընդունման արձանագրությունը երկուստեք ստորագրվելու և Կատարողի կողմից հաշվարկային փաստաթղթերը (հարկային հաշիվը և ժամաթերթերը) ներկայացվելու օրվանից 30 (երեսուն) Բանկային օրվա ընթացքում: Եթե Հանձնման-ընդունման արձանագրությունը ստորագրվում է տվյալ ամսվա 20-ից հետո և Ծառայությունների վճարման ժամանակացույցով (Հավելված Գ</w:t>
      </w:r>
      <w:r>
        <w:rPr>
          <w:rFonts w:ascii="GHEA Grapalat" w:eastAsia="Arial Unicode MS" w:hAnsi="GHEA Grapalat"/>
          <w:i/>
          <w:lang w:val="hy-AM"/>
        </w:rPr>
        <w:t xml:space="preserve">) </w:t>
      </w:r>
      <w:r w:rsidRPr="0044215A">
        <w:rPr>
          <w:rFonts w:ascii="GHEA Grapalat" w:eastAsia="Arial Unicode MS" w:hAnsi="GHEA Grapalat"/>
          <w:i/>
          <w:lang w:val="hy-AM"/>
        </w:rPr>
        <w:t>նախատեսված են ֆինանսական միջոցներ, ապա վճարումն իրականացվում է 30 (երեսուն) Բանկային օրվա ընթացքում, բայց ոչ ուշ, քան մինչև տվյալ տարվա դեկտեմբերի 20-ը»:</w:t>
      </w:r>
    </w:p>
    <w:p w:rsidR="00FA4C55" w:rsidRDefault="00FA4C55" w:rsidP="00FA4C55">
      <w:pPr>
        <w:tabs>
          <w:tab w:val="left" w:pos="4299"/>
          <w:tab w:val="center" w:pos="5329"/>
        </w:tabs>
        <w:spacing w:after="0" w:line="276" w:lineRule="auto"/>
        <w:ind w:firstLine="567"/>
        <w:contextualSpacing/>
        <w:jc w:val="both"/>
        <w:rPr>
          <w:rFonts w:ascii="GHEA Grapalat" w:eastAsia="Arial Unicode MS" w:hAnsi="GHEA Grapalat"/>
          <w:lang w:val="hy-AM"/>
        </w:rPr>
      </w:pPr>
      <w:r>
        <w:rPr>
          <w:rFonts w:ascii="GHEA Grapalat" w:eastAsia="GHEA Grapalat" w:hAnsi="GHEA Grapalat" w:cs="GHEA Grapalat"/>
          <w:lang w:val="hy-AM"/>
        </w:rPr>
        <w:t>Սույն կետի բովանդակությունից բխում է, որ թեև ընդհանուր կանոնի համաձայն վճարումները կատարվում են «</w:t>
      </w:r>
      <w:r>
        <w:rPr>
          <w:rFonts w:ascii="GHEA Grapalat" w:eastAsia="Arial Unicode MS" w:hAnsi="GHEA Grapalat"/>
          <w:i/>
          <w:lang w:val="hy-AM"/>
        </w:rPr>
        <w:t>հ</w:t>
      </w:r>
      <w:r w:rsidRPr="0044215A">
        <w:rPr>
          <w:rFonts w:ascii="GHEA Grapalat" w:eastAsia="Arial Unicode MS" w:hAnsi="GHEA Grapalat"/>
          <w:i/>
          <w:lang w:val="hy-AM"/>
        </w:rPr>
        <w:t>անձնման-ընդունման արձանագրության և Կատարողի կողմից ներկայացված հաշվարկային փաստաթղթի հիման վրա` Կողմերի կողմից Հանձնման-ընդունման արձանագրությունը երկուստեք ստորագրվելու և Կատարողի կողմից հաշվարկային փաստաթղթերը (հարկային հաշիվը և ժամաթերթերը) ներկայացվելու օրվանից 30 (երեսուն) Բանկային օրվա ընթացքում</w:t>
      </w:r>
      <w:r>
        <w:rPr>
          <w:rFonts w:ascii="GHEA Grapalat" w:eastAsia="Arial Unicode MS" w:hAnsi="GHEA Grapalat"/>
          <w:i/>
          <w:lang w:val="hy-AM"/>
        </w:rPr>
        <w:t xml:space="preserve">», </w:t>
      </w:r>
      <w:r>
        <w:rPr>
          <w:rFonts w:ascii="GHEA Grapalat" w:eastAsia="Arial Unicode MS" w:hAnsi="GHEA Grapalat"/>
          <w:lang w:val="hy-AM"/>
        </w:rPr>
        <w:t>վճարումները պետք է ամեն դեպքում կատարվեին ոչ ուշ, մինչև 2020թ. դեկտեմբերի 20-ը՝ համաձայն վճարման ժամանակացույցի:</w:t>
      </w:r>
    </w:p>
    <w:p w:rsidR="00FA4C55" w:rsidRDefault="00FA4C55" w:rsidP="00FA4C55">
      <w:pPr>
        <w:tabs>
          <w:tab w:val="left" w:pos="4299"/>
          <w:tab w:val="center" w:pos="5329"/>
        </w:tabs>
        <w:spacing w:after="0" w:line="276" w:lineRule="auto"/>
        <w:ind w:firstLine="567"/>
        <w:contextualSpacing/>
        <w:jc w:val="both"/>
        <w:rPr>
          <w:rFonts w:ascii="GHEA Grapalat" w:eastAsia="Arial Unicode MS" w:hAnsi="GHEA Grapalat"/>
          <w:lang w:val="hy-AM"/>
        </w:rPr>
      </w:pPr>
      <w:r>
        <w:rPr>
          <w:rFonts w:ascii="GHEA Grapalat" w:eastAsia="Arial Unicode MS" w:hAnsi="GHEA Grapalat"/>
          <w:lang w:val="hy-AM"/>
        </w:rPr>
        <w:t>Միաժամանակ, Պայմանագրի 10.3 կետի համաձայն՝ այն պարագայում, երբ հակասություններ են առաջանում Պայմանագրի դրույթների և Պայմանագրի հավելվածների միջև, գերակայում են Պայմանագրի դրույթները</w:t>
      </w:r>
      <w:r w:rsidRPr="00651A47">
        <w:rPr>
          <w:rFonts w:ascii="GHEA Grapalat" w:eastAsia="Arial Unicode MS" w:hAnsi="GHEA Grapalat"/>
          <w:lang w:val="hy-AM"/>
        </w:rPr>
        <w:t xml:space="preserve">: </w:t>
      </w:r>
      <w:r>
        <w:rPr>
          <w:rFonts w:ascii="GHEA Grapalat" w:eastAsia="Arial Unicode MS" w:hAnsi="GHEA Grapalat"/>
          <w:lang w:val="hy-AM"/>
        </w:rPr>
        <w:t xml:space="preserve">Այսինքն՝ Պայմանագրի հիման վրա </w:t>
      </w:r>
      <w:r>
        <w:rPr>
          <w:rFonts w:ascii="GHEA Grapalat" w:eastAsia="Arial Unicode MS" w:hAnsi="GHEA Grapalat"/>
          <w:lang w:val="hy-AM"/>
        </w:rPr>
        <w:lastRenderedPageBreak/>
        <w:t>վճարումները կատարելիս կողմերը պետք է առաջնորդվեն Պայմանագրի 5.1.2 կետի պահանջներով</w:t>
      </w:r>
      <w:r w:rsidRPr="00651A47">
        <w:rPr>
          <w:rFonts w:ascii="GHEA Grapalat" w:eastAsia="Arial Unicode MS" w:hAnsi="GHEA Grapalat"/>
          <w:lang w:val="hy-AM"/>
        </w:rPr>
        <w:t xml:space="preserve">: </w:t>
      </w:r>
      <w:r>
        <w:rPr>
          <w:rFonts w:ascii="GHEA Grapalat" w:eastAsia="Arial Unicode MS" w:hAnsi="GHEA Grapalat"/>
          <w:lang w:val="hy-AM"/>
        </w:rPr>
        <w:t xml:space="preserve">  </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Arial Unicode MS" w:hAnsi="GHEA Grapalat"/>
          <w:lang w:val="hy-AM"/>
        </w:rPr>
        <w:t>Բացի այդ, հարկ է նկատել, որ</w:t>
      </w:r>
      <w:r w:rsidRPr="0044215A">
        <w:rPr>
          <w:rFonts w:ascii="GHEA Grapalat" w:eastAsia="Arial Unicode MS" w:hAnsi="GHEA Grapalat"/>
          <w:i/>
          <w:lang w:val="hy-AM"/>
        </w:rPr>
        <w:t xml:space="preserve"> </w:t>
      </w:r>
      <w:r>
        <w:rPr>
          <w:rFonts w:ascii="GHEA Grapalat" w:eastAsia="GHEA Grapalat" w:hAnsi="GHEA Grapalat" w:cs="GHEA Grapalat"/>
          <w:lang w:val="hy-AM"/>
        </w:rPr>
        <w:t>ծառայությունների դիմաց վճարման վրա ազդում են բազմաթիվ գործոններ. դատավարության ընթացքը և զարգացումները, որոնք կարող են պահանջել Ընկերության առավել կամ պակաս ներգրավվածություն և աշխատանքի ծավալ, դատավարության ձգձգումները՝ պայմանավորված տարբեր հանգամանքներով՝</w:t>
      </w:r>
      <w:r w:rsidRPr="00DD0A3A">
        <w:rPr>
          <w:rFonts w:ascii="GHEA Grapalat" w:eastAsia="GHEA Grapalat" w:hAnsi="GHEA Grapalat" w:cs="GHEA Grapalat"/>
          <w:lang w:val="hy-AM"/>
        </w:rPr>
        <w:t xml:space="preserve"> </w:t>
      </w:r>
      <w:r>
        <w:rPr>
          <w:rFonts w:ascii="GHEA Grapalat" w:eastAsia="GHEA Grapalat" w:hAnsi="GHEA Grapalat" w:cs="GHEA Grapalat"/>
          <w:lang w:val="hy-AM"/>
        </w:rPr>
        <w:t xml:space="preserve">ներառյալ դատավորի զբաղվածությունը, դատավարության ընթացքում դատավորի փոփոխությունը, COVID-19 համավարակը, ՀՀ առարկություններն Ընկերության ներկայացրած աշխատանքների և ծախսած ժամերի վերաբերյալ, գնիջեցմանը և Ընկերության կողմից գնի առավելագույն սահմանաչափի պահպանմանն ուղղված քննարկումները ու փոփոխված հաշվարկային փաստաթղթերի ներկայացման գործընթացը, և ի վերջո պետական բյուջեում համապատասխան միջոցների առկայությունը կամ բացակայությունը և այլն: Այսինքն, </w:t>
      </w:r>
      <w:r w:rsidRPr="009948F5">
        <w:rPr>
          <w:rFonts w:ascii="GHEA Grapalat" w:eastAsia="GHEA Grapalat" w:hAnsi="GHEA Grapalat" w:cs="GHEA Grapalat"/>
          <w:lang w:val="hy-AM"/>
        </w:rPr>
        <w:t>Գրասենյակն օբյեկտիվորեն ի սկզբանե չի կարող կանխատեսել գործի հետ կապված հստակ զարգացումները և մշակել դրան կատարելապես համապատասխանող վճարման ժամանակացույց</w:t>
      </w:r>
      <w:r w:rsidRPr="00A82E96">
        <w:rPr>
          <w:rFonts w:ascii="GHEA Grapalat" w:eastAsia="GHEA Grapalat" w:hAnsi="GHEA Grapalat" w:cs="GHEA Grapalat"/>
          <w:b/>
          <w:lang w:val="hy-AM"/>
        </w:rPr>
        <w:t>:</w:t>
      </w:r>
      <w:r>
        <w:rPr>
          <w:rFonts w:ascii="GHEA Grapalat" w:eastAsia="GHEA Grapalat" w:hAnsi="GHEA Grapalat" w:cs="GHEA Grapalat"/>
          <w:lang w:val="hy-AM"/>
        </w:rPr>
        <w:t xml:space="preserve"> Այլ կերպ ասած, Գրասենյակի տեսանկյունից ծառայությունների վճարման ժամանակացույցը՝ որպես Պայմանագրի մաս, զուտ </w:t>
      </w:r>
      <w:r w:rsidRPr="009948F5">
        <w:rPr>
          <w:rFonts w:ascii="GHEA Grapalat" w:eastAsia="GHEA Grapalat" w:hAnsi="GHEA Grapalat" w:cs="GHEA Grapalat"/>
          <w:lang w:val="hy-AM"/>
        </w:rPr>
        <w:t>ուղենիշային փաստաթուղթ</w:t>
      </w:r>
      <w:r>
        <w:rPr>
          <w:rFonts w:ascii="GHEA Grapalat" w:eastAsia="GHEA Grapalat" w:hAnsi="GHEA Grapalat" w:cs="GHEA Grapalat"/>
          <w:lang w:val="hy-AM"/>
        </w:rPr>
        <w:t xml:space="preserve"> է, որը մշակվում է ձևական/ֆորմալիստիկ և գնումների օրենսդրության պահանջների պահպանման նպատակով: Ի վերջո, կողմերի միջև իրավահարաբերությունները պայմանագրային բնույթի են և հետագա լրացուցիչ փոխադարձ պայմանավորվածությամբ վերջիններս կարող են նախատեսել սկզբնականից տարբերվող վճարման ժամկետներ և արժեքներ: </w:t>
      </w:r>
    </w:p>
    <w:p w:rsidR="00FA4C55" w:rsidRPr="000D4F0E"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eastAsia="GHEA Grapalat" w:hAnsi="GHEA Grapalat" w:cs="GHEA Grapalat"/>
          <w:lang w:val="hy-AM"/>
        </w:rPr>
        <w:t xml:space="preserve">Ամեն դեպքում, վճարման ժամանակացույցում նշված գումարն առավելագույն սահմանաչափ է, որը Գրասենյակը փորձում է խստորեն պահպանել՝ անկախ վճարման ժամկետներից: Գրասենյակի փորձը ցույց է տալիս, որ մեծամասամբ իրավաբանական ընկերությունները հակված են անընդհատ ուռճացնել կատարված աշխատանքը և նախատեսվածից ավելի շատ գումար պահանջել, առաջարկել պայմանագրի գնի վերանայում, և այլն, որին Գրասենյակը միշտ ստիպված է լինում հակազդել:  </w:t>
      </w:r>
    </w:p>
    <w:p w:rsidR="00FA4C55" w:rsidRPr="000D4F0E" w:rsidRDefault="00FA4C55" w:rsidP="00FA4C55">
      <w:pPr>
        <w:pStyle w:val="ListParagraph"/>
        <w:numPr>
          <w:ilvl w:val="0"/>
          <w:numId w:val="47"/>
        </w:numPr>
        <w:tabs>
          <w:tab w:val="left" w:pos="4299"/>
          <w:tab w:val="center" w:pos="5329"/>
        </w:tabs>
        <w:spacing w:after="0" w:line="276" w:lineRule="auto"/>
        <w:jc w:val="both"/>
        <w:rPr>
          <w:rFonts w:ascii="GHEA Grapalat" w:eastAsia="GHEA Grapalat" w:hAnsi="GHEA Grapalat" w:cs="GHEA Grapalat"/>
          <w:b/>
          <w:lang w:val="hy-AM"/>
        </w:rPr>
      </w:pPr>
      <w:r>
        <w:rPr>
          <w:rFonts w:ascii="GHEA Grapalat" w:hAnsi="GHEA Grapalat" w:cs="Arial"/>
          <w:b/>
          <w:lang w:val="hy-AM"/>
        </w:rPr>
        <w:t xml:space="preserve">JAMS վեճերի այլընտրանքային լուծման կենտրոնին կատարված վճարման </w:t>
      </w:r>
      <w:r>
        <w:rPr>
          <w:rFonts w:ascii="GHEA Grapalat" w:eastAsia="GHEA Grapalat" w:hAnsi="GHEA Grapalat" w:cs="GHEA Grapalat"/>
          <w:b/>
          <w:lang w:val="hy-AM"/>
        </w:rPr>
        <w:t>վերաբերյալ</w:t>
      </w:r>
      <w:r w:rsidRPr="000D4F0E">
        <w:rPr>
          <w:rFonts w:ascii="GHEA Grapalat" w:hAnsi="GHEA Grapalat" w:cs="Arial"/>
          <w:b/>
          <w:lang w:val="hy-AM"/>
        </w:rPr>
        <w:t xml:space="preserve"> </w:t>
      </w:r>
    </w:p>
    <w:p w:rsidR="00FA4C55" w:rsidRDefault="00FA4C55" w:rsidP="00FA4C55">
      <w:pPr>
        <w:tabs>
          <w:tab w:val="left" w:pos="4299"/>
          <w:tab w:val="center" w:pos="5329"/>
        </w:tabs>
        <w:spacing w:after="0" w:line="276" w:lineRule="auto"/>
        <w:ind w:firstLine="567"/>
        <w:contextualSpacing/>
        <w:jc w:val="both"/>
        <w:rPr>
          <w:rFonts w:ascii="GHEA Grapalat" w:hAnsi="GHEA Grapalat" w:cs="Arial"/>
          <w:lang w:val="hy-AM"/>
        </w:rPr>
      </w:pPr>
      <w:r>
        <w:rPr>
          <w:rFonts w:ascii="GHEA Grapalat" w:hAnsi="GHEA Grapalat" w:cs="Arial"/>
          <w:lang w:val="hy-AM"/>
        </w:rPr>
        <w:t xml:space="preserve">Արձանագրությամբ հիշատակվում է, որ </w:t>
      </w:r>
      <w:r w:rsidRPr="009948F5">
        <w:rPr>
          <w:rFonts w:ascii="GHEA Grapalat" w:hAnsi="GHEA Grapalat" w:cs="Arial"/>
          <w:lang w:val="hy-AM"/>
        </w:rPr>
        <w:t>JAMS</w:t>
      </w:r>
      <w:r w:rsidRPr="00381AD7">
        <w:rPr>
          <w:rFonts w:ascii="GHEA Grapalat" w:hAnsi="GHEA Grapalat" w:cs="Arial"/>
          <w:lang w:val="hy-AM"/>
        </w:rPr>
        <w:t xml:space="preserve"> վեճերի այլընտրանքային լուծման կենտրոնը</w:t>
      </w:r>
      <w:r>
        <w:rPr>
          <w:rFonts w:ascii="GHEA Grapalat" w:hAnsi="GHEA Grapalat" w:cs="Arial"/>
          <w:lang w:val="hy-AM"/>
        </w:rPr>
        <w:t xml:space="preserve"> </w:t>
      </w:r>
      <w:r w:rsidRPr="004A4C6B">
        <w:rPr>
          <w:rFonts w:ascii="GHEA Grapalat" w:hAnsi="GHEA Grapalat" w:cs="Arial"/>
          <w:lang w:val="hy-AM"/>
        </w:rPr>
        <w:t>(</w:t>
      </w:r>
      <w:r>
        <w:rPr>
          <w:rFonts w:ascii="GHEA Grapalat" w:hAnsi="GHEA Grapalat" w:cs="Arial"/>
          <w:lang w:val="hy-AM"/>
        </w:rPr>
        <w:t>սույն մասում այսուհետ՝ «Կենտրոն»</w:t>
      </w:r>
      <w:r w:rsidRPr="00A31FA6">
        <w:rPr>
          <w:rFonts w:ascii="GHEA Grapalat" w:hAnsi="GHEA Grapalat" w:cs="Arial"/>
          <w:lang w:val="hy-AM"/>
        </w:rPr>
        <w:t xml:space="preserve">) </w:t>
      </w:r>
      <w:r>
        <w:rPr>
          <w:rFonts w:ascii="GHEA Grapalat" w:hAnsi="GHEA Grapalat" w:cs="Arial"/>
          <w:lang w:val="hy-AM"/>
        </w:rPr>
        <w:t xml:space="preserve">և ՀՀ վարչապետի աշխատակազմը 2020թ. նոյեմբերի 6-ին կնքել են պայմանագիր </w:t>
      </w:r>
      <w:r w:rsidRPr="00BC6004">
        <w:rPr>
          <w:rFonts w:ascii="GHEA Grapalat" w:eastAsia="GHEA Grapalat" w:hAnsi="GHEA Grapalat" w:cs="GHEA Grapalat"/>
          <w:lang w:val="hy-AM"/>
        </w:rPr>
        <w:t>(</w:t>
      </w:r>
      <w:r>
        <w:rPr>
          <w:rFonts w:ascii="GHEA Grapalat" w:eastAsia="GHEA Grapalat" w:hAnsi="GHEA Grapalat" w:cs="GHEA Grapalat"/>
          <w:lang w:val="hy-AM"/>
        </w:rPr>
        <w:t xml:space="preserve">սույն մասում այսուհետ՝ «Պայմանագիր»)՝ </w:t>
      </w:r>
      <w:r>
        <w:rPr>
          <w:rFonts w:ascii="GHEA Grapalat" w:hAnsi="GHEA Grapalat" w:cs="Arial"/>
          <w:lang w:val="hy-AM"/>
        </w:rPr>
        <w:t xml:space="preserve">12,500 հազար ԱՄՆ դոլարին համարժեք ընդհանուր գումարով: Արձանագրությունը հղում է կատարում ՀՀ կառավարության 2020թ. նոյեմբերի 4-ի </w:t>
      </w:r>
      <w:r w:rsidRPr="00C91366">
        <w:rPr>
          <w:rFonts w:ascii="GHEA Grapalat" w:hAnsi="GHEA Grapalat" w:cs="Arial"/>
          <w:lang w:val="hy-AM"/>
        </w:rPr>
        <w:t>N 1773-</w:t>
      </w:r>
      <w:r>
        <w:rPr>
          <w:rFonts w:ascii="GHEA Grapalat" w:hAnsi="GHEA Grapalat" w:cs="Arial"/>
          <w:lang w:val="hy-AM"/>
        </w:rPr>
        <w:t xml:space="preserve">Ն որոշմանը, որը համապատասխան մասով ձևակերպված է հետևյալ կերպ. </w:t>
      </w:r>
      <w:r w:rsidRPr="003311DC">
        <w:rPr>
          <w:rFonts w:ascii="GHEA Grapalat" w:hAnsi="GHEA Grapalat" w:cs="Arial"/>
          <w:i/>
          <w:lang w:val="hy-AM"/>
        </w:rPr>
        <w:t xml:space="preserve">«JAMS վեճերի այլընտրանքային լուծման կենտրոնի վարույթում գտնվող </w:t>
      </w:r>
      <w:r w:rsidRPr="00FE5B41">
        <w:rPr>
          <w:rFonts w:ascii="GHEA Grapalat" w:hAnsi="GHEA Grapalat" w:cs="Arial"/>
          <w:i/>
          <w:lang w:val="hy-AM"/>
        </w:rPr>
        <w:t xml:space="preserve">«Գլոբալ Մեդիքալ Սոլյուշնս ընդդեմ Հայաստանի Հանրապետության» (Global Medical Solutions vs. Government of the Republic of Armenia) թիվ 1425032969 հաշտարարության գործով կենտրոնի և հաշտարարի կողմից մատուցվող ծառայությունների հետ կապված ծախսերը հոգալու </w:t>
      </w:r>
      <w:r w:rsidRPr="00862C1C">
        <w:rPr>
          <w:rFonts w:ascii="GHEA Grapalat" w:hAnsi="GHEA Grapalat" w:cs="Arial"/>
          <w:i/>
          <w:lang w:val="hy-AM"/>
        </w:rPr>
        <w:t xml:space="preserve">նպատակով կնքել պայմանագիր JAMS վեճերի այլընտրանքային լուծման կենտրոնի հետ և Հայաստանի Հանրապետության </w:t>
      </w:r>
      <w:r w:rsidRPr="00862C1C">
        <w:rPr>
          <w:rFonts w:ascii="GHEA Grapalat" w:hAnsi="GHEA Grapalat" w:cs="Arial"/>
          <w:i/>
          <w:lang w:val="hy-AM"/>
        </w:rPr>
        <w:lastRenderedPageBreak/>
        <w:t>վարչապետի աշխատակազմին 2020 թվականին հատկացնել 12,500 ԱՄՆ-ի դոլարին համարժեք դրամ</w:t>
      </w:r>
      <w:r w:rsidRPr="00FE5B41">
        <w:rPr>
          <w:rFonts w:ascii="GHEA Grapalat" w:hAnsi="GHEA Grapalat" w:cs="Arial"/>
          <w:i/>
          <w:lang w:val="hy-AM"/>
        </w:rPr>
        <w:t xml:space="preserve"> (ներառյալ` օրենքով սահմանված կիրառելի հարկերը)»</w:t>
      </w:r>
      <w:r>
        <w:rPr>
          <w:rFonts w:ascii="GHEA Grapalat" w:hAnsi="GHEA Grapalat" w:cs="Arial"/>
          <w:lang w:val="hy-AM"/>
        </w:rPr>
        <w:t xml:space="preserve">: </w:t>
      </w:r>
    </w:p>
    <w:p w:rsidR="00FA4C55" w:rsidRDefault="00FA4C55" w:rsidP="00FA4C55">
      <w:pPr>
        <w:tabs>
          <w:tab w:val="left" w:pos="4299"/>
          <w:tab w:val="center" w:pos="5329"/>
        </w:tabs>
        <w:spacing w:after="0" w:line="276" w:lineRule="auto"/>
        <w:ind w:firstLine="567"/>
        <w:contextualSpacing/>
        <w:jc w:val="both"/>
        <w:rPr>
          <w:rFonts w:ascii="GHEA Grapalat" w:hAnsi="GHEA Grapalat" w:cs="Arial"/>
          <w:lang w:val="hy-AM"/>
        </w:rPr>
      </w:pPr>
      <w:r>
        <w:rPr>
          <w:rFonts w:ascii="GHEA Grapalat" w:hAnsi="GHEA Grapalat" w:cs="Arial"/>
          <w:lang w:val="hy-AM"/>
        </w:rPr>
        <w:t>Նշված որոշումը նախատեսում է երկու գործողություն՝ 1</w:t>
      </w:r>
      <w:r w:rsidRPr="00862C1C">
        <w:rPr>
          <w:rFonts w:ascii="GHEA Grapalat" w:hAnsi="GHEA Grapalat" w:cs="Arial"/>
          <w:lang w:val="hy-AM"/>
        </w:rPr>
        <w:t xml:space="preserve">) </w:t>
      </w:r>
      <w:r>
        <w:rPr>
          <w:rFonts w:ascii="GHEA Grapalat" w:hAnsi="GHEA Grapalat" w:cs="Arial"/>
          <w:lang w:val="hy-AM"/>
        </w:rPr>
        <w:t xml:space="preserve">կնքել պայմանագիր և </w:t>
      </w:r>
      <w:r w:rsidRPr="00862C1C">
        <w:rPr>
          <w:rFonts w:ascii="GHEA Grapalat" w:hAnsi="GHEA Grapalat" w:cs="Arial"/>
          <w:lang w:val="hy-AM"/>
        </w:rPr>
        <w:t xml:space="preserve">2) </w:t>
      </w:r>
      <w:r>
        <w:rPr>
          <w:rFonts w:ascii="GHEA Grapalat" w:hAnsi="GHEA Grapalat" w:cs="Arial"/>
          <w:lang w:val="hy-AM"/>
        </w:rPr>
        <w:t xml:space="preserve">հատկացնել դրամական միջոցներ, սակայն Ձեր ուշադրությունն եմ հրավիրում այն հանգամանքի վրա, որ </w:t>
      </w:r>
      <w:r w:rsidRPr="009948F5">
        <w:rPr>
          <w:rFonts w:ascii="GHEA Grapalat" w:hAnsi="GHEA Grapalat" w:cs="Arial"/>
          <w:lang w:val="hy-AM"/>
        </w:rPr>
        <w:t xml:space="preserve">նշված 12,500 ԱՄՆ դոլարը Կենտրոնի հետ կնքված Պայմանագրի արժեքը չէ, այլ Գրասենյակի կողմից նախապես գնահատված, Պայմանագրի շրջանակներում </w:t>
      </w:r>
      <w:r w:rsidRPr="009948F5">
        <w:rPr>
          <w:rFonts w:ascii="GHEA Grapalat" w:hAnsi="GHEA Grapalat" w:cs="Arial"/>
          <w:u w:val="single"/>
          <w:lang w:val="hy-AM"/>
        </w:rPr>
        <w:t>հնարավոր ծախսերի</w:t>
      </w:r>
      <w:r w:rsidRPr="009948F5">
        <w:rPr>
          <w:rFonts w:ascii="GHEA Grapalat" w:hAnsi="GHEA Grapalat" w:cs="Arial"/>
          <w:lang w:val="hy-AM"/>
        </w:rPr>
        <w:t xml:space="preserve"> արժեքը: Կնքված Պայմանագիրը ֆիքսված գին չի նախատեսում:</w:t>
      </w:r>
      <w:r>
        <w:rPr>
          <w:rFonts w:ascii="GHEA Grapalat" w:hAnsi="GHEA Grapalat" w:cs="Arial"/>
          <w:lang w:val="hy-AM"/>
        </w:rPr>
        <w:t xml:space="preserve"> Այն պարզապես պարունակում է հաշտարարի ժամային և օրական դրույքաչափերի և Կենտրոնի ծառայությունների դիմաց վճարումների բացվածքը, իսկ ծառայության ընդհանուր/վերջնական գումարը գոյանում է  հաշտարարի փաստացի ծախսած ժամերից/օրերից ու Կենտրոնի մատուցած ծառայությունների ընդհանուր արժեքից: Ընդ որում, հաշտարարի ծառայությունների դիմաց վճարումը ևս կատարվում է Կենտրոնին: Սույն դեպքում հաշվետու ժամանակաշրջանում Պայմանագրի հիման վրա Կենտրոնին կատարվել է ընդամենը 653 ԱՄՆ դոլարին համարժեք վճարումը՝ հատկացված 12,500 ԱՄՆ դոլարի շրջանակներում:</w:t>
      </w:r>
      <w:r w:rsidRPr="009948F5">
        <w:rPr>
          <w:rFonts w:ascii="GHEA Grapalat" w:hAnsi="GHEA Grapalat" w:cs="Arial"/>
          <w:lang w:val="hy-AM"/>
        </w:rPr>
        <w:t xml:space="preserve"> </w:t>
      </w:r>
      <w:r>
        <w:rPr>
          <w:rFonts w:ascii="GHEA Grapalat" w:hAnsi="GHEA Grapalat" w:cs="Arial"/>
          <w:lang w:val="hy-AM"/>
        </w:rPr>
        <w:t>Բացի այդ, պետք է նաև հաշվի առնել այն հանգամանքը, որ հատկացված գումարից վճարումներ են կատարվել նաև նախորդ հաշվետու ժամանակաշրջանում</w:t>
      </w:r>
      <w:r w:rsidRPr="009948F5">
        <w:rPr>
          <w:rFonts w:ascii="GHEA Grapalat" w:hAnsi="GHEA Grapalat" w:cs="Arial"/>
          <w:lang w:val="hy-AM"/>
        </w:rPr>
        <w:t>:</w:t>
      </w:r>
      <w:r>
        <w:rPr>
          <w:rFonts w:ascii="GHEA Grapalat" w:hAnsi="GHEA Grapalat" w:cs="Arial"/>
          <w:lang w:val="hy-AM"/>
        </w:rPr>
        <w:t xml:space="preserve"> Այսպիսով, Գրասենյակն առաջարկում է Պայմանագրի գնի վերաբերյալ Արձանագրության մեջ տեղ գտած տեղեկատվությունը ճշգրտել: </w:t>
      </w:r>
    </w:p>
    <w:p w:rsidR="00FA4C55" w:rsidRPr="000D4F0E" w:rsidRDefault="00FA4C55" w:rsidP="00FA4C55">
      <w:pPr>
        <w:pStyle w:val="ListParagraph"/>
        <w:numPr>
          <w:ilvl w:val="0"/>
          <w:numId w:val="47"/>
        </w:numPr>
        <w:tabs>
          <w:tab w:val="left" w:pos="4299"/>
          <w:tab w:val="center" w:pos="5329"/>
        </w:tabs>
        <w:spacing w:after="0" w:line="276" w:lineRule="auto"/>
        <w:jc w:val="both"/>
        <w:rPr>
          <w:rFonts w:ascii="GHEA Grapalat" w:eastAsia="GHEA Grapalat" w:hAnsi="GHEA Grapalat" w:cs="GHEA Grapalat"/>
          <w:b/>
          <w:lang w:val="hy-AM"/>
        </w:rPr>
      </w:pPr>
      <w:r w:rsidRPr="00E25F0F">
        <w:rPr>
          <w:rFonts w:ascii="GHEA Grapalat" w:eastAsia="GHEA Grapalat" w:hAnsi="GHEA Grapalat" w:cs="GHEA Grapalat"/>
          <w:b/>
          <w:lang w:val="hy-AM"/>
        </w:rPr>
        <w:t xml:space="preserve">«Ջ. Բորկովսկին և Ռասիա ՖԶէ-ն ընդդեմ Հայաստանի Հանրապետության» թիվ ARB/18/28 արբիտրաժային գործով ICSID կենտրոնին կատարված </w:t>
      </w:r>
      <w:r>
        <w:rPr>
          <w:rFonts w:ascii="GHEA Grapalat" w:eastAsia="GHEA Grapalat" w:hAnsi="GHEA Grapalat" w:cs="GHEA Grapalat"/>
          <w:b/>
          <w:lang w:val="hy-AM"/>
        </w:rPr>
        <w:t>կանխավճարի վերաբերյալ</w:t>
      </w:r>
      <w:r w:rsidRPr="000D4F0E">
        <w:rPr>
          <w:rFonts w:ascii="GHEA Grapalat" w:eastAsia="GHEA Grapalat" w:hAnsi="GHEA Grapalat" w:cs="GHEA Grapalat"/>
          <w:b/>
          <w:lang w:val="hy-AM"/>
        </w:rPr>
        <w:t xml:space="preserve"> </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r>
        <w:rPr>
          <w:rFonts w:ascii="GHEA Grapalat" w:hAnsi="GHEA Grapalat" w:cs="Arial"/>
          <w:lang w:val="hy-AM"/>
        </w:rPr>
        <w:t xml:space="preserve">Արձանագրության մեջ նշվում է, որ Ներդրումային վեճերի կարգավորման միջազգային կենտրոնին </w:t>
      </w:r>
      <w:r w:rsidRPr="004A4C6B">
        <w:rPr>
          <w:rFonts w:ascii="GHEA Grapalat" w:hAnsi="GHEA Grapalat" w:cs="Arial"/>
          <w:lang w:val="hy-AM"/>
        </w:rPr>
        <w:t>(</w:t>
      </w:r>
      <w:r>
        <w:rPr>
          <w:rFonts w:ascii="GHEA Grapalat" w:hAnsi="GHEA Grapalat" w:cs="Arial"/>
          <w:lang w:val="hy-AM"/>
        </w:rPr>
        <w:t>սույն մասում այսուհետ՝ «Կենտրոն»</w:t>
      </w:r>
      <w:r w:rsidRPr="00A31FA6">
        <w:rPr>
          <w:rFonts w:ascii="GHEA Grapalat" w:hAnsi="GHEA Grapalat" w:cs="Arial"/>
          <w:lang w:val="hy-AM"/>
        </w:rPr>
        <w:t>)</w:t>
      </w:r>
      <w:r>
        <w:rPr>
          <w:rFonts w:ascii="GHEA Grapalat" w:hAnsi="GHEA Grapalat" w:cs="Arial"/>
          <w:lang w:val="hy-AM"/>
        </w:rPr>
        <w:t xml:space="preserve"> հիշատակված գործով կանխավճարը կատարվել է, ի թիվս այլոց, Կենտրոնի քարտուղարությունից ստացված նամակ-գրության հիման վրա՝ Կենտրոնի գնահատմամբ սահմանված արժեքով: Պարզաբանման նպատակով հարկ է նկատել, որ նամակ-գրությունը հիմնված է Կենտրոնի ֆինանսական և վարչական 14</w:t>
      </w:r>
      <w:r w:rsidRPr="00044EA4">
        <w:rPr>
          <w:rFonts w:ascii="GHEA Grapalat" w:hAnsi="GHEA Grapalat" w:cs="Arial"/>
          <w:lang w:val="hy-AM"/>
        </w:rPr>
        <w:t>-</w:t>
      </w:r>
      <w:r>
        <w:rPr>
          <w:rFonts w:ascii="GHEA Grapalat" w:hAnsi="GHEA Grapalat" w:cs="Arial"/>
          <w:lang w:val="hy-AM"/>
        </w:rPr>
        <w:t>րդ կանոնակարգի 3-րդ մասի վրա, և կանխավճարի չափը որոշվել է Կենտրոնի կողմից արբիտրաժային տրիբունալի նախագահի հետ խորհրդակցելու արդյունքում: Ընդ որում, ՀՀ-ն, «Պ</w:t>
      </w:r>
      <w:r w:rsidRPr="00804500">
        <w:rPr>
          <w:rFonts w:ascii="GHEA Grapalat" w:hAnsi="GHEA Grapalat" w:cs="Arial"/>
          <w:lang w:val="hy-AM"/>
        </w:rPr>
        <w:t xml:space="preserve">ետությունների </w:t>
      </w:r>
      <w:r>
        <w:rPr>
          <w:rFonts w:ascii="GHEA Grapalat" w:hAnsi="GHEA Grapalat" w:cs="Arial"/>
          <w:lang w:val="hy-AM"/>
        </w:rPr>
        <w:t>և</w:t>
      </w:r>
      <w:r w:rsidRPr="00804500">
        <w:rPr>
          <w:rFonts w:ascii="GHEA Grapalat" w:hAnsi="GHEA Grapalat" w:cs="Arial"/>
          <w:lang w:val="hy-AM"/>
        </w:rPr>
        <w:t xml:space="preserve"> այլ պետությունների քաղաքացիների միջ</w:t>
      </w:r>
      <w:r>
        <w:rPr>
          <w:rFonts w:ascii="GHEA Grapalat" w:hAnsi="GHEA Grapalat" w:cs="Arial"/>
          <w:lang w:val="hy-AM"/>
        </w:rPr>
        <w:t>և</w:t>
      </w:r>
      <w:r w:rsidRPr="00804500">
        <w:rPr>
          <w:rFonts w:ascii="GHEA Grapalat" w:hAnsi="GHEA Grapalat" w:cs="Arial"/>
          <w:lang w:val="hy-AM"/>
        </w:rPr>
        <w:t xml:space="preserve"> ներդրումային վեճերի լուծման մասին</w:t>
      </w:r>
      <w:r>
        <w:rPr>
          <w:rFonts w:ascii="GHEA Grapalat" w:hAnsi="GHEA Grapalat" w:cs="Arial"/>
          <w:lang w:val="hy-AM"/>
        </w:rPr>
        <w:t xml:space="preserve">» </w:t>
      </w:r>
      <w:r w:rsidRPr="00804500">
        <w:rPr>
          <w:rFonts w:ascii="GHEA Grapalat" w:hAnsi="GHEA Grapalat" w:cs="Arial"/>
          <w:lang w:val="hy-AM"/>
        </w:rPr>
        <w:t>(ICSID</w:t>
      </w:r>
      <w:r w:rsidRPr="00D13D26">
        <w:rPr>
          <w:rFonts w:ascii="GHEA Grapalat" w:hAnsi="GHEA Grapalat" w:cs="Arial"/>
          <w:lang w:val="hy-AM"/>
        </w:rPr>
        <w:t>)</w:t>
      </w:r>
      <w:r>
        <w:rPr>
          <w:rFonts w:ascii="GHEA Grapalat" w:hAnsi="GHEA Grapalat" w:cs="Arial"/>
          <w:lang w:val="hy-AM"/>
        </w:rPr>
        <w:t xml:space="preserve"> կոնվենցիային անդամակցելու ուժով, ընդունել է նաև նշված ֆինանսական և վարչական կանոնակարգերը, որոնք և հիմք են հանդիսացել քննարկվող կանխավճարի կատարման համար: Ամեն դեպքում, </w:t>
      </w:r>
      <w:r w:rsidRPr="005A664E">
        <w:rPr>
          <w:rFonts w:ascii="GHEA Grapalat" w:hAnsi="GHEA Grapalat" w:cs="Arial"/>
          <w:lang w:val="hy-AM"/>
        </w:rPr>
        <w:t>ICSID</w:t>
      </w:r>
      <w:r>
        <w:rPr>
          <w:rFonts w:ascii="GHEA Grapalat" w:hAnsi="GHEA Grapalat" w:cs="Arial"/>
          <w:lang w:val="hy-AM"/>
        </w:rPr>
        <w:t xml:space="preserve">-ին կատարված վճարման առնչությամբ </w:t>
      </w:r>
      <w:r>
        <w:rPr>
          <w:rFonts w:ascii="GHEA Grapalat" w:eastAsia="GHEA Grapalat" w:hAnsi="GHEA Grapalat" w:cs="GHEA Grapalat"/>
          <w:lang w:val="hy-AM"/>
        </w:rPr>
        <w:t xml:space="preserve">Արձանագրությամբ որևէ խախտում կամ բացթողում չի հաշվառվել: </w:t>
      </w:r>
    </w:p>
    <w:p w:rsidR="00FA4C55" w:rsidRDefault="00FA4C55" w:rsidP="00FA4C55">
      <w:pPr>
        <w:tabs>
          <w:tab w:val="left" w:pos="4299"/>
          <w:tab w:val="center" w:pos="5329"/>
        </w:tabs>
        <w:spacing w:after="0" w:line="276" w:lineRule="auto"/>
        <w:ind w:firstLine="567"/>
        <w:contextualSpacing/>
        <w:jc w:val="both"/>
        <w:rPr>
          <w:rFonts w:ascii="GHEA Grapalat" w:eastAsia="GHEA Grapalat" w:hAnsi="GHEA Grapalat" w:cs="GHEA Grapalat"/>
          <w:lang w:val="hy-AM"/>
        </w:rPr>
      </w:pPr>
    </w:p>
    <w:p w:rsidR="00FA4C55" w:rsidRPr="00950FD1" w:rsidRDefault="00FA4C55" w:rsidP="00FA4C55">
      <w:pPr>
        <w:ind w:firstLine="567"/>
        <w:jc w:val="both"/>
        <w:rPr>
          <w:rFonts w:ascii="GHEA Grapalat" w:hAnsi="GHEA Grapalat"/>
          <w:lang w:val="hy-AM"/>
        </w:rPr>
      </w:pPr>
      <w:r w:rsidRPr="00562E67">
        <w:rPr>
          <w:rFonts w:ascii="GHEA Grapalat" w:hAnsi="GHEA Grapalat"/>
          <w:i/>
          <w:lang w:val="hy-AM"/>
        </w:rPr>
        <w:t xml:space="preserve">«1136. ՀՀ վարչապետի լիազորությունների իրականացման ապահովում» ծրագրի </w:t>
      </w:r>
      <w:r>
        <w:rPr>
          <w:rFonts w:ascii="GHEA Grapalat" w:hAnsi="GHEA Grapalat"/>
          <w:i/>
          <w:lang w:val="hy-AM"/>
        </w:rPr>
        <w:t xml:space="preserve">«11011. </w:t>
      </w:r>
      <w:r w:rsidRPr="00562E67">
        <w:rPr>
          <w:rFonts w:ascii="GHEA Grapalat" w:hAnsi="GHEA Grapalat"/>
          <w:i/>
          <w:lang w:val="hy-AM"/>
        </w:rPr>
        <w:t xml:space="preserve">Համաշխարհային բանկի աջակցությամբ իրականացվող առևտրի և ենթակառուցվածքների զարգացման ծրագիր» </w:t>
      </w:r>
      <w:r>
        <w:rPr>
          <w:rFonts w:ascii="GHEA Grapalat" w:hAnsi="GHEA Grapalat"/>
          <w:lang w:val="hy-AM"/>
        </w:rPr>
        <w:t xml:space="preserve">միջոցառման` </w:t>
      </w:r>
      <w:r w:rsidRPr="000F7AC3">
        <w:rPr>
          <w:rFonts w:ascii="GHEA Grapalat" w:hAnsi="GHEA Grapalat" w:cstheme="minorHAnsi"/>
          <w:lang w:val="hy-AM"/>
        </w:rPr>
        <w:t>«</w:t>
      </w:r>
      <w:r w:rsidRPr="000F7AC3">
        <w:rPr>
          <w:rFonts w:ascii="GHEA Grapalat" w:hAnsi="GHEA Grapalat"/>
          <w:lang w:val="hy-AM"/>
        </w:rPr>
        <w:t>Ձեռնարկությունների հիմնադրամի</w:t>
      </w:r>
      <w:r w:rsidRPr="000F7AC3">
        <w:rPr>
          <w:rFonts w:ascii="GHEA Grapalat" w:hAnsi="GHEA Grapalat" w:cstheme="minorHAnsi"/>
          <w:lang w:val="hy-AM"/>
        </w:rPr>
        <w:t>»</w:t>
      </w:r>
      <w:r w:rsidRPr="000F7AC3">
        <w:rPr>
          <w:rFonts w:ascii="GHEA Grapalat" w:hAnsi="GHEA Grapalat"/>
          <w:lang w:val="hy-AM"/>
        </w:rPr>
        <w:t>,</w:t>
      </w:r>
      <w:r>
        <w:rPr>
          <w:rFonts w:ascii="GHEA Grapalat" w:hAnsi="GHEA Grapalat"/>
          <w:lang w:val="hy-AM"/>
        </w:rPr>
        <w:t xml:space="preserve"> </w:t>
      </w:r>
      <w:r w:rsidRPr="000F7AC3">
        <w:rPr>
          <w:rFonts w:ascii="GHEA Grapalat" w:hAnsi="GHEA Grapalat" w:cstheme="minorHAnsi"/>
          <w:lang w:val="hy-AM"/>
        </w:rPr>
        <w:t>«</w:t>
      </w:r>
      <w:r>
        <w:rPr>
          <w:rFonts w:ascii="GHEA Grapalat" w:hAnsi="GHEA Grapalat"/>
          <w:lang w:val="hy-AM"/>
        </w:rPr>
        <w:t>Ն</w:t>
      </w:r>
      <w:r w:rsidRPr="000F7AC3">
        <w:rPr>
          <w:rFonts w:ascii="GHEA Grapalat" w:hAnsi="GHEA Grapalat"/>
          <w:lang w:val="hy-AM"/>
        </w:rPr>
        <w:t>երդրումների աջակցման կենտրոն</w:t>
      </w:r>
      <w:r w:rsidRPr="000F7AC3">
        <w:rPr>
          <w:rFonts w:ascii="GHEA Grapalat" w:hAnsi="GHEA Grapalat" w:cstheme="minorHAnsi"/>
          <w:lang w:val="hy-AM"/>
        </w:rPr>
        <w:t>»</w:t>
      </w:r>
      <w:r w:rsidRPr="000F7AC3">
        <w:rPr>
          <w:rFonts w:ascii="GHEA Grapalat" w:hAnsi="GHEA Grapalat"/>
          <w:lang w:val="hy-AM"/>
        </w:rPr>
        <w:t xml:space="preserve"> հիմնադրամի և </w:t>
      </w:r>
      <w:r w:rsidRPr="000F7AC3">
        <w:rPr>
          <w:rFonts w:ascii="GHEA Grapalat" w:hAnsi="GHEA Grapalat" w:cstheme="minorHAnsi"/>
          <w:lang w:val="hy-AM"/>
        </w:rPr>
        <w:t>«</w:t>
      </w:r>
      <w:r w:rsidRPr="000F7AC3">
        <w:rPr>
          <w:rFonts w:ascii="GHEA Grapalat" w:hAnsi="GHEA Grapalat"/>
          <w:lang w:val="hy-AM"/>
        </w:rPr>
        <w:t>Հայաստանի պետական հետաքրքրություների ֆոնդ</w:t>
      </w:r>
      <w:r w:rsidRPr="000F7AC3">
        <w:rPr>
          <w:rFonts w:ascii="GHEA Grapalat" w:hAnsi="GHEA Grapalat" w:cstheme="minorHAnsi"/>
          <w:lang w:val="hy-AM"/>
        </w:rPr>
        <w:t>»</w:t>
      </w:r>
      <w:r w:rsidRPr="000F7AC3">
        <w:rPr>
          <w:rFonts w:ascii="GHEA Grapalat" w:hAnsi="GHEA Grapalat"/>
          <w:lang w:val="hy-AM"/>
        </w:rPr>
        <w:t xml:space="preserve"> ՓԲԸ-ի </w:t>
      </w:r>
      <w:r>
        <w:rPr>
          <w:rFonts w:ascii="GHEA Grapalat" w:hAnsi="GHEA Grapalat"/>
          <w:lang w:val="hy-AM"/>
        </w:rPr>
        <w:t>պայմանագրերի շրջանակներում</w:t>
      </w:r>
      <w:r w:rsidRPr="000F7AC3">
        <w:rPr>
          <w:rFonts w:ascii="GHEA Grapalat" w:hAnsi="GHEA Grapalat"/>
          <w:lang w:val="hy-AM"/>
        </w:rPr>
        <w:t xml:space="preserve"> </w:t>
      </w:r>
      <w:r>
        <w:rPr>
          <w:rFonts w:ascii="GHEA Grapalat" w:hAnsi="GHEA Grapalat"/>
          <w:lang w:val="hy-AM"/>
        </w:rPr>
        <w:t xml:space="preserve">արձանագրությամբ նշված անհամապատասխանությունների </w:t>
      </w:r>
      <w:r w:rsidRPr="000F7AC3">
        <w:rPr>
          <w:rFonts w:ascii="GHEA Grapalat" w:hAnsi="GHEA Grapalat"/>
          <w:lang w:val="hy-AM"/>
        </w:rPr>
        <w:t>վերաբերյալ</w:t>
      </w:r>
      <w:r>
        <w:rPr>
          <w:rFonts w:ascii="GHEA Grapalat" w:hAnsi="GHEA Grapalat"/>
          <w:lang w:val="hy-AM"/>
        </w:rPr>
        <w:t xml:space="preserve"> հայտնում ենք, որ </w:t>
      </w:r>
      <w:r w:rsidRPr="00950FD1">
        <w:rPr>
          <w:rFonts w:ascii="GHEA Grapalat" w:hAnsi="GHEA Grapalat"/>
          <w:lang w:val="hy-AM"/>
        </w:rPr>
        <w:lastRenderedPageBreak/>
        <w:t>երեք կազմակերպությունների</w:t>
      </w:r>
      <w:r>
        <w:rPr>
          <w:rFonts w:ascii="GHEA Grapalat" w:hAnsi="GHEA Grapalat"/>
          <w:lang w:val="hy-AM"/>
        </w:rPr>
        <w:t xml:space="preserve"> </w:t>
      </w:r>
      <w:r w:rsidRPr="00950FD1">
        <w:rPr>
          <w:rFonts w:ascii="GHEA Grapalat" w:hAnsi="GHEA Grapalat"/>
          <w:lang w:val="hy-AM"/>
        </w:rPr>
        <w:t xml:space="preserve">դրամաշնորհային </w:t>
      </w:r>
      <w:r>
        <w:rPr>
          <w:rFonts w:ascii="GHEA Grapalat" w:hAnsi="GHEA Grapalat"/>
          <w:lang w:val="hy-AM"/>
        </w:rPr>
        <w:t xml:space="preserve">պայմանագրերում կկատարվեն փոփոխություններ, պայմանագրերի համապատասխան կետերի պահանջների կատարումը հստակեցնելու նպատակով: </w:t>
      </w:r>
      <w:r w:rsidRPr="00950FD1">
        <w:rPr>
          <w:rFonts w:ascii="GHEA Grapalat" w:hAnsi="GHEA Grapalat" w:cstheme="minorHAnsi"/>
          <w:lang w:val="hy-AM"/>
        </w:rPr>
        <w:t>«</w:t>
      </w:r>
      <w:r w:rsidRPr="00950FD1">
        <w:rPr>
          <w:rFonts w:ascii="GHEA Grapalat" w:hAnsi="GHEA Grapalat"/>
          <w:lang w:val="hy-AM"/>
        </w:rPr>
        <w:t>Ներդրումների աջակցման կենտրոն</w:t>
      </w:r>
      <w:r w:rsidRPr="00950FD1">
        <w:rPr>
          <w:rFonts w:ascii="GHEA Grapalat" w:hAnsi="GHEA Grapalat" w:cstheme="minorHAnsi"/>
          <w:lang w:val="hy-AM"/>
        </w:rPr>
        <w:t>»</w:t>
      </w:r>
      <w:r w:rsidRPr="00950FD1">
        <w:rPr>
          <w:rFonts w:ascii="GHEA Grapalat" w:hAnsi="GHEA Grapalat"/>
          <w:lang w:val="hy-AM"/>
        </w:rPr>
        <w:t xml:space="preserve"> հիմնադրամի կողմից 2021 թվականի </w:t>
      </w:r>
      <w:r>
        <w:rPr>
          <w:rFonts w:ascii="GHEA Grapalat" w:hAnsi="GHEA Grapalat"/>
          <w:lang w:val="hy-AM"/>
        </w:rPr>
        <w:t>հ</w:t>
      </w:r>
      <w:r w:rsidRPr="00950FD1">
        <w:rPr>
          <w:rFonts w:ascii="GHEA Grapalat" w:hAnsi="GHEA Grapalat"/>
          <w:lang w:val="hy-AM"/>
        </w:rPr>
        <w:t>ունվար, փետրվար, մարտ ամիսների համար</w:t>
      </w:r>
      <w:r>
        <w:rPr>
          <w:rFonts w:ascii="GHEA Grapalat" w:hAnsi="GHEA Grapalat"/>
          <w:lang w:val="hy-AM"/>
        </w:rPr>
        <w:t xml:space="preserve"> փաստաթղթեր չներկայացնելու փաստը կապված է եղել </w:t>
      </w:r>
      <w:r w:rsidRPr="00950FD1">
        <w:rPr>
          <w:rFonts w:ascii="GHEA Grapalat" w:hAnsi="GHEA Grapalat"/>
          <w:lang w:val="hy-AM"/>
        </w:rPr>
        <w:t>համաշխարհային բանկի հետ համաձայն</w:t>
      </w:r>
      <w:r>
        <w:rPr>
          <w:rFonts w:ascii="GHEA Grapalat" w:hAnsi="GHEA Grapalat"/>
          <w:lang w:val="hy-AM"/>
        </w:rPr>
        <w:t xml:space="preserve">եցված </w:t>
      </w:r>
      <w:r w:rsidRPr="00950FD1">
        <w:rPr>
          <w:rFonts w:ascii="GHEA Grapalat" w:hAnsi="GHEA Grapalat"/>
          <w:lang w:val="hy-AM"/>
        </w:rPr>
        <w:t>2021 թվականի</w:t>
      </w:r>
      <w:r>
        <w:rPr>
          <w:rFonts w:ascii="GHEA Grapalat" w:hAnsi="GHEA Grapalat"/>
          <w:lang w:val="hy-AM"/>
        </w:rPr>
        <w:t xml:space="preserve"> </w:t>
      </w:r>
      <w:r w:rsidRPr="00950FD1">
        <w:rPr>
          <w:rFonts w:ascii="GHEA Grapalat" w:hAnsi="GHEA Grapalat"/>
          <w:lang w:val="hy-AM"/>
        </w:rPr>
        <w:t>տարեկան բյուջեի փոփոխության</w:t>
      </w:r>
      <w:r>
        <w:rPr>
          <w:rFonts w:ascii="GHEA Grapalat" w:hAnsi="GHEA Grapalat"/>
          <w:lang w:val="hy-AM"/>
        </w:rPr>
        <w:t xml:space="preserve"> հետ</w:t>
      </w:r>
      <w:r w:rsidRPr="00950FD1">
        <w:rPr>
          <w:rFonts w:ascii="GHEA Grapalat" w:hAnsi="GHEA Grapalat"/>
          <w:lang w:val="hy-AM"/>
        </w:rPr>
        <w:t>,</w:t>
      </w:r>
      <w:r>
        <w:rPr>
          <w:rFonts w:ascii="GHEA Grapalat" w:hAnsi="GHEA Grapalat"/>
          <w:lang w:val="hy-AM"/>
        </w:rPr>
        <w:t xml:space="preserve"> </w:t>
      </w:r>
      <w:r w:rsidRPr="00950FD1">
        <w:rPr>
          <w:rFonts w:ascii="GHEA Grapalat" w:hAnsi="GHEA Grapalat"/>
          <w:lang w:val="hy-AM"/>
        </w:rPr>
        <w:t>որից հետո 2021 թվականի մայիսի 15-ին</w:t>
      </w:r>
      <w:r>
        <w:rPr>
          <w:rFonts w:ascii="GHEA Grapalat" w:hAnsi="GHEA Grapalat"/>
          <w:lang w:val="hy-AM"/>
        </w:rPr>
        <w:t xml:space="preserve"> պայմանագրում կատարվել է փոփոխություն: Ն</w:t>
      </w:r>
      <w:r w:rsidRPr="00950FD1">
        <w:rPr>
          <w:rFonts w:ascii="GHEA Grapalat" w:hAnsi="GHEA Grapalat"/>
          <w:lang w:val="hy-AM"/>
        </w:rPr>
        <w:t xml:space="preserve">երկայացված փաստաթղթերի ստուգումից հետո </w:t>
      </w:r>
      <w:r>
        <w:rPr>
          <w:rFonts w:ascii="GHEA Grapalat" w:hAnsi="GHEA Grapalat"/>
          <w:lang w:val="hy-AM"/>
        </w:rPr>
        <w:t>առաջին վ</w:t>
      </w:r>
      <w:r w:rsidRPr="00950FD1">
        <w:rPr>
          <w:rFonts w:ascii="GHEA Grapalat" w:hAnsi="GHEA Grapalat"/>
          <w:lang w:val="hy-AM"/>
        </w:rPr>
        <w:t>ճարումը կատարվել է մայիսի 17-ին:</w:t>
      </w:r>
    </w:p>
    <w:p w:rsidR="00FA4C55" w:rsidRPr="0030383C" w:rsidRDefault="00FA4C55" w:rsidP="00FA4C55">
      <w:pPr>
        <w:pStyle w:val="ListParagraph"/>
        <w:tabs>
          <w:tab w:val="left" w:pos="540"/>
        </w:tabs>
        <w:spacing w:line="240" w:lineRule="auto"/>
        <w:ind w:left="0" w:firstLine="540"/>
        <w:jc w:val="both"/>
        <w:rPr>
          <w:rFonts w:ascii="GHEA Grapalat" w:eastAsia="Calibri" w:hAnsi="GHEA Grapalat" w:cs="Calibri"/>
          <w:color w:val="000000" w:themeColor="text1"/>
          <w:lang w:val="hy-AM"/>
        </w:rPr>
      </w:pPr>
    </w:p>
    <w:p w:rsidR="00FA4C55" w:rsidRPr="0030383C" w:rsidRDefault="00FA4C55" w:rsidP="00FA4C55">
      <w:pPr>
        <w:pStyle w:val="ListParagraph"/>
        <w:spacing w:line="252" w:lineRule="auto"/>
        <w:ind w:left="0" w:firstLine="720"/>
        <w:jc w:val="both"/>
        <w:rPr>
          <w:rFonts w:ascii="GHEA Grapalat" w:eastAsia="Calibri" w:hAnsi="GHEA Grapalat" w:cs="Calibri"/>
          <w:color w:val="000000" w:themeColor="text1"/>
          <w:lang w:val="hy-AM"/>
        </w:rPr>
      </w:pPr>
    </w:p>
    <w:p w:rsidR="00FA4C55" w:rsidRPr="0030383C" w:rsidRDefault="00FA4C55" w:rsidP="00FA4C55">
      <w:pPr>
        <w:pStyle w:val="ListParagraph"/>
        <w:spacing w:line="252" w:lineRule="auto"/>
        <w:ind w:left="0" w:firstLine="720"/>
        <w:jc w:val="both"/>
        <w:rPr>
          <w:rFonts w:ascii="GHEA Grapalat" w:eastAsia="Calibri" w:hAnsi="GHEA Grapalat" w:cs="Calibri"/>
          <w:color w:val="000000" w:themeColor="text1"/>
          <w:lang w:val="hy-AM"/>
        </w:rPr>
      </w:pPr>
    </w:p>
    <w:p w:rsidR="00FA4C55" w:rsidRPr="0030383C" w:rsidRDefault="00FA4C55" w:rsidP="00FA4C55">
      <w:pPr>
        <w:pStyle w:val="ListParagraph"/>
        <w:spacing w:line="252" w:lineRule="auto"/>
        <w:ind w:left="0" w:firstLine="720"/>
        <w:jc w:val="both"/>
        <w:rPr>
          <w:rFonts w:ascii="GHEA Grapalat" w:eastAsia="Calibri" w:hAnsi="GHEA Grapalat" w:cs="Calibri"/>
          <w:color w:val="000000" w:themeColor="text1"/>
          <w:lang w:val="hy-AM"/>
        </w:rPr>
      </w:pPr>
    </w:p>
    <w:p w:rsidR="00FA4C55" w:rsidRPr="0030383C" w:rsidRDefault="00FA4C55" w:rsidP="00FA4C55">
      <w:pPr>
        <w:pStyle w:val="ListParagraph"/>
        <w:spacing w:line="252" w:lineRule="auto"/>
        <w:ind w:left="0"/>
        <w:jc w:val="both"/>
        <w:rPr>
          <w:rFonts w:ascii="GHEA Grapalat" w:eastAsia="Calibri" w:hAnsi="GHEA Grapalat" w:cs="Calibri"/>
          <w:color w:val="000000" w:themeColor="text1"/>
          <w:sz w:val="24"/>
          <w:szCs w:val="24"/>
          <w:lang w:val="hy-AM"/>
        </w:rPr>
      </w:pPr>
      <w:r w:rsidRPr="0030383C">
        <w:rPr>
          <w:rFonts w:ascii="GHEA Grapalat" w:eastAsia="Calibri" w:hAnsi="GHEA Grapalat" w:cs="Calibri"/>
          <w:color w:val="000000" w:themeColor="text1"/>
          <w:sz w:val="24"/>
          <w:szCs w:val="24"/>
          <w:lang w:val="hy-AM"/>
        </w:rPr>
        <w:t>Վարչապետի աշխատակազմի ֆինանսական</w:t>
      </w:r>
    </w:p>
    <w:p w:rsidR="00FA4C55" w:rsidRPr="0030383C" w:rsidRDefault="00FA4C55" w:rsidP="00FA4C55">
      <w:pPr>
        <w:pStyle w:val="ListParagraph"/>
        <w:spacing w:line="252" w:lineRule="auto"/>
        <w:ind w:left="0"/>
        <w:jc w:val="both"/>
        <w:rPr>
          <w:rFonts w:ascii="GHEA Grapalat" w:eastAsia="Calibri" w:hAnsi="GHEA Grapalat" w:cs="Calibri"/>
          <w:color w:val="000000" w:themeColor="text1"/>
          <w:sz w:val="24"/>
          <w:szCs w:val="24"/>
          <w:lang w:val="hy-AM"/>
        </w:rPr>
      </w:pPr>
      <w:r w:rsidRPr="0030383C">
        <w:rPr>
          <w:rFonts w:ascii="GHEA Grapalat" w:eastAsia="Calibri" w:hAnsi="GHEA Grapalat" w:cs="Calibri"/>
          <w:color w:val="000000" w:themeColor="text1"/>
          <w:sz w:val="24"/>
          <w:szCs w:val="24"/>
          <w:lang w:val="hy-AM"/>
        </w:rPr>
        <w:t>և հաշվապահական հաշվառման</w:t>
      </w:r>
    </w:p>
    <w:p w:rsidR="00C35384" w:rsidRDefault="00FA4C55" w:rsidP="00FA4C55">
      <w:pPr>
        <w:pStyle w:val="ListParagraph"/>
        <w:spacing w:after="0"/>
        <w:ind w:left="0" w:firstLine="720"/>
        <w:jc w:val="both"/>
        <w:rPr>
          <w:rFonts w:ascii="GHEA Grapalat" w:hAnsi="GHEA Grapalat"/>
          <w:sz w:val="24"/>
          <w:szCs w:val="24"/>
          <w:lang w:val="hy-AM"/>
        </w:rPr>
      </w:pPr>
      <w:r w:rsidRPr="0030383C">
        <w:rPr>
          <w:rFonts w:ascii="GHEA Grapalat" w:eastAsia="Calibri" w:hAnsi="GHEA Grapalat" w:cs="Calibri"/>
          <w:color w:val="000000" w:themeColor="text1"/>
          <w:sz w:val="24"/>
          <w:szCs w:val="24"/>
          <w:lang w:val="hy-AM"/>
        </w:rPr>
        <w:t>վարչության պետ</w:t>
      </w:r>
      <w:r w:rsidRPr="0030383C">
        <w:rPr>
          <w:rFonts w:ascii="GHEA Grapalat" w:eastAsia="Calibri" w:hAnsi="GHEA Grapalat" w:cs="Calibri"/>
          <w:color w:val="000000" w:themeColor="text1"/>
          <w:sz w:val="24"/>
          <w:szCs w:val="24"/>
          <w:lang w:val="hy-AM"/>
        </w:rPr>
        <w:tab/>
      </w:r>
      <w:r w:rsidRPr="0030383C">
        <w:rPr>
          <w:rFonts w:ascii="GHEA Grapalat" w:eastAsia="Calibri" w:hAnsi="GHEA Grapalat" w:cs="Calibri"/>
          <w:color w:val="000000" w:themeColor="text1"/>
          <w:sz w:val="24"/>
          <w:szCs w:val="24"/>
          <w:lang w:val="hy-AM"/>
        </w:rPr>
        <w:tab/>
      </w:r>
      <w:r w:rsidRPr="0030383C">
        <w:rPr>
          <w:rFonts w:ascii="GHEA Grapalat" w:eastAsia="Calibri" w:hAnsi="GHEA Grapalat" w:cs="Calibri"/>
          <w:color w:val="000000" w:themeColor="text1"/>
          <w:sz w:val="24"/>
          <w:szCs w:val="24"/>
          <w:lang w:val="hy-AM"/>
        </w:rPr>
        <w:tab/>
      </w:r>
      <w:r w:rsidRPr="0030383C">
        <w:rPr>
          <w:rFonts w:ascii="GHEA Grapalat" w:eastAsia="Calibri" w:hAnsi="GHEA Grapalat" w:cs="Calibri"/>
          <w:color w:val="000000" w:themeColor="text1"/>
          <w:sz w:val="24"/>
          <w:szCs w:val="24"/>
          <w:lang w:val="hy-AM"/>
        </w:rPr>
        <w:tab/>
      </w:r>
      <w:r w:rsidRPr="0030383C">
        <w:rPr>
          <w:rFonts w:ascii="GHEA Grapalat" w:eastAsia="Calibri" w:hAnsi="GHEA Grapalat" w:cs="Calibri"/>
          <w:color w:val="000000" w:themeColor="text1"/>
          <w:sz w:val="24"/>
          <w:szCs w:val="24"/>
          <w:lang w:val="hy-AM"/>
        </w:rPr>
        <w:tab/>
      </w:r>
      <w:r w:rsidRPr="0030383C">
        <w:rPr>
          <w:rFonts w:ascii="GHEA Grapalat" w:eastAsia="Calibri" w:hAnsi="GHEA Grapalat" w:cs="Calibri"/>
          <w:color w:val="000000" w:themeColor="text1"/>
          <w:sz w:val="24"/>
          <w:szCs w:val="24"/>
          <w:lang w:val="hy-AM"/>
        </w:rPr>
        <w:tab/>
      </w:r>
      <w:r w:rsidRPr="0030383C">
        <w:rPr>
          <w:rFonts w:ascii="GHEA Grapalat" w:eastAsia="Calibri" w:hAnsi="GHEA Grapalat" w:cs="Calibri"/>
          <w:color w:val="000000" w:themeColor="text1"/>
          <w:sz w:val="24"/>
          <w:szCs w:val="24"/>
          <w:lang w:val="hy-AM"/>
        </w:rPr>
        <w:tab/>
      </w:r>
      <w:r w:rsidRPr="00023DFF">
        <w:rPr>
          <w:rFonts w:ascii="GHEA Grapalat" w:eastAsia="Calibri" w:hAnsi="GHEA Grapalat" w:cs="Calibri"/>
          <w:color w:val="000000" w:themeColor="text1"/>
          <w:sz w:val="24"/>
          <w:szCs w:val="24"/>
          <w:lang w:val="hy-AM"/>
        </w:rPr>
        <w:t xml:space="preserve">    </w:t>
      </w:r>
      <w:r w:rsidRPr="0030383C">
        <w:rPr>
          <w:rFonts w:ascii="GHEA Grapalat" w:eastAsia="Calibri" w:hAnsi="GHEA Grapalat" w:cs="Calibri"/>
          <w:color w:val="000000" w:themeColor="text1"/>
          <w:sz w:val="24"/>
          <w:szCs w:val="24"/>
          <w:lang w:val="hy-AM"/>
        </w:rPr>
        <w:t>Ս.</w:t>
      </w:r>
      <w:r>
        <w:rPr>
          <w:rFonts w:ascii="GHEA Grapalat" w:eastAsia="Calibri" w:hAnsi="GHEA Grapalat" w:cs="Calibri"/>
          <w:color w:val="000000" w:themeColor="text1"/>
          <w:sz w:val="24"/>
          <w:szCs w:val="24"/>
          <w:lang w:val="hy-AM"/>
        </w:rPr>
        <w:t xml:space="preserve"> </w:t>
      </w:r>
      <w:r w:rsidRPr="0030383C">
        <w:rPr>
          <w:rFonts w:ascii="GHEA Grapalat" w:eastAsia="Calibri" w:hAnsi="GHEA Grapalat" w:cs="Calibri"/>
          <w:color w:val="000000" w:themeColor="text1"/>
          <w:sz w:val="24"/>
          <w:szCs w:val="24"/>
          <w:lang w:val="hy-AM"/>
        </w:rPr>
        <w:t>Սահադյա</w:t>
      </w:r>
      <w:r>
        <w:rPr>
          <w:rFonts w:ascii="GHEA Grapalat" w:eastAsia="Calibri" w:hAnsi="GHEA Grapalat" w:cs="Calibri"/>
          <w:color w:val="000000" w:themeColor="text1"/>
          <w:sz w:val="24"/>
          <w:szCs w:val="24"/>
          <w:lang w:val="hy-AM"/>
        </w:rPr>
        <w:t>ն</w:t>
      </w:r>
    </w:p>
    <w:sectPr w:rsidR="00C35384" w:rsidSect="00CA38E9">
      <w:pgSz w:w="11907" w:h="16840" w:code="9"/>
      <w:pgMar w:top="1304" w:right="1304" w:bottom="1304" w:left="1304"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87" w:rsidRDefault="004E3C87" w:rsidP="0049541C">
      <w:pPr>
        <w:spacing w:after="0" w:line="240" w:lineRule="auto"/>
      </w:pPr>
      <w:r>
        <w:separator/>
      </w:r>
    </w:p>
  </w:endnote>
  <w:endnote w:type="continuationSeparator" w:id="0">
    <w:p w:rsidR="004E3C87" w:rsidRDefault="004E3C87" w:rsidP="0049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Armenian">
    <w:altName w:val="Times LatRu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4B" w:rsidRPr="00A2116B" w:rsidRDefault="008A044B" w:rsidP="008A044B">
    <w:pPr>
      <w:pStyle w:val="Footer"/>
      <w:tabs>
        <w:tab w:val="clear" w:pos="9689"/>
        <w:tab w:val="left" w:pos="6745"/>
      </w:tabs>
      <w:rPr>
        <w:rFonts w:ascii="GHEA Grapalat" w:hAnsi="GHEA Grapalat"/>
        <w:lang w:val="hy-AM"/>
      </w:rPr>
    </w:pPr>
    <w:r w:rsidRPr="00A2116B">
      <w:rPr>
        <w:rFonts w:ascii="GHEA Grapalat" w:hAnsi="GHEA Grapalat"/>
        <w:noProof/>
        <w:color w:val="9CC2E5" w:themeColor="accent1" w:themeTint="99"/>
      </w:rPr>
      <mc:AlternateContent>
        <mc:Choice Requires="wpg">
          <w:drawing>
            <wp:anchor distT="0" distB="0" distL="114300" distR="114300" simplePos="0" relativeHeight="251665408" behindDoc="0" locked="0" layoutInCell="1" allowOverlap="1" wp14:anchorId="200AE719" wp14:editId="5D507C47">
              <wp:simplePos x="0" y="0"/>
              <wp:positionH relativeFrom="page">
                <wp:align>right</wp:align>
              </wp:positionH>
              <wp:positionV relativeFrom="bottomMargin">
                <wp:align>center</wp:align>
              </wp:positionV>
              <wp:extent cx="6172200" cy="313746"/>
              <wp:effectExtent l="0" t="0" r="0" b="0"/>
              <wp:wrapNone/>
              <wp:docPr id="1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13746"/>
                        <a:chOff x="0" y="0"/>
                        <a:chExt cx="61722" cy="3018"/>
                      </a:xfrm>
                    </wpg:grpSpPr>
                    <wps:wsp>
                      <wps:cNvPr id="16" name="Rectangle 165"/>
                      <wps:cNvSpPr>
                        <a:spLocks noChangeArrowheads="1"/>
                      </wps:cNvSpPr>
                      <wps:spPr bwMode="auto">
                        <a:xfrm>
                          <a:off x="2286"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Text Box 166"/>
                      <wps:cNvSpPr txBox="1">
                        <a:spLocks noChangeArrowheads="1"/>
                      </wps:cNvSpPr>
                      <wps:spPr bwMode="auto">
                        <a:xfrm>
                          <a:off x="0" y="98"/>
                          <a:ext cx="5943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044B" w:rsidRPr="00E512DF" w:rsidRDefault="004E3C87" w:rsidP="008A044B">
                            <w:pPr>
                              <w:pStyle w:val="Footer"/>
                              <w:jc w:val="right"/>
                              <w:rPr>
                                <w:rFonts w:ascii="GHEA Grapalat" w:hAnsi="GHEA Grapalat"/>
                                <w:lang w:val="hy-AM"/>
                              </w:rPr>
                            </w:pPr>
                            <w:sdt>
                              <w:sdtPr>
                                <w:rPr>
                                  <w:rFonts w:ascii="GHEA Grapalat" w:hAnsi="GHEA Grapalat"/>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2134442304"/>
                                <w:dataBinding w:prefixMappings="xmlns:ns0='http://purl.org/dc/elements/1.1/' xmlns:ns1='http://schemas.openxmlformats.org/package/2006/metadata/core-properties' " w:xpath="/ns1:coreProperties[1]/ns0:title[1]" w:storeItemID="{6C3C8BC8-F283-45AE-878A-BAB7291924A1}"/>
                                <w:text/>
                              </w:sdtPr>
                              <w:sdtEndPr/>
                              <w:sdtContent>
                                <w:r w:rsidR="008A044B" w:rsidRPr="00A2116B">
                                  <w:rPr>
                                    <w:rFonts w:ascii="GHEA Grapalat" w:hAnsi="GHEA Grapalat"/>
                                    <w:color w:val="5B9BD5" w:themeColor="accent1"/>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sdtContent>
                            </w:sdt>
                            <w:r w:rsidR="008A044B" w:rsidRPr="00E512DF">
                              <w:rPr>
                                <w:rFonts w:ascii="Calibri" w:hAnsi="Calibri" w:cs="Calibri"/>
                                <w:caps/>
                                <w:color w:val="808080" w:themeColor="background1" w:themeShade="80"/>
                              </w:rPr>
                              <w:t> </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00AE719" id="Group 164" o:spid="_x0000_s1027" style="position:absolute;margin-left:434.8pt;margin-top:0;width:486pt;height:24.7pt;z-index:251665408;mso-position-horizontal:right;mso-position-horizontal-relative:page;mso-position-vertical:center;mso-position-vertical-relative:bottom-margin-area" coordsize="617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8;width:5943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" filled="f" stroked="f" strokeweight=".5pt">
                <v:textbox style="mso-fit-shape-to-text:t" inset="0,,0">
                  <w:txbxContent>
                    <w:p w:rsidR="008A044B" w:rsidRPr="00E512DF" w:rsidRDefault="008A044B" w:rsidP="008A044B">
                      <w:pPr>
                        <w:pStyle w:val="Footer"/>
                        <w:jc w:val="right"/>
                        <w:rPr>
                          <w:rFonts w:ascii="GHEA Grapalat" w:hAnsi="GHEA Grapalat"/>
                          <w:lang w:val="hy-AM"/>
                        </w:rPr>
                      </w:pPr>
                      <w:sdt>
                        <w:sdtPr>
                          <w:rPr>
                            <w:rFonts w:ascii="GHEA Grapalat" w:hAnsi="GHEA Grapalat"/>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2134442304"/>
                          <w:dataBinding w:prefixMappings="xmlns:ns0='http://purl.org/dc/elements/1.1/' xmlns:ns1='http://schemas.openxmlformats.org/package/2006/metadata/core-properties' " w:xpath="/ns1:coreProperties[1]/ns0:title[1]" w:storeItemID="{6C3C8BC8-F283-45AE-878A-BAB7291924A1}"/>
                          <w:text/>
                        </w:sdtPr>
                        <w:sdtContent>
                          <w:r w:rsidRPr="00A2116B">
                            <w:rPr>
                              <w:rFonts w:ascii="GHEA Grapalat" w:hAnsi="GHEA Grapalat"/>
                              <w:color w:val="5B9BD5" w:themeColor="accent1"/>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sdtContent>
                      </w:sdt>
                      <w:r w:rsidRPr="00E512DF">
                        <w:rPr>
                          <w:rFonts w:ascii="Calibri" w:hAnsi="Calibri" w:cs="Calibri"/>
                          <w:caps/>
                          <w:color w:val="808080" w:themeColor="background1" w:themeShade="80"/>
                        </w:rPr>
                        <w:t> </w:t>
                      </w:r>
                    </w:p>
                  </w:txbxContent>
                </v:textbox>
              </v:shape>
              <w10:wrap anchorx="page" anchory="margin"/>
            </v:group>
          </w:pict>
        </mc:Fallback>
      </mc:AlternateContent>
    </w:r>
    <w:r w:rsidRPr="00A2116B">
      <w:rPr>
        <w:rFonts w:ascii="GHEA Grapalat" w:hAnsi="GHEA Grapalat"/>
        <w:color w:val="9CC2E5" w:themeColor="accent1" w:themeTint="99"/>
        <w:lang w:val="hy-AM"/>
      </w:rPr>
      <w:t>ՀՀ ՀԱՇՎԵՔՆՆԻՉ ՊԱԼԱՏԻ ԸՆԹԱՑԻԿ ԵԶՐԱԿԱՑՈՒԹՅՈՒՆ</w:t>
    </w:r>
    <w:r w:rsidRPr="00A2116B">
      <w:rPr>
        <w:rFonts w:ascii="GHEA Grapalat" w:hAnsi="GHEA Grapalat"/>
        <w:color w:val="9CC2E5" w:themeColor="accent1" w:themeTint="99"/>
        <w:lang w:val="hy-AM"/>
      </w:rPr>
      <w:tab/>
    </w:r>
  </w:p>
  <w:p w:rsidR="00E97855" w:rsidRPr="00A2116B" w:rsidRDefault="00E97855" w:rsidP="008A044B">
    <w:pPr>
      <w:pStyle w:val="Footer"/>
      <w:rPr>
        <w:rFonts w:ascii="GHEA Grapalat" w:hAnsi="GHEA Grapala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Pr="00E512DF" w:rsidRDefault="00317207">
    <w:pPr>
      <w:pStyle w:val="Footer"/>
      <w:rPr>
        <w:rFonts w:ascii="Sylfaen" w:hAnsi="Sylfaen"/>
        <w:lang w:val="hy-AM"/>
      </w:rP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93370"/>
              <wp:effectExtent l="0" t="9525" r="635" b="1905"/>
              <wp:wrapNone/>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93370"/>
                        <a:chOff x="0" y="0"/>
                        <a:chExt cx="61722" cy="2822"/>
                      </a:xfrm>
                    </wpg:grpSpPr>
                    <wps:wsp>
                      <wps:cNvPr id="3" name="Rectangle 165"/>
                      <wps:cNvSpPr>
                        <a:spLocks noChangeArrowheads="1"/>
                      </wps:cNvSpPr>
                      <wps:spPr bwMode="auto">
                        <a:xfrm>
                          <a:off x="2286"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8"/>
                          <a:ext cx="59436"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7207" w:rsidRPr="00E512DF" w:rsidRDefault="004E3C87">
                            <w:pPr>
                              <w:pStyle w:val="Footer"/>
                              <w:jc w:val="right"/>
                              <w:rPr>
                                <w:rFonts w:ascii="GHEA Grapalat" w:hAnsi="GHEA Grapalat"/>
                                <w:lang w:val="hy-AM"/>
                              </w:rPr>
                            </w:pPr>
                            <w:sdt>
                              <w:sdtPr>
                                <w:rPr>
                                  <w:rFonts w:ascii="GHEA Grapalat" w:hAnsi="GHEA Grapalat"/>
                                  <w:caps/>
                                  <w:color w:val="5B9BD5" w:themeColor="accent1"/>
                                </w:rPr>
                                <w:alias w:val="Title"/>
                                <w:tag w:val=""/>
                                <w:id w:val="-1953159238"/>
                                <w:dataBinding w:prefixMappings="xmlns:ns0='http://purl.org/dc/elements/1.1/' xmlns:ns1='http://schemas.openxmlformats.org/package/2006/metadata/core-properties' " w:xpath="/ns1:coreProperties[1]/ns0:title[1]" w:storeItemID="{6C3C8BC8-F283-45AE-878A-BAB7291924A1}"/>
                                <w:text/>
                              </w:sdtPr>
                              <w:sdtEndPr/>
                              <w:sdtContent>
                                <w:r w:rsidR="00317207">
                                  <w:rPr>
                                    <w:rFonts w:ascii="GHEA Grapalat" w:hAnsi="GHEA Grapalat"/>
                                    <w:caps/>
                                    <w:color w:val="5B9BD5" w:themeColor="accent1"/>
                                    <w:lang w:val="hy-AM"/>
                                  </w:rPr>
                                  <w:t>20</w:t>
                                </w:r>
                                <w:r w:rsidR="00317207">
                                  <w:rPr>
                                    <w:rFonts w:ascii="GHEA Grapalat" w:hAnsi="GHEA Grapalat"/>
                                    <w:caps/>
                                    <w:color w:val="5B9BD5" w:themeColor="accent1"/>
                                  </w:rPr>
                                  <w:t>21</w:t>
                                </w:r>
                              </w:sdtContent>
                            </w:sdt>
                            <w:r w:rsidR="00317207" w:rsidRPr="00E512DF">
                              <w:rPr>
                                <w:rFonts w:ascii="Calibri" w:hAnsi="Calibri" w:cs="Calibri"/>
                                <w:caps/>
                                <w:color w:val="808080" w:themeColor="background1" w:themeShade="80"/>
                              </w:rPr>
                              <w:t> </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434.8pt;margin-top:0;width:486pt;height:23.1pt;z-index:251659264;mso-position-horizontal:right;mso-position-horizontal-relative:page;mso-position-vertical:center;mso-position-vertical-relative:bottom-margin-area" coordsize="6172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">
              <v:rect id="Rectangle 165" o:spid="_x0000_s1032"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166" o:spid="_x0000_s1033" type="#_x0000_t202" style="position:absolute;top:98;width:594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rsidR="00317207" w:rsidRPr="00E512DF" w:rsidRDefault="00FE525A">
                      <w:pPr>
                        <w:pStyle w:val="Footer"/>
                        <w:jc w:val="right"/>
                        <w:rPr>
                          <w:rFonts w:ascii="GHEA Grapalat" w:hAnsi="GHEA Grapalat"/>
                          <w:lang w:val="hy-AM"/>
                        </w:rPr>
                      </w:pPr>
                      <w:sdt>
                        <w:sdtPr>
                          <w:rPr>
                            <w:rFonts w:ascii="GHEA Grapalat" w:hAnsi="GHEA Grapalat"/>
                            <w:caps/>
                            <w:color w:val="5B9BD5" w:themeColor="accent1"/>
                          </w:rPr>
                          <w:alias w:val="Title"/>
                          <w:tag w:val=""/>
                          <w:id w:val="-1953159238"/>
                          <w:dataBinding w:prefixMappings="xmlns:ns0='http://purl.org/dc/elements/1.1/' xmlns:ns1='http://schemas.openxmlformats.org/package/2006/metadata/core-properties' " w:xpath="/ns1:coreProperties[1]/ns0:title[1]" w:storeItemID="{6C3C8BC8-F283-45AE-878A-BAB7291924A1}"/>
                          <w:text/>
                        </w:sdtPr>
                        <w:sdtEndPr/>
                        <w:sdtContent>
                          <w:r w:rsidR="00317207">
                            <w:rPr>
                              <w:rFonts w:ascii="GHEA Grapalat" w:hAnsi="GHEA Grapalat"/>
                              <w:caps/>
                              <w:color w:val="5B9BD5" w:themeColor="accent1"/>
                              <w:lang w:val="hy-AM"/>
                            </w:rPr>
                            <w:t>20</w:t>
                          </w:r>
                          <w:r w:rsidR="00317207">
                            <w:rPr>
                              <w:rFonts w:ascii="GHEA Grapalat" w:hAnsi="GHEA Grapalat"/>
                              <w:caps/>
                              <w:color w:val="5B9BD5" w:themeColor="accent1"/>
                            </w:rPr>
                            <w:t>21</w:t>
                          </w:r>
                        </w:sdtContent>
                      </w:sdt>
                      <w:r w:rsidR="00317207" w:rsidRPr="00E512DF">
                        <w:rPr>
                          <w:rFonts w:ascii="Calibri" w:hAnsi="Calibri" w:cs="Calibri"/>
                          <w:caps/>
                          <w:color w:val="808080" w:themeColor="background1" w:themeShade="80"/>
                        </w:rPr>
                        <w:t> </w:t>
                      </w:r>
                    </w:p>
                  </w:txbxContent>
                </v:textbox>
              </v:shape>
              <w10:wrap anchorx="page" anchory="margin"/>
            </v:group>
          </w:pict>
        </mc:Fallback>
      </mc:AlternateContent>
    </w:r>
    <w:r>
      <w:rPr>
        <w:rFonts w:ascii="Sylfaen" w:hAnsi="Sylfaen"/>
        <w:lang w:val="hy-AM"/>
      </w:rPr>
      <w:t>ՀՀ ՀԱՇՎԵՔՆՆԻՉ ՊԱԼԱՏԻ ԸՆԹԱՑԻԿ ԵԶՐԱԿԱՑՈՒԹՅՈՒՆ</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87" w:rsidRDefault="004E3C87" w:rsidP="0049541C">
      <w:pPr>
        <w:spacing w:after="0" w:line="240" w:lineRule="auto"/>
      </w:pPr>
      <w:r>
        <w:separator/>
      </w:r>
    </w:p>
  </w:footnote>
  <w:footnote w:type="continuationSeparator" w:id="0">
    <w:p w:rsidR="004E3C87" w:rsidRDefault="004E3C87" w:rsidP="0049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pPr>
      <w:pStyle w:val="Header"/>
    </w:pPr>
    <w:r>
      <w:rPr>
        <w:noProof/>
      </w:rPr>
      <mc:AlternateContent>
        <mc:Choice Requires="wps">
          <w:drawing>
            <wp:anchor distT="228600" distB="228600" distL="114300" distR="114300" simplePos="0" relativeHeight="251663360" behindDoc="0" locked="0" layoutInCell="1" allowOverlap="0">
              <wp:simplePos x="0" y="0"/>
              <wp:positionH relativeFrom="margin">
                <wp:posOffset>5619750</wp:posOffset>
              </wp:positionH>
              <wp:positionV relativeFrom="page">
                <wp:posOffset>245745</wp:posOffset>
              </wp:positionV>
              <wp:extent cx="346075" cy="293370"/>
              <wp:effectExtent l="0" t="0" r="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6075" cy="2933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7855" w:rsidRPr="00A2116B" w:rsidRDefault="00E97855">
                          <w:pPr>
                            <w:pStyle w:val="Header"/>
                            <w:jc w:val="right"/>
                            <w:rPr>
                              <w:rFonts w:ascii="GHEA Grapalat" w:hAnsi="GHEA Grapalat"/>
                              <w:color w:val="FFFFFF" w:themeColor="background1"/>
                              <w:sz w:val="24"/>
                              <w:szCs w:val="24"/>
                            </w:rPr>
                          </w:pPr>
                          <w:r w:rsidRPr="00A2116B">
                            <w:rPr>
                              <w:rFonts w:ascii="GHEA Grapalat" w:hAnsi="GHEA Grapalat"/>
                              <w:color w:val="FFFFFF" w:themeColor="background1"/>
                              <w:sz w:val="24"/>
                              <w:szCs w:val="24"/>
                            </w:rPr>
                            <w:fldChar w:fldCharType="begin"/>
                          </w:r>
                          <w:r w:rsidRPr="00A2116B">
                            <w:rPr>
                              <w:rFonts w:ascii="GHEA Grapalat" w:hAnsi="GHEA Grapalat"/>
                              <w:color w:val="FFFFFF" w:themeColor="background1"/>
                              <w:sz w:val="24"/>
                              <w:szCs w:val="24"/>
                            </w:rPr>
                            <w:instrText xml:space="preserve"> PAGE   \* MERGEFORMAT </w:instrText>
                          </w:r>
                          <w:r w:rsidRPr="00A2116B">
                            <w:rPr>
                              <w:rFonts w:ascii="GHEA Grapalat" w:hAnsi="GHEA Grapalat"/>
                              <w:color w:val="FFFFFF" w:themeColor="background1"/>
                              <w:sz w:val="24"/>
                              <w:szCs w:val="24"/>
                            </w:rPr>
                            <w:fldChar w:fldCharType="separate"/>
                          </w:r>
                          <w:r w:rsidR="00A0625E">
                            <w:rPr>
                              <w:rFonts w:ascii="GHEA Grapalat" w:hAnsi="GHEA Grapalat"/>
                              <w:noProof/>
                              <w:color w:val="FFFFFF" w:themeColor="background1"/>
                              <w:sz w:val="24"/>
                              <w:szCs w:val="24"/>
                            </w:rPr>
                            <w:t>8</w:t>
                          </w:r>
                          <w:r w:rsidRPr="00A2116B">
                            <w:rPr>
                              <w:rFonts w:ascii="GHEA Grapalat" w:hAnsi="GHEA Grapalat"/>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42.5pt;margin-top:19.35pt;width:27.25pt;height:23.1pt;z-index:251663360;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" o:allowoverlap="f" fillcolor="#5b9bd5 [3204]" stroked="f" strokeweight="1pt">
              <v:path arrowok="t"/>
              <o:lock v:ext="edit" aspectratio="t"/>
              <v:textbox>
                <w:txbxContent>
                  <w:p w:rsidR="00E97855" w:rsidRPr="00A2116B" w:rsidRDefault="00E97855">
                    <w:pPr>
                      <w:pStyle w:val="Header"/>
                      <w:jc w:val="right"/>
                      <w:rPr>
                        <w:rFonts w:ascii="GHEA Grapalat" w:hAnsi="GHEA Grapalat"/>
                        <w:color w:val="FFFFFF" w:themeColor="background1"/>
                        <w:sz w:val="24"/>
                        <w:szCs w:val="24"/>
                      </w:rPr>
                    </w:pPr>
                    <w:r w:rsidRPr="00A2116B">
                      <w:rPr>
                        <w:rFonts w:ascii="GHEA Grapalat" w:hAnsi="GHEA Grapalat"/>
                        <w:color w:val="FFFFFF" w:themeColor="background1"/>
                        <w:sz w:val="24"/>
                        <w:szCs w:val="24"/>
                      </w:rPr>
                      <w:fldChar w:fldCharType="begin"/>
                    </w:r>
                    <w:r w:rsidRPr="00A2116B">
                      <w:rPr>
                        <w:rFonts w:ascii="GHEA Grapalat" w:hAnsi="GHEA Grapalat"/>
                        <w:color w:val="FFFFFF" w:themeColor="background1"/>
                        <w:sz w:val="24"/>
                        <w:szCs w:val="24"/>
                      </w:rPr>
                      <w:instrText xml:space="preserve"> PAGE   \* MERGEFORMAT </w:instrText>
                    </w:r>
                    <w:r w:rsidRPr="00A2116B">
                      <w:rPr>
                        <w:rFonts w:ascii="GHEA Grapalat" w:hAnsi="GHEA Grapalat"/>
                        <w:color w:val="FFFFFF" w:themeColor="background1"/>
                        <w:sz w:val="24"/>
                        <w:szCs w:val="24"/>
                      </w:rPr>
                      <w:fldChar w:fldCharType="separate"/>
                    </w:r>
                    <w:r w:rsidR="00A0625E">
                      <w:rPr>
                        <w:rFonts w:ascii="GHEA Grapalat" w:hAnsi="GHEA Grapalat"/>
                        <w:noProof/>
                        <w:color w:val="FFFFFF" w:themeColor="background1"/>
                        <w:sz w:val="24"/>
                        <w:szCs w:val="24"/>
                      </w:rPr>
                      <w:t>8</w:t>
                    </w:r>
                    <w:r w:rsidRPr="00A2116B">
                      <w:rPr>
                        <w:rFonts w:ascii="GHEA Grapalat" w:hAnsi="GHEA Grapalat"/>
                        <w:noProof/>
                        <w:color w:val="FFFFFF" w:themeColor="background1"/>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027F68">
    <w:pPr>
      <w:pStyle w:val="Header"/>
    </w:pPr>
    <w:r>
      <w:rPr>
        <w:noProof/>
      </w:rPr>
      <mc:AlternateContent>
        <mc:Choice Requires="wps">
          <w:drawing>
            <wp:anchor distT="228600" distB="228600" distL="114300" distR="114300" simplePos="0" relativeHeight="251661312" behindDoc="0" locked="0" layoutInCell="1" allowOverlap="0">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396240" cy="406400"/>
              <wp:effectExtent l="0" t="0" r="0" b="0"/>
              <wp:wrapTopAndBottom/>
              <wp:docPr id="5"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6240" cy="40640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97855" w:rsidRPr="004B30B8" w:rsidRDefault="00E97855">
                          <w:pPr>
                            <w:pStyle w:val="Header"/>
                            <w:jc w:val="right"/>
                            <w:rPr>
                              <w:color w:val="FFFFFF" w:themeColor="background1"/>
                            </w:rPr>
                          </w:pPr>
                          <w:r w:rsidRPr="004B30B8">
                            <w:rPr>
                              <w:color w:val="FFFFFF" w:themeColor="background1"/>
                            </w:rPr>
                            <w:fldChar w:fldCharType="begin"/>
                          </w:r>
                          <w:r w:rsidRPr="004B30B8">
                            <w:rPr>
                              <w:color w:val="FFFFFF" w:themeColor="background1"/>
                            </w:rPr>
                            <w:instrText xml:space="preserve"> PAGE   \* MERGEFORMAT </w:instrText>
                          </w:r>
                          <w:r w:rsidRPr="004B30B8">
                            <w:rPr>
                              <w:color w:val="FFFFFF" w:themeColor="background1"/>
                            </w:rPr>
                            <w:fldChar w:fldCharType="separate"/>
                          </w:r>
                          <w:r w:rsidR="00A0625E">
                            <w:rPr>
                              <w:noProof/>
                              <w:color w:val="FFFFFF" w:themeColor="background1"/>
                            </w:rPr>
                            <w:t>12</w:t>
                          </w:r>
                          <w:r w:rsidRPr="004B30B8">
                            <w:rPr>
                              <w:noProof/>
                              <w:color w:val="FFFFFF" w:themeColor="background1"/>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0pt;margin-top:0;width:31.2pt;height:32pt;z-index:251661312;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" o:allowoverlap="f" fillcolor="#5b9bd5 [3204]" stroked="f" strokeweight="1pt">
              <v:path arrowok="t"/>
              <o:lock v:ext="edit" aspectratio="t"/>
              <v:textbox>
                <w:txbxContent>
                  <w:p w:rsidR="00E97855" w:rsidRPr="004B30B8" w:rsidRDefault="00E97855">
                    <w:pPr>
                      <w:pStyle w:val="Header"/>
                      <w:jc w:val="right"/>
                      <w:rPr>
                        <w:color w:val="FFFFFF" w:themeColor="background1"/>
                      </w:rPr>
                    </w:pPr>
                    <w:r w:rsidRPr="004B30B8">
                      <w:rPr>
                        <w:color w:val="FFFFFF" w:themeColor="background1"/>
                      </w:rPr>
                      <w:fldChar w:fldCharType="begin"/>
                    </w:r>
                    <w:r w:rsidRPr="004B30B8">
                      <w:rPr>
                        <w:color w:val="FFFFFF" w:themeColor="background1"/>
                      </w:rPr>
                      <w:instrText xml:space="preserve"> PAGE   \* MERGEFORMAT </w:instrText>
                    </w:r>
                    <w:r w:rsidRPr="004B30B8">
                      <w:rPr>
                        <w:color w:val="FFFFFF" w:themeColor="background1"/>
                      </w:rPr>
                      <w:fldChar w:fldCharType="separate"/>
                    </w:r>
                    <w:r w:rsidR="00A0625E">
                      <w:rPr>
                        <w:noProof/>
                        <w:color w:val="FFFFFF" w:themeColor="background1"/>
                      </w:rPr>
                      <w:t>12</w:t>
                    </w:r>
                    <w:r w:rsidRPr="004B30B8">
                      <w:rPr>
                        <w:noProof/>
                        <w:color w:val="FFFFFF" w:themeColor="background1"/>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D9F"/>
    <w:multiLevelType w:val="hybridMultilevel"/>
    <w:tmpl w:val="4C90C1CC"/>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 w15:restartNumberingAfterBreak="0">
    <w:nsid w:val="0A813402"/>
    <w:multiLevelType w:val="multilevel"/>
    <w:tmpl w:val="1B501E28"/>
    <w:lvl w:ilvl="0">
      <w:start w:val="1"/>
      <w:numFmt w:val="decimal"/>
      <w:lvlText w:val="%1."/>
      <w:lvlJc w:val="left"/>
      <w:pPr>
        <w:ind w:left="720" w:hanging="360"/>
      </w:pPr>
      <w:rPr>
        <w:rFonts w:ascii="GHEA Grapalat" w:eastAsiaTheme="minorHAnsi" w:hAnsi="GHEA Grapalat" w:cs="Sylfaen"/>
        <w:b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49489E"/>
    <w:multiLevelType w:val="hybridMultilevel"/>
    <w:tmpl w:val="CDE8D9DC"/>
    <w:lvl w:ilvl="0" w:tplc="1C02D714">
      <w:start w:val="1"/>
      <w:numFmt w:val="decimal"/>
      <w:lvlText w:val="%1."/>
      <w:lvlJc w:val="left"/>
      <w:pPr>
        <w:ind w:left="720" w:hanging="360"/>
      </w:pPr>
      <w:rPr>
        <w:rFonts w:eastAsia="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44680"/>
    <w:multiLevelType w:val="hybridMultilevel"/>
    <w:tmpl w:val="23EC7E2C"/>
    <w:lvl w:ilvl="0" w:tplc="97205480">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08F"/>
    <w:multiLevelType w:val="hybridMultilevel"/>
    <w:tmpl w:val="CC2EBFE2"/>
    <w:lvl w:ilvl="0" w:tplc="99C6E848">
      <w:start w:val="2"/>
      <w:numFmt w:val="decimal"/>
      <w:lvlText w:val="%1."/>
      <w:lvlJc w:val="left"/>
      <w:pPr>
        <w:ind w:left="1920"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15:restartNumberingAfterBreak="0">
    <w:nsid w:val="11E071B6"/>
    <w:multiLevelType w:val="hybridMultilevel"/>
    <w:tmpl w:val="BC244914"/>
    <w:lvl w:ilvl="0" w:tplc="0AEC55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3D92285"/>
    <w:multiLevelType w:val="hybridMultilevel"/>
    <w:tmpl w:val="EC0C23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7CCF"/>
    <w:multiLevelType w:val="hybridMultilevel"/>
    <w:tmpl w:val="FD3C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D6C18"/>
    <w:multiLevelType w:val="hybridMultilevel"/>
    <w:tmpl w:val="1F22BEE8"/>
    <w:lvl w:ilvl="0" w:tplc="4504FEF8">
      <w:start w:val="3"/>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45A"/>
    <w:multiLevelType w:val="hybridMultilevel"/>
    <w:tmpl w:val="2A4AA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3220C"/>
    <w:multiLevelType w:val="hybridMultilevel"/>
    <w:tmpl w:val="A830A4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90157"/>
    <w:multiLevelType w:val="hybridMultilevel"/>
    <w:tmpl w:val="D67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9490C"/>
    <w:multiLevelType w:val="hybridMultilevel"/>
    <w:tmpl w:val="7668F3B6"/>
    <w:lvl w:ilvl="0" w:tplc="8E6892CE">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1369D"/>
    <w:multiLevelType w:val="multilevel"/>
    <w:tmpl w:val="771CC724"/>
    <w:lvl w:ilvl="0">
      <w:start w:val="1"/>
      <w:numFmt w:val="decimal"/>
      <w:lvlText w:val="%1."/>
      <w:lvlJc w:val="left"/>
      <w:pPr>
        <w:ind w:left="720" w:hanging="360"/>
      </w:pPr>
      <w:rPr>
        <w:rFonts w:ascii="GHEA Grapalat" w:eastAsia="Calibri" w:hAnsi="GHEA Grapalat" w:cs="Times New Roman"/>
      </w:rPr>
    </w:lvl>
    <w:lvl w:ilvl="1">
      <w:start w:val="2"/>
      <w:numFmt w:val="decimal"/>
      <w:isLgl/>
      <w:lvlText w:val="%1.%2"/>
      <w:lvlJc w:val="left"/>
      <w:pPr>
        <w:ind w:left="1062" w:hanging="528"/>
      </w:pPr>
      <w:rPr>
        <w:rFonts w:hint="default"/>
        <w:sz w:val="22"/>
      </w:rPr>
    </w:lvl>
    <w:lvl w:ilvl="2">
      <w:start w:val="1"/>
      <w:numFmt w:val="decimal"/>
      <w:isLgl/>
      <w:lvlText w:val="%1.%2.%3"/>
      <w:lvlJc w:val="left"/>
      <w:pPr>
        <w:ind w:left="1428" w:hanging="720"/>
      </w:pPr>
      <w:rPr>
        <w:rFonts w:hint="default"/>
        <w:sz w:val="22"/>
      </w:rPr>
    </w:lvl>
    <w:lvl w:ilvl="3">
      <w:start w:val="1"/>
      <w:numFmt w:val="decimal"/>
      <w:isLgl/>
      <w:lvlText w:val="%1.%2.%3.%4"/>
      <w:lvlJc w:val="left"/>
      <w:pPr>
        <w:ind w:left="1962" w:hanging="1080"/>
      </w:pPr>
      <w:rPr>
        <w:rFonts w:hint="default"/>
        <w:sz w:val="22"/>
      </w:rPr>
    </w:lvl>
    <w:lvl w:ilvl="4">
      <w:start w:val="1"/>
      <w:numFmt w:val="decimal"/>
      <w:isLgl/>
      <w:lvlText w:val="%1.%2.%3.%4.%5"/>
      <w:lvlJc w:val="left"/>
      <w:pPr>
        <w:ind w:left="2136" w:hanging="1080"/>
      </w:pPr>
      <w:rPr>
        <w:rFonts w:hint="default"/>
        <w:sz w:val="22"/>
      </w:rPr>
    </w:lvl>
    <w:lvl w:ilvl="5">
      <w:start w:val="1"/>
      <w:numFmt w:val="decimal"/>
      <w:isLgl/>
      <w:lvlText w:val="%1.%2.%3.%4.%5.%6"/>
      <w:lvlJc w:val="left"/>
      <w:pPr>
        <w:ind w:left="2670" w:hanging="1440"/>
      </w:pPr>
      <w:rPr>
        <w:rFonts w:hint="default"/>
        <w:sz w:val="22"/>
      </w:rPr>
    </w:lvl>
    <w:lvl w:ilvl="6">
      <w:start w:val="1"/>
      <w:numFmt w:val="decimal"/>
      <w:isLgl/>
      <w:lvlText w:val="%1.%2.%3.%4.%5.%6.%7"/>
      <w:lvlJc w:val="left"/>
      <w:pPr>
        <w:ind w:left="2844" w:hanging="1440"/>
      </w:pPr>
      <w:rPr>
        <w:rFonts w:hint="default"/>
        <w:sz w:val="22"/>
      </w:rPr>
    </w:lvl>
    <w:lvl w:ilvl="7">
      <w:start w:val="1"/>
      <w:numFmt w:val="decimal"/>
      <w:isLgl/>
      <w:lvlText w:val="%1.%2.%3.%4.%5.%6.%7.%8"/>
      <w:lvlJc w:val="left"/>
      <w:pPr>
        <w:ind w:left="3378" w:hanging="1800"/>
      </w:pPr>
      <w:rPr>
        <w:rFonts w:hint="default"/>
        <w:sz w:val="22"/>
      </w:rPr>
    </w:lvl>
    <w:lvl w:ilvl="8">
      <w:start w:val="1"/>
      <w:numFmt w:val="decimal"/>
      <w:isLgl/>
      <w:lvlText w:val="%1.%2.%3.%4.%5.%6.%7.%8.%9"/>
      <w:lvlJc w:val="left"/>
      <w:pPr>
        <w:ind w:left="3912" w:hanging="2160"/>
      </w:pPr>
      <w:rPr>
        <w:rFonts w:hint="default"/>
        <w:sz w:val="22"/>
      </w:rPr>
    </w:lvl>
  </w:abstractNum>
  <w:abstractNum w:abstractNumId="14" w15:restartNumberingAfterBreak="0">
    <w:nsid w:val="2AFB1307"/>
    <w:multiLevelType w:val="hybridMultilevel"/>
    <w:tmpl w:val="51BC1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C3789"/>
    <w:multiLevelType w:val="hybridMultilevel"/>
    <w:tmpl w:val="F7122106"/>
    <w:lvl w:ilvl="0" w:tplc="18967578">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E220B66"/>
    <w:multiLevelType w:val="hybridMultilevel"/>
    <w:tmpl w:val="EEFE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95261"/>
    <w:multiLevelType w:val="hybridMultilevel"/>
    <w:tmpl w:val="E9E2197E"/>
    <w:lvl w:ilvl="0" w:tplc="238C170E">
      <w:start w:val="1"/>
      <w:numFmt w:val="decimal"/>
      <w:lvlText w:val="%1."/>
      <w:lvlJc w:val="left"/>
      <w:pPr>
        <w:ind w:left="990" w:hanging="360"/>
      </w:pPr>
      <w:rPr>
        <w:rFonts w:cs="Sylfae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449B2"/>
    <w:multiLevelType w:val="hybridMultilevel"/>
    <w:tmpl w:val="CDE8D9DC"/>
    <w:lvl w:ilvl="0" w:tplc="1C02D714">
      <w:start w:val="1"/>
      <w:numFmt w:val="decimal"/>
      <w:lvlText w:val="%1."/>
      <w:lvlJc w:val="left"/>
      <w:pPr>
        <w:ind w:left="720" w:hanging="360"/>
      </w:pPr>
      <w:rPr>
        <w:rFonts w:eastAsia="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93DDF"/>
    <w:multiLevelType w:val="hybridMultilevel"/>
    <w:tmpl w:val="F248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717E"/>
    <w:multiLevelType w:val="multilevel"/>
    <w:tmpl w:val="C282A476"/>
    <w:lvl w:ilvl="0">
      <w:start w:val="1"/>
      <w:numFmt w:val="decimal"/>
      <w:lvlText w:val="%1."/>
      <w:lvlJc w:val="left"/>
      <w:pPr>
        <w:ind w:left="720" w:hanging="360"/>
      </w:pPr>
      <w:rPr>
        <w:rFonts w:ascii="GHEA Grapalat" w:eastAsiaTheme="minorHAnsi" w:hAnsi="GHEA Grapalat" w:cs="Sylfaen"/>
        <w:b w:val="0"/>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1" w15:restartNumberingAfterBreak="0">
    <w:nsid w:val="41813CD1"/>
    <w:multiLevelType w:val="hybridMultilevel"/>
    <w:tmpl w:val="CDE8D9DC"/>
    <w:lvl w:ilvl="0" w:tplc="1C02D714">
      <w:start w:val="1"/>
      <w:numFmt w:val="decimal"/>
      <w:lvlText w:val="%1."/>
      <w:lvlJc w:val="left"/>
      <w:pPr>
        <w:ind w:left="720" w:hanging="360"/>
      </w:pPr>
      <w:rPr>
        <w:rFonts w:eastAsia="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50870"/>
    <w:multiLevelType w:val="hybridMultilevel"/>
    <w:tmpl w:val="DF94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27DAC"/>
    <w:multiLevelType w:val="hybridMultilevel"/>
    <w:tmpl w:val="D136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2D5707"/>
    <w:multiLevelType w:val="hybridMultilevel"/>
    <w:tmpl w:val="D55603F2"/>
    <w:lvl w:ilvl="0" w:tplc="D02CBCF2">
      <w:start w:val="1"/>
      <w:numFmt w:val="decimal"/>
      <w:lvlText w:val="%1."/>
      <w:lvlJc w:val="left"/>
      <w:pPr>
        <w:ind w:left="644" w:hanging="360"/>
      </w:pPr>
      <w:rPr>
        <w:rFonts w:ascii="GHEA Grapalat" w:eastAsia="MS Mincho" w:hAnsi="GHEA Grapalat" w:cs="MS Minch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15:restartNumberingAfterBreak="0">
    <w:nsid w:val="4F3E4444"/>
    <w:multiLevelType w:val="hybridMultilevel"/>
    <w:tmpl w:val="390E38C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503A01F6"/>
    <w:multiLevelType w:val="hybridMultilevel"/>
    <w:tmpl w:val="3FDC509C"/>
    <w:lvl w:ilvl="0" w:tplc="8348F672">
      <w:start w:val="1"/>
      <w:numFmt w:val="bullet"/>
      <w:lvlText w:val="-"/>
      <w:lvlJc w:val="left"/>
      <w:pPr>
        <w:ind w:left="1080" w:hanging="360"/>
      </w:pPr>
      <w:rPr>
        <w:rFonts w:ascii="GHEA Grapalat" w:eastAsiaTheme="minorHAnsi" w:hAnsi="GHEA Grapalat"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D63A82"/>
    <w:multiLevelType w:val="hybridMultilevel"/>
    <w:tmpl w:val="C3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772AA"/>
    <w:multiLevelType w:val="hybridMultilevel"/>
    <w:tmpl w:val="F7983640"/>
    <w:lvl w:ilvl="0" w:tplc="A3A8FC2A">
      <w:start w:val="1"/>
      <w:numFmt w:val="decimal"/>
      <w:lvlText w:val="%1."/>
      <w:lvlJc w:val="left"/>
      <w:pPr>
        <w:ind w:left="1211" w:hanging="360"/>
      </w:pPr>
      <w:rPr>
        <w:rFonts w:ascii="GHEA Grapalat" w:eastAsia="MS Mincho" w:hAnsi="GHEA Grapalat" w:cs="MS Mincho"/>
        <w:b/>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9" w15:restartNumberingAfterBreak="0">
    <w:nsid w:val="581C6B3D"/>
    <w:multiLevelType w:val="hybridMultilevel"/>
    <w:tmpl w:val="4B88FE2E"/>
    <w:lvl w:ilvl="0" w:tplc="970C2B2A">
      <w:start w:val="1"/>
      <w:numFmt w:val="decimal"/>
      <w:lvlText w:val="%1."/>
      <w:lvlJc w:val="left"/>
      <w:pPr>
        <w:ind w:left="720" w:hanging="360"/>
      </w:pPr>
      <w:rPr>
        <w:rFonts w:eastAsia="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F1DCB"/>
    <w:multiLevelType w:val="hybridMultilevel"/>
    <w:tmpl w:val="A51CC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6051"/>
    <w:multiLevelType w:val="hybridMultilevel"/>
    <w:tmpl w:val="DA8A8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C61FC"/>
    <w:multiLevelType w:val="hybridMultilevel"/>
    <w:tmpl w:val="987C5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13F3B"/>
    <w:multiLevelType w:val="hybridMultilevel"/>
    <w:tmpl w:val="99DC12F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84B38"/>
    <w:multiLevelType w:val="hybridMultilevel"/>
    <w:tmpl w:val="C0DE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107D2"/>
    <w:multiLevelType w:val="hybridMultilevel"/>
    <w:tmpl w:val="C33A1EE0"/>
    <w:lvl w:ilvl="0" w:tplc="C2360348">
      <w:start w:val="1"/>
      <w:numFmt w:val="decimal"/>
      <w:lvlText w:val="%1."/>
      <w:lvlJc w:val="left"/>
      <w:pPr>
        <w:ind w:left="720" w:hanging="360"/>
      </w:pPr>
      <w:rPr>
        <w:rFonts w:ascii="GHEA Grapalat" w:eastAsia="Calibri" w:hAnsi="GHEA Grapalat"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747E3B"/>
    <w:multiLevelType w:val="hybridMultilevel"/>
    <w:tmpl w:val="8850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86EB7"/>
    <w:multiLevelType w:val="hybridMultilevel"/>
    <w:tmpl w:val="DEC6D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7C0D80"/>
    <w:multiLevelType w:val="hybridMultilevel"/>
    <w:tmpl w:val="E5A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45B90"/>
    <w:multiLevelType w:val="hybridMultilevel"/>
    <w:tmpl w:val="E1FE5932"/>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40" w15:restartNumberingAfterBreak="0">
    <w:nsid w:val="6DF364FC"/>
    <w:multiLevelType w:val="hybridMultilevel"/>
    <w:tmpl w:val="9C8AF3F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401A06"/>
    <w:multiLevelType w:val="hybridMultilevel"/>
    <w:tmpl w:val="4D00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B5D0C"/>
    <w:multiLevelType w:val="hybridMultilevel"/>
    <w:tmpl w:val="4B88FE2E"/>
    <w:lvl w:ilvl="0" w:tplc="970C2B2A">
      <w:start w:val="1"/>
      <w:numFmt w:val="decimal"/>
      <w:lvlText w:val="%1."/>
      <w:lvlJc w:val="left"/>
      <w:pPr>
        <w:ind w:left="720" w:hanging="360"/>
      </w:pPr>
      <w:rPr>
        <w:rFonts w:eastAsia="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E7209"/>
    <w:multiLevelType w:val="hybridMultilevel"/>
    <w:tmpl w:val="1CC4E2F2"/>
    <w:lvl w:ilvl="0" w:tplc="7F544DC6">
      <w:start w:val="1"/>
      <w:numFmt w:val="decimal"/>
      <w:lvlText w:val="%1."/>
      <w:lvlJc w:val="left"/>
      <w:pPr>
        <w:ind w:left="1080" w:hanging="360"/>
      </w:pPr>
      <w:rPr>
        <w:rFonts w:cs="Sylfae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1C6E33"/>
    <w:multiLevelType w:val="hybridMultilevel"/>
    <w:tmpl w:val="4E242986"/>
    <w:lvl w:ilvl="0" w:tplc="E7600F4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A130236"/>
    <w:multiLevelType w:val="hybridMultilevel"/>
    <w:tmpl w:val="A36624BC"/>
    <w:lvl w:ilvl="0" w:tplc="A214807C">
      <w:start w:val="1"/>
      <w:numFmt w:val="bullet"/>
      <w:lvlText w:val="-"/>
      <w:lvlJc w:val="left"/>
      <w:pPr>
        <w:ind w:left="502" w:hanging="360"/>
      </w:pPr>
      <w:rPr>
        <w:rFonts w:ascii="Arial Unicode" w:eastAsiaTheme="minorHAnsi" w:hAnsi="Arial Unicode"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15:restartNumberingAfterBreak="0">
    <w:nsid w:val="7C5C1781"/>
    <w:multiLevelType w:val="hybridMultilevel"/>
    <w:tmpl w:val="F7983640"/>
    <w:lvl w:ilvl="0" w:tplc="A3A8FC2A">
      <w:start w:val="1"/>
      <w:numFmt w:val="decimal"/>
      <w:lvlText w:val="%1."/>
      <w:lvlJc w:val="left"/>
      <w:pPr>
        <w:ind w:left="1374" w:hanging="360"/>
      </w:pPr>
      <w:rPr>
        <w:rFonts w:ascii="GHEA Grapalat" w:eastAsia="MS Mincho" w:hAnsi="GHEA Grapalat" w:cs="MS Mincho"/>
        <w:b/>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12"/>
  </w:num>
  <w:num w:numId="2">
    <w:abstractNumId w:val="16"/>
  </w:num>
  <w:num w:numId="3">
    <w:abstractNumId w:val="44"/>
  </w:num>
  <w:num w:numId="4">
    <w:abstractNumId w:val="33"/>
  </w:num>
  <w:num w:numId="5">
    <w:abstractNumId w:val="31"/>
  </w:num>
  <w:num w:numId="6">
    <w:abstractNumId w:val="24"/>
  </w:num>
  <w:num w:numId="7">
    <w:abstractNumId w:val="4"/>
  </w:num>
  <w:num w:numId="8">
    <w:abstractNumId w:val="28"/>
  </w:num>
  <w:num w:numId="9">
    <w:abstractNumId w:val="36"/>
  </w:num>
  <w:num w:numId="10">
    <w:abstractNumId w:val="38"/>
  </w:num>
  <w:num w:numId="11">
    <w:abstractNumId w:val="19"/>
  </w:num>
  <w:num w:numId="12">
    <w:abstractNumId w:val="46"/>
  </w:num>
  <w:num w:numId="13">
    <w:abstractNumId w:val="42"/>
  </w:num>
  <w:num w:numId="14">
    <w:abstractNumId w:val="14"/>
  </w:num>
  <w:num w:numId="15">
    <w:abstractNumId w:val="9"/>
  </w:num>
  <w:num w:numId="16">
    <w:abstractNumId w:val="11"/>
  </w:num>
  <w:num w:numId="17">
    <w:abstractNumId w:val="32"/>
  </w:num>
  <w:num w:numId="18">
    <w:abstractNumId w:val="10"/>
  </w:num>
  <w:num w:numId="19">
    <w:abstractNumId w:val="25"/>
  </w:num>
  <w:num w:numId="20">
    <w:abstractNumId w:val="35"/>
  </w:num>
  <w:num w:numId="21">
    <w:abstractNumId w:val="23"/>
  </w:num>
  <w:num w:numId="22">
    <w:abstractNumId w:val="7"/>
  </w:num>
  <w:num w:numId="23">
    <w:abstractNumId w:val="13"/>
  </w:num>
  <w:num w:numId="24">
    <w:abstractNumId w:val="30"/>
  </w:num>
  <w:num w:numId="25">
    <w:abstractNumId w:val="27"/>
  </w:num>
  <w:num w:numId="26">
    <w:abstractNumId w:val="1"/>
  </w:num>
  <w:num w:numId="27">
    <w:abstractNumId w:val="17"/>
  </w:num>
  <w:num w:numId="28">
    <w:abstractNumId w:val="39"/>
  </w:num>
  <w:num w:numId="29">
    <w:abstractNumId w:val="43"/>
  </w:num>
  <w:num w:numId="30">
    <w:abstractNumId w:val="20"/>
  </w:num>
  <w:num w:numId="31">
    <w:abstractNumId w:val="26"/>
  </w:num>
  <w:num w:numId="32">
    <w:abstractNumId w:val="8"/>
  </w:num>
  <w:num w:numId="33">
    <w:abstractNumId w:val="34"/>
  </w:num>
  <w:num w:numId="34">
    <w:abstractNumId w:val="3"/>
  </w:num>
  <w:num w:numId="35">
    <w:abstractNumId w:val="22"/>
  </w:num>
  <w:num w:numId="36">
    <w:abstractNumId w:val="0"/>
  </w:num>
  <w:num w:numId="37">
    <w:abstractNumId w:val="21"/>
  </w:num>
  <w:num w:numId="38">
    <w:abstractNumId w:val="2"/>
  </w:num>
  <w:num w:numId="39">
    <w:abstractNumId w:val="18"/>
  </w:num>
  <w:num w:numId="40">
    <w:abstractNumId w:val="41"/>
  </w:num>
  <w:num w:numId="41">
    <w:abstractNumId w:val="6"/>
  </w:num>
  <w:num w:numId="42">
    <w:abstractNumId w:val="37"/>
  </w:num>
  <w:num w:numId="43">
    <w:abstractNumId w:val="45"/>
  </w:num>
  <w:num w:numId="44">
    <w:abstractNumId w:val="40"/>
  </w:num>
  <w:num w:numId="45">
    <w:abstractNumId w:val="29"/>
  </w:num>
  <w:num w:numId="46">
    <w:abstractNumId w:val="15"/>
  </w:num>
  <w:num w:numId="4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3"/>
    <w:rsid w:val="00001076"/>
    <w:rsid w:val="00001217"/>
    <w:rsid w:val="00003592"/>
    <w:rsid w:val="00003678"/>
    <w:rsid w:val="00003E9E"/>
    <w:rsid w:val="0000407F"/>
    <w:rsid w:val="000054A9"/>
    <w:rsid w:val="00005592"/>
    <w:rsid w:val="00005FCA"/>
    <w:rsid w:val="00006174"/>
    <w:rsid w:val="00006520"/>
    <w:rsid w:val="000069DA"/>
    <w:rsid w:val="0001043B"/>
    <w:rsid w:val="00010AB6"/>
    <w:rsid w:val="00010BF4"/>
    <w:rsid w:val="00010D47"/>
    <w:rsid w:val="0001116A"/>
    <w:rsid w:val="0001125E"/>
    <w:rsid w:val="000124E6"/>
    <w:rsid w:val="00013CD0"/>
    <w:rsid w:val="00013CEE"/>
    <w:rsid w:val="0001560F"/>
    <w:rsid w:val="0001568D"/>
    <w:rsid w:val="00015A32"/>
    <w:rsid w:val="00015AB9"/>
    <w:rsid w:val="00020441"/>
    <w:rsid w:val="000206CA"/>
    <w:rsid w:val="00020795"/>
    <w:rsid w:val="000209C5"/>
    <w:rsid w:val="00020A92"/>
    <w:rsid w:val="00021551"/>
    <w:rsid w:val="00022438"/>
    <w:rsid w:val="00022991"/>
    <w:rsid w:val="00022C3C"/>
    <w:rsid w:val="000245F0"/>
    <w:rsid w:val="00024F6A"/>
    <w:rsid w:val="00025147"/>
    <w:rsid w:val="000270A1"/>
    <w:rsid w:val="000272F9"/>
    <w:rsid w:val="000278E5"/>
    <w:rsid w:val="00027F68"/>
    <w:rsid w:val="00030549"/>
    <w:rsid w:val="000311D7"/>
    <w:rsid w:val="00031304"/>
    <w:rsid w:val="000320C8"/>
    <w:rsid w:val="00033DDB"/>
    <w:rsid w:val="000343CD"/>
    <w:rsid w:val="00034673"/>
    <w:rsid w:val="00034DCC"/>
    <w:rsid w:val="00034F3E"/>
    <w:rsid w:val="000352EA"/>
    <w:rsid w:val="00036961"/>
    <w:rsid w:val="00043C76"/>
    <w:rsid w:val="00044005"/>
    <w:rsid w:val="0004456F"/>
    <w:rsid w:val="0004474C"/>
    <w:rsid w:val="000453B6"/>
    <w:rsid w:val="00046880"/>
    <w:rsid w:val="000472A2"/>
    <w:rsid w:val="000504F9"/>
    <w:rsid w:val="00050579"/>
    <w:rsid w:val="00052B00"/>
    <w:rsid w:val="0005303D"/>
    <w:rsid w:val="000537AF"/>
    <w:rsid w:val="00054447"/>
    <w:rsid w:val="00054E87"/>
    <w:rsid w:val="000564F5"/>
    <w:rsid w:val="00057DC6"/>
    <w:rsid w:val="00060099"/>
    <w:rsid w:val="000606D6"/>
    <w:rsid w:val="00060D36"/>
    <w:rsid w:val="00060EF1"/>
    <w:rsid w:val="0006163E"/>
    <w:rsid w:val="00062F2C"/>
    <w:rsid w:val="000635DA"/>
    <w:rsid w:val="000637AB"/>
    <w:rsid w:val="00064B2D"/>
    <w:rsid w:val="00064B5C"/>
    <w:rsid w:val="00064C8B"/>
    <w:rsid w:val="000666CD"/>
    <w:rsid w:val="00066DBB"/>
    <w:rsid w:val="00070918"/>
    <w:rsid w:val="00070DC9"/>
    <w:rsid w:val="000714C9"/>
    <w:rsid w:val="000722A0"/>
    <w:rsid w:val="000729B2"/>
    <w:rsid w:val="00073E1C"/>
    <w:rsid w:val="00073E3F"/>
    <w:rsid w:val="00074008"/>
    <w:rsid w:val="000759A8"/>
    <w:rsid w:val="000759E8"/>
    <w:rsid w:val="00075D15"/>
    <w:rsid w:val="00076855"/>
    <w:rsid w:val="00076A63"/>
    <w:rsid w:val="00077624"/>
    <w:rsid w:val="000778CF"/>
    <w:rsid w:val="000778F8"/>
    <w:rsid w:val="00080844"/>
    <w:rsid w:val="000813C8"/>
    <w:rsid w:val="00081D0E"/>
    <w:rsid w:val="00082682"/>
    <w:rsid w:val="000828E9"/>
    <w:rsid w:val="000830AC"/>
    <w:rsid w:val="00083BEC"/>
    <w:rsid w:val="000849B8"/>
    <w:rsid w:val="00086455"/>
    <w:rsid w:val="00086868"/>
    <w:rsid w:val="0008695E"/>
    <w:rsid w:val="00086F3E"/>
    <w:rsid w:val="00087CFF"/>
    <w:rsid w:val="0009173C"/>
    <w:rsid w:val="000926F6"/>
    <w:rsid w:val="000927C6"/>
    <w:rsid w:val="0009369E"/>
    <w:rsid w:val="00093FC2"/>
    <w:rsid w:val="00094412"/>
    <w:rsid w:val="00095821"/>
    <w:rsid w:val="00096783"/>
    <w:rsid w:val="000971BC"/>
    <w:rsid w:val="000971E1"/>
    <w:rsid w:val="00097221"/>
    <w:rsid w:val="00097779"/>
    <w:rsid w:val="0009799C"/>
    <w:rsid w:val="0009799D"/>
    <w:rsid w:val="000A2675"/>
    <w:rsid w:val="000A2855"/>
    <w:rsid w:val="000A2E4F"/>
    <w:rsid w:val="000A305D"/>
    <w:rsid w:val="000A46D9"/>
    <w:rsid w:val="000A4C55"/>
    <w:rsid w:val="000A53B2"/>
    <w:rsid w:val="000A7522"/>
    <w:rsid w:val="000A7A4A"/>
    <w:rsid w:val="000B2641"/>
    <w:rsid w:val="000B2EC3"/>
    <w:rsid w:val="000B33D5"/>
    <w:rsid w:val="000B34B2"/>
    <w:rsid w:val="000B41D7"/>
    <w:rsid w:val="000B4610"/>
    <w:rsid w:val="000B6285"/>
    <w:rsid w:val="000B785E"/>
    <w:rsid w:val="000C1ECF"/>
    <w:rsid w:val="000C2360"/>
    <w:rsid w:val="000C30C1"/>
    <w:rsid w:val="000C431C"/>
    <w:rsid w:val="000C4762"/>
    <w:rsid w:val="000C4B4E"/>
    <w:rsid w:val="000C7E10"/>
    <w:rsid w:val="000D00EE"/>
    <w:rsid w:val="000D03C2"/>
    <w:rsid w:val="000D0750"/>
    <w:rsid w:val="000D3DC1"/>
    <w:rsid w:val="000D4295"/>
    <w:rsid w:val="000D4409"/>
    <w:rsid w:val="000D4A6A"/>
    <w:rsid w:val="000D50F1"/>
    <w:rsid w:val="000D5B4B"/>
    <w:rsid w:val="000D6125"/>
    <w:rsid w:val="000D724C"/>
    <w:rsid w:val="000E04E8"/>
    <w:rsid w:val="000E090A"/>
    <w:rsid w:val="000E27FD"/>
    <w:rsid w:val="000E320A"/>
    <w:rsid w:val="000E3988"/>
    <w:rsid w:val="000E3D75"/>
    <w:rsid w:val="000E56A1"/>
    <w:rsid w:val="000E6917"/>
    <w:rsid w:val="000E7BC6"/>
    <w:rsid w:val="000F0AED"/>
    <w:rsid w:val="000F0B6F"/>
    <w:rsid w:val="000F18A7"/>
    <w:rsid w:val="000F221E"/>
    <w:rsid w:val="000F2883"/>
    <w:rsid w:val="000F3E18"/>
    <w:rsid w:val="000F438D"/>
    <w:rsid w:val="000F667A"/>
    <w:rsid w:val="000F6DFB"/>
    <w:rsid w:val="000F7026"/>
    <w:rsid w:val="00100A2B"/>
    <w:rsid w:val="00100B6C"/>
    <w:rsid w:val="001061DB"/>
    <w:rsid w:val="00106AB2"/>
    <w:rsid w:val="00107133"/>
    <w:rsid w:val="001101CA"/>
    <w:rsid w:val="0011082E"/>
    <w:rsid w:val="00110CD5"/>
    <w:rsid w:val="00110D6C"/>
    <w:rsid w:val="001113BE"/>
    <w:rsid w:val="00112712"/>
    <w:rsid w:val="00113011"/>
    <w:rsid w:val="001131D5"/>
    <w:rsid w:val="001133AD"/>
    <w:rsid w:val="00113F40"/>
    <w:rsid w:val="00114355"/>
    <w:rsid w:val="00116057"/>
    <w:rsid w:val="00117E82"/>
    <w:rsid w:val="001200DB"/>
    <w:rsid w:val="001208AB"/>
    <w:rsid w:val="00121CA7"/>
    <w:rsid w:val="00122DA9"/>
    <w:rsid w:val="00124105"/>
    <w:rsid w:val="00125FCE"/>
    <w:rsid w:val="00125FF6"/>
    <w:rsid w:val="001262FE"/>
    <w:rsid w:val="001267DB"/>
    <w:rsid w:val="00126EB3"/>
    <w:rsid w:val="00127E09"/>
    <w:rsid w:val="001331A7"/>
    <w:rsid w:val="00134701"/>
    <w:rsid w:val="00135117"/>
    <w:rsid w:val="00136A0A"/>
    <w:rsid w:val="001402BA"/>
    <w:rsid w:val="0014151F"/>
    <w:rsid w:val="0014181B"/>
    <w:rsid w:val="001425EF"/>
    <w:rsid w:val="00143695"/>
    <w:rsid w:val="00144279"/>
    <w:rsid w:val="001446CC"/>
    <w:rsid w:val="00144FB6"/>
    <w:rsid w:val="00145C37"/>
    <w:rsid w:val="0014621B"/>
    <w:rsid w:val="00147240"/>
    <w:rsid w:val="00150FC2"/>
    <w:rsid w:val="001517E7"/>
    <w:rsid w:val="0015460B"/>
    <w:rsid w:val="001549D3"/>
    <w:rsid w:val="00155582"/>
    <w:rsid w:val="00157498"/>
    <w:rsid w:val="00161432"/>
    <w:rsid w:val="0016158C"/>
    <w:rsid w:val="00162B00"/>
    <w:rsid w:val="00162D86"/>
    <w:rsid w:val="00163153"/>
    <w:rsid w:val="00163B4E"/>
    <w:rsid w:val="00165BFC"/>
    <w:rsid w:val="00165F6B"/>
    <w:rsid w:val="00167834"/>
    <w:rsid w:val="001703DC"/>
    <w:rsid w:val="0017056E"/>
    <w:rsid w:val="001714F1"/>
    <w:rsid w:val="001720AC"/>
    <w:rsid w:val="001720B8"/>
    <w:rsid w:val="001734A6"/>
    <w:rsid w:val="00173BC6"/>
    <w:rsid w:val="00173C61"/>
    <w:rsid w:val="00174F33"/>
    <w:rsid w:val="001750CD"/>
    <w:rsid w:val="00176CF6"/>
    <w:rsid w:val="001778D6"/>
    <w:rsid w:val="00177B15"/>
    <w:rsid w:val="00180198"/>
    <w:rsid w:val="00180473"/>
    <w:rsid w:val="0018133C"/>
    <w:rsid w:val="001820D9"/>
    <w:rsid w:val="001821AA"/>
    <w:rsid w:val="00182316"/>
    <w:rsid w:val="0018280B"/>
    <w:rsid w:val="00183D15"/>
    <w:rsid w:val="001855FB"/>
    <w:rsid w:val="001857A2"/>
    <w:rsid w:val="00187410"/>
    <w:rsid w:val="00187BC7"/>
    <w:rsid w:val="00190CD6"/>
    <w:rsid w:val="0019169B"/>
    <w:rsid w:val="00191C9B"/>
    <w:rsid w:val="00192202"/>
    <w:rsid w:val="00192A1A"/>
    <w:rsid w:val="00192BD3"/>
    <w:rsid w:val="00192F40"/>
    <w:rsid w:val="00193647"/>
    <w:rsid w:val="00195CC7"/>
    <w:rsid w:val="00196BC8"/>
    <w:rsid w:val="001A20FD"/>
    <w:rsid w:val="001A22D1"/>
    <w:rsid w:val="001A4B44"/>
    <w:rsid w:val="001A57B9"/>
    <w:rsid w:val="001A62F5"/>
    <w:rsid w:val="001A665E"/>
    <w:rsid w:val="001A6F8C"/>
    <w:rsid w:val="001B052A"/>
    <w:rsid w:val="001B0AD1"/>
    <w:rsid w:val="001B31EA"/>
    <w:rsid w:val="001B4410"/>
    <w:rsid w:val="001B4A33"/>
    <w:rsid w:val="001B7014"/>
    <w:rsid w:val="001B7447"/>
    <w:rsid w:val="001B76CC"/>
    <w:rsid w:val="001C0918"/>
    <w:rsid w:val="001C1353"/>
    <w:rsid w:val="001C15F2"/>
    <w:rsid w:val="001C3530"/>
    <w:rsid w:val="001C3AB8"/>
    <w:rsid w:val="001C42AE"/>
    <w:rsid w:val="001C7EC6"/>
    <w:rsid w:val="001D078A"/>
    <w:rsid w:val="001D1591"/>
    <w:rsid w:val="001D1C38"/>
    <w:rsid w:val="001D2479"/>
    <w:rsid w:val="001D24D1"/>
    <w:rsid w:val="001D34B2"/>
    <w:rsid w:val="001D5307"/>
    <w:rsid w:val="001D6626"/>
    <w:rsid w:val="001D6AE1"/>
    <w:rsid w:val="001D6AF1"/>
    <w:rsid w:val="001D7397"/>
    <w:rsid w:val="001D7585"/>
    <w:rsid w:val="001D7AFF"/>
    <w:rsid w:val="001E0F21"/>
    <w:rsid w:val="001E1517"/>
    <w:rsid w:val="001E15BD"/>
    <w:rsid w:val="001E28D8"/>
    <w:rsid w:val="001E4375"/>
    <w:rsid w:val="001E5D09"/>
    <w:rsid w:val="001E67A2"/>
    <w:rsid w:val="001E7479"/>
    <w:rsid w:val="001F0725"/>
    <w:rsid w:val="001F0D07"/>
    <w:rsid w:val="001F2896"/>
    <w:rsid w:val="001F2C84"/>
    <w:rsid w:val="001F4724"/>
    <w:rsid w:val="001F4CD3"/>
    <w:rsid w:val="001F548B"/>
    <w:rsid w:val="001F576C"/>
    <w:rsid w:val="001F5827"/>
    <w:rsid w:val="001F7DFE"/>
    <w:rsid w:val="002006D5"/>
    <w:rsid w:val="002042D4"/>
    <w:rsid w:val="002057B9"/>
    <w:rsid w:val="00205893"/>
    <w:rsid w:val="00210720"/>
    <w:rsid w:val="002111BF"/>
    <w:rsid w:val="002114AD"/>
    <w:rsid w:val="002117D2"/>
    <w:rsid w:val="00211B06"/>
    <w:rsid w:val="0021310E"/>
    <w:rsid w:val="00216853"/>
    <w:rsid w:val="00216D0E"/>
    <w:rsid w:val="002201B0"/>
    <w:rsid w:val="00220ADA"/>
    <w:rsid w:val="00220DC8"/>
    <w:rsid w:val="00222245"/>
    <w:rsid w:val="002229B7"/>
    <w:rsid w:val="00223C0F"/>
    <w:rsid w:val="0022467E"/>
    <w:rsid w:val="00231111"/>
    <w:rsid w:val="00231A94"/>
    <w:rsid w:val="00232F5B"/>
    <w:rsid w:val="00233499"/>
    <w:rsid w:val="002355F4"/>
    <w:rsid w:val="00236C77"/>
    <w:rsid w:val="00236E2C"/>
    <w:rsid w:val="00241768"/>
    <w:rsid w:val="00241B3C"/>
    <w:rsid w:val="00243E9C"/>
    <w:rsid w:val="00244150"/>
    <w:rsid w:val="00245FB7"/>
    <w:rsid w:val="002466C6"/>
    <w:rsid w:val="00247C44"/>
    <w:rsid w:val="00247DB0"/>
    <w:rsid w:val="00250655"/>
    <w:rsid w:val="00251CD9"/>
    <w:rsid w:val="0025258E"/>
    <w:rsid w:val="00252AF7"/>
    <w:rsid w:val="00253251"/>
    <w:rsid w:val="00254CC0"/>
    <w:rsid w:val="00254F4A"/>
    <w:rsid w:val="00256280"/>
    <w:rsid w:val="00260166"/>
    <w:rsid w:val="0026192D"/>
    <w:rsid w:val="002619DB"/>
    <w:rsid w:val="00261C52"/>
    <w:rsid w:val="00262161"/>
    <w:rsid w:val="00264436"/>
    <w:rsid w:val="00264F7C"/>
    <w:rsid w:val="0026628B"/>
    <w:rsid w:val="00267C38"/>
    <w:rsid w:val="00271671"/>
    <w:rsid w:val="0027255E"/>
    <w:rsid w:val="00273A70"/>
    <w:rsid w:val="00273E10"/>
    <w:rsid w:val="0027481B"/>
    <w:rsid w:val="00274D14"/>
    <w:rsid w:val="002755A8"/>
    <w:rsid w:val="00275A73"/>
    <w:rsid w:val="00275A91"/>
    <w:rsid w:val="00275CD8"/>
    <w:rsid w:val="00276649"/>
    <w:rsid w:val="0027690A"/>
    <w:rsid w:val="002811AC"/>
    <w:rsid w:val="0028166F"/>
    <w:rsid w:val="002823B9"/>
    <w:rsid w:val="00282BFC"/>
    <w:rsid w:val="00282FCD"/>
    <w:rsid w:val="0028471E"/>
    <w:rsid w:val="00284D21"/>
    <w:rsid w:val="002869B6"/>
    <w:rsid w:val="002902EB"/>
    <w:rsid w:val="002905FC"/>
    <w:rsid w:val="002906AE"/>
    <w:rsid w:val="002906C9"/>
    <w:rsid w:val="00290D69"/>
    <w:rsid w:val="002912F4"/>
    <w:rsid w:val="00291799"/>
    <w:rsid w:val="00291964"/>
    <w:rsid w:val="00291BDB"/>
    <w:rsid w:val="0029340D"/>
    <w:rsid w:val="00294B42"/>
    <w:rsid w:val="00294C41"/>
    <w:rsid w:val="00295CA0"/>
    <w:rsid w:val="00296C16"/>
    <w:rsid w:val="002A0043"/>
    <w:rsid w:val="002A01AA"/>
    <w:rsid w:val="002A0B62"/>
    <w:rsid w:val="002A1E05"/>
    <w:rsid w:val="002A2502"/>
    <w:rsid w:val="002A2FA9"/>
    <w:rsid w:val="002A40FB"/>
    <w:rsid w:val="002A4CA4"/>
    <w:rsid w:val="002A5065"/>
    <w:rsid w:val="002A5CA0"/>
    <w:rsid w:val="002A68A3"/>
    <w:rsid w:val="002A7661"/>
    <w:rsid w:val="002A794F"/>
    <w:rsid w:val="002A7E43"/>
    <w:rsid w:val="002B0396"/>
    <w:rsid w:val="002B056C"/>
    <w:rsid w:val="002B0FA6"/>
    <w:rsid w:val="002B19C4"/>
    <w:rsid w:val="002B2B22"/>
    <w:rsid w:val="002B2B75"/>
    <w:rsid w:val="002B4BF8"/>
    <w:rsid w:val="002B5149"/>
    <w:rsid w:val="002B5886"/>
    <w:rsid w:val="002B5F44"/>
    <w:rsid w:val="002B6E16"/>
    <w:rsid w:val="002C045D"/>
    <w:rsid w:val="002C1014"/>
    <w:rsid w:val="002C1DFE"/>
    <w:rsid w:val="002C243B"/>
    <w:rsid w:val="002C2505"/>
    <w:rsid w:val="002C355E"/>
    <w:rsid w:val="002C37CA"/>
    <w:rsid w:val="002C3AA7"/>
    <w:rsid w:val="002C75A2"/>
    <w:rsid w:val="002C76DC"/>
    <w:rsid w:val="002D0626"/>
    <w:rsid w:val="002D1293"/>
    <w:rsid w:val="002D3AA6"/>
    <w:rsid w:val="002D61A3"/>
    <w:rsid w:val="002E0C20"/>
    <w:rsid w:val="002E1FAC"/>
    <w:rsid w:val="002E3466"/>
    <w:rsid w:val="002E34D2"/>
    <w:rsid w:val="002E4077"/>
    <w:rsid w:val="002E4808"/>
    <w:rsid w:val="002E4B4D"/>
    <w:rsid w:val="002E58A5"/>
    <w:rsid w:val="002E6329"/>
    <w:rsid w:val="002E699C"/>
    <w:rsid w:val="002F0B12"/>
    <w:rsid w:val="002F1B2E"/>
    <w:rsid w:val="002F1EA6"/>
    <w:rsid w:val="002F2EDE"/>
    <w:rsid w:val="002F3165"/>
    <w:rsid w:val="002F325D"/>
    <w:rsid w:val="002F3C29"/>
    <w:rsid w:val="002F4EE0"/>
    <w:rsid w:val="002F4FB3"/>
    <w:rsid w:val="002F5988"/>
    <w:rsid w:val="002F5F2E"/>
    <w:rsid w:val="002F7B09"/>
    <w:rsid w:val="00300168"/>
    <w:rsid w:val="00300437"/>
    <w:rsid w:val="003038A7"/>
    <w:rsid w:val="00303A72"/>
    <w:rsid w:val="0030590D"/>
    <w:rsid w:val="00305A5D"/>
    <w:rsid w:val="00305C8B"/>
    <w:rsid w:val="0030787B"/>
    <w:rsid w:val="00307D99"/>
    <w:rsid w:val="00310A0B"/>
    <w:rsid w:val="00311F62"/>
    <w:rsid w:val="00313233"/>
    <w:rsid w:val="00315723"/>
    <w:rsid w:val="00315C9E"/>
    <w:rsid w:val="00315DA3"/>
    <w:rsid w:val="00317207"/>
    <w:rsid w:val="0031778D"/>
    <w:rsid w:val="00317BBA"/>
    <w:rsid w:val="003205B7"/>
    <w:rsid w:val="00320E2E"/>
    <w:rsid w:val="0032104F"/>
    <w:rsid w:val="00322A00"/>
    <w:rsid w:val="00322B1F"/>
    <w:rsid w:val="00323B95"/>
    <w:rsid w:val="00325067"/>
    <w:rsid w:val="003255D7"/>
    <w:rsid w:val="00326517"/>
    <w:rsid w:val="00326A0B"/>
    <w:rsid w:val="00332470"/>
    <w:rsid w:val="00332B6F"/>
    <w:rsid w:val="00333901"/>
    <w:rsid w:val="00333B98"/>
    <w:rsid w:val="0033446F"/>
    <w:rsid w:val="003360DB"/>
    <w:rsid w:val="003403B7"/>
    <w:rsid w:val="003404B5"/>
    <w:rsid w:val="003406D2"/>
    <w:rsid w:val="00340820"/>
    <w:rsid w:val="00340A66"/>
    <w:rsid w:val="00340C0C"/>
    <w:rsid w:val="0034229D"/>
    <w:rsid w:val="00342DEC"/>
    <w:rsid w:val="003435DE"/>
    <w:rsid w:val="00343A60"/>
    <w:rsid w:val="00344560"/>
    <w:rsid w:val="00345196"/>
    <w:rsid w:val="0034530C"/>
    <w:rsid w:val="0034641C"/>
    <w:rsid w:val="00346F5F"/>
    <w:rsid w:val="0034740C"/>
    <w:rsid w:val="00347678"/>
    <w:rsid w:val="00347D9D"/>
    <w:rsid w:val="00347F23"/>
    <w:rsid w:val="00350050"/>
    <w:rsid w:val="00351D19"/>
    <w:rsid w:val="00352F0C"/>
    <w:rsid w:val="00353F01"/>
    <w:rsid w:val="00353F6D"/>
    <w:rsid w:val="00354924"/>
    <w:rsid w:val="00356031"/>
    <w:rsid w:val="003613CC"/>
    <w:rsid w:val="00362C9F"/>
    <w:rsid w:val="00363CA4"/>
    <w:rsid w:val="003641B0"/>
    <w:rsid w:val="00364598"/>
    <w:rsid w:val="00364CEE"/>
    <w:rsid w:val="00364E7E"/>
    <w:rsid w:val="00366C1B"/>
    <w:rsid w:val="00366FE3"/>
    <w:rsid w:val="00367199"/>
    <w:rsid w:val="00367258"/>
    <w:rsid w:val="0037171D"/>
    <w:rsid w:val="0037214D"/>
    <w:rsid w:val="003725CD"/>
    <w:rsid w:val="003734ED"/>
    <w:rsid w:val="003749AC"/>
    <w:rsid w:val="003757E9"/>
    <w:rsid w:val="00377305"/>
    <w:rsid w:val="003818B0"/>
    <w:rsid w:val="00381DFD"/>
    <w:rsid w:val="00381FE6"/>
    <w:rsid w:val="003856C2"/>
    <w:rsid w:val="00386EDA"/>
    <w:rsid w:val="0039128C"/>
    <w:rsid w:val="003922E0"/>
    <w:rsid w:val="00392D8F"/>
    <w:rsid w:val="003939DE"/>
    <w:rsid w:val="00393CFC"/>
    <w:rsid w:val="00394666"/>
    <w:rsid w:val="00394A60"/>
    <w:rsid w:val="00396904"/>
    <w:rsid w:val="0039701E"/>
    <w:rsid w:val="00397623"/>
    <w:rsid w:val="003A0566"/>
    <w:rsid w:val="003A0998"/>
    <w:rsid w:val="003A3115"/>
    <w:rsid w:val="003A3B8E"/>
    <w:rsid w:val="003A4124"/>
    <w:rsid w:val="003A4695"/>
    <w:rsid w:val="003A60F1"/>
    <w:rsid w:val="003A7FD4"/>
    <w:rsid w:val="003B1F6F"/>
    <w:rsid w:val="003B2455"/>
    <w:rsid w:val="003B28CC"/>
    <w:rsid w:val="003B2A98"/>
    <w:rsid w:val="003B2AB1"/>
    <w:rsid w:val="003B3BF8"/>
    <w:rsid w:val="003B3C68"/>
    <w:rsid w:val="003B63CF"/>
    <w:rsid w:val="003B65A6"/>
    <w:rsid w:val="003B7E49"/>
    <w:rsid w:val="003C04DE"/>
    <w:rsid w:val="003C2E64"/>
    <w:rsid w:val="003C3694"/>
    <w:rsid w:val="003C4F83"/>
    <w:rsid w:val="003C6F7F"/>
    <w:rsid w:val="003D0146"/>
    <w:rsid w:val="003D015C"/>
    <w:rsid w:val="003D0247"/>
    <w:rsid w:val="003D1A64"/>
    <w:rsid w:val="003D2249"/>
    <w:rsid w:val="003D3819"/>
    <w:rsid w:val="003D3B14"/>
    <w:rsid w:val="003D3EF4"/>
    <w:rsid w:val="003D50FE"/>
    <w:rsid w:val="003D5215"/>
    <w:rsid w:val="003D5409"/>
    <w:rsid w:val="003D623C"/>
    <w:rsid w:val="003E1827"/>
    <w:rsid w:val="003E1F47"/>
    <w:rsid w:val="003E38FC"/>
    <w:rsid w:val="003E4E51"/>
    <w:rsid w:val="003E4EBC"/>
    <w:rsid w:val="003E56F5"/>
    <w:rsid w:val="003E5CE3"/>
    <w:rsid w:val="003E6604"/>
    <w:rsid w:val="003E68E3"/>
    <w:rsid w:val="003F0719"/>
    <w:rsid w:val="003F3091"/>
    <w:rsid w:val="003F3470"/>
    <w:rsid w:val="003F3716"/>
    <w:rsid w:val="003F4AB3"/>
    <w:rsid w:val="003F4C26"/>
    <w:rsid w:val="003F662E"/>
    <w:rsid w:val="003F7A17"/>
    <w:rsid w:val="003F7AA6"/>
    <w:rsid w:val="0040192B"/>
    <w:rsid w:val="00401B20"/>
    <w:rsid w:val="004022C4"/>
    <w:rsid w:val="00402B55"/>
    <w:rsid w:val="004033C7"/>
    <w:rsid w:val="00403793"/>
    <w:rsid w:val="00407385"/>
    <w:rsid w:val="0040781A"/>
    <w:rsid w:val="00412961"/>
    <w:rsid w:val="00413F05"/>
    <w:rsid w:val="004144CC"/>
    <w:rsid w:val="00414664"/>
    <w:rsid w:val="00414743"/>
    <w:rsid w:val="00416AD3"/>
    <w:rsid w:val="00420777"/>
    <w:rsid w:val="00420857"/>
    <w:rsid w:val="0042116D"/>
    <w:rsid w:val="00422192"/>
    <w:rsid w:val="00422EB1"/>
    <w:rsid w:val="00423183"/>
    <w:rsid w:val="0042368B"/>
    <w:rsid w:val="00423811"/>
    <w:rsid w:val="004244CB"/>
    <w:rsid w:val="00424D77"/>
    <w:rsid w:val="00425212"/>
    <w:rsid w:val="004252F8"/>
    <w:rsid w:val="00425BA6"/>
    <w:rsid w:val="004269F3"/>
    <w:rsid w:val="004277C8"/>
    <w:rsid w:val="0043028E"/>
    <w:rsid w:val="00430CB3"/>
    <w:rsid w:val="00430EAB"/>
    <w:rsid w:val="00431C67"/>
    <w:rsid w:val="00432682"/>
    <w:rsid w:val="00432B75"/>
    <w:rsid w:val="004330A3"/>
    <w:rsid w:val="00434FBC"/>
    <w:rsid w:val="00435C67"/>
    <w:rsid w:val="00437088"/>
    <w:rsid w:val="00437E78"/>
    <w:rsid w:val="00440C86"/>
    <w:rsid w:val="00442103"/>
    <w:rsid w:val="004425E8"/>
    <w:rsid w:val="00442D7F"/>
    <w:rsid w:val="00444BD3"/>
    <w:rsid w:val="00444C5F"/>
    <w:rsid w:val="00444F69"/>
    <w:rsid w:val="0044677B"/>
    <w:rsid w:val="0044783C"/>
    <w:rsid w:val="00447F36"/>
    <w:rsid w:val="00451748"/>
    <w:rsid w:val="0045246F"/>
    <w:rsid w:val="004531B1"/>
    <w:rsid w:val="004550CF"/>
    <w:rsid w:val="00455901"/>
    <w:rsid w:val="00461C18"/>
    <w:rsid w:val="004625F2"/>
    <w:rsid w:val="00464385"/>
    <w:rsid w:val="004651B6"/>
    <w:rsid w:val="00466640"/>
    <w:rsid w:val="00471F0C"/>
    <w:rsid w:val="004723D6"/>
    <w:rsid w:val="0047255F"/>
    <w:rsid w:val="00472F7C"/>
    <w:rsid w:val="004735D4"/>
    <w:rsid w:val="00475081"/>
    <w:rsid w:val="00475A93"/>
    <w:rsid w:val="0047670E"/>
    <w:rsid w:val="00477E98"/>
    <w:rsid w:val="004803CC"/>
    <w:rsid w:val="00481B02"/>
    <w:rsid w:val="00481EAE"/>
    <w:rsid w:val="00483696"/>
    <w:rsid w:val="00483791"/>
    <w:rsid w:val="00484835"/>
    <w:rsid w:val="00484D13"/>
    <w:rsid w:val="004862A9"/>
    <w:rsid w:val="00487EED"/>
    <w:rsid w:val="00490955"/>
    <w:rsid w:val="004921DC"/>
    <w:rsid w:val="0049370E"/>
    <w:rsid w:val="00494155"/>
    <w:rsid w:val="0049490E"/>
    <w:rsid w:val="0049541C"/>
    <w:rsid w:val="0049625B"/>
    <w:rsid w:val="00496357"/>
    <w:rsid w:val="004970FC"/>
    <w:rsid w:val="00497A16"/>
    <w:rsid w:val="00497FC0"/>
    <w:rsid w:val="004A18FC"/>
    <w:rsid w:val="004A2119"/>
    <w:rsid w:val="004A4DFC"/>
    <w:rsid w:val="004A6726"/>
    <w:rsid w:val="004B0532"/>
    <w:rsid w:val="004B1116"/>
    <w:rsid w:val="004B1258"/>
    <w:rsid w:val="004B1A7F"/>
    <w:rsid w:val="004B1D66"/>
    <w:rsid w:val="004B1F3F"/>
    <w:rsid w:val="004B20CB"/>
    <w:rsid w:val="004B297D"/>
    <w:rsid w:val="004B30B8"/>
    <w:rsid w:val="004B3141"/>
    <w:rsid w:val="004B3457"/>
    <w:rsid w:val="004B436E"/>
    <w:rsid w:val="004B475B"/>
    <w:rsid w:val="004B7C0B"/>
    <w:rsid w:val="004C0414"/>
    <w:rsid w:val="004C11D5"/>
    <w:rsid w:val="004C1B1B"/>
    <w:rsid w:val="004C204F"/>
    <w:rsid w:val="004C24AB"/>
    <w:rsid w:val="004C5B8A"/>
    <w:rsid w:val="004C7298"/>
    <w:rsid w:val="004C760E"/>
    <w:rsid w:val="004D12DB"/>
    <w:rsid w:val="004D2BA1"/>
    <w:rsid w:val="004D317D"/>
    <w:rsid w:val="004D4831"/>
    <w:rsid w:val="004D4C62"/>
    <w:rsid w:val="004D4D79"/>
    <w:rsid w:val="004D61AE"/>
    <w:rsid w:val="004D6391"/>
    <w:rsid w:val="004E06A4"/>
    <w:rsid w:val="004E08E1"/>
    <w:rsid w:val="004E0BE6"/>
    <w:rsid w:val="004E10C6"/>
    <w:rsid w:val="004E12C9"/>
    <w:rsid w:val="004E1C38"/>
    <w:rsid w:val="004E3522"/>
    <w:rsid w:val="004E3C87"/>
    <w:rsid w:val="004E5C80"/>
    <w:rsid w:val="004E6AD7"/>
    <w:rsid w:val="004F0D52"/>
    <w:rsid w:val="004F268C"/>
    <w:rsid w:val="004F3318"/>
    <w:rsid w:val="004F61F2"/>
    <w:rsid w:val="004F6723"/>
    <w:rsid w:val="004F6B0C"/>
    <w:rsid w:val="004F7423"/>
    <w:rsid w:val="004F77F6"/>
    <w:rsid w:val="005007F8"/>
    <w:rsid w:val="005019D4"/>
    <w:rsid w:val="00504039"/>
    <w:rsid w:val="00504EA0"/>
    <w:rsid w:val="0050518A"/>
    <w:rsid w:val="00510825"/>
    <w:rsid w:val="00511CDD"/>
    <w:rsid w:val="00512C64"/>
    <w:rsid w:val="0051361C"/>
    <w:rsid w:val="005149F5"/>
    <w:rsid w:val="00515573"/>
    <w:rsid w:val="00516E38"/>
    <w:rsid w:val="00517CA8"/>
    <w:rsid w:val="00520292"/>
    <w:rsid w:val="00521DBD"/>
    <w:rsid w:val="00521FF3"/>
    <w:rsid w:val="0052239A"/>
    <w:rsid w:val="00523EC5"/>
    <w:rsid w:val="00523F95"/>
    <w:rsid w:val="00527467"/>
    <w:rsid w:val="00527C9F"/>
    <w:rsid w:val="0053081D"/>
    <w:rsid w:val="005316C4"/>
    <w:rsid w:val="00531789"/>
    <w:rsid w:val="0053219F"/>
    <w:rsid w:val="0053581D"/>
    <w:rsid w:val="005358F6"/>
    <w:rsid w:val="00536D43"/>
    <w:rsid w:val="0053745A"/>
    <w:rsid w:val="005403AE"/>
    <w:rsid w:val="005410E1"/>
    <w:rsid w:val="00541896"/>
    <w:rsid w:val="0054230A"/>
    <w:rsid w:val="00545735"/>
    <w:rsid w:val="00547130"/>
    <w:rsid w:val="00547423"/>
    <w:rsid w:val="0054743A"/>
    <w:rsid w:val="00551722"/>
    <w:rsid w:val="00551FFF"/>
    <w:rsid w:val="0055215F"/>
    <w:rsid w:val="005535C6"/>
    <w:rsid w:val="0055439F"/>
    <w:rsid w:val="00554775"/>
    <w:rsid w:val="00555769"/>
    <w:rsid w:val="00555FCE"/>
    <w:rsid w:val="005560EA"/>
    <w:rsid w:val="005564B6"/>
    <w:rsid w:val="00556A0B"/>
    <w:rsid w:val="005608F9"/>
    <w:rsid w:val="00560C78"/>
    <w:rsid w:val="00562A17"/>
    <w:rsid w:val="00562A30"/>
    <w:rsid w:val="0056382B"/>
    <w:rsid w:val="00565F97"/>
    <w:rsid w:val="00570905"/>
    <w:rsid w:val="00570A6F"/>
    <w:rsid w:val="005713E3"/>
    <w:rsid w:val="005715B3"/>
    <w:rsid w:val="00574348"/>
    <w:rsid w:val="005746C6"/>
    <w:rsid w:val="005752A9"/>
    <w:rsid w:val="00575B1A"/>
    <w:rsid w:val="00576357"/>
    <w:rsid w:val="00580D6F"/>
    <w:rsid w:val="0058146E"/>
    <w:rsid w:val="005819D8"/>
    <w:rsid w:val="00582FE8"/>
    <w:rsid w:val="00583332"/>
    <w:rsid w:val="00583DEB"/>
    <w:rsid w:val="00585E41"/>
    <w:rsid w:val="00590103"/>
    <w:rsid w:val="00590F3F"/>
    <w:rsid w:val="005922FC"/>
    <w:rsid w:val="00594560"/>
    <w:rsid w:val="00594A40"/>
    <w:rsid w:val="00595886"/>
    <w:rsid w:val="0059608A"/>
    <w:rsid w:val="005971BC"/>
    <w:rsid w:val="005A04B9"/>
    <w:rsid w:val="005A1DFA"/>
    <w:rsid w:val="005A2872"/>
    <w:rsid w:val="005A2E34"/>
    <w:rsid w:val="005A315D"/>
    <w:rsid w:val="005A3700"/>
    <w:rsid w:val="005A4950"/>
    <w:rsid w:val="005A6165"/>
    <w:rsid w:val="005A6A4A"/>
    <w:rsid w:val="005A7178"/>
    <w:rsid w:val="005A7A8F"/>
    <w:rsid w:val="005B11AB"/>
    <w:rsid w:val="005B1B58"/>
    <w:rsid w:val="005B3FCE"/>
    <w:rsid w:val="005B46DC"/>
    <w:rsid w:val="005B7486"/>
    <w:rsid w:val="005B763C"/>
    <w:rsid w:val="005B7875"/>
    <w:rsid w:val="005C2DF6"/>
    <w:rsid w:val="005C3668"/>
    <w:rsid w:val="005C37AE"/>
    <w:rsid w:val="005C388D"/>
    <w:rsid w:val="005C3CE6"/>
    <w:rsid w:val="005C61CF"/>
    <w:rsid w:val="005C7292"/>
    <w:rsid w:val="005D1ABC"/>
    <w:rsid w:val="005D2CD4"/>
    <w:rsid w:val="005D35B5"/>
    <w:rsid w:val="005D4162"/>
    <w:rsid w:val="005D4AE9"/>
    <w:rsid w:val="005D5061"/>
    <w:rsid w:val="005D71C6"/>
    <w:rsid w:val="005D71F3"/>
    <w:rsid w:val="005D722E"/>
    <w:rsid w:val="005E031A"/>
    <w:rsid w:val="005E103D"/>
    <w:rsid w:val="005E1962"/>
    <w:rsid w:val="005E2807"/>
    <w:rsid w:val="005E32E4"/>
    <w:rsid w:val="005E3BC9"/>
    <w:rsid w:val="005E6563"/>
    <w:rsid w:val="005E67C4"/>
    <w:rsid w:val="005E6E5C"/>
    <w:rsid w:val="005E7576"/>
    <w:rsid w:val="005E785F"/>
    <w:rsid w:val="005E7A56"/>
    <w:rsid w:val="005F02D5"/>
    <w:rsid w:val="005F0916"/>
    <w:rsid w:val="005F14D0"/>
    <w:rsid w:val="005F24EC"/>
    <w:rsid w:val="005F3277"/>
    <w:rsid w:val="005F3629"/>
    <w:rsid w:val="005F5814"/>
    <w:rsid w:val="005F5DEC"/>
    <w:rsid w:val="005F6F4D"/>
    <w:rsid w:val="005F7404"/>
    <w:rsid w:val="005F76EB"/>
    <w:rsid w:val="006002EA"/>
    <w:rsid w:val="006008E1"/>
    <w:rsid w:val="006016CE"/>
    <w:rsid w:val="00602C8D"/>
    <w:rsid w:val="0060309E"/>
    <w:rsid w:val="00603A15"/>
    <w:rsid w:val="006045F2"/>
    <w:rsid w:val="00604CEC"/>
    <w:rsid w:val="006050A8"/>
    <w:rsid w:val="00605F06"/>
    <w:rsid w:val="006066A7"/>
    <w:rsid w:val="00606827"/>
    <w:rsid w:val="006116F9"/>
    <w:rsid w:val="00611F1C"/>
    <w:rsid w:val="0061349B"/>
    <w:rsid w:val="00614A90"/>
    <w:rsid w:val="00616746"/>
    <w:rsid w:val="00616980"/>
    <w:rsid w:val="006169C1"/>
    <w:rsid w:val="00616D76"/>
    <w:rsid w:val="006210EB"/>
    <w:rsid w:val="00621DB1"/>
    <w:rsid w:val="00623CC1"/>
    <w:rsid w:val="006257C3"/>
    <w:rsid w:val="00625D55"/>
    <w:rsid w:val="00626835"/>
    <w:rsid w:val="0062759F"/>
    <w:rsid w:val="00631A7D"/>
    <w:rsid w:val="00632D63"/>
    <w:rsid w:val="006336C8"/>
    <w:rsid w:val="0063379F"/>
    <w:rsid w:val="00633C86"/>
    <w:rsid w:val="00634EC3"/>
    <w:rsid w:val="0063519A"/>
    <w:rsid w:val="00635CC7"/>
    <w:rsid w:val="0063654A"/>
    <w:rsid w:val="00640978"/>
    <w:rsid w:val="00640F01"/>
    <w:rsid w:val="0064347E"/>
    <w:rsid w:val="00644664"/>
    <w:rsid w:val="006453A9"/>
    <w:rsid w:val="006455F1"/>
    <w:rsid w:val="0064647D"/>
    <w:rsid w:val="0065190A"/>
    <w:rsid w:val="00651FBE"/>
    <w:rsid w:val="00652329"/>
    <w:rsid w:val="00652972"/>
    <w:rsid w:val="0065351A"/>
    <w:rsid w:val="00653E98"/>
    <w:rsid w:val="00654D90"/>
    <w:rsid w:val="0065503B"/>
    <w:rsid w:val="00655146"/>
    <w:rsid w:val="006559CD"/>
    <w:rsid w:val="0065604F"/>
    <w:rsid w:val="00656121"/>
    <w:rsid w:val="00657FFE"/>
    <w:rsid w:val="0066004B"/>
    <w:rsid w:val="00660721"/>
    <w:rsid w:val="00660914"/>
    <w:rsid w:val="00662227"/>
    <w:rsid w:val="00662C71"/>
    <w:rsid w:val="00662E89"/>
    <w:rsid w:val="00666F78"/>
    <w:rsid w:val="006679F3"/>
    <w:rsid w:val="006717EE"/>
    <w:rsid w:val="006719C7"/>
    <w:rsid w:val="006731FB"/>
    <w:rsid w:val="00673DA2"/>
    <w:rsid w:val="00674D02"/>
    <w:rsid w:val="0067503B"/>
    <w:rsid w:val="006754B2"/>
    <w:rsid w:val="00676988"/>
    <w:rsid w:val="0067766D"/>
    <w:rsid w:val="006802BB"/>
    <w:rsid w:val="00680F57"/>
    <w:rsid w:val="00681081"/>
    <w:rsid w:val="006814ED"/>
    <w:rsid w:val="00681A79"/>
    <w:rsid w:val="00681E91"/>
    <w:rsid w:val="00683221"/>
    <w:rsid w:val="006835D8"/>
    <w:rsid w:val="00685100"/>
    <w:rsid w:val="00685629"/>
    <w:rsid w:val="00686C40"/>
    <w:rsid w:val="0068784A"/>
    <w:rsid w:val="0069119E"/>
    <w:rsid w:val="006918ED"/>
    <w:rsid w:val="00692A18"/>
    <w:rsid w:val="00692A72"/>
    <w:rsid w:val="00692F68"/>
    <w:rsid w:val="00693FBB"/>
    <w:rsid w:val="00694CF9"/>
    <w:rsid w:val="00695CB2"/>
    <w:rsid w:val="006A0368"/>
    <w:rsid w:val="006A08BB"/>
    <w:rsid w:val="006A4408"/>
    <w:rsid w:val="006A7CD2"/>
    <w:rsid w:val="006B015C"/>
    <w:rsid w:val="006B0B18"/>
    <w:rsid w:val="006B0B57"/>
    <w:rsid w:val="006B0C24"/>
    <w:rsid w:val="006B175C"/>
    <w:rsid w:val="006B1EDB"/>
    <w:rsid w:val="006B22C8"/>
    <w:rsid w:val="006B3289"/>
    <w:rsid w:val="006B3437"/>
    <w:rsid w:val="006B344B"/>
    <w:rsid w:val="006B3792"/>
    <w:rsid w:val="006B4187"/>
    <w:rsid w:val="006B617F"/>
    <w:rsid w:val="006B6223"/>
    <w:rsid w:val="006B717E"/>
    <w:rsid w:val="006B7E44"/>
    <w:rsid w:val="006B7E46"/>
    <w:rsid w:val="006C0904"/>
    <w:rsid w:val="006C23C1"/>
    <w:rsid w:val="006C2D19"/>
    <w:rsid w:val="006C55AA"/>
    <w:rsid w:val="006C57E7"/>
    <w:rsid w:val="006C5E00"/>
    <w:rsid w:val="006C63DE"/>
    <w:rsid w:val="006C64D8"/>
    <w:rsid w:val="006D0723"/>
    <w:rsid w:val="006D115D"/>
    <w:rsid w:val="006D1B17"/>
    <w:rsid w:val="006D201A"/>
    <w:rsid w:val="006D2199"/>
    <w:rsid w:val="006D27F8"/>
    <w:rsid w:val="006D2C1F"/>
    <w:rsid w:val="006D358F"/>
    <w:rsid w:val="006D3EB3"/>
    <w:rsid w:val="006D6C2D"/>
    <w:rsid w:val="006D6D76"/>
    <w:rsid w:val="006E02F8"/>
    <w:rsid w:val="006E0C0D"/>
    <w:rsid w:val="006E12CA"/>
    <w:rsid w:val="006E19C9"/>
    <w:rsid w:val="006E1F1A"/>
    <w:rsid w:val="006E4164"/>
    <w:rsid w:val="006E46D8"/>
    <w:rsid w:val="006E62C6"/>
    <w:rsid w:val="006E6FCB"/>
    <w:rsid w:val="006F01AB"/>
    <w:rsid w:val="006F0311"/>
    <w:rsid w:val="006F1430"/>
    <w:rsid w:val="006F1C37"/>
    <w:rsid w:val="006F20E1"/>
    <w:rsid w:val="006F34C5"/>
    <w:rsid w:val="006F3971"/>
    <w:rsid w:val="006F3D48"/>
    <w:rsid w:val="006F66C3"/>
    <w:rsid w:val="00700004"/>
    <w:rsid w:val="007006C1"/>
    <w:rsid w:val="007006D0"/>
    <w:rsid w:val="007008CD"/>
    <w:rsid w:val="00700B81"/>
    <w:rsid w:val="00700D67"/>
    <w:rsid w:val="00701E8A"/>
    <w:rsid w:val="00705151"/>
    <w:rsid w:val="00705B74"/>
    <w:rsid w:val="0070794E"/>
    <w:rsid w:val="007118DA"/>
    <w:rsid w:val="00711A02"/>
    <w:rsid w:val="00711D4D"/>
    <w:rsid w:val="00713053"/>
    <w:rsid w:val="00713193"/>
    <w:rsid w:val="00714EA0"/>
    <w:rsid w:val="00715775"/>
    <w:rsid w:val="00715A19"/>
    <w:rsid w:val="00716122"/>
    <w:rsid w:val="0071748E"/>
    <w:rsid w:val="00717B77"/>
    <w:rsid w:val="0072090B"/>
    <w:rsid w:val="00720EA4"/>
    <w:rsid w:val="007219CB"/>
    <w:rsid w:val="00723239"/>
    <w:rsid w:val="007236E1"/>
    <w:rsid w:val="00724111"/>
    <w:rsid w:val="00724602"/>
    <w:rsid w:val="00725261"/>
    <w:rsid w:val="00726C61"/>
    <w:rsid w:val="00727D70"/>
    <w:rsid w:val="00730260"/>
    <w:rsid w:val="00730777"/>
    <w:rsid w:val="007319EE"/>
    <w:rsid w:val="00732B6F"/>
    <w:rsid w:val="00732BAF"/>
    <w:rsid w:val="00732C1F"/>
    <w:rsid w:val="00734268"/>
    <w:rsid w:val="00734790"/>
    <w:rsid w:val="0073518A"/>
    <w:rsid w:val="00735321"/>
    <w:rsid w:val="007354E7"/>
    <w:rsid w:val="007362E8"/>
    <w:rsid w:val="00736DBB"/>
    <w:rsid w:val="0073711C"/>
    <w:rsid w:val="00737E88"/>
    <w:rsid w:val="0074004A"/>
    <w:rsid w:val="007413AE"/>
    <w:rsid w:val="007415C4"/>
    <w:rsid w:val="0074236F"/>
    <w:rsid w:val="0074294F"/>
    <w:rsid w:val="007442E4"/>
    <w:rsid w:val="007451E5"/>
    <w:rsid w:val="0074534E"/>
    <w:rsid w:val="00745A35"/>
    <w:rsid w:val="00747489"/>
    <w:rsid w:val="00747E34"/>
    <w:rsid w:val="00750381"/>
    <w:rsid w:val="007509D6"/>
    <w:rsid w:val="00750C10"/>
    <w:rsid w:val="00750FB2"/>
    <w:rsid w:val="00751285"/>
    <w:rsid w:val="007522ED"/>
    <w:rsid w:val="007529D1"/>
    <w:rsid w:val="007559EF"/>
    <w:rsid w:val="00756024"/>
    <w:rsid w:val="00756A13"/>
    <w:rsid w:val="00756B58"/>
    <w:rsid w:val="00756B88"/>
    <w:rsid w:val="00760249"/>
    <w:rsid w:val="007610EF"/>
    <w:rsid w:val="00761748"/>
    <w:rsid w:val="00761B17"/>
    <w:rsid w:val="00761D96"/>
    <w:rsid w:val="00763058"/>
    <w:rsid w:val="007655B5"/>
    <w:rsid w:val="007667C6"/>
    <w:rsid w:val="0077022D"/>
    <w:rsid w:val="00771DBC"/>
    <w:rsid w:val="00772421"/>
    <w:rsid w:val="00773E04"/>
    <w:rsid w:val="007776E5"/>
    <w:rsid w:val="0078091F"/>
    <w:rsid w:val="00780C40"/>
    <w:rsid w:val="0078268B"/>
    <w:rsid w:val="00783312"/>
    <w:rsid w:val="007835A4"/>
    <w:rsid w:val="007835B5"/>
    <w:rsid w:val="00784772"/>
    <w:rsid w:val="00784DD7"/>
    <w:rsid w:val="00784F5C"/>
    <w:rsid w:val="007867BC"/>
    <w:rsid w:val="00786A91"/>
    <w:rsid w:val="00786B66"/>
    <w:rsid w:val="0078735E"/>
    <w:rsid w:val="00791131"/>
    <w:rsid w:val="007917AE"/>
    <w:rsid w:val="00793F53"/>
    <w:rsid w:val="00794519"/>
    <w:rsid w:val="00794F83"/>
    <w:rsid w:val="00795FCE"/>
    <w:rsid w:val="007961C0"/>
    <w:rsid w:val="007969BA"/>
    <w:rsid w:val="00797A7D"/>
    <w:rsid w:val="007A1F98"/>
    <w:rsid w:val="007A3423"/>
    <w:rsid w:val="007A3DD9"/>
    <w:rsid w:val="007A412F"/>
    <w:rsid w:val="007A55E6"/>
    <w:rsid w:val="007A5A49"/>
    <w:rsid w:val="007A6452"/>
    <w:rsid w:val="007A751F"/>
    <w:rsid w:val="007B0D96"/>
    <w:rsid w:val="007B275E"/>
    <w:rsid w:val="007B33A4"/>
    <w:rsid w:val="007B3FD5"/>
    <w:rsid w:val="007B4EAC"/>
    <w:rsid w:val="007B6108"/>
    <w:rsid w:val="007B7BC0"/>
    <w:rsid w:val="007B7DDD"/>
    <w:rsid w:val="007C0D89"/>
    <w:rsid w:val="007C1957"/>
    <w:rsid w:val="007C2F65"/>
    <w:rsid w:val="007C47A9"/>
    <w:rsid w:val="007C5EFF"/>
    <w:rsid w:val="007C691A"/>
    <w:rsid w:val="007C7279"/>
    <w:rsid w:val="007C7EDB"/>
    <w:rsid w:val="007D08A3"/>
    <w:rsid w:val="007D2065"/>
    <w:rsid w:val="007D2326"/>
    <w:rsid w:val="007D2A4A"/>
    <w:rsid w:val="007D2F05"/>
    <w:rsid w:val="007D6BDB"/>
    <w:rsid w:val="007E00C8"/>
    <w:rsid w:val="007E0B7C"/>
    <w:rsid w:val="007E362C"/>
    <w:rsid w:val="007E3A66"/>
    <w:rsid w:val="007E3B2A"/>
    <w:rsid w:val="007E406D"/>
    <w:rsid w:val="007E6533"/>
    <w:rsid w:val="007E7E6E"/>
    <w:rsid w:val="007F19B6"/>
    <w:rsid w:val="007F22E4"/>
    <w:rsid w:val="007F40B7"/>
    <w:rsid w:val="007F4386"/>
    <w:rsid w:val="007F4763"/>
    <w:rsid w:val="007F492E"/>
    <w:rsid w:val="007F6FF8"/>
    <w:rsid w:val="007F72BD"/>
    <w:rsid w:val="007F78AF"/>
    <w:rsid w:val="00800BEC"/>
    <w:rsid w:val="0080288D"/>
    <w:rsid w:val="00802939"/>
    <w:rsid w:val="008034DB"/>
    <w:rsid w:val="0080537B"/>
    <w:rsid w:val="008062C9"/>
    <w:rsid w:val="008065F9"/>
    <w:rsid w:val="008075A0"/>
    <w:rsid w:val="00810791"/>
    <w:rsid w:val="00813336"/>
    <w:rsid w:val="00813DF9"/>
    <w:rsid w:val="00814BAA"/>
    <w:rsid w:val="00815549"/>
    <w:rsid w:val="00817261"/>
    <w:rsid w:val="00820975"/>
    <w:rsid w:val="00820E3C"/>
    <w:rsid w:val="0082144B"/>
    <w:rsid w:val="00821749"/>
    <w:rsid w:val="0082368F"/>
    <w:rsid w:val="0082409E"/>
    <w:rsid w:val="0082605D"/>
    <w:rsid w:val="00826130"/>
    <w:rsid w:val="00826334"/>
    <w:rsid w:val="008272C2"/>
    <w:rsid w:val="00827DC9"/>
    <w:rsid w:val="008301D4"/>
    <w:rsid w:val="008305B8"/>
    <w:rsid w:val="00830F11"/>
    <w:rsid w:val="008312AE"/>
    <w:rsid w:val="00831752"/>
    <w:rsid w:val="00832642"/>
    <w:rsid w:val="0083289E"/>
    <w:rsid w:val="00832C10"/>
    <w:rsid w:val="0083369E"/>
    <w:rsid w:val="008338F2"/>
    <w:rsid w:val="00833972"/>
    <w:rsid w:val="00833F50"/>
    <w:rsid w:val="00833F8A"/>
    <w:rsid w:val="00834532"/>
    <w:rsid w:val="008355BD"/>
    <w:rsid w:val="008363DF"/>
    <w:rsid w:val="00837239"/>
    <w:rsid w:val="0083747A"/>
    <w:rsid w:val="00840342"/>
    <w:rsid w:val="00841169"/>
    <w:rsid w:val="00841602"/>
    <w:rsid w:val="0084316F"/>
    <w:rsid w:val="00843C31"/>
    <w:rsid w:val="008443FC"/>
    <w:rsid w:val="008443FE"/>
    <w:rsid w:val="00844435"/>
    <w:rsid w:val="00844AC6"/>
    <w:rsid w:val="00846568"/>
    <w:rsid w:val="00847D0A"/>
    <w:rsid w:val="00850618"/>
    <w:rsid w:val="00855733"/>
    <w:rsid w:val="008562F2"/>
    <w:rsid w:val="00856988"/>
    <w:rsid w:val="00860BF1"/>
    <w:rsid w:val="00860C59"/>
    <w:rsid w:val="008610F1"/>
    <w:rsid w:val="00861ED4"/>
    <w:rsid w:val="00862E8A"/>
    <w:rsid w:val="008631F8"/>
    <w:rsid w:val="00863293"/>
    <w:rsid w:val="00867285"/>
    <w:rsid w:val="0087012F"/>
    <w:rsid w:val="00871138"/>
    <w:rsid w:val="0087135B"/>
    <w:rsid w:val="008717B2"/>
    <w:rsid w:val="0087185F"/>
    <w:rsid w:val="00873A1B"/>
    <w:rsid w:val="00873EA1"/>
    <w:rsid w:val="008741D9"/>
    <w:rsid w:val="00875293"/>
    <w:rsid w:val="00877581"/>
    <w:rsid w:val="00880472"/>
    <w:rsid w:val="00880BB2"/>
    <w:rsid w:val="00881F23"/>
    <w:rsid w:val="00882355"/>
    <w:rsid w:val="008823A7"/>
    <w:rsid w:val="008827A1"/>
    <w:rsid w:val="008831A9"/>
    <w:rsid w:val="00885854"/>
    <w:rsid w:val="008862D2"/>
    <w:rsid w:val="00886E22"/>
    <w:rsid w:val="008871A7"/>
    <w:rsid w:val="008872EE"/>
    <w:rsid w:val="00887968"/>
    <w:rsid w:val="00887FAE"/>
    <w:rsid w:val="00890491"/>
    <w:rsid w:val="00890948"/>
    <w:rsid w:val="00890E10"/>
    <w:rsid w:val="00892181"/>
    <w:rsid w:val="00892ADE"/>
    <w:rsid w:val="00893061"/>
    <w:rsid w:val="0089373F"/>
    <w:rsid w:val="0089572F"/>
    <w:rsid w:val="00897476"/>
    <w:rsid w:val="008A0279"/>
    <w:rsid w:val="008A044B"/>
    <w:rsid w:val="008A0AF3"/>
    <w:rsid w:val="008A0BFA"/>
    <w:rsid w:val="008A2733"/>
    <w:rsid w:val="008A3C08"/>
    <w:rsid w:val="008A3C6C"/>
    <w:rsid w:val="008A454E"/>
    <w:rsid w:val="008A50C0"/>
    <w:rsid w:val="008A5FB3"/>
    <w:rsid w:val="008A657F"/>
    <w:rsid w:val="008B1CD1"/>
    <w:rsid w:val="008B24CD"/>
    <w:rsid w:val="008B25A3"/>
    <w:rsid w:val="008B28E7"/>
    <w:rsid w:val="008B37C2"/>
    <w:rsid w:val="008B4FB7"/>
    <w:rsid w:val="008B5D97"/>
    <w:rsid w:val="008B64F4"/>
    <w:rsid w:val="008B73E5"/>
    <w:rsid w:val="008B7B3E"/>
    <w:rsid w:val="008C08F0"/>
    <w:rsid w:val="008C0A86"/>
    <w:rsid w:val="008C0B2F"/>
    <w:rsid w:val="008C181A"/>
    <w:rsid w:val="008C21EE"/>
    <w:rsid w:val="008C226A"/>
    <w:rsid w:val="008C57EF"/>
    <w:rsid w:val="008C5F0F"/>
    <w:rsid w:val="008C7FCA"/>
    <w:rsid w:val="008D1E98"/>
    <w:rsid w:val="008D2EF1"/>
    <w:rsid w:val="008D5CEA"/>
    <w:rsid w:val="008D69F9"/>
    <w:rsid w:val="008E0000"/>
    <w:rsid w:val="008E1E2A"/>
    <w:rsid w:val="008E2804"/>
    <w:rsid w:val="008E3085"/>
    <w:rsid w:val="008E34AF"/>
    <w:rsid w:val="008E3A6A"/>
    <w:rsid w:val="008E4697"/>
    <w:rsid w:val="008E56CE"/>
    <w:rsid w:val="008E5F27"/>
    <w:rsid w:val="008E704D"/>
    <w:rsid w:val="008F10BC"/>
    <w:rsid w:val="008F2170"/>
    <w:rsid w:val="008F3052"/>
    <w:rsid w:val="008F333D"/>
    <w:rsid w:val="008F39B6"/>
    <w:rsid w:val="008F3D6F"/>
    <w:rsid w:val="008F52C5"/>
    <w:rsid w:val="008F69E8"/>
    <w:rsid w:val="008F716E"/>
    <w:rsid w:val="00900CA7"/>
    <w:rsid w:val="009012FA"/>
    <w:rsid w:val="00903547"/>
    <w:rsid w:val="00903F96"/>
    <w:rsid w:val="00904696"/>
    <w:rsid w:val="009050E7"/>
    <w:rsid w:val="009054F9"/>
    <w:rsid w:val="00905AD4"/>
    <w:rsid w:val="00906FB1"/>
    <w:rsid w:val="0090737E"/>
    <w:rsid w:val="00912707"/>
    <w:rsid w:val="009127F9"/>
    <w:rsid w:val="009129CB"/>
    <w:rsid w:val="00912AF2"/>
    <w:rsid w:val="00912DDD"/>
    <w:rsid w:val="00912FAD"/>
    <w:rsid w:val="00914AF1"/>
    <w:rsid w:val="00914D25"/>
    <w:rsid w:val="00915D99"/>
    <w:rsid w:val="009170D5"/>
    <w:rsid w:val="009173D9"/>
    <w:rsid w:val="00917461"/>
    <w:rsid w:val="0091779A"/>
    <w:rsid w:val="009210E6"/>
    <w:rsid w:val="00921A3A"/>
    <w:rsid w:val="00922C68"/>
    <w:rsid w:val="00923818"/>
    <w:rsid w:val="00923E42"/>
    <w:rsid w:val="00924CAE"/>
    <w:rsid w:val="009254CA"/>
    <w:rsid w:val="009260CB"/>
    <w:rsid w:val="00927642"/>
    <w:rsid w:val="009278C8"/>
    <w:rsid w:val="00932371"/>
    <w:rsid w:val="0093276D"/>
    <w:rsid w:val="009330D5"/>
    <w:rsid w:val="009333DC"/>
    <w:rsid w:val="009333F0"/>
    <w:rsid w:val="00934947"/>
    <w:rsid w:val="0093525D"/>
    <w:rsid w:val="009353B6"/>
    <w:rsid w:val="00935F53"/>
    <w:rsid w:val="00937285"/>
    <w:rsid w:val="009377A4"/>
    <w:rsid w:val="00941326"/>
    <w:rsid w:val="00942C0D"/>
    <w:rsid w:val="00942C7E"/>
    <w:rsid w:val="00942EC6"/>
    <w:rsid w:val="009451CC"/>
    <w:rsid w:val="009457FE"/>
    <w:rsid w:val="00951471"/>
    <w:rsid w:val="009529E3"/>
    <w:rsid w:val="00952C90"/>
    <w:rsid w:val="0095383C"/>
    <w:rsid w:val="00954CFF"/>
    <w:rsid w:val="009557FA"/>
    <w:rsid w:val="00955C1E"/>
    <w:rsid w:val="009566F4"/>
    <w:rsid w:val="0095688B"/>
    <w:rsid w:val="00956A77"/>
    <w:rsid w:val="00957139"/>
    <w:rsid w:val="00957CB7"/>
    <w:rsid w:val="009608B5"/>
    <w:rsid w:val="00961304"/>
    <w:rsid w:val="009630A9"/>
    <w:rsid w:val="009635B0"/>
    <w:rsid w:val="00963A1D"/>
    <w:rsid w:val="00964CDE"/>
    <w:rsid w:val="00965431"/>
    <w:rsid w:val="00966845"/>
    <w:rsid w:val="0097209C"/>
    <w:rsid w:val="009722BC"/>
    <w:rsid w:val="00972DFC"/>
    <w:rsid w:val="00973ECA"/>
    <w:rsid w:val="009742FB"/>
    <w:rsid w:val="009761FA"/>
    <w:rsid w:val="00980264"/>
    <w:rsid w:val="0098481E"/>
    <w:rsid w:val="00985098"/>
    <w:rsid w:val="009865C6"/>
    <w:rsid w:val="0099020F"/>
    <w:rsid w:val="00990B28"/>
    <w:rsid w:val="00990F82"/>
    <w:rsid w:val="00992F0B"/>
    <w:rsid w:val="00993B65"/>
    <w:rsid w:val="00994073"/>
    <w:rsid w:val="009948E0"/>
    <w:rsid w:val="00994A4A"/>
    <w:rsid w:val="009A01FA"/>
    <w:rsid w:val="009A4816"/>
    <w:rsid w:val="009A4A28"/>
    <w:rsid w:val="009A7538"/>
    <w:rsid w:val="009A76CE"/>
    <w:rsid w:val="009B1799"/>
    <w:rsid w:val="009B31CE"/>
    <w:rsid w:val="009B34E4"/>
    <w:rsid w:val="009B445A"/>
    <w:rsid w:val="009B4718"/>
    <w:rsid w:val="009B4E1D"/>
    <w:rsid w:val="009B5CB2"/>
    <w:rsid w:val="009B6621"/>
    <w:rsid w:val="009B79EF"/>
    <w:rsid w:val="009C2E8A"/>
    <w:rsid w:val="009C3515"/>
    <w:rsid w:val="009C3E90"/>
    <w:rsid w:val="009C472F"/>
    <w:rsid w:val="009C4ACE"/>
    <w:rsid w:val="009C4D71"/>
    <w:rsid w:val="009C5107"/>
    <w:rsid w:val="009C5FC8"/>
    <w:rsid w:val="009C642D"/>
    <w:rsid w:val="009D144C"/>
    <w:rsid w:val="009D1BAC"/>
    <w:rsid w:val="009D2467"/>
    <w:rsid w:val="009D4DD0"/>
    <w:rsid w:val="009D611C"/>
    <w:rsid w:val="009E2363"/>
    <w:rsid w:val="009E3E07"/>
    <w:rsid w:val="009E4C11"/>
    <w:rsid w:val="009E57BE"/>
    <w:rsid w:val="009E628C"/>
    <w:rsid w:val="009E6E9E"/>
    <w:rsid w:val="009E751A"/>
    <w:rsid w:val="009E77A2"/>
    <w:rsid w:val="009E7B21"/>
    <w:rsid w:val="009F21D0"/>
    <w:rsid w:val="009F232F"/>
    <w:rsid w:val="009F3781"/>
    <w:rsid w:val="009F4DD1"/>
    <w:rsid w:val="009F51F5"/>
    <w:rsid w:val="009F578B"/>
    <w:rsid w:val="009F6223"/>
    <w:rsid w:val="009F67A9"/>
    <w:rsid w:val="009F729F"/>
    <w:rsid w:val="009F78B1"/>
    <w:rsid w:val="00A00140"/>
    <w:rsid w:val="00A00B01"/>
    <w:rsid w:val="00A03C54"/>
    <w:rsid w:val="00A0625E"/>
    <w:rsid w:val="00A0650E"/>
    <w:rsid w:val="00A06967"/>
    <w:rsid w:val="00A07629"/>
    <w:rsid w:val="00A07C96"/>
    <w:rsid w:val="00A10781"/>
    <w:rsid w:val="00A10C9E"/>
    <w:rsid w:val="00A10D65"/>
    <w:rsid w:val="00A11B30"/>
    <w:rsid w:val="00A12B39"/>
    <w:rsid w:val="00A1379E"/>
    <w:rsid w:val="00A14678"/>
    <w:rsid w:val="00A159F2"/>
    <w:rsid w:val="00A166B2"/>
    <w:rsid w:val="00A17789"/>
    <w:rsid w:val="00A179A8"/>
    <w:rsid w:val="00A20361"/>
    <w:rsid w:val="00A20932"/>
    <w:rsid w:val="00A2116B"/>
    <w:rsid w:val="00A2192F"/>
    <w:rsid w:val="00A21A39"/>
    <w:rsid w:val="00A236CE"/>
    <w:rsid w:val="00A23EDE"/>
    <w:rsid w:val="00A24E29"/>
    <w:rsid w:val="00A25204"/>
    <w:rsid w:val="00A255E5"/>
    <w:rsid w:val="00A2572D"/>
    <w:rsid w:val="00A25D9A"/>
    <w:rsid w:val="00A265FF"/>
    <w:rsid w:val="00A26F2E"/>
    <w:rsid w:val="00A310E8"/>
    <w:rsid w:val="00A31DF1"/>
    <w:rsid w:val="00A32E12"/>
    <w:rsid w:val="00A350FB"/>
    <w:rsid w:val="00A361DD"/>
    <w:rsid w:val="00A36E88"/>
    <w:rsid w:val="00A372FC"/>
    <w:rsid w:val="00A37986"/>
    <w:rsid w:val="00A41769"/>
    <w:rsid w:val="00A43461"/>
    <w:rsid w:val="00A4469D"/>
    <w:rsid w:val="00A452DB"/>
    <w:rsid w:val="00A45C1B"/>
    <w:rsid w:val="00A46C6B"/>
    <w:rsid w:val="00A51C3D"/>
    <w:rsid w:val="00A52EF1"/>
    <w:rsid w:val="00A5327D"/>
    <w:rsid w:val="00A53979"/>
    <w:rsid w:val="00A53BE6"/>
    <w:rsid w:val="00A54830"/>
    <w:rsid w:val="00A574C8"/>
    <w:rsid w:val="00A601E8"/>
    <w:rsid w:val="00A606CE"/>
    <w:rsid w:val="00A607C1"/>
    <w:rsid w:val="00A62C6C"/>
    <w:rsid w:val="00A631FE"/>
    <w:rsid w:val="00A632D4"/>
    <w:rsid w:val="00A634BC"/>
    <w:rsid w:val="00A63E63"/>
    <w:rsid w:val="00A640A5"/>
    <w:rsid w:val="00A6552C"/>
    <w:rsid w:val="00A71659"/>
    <w:rsid w:val="00A71D39"/>
    <w:rsid w:val="00A74987"/>
    <w:rsid w:val="00A74C1A"/>
    <w:rsid w:val="00A7513C"/>
    <w:rsid w:val="00A75389"/>
    <w:rsid w:val="00A76C78"/>
    <w:rsid w:val="00A80813"/>
    <w:rsid w:val="00A80A5C"/>
    <w:rsid w:val="00A80A67"/>
    <w:rsid w:val="00A80D67"/>
    <w:rsid w:val="00A81942"/>
    <w:rsid w:val="00A83426"/>
    <w:rsid w:val="00A83A2E"/>
    <w:rsid w:val="00A84C5D"/>
    <w:rsid w:val="00A86477"/>
    <w:rsid w:val="00A86FE8"/>
    <w:rsid w:val="00A87D50"/>
    <w:rsid w:val="00A90899"/>
    <w:rsid w:val="00A909F6"/>
    <w:rsid w:val="00A914D5"/>
    <w:rsid w:val="00A926C8"/>
    <w:rsid w:val="00A93045"/>
    <w:rsid w:val="00A95FF4"/>
    <w:rsid w:val="00A96A32"/>
    <w:rsid w:val="00A97D65"/>
    <w:rsid w:val="00AA0257"/>
    <w:rsid w:val="00AA1901"/>
    <w:rsid w:val="00AA21DD"/>
    <w:rsid w:val="00AA5489"/>
    <w:rsid w:val="00AA66C1"/>
    <w:rsid w:val="00AA70D1"/>
    <w:rsid w:val="00AB0AC9"/>
    <w:rsid w:val="00AB16AA"/>
    <w:rsid w:val="00AB4B7B"/>
    <w:rsid w:val="00AB7488"/>
    <w:rsid w:val="00AB78C2"/>
    <w:rsid w:val="00AC0D12"/>
    <w:rsid w:val="00AC0DBE"/>
    <w:rsid w:val="00AC21BF"/>
    <w:rsid w:val="00AC36DD"/>
    <w:rsid w:val="00AC37F0"/>
    <w:rsid w:val="00AC3833"/>
    <w:rsid w:val="00AC40CF"/>
    <w:rsid w:val="00AC453D"/>
    <w:rsid w:val="00AC65BC"/>
    <w:rsid w:val="00AD19C8"/>
    <w:rsid w:val="00AD1A9E"/>
    <w:rsid w:val="00AD267C"/>
    <w:rsid w:val="00AD2C0E"/>
    <w:rsid w:val="00AD2ED7"/>
    <w:rsid w:val="00AD35E1"/>
    <w:rsid w:val="00AD43E9"/>
    <w:rsid w:val="00AD475F"/>
    <w:rsid w:val="00AD518E"/>
    <w:rsid w:val="00AD596C"/>
    <w:rsid w:val="00AD5BB8"/>
    <w:rsid w:val="00AD6D06"/>
    <w:rsid w:val="00AD7ADB"/>
    <w:rsid w:val="00AE0D5F"/>
    <w:rsid w:val="00AE15E6"/>
    <w:rsid w:val="00AE176F"/>
    <w:rsid w:val="00AE2613"/>
    <w:rsid w:val="00AE336C"/>
    <w:rsid w:val="00AE34C7"/>
    <w:rsid w:val="00AE375F"/>
    <w:rsid w:val="00AE386C"/>
    <w:rsid w:val="00AE38BF"/>
    <w:rsid w:val="00AE5563"/>
    <w:rsid w:val="00AE71CC"/>
    <w:rsid w:val="00AE7D3B"/>
    <w:rsid w:val="00AF0A4B"/>
    <w:rsid w:val="00AF0C14"/>
    <w:rsid w:val="00AF1A6D"/>
    <w:rsid w:val="00AF3AB6"/>
    <w:rsid w:val="00AF3D92"/>
    <w:rsid w:val="00AF7EF9"/>
    <w:rsid w:val="00B01B35"/>
    <w:rsid w:val="00B02235"/>
    <w:rsid w:val="00B0275B"/>
    <w:rsid w:val="00B02A74"/>
    <w:rsid w:val="00B030D0"/>
    <w:rsid w:val="00B03A75"/>
    <w:rsid w:val="00B04A55"/>
    <w:rsid w:val="00B05AD8"/>
    <w:rsid w:val="00B0683B"/>
    <w:rsid w:val="00B068C7"/>
    <w:rsid w:val="00B0722D"/>
    <w:rsid w:val="00B109F1"/>
    <w:rsid w:val="00B1155F"/>
    <w:rsid w:val="00B12E48"/>
    <w:rsid w:val="00B13720"/>
    <w:rsid w:val="00B13937"/>
    <w:rsid w:val="00B144A0"/>
    <w:rsid w:val="00B14609"/>
    <w:rsid w:val="00B14917"/>
    <w:rsid w:val="00B155C1"/>
    <w:rsid w:val="00B16914"/>
    <w:rsid w:val="00B17C65"/>
    <w:rsid w:val="00B206A3"/>
    <w:rsid w:val="00B21D9A"/>
    <w:rsid w:val="00B22577"/>
    <w:rsid w:val="00B234B9"/>
    <w:rsid w:val="00B23E80"/>
    <w:rsid w:val="00B24B74"/>
    <w:rsid w:val="00B24D0F"/>
    <w:rsid w:val="00B25003"/>
    <w:rsid w:val="00B251D1"/>
    <w:rsid w:val="00B25724"/>
    <w:rsid w:val="00B27390"/>
    <w:rsid w:val="00B30954"/>
    <w:rsid w:val="00B31703"/>
    <w:rsid w:val="00B319A7"/>
    <w:rsid w:val="00B32F77"/>
    <w:rsid w:val="00B344D2"/>
    <w:rsid w:val="00B3474A"/>
    <w:rsid w:val="00B34A2E"/>
    <w:rsid w:val="00B35028"/>
    <w:rsid w:val="00B3557C"/>
    <w:rsid w:val="00B36189"/>
    <w:rsid w:val="00B366FB"/>
    <w:rsid w:val="00B3745A"/>
    <w:rsid w:val="00B37CAD"/>
    <w:rsid w:val="00B40091"/>
    <w:rsid w:val="00B40609"/>
    <w:rsid w:val="00B414C3"/>
    <w:rsid w:val="00B432E3"/>
    <w:rsid w:val="00B44F26"/>
    <w:rsid w:val="00B452D0"/>
    <w:rsid w:val="00B50153"/>
    <w:rsid w:val="00B5017C"/>
    <w:rsid w:val="00B51987"/>
    <w:rsid w:val="00B52820"/>
    <w:rsid w:val="00B530E3"/>
    <w:rsid w:val="00B53115"/>
    <w:rsid w:val="00B533ED"/>
    <w:rsid w:val="00B5370C"/>
    <w:rsid w:val="00B5398D"/>
    <w:rsid w:val="00B5502F"/>
    <w:rsid w:val="00B55EBA"/>
    <w:rsid w:val="00B560DB"/>
    <w:rsid w:val="00B56D89"/>
    <w:rsid w:val="00B57DA3"/>
    <w:rsid w:val="00B57F50"/>
    <w:rsid w:val="00B604F3"/>
    <w:rsid w:val="00B60928"/>
    <w:rsid w:val="00B613FF"/>
    <w:rsid w:val="00B619E8"/>
    <w:rsid w:val="00B63A38"/>
    <w:rsid w:val="00B64926"/>
    <w:rsid w:val="00B64AC0"/>
    <w:rsid w:val="00B64D9B"/>
    <w:rsid w:val="00B64EFC"/>
    <w:rsid w:val="00B67B84"/>
    <w:rsid w:val="00B70D56"/>
    <w:rsid w:val="00B72046"/>
    <w:rsid w:val="00B73E07"/>
    <w:rsid w:val="00B74929"/>
    <w:rsid w:val="00B75A15"/>
    <w:rsid w:val="00B76C66"/>
    <w:rsid w:val="00B77E89"/>
    <w:rsid w:val="00B815E2"/>
    <w:rsid w:val="00B8195F"/>
    <w:rsid w:val="00B834CA"/>
    <w:rsid w:val="00B8424B"/>
    <w:rsid w:val="00B85005"/>
    <w:rsid w:val="00B850FA"/>
    <w:rsid w:val="00B87451"/>
    <w:rsid w:val="00B910A4"/>
    <w:rsid w:val="00B91AEF"/>
    <w:rsid w:val="00B91B6D"/>
    <w:rsid w:val="00B922F7"/>
    <w:rsid w:val="00B9438E"/>
    <w:rsid w:val="00B94A38"/>
    <w:rsid w:val="00B94E20"/>
    <w:rsid w:val="00B953A2"/>
    <w:rsid w:val="00B95B78"/>
    <w:rsid w:val="00B95BEB"/>
    <w:rsid w:val="00B964C8"/>
    <w:rsid w:val="00B97764"/>
    <w:rsid w:val="00BA03F8"/>
    <w:rsid w:val="00BA0704"/>
    <w:rsid w:val="00BA0CDA"/>
    <w:rsid w:val="00BA1301"/>
    <w:rsid w:val="00BA1B7E"/>
    <w:rsid w:val="00BA27E7"/>
    <w:rsid w:val="00BA2B62"/>
    <w:rsid w:val="00BA4209"/>
    <w:rsid w:val="00BA44C7"/>
    <w:rsid w:val="00BA4626"/>
    <w:rsid w:val="00BA4CFB"/>
    <w:rsid w:val="00BA56B2"/>
    <w:rsid w:val="00BA5906"/>
    <w:rsid w:val="00BA774D"/>
    <w:rsid w:val="00BB01D3"/>
    <w:rsid w:val="00BB08AC"/>
    <w:rsid w:val="00BB09BF"/>
    <w:rsid w:val="00BB0D86"/>
    <w:rsid w:val="00BB178D"/>
    <w:rsid w:val="00BB2473"/>
    <w:rsid w:val="00BB3683"/>
    <w:rsid w:val="00BB5A4B"/>
    <w:rsid w:val="00BB6D1A"/>
    <w:rsid w:val="00BB6F42"/>
    <w:rsid w:val="00BC0896"/>
    <w:rsid w:val="00BC14AF"/>
    <w:rsid w:val="00BC19CA"/>
    <w:rsid w:val="00BC20FF"/>
    <w:rsid w:val="00BC31B1"/>
    <w:rsid w:val="00BC4D0F"/>
    <w:rsid w:val="00BC5847"/>
    <w:rsid w:val="00BC64F7"/>
    <w:rsid w:val="00BC792F"/>
    <w:rsid w:val="00BD25FB"/>
    <w:rsid w:val="00BD2B57"/>
    <w:rsid w:val="00BD3B47"/>
    <w:rsid w:val="00BD3FA8"/>
    <w:rsid w:val="00BD4891"/>
    <w:rsid w:val="00BD501C"/>
    <w:rsid w:val="00BD5572"/>
    <w:rsid w:val="00BD663C"/>
    <w:rsid w:val="00BD76C1"/>
    <w:rsid w:val="00BD7CE8"/>
    <w:rsid w:val="00BE02B4"/>
    <w:rsid w:val="00BE1645"/>
    <w:rsid w:val="00BE33EB"/>
    <w:rsid w:val="00BE4991"/>
    <w:rsid w:val="00BE523F"/>
    <w:rsid w:val="00BE5888"/>
    <w:rsid w:val="00BE6270"/>
    <w:rsid w:val="00BE7695"/>
    <w:rsid w:val="00BE7AF5"/>
    <w:rsid w:val="00BF0C90"/>
    <w:rsid w:val="00BF2099"/>
    <w:rsid w:val="00BF336C"/>
    <w:rsid w:val="00BF39BF"/>
    <w:rsid w:val="00BF41C7"/>
    <w:rsid w:val="00BF536F"/>
    <w:rsid w:val="00BF6FFA"/>
    <w:rsid w:val="00C000B1"/>
    <w:rsid w:val="00C00326"/>
    <w:rsid w:val="00C027A8"/>
    <w:rsid w:val="00C02A8A"/>
    <w:rsid w:val="00C0336C"/>
    <w:rsid w:val="00C037C8"/>
    <w:rsid w:val="00C04230"/>
    <w:rsid w:val="00C04827"/>
    <w:rsid w:val="00C0550C"/>
    <w:rsid w:val="00C05785"/>
    <w:rsid w:val="00C0705C"/>
    <w:rsid w:val="00C071A4"/>
    <w:rsid w:val="00C10827"/>
    <w:rsid w:val="00C1126A"/>
    <w:rsid w:val="00C11CF9"/>
    <w:rsid w:val="00C13298"/>
    <w:rsid w:val="00C1329A"/>
    <w:rsid w:val="00C13B12"/>
    <w:rsid w:val="00C141A9"/>
    <w:rsid w:val="00C1693C"/>
    <w:rsid w:val="00C1754F"/>
    <w:rsid w:val="00C17A71"/>
    <w:rsid w:val="00C20083"/>
    <w:rsid w:val="00C21CB5"/>
    <w:rsid w:val="00C21D17"/>
    <w:rsid w:val="00C22581"/>
    <w:rsid w:val="00C24C27"/>
    <w:rsid w:val="00C27B77"/>
    <w:rsid w:val="00C313FA"/>
    <w:rsid w:val="00C319C7"/>
    <w:rsid w:val="00C31A07"/>
    <w:rsid w:val="00C35384"/>
    <w:rsid w:val="00C36209"/>
    <w:rsid w:val="00C37C0C"/>
    <w:rsid w:val="00C37E7C"/>
    <w:rsid w:val="00C40D14"/>
    <w:rsid w:val="00C419A0"/>
    <w:rsid w:val="00C41CEB"/>
    <w:rsid w:val="00C444D1"/>
    <w:rsid w:val="00C45F82"/>
    <w:rsid w:val="00C45FE5"/>
    <w:rsid w:val="00C50528"/>
    <w:rsid w:val="00C505FF"/>
    <w:rsid w:val="00C50FEB"/>
    <w:rsid w:val="00C51661"/>
    <w:rsid w:val="00C53CFF"/>
    <w:rsid w:val="00C5420C"/>
    <w:rsid w:val="00C55003"/>
    <w:rsid w:val="00C55CCE"/>
    <w:rsid w:val="00C55D95"/>
    <w:rsid w:val="00C55EA7"/>
    <w:rsid w:val="00C5695E"/>
    <w:rsid w:val="00C56BF1"/>
    <w:rsid w:val="00C5711E"/>
    <w:rsid w:val="00C57216"/>
    <w:rsid w:val="00C62463"/>
    <w:rsid w:val="00C64825"/>
    <w:rsid w:val="00C67FAB"/>
    <w:rsid w:val="00C7008E"/>
    <w:rsid w:val="00C70469"/>
    <w:rsid w:val="00C70624"/>
    <w:rsid w:val="00C70856"/>
    <w:rsid w:val="00C70A9D"/>
    <w:rsid w:val="00C71017"/>
    <w:rsid w:val="00C71613"/>
    <w:rsid w:val="00C736F3"/>
    <w:rsid w:val="00C75067"/>
    <w:rsid w:val="00C75394"/>
    <w:rsid w:val="00C7544C"/>
    <w:rsid w:val="00C76260"/>
    <w:rsid w:val="00C76661"/>
    <w:rsid w:val="00C768FE"/>
    <w:rsid w:val="00C809F3"/>
    <w:rsid w:val="00C81384"/>
    <w:rsid w:val="00C81C21"/>
    <w:rsid w:val="00C826E5"/>
    <w:rsid w:val="00C840AF"/>
    <w:rsid w:val="00C84AE2"/>
    <w:rsid w:val="00C857CC"/>
    <w:rsid w:val="00C85C53"/>
    <w:rsid w:val="00C8698A"/>
    <w:rsid w:val="00C872BB"/>
    <w:rsid w:val="00C87908"/>
    <w:rsid w:val="00C91ACD"/>
    <w:rsid w:val="00C92323"/>
    <w:rsid w:val="00C95089"/>
    <w:rsid w:val="00C956F7"/>
    <w:rsid w:val="00C9735B"/>
    <w:rsid w:val="00C974B6"/>
    <w:rsid w:val="00C974DE"/>
    <w:rsid w:val="00C97576"/>
    <w:rsid w:val="00C9770F"/>
    <w:rsid w:val="00CA02B8"/>
    <w:rsid w:val="00CA0FFC"/>
    <w:rsid w:val="00CA1202"/>
    <w:rsid w:val="00CA1836"/>
    <w:rsid w:val="00CA225B"/>
    <w:rsid w:val="00CA3122"/>
    <w:rsid w:val="00CA32ED"/>
    <w:rsid w:val="00CA34E4"/>
    <w:rsid w:val="00CA38E9"/>
    <w:rsid w:val="00CA3BF7"/>
    <w:rsid w:val="00CA4E6B"/>
    <w:rsid w:val="00CA6273"/>
    <w:rsid w:val="00CB081D"/>
    <w:rsid w:val="00CB0DFC"/>
    <w:rsid w:val="00CB35F2"/>
    <w:rsid w:val="00CB4486"/>
    <w:rsid w:val="00CB4FC5"/>
    <w:rsid w:val="00CB5C4B"/>
    <w:rsid w:val="00CB5FF7"/>
    <w:rsid w:val="00CB61D6"/>
    <w:rsid w:val="00CB71B6"/>
    <w:rsid w:val="00CC0434"/>
    <w:rsid w:val="00CC0E7C"/>
    <w:rsid w:val="00CC0E89"/>
    <w:rsid w:val="00CC1DC4"/>
    <w:rsid w:val="00CC289C"/>
    <w:rsid w:val="00CC2BCB"/>
    <w:rsid w:val="00CC2C52"/>
    <w:rsid w:val="00CC38E1"/>
    <w:rsid w:val="00CC3B5D"/>
    <w:rsid w:val="00CC4CEE"/>
    <w:rsid w:val="00CC4ECA"/>
    <w:rsid w:val="00CC50C4"/>
    <w:rsid w:val="00CC7B9F"/>
    <w:rsid w:val="00CC7DAC"/>
    <w:rsid w:val="00CD2B04"/>
    <w:rsid w:val="00CD2DE9"/>
    <w:rsid w:val="00CD4F50"/>
    <w:rsid w:val="00CD4F82"/>
    <w:rsid w:val="00CD67D3"/>
    <w:rsid w:val="00CD6BF0"/>
    <w:rsid w:val="00CD724B"/>
    <w:rsid w:val="00CD7DD0"/>
    <w:rsid w:val="00CE004D"/>
    <w:rsid w:val="00CE0210"/>
    <w:rsid w:val="00CE1AE1"/>
    <w:rsid w:val="00CE1EC1"/>
    <w:rsid w:val="00CE24E2"/>
    <w:rsid w:val="00CE2532"/>
    <w:rsid w:val="00CE3790"/>
    <w:rsid w:val="00CE3CF1"/>
    <w:rsid w:val="00CE3F0A"/>
    <w:rsid w:val="00CE4269"/>
    <w:rsid w:val="00CE48C3"/>
    <w:rsid w:val="00CE5294"/>
    <w:rsid w:val="00CE664B"/>
    <w:rsid w:val="00CE76F3"/>
    <w:rsid w:val="00CE7A97"/>
    <w:rsid w:val="00CF3123"/>
    <w:rsid w:val="00CF381D"/>
    <w:rsid w:val="00CF3B5C"/>
    <w:rsid w:val="00CF4DEE"/>
    <w:rsid w:val="00CF4FD6"/>
    <w:rsid w:val="00CF5269"/>
    <w:rsid w:val="00CF575E"/>
    <w:rsid w:val="00CF64CC"/>
    <w:rsid w:val="00D001A8"/>
    <w:rsid w:val="00D005C7"/>
    <w:rsid w:val="00D006EB"/>
    <w:rsid w:val="00D0096B"/>
    <w:rsid w:val="00D01032"/>
    <w:rsid w:val="00D01720"/>
    <w:rsid w:val="00D01A48"/>
    <w:rsid w:val="00D02495"/>
    <w:rsid w:val="00D02A3D"/>
    <w:rsid w:val="00D02E8E"/>
    <w:rsid w:val="00D03419"/>
    <w:rsid w:val="00D0456A"/>
    <w:rsid w:val="00D06A48"/>
    <w:rsid w:val="00D072AB"/>
    <w:rsid w:val="00D13DCE"/>
    <w:rsid w:val="00D15846"/>
    <w:rsid w:val="00D16BD6"/>
    <w:rsid w:val="00D178E8"/>
    <w:rsid w:val="00D207AA"/>
    <w:rsid w:val="00D207C5"/>
    <w:rsid w:val="00D21D0D"/>
    <w:rsid w:val="00D23987"/>
    <w:rsid w:val="00D30580"/>
    <w:rsid w:val="00D31149"/>
    <w:rsid w:val="00D334AB"/>
    <w:rsid w:val="00D351A2"/>
    <w:rsid w:val="00D35865"/>
    <w:rsid w:val="00D37AF5"/>
    <w:rsid w:val="00D400DC"/>
    <w:rsid w:val="00D40865"/>
    <w:rsid w:val="00D41426"/>
    <w:rsid w:val="00D42DB5"/>
    <w:rsid w:val="00D465CB"/>
    <w:rsid w:val="00D46E77"/>
    <w:rsid w:val="00D47968"/>
    <w:rsid w:val="00D50FF9"/>
    <w:rsid w:val="00D51F96"/>
    <w:rsid w:val="00D52D32"/>
    <w:rsid w:val="00D52DD5"/>
    <w:rsid w:val="00D53AC2"/>
    <w:rsid w:val="00D53B58"/>
    <w:rsid w:val="00D54D84"/>
    <w:rsid w:val="00D56EF7"/>
    <w:rsid w:val="00D57447"/>
    <w:rsid w:val="00D602AE"/>
    <w:rsid w:val="00D60DA9"/>
    <w:rsid w:val="00D61A79"/>
    <w:rsid w:val="00D62767"/>
    <w:rsid w:val="00D62A87"/>
    <w:rsid w:val="00D63100"/>
    <w:rsid w:val="00D637DD"/>
    <w:rsid w:val="00D6536E"/>
    <w:rsid w:val="00D65AB9"/>
    <w:rsid w:val="00D65DB3"/>
    <w:rsid w:val="00D679A0"/>
    <w:rsid w:val="00D705CD"/>
    <w:rsid w:val="00D70845"/>
    <w:rsid w:val="00D70B51"/>
    <w:rsid w:val="00D70E51"/>
    <w:rsid w:val="00D717C7"/>
    <w:rsid w:val="00D71F57"/>
    <w:rsid w:val="00D728F9"/>
    <w:rsid w:val="00D72ED7"/>
    <w:rsid w:val="00D73C25"/>
    <w:rsid w:val="00D73ECF"/>
    <w:rsid w:val="00D75730"/>
    <w:rsid w:val="00D760EA"/>
    <w:rsid w:val="00D82F61"/>
    <w:rsid w:val="00D83B52"/>
    <w:rsid w:val="00D855EB"/>
    <w:rsid w:val="00D857B7"/>
    <w:rsid w:val="00D86855"/>
    <w:rsid w:val="00D86A06"/>
    <w:rsid w:val="00D90162"/>
    <w:rsid w:val="00D90DC3"/>
    <w:rsid w:val="00D91AD9"/>
    <w:rsid w:val="00D93431"/>
    <w:rsid w:val="00D94C25"/>
    <w:rsid w:val="00D9774C"/>
    <w:rsid w:val="00DA0674"/>
    <w:rsid w:val="00DA0864"/>
    <w:rsid w:val="00DA14E6"/>
    <w:rsid w:val="00DA17C9"/>
    <w:rsid w:val="00DA286F"/>
    <w:rsid w:val="00DA332D"/>
    <w:rsid w:val="00DA3EE5"/>
    <w:rsid w:val="00DA44F7"/>
    <w:rsid w:val="00DA58C8"/>
    <w:rsid w:val="00DA5ED5"/>
    <w:rsid w:val="00DA7478"/>
    <w:rsid w:val="00DB0B71"/>
    <w:rsid w:val="00DB1579"/>
    <w:rsid w:val="00DB33F0"/>
    <w:rsid w:val="00DB6A97"/>
    <w:rsid w:val="00DC021E"/>
    <w:rsid w:val="00DC350D"/>
    <w:rsid w:val="00DC5480"/>
    <w:rsid w:val="00DC5904"/>
    <w:rsid w:val="00DC5E68"/>
    <w:rsid w:val="00DC6152"/>
    <w:rsid w:val="00DC7912"/>
    <w:rsid w:val="00DD0177"/>
    <w:rsid w:val="00DD2165"/>
    <w:rsid w:val="00DD2628"/>
    <w:rsid w:val="00DD550C"/>
    <w:rsid w:val="00DD7D14"/>
    <w:rsid w:val="00DE0166"/>
    <w:rsid w:val="00DE01E0"/>
    <w:rsid w:val="00DE0922"/>
    <w:rsid w:val="00DE0FE9"/>
    <w:rsid w:val="00DE2A94"/>
    <w:rsid w:val="00DE3E77"/>
    <w:rsid w:val="00DE435C"/>
    <w:rsid w:val="00DE4838"/>
    <w:rsid w:val="00DE59B3"/>
    <w:rsid w:val="00DE6D3B"/>
    <w:rsid w:val="00DE7B8A"/>
    <w:rsid w:val="00DF349F"/>
    <w:rsid w:val="00DF44B0"/>
    <w:rsid w:val="00DF4F2F"/>
    <w:rsid w:val="00DF5A33"/>
    <w:rsid w:val="00DF64DE"/>
    <w:rsid w:val="00DF6878"/>
    <w:rsid w:val="00DF6F75"/>
    <w:rsid w:val="00DF7D78"/>
    <w:rsid w:val="00E010A9"/>
    <w:rsid w:val="00E011B2"/>
    <w:rsid w:val="00E03138"/>
    <w:rsid w:val="00E0668A"/>
    <w:rsid w:val="00E07C8E"/>
    <w:rsid w:val="00E117E4"/>
    <w:rsid w:val="00E12657"/>
    <w:rsid w:val="00E13E70"/>
    <w:rsid w:val="00E15240"/>
    <w:rsid w:val="00E15659"/>
    <w:rsid w:val="00E16ABA"/>
    <w:rsid w:val="00E1719A"/>
    <w:rsid w:val="00E17347"/>
    <w:rsid w:val="00E2025E"/>
    <w:rsid w:val="00E203A0"/>
    <w:rsid w:val="00E2092F"/>
    <w:rsid w:val="00E20BCD"/>
    <w:rsid w:val="00E212ED"/>
    <w:rsid w:val="00E2248D"/>
    <w:rsid w:val="00E22C1F"/>
    <w:rsid w:val="00E231A4"/>
    <w:rsid w:val="00E25293"/>
    <w:rsid w:val="00E265EE"/>
    <w:rsid w:val="00E30BF9"/>
    <w:rsid w:val="00E311C1"/>
    <w:rsid w:val="00E34C5D"/>
    <w:rsid w:val="00E35AE2"/>
    <w:rsid w:val="00E369F8"/>
    <w:rsid w:val="00E36FB2"/>
    <w:rsid w:val="00E4222D"/>
    <w:rsid w:val="00E42D52"/>
    <w:rsid w:val="00E443DE"/>
    <w:rsid w:val="00E4468F"/>
    <w:rsid w:val="00E450C4"/>
    <w:rsid w:val="00E45ED3"/>
    <w:rsid w:val="00E473BF"/>
    <w:rsid w:val="00E47B43"/>
    <w:rsid w:val="00E50482"/>
    <w:rsid w:val="00E50A0C"/>
    <w:rsid w:val="00E512DF"/>
    <w:rsid w:val="00E53BBD"/>
    <w:rsid w:val="00E53D0B"/>
    <w:rsid w:val="00E552D0"/>
    <w:rsid w:val="00E55AD4"/>
    <w:rsid w:val="00E56028"/>
    <w:rsid w:val="00E56706"/>
    <w:rsid w:val="00E60354"/>
    <w:rsid w:val="00E61AD1"/>
    <w:rsid w:val="00E61E8C"/>
    <w:rsid w:val="00E642CF"/>
    <w:rsid w:val="00E64379"/>
    <w:rsid w:val="00E65C35"/>
    <w:rsid w:val="00E65CAB"/>
    <w:rsid w:val="00E66F36"/>
    <w:rsid w:val="00E66FB4"/>
    <w:rsid w:val="00E676C5"/>
    <w:rsid w:val="00E67EEF"/>
    <w:rsid w:val="00E715A8"/>
    <w:rsid w:val="00E72D90"/>
    <w:rsid w:val="00E73CFD"/>
    <w:rsid w:val="00E73E88"/>
    <w:rsid w:val="00E75DE2"/>
    <w:rsid w:val="00E778A7"/>
    <w:rsid w:val="00E83B4A"/>
    <w:rsid w:val="00E83D02"/>
    <w:rsid w:val="00E8451A"/>
    <w:rsid w:val="00E84FCA"/>
    <w:rsid w:val="00E853B5"/>
    <w:rsid w:val="00E869B1"/>
    <w:rsid w:val="00E86A27"/>
    <w:rsid w:val="00E86FD9"/>
    <w:rsid w:val="00E87C56"/>
    <w:rsid w:val="00E9063D"/>
    <w:rsid w:val="00E922CA"/>
    <w:rsid w:val="00E9255B"/>
    <w:rsid w:val="00E931FD"/>
    <w:rsid w:val="00E9384B"/>
    <w:rsid w:val="00E94202"/>
    <w:rsid w:val="00E95596"/>
    <w:rsid w:val="00E95FC6"/>
    <w:rsid w:val="00E961A8"/>
    <w:rsid w:val="00E96ACF"/>
    <w:rsid w:val="00E96B74"/>
    <w:rsid w:val="00E97031"/>
    <w:rsid w:val="00E97855"/>
    <w:rsid w:val="00EA026F"/>
    <w:rsid w:val="00EA21CA"/>
    <w:rsid w:val="00EA27B8"/>
    <w:rsid w:val="00EA4719"/>
    <w:rsid w:val="00EA5008"/>
    <w:rsid w:val="00EA59B0"/>
    <w:rsid w:val="00EA65ED"/>
    <w:rsid w:val="00EB018A"/>
    <w:rsid w:val="00EB58A0"/>
    <w:rsid w:val="00EB623D"/>
    <w:rsid w:val="00EB6B6D"/>
    <w:rsid w:val="00EB6DB8"/>
    <w:rsid w:val="00EC013F"/>
    <w:rsid w:val="00EC0786"/>
    <w:rsid w:val="00EC0E1D"/>
    <w:rsid w:val="00EC3163"/>
    <w:rsid w:val="00EC567E"/>
    <w:rsid w:val="00EC7595"/>
    <w:rsid w:val="00EC79AC"/>
    <w:rsid w:val="00EC7CB0"/>
    <w:rsid w:val="00ED00CB"/>
    <w:rsid w:val="00ED0877"/>
    <w:rsid w:val="00ED0FD2"/>
    <w:rsid w:val="00ED1A9D"/>
    <w:rsid w:val="00ED21AA"/>
    <w:rsid w:val="00ED32A5"/>
    <w:rsid w:val="00ED45C4"/>
    <w:rsid w:val="00ED6336"/>
    <w:rsid w:val="00ED6A1A"/>
    <w:rsid w:val="00ED7867"/>
    <w:rsid w:val="00ED7A9C"/>
    <w:rsid w:val="00EE0489"/>
    <w:rsid w:val="00EE0D8A"/>
    <w:rsid w:val="00EE1D01"/>
    <w:rsid w:val="00EE1E65"/>
    <w:rsid w:val="00EE1F4B"/>
    <w:rsid w:val="00EE2962"/>
    <w:rsid w:val="00EE3576"/>
    <w:rsid w:val="00EE37AC"/>
    <w:rsid w:val="00EE415C"/>
    <w:rsid w:val="00EE452F"/>
    <w:rsid w:val="00EE4C85"/>
    <w:rsid w:val="00EE533E"/>
    <w:rsid w:val="00EE5341"/>
    <w:rsid w:val="00EE5E64"/>
    <w:rsid w:val="00EE5EF8"/>
    <w:rsid w:val="00EE663D"/>
    <w:rsid w:val="00EE6860"/>
    <w:rsid w:val="00EE6C51"/>
    <w:rsid w:val="00EF34F8"/>
    <w:rsid w:val="00EF418A"/>
    <w:rsid w:val="00EF442D"/>
    <w:rsid w:val="00EF4D62"/>
    <w:rsid w:val="00EF66AD"/>
    <w:rsid w:val="00F00C7E"/>
    <w:rsid w:val="00F00F2A"/>
    <w:rsid w:val="00F01DBC"/>
    <w:rsid w:val="00F02B4C"/>
    <w:rsid w:val="00F02D76"/>
    <w:rsid w:val="00F05353"/>
    <w:rsid w:val="00F05ECC"/>
    <w:rsid w:val="00F0665A"/>
    <w:rsid w:val="00F10219"/>
    <w:rsid w:val="00F113D6"/>
    <w:rsid w:val="00F1189A"/>
    <w:rsid w:val="00F125DB"/>
    <w:rsid w:val="00F1276A"/>
    <w:rsid w:val="00F127A9"/>
    <w:rsid w:val="00F144D2"/>
    <w:rsid w:val="00F14A86"/>
    <w:rsid w:val="00F14AD7"/>
    <w:rsid w:val="00F15100"/>
    <w:rsid w:val="00F15A28"/>
    <w:rsid w:val="00F15E69"/>
    <w:rsid w:val="00F1610E"/>
    <w:rsid w:val="00F1669B"/>
    <w:rsid w:val="00F16EE3"/>
    <w:rsid w:val="00F17C55"/>
    <w:rsid w:val="00F17EBA"/>
    <w:rsid w:val="00F17F0D"/>
    <w:rsid w:val="00F21328"/>
    <w:rsid w:val="00F22709"/>
    <w:rsid w:val="00F2300E"/>
    <w:rsid w:val="00F233E2"/>
    <w:rsid w:val="00F24AD5"/>
    <w:rsid w:val="00F24DB3"/>
    <w:rsid w:val="00F25989"/>
    <w:rsid w:val="00F25D61"/>
    <w:rsid w:val="00F26DD7"/>
    <w:rsid w:val="00F2737D"/>
    <w:rsid w:val="00F27C27"/>
    <w:rsid w:val="00F304D8"/>
    <w:rsid w:val="00F30664"/>
    <w:rsid w:val="00F30A54"/>
    <w:rsid w:val="00F33C56"/>
    <w:rsid w:val="00F3436E"/>
    <w:rsid w:val="00F36E7E"/>
    <w:rsid w:val="00F36FF5"/>
    <w:rsid w:val="00F37035"/>
    <w:rsid w:val="00F37EA8"/>
    <w:rsid w:val="00F404C8"/>
    <w:rsid w:val="00F40649"/>
    <w:rsid w:val="00F40D38"/>
    <w:rsid w:val="00F40E09"/>
    <w:rsid w:val="00F40ECD"/>
    <w:rsid w:val="00F42442"/>
    <w:rsid w:val="00F4342A"/>
    <w:rsid w:val="00F43B7B"/>
    <w:rsid w:val="00F44303"/>
    <w:rsid w:val="00F4478A"/>
    <w:rsid w:val="00F462A0"/>
    <w:rsid w:val="00F4638C"/>
    <w:rsid w:val="00F46969"/>
    <w:rsid w:val="00F502FD"/>
    <w:rsid w:val="00F50C44"/>
    <w:rsid w:val="00F543B5"/>
    <w:rsid w:val="00F5471F"/>
    <w:rsid w:val="00F5553E"/>
    <w:rsid w:val="00F602A1"/>
    <w:rsid w:val="00F60A07"/>
    <w:rsid w:val="00F61A1F"/>
    <w:rsid w:val="00F62608"/>
    <w:rsid w:val="00F63DCB"/>
    <w:rsid w:val="00F65B28"/>
    <w:rsid w:val="00F73765"/>
    <w:rsid w:val="00F74CC9"/>
    <w:rsid w:val="00F74CFB"/>
    <w:rsid w:val="00F77ED8"/>
    <w:rsid w:val="00F80305"/>
    <w:rsid w:val="00F804D2"/>
    <w:rsid w:val="00F8066E"/>
    <w:rsid w:val="00F81B28"/>
    <w:rsid w:val="00F82A85"/>
    <w:rsid w:val="00F83701"/>
    <w:rsid w:val="00F83F48"/>
    <w:rsid w:val="00F844DF"/>
    <w:rsid w:val="00F84AF5"/>
    <w:rsid w:val="00F84B45"/>
    <w:rsid w:val="00F8732B"/>
    <w:rsid w:val="00F87664"/>
    <w:rsid w:val="00F87E94"/>
    <w:rsid w:val="00F9000D"/>
    <w:rsid w:val="00F91AA6"/>
    <w:rsid w:val="00F91E58"/>
    <w:rsid w:val="00F921B1"/>
    <w:rsid w:val="00F92419"/>
    <w:rsid w:val="00F936A9"/>
    <w:rsid w:val="00F93F02"/>
    <w:rsid w:val="00FA0A3A"/>
    <w:rsid w:val="00FA2228"/>
    <w:rsid w:val="00FA2C61"/>
    <w:rsid w:val="00FA4C55"/>
    <w:rsid w:val="00FA7369"/>
    <w:rsid w:val="00FA7BD4"/>
    <w:rsid w:val="00FB20D7"/>
    <w:rsid w:val="00FB22D7"/>
    <w:rsid w:val="00FB36AF"/>
    <w:rsid w:val="00FB4DC8"/>
    <w:rsid w:val="00FB593C"/>
    <w:rsid w:val="00FB624B"/>
    <w:rsid w:val="00FB6C0C"/>
    <w:rsid w:val="00FB7984"/>
    <w:rsid w:val="00FC29A5"/>
    <w:rsid w:val="00FC36C8"/>
    <w:rsid w:val="00FC4275"/>
    <w:rsid w:val="00FC427B"/>
    <w:rsid w:val="00FC45EC"/>
    <w:rsid w:val="00FC4677"/>
    <w:rsid w:val="00FC47A7"/>
    <w:rsid w:val="00FC4E64"/>
    <w:rsid w:val="00FC574B"/>
    <w:rsid w:val="00FC71EC"/>
    <w:rsid w:val="00FC7E20"/>
    <w:rsid w:val="00FD1FA1"/>
    <w:rsid w:val="00FD239A"/>
    <w:rsid w:val="00FD2495"/>
    <w:rsid w:val="00FD3A77"/>
    <w:rsid w:val="00FD3D30"/>
    <w:rsid w:val="00FD3DE4"/>
    <w:rsid w:val="00FD6254"/>
    <w:rsid w:val="00FE0BA4"/>
    <w:rsid w:val="00FE4039"/>
    <w:rsid w:val="00FE525A"/>
    <w:rsid w:val="00FE546F"/>
    <w:rsid w:val="00FE5AAD"/>
    <w:rsid w:val="00FE6805"/>
    <w:rsid w:val="00FE7173"/>
    <w:rsid w:val="00FE7E67"/>
    <w:rsid w:val="00FF0111"/>
    <w:rsid w:val="00FF14B3"/>
    <w:rsid w:val="00FF320A"/>
    <w:rsid w:val="00FF32B0"/>
    <w:rsid w:val="00FF5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C0BE"/>
  <w15:docId w15:val="{56D32BA7-8BDF-4643-818B-58535038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E"/>
  </w:style>
  <w:style w:type="paragraph" w:styleId="Heading1">
    <w:name w:val="heading 1"/>
    <w:basedOn w:val="Normal"/>
    <w:next w:val="Normal"/>
    <w:link w:val="Heading1Char"/>
    <w:uiPriority w:val="9"/>
    <w:qFormat/>
    <w:rsid w:val="00A452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720"/>
    <w:rPr>
      <w:sz w:val="16"/>
      <w:szCs w:val="16"/>
    </w:rPr>
  </w:style>
  <w:style w:type="paragraph" w:styleId="CommentText">
    <w:name w:val="annotation text"/>
    <w:basedOn w:val="Normal"/>
    <w:link w:val="CommentTextChar"/>
    <w:uiPriority w:val="99"/>
    <w:unhideWhenUsed/>
    <w:rsid w:val="00210720"/>
    <w:pPr>
      <w:spacing w:line="240" w:lineRule="auto"/>
    </w:pPr>
    <w:rPr>
      <w:sz w:val="20"/>
      <w:szCs w:val="20"/>
    </w:rPr>
  </w:style>
  <w:style w:type="character" w:customStyle="1" w:styleId="CommentTextChar">
    <w:name w:val="Comment Text Char"/>
    <w:basedOn w:val="DefaultParagraphFont"/>
    <w:link w:val="CommentText"/>
    <w:uiPriority w:val="99"/>
    <w:rsid w:val="00210720"/>
    <w:rPr>
      <w:sz w:val="20"/>
      <w:szCs w:val="20"/>
    </w:rPr>
  </w:style>
  <w:style w:type="paragraph" w:styleId="CommentSubject">
    <w:name w:val="annotation subject"/>
    <w:basedOn w:val="CommentText"/>
    <w:next w:val="CommentText"/>
    <w:link w:val="CommentSubjectChar"/>
    <w:uiPriority w:val="99"/>
    <w:semiHidden/>
    <w:unhideWhenUsed/>
    <w:rsid w:val="00210720"/>
    <w:rPr>
      <w:b/>
      <w:bCs/>
    </w:rPr>
  </w:style>
  <w:style w:type="character" w:customStyle="1" w:styleId="CommentSubjectChar">
    <w:name w:val="Comment Subject Char"/>
    <w:basedOn w:val="CommentTextChar"/>
    <w:link w:val="CommentSubject"/>
    <w:uiPriority w:val="99"/>
    <w:semiHidden/>
    <w:rsid w:val="00210720"/>
    <w:rPr>
      <w:b/>
      <w:bCs/>
      <w:sz w:val="20"/>
      <w:szCs w:val="20"/>
    </w:rPr>
  </w:style>
  <w:style w:type="paragraph" w:styleId="BalloonText">
    <w:name w:val="Balloon Text"/>
    <w:basedOn w:val="Normal"/>
    <w:link w:val="BalloonTextChar"/>
    <w:uiPriority w:val="99"/>
    <w:semiHidden/>
    <w:unhideWhenUsed/>
    <w:rsid w:val="0021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20"/>
    <w:rPr>
      <w:rFonts w:ascii="Segoe UI" w:hAnsi="Segoe UI" w:cs="Segoe UI"/>
      <w:sz w:val="18"/>
      <w:szCs w:val="18"/>
    </w:rPr>
  </w:style>
  <w:style w:type="paragraph" w:styleId="FootnoteText">
    <w:name w:val="footnote text"/>
    <w:basedOn w:val="Normal"/>
    <w:link w:val="FootnoteTextChar"/>
    <w:uiPriority w:val="99"/>
    <w:semiHidden/>
    <w:unhideWhenUsed/>
    <w:rsid w:val="0049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41C"/>
    <w:rPr>
      <w:sz w:val="20"/>
      <w:szCs w:val="20"/>
    </w:rPr>
  </w:style>
  <w:style w:type="character" w:styleId="FootnoteReference">
    <w:name w:val="footnote reference"/>
    <w:basedOn w:val="DefaultParagraphFont"/>
    <w:uiPriority w:val="99"/>
    <w:semiHidden/>
    <w:unhideWhenUsed/>
    <w:rsid w:val="0049541C"/>
    <w:rPr>
      <w:vertAlign w:val="superscript"/>
    </w:rPr>
  </w:style>
  <w:style w:type="paragraph" w:styleId="Header">
    <w:name w:val="header"/>
    <w:basedOn w:val="Normal"/>
    <w:link w:val="HeaderChar"/>
    <w:uiPriority w:val="99"/>
    <w:unhideWhenUsed/>
    <w:rsid w:val="00E512DF"/>
    <w:pPr>
      <w:tabs>
        <w:tab w:val="center" w:pos="4844"/>
        <w:tab w:val="right" w:pos="9689"/>
      </w:tabs>
      <w:spacing w:after="0" w:line="240" w:lineRule="auto"/>
    </w:pPr>
  </w:style>
  <w:style w:type="character" w:customStyle="1" w:styleId="HeaderChar">
    <w:name w:val="Header Char"/>
    <w:basedOn w:val="DefaultParagraphFont"/>
    <w:link w:val="Header"/>
    <w:uiPriority w:val="99"/>
    <w:rsid w:val="00E512DF"/>
  </w:style>
  <w:style w:type="paragraph" w:styleId="Footer">
    <w:name w:val="footer"/>
    <w:basedOn w:val="Normal"/>
    <w:link w:val="FooterChar"/>
    <w:uiPriority w:val="99"/>
    <w:unhideWhenUsed/>
    <w:rsid w:val="00E512DF"/>
    <w:pPr>
      <w:tabs>
        <w:tab w:val="center" w:pos="4844"/>
        <w:tab w:val="right" w:pos="9689"/>
      </w:tabs>
      <w:spacing w:after="0" w:line="240" w:lineRule="auto"/>
    </w:pPr>
  </w:style>
  <w:style w:type="character" w:customStyle="1" w:styleId="FooterChar">
    <w:name w:val="Footer Char"/>
    <w:basedOn w:val="DefaultParagraphFont"/>
    <w:link w:val="Footer"/>
    <w:uiPriority w:val="99"/>
    <w:rsid w:val="00E512DF"/>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Akapit z listą BS"/>
    <w:basedOn w:val="Normal"/>
    <w:link w:val="ListParagraphChar"/>
    <w:uiPriority w:val="34"/>
    <w:qFormat/>
    <w:rsid w:val="00F43B7B"/>
    <w:pPr>
      <w:ind w:left="720"/>
      <w:contextualSpacing/>
    </w:pPr>
  </w:style>
  <w:style w:type="character" w:styleId="Strong">
    <w:name w:val="Strong"/>
    <w:basedOn w:val="DefaultParagraphFont"/>
    <w:uiPriority w:val="22"/>
    <w:qFormat/>
    <w:rsid w:val="000729B2"/>
    <w:rPr>
      <w:b/>
      <w:bCs/>
    </w:r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basedOn w:val="DefaultParagraphFont"/>
    <w:link w:val="ListParagraph"/>
    <w:uiPriority w:val="34"/>
    <w:qFormat/>
    <w:rsid w:val="00124105"/>
  </w:style>
  <w:style w:type="character" w:styleId="Hyperlink">
    <w:name w:val="Hyperlink"/>
    <w:basedOn w:val="DefaultParagraphFont"/>
    <w:uiPriority w:val="99"/>
    <w:unhideWhenUsed/>
    <w:rsid w:val="00402B55"/>
    <w:rPr>
      <w:color w:val="0000FF"/>
      <w:u w:val="single"/>
    </w:rPr>
  </w:style>
  <w:style w:type="character" w:customStyle="1" w:styleId="Heading1Char">
    <w:name w:val="Heading 1 Char"/>
    <w:basedOn w:val="DefaultParagraphFont"/>
    <w:link w:val="Heading1"/>
    <w:uiPriority w:val="9"/>
    <w:rsid w:val="00A452DB"/>
    <w:rPr>
      <w:rFonts w:asciiTheme="majorHAnsi" w:eastAsiaTheme="majorEastAsia" w:hAnsiTheme="majorHAnsi" w:cstheme="majorBidi"/>
      <w:b/>
      <w:bCs/>
      <w:color w:val="2E74B5" w:themeColor="accent1" w:themeShade="BF"/>
      <w:sz w:val="28"/>
      <w:szCs w:val="28"/>
      <w:lang w:val="en-GB"/>
    </w:rPr>
  </w:style>
  <w:style w:type="character" w:styleId="FollowedHyperlink">
    <w:name w:val="FollowedHyperlink"/>
    <w:basedOn w:val="DefaultParagraphFont"/>
    <w:uiPriority w:val="99"/>
    <w:semiHidden/>
    <w:unhideWhenUsed/>
    <w:rsid w:val="00A452DB"/>
    <w:rPr>
      <w:color w:val="954F72" w:themeColor="followedHyperlink"/>
      <w:u w:val="single"/>
    </w:rPr>
  </w:style>
  <w:style w:type="paragraph" w:customStyle="1" w:styleId="msonormal0">
    <w:name w:val="msonormal"/>
    <w:basedOn w:val="Normal"/>
    <w:uiPriority w:val="99"/>
    <w:rsid w:val="00A45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452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A452DB"/>
    <w:pPr>
      <w:spacing w:after="0" w:line="240" w:lineRule="auto"/>
      <w:jc w:val="center"/>
    </w:pPr>
    <w:rPr>
      <w:rFonts w:ascii="Times Armenian" w:eastAsia="Times New Roman" w:hAnsi="Times Armenian" w:cs="Times New Roman"/>
      <w:sz w:val="24"/>
      <w:szCs w:val="24"/>
    </w:rPr>
  </w:style>
  <w:style w:type="character" w:customStyle="1" w:styleId="BodyTextChar">
    <w:name w:val="Body Text Char"/>
    <w:basedOn w:val="DefaultParagraphFont"/>
    <w:link w:val="BodyText"/>
    <w:rsid w:val="00A452DB"/>
    <w:rPr>
      <w:rFonts w:ascii="Times Armenian" w:eastAsia="Times New Roman" w:hAnsi="Times Armenian" w:cs="Times New Roman"/>
      <w:sz w:val="24"/>
      <w:szCs w:val="24"/>
    </w:rPr>
  </w:style>
  <w:style w:type="paragraph" w:styleId="BodyTextIndent">
    <w:name w:val="Body Text Indent"/>
    <w:basedOn w:val="Normal"/>
    <w:link w:val="BodyTextIndentChar"/>
    <w:uiPriority w:val="99"/>
    <w:unhideWhenUsed/>
    <w:rsid w:val="00A452DB"/>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452DB"/>
    <w:rPr>
      <w:rFonts w:ascii="Calibri" w:eastAsia="Calibri" w:hAnsi="Calibri" w:cs="Times New Roman"/>
    </w:rPr>
  </w:style>
  <w:style w:type="paragraph" w:styleId="BodyText2">
    <w:name w:val="Body Text 2"/>
    <w:basedOn w:val="Normal"/>
    <w:link w:val="BodyText2Char"/>
    <w:uiPriority w:val="99"/>
    <w:unhideWhenUsed/>
    <w:rsid w:val="00A452DB"/>
    <w:pPr>
      <w:spacing w:after="120" w:line="480" w:lineRule="auto"/>
    </w:pPr>
    <w:rPr>
      <w:rFonts w:eastAsiaTheme="minorEastAsia"/>
    </w:rPr>
  </w:style>
  <w:style w:type="character" w:customStyle="1" w:styleId="BodyText2Char">
    <w:name w:val="Body Text 2 Char"/>
    <w:basedOn w:val="DefaultParagraphFont"/>
    <w:link w:val="BodyText2"/>
    <w:uiPriority w:val="99"/>
    <w:rsid w:val="00A452DB"/>
    <w:rPr>
      <w:rFonts w:eastAsiaTheme="minorEastAsia"/>
    </w:rPr>
  </w:style>
  <w:style w:type="paragraph" w:styleId="NoSpacing">
    <w:name w:val="No Spacing"/>
    <w:uiPriority w:val="1"/>
    <w:qFormat/>
    <w:rsid w:val="00A452DB"/>
    <w:pPr>
      <w:spacing w:after="0" w:line="240" w:lineRule="auto"/>
    </w:pPr>
    <w:rPr>
      <w:rFonts w:eastAsiaTheme="minorEastAsia"/>
    </w:rPr>
  </w:style>
  <w:style w:type="character" w:customStyle="1" w:styleId="a">
    <w:name w:val="Основной текст_"/>
    <w:basedOn w:val="DefaultParagraphFont"/>
    <w:link w:val="5"/>
    <w:locked/>
    <w:rsid w:val="00A452DB"/>
    <w:rPr>
      <w:rFonts w:ascii="Tahoma" w:eastAsia="Tahoma" w:hAnsi="Tahoma" w:cs="Tahoma"/>
      <w:sz w:val="20"/>
      <w:szCs w:val="20"/>
      <w:shd w:val="clear" w:color="auto" w:fill="FFFFFF"/>
    </w:rPr>
  </w:style>
  <w:style w:type="paragraph" w:customStyle="1" w:styleId="5">
    <w:name w:val="Основной текст5"/>
    <w:basedOn w:val="Normal"/>
    <w:link w:val="a"/>
    <w:rsid w:val="00A452DB"/>
    <w:pPr>
      <w:shd w:val="clear" w:color="auto" w:fill="FFFFFF"/>
      <w:spacing w:before="1920" w:after="60" w:line="0" w:lineRule="atLeast"/>
      <w:ind w:hanging="640"/>
      <w:jc w:val="center"/>
    </w:pPr>
    <w:rPr>
      <w:rFonts w:ascii="Tahoma" w:eastAsia="Tahoma" w:hAnsi="Tahoma" w:cs="Tahoma"/>
      <w:sz w:val="20"/>
      <w:szCs w:val="20"/>
    </w:rPr>
  </w:style>
  <w:style w:type="character" w:customStyle="1" w:styleId="ModelNrmlDoubleChar">
    <w:name w:val="ModelNrmlDouble Char"/>
    <w:link w:val="ModelNrmlDouble"/>
    <w:locked/>
    <w:rsid w:val="00A452DB"/>
    <w:rPr>
      <w:rFonts w:ascii="Times New Roman" w:eastAsia="Times New Roman" w:hAnsi="Times New Roman" w:cs="Times New Roman"/>
      <w:szCs w:val="20"/>
    </w:rPr>
  </w:style>
  <w:style w:type="paragraph" w:customStyle="1" w:styleId="ModelNrmlDouble">
    <w:name w:val="ModelNrmlDouble"/>
    <w:basedOn w:val="Normal"/>
    <w:link w:val="ModelNrmlDoubleChar"/>
    <w:rsid w:val="00A452DB"/>
    <w:pPr>
      <w:spacing w:after="360" w:line="480" w:lineRule="auto"/>
      <w:ind w:firstLine="720"/>
      <w:jc w:val="both"/>
    </w:pPr>
    <w:rPr>
      <w:rFonts w:ascii="Times New Roman" w:eastAsia="Times New Roman" w:hAnsi="Times New Roman" w:cs="Times New Roman"/>
      <w:szCs w:val="20"/>
    </w:rPr>
  </w:style>
  <w:style w:type="character" w:customStyle="1" w:styleId="ModelNrmlSingleChar">
    <w:name w:val="ModelNrmlSingle Char"/>
    <w:link w:val="ModelNrmlSingle"/>
    <w:locked/>
    <w:rsid w:val="00A452DB"/>
    <w:rPr>
      <w:rFonts w:ascii="Times New Roman" w:eastAsia="Times New Roman" w:hAnsi="Times New Roman" w:cs="Times New Roman"/>
      <w:szCs w:val="20"/>
    </w:rPr>
  </w:style>
  <w:style w:type="paragraph" w:customStyle="1" w:styleId="ModelNrmlSingle">
    <w:name w:val="ModelNrmlSingle"/>
    <w:basedOn w:val="Normal"/>
    <w:link w:val="ModelNrmlSingleChar"/>
    <w:rsid w:val="00A452DB"/>
    <w:pPr>
      <w:spacing w:after="240" w:line="240" w:lineRule="auto"/>
      <w:ind w:firstLine="720"/>
      <w:jc w:val="both"/>
    </w:pPr>
    <w:rPr>
      <w:rFonts w:ascii="Times New Roman" w:eastAsia="Times New Roman" w:hAnsi="Times New Roman" w:cs="Times New Roman"/>
      <w:szCs w:val="20"/>
    </w:rPr>
  </w:style>
  <w:style w:type="paragraph" w:customStyle="1" w:styleId="ModelHead2">
    <w:name w:val="ModelHead2"/>
    <w:basedOn w:val="ModelNrmlDouble"/>
    <w:next w:val="ModelNrmlDouble"/>
    <w:rsid w:val="00A452DB"/>
    <w:pPr>
      <w:ind w:firstLine="0"/>
      <w:jc w:val="center"/>
    </w:pPr>
    <w:rPr>
      <w:b/>
    </w:rPr>
  </w:style>
  <w:style w:type="character" w:customStyle="1" w:styleId="normChar">
    <w:name w:val="norm Char"/>
    <w:link w:val="norm"/>
    <w:locked/>
    <w:rsid w:val="00A452DB"/>
    <w:rPr>
      <w:rFonts w:ascii="Arial Armenian" w:eastAsia="Times New Roman" w:hAnsi="Arial Armenian" w:cs="Times New Roman"/>
      <w:lang w:eastAsia="ru-RU"/>
    </w:rPr>
  </w:style>
  <w:style w:type="paragraph" w:customStyle="1" w:styleId="norm">
    <w:name w:val="norm"/>
    <w:basedOn w:val="Normal"/>
    <w:link w:val="normChar"/>
    <w:rsid w:val="00A452DB"/>
    <w:pPr>
      <w:spacing w:after="0" w:line="480" w:lineRule="auto"/>
      <w:ind w:firstLine="709"/>
      <w:jc w:val="both"/>
    </w:pPr>
    <w:rPr>
      <w:rFonts w:ascii="Arial Armenian" w:eastAsia="Times New Roman" w:hAnsi="Arial Armenian" w:cs="Times New Roman"/>
      <w:lang w:eastAsia="ru-RU"/>
    </w:rPr>
  </w:style>
  <w:style w:type="character" w:customStyle="1" w:styleId="3610pt0pt100">
    <w:name w:val="Основной текст (36) + 10 pt;Интервал 0 pt;Масштаб 100%"/>
    <w:basedOn w:val="DefaultParagraphFont"/>
    <w:rsid w:val="00B432E3"/>
    <w:rPr>
      <w:rFonts w:ascii="Tahoma" w:eastAsia="Tahoma" w:hAnsi="Tahoma" w:cs="Tahoma"/>
      <w:spacing w:val="0"/>
      <w:w w:val="1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435">
      <w:bodyDiv w:val="1"/>
      <w:marLeft w:val="0"/>
      <w:marRight w:val="0"/>
      <w:marTop w:val="0"/>
      <w:marBottom w:val="0"/>
      <w:divBdr>
        <w:top w:val="none" w:sz="0" w:space="0" w:color="auto"/>
        <w:left w:val="none" w:sz="0" w:space="0" w:color="auto"/>
        <w:bottom w:val="none" w:sz="0" w:space="0" w:color="auto"/>
        <w:right w:val="none" w:sz="0" w:space="0" w:color="auto"/>
      </w:divBdr>
    </w:div>
    <w:div w:id="597907250">
      <w:bodyDiv w:val="1"/>
      <w:marLeft w:val="0"/>
      <w:marRight w:val="0"/>
      <w:marTop w:val="0"/>
      <w:marBottom w:val="0"/>
      <w:divBdr>
        <w:top w:val="none" w:sz="0" w:space="0" w:color="auto"/>
        <w:left w:val="none" w:sz="0" w:space="0" w:color="auto"/>
        <w:bottom w:val="none" w:sz="0" w:space="0" w:color="auto"/>
        <w:right w:val="none" w:sz="0" w:space="0" w:color="auto"/>
      </w:divBdr>
    </w:div>
    <w:div w:id="834686453">
      <w:bodyDiv w:val="1"/>
      <w:marLeft w:val="0"/>
      <w:marRight w:val="0"/>
      <w:marTop w:val="0"/>
      <w:marBottom w:val="0"/>
      <w:divBdr>
        <w:top w:val="none" w:sz="0" w:space="0" w:color="auto"/>
        <w:left w:val="none" w:sz="0" w:space="0" w:color="auto"/>
        <w:bottom w:val="none" w:sz="0" w:space="0" w:color="auto"/>
        <w:right w:val="none" w:sz="0" w:space="0" w:color="auto"/>
      </w:divBdr>
    </w:div>
    <w:div w:id="862671966">
      <w:bodyDiv w:val="1"/>
      <w:marLeft w:val="0"/>
      <w:marRight w:val="0"/>
      <w:marTop w:val="0"/>
      <w:marBottom w:val="0"/>
      <w:divBdr>
        <w:top w:val="none" w:sz="0" w:space="0" w:color="auto"/>
        <w:left w:val="none" w:sz="0" w:space="0" w:color="auto"/>
        <w:bottom w:val="none" w:sz="0" w:space="0" w:color="auto"/>
        <w:right w:val="none" w:sz="0" w:space="0" w:color="auto"/>
      </w:divBdr>
    </w:div>
    <w:div w:id="906305351">
      <w:bodyDiv w:val="1"/>
      <w:marLeft w:val="0"/>
      <w:marRight w:val="0"/>
      <w:marTop w:val="0"/>
      <w:marBottom w:val="0"/>
      <w:divBdr>
        <w:top w:val="none" w:sz="0" w:space="0" w:color="auto"/>
        <w:left w:val="none" w:sz="0" w:space="0" w:color="auto"/>
        <w:bottom w:val="none" w:sz="0" w:space="0" w:color="auto"/>
        <w:right w:val="none" w:sz="0" w:space="0" w:color="auto"/>
      </w:divBdr>
    </w:div>
    <w:div w:id="1050690018">
      <w:bodyDiv w:val="1"/>
      <w:marLeft w:val="0"/>
      <w:marRight w:val="0"/>
      <w:marTop w:val="0"/>
      <w:marBottom w:val="0"/>
      <w:divBdr>
        <w:top w:val="none" w:sz="0" w:space="0" w:color="auto"/>
        <w:left w:val="none" w:sz="0" w:space="0" w:color="auto"/>
        <w:bottom w:val="none" w:sz="0" w:space="0" w:color="auto"/>
        <w:right w:val="none" w:sz="0" w:space="0" w:color="auto"/>
      </w:divBdr>
    </w:div>
    <w:div w:id="1094664512">
      <w:bodyDiv w:val="1"/>
      <w:marLeft w:val="0"/>
      <w:marRight w:val="0"/>
      <w:marTop w:val="0"/>
      <w:marBottom w:val="0"/>
      <w:divBdr>
        <w:top w:val="none" w:sz="0" w:space="0" w:color="auto"/>
        <w:left w:val="none" w:sz="0" w:space="0" w:color="auto"/>
        <w:bottom w:val="none" w:sz="0" w:space="0" w:color="auto"/>
        <w:right w:val="none" w:sz="0" w:space="0" w:color="auto"/>
      </w:divBdr>
    </w:div>
    <w:div w:id="1102727388">
      <w:bodyDiv w:val="1"/>
      <w:marLeft w:val="0"/>
      <w:marRight w:val="0"/>
      <w:marTop w:val="0"/>
      <w:marBottom w:val="0"/>
      <w:divBdr>
        <w:top w:val="none" w:sz="0" w:space="0" w:color="auto"/>
        <w:left w:val="none" w:sz="0" w:space="0" w:color="auto"/>
        <w:bottom w:val="none" w:sz="0" w:space="0" w:color="auto"/>
        <w:right w:val="none" w:sz="0" w:space="0" w:color="auto"/>
      </w:divBdr>
    </w:div>
    <w:div w:id="1197541368">
      <w:bodyDiv w:val="1"/>
      <w:marLeft w:val="0"/>
      <w:marRight w:val="0"/>
      <w:marTop w:val="0"/>
      <w:marBottom w:val="0"/>
      <w:divBdr>
        <w:top w:val="none" w:sz="0" w:space="0" w:color="auto"/>
        <w:left w:val="none" w:sz="0" w:space="0" w:color="auto"/>
        <w:bottom w:val="none" w:sz="0" w:space="0" w:color="auto"/>
        <w:right w:val="none" w:sz="0" w:space="0" w:color="auto"/>
      </w:divBdr>
    </w:div>
    <w:div w:id="1479766393">
      <w:bodyDiv w:val="1"/>
      <w:marLeft w:val="0"/>
      <w:marRight w:val="0"/>
      <w:marTop w:val="0"/>
      <w:marBottom w:val="0"/>
      <w:divBdr>
        <w:top w:val="none" w:sz="0" w:space="0" w:color="auto"/>
        <w:left w:val="none" w:sz="0" w:space="0" w:color="auto"/>
        <w:bottom w:val="none" w:sz="0" w:space="0" w:color="auto"/>
        <w:right w:val="none" w:sz="0" w:space="0" w:color="auto"/>
      </w:divBdr>
    </w:div>
    <w:div w:id="1505514355">
      <w:bodyDiv w:val="1"/>
      <w:marLeft w:val="0"/>
      <w:marRight w:val="0"/>
      <w:marTop w:val="0"/>
      <w:marBottom w:val="0"/>
      <w:divBdr>
        <w:top w:val="none" w:sz="0" w:space="0" w:color="auto"/>
        <w:left w:val="none" w:sz="0" w:space="0" w:color="auto"/>
        <w:bottom w:val="none" w:sz="0" w:space="0" w:color="auto"/>
        <w:right w:val="none" w:sz="0" w:space="0" w:color="auto"/>
      </w:divBdr>
    </w:div>
    <w:div w:id="1517503282">
      <w:bodyDiv w:val="1"/>
      <w:marLeft w:val="0"/>
      <w:marRight w:val="0"/>
      <w:marTop w:val="0"/>
      <w:marBottom w:val="0"/>
      <w:divBdr>
        <w:top w:val="none" w:sz="0" w:space="0" w:color="auto"/>
        <w:left w:val="none" w:sz="0" w:space="0" w:color="auto"/>
        <w:bottom w:val="none" w:sz="0" w:space="0" w:color="auto"/>
        <w:right w:val="none" w:sz="0" w:space="0" w:color="auto"/>
      </w:divBdr>
    </w:div>
    <w:div w:id="1566137027">
      <w:bodyDiv w:val="1"/>
      <w:marLeft w:val="0"/>
      <w:marRight w:val="0"/>
      <w:marTop w:val="0"/>
      <w:marBottom w:val="0"/>
      <w:divBdr>
        <w:top w:val="none" w:sz="0" w:space="0" w:color="auto"/>
        <w:left w:val="none" w:sz="0" w:space="0" w:color="auto"/>
        <w:bottom w:val="none" w:sz="0" w:space="0" w:color="auto"/>
        <w:right w:val="none" w:sz="0" w:space="0" w:color="auto"/>
      </w:divBdr>
    </w:div>
    <w:div w:id="1707606519">
      <w:bodyDiv w:val="1"/>
      <w:marLeft w:val="0"/>
      <w:marRight w:val="0"/>
      <w:marTop w:val="0"/>
      <w:marBottom w:val="0"/>
      <w:divBdr>
        <w:top w:val="none" w:sz="0" w:space="0" w:color="auto"/>
        <w:left w:val="none" w:sz="0" w:space="0" w:color="auto"/>
        <w:bottom w:val="none" w:sz="0" w:space="0" w:color="auto"/>
        <w:right w:val="none" w:sz="0" w:space="0" w:color="auto"/>
      </w:divBdr>
    </w:div>
    <w:div w:id="20752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DB20-1C66-4FAB-8EE2-FC21C6A5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36</Pages>
  <Words>8476</Words>
  <Characters>48315</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2021</vt:lpstr>
      <vt:lpstr>2020</vt:lpstr>
    </vt:vector>
  </TitlesOfParts>
  <Company>ՀՀ ՀԱՇՎԵՔՆՆԻՉ ՊԱԼԱՏԻ ԸՆԹԱՑԻԿ ԵԶՐԱԿԱՑՈՒԹՅՈՒՆ</Company>
  <LinksUpToDate>false</LinksUpToDate>
  <CharactersWithSpaces>56678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subject>2020</dc:subject>
  <dc:creator>user</dc:creator>
  <cp:lastModifiedBy>User3</cp:lastModifiedBy>
  <cp:revision>563</cp:revision>
  <cp:lastPrinted>2021-07-26T12:21:00Z</cp:lastPrinted>
  <dcterms:created xsi:type="dcterms:W3CDTF">2021-04-27T10:03:00Z</dcterms:created>
  <dcterms:modified xsi:type="dcterms:W3CDTF">2021-07-30T09:41:00Z</dcterms:modified>
</cp:coreProperties>
</file>