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19" w:rsidRPr="006B3724" w:rsidRDefault="00A95819" w:rsidP="00A95819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ՀՀ ԱՐԱԳԱԾՈՏՆԻ ՄԱՐԶԻ </w:t>
      </w:r>
      <w:proofErr w:type="gramStart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ԿԱՐԲԻ  ՀԱՄԱՅՆՔԻ</w:t>
      </w:r>
      <w:proofErr w:type="gramEnd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ՍԵՓԱԿԱՆՈՒԹՅՈՒՆ ՀԱՆԴԻԱՍԱՑՈՂ   ՀՈՂԵՐԻ ԱՃՈՒՐԴ - ՎԱՃԱՌՔ</w:t>
      </w:r>
    </w:p>
    <w:p w:rsidR="00A95819" w:rsidRPr="006B3724" w:rsidRDefault="00A95819" w:rsidP="00A95819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proofErr w:type="spellStart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Հայտատու</w:t>
      </w:r>
      <w:proofErr w:type="spellEnd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` </w:t>
      </w:r>
      <w:proofErr w:type="spellStart"/>
      <w:proofErr w:type="gramStart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Կարբիի</w:t>
      </w:r>
      <w:proofErr w:type="spellEnd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գյուղապետարան</w:t>
      </w:r>
      <w:proofErr w:type="spellEnd"/>
      <w:proofErr w:type="gramEnd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</w:p>
    <w:p w:rsidR="00A95819" w:rsidRPr="006B3724" w:rsidRDefault="00A95819" w:rsidP="00A95819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«ՀՀ ՀՈՂԱՅԻՆ </w:t>
      </w:r>
      <w:proofErr w:type="gramStart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ՕՐԵՆՍԳԻՐՔ  68</w:t>
      </w:r>
      <w:proofErr w:type="gramEnd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հոդվածի</w:t>
      </w:r>
      <w:proofErr w:type="spellEnd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2-րդ </w:t>
      </w:r>
      <w:proofErr w:type="spellStart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մաս</w:t>
      </w:r>
      <w:proofErr w:type="spellEnd"/>
    </w:p>
    <w:p w:rsidR="00A95819" w:rsidRPr="006B3724" w:rsidRDefault="00A95819" w:rsidP="00A95819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proofErr w:type="spellStart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Հայտարարություն</w:t>
      </w:r>
      <w:proofErr w:type="spellEnd"/>
    </w:p>
    <w:p w:rsidR="00A95819" w:rsidRPr="00E51090" w:rsidRDefault="00A95819" w:rsidP="00327838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proofErr w:type="spellStart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Հայաստանի</w:t>
      </w:r>
      <w:proofErr w:type="spellEnd"/>
      <w:r w:rsidRP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Հանրապետության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</w:t>
      </w:r>
      <w:r w:rsidR="007C43EA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ագածոտնի</w:t>
      </w:r>
      <w:proofErr w:type="spellEnd"/>
      <w:r w:rsidR="007C43EA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7C43EA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մարզի</w:t>
      </w:r>
      <w:proofErr w:type="spellEnd"/>
      <w:r w:rsidR="007C43EA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proofErr w:type="gramStart"/>
      <w:r w:rsidR="007C43EA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Կարբի</w:t>
      </w:r>
      <w:proofErr w:type="spellEnd"/>
      <w:r w:rsidR="007C43EA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7C43EA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համայնքը</w:t>
      </w:r>
      <w:proofErr w:type="spellEnd"/>
      <w:proofErr w:type="gramEnd"/>
      <w:r w:rsidR="007C43EA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20</w:t>
      </w:r>
      <w:r w:rsidR="00D45F9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</w:t>
      </w:r>
      <w:r w:rsidR="00B44251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թ</w:t>
      </w:r>
      <w:r w:rsidR="007C43EA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33AD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սեպտեմբերի</w:t>
      </w:r>
      <w:proofErr w:type="spellEnd"/>
      <w:r w:rsidR="00521651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</w:t>
      </w:r>
      <w:r w:rsidR="00CD37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</w:t>
      </w:r>
      <w:r w:rsidR="00433AD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-ին </w:t>
      </w:r>
      <w:proofErr w:type="spellStart"/>
      <w:r w:rsidR="00433AD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ժամը</w:t>
      </w:r>
      <w:proofErr w:type="spellEnd"/>
      <w:r w:rsidR="00433AD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12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:00-ին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հայտարարում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է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համայնքային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սեփականություն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հանդիսացող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հողամասերի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աճուրդ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վաճառք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:</w:t>
      </w:r>
    </w:p>
    <w:p w:rsidR="00004E39" w:rsidRPr="00E51090" w:rsidRDefault="00004E39" w:rsidP="00D04A86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լոտ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-1/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02-058-0350-0028/ 0.3628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proofErr w:type="gram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արոտավայր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</w:t>
      </w:r>
      <w:proofErr w:type="gram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D04A86" w:rsidRPr="00E51090" w:rsidRDefault="00004E39" w:rsidP="00D04A86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02-058-0318-0086/ 0.1847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որից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3-րդ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0.1592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,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այլ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0.0255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04E39" w:rsidRPr="00E51090" w:rsidRDefault="00004E39" w:rsidP="00D04A86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02-058-0018-0069/  0.08077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բնակավայր</w:t>
      </w:r>
      <w:r w:rsidR="00433AD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եր</w:t>
      </w:r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բնակելի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կառուցապատման</w:t>
      </w:r>
      <w:proofErr w:type="spellEnd"/>
      <w:r w:rsidR="00433AD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33AD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D04A86" w:rsidRPr="00E51090" w:rsidRDefault="00004E39" w:rsidP="00D04A86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4./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02-058-0312-0112/ 0.115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3-րդ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04E39" w:rsidRPr="00E51090" w:rsidRDefault="00004E39" w:rsidP="00D04A86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5./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02-058-0341-0369/ 0.0975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այլ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D04A8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66539" w:rsidRPr="00E51090" w:rsidRDefault="00004E39" w:rsidP="00004E39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6./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02-058-0341-0372/ 0.08226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այլ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66539" w:rsidRPr="00E51090" w:rsidRDefault="00004E39" w:rsidP="00066539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7./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02-058-0341-0370/ 0.05573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այլ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E81E59" w:rsidRPr="00E51090" w:rsidRDefault="00004E39" w:rsidP="00E81E59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8./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02-058-0341-0371/ 0.01993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այլ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885F42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04E39" w:rsidRPr="00E51090" w:rsidRDefault="006B3724" w:rsidP="00CB4FCA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8</w:t>
      </w:r>
      <w:r w:rsidR="00004E3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="00004E3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02-058-0311-0009/ 0.0954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որից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CF3B2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4</w:t>
      </w:r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0.0462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,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այլ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0.0492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4A516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04E39" w:rsidRPr="00E51090" w:rsidRDefault="006B3724" w:rsidP="00004E39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10</w:t>
      </w:r>
      <w:r w:rsidR="00004E3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="00004E3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</w:t>
      </w:r>
      <w:r w:rsidR="0095526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0321-0029</w:t>
      </w:r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/ 0.</w:t>
      </w:r>
      <w:r w:rsidR="0095526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3799</w:t>
      </w:r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որից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CF3B2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5</w:t>
      </w:r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</w:t>
      </w:r>
      <w:r w:rsidR="0095526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1357</w:t>
      </w:r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,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այլ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</w:t>
      </w:r>
      <w:r w:rsidR="0095526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0306</w:t>
      </w:r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4-րդ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արոտավայր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95526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0.2136 </w:t>
      </w:r>
      <w:r w:rsidR="00955269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հա</w:t>
      </w:r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1E18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7C3710" w:rsidRPr="00E51090" w:rsidRDefault="007C3710" w:rsidP="007C3710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11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02-058-0284-0033/ 0.16352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այլ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934045" w:rsidRPr="00E51090" w:rsidRDefault="00BD6CDA" w:rsidP="00005D6F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լոտ</w:t>
      </w:r>
      <w:proofErr w:type="spellEnd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-12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/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02-058-0332-0085/ 0.1316 </w:t>
      </w:r>
      <w:proofErr w:type="spellStart"/>
      <w:proofErr w:type="gram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proofErr w:type="gram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արոտավայր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934045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AE5F19" w:rsidRPr="00E51090" w:rsidRDefault="00005D6F" w:rsidP="00AE5F19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13</w:t>
      </w:r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02-058-0312-0109/ 0.1686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3-րդ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AE5F1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C4C7F" w:rsidRPr="00E51090" w:rsidRDefault="001F0487" w:rsidP="000C4C7F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14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02-058-0332-0105/ 0.6685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որից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B8147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4</w:t>
      </w:r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վարելահող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</w:t>
      </w:r>
      <w:r w:rsidR="00B8147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4112</w:t>
      </w:r>
      <w:r w:rsidR="00D30C09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,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արոտավայր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</w:t>
      </w:r>
      <w:r w:rsidR="00B8147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2573</w:t>
      </w:r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0C4C7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7A546E" w:rsidRPr="00E51090" w:rsidRDefault="007A546E" w:rsidP="000C4C7F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15.</w:t>
      </w:r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/</w:t>
      </w:r>
      <w:proofErr w:type="gram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02-058-0332-0107/ 2.07942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որից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3-րդ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0.1357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1.90072 </w:t>
      </w:r>
      <w:proofErr w:type="spellStart"/>
      <w:r w:rsidR="005C3750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16FDC" w:rsidRPr="00E51090" w:rsidRDefault="00016FDC" w:rsidP="00016FDC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16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</w:t>
      </w:r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328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-0</w:t>
      </w:r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010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/ 0.</w:t>
      </w:r>
      <w:r w:rsidR="00F667E7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57713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400613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4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F667E7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կորիզավոր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54056" w:rsidRPr="00E51090" w:rsidRDefault="00016FDC" w:rsidP="00054056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17.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/</w:t>
      </w:r>
      <w:proofErr w:type="gram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02-058-0290-0058/ 0.13005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արոտավայր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3A694D" w:rsidRPr="00E51090" w:rsidRDefault="003A694D" w:rsidP="003A694D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18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02-058-0329-0113/ 0.57479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արոտավայր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3A694D" w:rsidRPr="00E51090" w:rsidRDefault="003A694D" w:rsidP="003A694D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19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328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-00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07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/ 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0.33591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որից</w:t>
      </w:r>
      <w:proofErr w:type="spellEnd"/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այլ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հողատեսք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0.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29392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,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արոտավայր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0.04199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B654D3" w:rsidRPr="00E51090" w:rsidRDefault="006B3724" w:rsidP="00054056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լոտ-20</w:t>
      </w:r>
      <w:r w:rsidR="00B654D3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/ </w:t>
      </w:r>
      <w:proofErr w:type="spellStart"/>
      <w:r w:rsidR="00B654D3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B654D3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02-058-0304-0225 / </w:t>
      </w:r>
      <w:proofErr w:type="gram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0.18479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proofErr w:type="gram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հնդավոր</w:t>
      </w:r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054056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36048C" w:rsidRPr="00E51090" w:rsidRDefault="003A694D" w:rsidP="00651F3F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լոտ</w:t>
      </w:r>
      <w:proofErr w:type="spellEnd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21.</w:t>
      </w:r>
      <w:r w:rsidR="00651F3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/</w:t>
      </w:r>
      <w:proofErr w:type="gram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02-058-0074-0036/  0.02653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բնակավայր</w:t>
      </w:r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եր</w:t>
      </w:r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ի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բնակելի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կառուցապատման</w:t>
      </w:r>
      <w:proofErr w:type="spellEnd"/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36048C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E40F7E" w:rsidRPr="00E51090" w:rsidRDefault="003A694D" w:rsidP="00651F3F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proofErr w:type="spellStart"/>
      <w:r w:rsidRPr="00E51090">
        <w:rPr>
          <w:rFonts w:ascii="Arial Unicode" w:eastAsia="Times New Roman" w:hAnsi="Arial Unicode" w:cs="Times New Roman"/>
          <w:sz w:val="20"/>
          <w:szCs w:val="40"/>
          <w:lang w:eastAsia="ru-RU"/>
        </w:rPr>
        <w:t>լոտ</w:t>
      </w:r>
      <w:proofErr w:type="spellEnd"/>
      <w:r w:rsidR="006B3724"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22.</w:t>
      </w:r>
      <w:r w:rsidR="00A17406"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/</w:t>
      </w:r>
      <w:proofErr w:type="gramEnd"/>
      <w:r w:rsidR="00A17406"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 xml:space="preserve">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02-058-0307-0155/ 0.25261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4</w:t>
      </w:r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արոտավայր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651F3F" w:rsidRPr="00E51090" w:rsidRDefault="00F97F6E" w:rsidP="00651F3F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23</w:t>
      </w:r>
      <w:r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./</w:t>
      </w:r>
      <w:proofErr w:type="gramEnd"/>
      <w:r w:rsidR="00651F3F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02-058-0307-0154/ 0.2512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D01468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արոտավայր</w:t>
      </w:r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F23941" w:rsidRPr="00E51090" w:rsidRDefault="00F23941" w:rsidP="00651F3F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24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02-058-0307-015</w:t>
      </w:r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</w:t>
      </w:r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/ 0.</w:t>
      </w:r>
      <w:r w:rsidR="00D01468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25612</w:t>
      </w:r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4F41C4"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արոտավայր</w:t>
      </w:r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4F41C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4F41C4" w:rsidRPr="00E51090" w:rsidRDefault="00E031F3" w:rsidP="00651F3F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5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02-058-0326-0009/ 0.07906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արոտավայր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530803" w:rsidRPr="00E51090" w:rsidRDefault="00530803" w:rsidP="00530803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26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02-058-0305-0085/ 0.11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2C3D9D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530803" w:rsidRPr="00E51090" w:rsidRDefault="00530803" w:rsidP="00530803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27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02-058-0312-0102/ 0.2105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530803" w:rsidRPr="00E51090" w:rsidRDefault="00530803" w:rsidP="00530803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proofErr w:type="spellStart"/>
      <w:r w:rsidRPr="00E51090">
        <w:rPr>
          <w:rFonts w:ascii="Arial Unicode" w:eastAsia="Times New Roman" w:hAnsi="Arial Unicode" w:cs="Times New Roman"/>
          <w:sz w:val="20"/>
          <w:szCs w:val="40"/>
          <w:lang w:eastAsia="ru-RU"/>
        </w:rPr>
        <w:t>լոտ</w:t>
      </w:r>
      <w:proofErr w:type="spellEnd"/>
      <w:r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-</w:t>
      </w:r>
      <w:proofErr w:type="gramStart"/>
      <w:r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2</w:t>
      </w:r>
      <w:r w:rsidR="006B3724"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8.</w:t>
      </w:r>
      <w:r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>/</w:t>
      </w:r>
      <w:proofErr w:type="gramEnd"/>
      <w:r w:rsidRPr="00E51090">
        <w:rPr>
          <w:rFonts w:ascii="Arial Unicode" w:eastAsia="Times New Roman" w:hAnsi="Arial Unicode" w:cs="Times New Roman"/>
          <w:sz w:val="20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02-058-0302-0007/ 0.1513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3-րդ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արոտավայր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530803" w:rsidRPr="00E51090" w:rsidRDefault="00530803" w:rsidP="00530803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29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02-058-0312-0110/ 0.22134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530803" w:rsidRPr="00E51090" w:rsidRDefault="00530803" w:rsidP="00530803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30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02-058-0207-0015/ 0.1264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530803" w:rsidRPr="00E51090" w:rsidRDefault="00530803" w:rsidP="00530803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31.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02-058-0207-0014 / 0.1738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4-րդ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հնդավոր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530803" w:rsidRPr="00E51090" w:rsidRDefault="00530803" w:rsidP="00530803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լոտ-</w:t>
      </w:r>
      <w:proofErr w:type="gram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32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02-058-0308-1023/ 0.1548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որից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3-րդ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0.1483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,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այլ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0.0065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4F41C4" w:rsidRPr="00E51090" w:rsidRDefault="00530803" w:rsidP="00530803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lastRenderedPageBreak/>
        <w:t>լոտ-</w:t>
      </w:r>
      <w:proofErr w:type="gram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34./</w:t>
      </w:r>
      <w:proofErr w:type="gram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ծածկագիր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02-058-0203-0058/ 0.25006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գյուղատնտեսական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նշանակության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5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-րդ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վարելահող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1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գինը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կադաստրային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արժեքի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100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6B3724" w:rsidRDefault="00004E39" w:rsidP="00004E39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Հողատեսքերը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սերվիտուտով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ծանրաբեռնված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չեն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>:</w:t>
      </w:r>
      <w:proofErr w:type="spellStart"/>
      <w:r w:rsidR="00E9290A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</w:t>
      </w:r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երը</w:t>
      </w:r>
      <w:proofErr w:type="spellEnd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թվարկված</w:t>
      </w:r>
      <w:proofErr w:type="spellEnd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բոլոր</w:t>
      </w:r>
      <w:proofErr w:type="spellEnd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հողմասերին</w:t>
      </w:r>
      <w:proofErr w:type="spellEnd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առկա</w:t>
      </w:r>
      <w:proofErr w:type="spellEnd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են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ճանապարհներ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առկա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է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դաշտամիջյան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ոռոգման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ջրատարներ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(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առվակներ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),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առկա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չէ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կոյուղու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համակարգ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առկա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չեն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էլեկտրահաղորդման</w:t>
      </w:r>
      <w:proofErr w:type="spellEnd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գծեր</w:t>
      </w:r>
      <w:proofErr w:type="spellEnd"/>
      <w:r w:rsidR="00764C75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և</w:t>
      </w:r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540384" w:rsidRPr="00764C75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գազատարրեր: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Աճուրդային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նվազագույն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քայլի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սահմանվում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է</w:t>
      </w:r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գնի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5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տոկոսի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չափը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: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Աճուրդին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մասնակցելու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համար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անհրաժեշտ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է</w:t>
      </w:r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ներկայացնել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` 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</w:t>
      </w:r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/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հայտ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՝</w:t>
      </w:r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սահմանված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կարգով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), 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բ</w:t>
      </w:r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/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մասնակցության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վճար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10000 /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տաս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հազար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/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դրամի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մուծման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անդորրագիր</w:t>
      </w:r>
      <w:proofErr w:type="spellEnd"/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 </w:t>
      </w:r>
      <w:r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</w:t>
      </w:r>
      <w:r w:rsidRPr="00E51090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/ </w:t>
      </w:r>
      <w:proofErr w:type="spell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ֆիզիկական</w:t>
      </w:r>
      <w:proofErr w:type="spellEnd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անձանց</w:t>
      </w:r>
      <w:proofErr w:type="spellEnd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անձնագրի</w:t>
      </w:r>
      <w:proofErr w:type="spellEnd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պատճեները</w:t>
      </w:r>
      <w:proofErr w:type="spellEnd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proofErr w:type="spell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իրավաբանական</w:t>
      </w:r>
      <w:proofErr w:type="spellEnd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անձանց</w:t>
      </w:r>
      <w:proofErr w:type="spellEnd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հիմնադիր</w:t>
      </w:r>
      <w:proofErr w:type="spellEnd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E51090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փաստաթղթեր</w:t>
      </w:r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ի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սահմանված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կարգով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</w:t>
      </w:r>
      <w:bookmarkStart w:id="0" w:name="_GoBack"/>
      <w:bookmarkEnd w:id="0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աստատված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պատճեները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իսկ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աճուրդի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անցկացման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օրը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աճուրդի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նախավճար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մեկնարկային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գնի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գնի</w:t>
      </w:r>
      <w:proofErr w:type="spellEnd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50%-ի </w:t>
      </w:r>
      <w:proofErr w:type="spellStart"/>
      <w:r w:rsidR="006B3724" w:rsidRPr="003B5F8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չափով</w:t>
      </w:r>
      <w:proofErr w:type="spellEnd"/>
      <w:r w:rsidR="006B3724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:</w:t>
      </w:r>
    </w:p>
    <w:p w:rsidR="00004E39" w:rsidRPr="00530803" w:rsidRDefault="00004E39" w:rsidP="00004E39">
      <w:pPr>
        <w:spacing w:after="0" w:line="240" w:lineRule="auto"/>
        <w:ind w:left="-283" w:right="-567"/>
        <w:rPr>
          <w:rFonts w:ascii="Arial Unicode" w:eastAsia="Times New Roman" w:hAnsi="Arial Unicode" w:cs="Times New Roman"/>
          <w:sz w:val="18"/>
          <w:szCs w:val="40"/>
          <w:lang w:eastAsia="ru-RU"/>
        </w:rPr>
      </w:pP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Հայտերի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ընդունումը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դադարեցվում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է</w:t>
      </w:r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proofErr w:type="gram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աճուրդից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 3</w:t>
      </w:r>
      <w:proofErr w:type="gram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օր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առաջ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>,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լոտերի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նկատմամբ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սահմանափակումներ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չկան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: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Լրացուցիչ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տեղեկությունների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համար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դիմել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Կարբիի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գյուղապետարան</w:t>
      </w:r>
      <w:proofErr w:type="spellEnd"/>
      <w:r w:rsidRPr="00530803">
        <w:rPr>
          <w:rFonts w:ascii="Arial Unicode" w:eastAsia="Times New Roman" w:hAnsi="Arial Unicode" w:cs="Times New Roman"/>
          <w:sz w:val="18"/>
          <w:szCs w:val="40"/>
          <w:lang w:eastAsia="ru-RU"/>
        </w:rPr>
        <w:t>:</w:t>
      </w:r>
    </w:p>
    <w:p w:rsidR="006B3724" w:rsidRDefault="00004E39" w:rsidP="00004E39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6"/>
          <w:szCs w:val="40"/>
          <w:lang w:val="en-US" w:eastAsia="ru-RU"/>
        </w:rPr>
      </w:pP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Հեռ</w:t>
      </w:r>
      <w:proofErr w:type="spellEnd"/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. </w:t>
      </w:r>
      <w:r w:rsidR="006B3724"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093 44-44-</w:t>
      </w:r>
      <w:proofErr w:type="gramStart"/>
      <w:r w:rsidR="006B3724"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10 ,</w:t>
      </w:r>
      <w:proofErr w:type="spellStart"/>
      <w:r w:rsidR="006B3724"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էլ</w:t>
      </w:r>
      <w:proofErr w:type="spellEnd"/>
      <w:proofErr w:type="gramEnd"/>
      <w:r w:rsidR="006B3724"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. </w:t>
      </w:r>
      <w:proofErr w:type="spellStart"/>
      <w:r w:rsidR="006B3724"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փոստ</w:t>
      </w:r>
      <w:proofErr w:type="spellEnd"/>
      <w:r w:rsidR="006B3724"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r w:rsidR="006B3724" w:rsidRPr="00BD37C2">
        <w:rPr>
          <w:rFonts w:ascii="Arial" w:hAnsi="Arial" w:cs="Arial"/>
          <w:color w:val="333333"/>
          <w:sz w:val="33"/>
          <w:szCs w:val="33"/>
          <w:shd w:val="clear" w:color="auto" w:fill="FFFFFF"/>
          <w:lang w:val="hy-AM"/>
        </w:rPr>
        <w:t xml:space="preserve"> </w:t>
      </w:r>
      <w:hyperlink r:id="rId5" w:history="1">
        <w:r w:rsidR="006B3724" w:rsidRPr="00961F49">
          <w:rPr>
            <w:rStyle w:val="Hyperlink"/>
            <w:rFonts w:ascii="Arial" w:hAnsi="Arial" w:cs="Arial"/>
            <w:color w:val="auto"/>
            <w:sz w:val="18"/>
            <w:szCs w:val="33"/>
            <w:shd w:val="clear" w:color="auto" w:fill="FFFFFF"/>
            <w:lang w:val="hy-AM"/>
          </w:rPr>
          <w:t>karbi.aragatsotn@mta.gov.am</w:t>
        </w:r>
      </w:hyperlink>
      <w:r w:rsidR="006B3724" w:rsidRPr="00961F49">
        <w:rPr>
          <w:rFonts w:ascii="Arial Unicode" w:eastAsia="Times New Roman" w:hAnsi="Arial Unicode" w:cs="Times New Roman"/>
          <w:sz w:val="6"/>
          <w:szCs w:val="40"/>
          <w:lang w:val="en-US" w:eastAsia="ru-RU"/>
        </w:rPr>
        <w:t>:</w:t>
      </w:r>
    </w:p>
    <w:p w:rsidR="00004E39" w:rsidRPr="00004E39" w:rsidRDefault="00004E39" w:rsidP="00004E39">
      <w:pPr>
        <w:spacing w:after="0" w:line="240" w:lineRule="auto"/>
        <w:ind w:left="-284" w:right="-567"/>
        <w:jc w:val="both"/>
        <w:rPr>
          <w:rFonts w:ascii="Arial Unicode" w:eastAsia="Times New Roman" w:hAnsi="Arial Unicode" w:cs="Times New Roman"/>
          <w:sz w:val="18"/>
          <w:szCs w:val="40"/>
          <w:lang w:val="en-US" w:eastAsia="ru-RU"/>
        </w:rPr>
      </w:pP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Հասցե</w:t>
      </w:r>
      <w:proofErr w:type="spellEnd"/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` </w:t>
      </w:r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ՀՀ</w:t>
      </w:r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proofErr w:type="gram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Արագածոտնի</w:t>
      </w:r>
      <w:proofErr w:type="spellEnd"/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մարզ</w:t>
      </w:r>
      <w:proofErr w:type="spellEnd"/>
      <w:proofErr w:type="gramEnd"/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, </w:t>
      </w:r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գ</w:t>
      </w:r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.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Կարբի</w:t>
      </w:r>
      <w:proofErr w:type="spellEnd"/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3-</w:t>
      </w:r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րդ</w:t>
      </w:r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փողոց</w:t>
      </w:r>
      <w:proofErr w:type="spellEnd"/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թիվ</w:t>
      </w:r>
      <w:proofErr w:type="spellEnd"/>
      <w:r w:rsidRPr="00004E39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 xml:space="preserve"> 1 </w:t>
      </w:r>
      <w:proofErr w:type="spellStart"/>
      <w:r w:rsidRPr="0007021D">
        <w:rPr>
          <w:rFonts w:ascii="Arial Unicode" w:eastAsia="Times New Roman" w:hAnsi="Arial Unicode" w:cs="Times New Roman"/>
          <w:sz w:val="18"/>
          <w:szCs w:val="40"/>
          <w:lang w:val="en-US" w:eastAsia="ru-RU"/>
        </w:rPr>
        <w:t>շենք</w:t>
      </w:r>
      <w:proofErr w:type="spellEnd"/>
    </w:p>
    <w:p w:rsidR="00004E39" w:rsidRPr="00004E39" w:rsidRDefault="00004E39" w:rsidP="00004E39">
      <w:pPr>
        <w:spacing w:after="0" w:line="240" w:lineRule="auto"/>
        <w:ind w:left="-283" w:right="-567"/>
        <w:rPr>
          <w:sz w:val="6"/>
          <w:lang w:val="en-US"/>
        </w:rPr>
      </w:pPr>
      <w:r w:rsidRPr="00004E39">
        <w:rPr>
          <w:rFonts w:ascii="Arial Unicode" w:eastAsia="Times New Roman" w:hAnsi="Arial Unicode"/>
          <w:sz w:val="14"/>
          <w:szCs w:val="12"/>
          <w:lang w:val="en-US" w:eastAsia="ru-RU"/>
        </w:rPr>
        <w:tab/>
      </w:r>
    </w:p>
    <w:p w:rsidR="00924771" w:rsidRPr="00004E39" w:rsidRDefault="00924771" w:rsidP="00004E39">
      <w:pPr>
        <w:spacing w:after="0" w:line="240" w:lineRule="auto"/>
        <w:ind w:left="-284" w:right="-567"/>
        <w:jc w:val="both"/>
        <w:rPr>
          <w:sz w:val="6"/>
          <w:lang w:val="en-US"/>
        </w:rPr>
      </w:pPr>
    </w:p>
    <w:sectPr w:rsidR="00924771" w:rsidRPr="00004E39" w:rsidSect="00BC275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56E"/>
    <w:rsid w:val="00004E39"/>
    <w:rsid w:val="00005D6F"/>
    <w:rsid w:val="00011E38"/>
    <w:rsid w:val="00016FDC"/>
    <w:rsid w:val="00023106"/>
    <w:rsid w:val="000232E0"/>
    <w:rsid w:val="00025785"/>
    <w:rsid w:val="00025B00"/>
    <w:rsid w:val="000329A1"/>
    <w:rsid w:val="000339E5"/>
    <w:rsid w:val="000363A3"/>
    <w:rsid w:val="00040B6E"/>
    <w:rsid w:val="00045D31"/>
    <w:rsid w:val="00047F32"/>
    <w:rsid w:val="0005028A"/>
    <w:rsid w:val="0005234B"/>
    <w:rsid w:val="00054056"/>
    <w:rsid w:val="000620B6"/>
    <w:rsid w:val="0006267E"/>
    <w:rsid w:val="00065271"/>
    <w:rsid w:val="00065833"/>
    <w:rsid w:val="00066539"/>
    <w:rsid w:val="00067F35"/>
    <w:rsid w:val="000713EC"/>
    <w:rsid w:val="00075969"/>
    <w:rsid w:val="00077096"/>
    <w:rsid w:val="00087B5D"/>
    <w:rsid w:val="00090333"/>
    <w:rsid w:val="00091ED8"/>
    <w:rsid w:val="0009296A"/>
    <w:rsid w:val="00093713"/>
    <w:rsid w:val="000950DD"/>
    <w:rsid w:val="000A4BE5"/>
    <w:rsid w:val="000B10C6"/>
    <w:rsid w:val="000B1508"/>
    <w:rsid w:val="000B64DC"/>
    <w:rsid w:val="000C2BED"/>
    <w:rsid w:val="000C4C7F"/>
    <w:rsid w:val="000C765D"/>
    <w:rsid w:val="000D2E98"/>
    <w:rsid w:val="000D3A4B"/>
    <w:rsid w:val="000F3EE1"/>
    <w:rsid w:val="000F7A26"/>
    <w:rsid w:val="000F7F8D"/>
    <w:rsid w:val="001029F9"/>
    <w:rsid w:val="00103A12"/>
    <w:rsid w:val="00104258"/>
    <w:rsid w:val="00105D0F"/>
    <w:rsid w:val="00120B81"/>
    <w:rsid w:val="00122A87"/>
    <w:rsid w:val="00131EFA"/>
    <w:rsid w:val="00132AAC"/>
    <w:rsid w:val="001341C2"/>
    <w:rsid w:val="0013464E"/>
    <w:rsid w:val="00135269"/>
    <w:rsid w:val="0014111E"/>
    <w:rsid w:val="0014225A"/>
    <w:rsid w:val="001478FF"/>
    <w:rsid w:val="00176E69"/>
    <w:rsid w:val="001802B7"/>
    <w:rsid w:val="001845E3"/>
    <w:rsid w:val="00185A3A"/>
    <w:rsid w:val="00186018"/>
    <w:rsid w:val="00186E29"/>
    <w:rsid w:val="0019088F"/>
    <w:rsid w:val="00190972"/>
    <w:rsid w:val="00191293"/>
    <w:rsid w:val="00195EF9"/>
    <w:rsid w:val="00196C8A"/>
    <w:rsid w:val="001A318F"/>
    <w:rsid w:val="001B4C13"/>
    <w:rsid w:val="001B5BDD"/>
    <w:rsid w:val="001B6B61"/>
    <w:rsid w:val="001B7DE0"/>
    <w:rsid w:val="001D6CF0"/>
    <w:rsid w:val="001D6DF0"/>
    <w:rsid w:val="001D6FCB"/>
    <w:rsid w:val="001E148A"/>
    <w:rsid w:val="001E187F"/>
    <w:rsid w:val="001E3E7F"/>
    <w:rsid w:val="001F0487"/>
    <w:rsid w:val="001F3752"/>
    <w:rsid w:val="001F3E1B"/>
    <w:rsid w:val="001F515C"/>
    <w:rsid w:val="00204A93"/>
    <w:rsid w:val="00204EF6"/>
    <w:rsid w:val="002212EC"/>
    <w:rsid w:val="00221B57"/>
    <w:rsid w:val="002227C6"/>
    <w:rsid w:val="00226131"/>
    <w:rsid w:val="00235C3B"/>
    <w:rsid w:val="0024361A"/>
    <w:rsid w:val="0024467A"/>
    <w:rsid w:val="00257582"/>
    <w:rsid w:val="002612BA"/>
    <w:rsid w:val="00263250"/>
    <w:rsid w:val="00265D17"/>
    <w:rsid w:val="00270DA8"/>
    <w:rsid w:val="0027578B"/>
    <w:rsid w:val="002778C3"/>
    <w:rsid w:val="0028790E"/>
    <w:rsid w:val="002879FD"/>
    <w:rsid w:val="00290A52"/>
    <w:rsid w:val="0029316A"/>
    <w:rsid w:val="0029460E"/>
    <w:rsid w:val="002A1E98"/>
    <w:rsid w:val="002B0F2F"/>
    <w:rsid w:val="002B11D1"/>
    <w:rsid w:val="002B2B8B"/>
    <w:rsid w:val="002B5100"/>
    <w:rsid w:val="002B5CC3"/>
    <w:rsid w:val="002B5F34"/>
    <w:rsid w:val="002C3D9D"/>
    <w:rsid w:val="002C66F7"/>
    <w:rsid w:val="002D100D"/>
    <w:rsid w:val="002D5951"/>
    <w:rsid w:val="002E52BE"/>
    <w:rsid w:val="002E6BA7"/>
    <w:rsid w:val="002E6FE9"/>
    <w:rsid w:val="002F1CAD"/>
    <w:rsid w:val="002F7564"/>
    <w:rsid w:val="00300EFD"/>
    <w:rsid w:val="00302393"/>
    <w:rsid w:val="0030622E"/>
    <w:rsid w:val="00306D99"/>
    <w:rsid w:val="00323DC3"/>
    <w:rsid w:val="00327838"/>
    <w:rsid w:val="003333C7"/>
    <w:rsid w:val="00337318"/>
    <w:rsid w:val="003402D2"/>
    <w:rsid w:val="00340EA9"/>
    <w:rsid w:val="00347B77"/>
    <w:rsid w:val="00352324"/>
    <w:rsid w:val="00355AB0"/>
    <w:rsid w:val="0035773C"/>
    <w:rsid w:val="00357BC8"/>
    <w:rsid w:val="0036048C"/>
    <w:rsid w:val="00372325"/>
    <w:rsid w:val="0038343D"/>
    <w:rsid w:val="003958B7"/>
    <w:rsid w:val="00396F0F"/>
    <w:rsid w:val="003A0753"/>
    <w:rsid w:val="003A2FC9"/>
    <w:rsid w:val="003A4102"/>
    <w:rsid w:val="003A53C5"/>
    <w:rsid w:val="003A694D"/>
    <w:rsid w:val="003B1485"/>
    <w:rsid w:val="003B2AE7"/>
    <w:rsid w:val="003C1C77"/>
    <w:rsid w:val="003C1F4B"/>
    <w:rsid w:val="003C62CC"/>
    <w:rsid w:val="003C78D8"/>
    <w:rsid w:val="003D040F"/>
    <w:rsid w:val="003D1AF8"/>
    <w:rsid w:val="003D6E9F"/>
    <w:rsid w:val="003E55AF"/>
    <w:rsid w:val="003F09C9"/>
    <w:rsid w:val="003F3721"/>
    <w:rsid w:val="003F63FF"/>
    <w:rsid w:val="003F73CF"/>
    <w:rsid w:val="003F7AA3"/>
    <w:rsid w:val="00400613"/>
    <w:rsid w:val="00404ABE"/>
    <w:rsid w:val="00410E55"/>
    <w:rsid w:val="00411B96"/>
    <w:rsid w:val="0041446B"/>
    <w:rsid w:val="00422241"/>
    <w:rsid w:val="0042283C"/>
    <w:rsid w:val="00423AF9"/>
    <w:rsid w:val="00425D98"/>
    <w:rsid w:val="0043215B"/>
    <w:rsid w:val="00433AD7"/>
    <w:rsid w:val="00434E34"/>
    <w:rsid w:val="00437CAB"/>
    <w:rsid w:val="00444F9E"/>
    <w:rsid w:val="004450CE"/>
    <w:rsid w:val="004461F4"/>
    <w:rsid w:val="00451EC1"/>
    <w:rsid w:val="00461311"/>
    <w:rsid w:val="004666C6"/>
    <w:rsid w:val="00476BBE"/>
    <w:rsid w:val="00477306"/>
    <w:rsid w:val="00480AAD"/>
    <w:rsid w:val="00480E0F"/>
    <w:rsid w:val="00493F21"/>
    <w:rsid w:val="0049781A"/>
    <w:rsid w:val="00497AE9"/>
    <w:rsid w:val="004A0D64"/>
    <w:rsid w:val="004A5160"/>
    <w:rsid w:val="004B07ED"/>
    <w:rsid w:val="004B0E73"/>
    <w:rsid w:val="004B489A"/>
    <w:rsid w:val="004B66EE"/>
    <w:rsid w:val="004C332A"/>
    <w:rsid w:val="004C35CA"/>
    <w:rsid w:val="004C4F23"/>
    <w:rsid w:val="004C713A"/>
    <w:rsid w:val="004D14DC"/>
    <w:rsid w:val="004E467D"/>
    <w:rsid w:val="004E7C4E"/>
    <w:rsid w:val="004F0D08"/>
    <w:rsid w:val="004F41C4"/>
    <w:rsid w:val="004F58E1"/>
    <w:rsid w:val="00506D2E"/>
    <w:rsid w:val="0050700A"/>
    <w:rsid w:val="00516994"/>
    <w:rsid w:val="00521651"/>
    <w:rsid w:val="0052217A"/>
    <w:rsid w:val="0052241A"/>
    <w:rsid w:val="00530803"/>
    <w:rsid w:val="00532DEE"/>
    <w:rsid w:val="00533FC5"/>
    <w:rsid w:val="00534617"/>
    <w:rsid w:val="00537E29"/>
    <w:rsid w:val="00540384"/>
    <w:rsid w:val="00546BFD"/>
    <w:rsid w:val="00547534"/>
    <w:rsid w:val="0055257D"/>
    <w:rsid w:val="00557ECB"/>
    <w:rsid w:val="005669E2"/>
    <w:rsid w:val="00572FF2"/>
    <w:rsid w:val="00573EAB"/>
    <w:rsid w:val="00581CB0"/>
    <w:rsid w:val="00582E0C"/>
    <w:rsid w:val="0059134E"/>
    <w:rsid w:val="005A6967"/>
    <w:rsid w:val="005B121B"/>
    <w:rsid w:val="005B2069"/>
    <w:rsid w:val="005B656E"/>
    <w:rsid w:val="005B6F93"/>
    <w:rsid w:val="005C212D"/>
    <w:rsid w:val="005C2792"/>
    <w:rsid w:val="005C3750"/>
    <w:rsid w:val="005C688B"/>
    <w:rsid w:val="005C7B76"/>
    <w:rsid w:val="005D2FA9"/>
    <w:rsid w:val="005D5B2A"/>
    <w:rsid w:val="005D5C28"/>
    <w:rsid w:val="005D731E"/>
    <w:rsid w:val="005E169B"/>
    <w:rsid w:val="005F6BC7"/>
    <w:rsid w:val="00600241"/>
    <w:rsid w:val="006009DA"/>
    <w:rsid w:val="00601767"/>
    <w:rsid w:val="00601D85"/>
    <w:rsid w:val="0060483A"/>
    <w:rsid w:val="00610037"/>
    <w:rsid w:val="0061272F"/>
    <w:rsid w:val="00612836"/>
    <w:rsid w:val="00612DBB"/>
    <w:rsid w:val="00613CAE"/>
    <w:rsid w:val="00615D82"/>
    <w:rsid w:val="0061682D"/>
    <w:rsid w:val="00620E49"/>
    <w:rsid w:val="006318C7"/>
    <w:rsid w:val="0063347D"/>
    <w:rsid w:val="0063530D"/>
    <w:rsid w:val="006400A8"/>
    <w:rsid w:val="0064263C"/>
    <w:rsid w:val="00642A73"/>
    <w:rsid w:val="00647ED3"/>
    <w:rsid w:val="0065086A"/>
    <w:rsid w:val="00651D6B"/>
    <w:rsid w:val="00651F3F"/>
    <w:rsid w:val="00652E02"/>
    <w:rsid w:val="006700AD"/>
    <w:rsid w:val="00670F68"/>
    <w:rsid w:val="006863F7"/>
    <w:rsid w:val="00692B61"/>
    <w:rsid w:val="006A2A18"/>
    <w:rsid w:val="006A6FAF"/>
    <w:rsid w:val="006A78EB"/>
    <w:rsid w:val="006A7F04"/>
    <w:rsid w:val="006B1107"/>
    <w:rsid w:val="006B1517"/>
    <w:rsid w:val="006B3724"/>
    <w:rsid w:val="006B539C"/>
    <w:rsid w:val="006B5C33"/>
    <w:rsid w:val="006C19F5"/>
    <w:rsid w:val="006D372C"/>
    <w:rsid w:val="006D5443"/>
    <w:rsid w:val="006E01E6"/>
    <w:rsid w:val="006E3325"/>
    <w:rsid w:val="006F5A45"/>
    <w:rsid w:val="007035A4"/>
    <w:rsid w:val="00706A6F"/>
    <w:rsid w:val="007077F1"/>
    <w:rsid w:val="007168C4"/>
    <w:rsid w:val="00722729"/>
    <w:rsid w:val="00723665"/>
    <w:rsid w:val="00724120"/>
    <w:rsid w:val="00725584"/>
    <w:rsid w:val="00731DD7"/>
    <w:rsid w:val="0073476E"/>
    <w:rsid w:val="007413A2"/>
    <w:rsid w:val="0074176B"/>
    <w:rsid w:val="007476AF"/>
    <w:rsid w:val="007621F0"/>
    <w:rsid w:val="00764C75"/>
    <w:rsid w:val="0076671B"/>
    <w:rsid w:val="007719A9"/>
    <w:rsid w:val="00775CBC"/>
    <w:rsid w:val="007777CC"/>
    <w:rsid w:val="0079380C"/>
    <w:rsid w:val="007A546E"/>
    <w:rsid w:val="007B3885"/>
    <w:rsid w:val="007B4919"/>
    <w:rsid w:val="007C24C2"/>
    <w:rsid w:val="007C3710"/>
    <w:rsid w:val="007C43EA"/>
    <w:rsid w:val="007C4E4F"/>
    <w:rsid w:val="007D27F6"/>
    <w:rsid w:val="007D41A1"/>
    <w:rsid w:val="007D7595"/>
    <w:rsid w:val="007E333A"/>
    <w:rsid w:val="007E5C9B"/>
    <w:rsid w:val="007E7AF3"/>
    <w:rsid w:val="007F0E42"/>
    <w:rsid w:val="007F210B"/>
    <w:rsid w:val="007F288F"/>
    <w:rsid w:val="00806240"/>
    <w:rsid w:val="00810251"/>
    <w:rsid w:val="008123BB"/>
    <w:rsid w:val="0081255D"/>
    <w:rsid w:val="00814732"/>
    <w:rsid w:val="008216AE"/>
    <w:rsid w:val="00832778"/>
    <w:rsid w:val="008331A7"/>
    <w:rsid w:val="00833A58"/>
    <w:rsid w:val="008458C3"/>
    <w:rsid w:val="00855D4C"/>
    <w:rsid w:val="008605E1"/>
    <w:rsid w:val="00874E9E"/>
    <w:rsid w:val="00875825"/>
    <w:rsid w:val="00876DDD"/>
    <w:rsid w:val="00881613"/>
    <w:rsid w:val="008833F0"/>
    <w:rsid w:val="008853D4"/>
    <w:rsid w:val="00885F42"/>
    <w:rsid w:val="0088701F"/>
    <w:rsid w:val="00896F2A"/>
    <w:rsid w:val="00896F82"/>
    <w:rsid w:val="008A31D0"/>
    <w:rsid w:val="008A331C"/>
    <w:rsid w:val="008A65F1"/>
    <w:rsid w:val="008B4A09"/>
    <w:rsid w:val="008C033F"/>
    <w:rsid w:val="008C24AB"/>
    <w:rsid w:val="008D0DA0"/>
    <w:rsid w:val="008D3FEF"/>
    <w:rsid w:val="008E0477"/>
    <w:rsid w:val="008E5AA5"/>
    <w:rsid w:val="008E7809"/>
    <w:rsid w:val="008F4DCD"/>
    <w:rsid w:val="00901061"/>
    <w:rsid w:val="00905958"/>
    <w:rsid w:val="00907B84"/>
    <w:rsid w:val="009117C4"/>
    <w:rsid w:val="00921E38"/>
    <w:rsid w:val="009225C4"/>
    <w:rsid w:val="009243A5"/>
    <w:rsid w:val="00924771"/>
    <w:rsid w:val="00925C70"/>
    <w:rsid w:val="00927154"/>
    <w:rsid w:val="00930F74"/>
    <w:rsid w:val="00934045"/>
    <w:rsid w:val="00936ACE"/>
    <w:rsid w:val="009468C3"/>
    <w:rsid w:val="00946AA9"/>
    <w:rsid w:val="00947702"/>
    <w:rsid w:val="009513FA"/>
    <w:rsid w:val="00952A3C"/>
    <w:rsid w:val="00954188"/>
    <w:rsid w:val="00955269"/>
    <w:rsid w:val="00971669"/>
    <w:rsid w:val="0097755A"/>
    <w:rsid w:val="009813EB"/>
    <w:rsid w:val="009815F6"/>
    <w:rsid w:val="00991326"/>
    <w:rsid w:val="00995519"/>
    <w:rsid w:val="009A0FE8"/>
    <w:rsid w:val="009A3D8D"/>
    <w:rsid w:val="009A74B2"/>
    <w:rsid w:val="009B0E14"/>
    <w:rsid w:val="009B2147"/>
    <w:rsid w:val="009C2C94"/>
    <w:rsid w:val="009C43CC"/>
    <w:rsid w:val="009C4DB5"/>
    <w:rsid w:val="009E0D54"/>
    <w:rsid w:val="009E2978"/>
    <w:rsid w:val="009F7BC2"/>
    <w:rsid w:val="00A01E95"/>
    <w:rsid w:val="00A05254"/>
    <w:rsid w:val="00A13F46"/>
    <w:rsid w:val="00A13FFF"/>
    <w:rsid w:val="00A17406"/>
    <w:rsid w:val="00A17AC4"/>
    <w:rsid w:val="00A20024"/>
    <w:rsid w:val="00A27595"/>
    <w:rsid w:val="00A334A4"/>
    <w:rsid w:val="00A340F0"/>
    <w:rsid w:val="00A34A6D"/>
    <w:rsid w:val="00A37E7E"/>
    <w:rsid w:val="00A409A0"/>
    <w:rsid w:val="00A474F9"/>
    <w:rsid w:val="00A5561C"/>
    <w:rsid w:val="00A73184"/>
    <w:rsid w:val="00A82EB1"/>
    <w:rsid w:val="00A9011F"/>
    <w:rsid w:val="00A9284D"/>
    <w:rsid w:val="00A93B2D"/>
    <w:rsid w:val="00A94207"/>
    <w:rsid w:val="00A95819"/>
    <w:rsid w:val="00A95BCF"/>
    <w:rsid w:val="00A95F7D"/>
    <w:rsid w:val="00A963E9"/>
    <w:rsid w:val="00A97FEE"/>
    <w:rsid w:val="00AA02AD"/>
    <w:rsid w:val="00AA14DC"/>
    <w:rsid w:val="00AA4502"/>
    <w:rsid w:val="00AA4F9C"/>
    <w:rsid w:val="00AB0314"/>
    <w:rsid w:val="00AC1B61"/>
    <w:rsid w:val="00AC66AB"/>
    <w:rsid w:val="00AD51BB"/>
    <w:rsid w:val="00AD77E6"/>
    <w:rsid w:val="00AE0908"/>
    <w:rsid w:val="00AE1C33"/>
    <w:rsid w:val="00AE5F19"/>
    <w:rsid w:val="00AF2BB5"/>
    <w:rsid w:val="00AF327F"/>
    <w:rsid w:val="00AF452D"/>
    <w:rsid w:val="00AF6F95"/>
    <w:rsid w:val="00B05577"/>
    <w:rsid w:val="00B05A7C"/>
    <w:rsid w:val="00B11048"/>
    <w:rsid w:val="00B11AE7"/>
    <w:rsid w:val="00B1520B"/>
    <w:rsid w:val="00B17E24"/>
    <w:rsid w:val="00B216BB"/>
    <w:rsid w:val="00B21B54"/>
    <w:rsid w:val="00B21D14"/>
    <w:rsid w:val="00B27349"/>
    <w:rsid w:val="00B44251"/>
    <w:rsid w:val="00B476C5"/>
    <w:rsid w:val="00B654D3"/>
    <w:rsid w:val="00B65A9A"/>
    <w:rsid w:val="00B70610"/>
    <w:rsid w:val="00B74638"/>
    <w:rsid w:val="00B7496A"/>
    <w:rsid w:val="00B8004F"/>
    <w:rsid w:val="00B81474"/>
    <w:rsid w:val="00B8266A"/>
    <w:rsid w:val="00B83273"/>
    <w:rsid w:val="00BA190A"/>
    <w:rsid w:val="00BA380A"/>
    <w:rsid w:val="00BA39DC"/>
    <w:rsid w:val="00BB7A65"/>
    <w:rsid w:val="00BC168D"/>
    <w:rsid w:val="00BC275B"/>
    <w:rsid w:val="00BD6CDA"/>
    <w:rsid w:val="00BD7DA1"/>
    <w:rsid w:val="00BE390F"/>
    <w:rsid w:val="00BF0EC3"/>
    <w:rsid w:val="00BF12D0"/>
    <w:rsid w:val="00BF2A84"/>
    <w:rsid w:val="00BF2AAC"/>
    <w:rsid w:val="00BF5557"/>
    <w:rsid w:val="00BF602E"/>
    <w:rsid w:val="00BF7202"/>
    <w:rsid w:val="00BF7587"/>
    <w:rsid w:val="00BF7983"/>
    <w:rsid w:val="00C00D57"/>
    <w:rsid w:val="00C040AA"/>
    <w:rsid w:val="00C07E69"/>
    <w:rsid w:val="00C269FA"/>
    <w:rsid w:val="00C27C35"/>
    <w:rsid w:val="00C3282C"/>
    <w:rsid w:val="00C36125"/>
    <w:rsid w:val="00C417D2"/>
    <w:rsid w:val="00C44538"/>
    <w:rsid w:val="00C45012"/>
    <w:rsid w:val="00C51A2F"/>
    <w:rsid w:val="00C6292C"/>
    <w:rsid w:val="00C74D25"/>
    <w:rsid w:val="00C75D21"/>
    <w:rsid w:val="00C84DE9"/>
    <w:rsid w:val="00C85882"/>
    <w:rsid w:val="00C85BDE"/>
    <w:rsid w:val="00C86033"/>
    <w:rsid w:val="00C90729"/>
    <w:rsid w:val="00C95339"/>
    <w:rsid w:val="00C95B52"/>
    <w:rsid w:val="00C96320"/>
    <w:rsid w:val="00CA38BC"/>
    <w:rsid w:val="00CA43FE"/>
    <w:rsid w:val="00CA4EB9"/>
    <w:rsid w:val="00CB169A"/>
    <w:rsid w:val="00CB2029"/>
    <w:rsid w:val="00CB287D"/>
    <w:rsid w:val="00CB4470"/>
    <w:rsid w:val="00CB4FCA"/>
    <w:rsid w:val="00CC6BB9"/>
    <w:rsid w:val="00CD0F2E"/>
    <w:rsid w:val="00CD378D"/>
    <w:rsid w:val="00CD667B"/>
    <w:rsid w:val="00CE05F9"/>
    <w:rsid w:val="00CE5347"/>
    <w:rsid w:val="00CF3B27"/>
    <w:rsid w:val="00CF7FF0"/>
    <w:rsid w:val="00D00B7A"/>
    <w:rsid w:val="00D01468"/>
    <w:rsid w:val="00D03474"/>
    <w:rsid w:val="00D04A86"/>
    <w:rsid w:val="00D10DD1"/>
    <w:rsid w:val="00D10EBC"/>
    <w:rsid w:val="00D13E53"/>
    <w:rsid w:val="00D15617"/>
    <w:rsid w:val="00D165BC"/>
    <w:rsid w:val="00D2315D"/>
    <w:rsid w:val="00D30C09"/>
    <w:rsid w:val="00D3223C"/>
    <w:rsid w:val="00D37D07"/>
    <w:rsid w:val="00D4111F"/>
    <w:rsid w:val="00D45F96"/>
    <w:rsid w:val="00D5527E"/>
    <w:rsid w:val="00D55F55"/>
    <w:rsid w:val="00D5639D"/>
    <w:rsid w:val="00D56440"/>
    <w:rsid w:val="00D57143"/>
    <w:rsid w:val="00D5766A"/>
    <w:rsid w:val="00D63AE1"/>
    <w:rsid w:val="00D67329"/>
    <w:rsid w:val="00D675AD"/>
    <w:rsid w:val="00D7283D"/>
    <w:rsid w:val="00D72F14"/>
    <w:rsid w:val="00DA3C55"/>
    <w:rsid w:val="00DA4213"/>
    <w:rsid w:val="00DA634F"/>
    <w:rsid w:val="00DB4F89"/>
    <w:rsid w:val="00DD0304"/>
    <w:rsid w:val="00DD7AF3"/>
    <w:rsid w:val="00DE124C"/>
    <w:rsid w:val="00DE6B97"/>
    <w:rsid w:val="00DF038D"/>
    <w:rsid w:val="00DF578E"/>
    <w:rsid w:val="00E031F3"/>
    <w:rsid w:val="00E12711"/>
    <w:rsid w:val="00E238D8"/>
    <w:rsid w:val="00E25184"/>
    <w:rsid w:val="00E269D5"/>
    <w:rsid w:val="00E27DB3"/>
    <w:rsid w:val="00E4063F"/>
    <w:rsid w:val="00E40F7E"/>
    <w:rsid w:val="00E51090"/>
    <w:rsid w:val="00E57DE9"/>
    <w:rsid w:val="00E60F4B"/>
    <w:rsid w:val="00E618F6"/>
    <w:rsid w:val="00E61919"/>
    <w:rsid w:val="00E644C0"/>
    <w:rsid w:val="00E70496"/>
    <w:rsid w:val="00E7669C"/>
    <w:rsid w:val="00E81E59"/>
    <w:rsid w:val="00E86DA4"/>
    <w:rsid w:val="00E90DE0"/>
    <w:rsid w:val="00E9290A"/>
    <w:rsid w:val="00E95261"/>
    <w:rsid w:val="00EA3FDE"/>
    <w:rsid w:val="00EA53AC"/>
    <w:rsid w:val="00EA6865"/>
    <w:rsid w:val="00EA6C82"/>
    <w:rsid w:val="00EB2DC1"/>
    <w:rsid w:val="00EB2EFB"/>
    <w:rsid w:val="00EB39ED"/>
    <w:rsid w:val="00EC136B"/>
    <w:rsid w:val="00EC5AD3"/>
    <w:rsid w:val="00EC7B8A"/>
    <w:rsid w:val="00ED22C9"/>
    <w:rsid w:val="00EE0ECD"/>
    <w:rsid w:val="00EE5540"/>
    <w:rsid w:val="00EF273F"/>
    <w:rsid w:val="00EF5E9B"/>
    <w:rsid w:val="00F01360"/>
    <w:rsid w:val="00F019BA"/>
    <w:rsid w:val="00F0347B"/>
    <w:rsid w:val="00F046A2"/>
    <w:rsid w:val="00F06C11"/>
    <w:rsid w:val="00F1106F"/>
    <w:rsid w:val="00F17DC9"/>
    <w:rsid w:val="00F20909"/>
    <w:rsid w:val="00F22D0A"/>
    <w:rsid w:val="00F23941"/>
    <w:rsid w:val="00F37693"/>
    <w:rsid w:val="00F37BA1"/>
    <w:rsid w:val="00F41D65"/>
    <w:rsid w:val="00F4212D"/>
    <w:rsid w:val="00F5099B"/>
    <w:rsid w:val="00F57138"/>
    <w:rsid w:val="00F62FA2"/>
    <w:rsid w:val="00F64785"/>
    <w:rsid w:val="00F65B9E"/>
    <w:rsid w:val="00F667E7"/>
    <w:rsid w:val="00F74BFA"/>
    <w:rsid w:val="00F750E3"/>
    <w:rsid w:val="00F7576B"/>
    <w:rsid w:val="00F9158B"/>
    <w:rsid w:val="00F91F6F"/>
    <w:rsid w:val="00F95CC3"/>
    <w:rsid w:val="00F961CD"/>
    <w:rsid w:val="00F97F6E"/>
    <w:rsid w:val="00FB4796"/>
    <w:rsid w:val="00FC15AD"/>
    <w:rsid w:val="00FC279F"/>
    <w:rsid w:val="00FC4B1C"/>
    <w:rsid w:val="00FC6CF9"/>
    <w:rsid w:val="00FD1E17"/>
    <w:rsid w:val="00FD2004"/>
    <w:rsid w:val="00FD7C60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E4640"/>
  <w15:docId w15:val="{A5A1940F-2810-41FD-AA77-DB4A5AC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71"/>
  </w:style>
  <w:style w:type="paragraph" w:styleId="Heading3">
    <w:name w:val="heading 3"/>
    <w:basedOn w:val="Normal"/>
    <w:link w:val="Heading3Char"/>
    <w:uiPriority w:val="9"/>
    <w:qFormat/>
    <w:rsid w:val="005B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6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Normal"/>
    <w:rsid w:val="005B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Normal"/>
    <w:rsid w:val="005B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B656E"/>
  </w:style>
  <w:style w:type="character" w:styleId="Hyperlink">
    <w:name w:val="Hyperlink"/>
    <w:basedOn w:val="DefaultParagraphFont"/>
    <w:uiPriority w:val="99"/>
    <w:unhideWhenUsed/>
    <w:rsid w:val="005B65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757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bi.aragatsotn@mt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17AC-7AC4-4DA9-8160-2437205E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134</cp:revision>
  <cp:lastPrinted>2020-06-26T14:00:00Z</cp:lastPrinted>
  <dcterms:created xsi:type="dcterms:W3CDTF">2013-04-08T10:40:00Z</dcterms:created>
  <dcterms:modified xsi:type="dcterms:W3CDTF">2021-08-20T11:10:00Z</dcterms:modified>
</cp:coreProperties>
</file>