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B" w:rsidRDefault="00741001" w:rsidP="00D93EF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D93EFB">
        <w:rPr>
          <w:rFonts w:ascii="GHEA Grapalat" w:hAnsi="GHEA Grapalat"/>
          <w:sz w:val="18"/>
          <w:szCs w:val="18"/>
        </w:rPr>
        <w:t>Հավելված</w:t>
      </w:r>
      <w:proofErr w:type="spellEnd"/>
      <w:r w:rsidR="00D93EFB">
        <w:rPr>
          <w:rFonts w:ascii="GHEA Grapalat" w:hAnsi="GHEA Grapalat"/>
          <w:sz w:val="18"/>
          <w:szCs w:val="18"/>
        </w:rPr>
        <w:t xml:space="preserve"> N </w:t>
      </w:r>
      <w:r w:rsidR="00173747">
        <w:rPr>
          <w:rFonts w:ascii="GHEA Grapalat" w:hAnsi="GHEA Grapalat"/>
          <w:sz w:val="18"/>
          <w:szCs w:val="18"/>
        </w:rPr>
        <w:t>1</w:t>
      </w:r>
    </w:p>
    <w:p w:rsidR="00D93EFB" w:rsidRDefault="00D93EFB" w:rsidP="00D93EFB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 w:rsidR="00DF005D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</w:p>
    <w:p w:rsidR="00D93EFB" w:rsidRDefault="00DF005D" w:rsidP="00D93EFB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Գ</w:t>
      </w:r>
      <w:r w:rsidR="00D93EFB">
        <w:rPr>
          <w:rFonts w:ascii="GHEA Grapalat" w:hAnsi="GHEA Grapalat"/>
          <w:sz w:val="18"/>
          <w:szCs w:val="18"/>
        </w:rPr>
        <w:t>լխավոր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93EFB"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C24734" w:rsidRDefault="00D93EFB" w:rsidP="00D93EFB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 w:rsidR="00DF005D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 w:rsidR="008844A6">
        <w:rPr>
          <w:rFonts w:ascii="GHEA Grapalat" w:hAnsi="GHEA Grapalat"/>
          <w:sz w:val="18"/>
          <w:szCs w:val="18"/>
        </w:rPr>
        <w:t xml:space="preserve"> 21</w:t>
      </w:r>
      <w:r>
        <w:rPr>
          <w:rFonts w:ascii="GHEA Grapalat" w:hAnsi="GHEA Grapalat"/>
          <w:sz w:val="18"/>
          <w:szCs w:val="18"/>
        </w:rPr>
        <w:t>-ի</w:t>
      </w:r>
      <w:r w:rsidR="008844A6">
        <w:rPr>
          <w:rFonts w:ascii="GHEA Grapalat" w:hAnsi="GHEA Grapalat"/>
          <w:sz w:val="18"/>
          <w:szCs w:val="18"/>
        </w:rPr>
        <w:t xml:space="preserve"> N 425</w:t>
      </w:r>
      <w:bookmarkStart w:id="0" w:name="_GoBack"/>
      <w:bookmarkEnd w:id="0"/>
      <w:r>
        <w:rPr>
          <w:rFonts w:ascii="GHEA Grapalat" w:hAnsi="GHEA Grapalat"/>
          <w:sz w:val="18"/>
          <w:szCs w:val="18"/>
        </w:rPr>
        <w:t xml:space="preserve">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D93EFB" w:rsidRDefault="00D93EFB" w:rsidP="00C24734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D93EFB" w:rsidRDefault="00D93EFB" w:rsidP="00C24734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C24734" w:rsidRDefault="00C24734" w:rsidP="00C24734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C24734" w:rsidRDefault="00C24734" w:rsidP="00C24734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C24734" w:rsidRDefault="00C24734" w:rsidP="00C2473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ԱՐԴԱՐԱԴԱՏՈՒԹՅԱՆ ՆԱԽԱՐԱՐՈՒԹՅԱՆ ԳՆՈՒՄՆԵՐԻ</w:t>
      </w:r>
    </w:p>
    <w:p w:rsidR="00C24734" w:rsidRDefault="00C24734" w:rsidP="00C2473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ԿԱԶՄԱԿԵՐՊՄԱՆ ԵՎ ՏՆՏԵՍԱԿԱՆ ԱՊԱՀՈՎՄԱՆ </w:t>
      </w:r>
    </w:p>
    <w:p w:rsidR="00A95DB5" w:rsidRPr="003A6E27" w:rsidRDefault="00C24734" w:rsidP="00C2473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ՎԱՐՉՈՒԹՅԱՆ ՊԵՏԻ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4D68C5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393C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4D68C5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393C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0D4647" w:rsidP="00FA5FE1">
            <w:pPr>
              <w:tabs>
                <w:tab w:val="left" w:pos="567"/>
              </w:tabs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3F21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րդարադ</w:t>
            </w:r>
            <w:r w:rsidR="00122F2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ատ</w:t>
            </w:r>
            <w:r w:rsidR="003F21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ության</w:t>
            </w:r>
            <w:proofErr w:type="spellEnd"/>
            <w:r w:rsidR="00782E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21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proofErr w:type="spellEnd"/>
            <w:r w:rsidR="00782E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FE2F8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FE2F8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Նախարարություն</w:t>
            </w:r>
            <w:proofErr w:type="spellEnd"/>
            <w:r w:rsidR="00FE2F8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782E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51E4">
              <w:rPr>
                <w:rFonts w:ascii="GHEA Grapalat" w:hAnsi="GHEA Grapalat"/>
                <w:sz w:val="24"/>
                <w:szCs w:val="24"/>
              </w:rPr>
              <w:t>գ</w:t>
            </w:r>
            <w:r w:rsidR="00021CC5">
              <w:rPr>
                <w:rFonts w:ascii="GHEA Grapalat" w:hAnsi="GHEA Grapalat"/>
                <w:sz w:val="24"/>
                <w:szCs w:val="24"/>
              </w:rPr>
              <w:t>նումների</w:t>
            </w:r>
            <w:proofErr w:type="spellEnd"/>
            <w:r w:rsidR="00782E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CC5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="00021CC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021CC5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782E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CC5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="00782E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CC5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782E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CC5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  <w:r w:rsidR="00782E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CC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Վարչություն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782E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82490D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2</w:t>
            </w:r>
            <w:r w:rsidR="00B62D8A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4249C3">
              <w:rPr>
                <w:rFonts w:ascii="GHEA Grapalat" w:hAnsi="GHEA Grapalat"/>
                <w:sz w:val="24"/>
                <w:szCs w:val="24"/>
              </w:rPr>
              <w:t>3</w:t>
            </w:r>
            <w:r w:rsidR="00370467">
              <w:rPr>
                <w:rFonts w:ascii="GHEA Grapalat" w:hAnsi="GHEA Grapalat"/>
                <w:sz w:val="24"/>
                <w:szCs w:val="24"/>
              </w:rPr>
              <w:t>3.3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1B4FC8" w:rsidRPr="007D7D64">
              <w:rPr>
                <w:rFonts w:ascii="GHEA Grapalat" w:hAnsi="GHEA Grapalat"/>
                <w:sz w:val="24"/>
                <w:szCs w:val="24"/>
              </w:rPr>
              <w:t>Ղ</w:t>
            </w:r>
            <w:r w:rsidR="00021CC5">
              <w:rPr>
                <w:rFonts w:ascii="GHEA Grapalat" w:hAnsi="GHEA Grapalat"/>
                <w:sz w:val="24"/>
                <w:szCs w:val="24"/>
              </w:rPr>
              <w:t>3</w:t>
            </w:r>
            <w:r w:rsidR="00412BCD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E42FBF" w:rsidRPr="003A6E27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C532D3" w:rsidRDefault="00C532D3" w:rsidP="00C532D3">
            <w:pPr>
              <w:pStyle w:val="ListParagraph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պետը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Նախարարին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քարտուղարին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քարտուղար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):</w:t>
            </w:r>
          </w:p>
          <w:p w:rsidR="00E42FBF" w:rsidRPr="003A6E27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="00393C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614686" w:rsidRDefault="00CB0AC7" w:rsidP="00614686">
            <w:pPr>
              <w:pStyle w:val="ListParagraph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</w:t>
            </w:r>
            <w:r w:rsidR="00614686"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Բաժինների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պետերը</w:t>
            </w:r>
            <w:proofErr w:type="spellEnd"/>
            <w:r w:rsidR="006146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393CE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393CE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393CE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393CE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0E5BD7" w:rsidRPr="000E5BD7" w:rsidRDefault="00CB0AC7" w:rsidP="00B61DF9">
            <w:pPr>
              <w:pStyle w:val="ListParagraph"/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</w:t>
            </w:r>
            <w:r w:rsidR="000E5BD7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E5B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5B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5B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5B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0E5BD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E740AA">
              <w:rPr>
                <w:rFonts w:ascii="GHEA Grapalat" w:hAnsi="GHEA Grapalat"/>
                <w:sz w:val="24"/>
                <w:szCs w:val="24"/>
              </w:rPr>
              <w:t>Բաժինների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40AA">
              <w:rPr>
                <w:rFonts w:ascii="GHEA Grapalat" w:hAnsi="GHEA Grapalat"/>
                <w:sz w:val="24"/>
                <w:szCs w:val="24"/>
              </w:rPr>
              <w:t>պետերից</w:t>
            </w:r>
            <w:proofErr w:type="spellEnd"/>
            <w:r w:rsidR="00393C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40AA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0E5BD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FA5FE1">
            <w:pPr>
              <w:tabs>
                <w:tab w:val="left" w:pos="225"/>
                <w:tab w:val="left" w:pos="510"/>
                <w:tab w:val="left" w:pos="567"/>
              </w:tabs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393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  <w:p w:rsidR="00E42FBF" w:rsidRPr="003A6E27" w:rsidRDefault="00E42FBF" w:rsidP="00FA5FE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42FBF" w:rsidRPr="00D93EFB" w:rsidTr="004D68C5">
        <w:tc>
          <w:tcPr>
            <w:tcW w:w="9576" w:type="dxa"/>
          </w:tcPr>
          <w:p w:rsidR="00E42FBF" w:rsidRPr="002E1722" w:rsidRDefault="00E42FBF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2E172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Պաշտոնի բնութագիրը</w:t>
            </w:r>
          </w:p>
          <w:p w:rsidR="00E42FBF" w:rsidRPr="002E1722" w:rsidRDefault="00E42FBF" w:rsidP="00B45825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2E172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Աշխատանքի բնույթը, իրավունքները, պարտականությունները</w:t>
            </w:r>
          </w:p>
          <w:p w:rsidR="00FA5FE1" w:rsidRPr="00BB6CF9" w:rsidRDefault="00FA5FE1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BB6CF9" w:rsidRPr="00BB6CF9" w:rsidRDefault="00423EF3" w:rsidP="00024079">
            <w:pPr>
              <w:pStyle w:val="BodyText"/>
              <w:tabs>
                <w:tab w:val="left" w:pos="810"/>
              </w:tabs>
              <w:spacing w:after="0"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1)</w:t>
            </w:r>
            <w:r w:rsidR="00D44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BB6CF9"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կարիքների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անվանացանկերի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հայտերի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մշակումն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ամփոփումը</w:t>
            </w:r>
            <w:proofErr w:type="spellEnd"/>
            <w:r w:rsid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P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2)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ab/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</w:t>
            </w:r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կարիքների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տարեկան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անվանացանկերի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մշակման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գործընթացը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B6CF9" w:rsidRP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3)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ab/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</w:t>
            </w:r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տնտեսական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սպասարկման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ապրանքերի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արդյունավետ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նպատակային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բաշխման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4)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ab/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համակարգում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գնումների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գործընթացը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5)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ab/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ամրակցված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շարժական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գործընթացների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գործընթացները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6)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ab/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զբաղեցված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կահավորման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միջոցներով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7)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զբաղեցված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շինարարական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8)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նյութատեխնիկական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հանձնման-ընդունման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9)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պաշտոնատար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մասնակցությամբ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անցկացվող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արարողակարգային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նյութատեխնիկական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նախապատրաստումը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10)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վարչական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հարող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օգտագործման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շահագործումը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բարեկարգումը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ընթացիկ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11)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արժեքների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տարեկան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գույքագրումը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կատարելով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</w:t>
            </w:r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ց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հետագա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շարժի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գործառույթները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12)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վարչական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սանիտարական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սարքավորումներով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աշխատողների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="00AF197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պայմաններով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շահագործման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13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ավտոտրանսպորտային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ամրակցման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շահագործման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սպասարկման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վառելանյութի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չափաքանակների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6973A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օտարման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գործընթացները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14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հեռախոսային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հեռուստատեսային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ցանցերի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ընդգրկված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ծրագրային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անխափան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նախագծման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կառուցման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ընդլայնման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արդիականացման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նորոգման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BB6CF9" w:rsidRDefault="00BB6CF9" w:rsidP="00024079">
            <w:pPr>
              <w:tabs>
                <w:tab w:val="left" w:pos="810"/>
              </w:tabs>
              <w:spacing w:line="276" w:lineRule="auto"/>
              <w:ind w:firstLine="43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15</w:t>
            </w: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</w:t>
            </w:r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ակերպում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փոստի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անվտանգ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անխափան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DF53B7" w:rsidRPr="006A17E7" w:rsidRDefault="00BB6CF9" w:rsidP="00B272B1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900"/>
              </w:tabs>
              <w:spacing w:line="276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16)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Վարչության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ոլորտին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առնչվող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պայմանագրերի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կնքման</w:t>
            </w:r>
            <w:proofErr w:type="spellEnd"/>
            <w:r w:rsidR="00B17A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 w:rsidRPr="00BB6C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FB1BDA" w:rsidRPr="00BB6CF9" w:rsidRDefault="00FB1BDA" w:rsidP="00FA5FE1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FA5FE1" w:rsidRPr="002B06C3" w:rsidRDefault="00FA5FE1" w:rsidP="00FA5FE1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</w:pPr>
            <w:r w:rsidRPr="002B06C3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Իրավունքները՝</w:t>
            </w:r>
          </w:p>
          <w:p w:rsidR="00141FD1" w:rsidRPr="00BB6CF9" w:rsidRDefault="00141FD1" w:rsidP="00FA5FE1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պատասխանատուստորաբաժանումիցպահանջում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գնումներիհաստատվածպլանը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գնումներիտեղեկագրումհրապարակելուհամար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պատասխանատուստորաբաժանումիցպահանջում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վիճակագրականհաշվետվություններիկազմմանհամար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ներկայացնելգնումներինառնչվողպայմանագրերիկնքվածտարբերակները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գնահատողհանձնաժողովներիկազմումներառելուհամարԲաժնիաշխատակիցներիցառաջարկում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թեկնածուների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Նախարարությանըենթակակազմակերպություններիցիրենցկարիքներիհամարկատարվողգնումներիվերաբերյալպահանջում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գնումներիվերաբերյալեռամսյակային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տարեկանհաշվետվություններիկազմմանհամար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Նախարարությանըենթակակազմակերպություններիցիրենցկարիքներիհամարկատարվողգնումներիվերաբերյալպահանջում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գնումներիտեղեկագրումհրապարակմանհամար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գնմանընթացակարգերիհայտերըկազմելուհամար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գնմանառարկաներիտեխնիկականբնութագրերը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գնմանօրացուցայինգրաֆիկները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ֆինանսավորմանժամանակացույցերըկազմելուհամար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նյութատեխնիկականսպասարկման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ապրանքներիարդյունավետունպատակայինբաշխմանհամար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Նախարարությանշարժական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անշարժգույքերիմասովպետականտուրքերիվճարմանհամար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91A33" w:rsidRDefault="00991A33" w:rsidP="00E822F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ուսումնասիրություններ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Նախարարությանկողմիցշահագործվողկառույցների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շինություններիտեխնիկականվիճակիվերաբերյալ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C6269" w:rsidRPr="00BB6CF9" w:rsidRDefault="00991A33" w:rsidP="00E822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համապատասխանտեղեկատվություն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ախարարությանկողմիցզբաղեցրածտարածքներիկահավորմանևտեխնիկականմիջոցներովապահովման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ինչպեսնաևդրանցսպասարկմանաշխատանքներիիրականաց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մանհամար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CF59D4" w:rsidRPr="00BB6CF9" w:rsidRDefault="00CF59D4" w:rsidP="00CF59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64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E51EEF" w:rsidRPr="00991A33" w:rsidRDefault="002E47FB" w:rsidP="000742AE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450"/>
              <w:jc w:val="both"/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</w:pPr>
            <w:r w:rsidRPr="00991A33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Պարտականությունները՝</w:t>
            </w:r>
          </w:p>
          <w:p w:rsidR="00FA5FE1" w:rsidRPr="00BB6CF9" w:rsidRDefault="00FA5FE1" w:rsidP="002E47F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A4326B" w:rsidRDefault="00A4326B" w:rsidP="00A43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հետևում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գնումներիպլանիվարմանաշխատանքներին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վիճակագրականհաշվետվություններըներկայացնում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համապատասխանմարմիններ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պայմանագրերինախագծերըներկայացնում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հաստատման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գնումներիվերաբերյալեռամսյակային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տարեկանհաշվետվությունները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tabs>
                <w:tab w:val="left" w:pos="17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հսկողություն է 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րականաց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պայմանագրերի կատարման նկատմամբ,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է արդյունքների ընդունումը, պատվիրատուին հանձնելու փաստը ֆիքսելու վերաբերյալ ակտերի, հանձնման-ընդունման արձանագրությունների, ավարտական ու շահագործման ընդունման ակտերի կազմումը և հաստատումը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ապահովում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ախարարությաննյութատեխնիկականսպասարկման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գույքիևապրանքներիընդունման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ինչպեսնաևդրանցարդյունավետևնպատակայինբաշխ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մանաշխատանքները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համապատասխան</w:t>
            </w:r>
            <w:r>
              <w:rPr>
                <w:rFonts w:ascii="GHEA Grapalat" w:hAnsi="GHEA Grapalat" w:cs="Sylfaen"/>
                <w:sz w:val="24"/>
                <w:szCs w:val="24"/>
              </w:rPr>
              <w:t>ստորաբաժանում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>
              <w:rPr>
                <w:rFonts w:ascii="GHEA Grapalat" w:hAnsi="GHEA Grapalat"/>
                <w:sz w:val="24"/>
                <w:szCs w:val="24"/>
              </w:rPr>
              <w:t>Նախարարությանշարժական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անշարժգույքերիմասովպետականտուրքերիվճարմանվերաբերյալզեկուցագրեր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քարտուղարինէներկայացնում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ախարարությանկողմիցշահագործվողկառույցներիևշինություններիտեխնիկականվիճակի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ինչպեսնաևդրանցվերանորոգմանանհրաժեշտությանվերաբերյալ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հետևում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ախարարությանկողմիցշահագործվողկառույցներիվերանորոգմանաշխատանքների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հսկողություն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ախարարությանզբաղեցրածտարածքներիէներգամատակարարման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ջրամատակարարման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վերելակայինծառայություններիմատուցման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հակահրդեհայինևպահակայինծառայություններինկատմամբ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ինժեներատեխնիկականաշխատանքներ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անխափանաշխատանքիապահովմանհամար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 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ուրաքանչյուրտարվակտրվածքով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գույքագրմանևգույքիհաշվառման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ինչպեսնաև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ախարարությունումառկաօգտագործմանհամարոչպիտանիգույքի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տրանսպորտայինևտեխնիկականմիջոցներիօտարմանաշխատանքներիիրականաց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4326B" w:rsidRDefault="00A4326B" w:rsidP="00A43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հսկողություն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է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ախարարությանգրասենյակայինտեխնիկայիևտեխնիկականայլմիջոցների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հետևում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ախարարությանգրասենյակայինտեխնիկայիևտեխնիկականայլմիջոցներիանխափանևարդյունավետշահագործման</w:t>
            </w:r>
            <w:r>
              <w:rPr>
                <w:rFonts w:ascii="GHEA Grapalat" w:hAnsi="GHEA Grapalat" w:cs="Sylfaen"/>
                <w:sz w:val="24"/>
                <w:szCs w:val="24"/>
              </w:rPr>
              <w:t>ը.</w:t>
            </w:r>
          </w:p>
          <w:p w:rsidR="00A4326B" w:rsidRDefault="00A4326B" w:rsidP="00A4326B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42"/>
                <w:tab w:val="left" w:pos="720"/>
              </w:tabs>
              <w:spacing w:line="276" w:lineRule="auto"/>
              <w:ind w:left="0" w:right="9" w:firstLine="36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հետևում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Նախարարությանտեղեկատվականներքինցանցերի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սերվերներիսպասարկման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աշխատունակության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կատարելագործմանաշխատանքներին</w:t>
            </w:r>
            <w:proofErr w:type="spellEnd"/>
            <w:r>
              <w:rPr>
                <w:rFonts w:ascii="GHEA Grapalat" w:hAnsi="GHEA Grapalat" w:cs="Sylfaen"/>
              </w:rPr>
              <w:t>.</w:t>
            </w:r>
          </w:p>
          <w:p w:rsidR="00A4326B" w:rsidRDefault="00A4326B" w:rsidP="00A4326B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42"/>
                <w:tab w:val="left" w:pos="720"/>
              </w:tabs>
              <w:spacing w:line="276" w:lineRule="auto"/>
              <w:ind w:left="0" w:right="9" w:firstLine="36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9D786C">
              <w:rPr>
                <w:rFonts w:ascii="GHEA Grapalat" w:hAnsi="GHEA Grapalat"/>
                <w:shd w:val="clear" w:color="auto" w:fill="FFFFFF"/>
                <w:lang w:val="hy-AM"/>
              </w:rPr>
              <w:t>ապահովում է Վարչության գործունեության ոլորտին առնչվող համապատասխան պայմանագրերի կնքման, վիճակագրական հաշվետվությունների կազմման և համապատասխան պետական մարմիններին ներկայացնելու աշխատանքները.</w:t>
            </w:r>
          </w:p>
          <w:p w:rsidR="00A4326B" w:rsidRPr="009D786C" w:rsidRDefault="00A4326B" w:rsidP="00A4326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հսկողություն է իրականացնում</w:t>
            </w:r>
            <w:r w:rsidRPr="009D7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ախարարությանզբաղեցրածտարածքներիէներգամատակարարման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ջրամատակարարման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վերելակայինծառայություններիմատուցման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հակահրդեհայինևպահակայինծառայություններ</w:t>
            </w: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ի կատարման վերաբերյալ.</w:t>
            </w:r>
          </w:p>
          <w:p w:rsidR="00A4326B" w:rsidRPr="009D786C" w:rsidRDefault="00A4326B" w:rsidP="00A4326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 է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ախարարությունումառկաօգտագործմանհամարոչպիտանի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`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օտարման </w:t>
            </w: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տրանսպորտայինևտեխնիկականմիջոցների</w:t>
            </w: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ցանկը.</w:t>
            </w:r>
          </w:p>
          <w:p w:rsidR="00A4326B" w:rsidRPr="009D786C" w:rsidRDefault="00A4326B" w:rsidP="00A4326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հսկողություն է իրականացնում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ախարարությանտրանսպորտայինմիջոցներիհետկապվածապահովագրական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տեխնիկականսպասարկմանևվերանորոգմանաշխատանքների նկատմամբ</w:t>
            </w: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A4326B" w:rsidRPr="009D786C" w:rsidRDefault="00A4326B" w:rsidP="00A4326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հետևում էՆ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ախարարությանտեղեկատվականներքինցանցերիևսերվերներիսպասարկման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աշխատունակությանևկատարելագործման </w:t>
            </w:r>
            <w:r w:rsidRPr="009D786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ընթացքին.</w:t>
            </w:r>
          </w:p>
          <w:p w:rsidR="00E95AEB" w:rsidRPr="009D786C" w:rsidRDefault="00A4326B" w:rsidP="00A4326B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line="276" w:lineRule="auto"/>
              <w:ind w:left="0" w:right="9" w:firstLine="360"/>
              <w:jc w:val="both"/>
              <w:rPr>
                <w:rFonts w:ascii="GHEA Grapalat" w:eastAsiaTheme="minorHAnsi" w:hAnsi="GHEA Grapalat" w:cstheme="minorBidi"/>
                <w:shd w:val="clear" w:color="auto" w:fill="FFFFFF"/>
                <w:lang w:val="hy-AM"/>
              </w:rPr>
            </w:pPr>
            <w:r w:rsidRPr="009D786C">
              <w:rPr>
                <w:rFonts w:ascii="GHEA Grapalat" w:hAnsi="GHEA Grapalat" w:cs="Sylfaen"/>
                <w:lang w:val="hy-AM"/>
              </w:rPr>
              <w:t>հսկողություն է իրականացնում Ն</w:t>
            </w:r>
            <w:r>
              <w:rPr>
                <w:rFonts w:ascii="GHEA Grapalat" w:hAnsi="GHEA Grapalat" w:cs="Sylfaen"/>
                <w:lang w:val="hy-AM"/>
              </w:rPr>
              <w:t>ախարարությանհամակարգչայինտեխնիկայիսպասարկմանևհամակարգչայինծրագրերիկատարելագործմանևդրանցձեռքբերմանաշխատանքներ</w:t>
            </w:r>
            <w:r w:rsidRPr="009D786C">
              <w:rPr>
                <w:rFonts w:ascii="GHEA Grapalat" w:hAnsi="GHEA Grapalat" w:cs="Sylfaen"/>
                <w:lang w:val="hy-AM"/>
              </w:rPr>
              <w:t>ի նկատմամբ:</w:t>
            </w:r>
          </w:p>
        </w:tc>
      </w:tr>
      <w:tr w:rsidR="002E48E5" w:rsidRPr="003A6E27" w:rsidTr="004D68C5">
        <w:tc>
          <w:tcPr>
            <w:tcW w:w="9576" w:type="dxa"/>
          </w:tcPr>
          <w:p w:rsidR="002E48E5" w:rsidRPr="00A6715A" w:rsidRDefault="002E48E5" w:rsidP="00A6715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715A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="00EF159D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6715A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EF15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6715A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="00EF15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9D786C" w:rsidRDefault="009D786C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6236B" w:rsidRDefault="00A6236B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86B1E" w:rsidRDefault="00986B1E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tbl>
            <w:tblPr>
              <w:tblW w:w="108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790"/>
              <w:gridCol w:w="2250"/>
              <w:gridCol w:w="1890"/>
              <w:gridCol w:w="4330"/>
            </w:tblGrid>
            <w:tr w:rsidR="00486602" w:rsidTr="00F93C44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line="259" w:lineRule="atLeast"/>
                    <w:ind w:left="165" w:right="3485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hy-AM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ru-RU"/>
                    </w:rPr>
                    <w:t>Ուղղություն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jc w:val="center"/>
                    <w:rPr>
                      <w:rFonts w:ascii="GHEA Grapalat" w:hAnsi="GHEA Grapalat" w:cs="Times New Roman"/>
                      <w:shd w:val="clear" w:color="auto" w:fill="FFFFFF"/>
                    </w:rPr>
                  </w:pP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,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վարչարարութ</w:t>
                  </w:r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softHyphen/>
                    <w:t>յուն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և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  <w:tc>
                <w:tcPr>
                  <w:tcW w:w="4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86602" w:rsidRPr="00EF159D" w:rsidRDefault="00486602" w:rsidP="00EF159D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Arial"/>
                    </w:rPr>
                  </w:pP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Սոցիալական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գիտություն</w:t>
                  </w:r>
                  <w:proofErr w:type="spellEnd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 xml:space="preserve">- 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ներ</w:t>
                  </w:r>
                  <w:proofErr w:type="spellEnd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,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>լր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ագրությո</w:t>
                  </w:r>
                  <w:proofErr w:type="spellEnd"/>
                  <w:r w:rsidRPr="00EF159D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>ւն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և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տեղե-կատվական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486602" w:rsidTr="00F93C44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line="259" w:lineRule="atLeast"/>
                    <w:ind w:left="165" w:right="165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hy-AM"/>
                    </w:rPr>
                    <w:t>2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ru-RU"/>
                    </w:rPr>
                    <w:t>Ոլորտ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Times New Roman"/>
                      <w:shd w:val="clear" w:color="auto" w:fill="FFFFFF"/>
                    </w:rPr>
                  </w:pP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Times New Roman"/>
                      <w:shd w:val="clear" w:color="auto" w:fill="FFFFFF"/>
                    </w:rPr>
                  </w:pP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 xml:space="preserve">և </w:t>
                  </w: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4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Arial"/>
                      <w:lang w:val="ru-RU"/>
                    </w:rPr>
                  </w:pP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Սոցիալական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և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վարքաբա</w:t>
                  </w:r>
                  <w:proofErr w:type="spellEnd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 xml:space="preserve">- 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նական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486602" w:rsidTr="00F93C44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line="259" w:lineRule="atLeast"/>
                    <w:ind w:left="165" w:right="3485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hy-AM"/>
                    </w:rPr>
                    <w:t>3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ru-RU"/>
                    </w:rPr>
                    <w:t>Ենթ</w:t>
                  </w:r>
                  <w:r w:rsidRPr="00EF159D">
                    <w:rPr>
                      <w:rFonts w:ascii="GHEA Grapalat" w:hAnsi="GHEA Grapalat" w:cs="Arial"/>
                      <w:lang w:val="hy-AM"/>
                    </w:rPr>
                    <w:t>ա</w:t>
                  </w:r>
                  <w:r w:rsidRPr="00EF159D">
                    <w:rPr>
                      <w:rFonts w:ascii="GHEA Grapalat" w:hAnsi="GHEA Grapalat" w:cs="Arial"/>
                      <w:lang w:val="ru-RU"/>
                    </w:rPr>
                    <w:t>ոլորտ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Times New Roman"/>
                      <w:shd w:val="clear" w:color="auto" w:fill="FFFFFF"/>
                    </w:rPr>
                  </w:pP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/>
                      <w:shd w:val="clear" w:color="auto" w:fill="FFFFFF"/>
                    </w:rPr>
                  </w:pP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Կառավարում</w:t>
                  </w:r>
                  <w:proofErr w:type="spellEnd"/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> </w:t>
                  </w:r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և</w:t>
                  </w:r>
                  <w:r w:rsidRPr="00EF159D">
                    <w:rPr>
                      <w:rFonts w:ascii="Courier New" w:hAnsi="Courier New" w:cs="Courier New"/>
                      <w:shd w:val="clear" w:color="auto" w:fill="FFFFFF"/>
                    </w:rPr>
                    <w:t xml:space="preserve">  </w:t>
                  </w:r>
                  <w:r w:rsidRPr="00EF159D">
                    <w:rPr>
                      <w:rFonts w:ascii="GHEA Grapalat" w:hAnsi="GHEA Grapalat" w:cs="Times New Roman"/>
                      <w:shd w:val="clear" w:color="auto" w:fill="FFFFFF"/>
                      <w:lang w:val="hy-AM"/>
                    </w:rPr>
                    <w:t>վ</w:t>
                  </w: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արչարարություն</w:t>
                  </w:r>
                  <w:proofErr w:type="spellEnd"/>
                </w:p>
              </w:tc>
              <w:tc>
                <w:tcPr>
                  <w:tcW w:w="4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Arial"/>
                      <w:lang w:val="ru-RU"/>
                    </w:rPr>
                  </w:pPr>
                  <w:proofErr w:type="spellStart"/>
                  <w:r w:rsidRPr="00EF159D">
                    <w:rPr>
                      <w:rFonts w:ascii="GHEA Grapalat" w:hAnsi="GHEA Grapalat"/>
                      <w:shd w:val="clear" w:color="auto" w:fill="FFFFFF"/>
                    </w:rPr>
                    <w:t>Տնտեսագիտություն</w:t>
                  </w:r>
                  <w:proofErr w:type="spellEnd"/>
                </w:p>
              </w:tc>
            </w:tr>
            <w:tr w:rsidR="00486602" w:rsidTr="00F93C44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line="259" w:lineRule="atLeast"/>
                    <w:ind w:left="165" w:right="3485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hy-AM"/>
                    </w:rPr>
                    <w:t>4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Arial" w:hAnsi="Arial" w:cs="Arial"/>
                      <w:lang w:val="ru-RU"/>
                    </w:rPr>
                  </w:pPr>
                  <w:r w:rsidRPr="00EF159D">
                    <w:rPr>
                      <w:rFonts w:ascii="GHEA Grapalat" w:hAnsi="GHEA Grapalat" w:cs="Arial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before="100" w:beforeAutospacing="1" w:after="100" w:afterAutospacing="1" w:line="259" w:lineRule="atLeast"/>
                    <w:rPr>
                      <w:rFonts w:ascii="GHEA Grapalat" w:hAnsi="GHEA Grapalat" w:cs="Times New Roman"/>
                      <w:shd w:val="clear" w:color="auto" w:fill="FFFFFF"/>
                      <w:lang w:val="hy-AM"/>
                    </w:rPr>
                  </w:pPr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 xml:space="preserve">042101.00.6 042101.00.7 </w:t>
                  </w:r>
                  <w:proofErr w:type="spellStart"/>
                  <w:r w:rsidRPr="00EF159D">
                    <w:rPr>
                      <w:rFonts w:ascii="GHEA Grapalat" w:hAnsi="GHEA Grapalat" w:cs="Times New Roman"/>
                      <w:shd w:val="clear" w:color="auto" w:fill="FFFFFF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6602" w:rsidRPr="00EF159D" w:rsidRDefault="00486602">
                  <w:pPr>
                    <w:spacing w:after="0"/>
                    <w:rPr>
                      <w:rFonts w:eastAsiaTheme="minorEastAsia"/>
                    </w:rPr>
                  </w:pPr>
                </w:p>
              </w:tc>
              <w:tc>
                <w:tcPr>
                  <w:tcW w:w="4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86602" w:rsidRPr="00EF159D" w:rsidRDefault="00486602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B76278" w:rsidRDefault="00B76278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="00D92D2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DE19F7" w:rsidRDefault="000E5AAB" w:rsidP="000E5AAB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երեք տարվա ստաժ կամ </w:t>
            </w:r>
            <w:proofErr w:type="spellStart"/>
            <w:r w:rsidR="00CB32DC">
              <w:rPr>
                <w:rFonts w:ascii="GHEA Grapalat" w:eastAsia="Calibri" w:hAnsi="GHEA Grapalat"/>
                <w:sz w:val="24"/>
                <w:szCs w:val="24"/>
              </w:rPr>
              <w:t>չորս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տարվա մասնագիտական աշխատանքային ստաժ կամ</w:t>
            </w:r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նյութատեխնիկական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մատակարարման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կամ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պետական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գնումների</w:t>
            </w:r>
            <w:proofErr w:type="spellEnd"/>
            <w:r w:rsidR="0086642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AF5AC2">
              <w:rPr>
                <w:rFonts w:ascii="GHEA Grapalat" w:eastAsia="Calibri" w:hAnsi="GHEA Grapalat"/>
                <w:sz w:val="24"/>
                <w:szCs w:val="24"/>
              </w:rPr>
              <w:t>կամ</w:t>
            </w:r>
            <w:proofErr w:type="spellEnd"/>
            <w:r w:rsidR="00AF5AC2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AF5AC2">
              <w:rPr>
                <w:rFonts w:ascii="GHEA Grapalat" w:eastAsia="Calibri" w:hAnsi="GHEA Grapalat"/>
                <w:sz w:val="24"/>
                <w:szCs w:val="24"/>
              </w:rPr>
              <w:t>ֆինանսատնտեսական</w:t>
            </w:r>
            <w:proofErr w:type="spellEnd"/>
            <w:r w:rsidR="00AF5AC2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DE19F7">
              <w:rPr>
                <w:rFonts w:ascii="GHEA Grapalat" w:eastAsia="Calibri" w:hAnsi="GHEA Grapalat"/>
                <w:sz w:val="24"/>
                <w:szCs w:val="24"/>
              </w:rPr>
              <w:t>բնագավառում</w:t>
            </w:r>
            <w:proofErr w:type="spellEnd"/>
            <w:r w:rsidR="00DE19F7">
              <w:rPr>
                <w:rFonts w:ascii="GHEA Grapalat" w:eastAsia="Calibri" w:hAnsi="GHEA Grapalat"/>
                <w:sz w:val="24"/>
                <w:szCs w:val="24"/>
              </w:rPr>
              <w:t xml:space="preserve">՝ </w:t>
            </w:r>
            <w:proofErr w:type="spellStart"/>
            <w:r w:rsidR="00CB32DC">
              <w:rPr>
                <w:rFonts w:ascii="GHEA Grapalat" w:eastAsia="Calibri" w:hAnsi="GHEA Grapalat"/>
                <w:sz w:val="24"/>
                <w:szCs w:val="24"/>
              </w:rPr>
              <w:t>չորս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DE19F7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3A6E27" w:rsidRDefault="00781FB4" w:rsidP="000E5AAB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F44CC4" w:rsidRPr="00F44CC4" w:rsidRDefault="00F44CC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B45825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FA5FE1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46AE4" w:rsidRPr="00F46AE4" w:rsidRDefault="00F46AE4" w:rsidP="00FA5FE1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Բանակցություններիվարում</w:t>
            </w:r>
            <w:proofErr w:type="spellEnd"/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Փոփոխությունների կառավարում </w:t>
            </w:r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Կոնֆլիկտների կառավարում</w:t>
            </w:r>
          </w:p>
          <w:p w:rsidR="001B3486" w:rsidRDefault="002917E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34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Ծառայություններիմատուցում</w:t>
            </w:r>
            <w:proofErr w:type="spellEnd"/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Բողոքների բավարարում</w:t>
            </w:r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1B3486" w:rsidRDefault="002917E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34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Ելույթներինախապատրաստում</w:t>
            </w:r>
            <w:proofErr w:type="spellEnd"/>
            <w:r w:rsidR="001B348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1B348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կազմակերպում</w:t>
            </w:r>
            <w:proofErr w:type="spellEnd"/>
          </w:p>
          <w:p w:rsidR="001B3486" w:rsidRDefault="001B3486" w:rsidP="001B3486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781FB4" w:rsidRPr="003A6E27" w:rsidRDefault="001B3486" w:rsidP="001B348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4D68C5">
        <w:tc>
          <w:tcPr>
            <w:tcW w:w="9576" w:type="dxa"/>
          </w:tcPr>
          <w:p w:rsidR="003A6E27" w:rsidRDefault="003A6E27" w:rsidP="00A6715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5373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CC3E31" w:rsidP="00FA5FE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5373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96480" w:rsidRPr="00011BF4" w:rsidRDefault="00011BF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11BF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Պատասխանատու</w:t>
            </w:r>
            <w:proofErr w:type="spellEnd"/>
            <w:r w:rsidRPr="00011BF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համապատասխանմարմնիկառուցվածքայինստորաբաժանմանաշխատանքներիկազմակերպման և </w:t>
            </w:r>
            <w:proofErr w:type="spellStart"/>
            <w:r w:rsidRPr="00011BF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ղեկավարմանհամար</w:t>
            </w:r>
            <w:proofErr w:type="spellEnd"/>
            <w:r w:rsidRPr="00011BF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։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կայացնելուլիազորությունները</w:t>
            </w:r>
            <w:proofErr w:type="spellEnd"/>
          </w:p>
          <w:p w:rsidR="00C96480" w:rsidRPr="00F6705D" w:rsidRDefault="00F6705D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6705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Կայացնում</w:t>
            </w:r>
            <w:proofErr w:type="spellEnd"/>
            <w:r w:rsidRPr="00F6705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որոշումներհամապատասխանմարմնիկառուցվածքայինստորաբաժանմանաշխատանքներիկազմակերպման և </w:t>
            </w:r>
            <w:proofErr w:type="spellStart"/>
            <w:r w:rsidRPr="00F6705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ղեկավարմանշրջանակներում</w:t>
            </w:r>
            <w:proofErr w:type="spellEnd"/>
            <w:r w:rsidRPr="00F6705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։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333AAC" w:rsidRDefault="00DC436E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2721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Ունիտվյալմարմնիմեկկառուցվածքայինստորաբաժանմանգործունեությանվրաազդեցություն և </w:t>
            </w:r>
            <w:proofErr w:type="spellStart"/>
            <w:r w:rsidRPr="0042721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իրլիազորություններիիրականացմանարդյունքումայլանձանց</w:t>
            </w:r>
            <w:proofErr w:type="spellEnd"/>
            <w:r w:rsidRPr="0042721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2721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մարմիններիվրաազդեցություն</w:t>
            </w:r>
            <w:proofErr w:type="spellEnd"/>
            <w:r w:rsidR="00333AA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: 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96480" w:rsidRPr="00FD1A46" w:rsidRDefault="00FD1A46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Շփվում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որպեսներկայացուցիչհանդես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գալիսպետականմարմինների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կազմակերպություններիներկայացուցիչների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ինչպեսնաևօտարերկրյապետությունների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միջազգայինկազմակերպություններիներկայացուցիչներիհետ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ներկայացնելովհամապատասխանկառուցվածքայինստորաբաժանումը</w:t>
            </w:r>
            <w:proofErr w:type="spellEnd"/>
            <w:r w:rsidRPr="00FD1A4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դրանցլուծումը</w:t>
            </w:r>
            <w:proofErr w:type="spellEnd"/>
          </w:p>
          <w:p w:rsidR="00D13DFD" w:rsidRPr="003A6E27" w:rsidRDefault="00C67398" w:rsidP="00E5304C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Իրլիազորություններիշրջանակներումբացահայտում</w:t>
            </w:r>
            <w:proofErr w:type="spellEnd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վերլուծում</w:t>
            </w:r>
            <w:proofErr w:type="spellEnd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գնահատում</w:t>
            </w:r>
            <w:proofErr w:type="spellEnd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իրկողմիցղեկավարվողկառուցվածքայինստորաբաժանմանխնդիրները</w:t>
            </w:r>
            <w:proofErr w:type="spellEnd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դրանցտալիսլուծումներ</w:t>
            </w:r>
            <w:proofErr w:type="spellEnd"/>
            <w:r w:rsidRPr="00C673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։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0C5C8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1BE8"/>
    <w:multiLevelType w:val="hybridMultilevel"/>
    <w:tmpl w:val="AB4CF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85F4F"/>
    <w:multiLevelType w:val="hybridMultilevel"/>
    <w:tmpl w:val="46D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53F64CCE"/>
    <w:multiLevelType w:val="hybridMultilevel"/>
    <w:tmpl w:val="5C76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13B2"/>
    <w:multiLevelType w:val="hybridMultilevel"/>
    <w:tmpl w:val="749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E4799"/>
    <w:multiLevelType w:val="hybridMultilevel"/>
    <w:tmpl w:val="61F8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032B9"/>
    <w:multiLevelType w:val="hybridMultilevel"/>
    <w:tmpl w:val="AD0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002B"/>
    <w:multiLevelType w:val="hybridMultilevel"/>
    <w:tmpl w:val="510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1BF4"/>
    <w:rsid w:val="00013CC5"/>
    <w:rsid w:val="000150CF"/>
    <w:rsid w:val="00021077"/>
    <w:rsid w:val="00021CC5"/>
    <w:rsid w:val="00023A37"/>
    <w:rsid w:val="00024079"/>
    <w:rsid w:val="000311AE"/>
    <w:rsid w:val="00032527"/>
    <w:rsid w:val="00032E8A"/>
    <w:rsid w:val="00033214"/>
    <w:rsid w:val="0004170F"/>
    <w:rsid w:val="0004418D"/>
    <w:rsid w:val="00047723"/>
    <w:rsid w:val="00057B21"/>
    <w:rsid w:val="00065299"/>
    <w:rsid w:val="00066052"/>
    <w:rsid w:val="000742AE"/>
    <w:rsid w:val="000956F9"/>
    <w:rsid w:val="000A19A6"/>
    <w:rsid w:val="000C5C8D"/>
    <w:rsid w:val="000D0044"/>
    <w:rsid w:val="000D4647"/>
    <w:rsid w:val="000E3F99"/>
    <w:rsid w:val="000E4A2B"/>
    <w:rsid w:val="000E5AAB"/>
    <w:rsid w:val="000E5BD7"/>
    <w:rsid w:val="000E5CDB"/>
    <w:rsid w:val="000E6BAF"/>
    <w:rsid w:val="000F4264"/>
    <w:rsid w:val="000F6357"/>
    <w:rsid w:val="001135A1"/>
    <w:rsid w:val="00122D15"/>
    <w:rsid w:val="00122F2D"/>
    <w:rsid w:val="00127C7B"/>
    <w:rsid w:val="001312C0"/>
    <w:rsid w:val="00131558"/>
    <w:rsid w:val="00141FD1"/>
    <w:rsid w:val="001428A2"/>
    <w:rsid w:val="00152ADE"/>
    <w:rsid w:val="00160C18"/>
    <w:rsid w:val="00163D8F"/>
    <w:rsid w:val="00167B8D"/>
    <w:rsid w:val="00170091"/>
    <w:rsid w:val="00173747"/>
    <w:rsid w:val="0018111E"/>
    <w:rsid w:val="001830F1"/>
    <w:rsid w:val="001A2AEE"/>
    <w:rsid w:val="001B2418"/>
    <w:rsid w:val="001B328D"/>
    <w:rsid w:val="001B3486"/>
    <w:rsid w:val="001B4FC8"/>
    <w:rsid w:val="001B5B56"/>
    <w:rsid w:val="001B76C1"/>
    <w:rsid w:val="001C27B9"/>
    <w:rsid w:val="001C3D0A"/>
    <w:rsid w:val="001C4F76"/>
    <w:rsid w:val="001D3F2C"/>
    <w:rsid w:val="001E3590"/>
    <w:rsid w:val="001F1816"/>
    <w:rsid w:val="001F627A"/>
    <w:rsid w:val="001F67C6"/>
    <w:rsid w:val="001F7C1A"/>
    <w:rsid w:val="002211C5"/>
    <w:rsid w:val="00221D23"/>
    <w:rsid w:val="00232363"/>
    <w:rsid w:val="00236F5F"/>
    <w:rsid w:val="00242DB9"/>
    <w:rsid w:val="0025208C"/>
    <w:rsid w:val="00256FD7"/>
    <w:rsid w:val="00257B8C"/>
    <w:rsid w:val="00262678"/>
    <w:rsid w:val="002675E4"/>
    <w:rsid w:val="00273816"/>
    <w:rsid w:val="00276AB6"/>
    <w:rsid w:val="00282A42"/>
    <w:rsid w:val="0029095F"/>
    <w:rsid w:val="002917E6"/>
    <w:rsid w:val="00292305"/>
    <w:rsid w:val="002A17E7"/>
    <w:rsid w:val="002A70F9"/>
    <w:rsid w:val="002B06C3"/>
    <w:rsid w:val="002B0A71"/>
    <w:rsid w:val="002B1159"/>
    <w:rsid w:val="002C64B0"/>
    <w:rsid w:val="002D6896"/>
    <w:rsid w:val="002E0370"/>
    <w:rsid w:val="002E1722"/>
    <w:rsid w:val="002E2661"/>
    <w:rsid w:val="002E47FB"/>
    <w:rsid w:val="002E48E5"/>
    <w:rsid w:val="002F7715"/>
    <w:rsid w:val="002F7986"/>
    <w:rsid w:val="00310DD8"/>
    <w:rsid w:val="00311BEA"/>
    <w:rsid w:val="003178FC"/>
    <w:rsid w:val="00321BF1"/>
    <w:rsid w:val="00327C1E"/>
    <w:rsid w:val="0033255F"/>
    <w:rsid w:val="00333919"/>
    <w:rsid w:val="00333AAC"/>
    <w:rsid w:val="00334212"/>
    <w:rsid w:val="0034105C"/>
    <w:rsid w:val="00344483"/>
    <w:rsid w:val="003445AC"/>
    <w:rsid w:val="00351977"/>
    <w:rsid w:val="0036330A"/>
    <w:rsid w:val="00370467"/>
    <w:rsid w:val="00372197"/>
    <w:rsid w:val="00374C0B"/>
    <w:rsid w:val="00375057"/>
    <w:rsid w:val="0038089D"/>
    <w:rsid w:val="003819A6"/>
    <w:rsid w:val="00383AE6"/>
    <w:rsid w:val="0039291F"/>
    <w:rsid w:val="00393CEF"/>
    <w:rsid w:val="00393E47"/>
    <w:rsid w:val="003A4D30"/>
    <w:rsid w:val="003A6E27"/>
    <w:rsid w:val="003B33BB"/>
    <w:rsid w:val="003C3A21"/>
    <w:rsid w:val="003C4643"/>
    <w:rsid w:val="003D7FB5"/>
    <w:rsid w:val="003F17E5"/>
    <w:rsid w:val="003F21E1"/>
    <w:rsid w:val="0040057F"/>
    <w:rsid w:val="00406E5B"/>
    <w:rsid w:val="00412BCD"/>
    <w:rsid w:val="00413BD0"/>
    <w:rsid w:val="00423EF3"/>
    <w:rsid w:val="004249C3"/>
    <w:rsid w:val="00427219"/>
    <w:rsid w:val="00431560"/>
    <w:rsid w:val="00432DA8"/>
    <w:rsid w:val="004549ED"/>
    <w:rsid w:val="00455788"/>
    <w:rsid w:val="00470859"/>
    <w:rsid w:val="00474136"/>
    <w:rsid w:val="004829A0"/>
    <w:rsid w:val="00482A94"/>
    <w:rsid w:val="00486602"/>
    <w:rsid w:val="0049009A"/>
    <w:rsid w:val="00490C1A"/>
    <w:rsid w:val="004A1596"/>
    <w:rsid w:val="004A3660"/>
    <w:rsid w:val="004B0AC6"/>
    <w:rsid w:val="004B2669"/>
    <w:rsid w:val="004B4A0A"/>
    <w:rsid w:val="004B7C33"/>
    <w:rsid w:val="004B7D02"/>
    <w:rsid w:val="004D27DA"/>
    <w:rsid w:val="004D51E4"/>
    <w:rsid w:val="004D68C5"/>
    <w:rsid w:val="004E64F4"/>
    <w:rsid w:val="00503D31"/>
    <w:rsid w:val="00504F71"/>
    <w:rsid w:val="0050611E"/>
    <w:rsid w:val="00506F4A"/>
    <w:rsid w:val="00514F6F"/>
    <w:rsid w:val="00520A3D"/>
    <w:rsid w:val="005210BD"/>
    <w:rsid w:val="00522426"/>
    <w:rsid w:val="00525456"/>
    <w:rsid w:val="005331CA"/>
    <w:rsid w:val="0053731C"/>
    <w:rsid w:val="00543EFC"/>
    <w:rsid w:val="005442AE"/>
    <w:rsid w:val="005650CD"/>
    <w:rsid w:val="00565481"/>
    <w:rsid w:val="005668FD"/>
    <w:rsid w:val="005679E7"/>
    <w:rsid w:val="005775D3"/>
    <w:rsid w:val="005856D4"/>
    <w:rsid w:val="005911B0"/>
    <w:rsid w:val="00593371"/>
    <w:rsid w:val="005C61CA"/>
    <w:rsid w:val="005C6B61"/>
    <w:rsid w:val="005D3678"/>
    <w:rsid w:val="005D41B9"/>
    <w:rsid w:val="005D611A"/>
    <w:rsid w:val="005E3C22"/>
    <w:rsid w:val="005E7E68"/>
    <w:rsid w:val="005F26B2"/>
    <w:rsid w:val="005F5CC9"/>
    <w:rsid w:val="00602530"/>
    <w:rsid w:val="00604396"/>
    <w:rsid w:val="006069E0"/>
    <w:rsid w:val="00610B20"/>
    <w:rsid w:val="00614686"/>
    <w:rsid w:val="006173EA"/>
    <w:rsid w:val="0063088E"/>
    <w:rsid w:val="006322CB"/>
    <w:rsid w:val="00634D4A"/>
    <w:rsid w:val="00637C72"/>
    <w:rsid w:val="00644DE4"/>
    <w:rsid w:val="00652D99"/>
    <w:rsid w:val="00655281"/>
    <w:rsid w:val="00657567"/>
    <w:rsid w:val="00657E82"/>
    <w:rsid w:val="006607AB"/>
    <w:rsid w:val="00663725"/>
    <w:rsid w:val="00671E23"/>
    <w:rsid w:val="00683BE2"/>
    <w:rsid w:val="006853AB"/>
    <w:rsid w:val="006944D8"/>
    <w:rsid w:val="006973A1"/>
    <w:rsid w:val="006A0722"/>
    <w:rsid w:val="006A0CC0"/>
    <w:rsid w:val="006A17E7"/>
    <w:rsid w:val="006A4311"/>
    <w:rsid w:val="006B0D8F"/>
    <w:rsid w:val="006B550F"/>
    <w:rsid w:val="006B644D"/>
    <w:rsid w:val="006C0EFE"/>
    <w:rsid w:val="006C1AAD"/>
    <w:rsid w:val="006C4237"/>
    <w:rsid w:val="006C74B6"/>
    <w:rsid w:val="006D7225"/>
    <w:rsid w:val="006E1823"/>
    <w:rsid w:val="006E2A69"/>
    <w:rsid w:val="006F1C82"/>
    <w:rsid w:val="006F3176"/>
    <w:rsid w:val="006F7B84"/>
    <w:rsid w:val="00704537"/>
    <w:rsid w:val="0071056E"/>
    <w:rsid w:val="00711118"/>
    <w:rsid w:val="00717B69"/>
    <w:rsid w:val="00722AFE"/>
    <w:rsid w:val="00725F23"/>
    <w:rsid w:val="007365EC"/>
    <w:rsid w:val="00741001"/>
    <w:rsid w:val="00743526"/>
    <w:rsid w:val="00753AC9"/>
    <w:rsid w:val="0076622C"/>
    <w:rsid w:val="0076629F"/>
    <w:rsid w:val="007755E1"/>
    <w:rsid w:val="00775E49"/>
    <w:rsid w:val="00781FB4"/>
    <w:rsid w:val="00782EBB"/>
    <w:rsid w:val="00784D52"/>
    <w:rsid w:val="00786528"/>
    <w:rsid w:val="007867BF"/>
    <w:rsid w:val="00787BD7"/>
    <w:rsid w:val="0079393C"/>
    <w:rsid w:val="00795229"/>
    <w:rsid w:val="007A6652"/>
    <w:rsid w:val="007A78DD"/>
    <w:rsid w:val="007B1F15"/>
    <w:rsid w:val="007B3E5F"/>
    <w:rsid w:val="007C08D3"/>
    <w:rsid w:val="007C0A61"/>
    <w:rsid w:val="007C3086"/>
    <w:rsid w:val="007C3F09"/>
    <w:rsid w:val="007C58DB"/>
    <w:rsid w:val="007C6C40"/>
    <w:rsid w:val="007C7687"/>
    <w:rsid w:val="007D2D11"/>
    <w:rsid w:val="007D7D64"/>
    <w:rsid w:val="007E6DBB"/>
    <w:rsid w:val="007F0115"/>
    <w:rsid w:val="007F5639"/>
    <w:rsid w:val="007F57DC"/>
    <w:rsid w:val="007F68A9"/>
    <w:rsid w:val="007F6BC6"/>
    <w:rsid w:val="00811836"/>
    <w:rsid w:val="00811E2E"/>
    <w:rsid w:val="00813F85"/>
    <w:rsid w:val="0081711D"/>
    <w:rsid w:val="0082490D"/>
    <w:rsid w:val="008305AC"/>
    <w:rsid w:val="00834162"/>
    <w:rsid w:val="008421AC"/>
    <w:rsid w:val="00854022"/>
    <w:rsid w:val="00855EC1"/>
    <w:rsid w:val="008562A5"/>
    <w:rsid w:val="0086642D"/>
    <w:rsid w:val="008672ED"/>
    <w:rsid w:val="008703AD"/>
    <w:rsid w:val="00877C5E"/>
    <w:rsid w:val="00877C76"/>
    <w:rsid w:val="008844A6"/>
    <w:rsid w:val="008851A2"/>
    <w:rsid w:val="0088618F"/>
    <w:rsid w:val="008A04D3"/>
    <w:rsid w:val="008B2159"/>
    <w:rsid w:val="008B657E"/>
    <w:rsid w:val="008C56B6"/>
    <w:rsid w:val="008D0539"/>
    <w:rsid w:val="008E0528"/>
    <w:rsid w:val="008E3B62"/>
    <w:rsid w:val="008F40F4"/>
    <w:rsid w:val="00901142"/>
    <w:rsid w:val="009059CC"/>
    <w:rsid w:val="009100CC"/>
    <w:rsid w:val="00917F2A"/>
    <w:rsid w:val="00920150"/>
    <w:rsid w:val="0093611B"/>
    <w:rsid w:val="009561EF"/>
    <w:rsid w:val="0095726F"/>
    <w:rsid w:val="00963C50"/>
    <w:rsid w:val="009675A5"/>
    <w:rsid w:val="00970A09"/>
    <w:rsid w:val="00986B1E"/>
    <w:rsid w:val="00987527"/>
    <w:rsid w:val="00990D12"/>
    <w:rsid w:val="00991A33"/>
    <w:rsid w:val="0099474D"/>
    <w:rsid w:val="00996A62"/>
    <w:rsid w:val="009A0B78"/>
    <w:rsid w:val="009A0F7F"/>
    <w:rsid w:val="009A6AED"/>
    <w:rsid w:val="009B72A6"/>
    <w:rsid w:val="009C56FB"/>
    <w:rsid w:val="009D4358"/>
    <w:rsid w:val="009D786C"/>
    <w:rsid w:val="009E1001"/>
    <w:rsid w:val="009E204F"/>
    <w:rsid w:val="009E2191"/>
    <w:rsid w:val="009E2FD9"/>
    <w:rsid w:val="009E5490"/>
    <w:rsid w:val="009E72BE"/>
    <w:rsid w:val="00A0123D"/>
    <w:rsid w:val="00A02B6B"/>
    <w:rsid w:val="00A03E0B"/>
    <w:rsid w:val="00A07716"/>
    <w:rsid w:val="00A10768"/>
    <w:rsid w:val="00A15A10"/>
    <w:rsid w:val="00A23ACE"/>
    <w:rsid w:val="00A31450"/>
    <w:rsid w:val="00A37966"/>
    <w:rsid w:val="00A4326B"/>
    <w:rsid w:val="00A4556B"/>
    <w:rsid w:val="00A6236B"/>
    <w:rsid w:val="00A650D1"/>
    <w:rsid w:val="00A65A76"/>
    <w:rsid w:val="00A65EDF"/>
    <w:rsid w:val="00A6715A"/>
    <w:rsid w:val="00A709CD"/>
    <w:rsid w:val="00A73F4C"/>
    <w:rsid w:val="00A7448A"/>
    <w:rsid w:val="00A76972"/>
    <w:rsid w:val="00A95DB5"/>
    <w:rsid w:val="00AA3690"/>
    <w:rsid w:val="00AA44D1"/>
    <w:rsid w:val="00AB06FC"/>
    <w:rsid w:val="00AB6699"/>
    <w:rsid w:val="00AC7DDB"/>
    <w:rsid w:val="00AD3B4A"/>
    <w:rsid w:val="00AD61FE"/>
    <w:rsid w:val="00AD69B0"/>
    <w:rsid w:val="00AD72C6"/>
    <w:rsid w:val="00AE0350"/>
    <w:rsid w:val="00AE3D96"/>
    <w:rsid w:val="00AF1972"/>
    <w:rsid w:val="00AF5AC2"/>
    <w:rsid w:val="00AF6AFF"/>
    <w:rsid w:val="00B06603"/>
    <w:rsid w:val="00B17A9A"/>
    <w:rsid w:val="00B23FD6"/>
    <w:rsid w:val="00B272B1"/>
    <w:rsid w:val="00B3012E"/>
    <w:rsid w:val="00B33825"/>
    <w:rsid w:val="00B33EEA"/>
    <w:rsid w:val="00B44C1B"/>
    <w:rsid w:val="00B44F50"/>
    <w:rsid w:val="00B45825"/>
    <w:rsid w:val="00B508E3"/>
    <w:rsid w:val="00B51636"/>
    <w:rsid w:val="00B574F5"/>
    <w:rsid w:val="00B5775B"/>
    <w:rsid w:val="00B61DF9"/>
    <w:rsid w:val="00B61E75"/>
    <w:rsid w:val="00B62D8A"/>
    <w:rsid w:val="00B71B58"/>
    <w:rsid w:val="00B73FD1"/>
    <w:rsid w:val="00B75CEF"/>
    <w:rsid w:val="00B76278"/>
    <w:rsid w:val="00B835C5"/>
    <w:rsid w:val="00B84C56"/>
    <w:rsid w:val="00B90AA4"/>
    <w:rsid w:val="00B9221A"/>
    <w:rsid w:val="00B93544"/>
    <w:rsid w:val="00B939AC"/>
    <w:rsid w:val="00B94CDC"/>
    <w:rsid w:val="00B97A09"/>
    <w:rsid w:val="00BB6CF9"/>
    <w:rsid w:val="00BC4BBD"/>
    <w:rsid w:val="00BD5660"/>
    <w:rsid w:val="00BE1383"/>
    <w:rsid w:val="00BE25F0"/>
    <w:rsid w:val="00BF6CE1"/>
    <w:rsid w:val="00C16D7C"/>
    <w:rsid w:val="00C17A21"/>
    <w:rsid w:val="00C204CB"/>
    <w:rsid w:val="00C2285B"/>
    <w:rsid w:val="00C24734"/>
    <w:rsid w:val="00C50A7D"/>
    <w:rsid w:val="00C532D3"/>
    <w:rsid w:val="00C67398"/>
    <w:rsid w:val="00C86791"/>
    <w:rsid w:val="00C91E82"/>
    <w:rsid w:val="00C96480"/>
    <w:rsid w:val="00CB0AC7"/>
    <w:rsid w:val="00CB2F10"/>
    <w:rsid w:val="00CB3204"/>
    <w:rsid w:val="00CB32DC"/>
    <w:rsid w:val="00CC22AD"/>
    <w:rsid w:val="00CC3E31"/>
    <w:rsid w:val="00CD1751"/>
    <w:rsid w:val="00CD42ED"/>
    <w:rsid w:val="00CE0596"/>
    <w:rsid w:val="00CE0B1B"/>
    <w:rsid w:val="00CF59D4"/>
    <w:rsid w:val="00D0333F"/>
    <w:rsid w:val="00D034E7"/>
    <w:rsid w:val="00D119E4"/>
    <w:rsid w:val="00D13DFD"/>
    <w:rsid w:val="00D25BC9"/>
    <w:rsid w:val="00D349E7"/>
    <w:rsid w:val="00D41D6D"/>
    <w:rsid w:val="00D441B9"/>
    <w:rsid w:val="00D44EB8"/>
    <w:rsid w:val="00D4733D"/>
    <w:rsid w:val="00D622E1"/>
    <w:rsid w:val="00D71369"/>
    <w:rsid w:val="00D74823"/>
    <w:rsid w:val="00D76410"/>
    <w:rsid w:val="00D867FA"/>
    <w:rsid w:val="00D91158"/>
    <w:rsid w:val="00D92D2A"/>
    <w:rsid w:val="00D93EFB"/>
    <w:rsid w:val="00D96750"/>
    <w:rsid w:val="00DA1005"/>
    <w:rsid w:val="00DB3AD8"/>
    <w:rsid w:val="00DB5ADA"/>
    <w:rsid w:val="00DC436E"/>
    <w:rsid w:val="00DD470E"/>
    <w:rsid w:val="00DE19F7"/>
    <w:rsid w:val="00DE2DDB"/>
    <w:rsid w:val="00DE2E4D"/>
    <w:rsid w:val="00DF005D"/>
    <w:rsid w:val="00DF0A84"/>
    <w:rsid w:val="00DF42B5"/>
    <w:rsid w:val="00DF53B7"/>
    <w:rsid w:val="00DF5FF7"/>
    <w:rsid w:val="00DF690C"/>
    <w:rsid w:val="00DF6A7E"/>
    <w:rsid w:val="00E038D9"/>
    <w:rsid w:val="00E0459C"/>
    <w:rsid w:val="00E060E2"/>
    <w:rsid w:val="00E06176"/>
    <w:rsid w:val="00E14F99"/>
    <w:rsid w:val="00E22ECC"/>
    <w:rsid w:val="00E25F3F"/>
    <w:rsid w:val="00E2679F"/>
    <w:rsid w:val="00E3118D"/>
    <w:rsid w:val="00E3296C"/>
    <w:rsid w:val="00E42FBF"/>
    <w:rsid w:val="00E51EEF"/>
    <w:rsid w:val="00E5304C"/>
    <w:rsid w:val="00E544F5"/>
    <w:rsid w:val="00E55375"/>
    <w:rsid w:val="00E56F53"/>
    <w:rsid w:val="00E632D3"/>
    <w:rsid w:val="00E71E89"/>
    <w:rsid w:val="00E740AA"/>
    <w:rsid w:val="00E822FE"/>
    <w:rsid w:val="00E846BF"/>
    <w:rsid w:val="00E95AEB"/>
    <w:rsid w:val="00EA3BFD"/>
    <w:rsid w:val="00EA6638"/>
    <w:rsid w:val="00EB153B"/>
    <w:rsid w:val="00EB58B3"/>
    <w:rsid w:val="00EC470A"/>
    <w:rsid w:val="00EC777E"/>
    <w:rsid w:val="00ED464B"/>
    <w:rsid w:val="00ED4D10"/>
    <w:rsid w:val="00ED6F8C"/>
    <w:rsid w:val="00EE2599"/>
    <w:rsid w:val="00EE2F50"/>
    <w:rsid w:val="00EE5589"/>
    <w:rsid w:val="00EE5AC5"/>
    <w:rsid w:val="00EE7085"/>
    <w:rsid w:val="00EE7DB1"/>
    <w:rsid w:val="00EF159D"/>
    <w:rsid w:val="00F01A6F"/>
    <w:rsid w:val="00F023A7"/>
    <w:rsid w:val="00F02D9E"/>
    <w:rsid w:val="00F07040"/>
    <w:rsid w:val="00F124CB"/>
    <w:rsid w:val="00F16F6F"/>
    <w:rsid w:val="00F17C54"/>
    <w:rsid w:val="00F300AB"/>
    <w:rsid w:val="00F44CC4"/>
    <w:rsid w:val="00F461CD"/>
    <w:rsid w:val="00F46AE4"/>
    <w:rsid w:val="00F51BE3"/>
    <w:rsid w:val="00F51D9C"/>
    <w:rsid w:val="00F61F57"/>
    <w:rsid w:val="00F6705D"/>
    <w:rsid w:val="00F75D4B"/>
    <w:rsid w:val="00F81D9B"/>
    <w:rsid w:val="00F82788"/>
    <w:rsid w:val="00F9293D"/>
    <w:rsid w:val="00F93C44"/>
    <w:rsid w:val="00F9646A"/>
    <w:rsid w:val="00FA48EE"/>
    <w:rsid w:val="00FA5FE1"/>
    <w:rsid w:val="00FA655A"/>
    <w:rsid w:val="00FA78B4"/>
    <w:rsid w:val="00FB0108"/>
    <w:rsid w:val="00FB1175"/>
    <w:rsid w:val="00FB1BDA"/>
    <w:rsid w:val="00FB311F"/>
    <w:rsid w:val="00FB630D"/>
    <w:rsid w:val="00FB6A38"/>
    <w:rsid w:val="00FC39DC"/>
    <w:rsid w:val="00FC39E7"/>
    <w:rsid w:val="00FC61C8"/>
    <w:rsid w:val="00FC6269"/>
    <w:rsid w:val="00FC778E"/>
    <w:rsid w:val="00FD1A46"/>
    <w:rsid w:val="00FD27DD"/>
    <w:rsid w:val="00FE0DCE"/>
    <w:rsid w:val="00FE2F84"/>
    <w:rsid w:val="00FE368B"/>
    <w:rsid w:val="00FE4BC0"/>
    <w:rsid w:val="00FE4D4A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53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41D9-0F74-4CD1-A038-DAC70D2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418</cp:revision>
  <cp:lastPrinted>2019-03-28T11:57:00Z</cp:lastPrinted>
  <dcterms:created xsi:type="dcterms:W3CDTF">2019-03-13T10:50:00Z</dcterms:created>
  <dcterms:modified xsi:type="dcterms:W3CDTF">2021-10-18T10:19:00Z</dcterms:modified>
</cp:coreProperties>
</file>