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BE0892">
        <w:rPr>
          <w:rFonts w:ascii="GHEA Grapalat" w:hAnsi="GHEA Grapalat"/>
          <w:sz w:val="22"/>
          <w:szCs w:val="22"/>
          <w:lang w:val="en-US"/>
        </w:rPr>
        <w:t>22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BE0892">
        <w:rPr>
          <w:rFonts w:ascii="GHEA Grapalat" w:hAnsi="GHEA Grapalat"/>
          <w:sz w:val="22"/>
          <w:szCs w:val="22"/>
          <w:lang w:val="en-US"/>
        </w:rPr>
        <w:t>12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</w:t>
      </w:r>
      <w:r w:rsidR="00F52B18" w:rsidRPr="00A4414D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ք.Ալավերդի</w:t>
      </w:r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BE0892" w:rsidRPr="00BE0892">
        <w:rPr>
          <w:rFonts w:ascii="GHEA Grapalat" w:hAnsi="GHEA Grapalat"/>
          <w:sz w:val="22"/>
          <w:szCs w:val="22"/>
          <w:lang w:val="hy-AM"/>
        </w:rPr>
        <w:t>06.12</w:t>
      </w:r>
      <w:r w:rsidR="00DC2E4C">
        <w:rPr>
          <w:rFonts w:ascii="GHEA Grapalat" w:hAnsi="GHEA Grapalat"/>
          <w:sz w:val="22"/>
          <w:szCs w:val="22"/>
          <w:lang w:val="hy-AM"/>
        </w:rPr>
        <w:t>.202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ծ թիվ 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08</w:t>
      </w:r>
      <w:r w:rsidR="00BE0892" w:rsidRPr="00BE0892">
        <w:rPr>
          <w:rFonts w:ascii="GHEA Grapalat" w:hAnsi="GHEA Grapalat"/>
          <w:sz w:val="22"/>
          <w:szCs w:val="22"/>
          <w:lang w:val="hy-AM"/>
        </w:rPr>
        <w:t>402539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F52B18" w:rsidRPr="00137103" w:rsidRDefault="00F52B1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415C62">
      <w:pPr>
        <w:ind w:left="-567" w:right="-142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F52B18" w:rsidRDefault="00F52B1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F52B18" w:rsidRPr="00137103" w:rsidRDefault="00F52B1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03.12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202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1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թ., տրված թիվ 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Լ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Դ/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5249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02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/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2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0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Սյուզաննա Սլավիկի Ավետիկյանից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հօգուտ «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>Ա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րդշինբանկ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»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ՓԲԸ-ի բռնագանձել 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2.157.965</w:t>
      </w:r>
      <w:r w:rsidR="00F52B18" w:rsidRPr="00F52B1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ՀՀ դրամ: Միաժամանակ հաշվեգրել և բռնագանձել տոկոսներ մինչև պարտավորության փաստացի մարումը:</w:t>
      </w:r>
    </w:p>
    <w:p w:rsidR="00BE0892" w:rsidRPr="00563E7C" w:rsidRDefault="00BE0892" w:rsidP="00BE089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BE0892">
        <w:rPr>
          <w:rFonts w:ascii="GHEA Grapalat" w:hAnsi="GHEA Grapalat"/>
          <w:bCs/>
          <w:sz w:val="22"/>
          <w:szCs w:val="22"/>
          <w:lang w:val="hy-AM"/>
        </w:rPr>
        <w:t xml:space="preserve">   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Պարտապան 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Սյուզաննա Սլավիկի Ավետիկյանի</w:t>
      </w:r>
      <w:r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անվամբ Հարկադիր կատարումն ապահովող ծառայույթյան Լոռու մարզային բաժնի Ալավերդի-Թումանյան տարածաշրջանի բաժանմունքում հարուցված է նաև </w:t>
      </w:r>
      <w:bookmarkStart w:id="0" w:name="_Hlk91078537"/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թիվ 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08321952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հօգուտ </w:t>
      </w:r>
      <w:r>
        <w:rPr>
          <w:rFonts w:ascii="GHEA Grapalat" w:hAnsi="GHEA Grapalat"/>
          <w:bCs/>
          <w:sz w:val="22"/>
          <w:szCs w:val="22"/>
          <w:lang w:val="hy-AM"/>
        </w:rPr>
        <w:t>«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Ինեկոբնակ</w:t>
      </w:r>
      <w:r>
        <w:rPr>
          <w:rFonts w:ascii="GHEA Grapalat" w:hAnsi="GHEA Grapalat"/>
          <w:bCs/>
          <w:sz w:val="22"/>
          <w:szCs w:val="22"/>
          <w:lang w:val="hy-AM"/>
        </w:rPr>
        <w:t>» ՓԲԸ-ի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994.107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 բռնագանձելու պահանջով</w:t>
      </w:r>
      <w:bookmarkEnd w:id="0"/>
      <w:r w:rsidRPr="00BE0892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թիվ 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08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104655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հօգուտ </w:t>
      </w:r>
      <w:r>
        <w:rPr>
          <w:rFonts w:ascii="GHEA Grapalat" w:hAnsi="GHEA Grapalat"/>
          <w:bCs/>
          <w:sz w:val="22"/>
          <w:szCs w:val="22"/>
          <w:lang w:val="hy-AM"/>
        </w:rPr>
        <w:t>«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Ինեկոբնակ</w:t>
      </w:r>
      <w:r>
        <w:rPr>
          <w:rFonts w:ascii="GHEA Grapalat" w:hAnsi="GHEA Grapalat"/>
          <w:bCs/>
          <w:sz w:val="22"/>
          <w:szCs w:val="22"/>
          <w:lang w:val="hy-AM"/>
        </w:rPr>
        <w:t>» ՓԲԸ-ի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Pr="00BE0892">
        <w:rPr>
          <w:rFonts w:ascii="GHEA Grapalat" w:hAnsi="GHEA Grapalat"/>
          <w:bCs/>
          <w:sz w:val="22"/>
          <w:szCs w:val="22"/>
          <w:lang w:val="hy-AM"/>
        </w:rPr>
        <w:t>621.835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 բռնագանձելու պահանջով: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Սյուզաննա Սլավիկի Ավետիկյան</w:t>
      </w:r>
      <w:r w:rsidR="00A4414D" w:rsidRPr="00A4414D">
        <w:rPr>
          <w:rFonts w:ascii="GHEA Grapalat" w:hAnsi="GHEA Grapalat"/>
          <w:bCs/>
          <w:sz w:val="22"/>
          <w:szCs w:val="22"/>
          <w:lang w:val="hy-AM"/>
        </w:rPr>
        <w:t>ին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BE0892" w:rsidRPr="00BE0892">
        <w:rPr>
          <w:rFonts w:ascii="GHEA Grapalat" w:hAnsi="GHEA Grapalat"/>
          <w:bCs/>
          <w:sz w:val="22"/>
          <w:szCs w:val="22"/>
          <w:lang w:val="hy-AM"/>
        </w:rPr>
        <w:t>Սյուզաննա Սլավիկի Ավետիկյան</w:t>
      </w:r>
      <w:r w:rsidR="00A4414D" w:rsidRPr="00A4414D">
        <w:rPr>
          <w:rFonts w:ascii="GHEA Grapalat" w:hAnsi="GHEA Grapalat"/>
          <w:bCs/>
          <w:sz w:val="22"/>
          <w:szCs w:val="22"/>
          <w:lang w:val="hy-AM"/>
        </w:rPr>
        <w:t>ին</w:t>
      </w:r>
      <w:r w:rsidR="00A4414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, 28.1 հոդվաշի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F52B18" w:rsidRPr="00137103" w:rsidRDefault="00F52B1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F52B18" w:rsidRDefault="00F52B18" w:rsidP="00415C62">
      <w:pPr>
        <w:ind w:left="-567" w:right="-142"/>
        <w:jc w:val="center"/>
        <w:rPr>
          <w:rFonts w:ascii="GHEA Grapalat" w:hAnsi="GHEA Grapalat"/>
          <w:lang w:val="hy-AM"/>
        </w:rPr>
      </w:pP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BE0892" w:rsidRPr="00BE0892">
        <w:rPr>
          <w:rFonts w:ascii="GHEA Grapalat" w:hAnsi="GHEA Grapalat"/>
          <w:sz w:val="22"/>
          <w:szCs w:val="22"/>
          <w:lang w:val="hy-AM"/>
        </w:rPr>
        <w:t>06.12</w:t>
      </w:r>
      <w:r w:rsidR="00991585">
        <w:rPr>
          <w:rFonts w:ascii="GHEA Grapalat" w:hAnsi="GHEA Grapalat"/>
          <w:sz w:val="22"/>
          <w:szCs w:val="22"/>
          <w:lang w:val="hy-AM"/>
        </w:rPr>
        <w:t>.202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08</w:t>
      </w:r>
      <w:r w:rsidR="00BE0892" w:rsidRPr="00BE0892">
        <w:rPr>
          <w:rFonts w:ascii="GHEA Grapalat" w:hAnsi="GHEA Grapalat"/>
          <w:sz w:val="22"/>
          <w:szCs w:val="22"/>
          <w:lang w:val="hy-AM"/>
        </w:rPr>
        <w:t>402539</w:t>
      </w:r>
      <w:r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F52B18" w:rsidRPr="00F52B18">
        <w:rPr>
          <w:rFonts w:ascii="GHEA Grapalat" w:hAnsi="GHEA Grapalat"/>
          <w:sz w:val="22"/>
          <w:szCs w:val="22"/>
          <w:lang w:val="hy-AM"/>
        </w:rPr>
        <w:t>9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</w:t>
      </w:r>
      <w:r w:rsidR="00A4414D" w:rsidRPr="00A4414D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3710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  <w:bookmarkStart w:id="1" w:name="_GoBack"/>
      <w:bookmarkEnd w:id="1"/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Pr="00137103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>արկադիր կատարող                                                   Ա.Աղեկյան</w:t>
      </w:r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5447BD"/>
    <w:rsid w:val="00563E7C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10BEB"/>
    <w:rsid w:val="00862F09"/>
    <w:rsid w:val="00870797"/>
    <w:rsid w:val="00871A60"/>
    <w:rsid w:val="008B6EDB"/>
    <w:rsid w:val="00912285"/>
    <w:rsid w:val="0091469F"/>
    <w:rsid w:val="009315FE"/>
    <w:rsid w:val="00991585"/>
    <w:rsid w:val="00996FFC"/>
    <w:rsid w:val="009A3E12"/>
    <w:rsid w:val="00A26E44"/>
    <w:rsid w:val="00A4414D"/>
    <w:rsid w:val="00AB1DC1"/>
    <w:rsid w:val="00B27873"/>
    <w:rsid w:val="00B46EFB"/>
    <w:rsid w:val="00B67C00"/>
    <w:rsid w:val="00B73FF0"/>
    <w:rsid w:val="00BE0892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6CB4"/>
    <w:rsid w:val="00F23215"/>
    <w:rsid w:val="00F52B18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96FB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37</cp:revision>
  <cp:lastPrinted>2021-12-22T11:16:00Z</cp:lastPrinted>
  <dcterms:created xsi:type="dcterms:W3CDTF">2013-02-05T11:38:00Z</dcterms:created>
  <dcterms:modified xsi:type="dcterms:W3CDTF">2021-12-22T11:17:00Z</dcterms:modified>
</cp:coreProperties>
</file>