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5D" w:rsidRDefault="006F0C5D" w:rsidP="00AD1B09">
      <w:pPr>
        <w:tabs>
          <w:tab w:val="left" w:pos="720"/>
        </w:tabs>
        <w:ind w:left="-270" w:right="-334"/>
        <w:jc w:val="center"/>
        <w:rPr>
          <w:rFonts w:ascii="GHEA Grapalat" w:hAnsi="GHEA Grapalat" w:cs="Sylfaen"/>
          <w:b/>
          <w:bCs/>
          <w:sz w:val="28"/>
          <w:szCs w:val="28"/>
        </w:rPr>
      </w:pPr>
      <w:bookmarkStart w:id="0" w:name="_Hlk336802"/>
    </w:p>
    <w:p w:rsidR="006F0C5D" w:rsidRDefault="006F0C5D" w:rsidP="00AD1B09">
      <w:pPr>
        <w:tabs>
          <w:tab w:val="left" w:pos="720"/>
        </w:tabs>
        <w:ind w:left="-270" w:right="-334"/>
        <w:jc w:val="center"/>
        <w:rPr>
          <w:rFonts w:ascii="GHEA Grapalat" w:hAnsi="GHEA Grapalat" w:cs="Sylfaen"/>
          <w:b/>
          <w:bCs/>
          <w:sz w:val="28"/>
          <w:szCs w:val="28"/>
        </w:rPr>
      </w:pPr>
    </w:p>
    <w:p w:rsidR="00CC0C0C" w:rsidRDefault="00CC0C0C" w:rsidP="00AD1B09">
      <w:pPr>
        <w:tabs>
          <w:tab w:val="left" w:pos="720"/>
        </w:tabs>
        <w:ind w:left="-270" w:right="-334"/>
        <w:jc w:val="center"/>
        <w:rPr>
          <w:rFonts w:ascii="GHEA Grapalat" w:hAnsi="GHEA Grapalat" w:cs="Sylfaen"/>
          <w:b/>
          <w:bCs/>
          <w:sz w:val="28"/>
          <w:szCs w:val="28"/>
        </w:rPr>
      </w:pPr>
      <w:r w:rsidRPr="00E72A15">
        <w:rPr>
          <w:rFonts w:ascii="GHEA Grapalat" w:hAnsi="GHEA Grapalat" w:cs="Sylfaen"/>
          <w:b/>
          <w:bCs/>
          <w:sz w:val="28"/>
          <w:szCs w:val="28"/>
        </w:rPr>
        <w:t>ՀԱՅԱՍՏԱՆԻ</w:t>
      </w:r>
      <w:r w:rsidRPr="00E72A15">
        <w:rPr>
          <w:rFonts w:ascii="GHEA Grapalat" w:hAnsi="GHEA Grapalat"/>
          <w:b/>
          <w:bCs/>
          <w:sz w:val="28"/>
          <w:szCs w:val="28"/>
        </w:rPr>
        <w:t xml:space="preserve"> </w:t>
      </w:r>
      <w:r w:rsidRPr="00E72A15">
        <w:rPr>
          <w:rFonts w:ascii="GHEA Grapalat" w:hAnsi="GHEA Grapalat" w:cs="Sylfaen"/>
          <w:b/>
          <w:bCs/>
          <w:sz w:val="28"/>
          <w:szCs w:val="28"/>
        </w:rPr>
        <w:t>ՀԱՆՐԱՊԵՏՈՒԹՅԱՆ</w:t>
      </w:r>
      <w:r>
        <w:rPr>
          <w:rFonts w:ascii="GHEA Grapalat" w:hAnsi="GHEA Grapalat"/>
          <w:sz w:val="28"/>
          <w:szCs w:val="28"/>
        </w:rPr>
        <w:t xml:space="preserve"> </w:t>
      </w:r>
      <w:r w:rsidRPr="00E72A15">
        <w:rPr>
          <w:rFonts w:ascii="GHEA Grapalat" w:hAnsi="GHEA Grapalat" w:cs="Sylfaen"/>
          <w:b/>
          <w:bCs/>
          <w:sz w:val="28"/>
          <w:szCs w:val="28"/>
          <w:lang w:val="hy-AM"/>
        </w:rPr>
        <w:t>ՀԱՇՎԵՔՆՆԻՉ</w:t>
      </w:r>
      <w:r w:rsidRPr="00E72A15">
        <w:rPr>
          <w:rFonts w:ascii="GHEA Grapalat" w:hAnsi="GHEA Grapalat"/>
          <w:b/>
          <w:bCs/>
          <w:sz w:val="28"/>
          <w:szCs w:val="28"/>
        </w:rPr>
        <w:t xml:space="preserve"> </w:t>
      </w:r>
      <w:r w:rsidRPr="00E72A15">
        <w:rPr>
          <w:rFonts w:ascii="GHEA Grapalat" w:hAnsi="GHEA Grapalat" w:cs="Sylfaen"/>
          <w:b/>
          <w:bCs/>
          <w:sz w:val="28"/>
          <w:szCs w:val="28"/>
        </w:rPr>
        <w:t>ՊԱԼԱՏ</w:t>
      </w:r>
    </w:p>
    <w:p w:rsidR="006F0C5D" w:rsidRPr="00903086" w:rsidRDefault="006F0C5D" w:rsidP="00AD1B09">
      <w:pPr>
        <w:tabs>
          <w:tab w:val="left" w:pos="720"/>
        </w:tabs>
        <w:ind w:left="-270" w:right="-334"/>
        <w:jc w:val="center"/>
        <w:rPr>
          <w:rFonts w:ascii="GHEA Grapalat" w:hAnsi="GHEA Grapalat"/>
          <w:sz w:val="28"/>
          <w:szCs w:val="28"/>
        </w:rPr>
      </w:pPr>
    </w:p>
    <w:p w:rsidR="00CC0C0C" w:rsidRPr="004B34E6" w:rsidRDefault="00CC0C0C" w:rsidP="00AD1B09">
      <w:pPr>
        <w:tabs>
          <w:tab w:val="left" w:pos="720"/>
        </w:tabs>
        <w:jc w:val="center"/>
        <w:rPr>
          <w:rFonts w:ascii="GHEA Grapalat" w:hAnsi="GHEA Grapalat"/>
          <w:sz w:val="28"/>
        </w:rPr>
      </w:pPr>
    </w:p>
    <w:p w:rsidR="00CC0C0C" w:rsidRPr="004B34E6" w:rsidRDefault="00CC0C0C" w:rsidP="00AD1B09">
      <w:pPr>
        <w:tabs>
          <w:tab w:val="left" w:pos="720"/>
          <w:tab w:val="left" w:pos="9180"/>
        </w:tabs>
        <w:ind w:right="29"/>
        <w:jc w:val="center"/>
        <w:rPr>
          <w:rFonts w:ascii="GHEA Grapalat" w:hAnsi="GHEA Grapalat" w:cs="Sylfaen"/>
          <w:b/>
          <w:bCs/>
          <w:sz w:val="28"/>
        </w:rPr>
      </w:pPr>
      <w:r w:rsidRPr="004B34E6">
        <w:rPr>
          <w:rFonts w:ascii="GHEA Grapalat" w:hAnsi="GHEA Grapalat"/>
          <w:noProof/>
          <w:lang w:val="en-US" w:eastAsia="en-US"/>
        </w:rPr>
        <w:drawing>
          <wp:inline distT="0" distB="0" distL="0" distR="0" wp14:anchorId="5DB4E1EC" wp14:editId="7F4C0F78">
            <wp:extent cx="1095375" cy="1019175"/>
            <wp:effectExtent l="0" t="0" r="9525" b="9525"/>
            <wp:docPr id="2" name="Рисунок 1"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19175"/>
                    </a:xfrm>
                    <a:prstGeom prst="rect">
                      <a:avLst/>
                    </a:prstGeom>
                    <a:noFill/>
                    <a:ln>
                      <a:noFill/>
                    </a:ln>
                  </pic:spPr>
                </pic:pic>
              </a:graphicData>
            </a:graphic>
          </wp:inline>
        </w:drawing>
      </w:r>
    </w:p>
    <w:p w:rsidR="00CC0C0C" w:rsidRPr="004B34E6" w:rsidRDefault="00CC0C0C" w:rsidP="00AD1B09">
      <w:pPr>
        <w:tabs>
          <w:tab w:val="left" w:pos="720"/>
          <w:tab w:val="left" w:pos="9180"/>
        </w:tabs>
        <w:ind w:right="29"/>
        <w:jc w:val="center"/>
        <w:rPr>
          <w:rFonts w:ascii="GHEA Grapalat" w:hAnsi="GHEA Grapalat" w:cs="Sylfaen"/>
          <w:b/>
          <w:bCs/>
          <w:sz w:val="28"/>
        </w:rPr>
      </w:pPr>
    </w:p>
    <w:p w:rsidR="00CC0C0C" w:rsidRDefault="00CC0C0C" w:rsidP="00AD1B09">
      <w:pPr>
        <w:tabs>
          <w:tab w:val="left" w:pos="720"/>
          <w:tab w:val="left" w:pos="9180"/>
        </w:tabs>
        <w:ind w:right="29"/>
        <w:jc w:val="center"/>
        <w:rPr>
          <w:rFonts w:ascii="GHEA Grapalat" w:hAnsi="GHEA Grapalat" w:cs="Sylfaen"/>
          <w:b/>
          <w:bCs/>
          <w:sz w:val="28"/>
        </w:rPr>
      </w:pPr>
    </w:p>
    <w:p w:rsidR="00CC0C0C" w:rsidRPr="004B34E6" w:rsidRDefault="00CC0C0C" w:rsidP="00AD1B09">
      <w:pPr>
        <w:tabs>
          <w:tab w:val="left" w:pos="720"/>
          <w:tab w:val="left" w:pos="9180"/>
        </w:tabs>
        <w:ind w:right="29"/>
        <w:jc w:val="center"/>
        <w:rPr>
          <w:rFonts w:ascii="GHEA Grapalat" w:hAnsi="GHEA Grapalat" w:cs="Sylfaen"/>
          <w:b/>
          <w:bCs/>
          <w:sz w:val="28"/>
        </w:rPr>
      </w:pPr>
    </w:p>
    <w:p w:rsidR="00CC0C0C" w:rsidRDefault="00CC0C0C" w:rsidP="00AD1B09">
      <w:pPr>
        <w:tabs>
          <w:tab w:val="left" w:pos="720"/>
          <w:tab w:val="left" w:pos="9180"/>
        </w:tabs>
        <w:ind w:right="29"/>
        <w:rPr>
          <w:rFonts w:ascii="GHEA Grapalat" w:hAnsi="GHEA Grapalat" w:cs="Sylfaen"/>
          <w:b/>
          <w:bCs/>
          <w:sz w:val="28"/>
        </w:rPr>
      </w:pPr>
    </w:p>
    <w:p w:rsidR="006F0C5D" w:rsidRPr="004B34E6" w:rsidRDefault="006F0C5D" w:rsidP="00AD1B09">
      <w:pPr>
        <w:tabs>
          <w:tab w:val="left" w:pos="720"/>
          <w:tab w:val="left" w:pos="9180"/>
        </w:tabs>
        <w:ind w:right="29"/>
        <w:rPr>
          <w:rFonts w:ascii="GHEA Grapalat" w:hAnsi="GHEA Grapalat" w:cs="Sylfaen"/>
          <w:b/>
          <w:bCs/>
          <w:sz w:val="28"/>
        </w:rPr>
      </w:pPr>
    </w:p>
    <w:p w:rsidR="00CC0C0C" w:rsidRDefault="00830E35" w:rsidP="00AD1B09">
      <w:pPr>
        <w:tabs>
          <w:tab w:val="left" w:pos="720"/>
          <w:tab w:val="left" w:pos="9180"/>
        </w:tabs>
        <w:ind w:right="29"/>
        <w:jc w:val="center"/>
        <w:rPr>
          <w:rFonts w:ascii="GHEA Grapalat" w:hAnsi="GHEA Grapalat" w:cs="Sylfaen"/>
          <w:b/>
          <w:bCs/>
          <w:sz w:val="36"/>
          <w:lang w:val="hy-AM"/>
        </w:rPr>
      </w:pPr>
      <w:r>
        <w:rPr>
          <w:rFonts w:ascii="GHEA Grapalat" w:hAnsi="GHEA Grapalat" w:cs="Sylfaen"/>
          <w:b/>
          <w:bCs/>
          <w:sz w:val="36"/>
        </w:rPr>
        <w:t xml:space="preserve">    </w:t>
      </w:r>
      <w:r w:rsidR="00CC0C0C" w:rsidRPr="00C4412C">
        <w:rPr>
          <w:rFonts w:ascii="GHEA Grapalat" w:hAnsi="GHEA Grapalat" w:cs="Sylfaen"/>
          <w:b/>
          <w:bCs/>
          <w:sz w:val="36"/>
        </w:rPr>
        <w:t>ԸՆԹԱՑԻԿ</w:t>
      </w:r>
      <w:r w:rsidR="00CC0C0C" w:rsidRPr="00C4412C">
        <w:rPr>
          <w:rFonts w:ascii="GHEA Grapalat" w:hAnsi="GHEA Grapalat"/>
          <w:b/>
          <w:bCs/>
          <w:sz w:val="36"/>
        </w:rPr>
        <w:t xml:space="preserve"> </w:t>
      </w:r>
      <w:r w:rsidR="00CC0C0C" w:rsidRPr="00C4412C">
        <w:rPr>
          <w:rFonts w:ascii="GHEA Grapalat" w:hAnsi="GHEA Grapalat" w:cs="Sylfaen"/>
          <w:b/>
          <w:bCs/>
          <w:sz w:val="36"/>
          <w:lang w:val="hy-AM"/>
        </w:rPr>
        <w:t>ԵԶՐԱԿԱՑՈՒԹՅՈՒՆ</w:t>
      </w:r>
    </w:p>
    <w:p w:rsidR="005156C1" w:rsidRPr="00903086" w:rsidRDefault="005156C1" w:rsidP="00AD1B09">
      <w:pPr>
        <w:tabs>
          <w:tab w:val="left" w:pos="720"/>
          <w:tab w:val="left" w:pos="9180"/>
        </w:tabs>
        <w:ind w:right="29"/>
        <w:jc w:val="center"/>
        <w:rPr>
          <w:rFonts w:ascii="GHEA Grapalat" w:hAnsi="GHEA Grapalat" w:cs="Sylfaen"/>
          <w:b/>
          <w:bCs/>
          <w:sz w:val="36"/>
          <w:lang w:val="hy-AM"/>
        </w:rPr>
      </w:pPr>
    </w:p>
    <w:p w:rsidR="00CC0C0C" w:rsidRPr="00CC0C0C" w:rsidRDefault="00E8547C" w:rsidP="00AD1B09">
      <w:pPr>
        <w:tabs>
          <w:tab w:val="left" w:pos="720"/>
          <w:tab w:val="left" w:pos="1440"/>
          <w:tab w:val="left" w:pos="1800"/>
          <w:tab w:val="left" w:pos="1980"/>
          <w:tab w:val="left" w:pos="2700"/>
        </w:tabs>
        <w:jc w:val="center"/>
        <w:rPr>
          <w:rFonts w:ascii="GHEA Grapalat" w:hAnsi="GHEA Grapalat" w:cs="Sylfaen"/>
          <w:b/>
          <w:bCs/>
          <w:iCs/>
          <w:shd w:val="clear" w:color="auto" w:fill="FFFFFF"/>
          <w:lang w:val="hy-AM"/>
        </w:rPr>
      </w:pPr>
      <w:r w:rsidRPr="00E8547C">
        <w:rPr>
          <w:rStyle w:val="Strong"/>
          <w:rFonts w:ascii="GHEA Grapalat" w:hAnsi="GHEA Grapalat"/>
          <w:color w:val="7F7F7F"/>
          <w:sz w:val="28"/>
          <w:szCs w:val="28"/>
          <w:lang w:val="hy-AM"/>
        </w:rPr>
        <w:t>Հ</w:t>
      </w:r>
      <w:r w:rsidR="00095CC8" w:rsidRPr="00095CC8">
        <w:rPr>
          <w:rStyle w:val="Strong"/>
          <w:rFonts w:ascii="GHEA Grapalat" w:hAnsi="GHEA Grapalat"/>
          <w:color w:val="7F7F7F"/>
          <w:sz w:val="28"/>
          <w:szCs w:val="28"/>
          <w:lang w:val="hy-AM"/>
        </w:rPr>
        <w:t xml:space="preserve">ԱՅԱՍՏԱՆԻ </w:t>
      </w:r>
      <w:r w:rsidRPr="00E8547C">
        <w:rPr>
          <w:rStyle w:val="Strong"/>
          <w:rFonts w:ascii="GHEA Grapalat" w:hAnsi="GHEA Grapalat"/>
          <w:color w:val="7F7F7F"/>
          <w:sz w:val="28"/>
          <w:szCs w:val="28"/>
          <w:lang w:val="hy-AM"/>
        </w:rPr>
        <w:t>Հ</w:t>
      </w:r>
      <w:r w:rsidR="00095CC8" w:rsidRPr="00095CC8">
        <w:rPr>
          <w:rStyle w:val="Strong"/>
          <w:rFonts w:ascii="GHEA Grapalat" w:hAnsi="GHEA Grapalat"/>
          <w:color w:val="7F7F7F"/>
          <w:sz w:val="28"/>
          <w:szCs w:val="28"/>
          <w:lang w:val="hy-AM"/>
        </w:rPr>
        <w:t>ԱՆՐԱՊԵՏՈՒԹՅԱՆ</w:t>
      </w:r>
      <w:r w:rsidR="00602840">
        <w:rPr>
          <w:rStyle w:val="Strong"/>
          <w:rFonts w:ascii="GHEA Grapalat" w:hAnsi="GHEA Grapalat"/>
          <w:color w:val="7F7F7F"/>
          <w:sz w:val="28"/>
          <w:szCs w:val="28"/>
          <w:lang w:val="hy-AM"/>
        </w:rPr>
        <w:t xml:space="preserve"> ՈՍՏԻԿԱՆՈՒԹՅ</w:t>
      </w:r>
      <w:r w:rsidR="00602840" w:rsidRPr="00602840">
        <w:rPr>
          <w:rStyle w:val="Strong"/>
          <w:rFonts w:ascii="GHEA Grapalat" w:hAnsi="GHEA Grapalat"/>
          <w:color w:val="7F7F7F"/>
          <w:sz w:val="28"/>
          <w:szCs w:val="28"/>
          <w:lang w:val="hy-AM"/>
        </w:rPr>
        <w:t>ՈՒՆՈՒՄ</w:t>
      </w:r>
      <w:r w:rsidRPr="00E8547C">
        <w:rPr>
          <w:rStyle w:val="Strong"/>
          <w:rFonts w:ascii="GHEA Grapalat" w:hAnsi="GHEA Grapalat"/>
          <w:color w:val="7F7F7F"/>
          <w:sz w:val="28"/>
          <w:szCs w:val="28"/>
          <w:lang w:val="hy-AM"/>
        </w:rPr>
        <w:t xml:space="preserve"> </w:t>
      </w:r>
      <w:r w:rsidR="00A30D53" w:rsidRPr="00A30D53">
        <w:rPr>
          <w:rStyle w:val="Strong"/>
          <w:rFonts w:ascii="GHEA Grapalat" w:hAnsi="GHEA Grapalat"/>
          <w:color w:val="7F7F7F"/>
          <w:sz w:val="28"/>
          <w:szCs w:val="28"/>
          <w:lang w:val="hy-AM"/>
        </w:rPr>
        <w:t>202</w:t>
      </w:r>
      <w:r w:rsidR="00007679" w:rsidRPr="00095CC8">
        <w:rPr>
          <w:rStyle w:val="Strong"/>
          <w:rFonts w:ascii="GHEA Grapalat" w:hAnsi="GHEA Grapalat"/>
          <w:color w:val="7F7F7F"/>
          <w:sz w:val="28"/>
          <w:szCs w:val="28"/>
          <w:lang w:val="hy-AM"/>
        </w:rPr>
        <w:t>1</w:t>
      </w:r>
      <w:r w:rsidR="00A30D53" w:rsidRPr="00A30D53">
        <w:rPr>
          <w:rStyle w:val="Strong"/>
          <w:rFonts w:ascii="GHEA Grapalat" w:hAnsi="GHEA Grapalat"/>
          <w:color w:val="7F7F7F"/>
          <w:sz w:val="28"/>
          <w:szCs w:val="28"/>
          <w:lang w:val="hy-AM"/>
        </w:rPr>
        <w:t xml:space="preserve"> ԹՎԱԿԱՆԻ ՊԵՏԱԿԱՆ ԲՅՈՒՋԵԻ </w:t>
      </w:r>
      <w:r w:rsidR="00FE253E" w:rsidRPr="00095CC8">
        <w:rPr>
          <w:rStyle w:val="Strong"/>
          <w:rFonts w:ascii="GHEA Grapalat" w:hAnsi="GHEA Grapalat"/>
          <w:color w:val="7F7F7F"/>
          <w:sz w:val="28"/>
          <w:szCs w:val="28"/>
          <w:lang w:val="hy-AM"/>
        </w:rPr>
        <w:t>ԻՆՆ</w:t>
      </w:r>
      <w:r w:rsidR="00A30D53" w:rsidRPr="00A30D53">
        <w:rPr>
          <w:rStyle w:val="Strong"/>
          <w:rFonts w:ascii="GHEA Grapalat" w:hAnsi="GHEA Grapalat"/>
          <w:color w:val="7F7F7F"/>
          <w:sz w:val="28"/>
          <w:szCs w:val="28"/>
          <w:lang w:val="hy-AM"/>
        </w:rPr>
        <w:t xml:space="preserve"> ԱՄԻՍՆԵՐԻ ԿԱՏԱՐՄԱՆ</w:t>
      </w:r>
      <w:r w:rsidR="00602840">
        <w:rPr>
          <w:rStyle w:val="Strong"/>
          <w:rFonts w:ascii="GHEA Grapalat" w:hAnsi="GHEA Grapalat"/>
          <w:color w:val="7F7F7F"/>
          <w:sz w:val="28"/>
          <w:szCs w:val="28"/>
          <w:lang w:val="hy-AM"/>
        </w:rPr>
        <w:t xml:space="preserve"> </w:t>
      </w:r>
      <w:r w:rsidR="00CC0C0C" w:rsidRPr="00CC0C0C">
        <w:rPr>
          <w:rStyle w:val="Strong"/>
          <w:rFonts w:ascii="GHEA Grapalat" w:hAnsi="GHEA Grapalat"/>
          <w:color w:val="7F7F7F"/>
          <w:sz w:val="28"/>
          <w:szCs w:val="28"/>
          <w:lang w:val="hy-AM"/>
        </w:rPr>
        <w:t xml:space="preserve"> ՀԱՇՎԵՔՆՆՈՒԹՅԱՆ ԱՐԴՅՈՒՆՔՆԵՐԻ ՎԵՐԱԲԵՐՅԱԼ</w:t>
      </w:r>
    </w:p>
    <w:p w:rsidR="00CC0C0C" w:rsidRPr="004B34E6" w:rsidRDefault="00CC0C0C" w:rsidP="00AD1B09">
      <w:pPr>
        <w:tabs>
          <w:tab w:val="left" w:pos="720"/>
        </w:tabs>
        <w:rPr>
          <w:rFonts w:ascii="GHEA Grapalat" w:hAnsi="GHEA Grapalat"/>
          <w:lang w:val="hy-AM"/>
        </w:rPr>
      </w:pPr>
    </w:p>
    <w:p w:rsidR="00CC0C0C" w:rsidRPr="004B34E6" w:rsidRDefault="00CC0C0C" w:rsidP="00AD1B09">
      <w:pPr>
        <w:tabs>
          <w:tab w:val="left" w:pos="720"/>
        </w:tabs>
        <w:rPr>
          <w:rFonts w:ascii="GHEA Grapalat" w:hAnsi="GHEA Grapalat"/>
          <w:lang w:val="hy-AM"/>
        </w:rPr>
      </w:pPr>
    </w:p>
    <w:p w:rsidR="00CC0C0C" w:rsidRPr="004B34E6" w:rsidRDefault="00CC0C0C" w:rsidP="00AD1B09">
      <w:pPr>
        <w:tabs>
          <w:tab w:val="left" w:pos="720"/>
        </w:tabs>
        <w:rPr>
          <w:rFonts w:ascii="GHEA Grapalat" w:hAnsi="GHEA Grapalat"/>
          <w:lang w:val="hy-AM"/>
        </w:rPr>
      </w:pPr>
    </w:p>
    <w:p w:rsidR="00CC0C0C" w:rsidRPr="004B34E6" w:rsidRDefault="00CC0C0C" w:rsidP="00AD1B09">
      <w:pPr>
        <w:tabs>
          <w:tab w:val="left" w:pos="720"/>
        </w:tabs>
        <w:rPr>
          <w:rFonts w:ascii="GHEA Grapalat" w:hAnsi="GHEA Grapalat"/>
          <w:lang w:val="hy-AM"/>
        </w:rPr>
      </w:pPr>
    </w:p>
    <w:p w:rsidR="00CC0C0C" w:rsidRPr="004B34E6" w:rsidRDefault="00CC0C0C" w:rsidP="00AD1B09">
      <w:pPr>
        <w:tabs>
          <w:tab w:val="left" w:pos="720"/>
        </w:tabs>
        <w:rPr>
          <w:rFonts w:ascii="GHEA Grapalat" w:hAnsi="GHEA Grapalat"/>
          <w:lang w:val="hy-AM"/>
        </w:rPr>
      </w:pPr>
    </w:p>
    <w:p w:rsidR="00CC0C0C" w:rsidRPr="004B34E6" w:rsidRDefault="00CC0C0C" w:rsidP="00AD1B09">
      <w:pPr>
        <w:tabs>
          <w:tab w:val="left" w:pos="720"/>
        </w:tabs>
        <w:rPr>
          <w:rFonts w:ascii="GHEA Grapalat" w:hAnsi="GHEA Grapalat"/>
          <w:lang w:val="hy-AM"/>
        </w:rPr>
      </w:pPr>
    </w:p>
    <w:p w:rsidR="00CC0C0C" w:rsidRPr="004B34E6" w:rsidRDefault="00CC0C0C" w:rsidP="00AD1B09">
      <w:pPr>
        <w:tabs>
          <w:tab w:val="left" w:pos="720"/>
        </w:tabs>
        <w:rPr>
          <w:rFonts w:ascii="GHEA Grapalat" w:hAnsi="GHEA Grapalat"/>
          <w:lang w:val="hy-AM"/>
        </w:rPr>
      </w:pPr>
    </w:p>
    <w:p w:rsidR="00CC0C0C" w:rsidRPr="004B34E6" w:rsidRDefault="00CC0C0C" w:rsidP="00AD1B09">
      <w:pPr>
        <w:tabs>
          <w:tab w:val="left" w:pos="720"/>
        </w:tabs>
        <w:rPr>
          <w:rFonts w:ascii="GHEA Grapalat" w:hAnsi="GHEA Grapalat"/>
          <w:lang w:val="hy-AM"/>
        </w:rPr>
      </w:pPr>
    </w:p>
    <w:p w:rsidR="00CC0C0C" w:rsidRPr="004B34E6" w:rsidRDefault="00CC0C0C" w:rsidP="00AD1B09">
      <w:pPr>
        <w:tabs>
          <w:tab w:val="left" w:pos="720"/>
        </w:tabs>
        <w:rPr>
          <w:rFonts w:ascii="GHEA Grapalat" w:hAnsi="GHEA Grapalat"/>
          <w:lang w:val="hy-AM"/>
        </w:rPr>
      </w:pPr>
    </w:p>
    <w:p w:rsidR="00CC0C0C" w:rsidRPr="004B34E6" w:rsidRDefault="00CC0C0C" w:rsidP="00AD1B09">
      <w:pPr>
        <w:tabs>
          <w:tab w:val="left" w:pos="720"/>
        </w:tabs>
        <w:rPr>
          <w:rFonts w:ascii="GHEA Grapalat" w:hAnsi="GHEA Grapalat"/>
          <w:lang w:val="hy-AM"/>
        </w:rPr>
      </w:pPr>
    </w:p>
    <w:p w:rsidR="00CC0C0C" w:rsidRPr="004B34E6" w:rsidRDefault="00CC0C0C" w:rsidP="00AD1B09">
      <w:pPr>
        <w:tabs>
          <w:tab w:val="left" w:pos="720"/>
        </w:tabs>
        <w:rPr>
          <w:rFonts w:ascii="GHEA Grapalat" w:hAnsi="GHEA Grapalat"/>
          <w:lang w:val="hy-AM"/>
        </w:rPr>
      </w:pPr>
    </w:p>
    <w:p w:rsidR="00CC0C0C" w:rsidRPr="004B34E6" w:rsidRDefault="00CC0C0C" w:rsidP="00AD1B09">
      <w:pPr>
        <w:tabs>
          <w:tab w:val="left" w:pos="720"/>
        </w:tabs>
        <w:rPr>
          <w:rFonts w:ascii="GHEA Grapalat" w:hAnsi="GHEA Grapalat"/>
          <w:lang w:val="hy-AM"/>
        </w:rPr>
      </w:pPr>
    </w:p>
    <w:p w:rsidR="00CC0C0C" w:rsidRDefault="00CC0C0C" w:rsidP="00AD1B09">
      <w:pPr>
        <w:tabs>
          <w:tab w:val="left" w:pos="720"/>
        </w:tabs>
        <w:rPr>
          <w:rFonts w:ascii="GHEA Grapalat" w:hAnsi="GHEA Grapalat"/>
          <w:lang w:val="hy-AM"/>
        </w:rPr>
      </w:pPr>
      <w:bookmarkStart w:id="1" w:name="_GoBack"/>
      <w:bookmarkEnd w:id="1"/>
    </w:p>
    <w:p w:rsidR="00CC0C0C" w:rsidRDefault="00CC0C0C" w:rsidP="00AD1B09">
      <w:pPr>
        <w:tabs>
          <w:tab w:val="left" w:pos="720"/>
        </w:tabs>
        <w:rPr>
          <w:rFonts w:ascii="GHEA Grapalat" w:hAnsi="GHEA Grapalat"/>
          <w:lang w:val="hy-AM"/>
        </w:rPr>
      </w:pPr>
    </w:p>
    <w:p w:rsidR="00CC0C0C" w:rsidRDefault="00CC0C0C" w:rsidP="00AD1B09">
      <w:pPr>
        <w:tabs>
          <w:tab w:val="left" w:pos="720"/>
        </w:tabs>
        <w:rPr>
          <w:rFonts w:ascii="GHEA Grapalat" w:hAnsi="GHEA Grapalat"/>
          <w:lang w:val="hy-AM"/>
        </w:rPr>
      </w:pPr>
    </w:p>
    <w:p w:rsidR="00CC0C0C" w:rsidRDefault="00CC0C0C" w:rsidP="00AD1B09">
      <w:pPr>
        <w:tabs>
          <w:tab w:val="left" w:pos="720"/>
        </w:tabs>
        <w:rPr>
          <w:rFonts w:ascii="GHEA Grapalat" w:hAnsi="GHEA Grapalat"/>
          <w:lang w:val="hy-AM"/>
        </w:rPr>
      </w:pPr>
    </w:p>
    <w:p w:rsidR="00CC0C0C" w:rsidRDefault="00CC0C0C" w:rsidP="00AD1B09">
      <w:pPr>
        <w:tabs>
          <w:tab w:val="left" w:pos="720"/>
        </w:tabs>
        <w:rPr>
          <w:rFonts w:ascii="GHEA Grapalat" w:hAnsi="GHEA Grapalat"/>
          <w:lang w:val="hy-AM"/>
        </w:rPr>
      </w:pPr>
    </w:p>
    <w:p w:rsidR="00016769" w:rsidRDefault="00016769" w:rsidP="00AD1B09">
      <w:pPr>
        <w:tabs>
          <w:tab w:val="left" w:pos="720"/>
        </w:tabs>
        <w:rPr>
          <w:rFonts w:ascii="GHEA Grapalat" w:hAnsi="GHEA Grapalat"/>
          <w:lang w:val="hy-AM"/>
        </w:rPr>
      </w:pPr>
    </w:p>
    <w:p w:rsidR="00016769" w:rsidRDefault="00016769" w:rsidP="00AD1B09">
      <w:pPr>
        <w:tabs>
          <w:tab w:val="left" w:pos="720"/>
        </w:tabs>
        <w:rPr>
          <w:rFonts w:ascii="GHEA Grapalat" w:hAnsi="GHEA Grapalat"/>
          <w:lang w:val="hy-AM"/>
        </w:rPr>
      </w:pPr>
    </w:p>
    <w:p w:rsidR="003828CF" w:rsidRPr="004767DE" w:rsidRDefault="003828CF" w:rsidP="00AD1B09">
      <w:pPr>
        <w:tabs>
          <w:tab w:val="left" w:pos="720"/>
        </w:tabs>
        <w:jc w:val="center"/>
        <w:rPr>
          <w:rFonts w:ascii="GHEA Grapalat" w:hAnsi="GHEA Grapalat" w:cs="Sylfaen"/>
          <w:b/>
          <w:bCs/>
          <w:iCs/>
          <w:color w:val="0070C0"/>
          <w:sz w:val="28"/>
          <w:szCs w:val="24"/>
          <w:shd w:val="clear" w:color="auto" w:fill="FFFFFF"/>
          <w:lang w:val="hy-AM"/>
        </w:rPr>
      </w:pPr>
      <w:r w:rsidRPr="00BD582D">
        <w:rPr>
          <w:rFonts w:ascii="GHEA Grapalat" w:hAnsi="GHEA Grapalat"/>
          <w:sz w:val="28"/>
          <w:szCs w:val="28"/>
          <w:lang w:val="hy-AM"/>
        </w:rPr>
        <w:t>202</w:t>
      </w:r>
      <w:r w:rsidR="005B46D3">
        <w:rPr>
          <w:rFonts w:ascii="GHEA Grapalat" w:hAnsi="GHEA Grapalat"/>
          <w:sz w:val="28"/>
          <w:szCs w:val="28"/>
          <w:lang w:val="hy-AM"/>
        </w:rPr>
        <w:t>2</w:t>
      </w:r>
    </w:p>
    <w:p w:rsidR="003828CF" w:rsidRDefault="003828CF" w:rsidP="00AD1B09">
      <w:pPr>
        <w:pStyle w:val="ListParagraph"/>
        <w:tabs>
          <w:tab w:val="left" w:pos="720"/>
        </w:tabs>
        <w:ind w:left="1080"/>
        <w:rPr>
          <w:rFonts w:ascii="GHEA Grapalat" w:hAnsi="GHEA Grapalat" w:cs="Sylfaen"/>
          <w:b/>
          <w:bCs/>
          <w:iCs/>
          <w:color w:val="0070C0"/>
          <w:sz w:val="28"/>
          <w:szCs w:val="24"/>
          <w:shd w:val="clear" w:color="auto" w:fill="FFFFFF"/>
          <w:lang w:val="hy-AM"/>
        </w:rPr>
      </w:pPr>
    </w:p>
    <w:p w:rsidR="007A74C1" w:rsidRDefault="007A74C1" w:rsidP="00AD1B09">
      <w:pPr>
        <w:pStyle w:val="ListParagraph"/>
        <w:tabs>
          <w:tab w:val="left" w:pos="720"/>
        </w:tabs>
        <w:ind w:left="1080"/>
        <w:rPr>
          <w:rFonts w:ascii="GHEA Grapalat" w:hAnsi="GHEA Grapalat" w:cs="Sylfaen"/>
          <w:b/>
          <w:bCs/>
          <w:iCs/>
          <w:color w:val="0070C0"/>
          <w:sz w:val="28"/>
          <w:szCs w:val="24"/>
          <w:shd w:val="clear" w:color="auto" w:fill="FFFFFF"/>
          <w:lang w:val="hy-AM"/>
        </w:rPr>
      </w:pPr>
    </w:p>
    <w:p w:rsidR="007A74C1" w:rsidRDefault="007A74C1" w:rsidP="00AD1B09">
      <w:pPr>
        <w:pStyle w:val="ListParagraph"/>
        <w:tabs>
          <w:tab w:val="left" w:pos="720"/>
        </w:tabs>
        <w:ind w:left="1080"/>
        <w:rPr>
          <w:rFonts w:ascii="GHEA Grapalat" w:hAnsi="GHEA Grapalat" w:cs="Sylfaen"/>
          <w:b/>
          <w:bCs/>
          <w:iCs/>
          <w:color w:val="0070C0"/>
          <w:sz w:val="28"/>
          <w:szCs w:val="24"/>
          <w:shd w:val="clear" w:color="auto" w:fill="FFFFFF"/>
          <w:lang w:val="hy-AM"/>
        </w:rPr>
      </w:pPr>
    </w:p>
    <w:p w:rsidR="008432E4" w:rsidRPr="00BD582D" w:rsidRDefault="008432E4" w:rsidP="00AD1B09">
      <w:pPr>
        <w:pStyle w:val="ListParagraph"/>
        <w:tabs>
          <w:tab w:val="left" w:pos="720"/>
        </w:tabs>
        <w:ind w:left="1080"/>
        <w:jc w:val="center"/>
        <w:rPr>
          <w:rFonts w:ascii="GHEA Grapalat" w:hAnsi="GHEA Grapalat" w:cs="Sylfaen"/>
          <w:b/>
          <w:bCs/>
          <w:iCs/>
          <w:color w:val="0070C0"/>
          <w:sz w:val="28"/>
          <w:szCs w:val="24"/>
          <w:shd w:val="clear" w:color="auto" w:fill="FFFFFF"/>
          <w:lang w:val="hy-AM"/>
        </w:rPr>
      </w:pPr>
    </w:p>
    <w:p w:rsidR="008432E4" w:rsidRPr="00BD582D" w:rsidRDefault="008432E4" w:rsidP="00AD1B09">
      <w:pPr>
        <w:pStyle w:val="ListParagraph"/>
        <w:tabs>
          <w:tab w:val="left" w:pos="720"/>
        </w:tabs>
        <w:ind w:left="1080"/>
        <w:jc w:val="center"/>
        <w:rPr>
          <w:rFonts w:ascii="GHEA Grapalat" w:hAnsi="GHEA Grapalat" w:cs="Sylfaen"/>
          <w:b/>
          <w:bCs/>
          <w:iCs/>
          <w:color w:val="0070C0"/>
          <w:sz w:val="28"/>
          <w:szCs w:val="24"/>
          <w:shd w:val="clear" w:color="auto" w:fill="FFFFFF"/>
          <w:lang w:val="hy-AM"/>
        </w:rPr>
      </w:pPr>
    </w:p>
    <w:p w:rsidR="007A74C1" w:rsidRPr="00BD582D" w:rsidRDefault="007A74C1" w:rsidP="00AD1B09">
      <w:pPr>
        <w:pStyle w:val="ListParagraph"/>
        <w:tabs>
          <w:tab w:val="left" w:pos="720"/>
        </w:tabs>
        <w:ind w:left="1080"/>
        <w:jc w:val="center"/>
        <w:rPr>
          <w:rFonts w:ascii="GHEA Grapalat" w:hAnsi="GHEA Grapalat" w:cs="Sylfaen"/>
          <w:b/>
          <w:bCs/>
          <w:iCs/>
          <w:color w:val="0070C0"/>
          <w:sz w:val="28"/>
          <w:szCs w:val="24"/>
          <w:shd w:val="clear" w:color="auto" w:fill="FFFFFF"/>
          <w:lang w:val="hy-AM"/>
        </w:rPr>
      </w:pPr>
      <w:r w:rsidRPr="00BD582D">
        <w:rPr>
          <w:rFonts w:ascii="GHEA Grapalat" w:hAnsi="GHEA Grapalat" w:cs="Sylfaen"/>
          <w:b/>
          <w:bCs/>
          <w:iCs/>
          <w:color w:val="0070C0"/>
          <w:sz w:val="28"/>
          <w:szCs w:val="24"/>
          <w:shd w:val="clear" w:color="auto" w:fill="FFFFFF"/>
          <w:lang w:val="hy-AM"/>
        </w:rPr>
        <w:t>Բովանդակություն</w:t>
      </w:r>
    </w:p>
    <w:p w:rsidR="008432E4" w:rsidRPr="00BD582D" w:rsidRDefault="008432E4" w:rsidP="00AD1B09">
      <w:pPr>
        <w:pStyle w:val="ListParagraph"/>
        <w:tabs>
          <w:tab w:val="left" w:pos="720"/>
        </w:tabs>
        <w:ind w:left="1080"/>
        <w:jc w:val="center"/>
        <w:rPr>
          <w:rFonts w:ascii="GHEA Grapalat" w:hAnsi="GHEA Grapalat" w:cs="Sylfaen"/>
          <w:b/>
          <w:bCs/>
          <w:iCs/>
          <w:color w:val="0070C0"/>
          <w:sz w:val="28"/>
          <w:szCs w:val="24"/>
          <w:shd w:val="clear" w:color="auto" w:fill="FFFFFF"/>
          <w:lang w:val="hy-AM"/>
        </w:rPr>
      </w:pPr>
    </w:p>
    <w:p w:rsidR="007A74C1" w:rsidRDefault="007A74C1" w:rsidP="00AD1B09">
      <w:pPr>
        <w:pStyle w:val="ListParagraph"/>
        <w:tabs>
          <w:tab w:val="left" w:pos="720"/>
        </w:tabs>
        <w:ind w:left="1080"/>
        <w:rPr>
          <w:rFonts w:ascii="GHEA Grapalat" w:hAnsi="GHEA Grapalat" w:cs="Sylfaen"/>
          <w:b/>
          <w:bCs/>
          <w:iCs/>
          <w:color w:val="0070C0"/>
          <w:sz w:val="28"/>
          <w:szCs w:val="24"/>
          <w:shd w:val="clear" w:color="auto" w:fill="FFFFFF"/>
          <w:lang w:val="hy-AM"/>
        </w:rPr>
      </w:pPr>
    </w:p>
    <w:p w:rsidR="009A4E3F" w:rsidRPr="00216727" w:rsidRDefault="009A4E3F" w:rsidP="009A4E3F">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r w:rsidRPr="00BD582D">
        <w:rPr>
          <w:rFonts w:ascii="GHEA Grapalat" w:hAnsi="GHEA Grapalat" w:cs="Sylfaen"/>
          <w:bCs/>
          <w:iCs/>
          <w:sz w:val="24"/>
          <w:szCs w:val="24"/>
          <w:u w:val="single"/>
          <w:shd w:val="clear" w:color="auto" w:fill="FFFFFF"/>
          <w:lang w:val="hy-AM"/>
        </w:rPr>
        <w:t>Ներածական մաս                                                                                 3</w:t>
      </w:r>
      <w:r w:rsidRPr="00216727">
        <w:rPr>
          <w:rFonts w:ascii="GHEA Grapalat" w:hAnsi="GHEA Grapalat" w:cs="Sylfaen"/>
          <w:bCs/>
          <w:iCs/>
          <w:sz w:val="24"/>
          <w:szCs w:val="24"/>
          <w:u w:val="single"/>
          <w:shd w:val="clear" w:color="auto" w:fill="FFFFFF"/>
          <w:lang w:val="hy-AM"/>
        </w:rPr>
        <w:t>- 4</w:t>
      </w:r>
      <w:r w:rsidRPr="00BD582D">
        <w:rPr>
          <w:rFonts w:ascii="GHEA Grapalat" w:hAnsi="GHEA Grapalat" w:cs="Sylfaen"/>
          <w:bCs/>
          <w:iCs/>
          <w:sz w:val="24"/>
          <w:szCs w:val="24"/>
          <w:u w:val="single"/>
          <w:shd w:val="clear" w:color="auto" w:fill="FFFFFF"/>
          <w:lang w:val="hy-AM"/>
        </w:rPr>
        <w:t xml:space="preserve"> էջ</w:t>
      </w:r>
      <w:r w:rsidRPr="00216727">
        <w:rPr>
          <w:rFonts w:ascii="GHEA Grapalat" w:hAnsi="GHEA Grapalat" w:cs="Sylfaen"/>
          <w:bCs/>
          <w:iCs/>
          <w:sz w:val="24"/>
          <w:szCs w:val="24"/>
          <w:u w:val="single"/>
          <w:shd w:val="clear" w:color="auto" w:fill="FFFFFF"/>
          <w:lang w:val="hy-AM"/>
        </w:rPr>
        <w:t>եր</w:t>
      </w:r>
    </w:p>
    <w:p w:rsidR="009A4E3F" w:rsidRPr="00216727" w:rsidRDefault="009A4E3F" w:rsidP="009A4E3F">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r w:rsidRPr="00216727">
        <w:rPr>
          <w:rFonts w:ascii="GHEA Grapalat" w:hAnsi="GHEA Grapalat" w:cs="Sylfaen"/>
          <w:bCs/>
          <w:iCs/>
          <w:sz w:val="24"/>
          <w:szCs w:val="24"/>
          <w:u w:val="single"/>
          <w:shd w:val="clear" w:color="auto" w:fill="FFFFFF"/>
          <w:lang w:val="hy-AM"/>
        </w:rPr>
        <w:t>Ամփոփագիր                                                                                       4 - 6  էջեր</w:t>
      </w:r>
    </w:p>
    <w:p w:rsidR="009A4E3F" w:rsidRDefault="009A4E3F" w:rsidP="009A4E3F">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r w:rsidRPr="00216727">
        <w:rPr>
          <w:rFonts w:ascii="GHEA Grapalat" w:hAnsi="GHEA Grapalat" w:cs="Sylfaen"/>
          <w:bCs/>
          <w:iCs/>
          <w:sz w:val="24"/>
          <w:szCs w:val="24"/>
          <w:u w:val="single"/>
          <w:shd w:val="clear" w:color="auto" w:fill="FFFFFF"/>
          <w:lang w:val="hy-AM"/>
        </w:rPr>
        <w:t>Հաշվեքննության օբյեկտի ֆինանսական ցուցանիշները                     6</w:t>
      </w:r>
      <w:r w:rsidRPr="00BD582D">
        <w:rPr>
          <w:rFonts w:ascii="GHEA Grapalat" w:hAnsi="GHEA Grapalat" w:cs="Sylfaen"/>
          <w:bCs/>
          <w:iCs/>
          <w:sz w:val="24"/>
          <w:szCs w:val="24"/>
          <w:u w:val="single"/>
          <w:shd w:val="clear" w:color="auto" w:fill="FFFFFF"/>
          <w:lang w:val="hy-AM"/>
        </w:rPr>
        <w:t xml:space="preserve"> – 1</w:t>
      </w:r>
      <w:r w:rsidR="00372A03" w:rsidRPr="00216727">
        <w:rPr>
          <w:rFonts w:ascii="GHEA Grapalat" w:hAnsi="GHEA Grapalat" w:cs="Sylfaen"/>
          <w:bCs/>
          <w:iCs/>
          <w:sz w:val="24"/>
          <w:szCs w:val="24"/>
          <w:u w:val="single"/>
          <w:shd w:val="clear" w:color="auto" w:fill="FFFFFF"/>
          <w:lang w:val="hy-AM"/>
        </w:rPr>
        <w:t>3</w:t>
      </w:r>
      <w:r w:rsidRPr="00BD582D">
        <w:rPr>
          <w:rFonts w:ascii="GHEA Grapalat" w:hAnsi="GHEA Grapalat" w:cs="Sylfaen"/>
          <w:bCs/>
          <w:iCs/>
          <w:sz w:val="24"/>
          <w:szCs w:val="24"/>
          <w:u w:val="single"/>
          <w:shd w:val="clear" w:color="auto" w:fill="FFFFFF"/>
          <w:lang w:val="hy-AM"/>
        </w:rPr>
        <w:t xml:space="preserve"> էջեր</w:t>
      </w:r>
    </w:p>
    <w:p w:rsidR="009A4E3F" w:rsidRPr="00216727" w:rsidRDefault="009A4E3F" w:rsidP="009A4E3F">
      <w:pPr>
        <w:pStyle w:val="ListParagraph"/>
        <w:tabs>
          <w:tab w:val="left" w:pos="720"/>
        </w:tabs>
        <w:spacing w:line="276" w:lineRule="auto"/>
        <w:ind w:left="0"/>
        <w:rPr>
          <w:rFonts w:ascii="GHEA Grapalat" w:hAnsi="GHEA Grapalat" w:cs="Sylfaen"/>
          <w:bCs/>
          <w:iCs/>
          <w:sz w:val="24"/>
          <w:szCs w:val="24"/>
          <w:u w:val="single"/>
          <w:shd w:val="clear" w:color="auto" w:fill="FFFFFF"/>
          <w:lang w:val="hy-AM"/>
        </w:rPr>
      </w:pPr>
      <w:r w:rsidRPr="00216727">
        <w:rPr>
          <w:rFonts w:ascii="GHEA Grapalat" w:hAnsi="GHEA Grapalat" w:cs="Sylfaen"/>
          <w:bCs/>
          <w:iCs/>
          <w:sz w:val="24"/>
          <w:szCs w:val="24"/>
          <w:shd w:val="clear" w:color="auto" w:fill="FFFFFF"/>
          <w:lang w:val="hy-AM"/>
        </w:rPr>
        <w:t xml:space="preserve">Անհամապատասխանությունների </w:t>
      </w:r>
    </w:p>
    <w:p w:rsidR="009A4E3F" w:rsidRPr="00216727" w:rsidRDefault="009A4E3F" w:rsidP="009A4E3F">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r w:rsidRPr="00216727">
        <w:rPr>
          <w:rFonts w:ascii="GHEA Grapalat" w:hAnsi="GHEA Grapalat" w:cs="Sylfaen"/>
          <w:bCs/>
          <w:iCs/>
          <w:sz w:val="24"/>
          <w:szCs w:val="24"/>
          <w:u w:val="single"/>
          <w:shd w:val="clear" w:color="auto" w:fill="FFFFFF"/>
          <w:lang w:val="hy-AM"/>
        </w:rPr>
        <w:t>վերաբերյալ գրառումներ                                                                    1</w:t>
      </w:r>
      <w:r w:rsidR="00372A03" w:rsidRPr="00216727">
        <w:rPr>
          <w:rFonts w:ascii="GHEA Grapalat" w:hAnsi="GHEA Grapalat" w:cs="Sylfaen"/>
          <w:bCs/>
          <w:iCs/>
          <w:sz w:val="24"/>
          <w:szCs w:val="24"/>
          <w:u w:val="single"/>
          <w:shd w:val="clear" w:color="auto" w:fill="FFFFFF"/>
          <w:lang w:val="hy-AM"/>
        </w:rPr>
        <w:t>3</w:t>
      </w:r>
      <w:r w:rsidRPr="00216727">
        <w:rPr>
          <w:rFonts w:ascii="GHEA Grapalat" w:hAnsi="GHEA Grapalat" w:cs="Sylfaen"/>
          <w:bCs/>
          <w:iCs/>
          <w:sz w:val="24"/>
          <w:szCs w:val="24"/>
          <w:u w:val="single"/>
          <w:shd w:val="clear" w:color="auto" w:fill="FFFFFF"/>
          <w:lang w:val="hy-AM"/>
        </w:rPr>
        <w:t xml:space="preserve"> - 1</w:t>
      </w:r>
      <w:r w:rsidR="00372A03" w:rsidRPr="00216727">
        <w:rPr>
          <w:rFonts w:ascii="GHEA Grapalat" w:hAnsi="GHEA Grapalat" w:cs="Sylfaen"/>
          <w:bCs/>
          <w:iCs/>
          <w:sz w:val="24"/>
          <w:szCs w:val="24"/>
          <w:u w:val="single"/>
          <w:shd w:val="clear" w:color="auto" w:fill="FFFFFF"/>
          <w:lang w:val="hy-AM"/>
        </w:rPr>
        <w:t>5</w:t>
      </w:r>
      <w:r w:rsidRPr="00216727">
        <w:rPr>
          <w:rFonts w:ascii="GHEA Grapalat" w:hAnsi="GHEA Grapalat" w:cs="Sylfaen"/>
          <w:bCs/>
          <w:iCs/>
          <w:sz w:val="24"/>
          <w:szCs w:val="24"/>
          <w:u w:val="single"/>
          <w:shd w:val="clear" w:color="auto" w:fill="FFFFFF"/>
          <w:lang w:val="hy-AM"/>
        </w:rPr>
        <w:t xml:space="preserve"> էջեր</w:t>
      </w:r>
    </w:p>
    <w:p w:rsidR="009A4E3F" w:rsidRPr="00BD582D" w:rsidRDefault="009A4E3F" w:rsidP="009A4E3F">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r w:rsidRPr="00BD582D">
        <w:rPr>
          <w:rFonts w:ascii="GHEA Grapalat" w:hAnsi="GHEA Grapalat" w:cs="Sylfaen"/>
          <w:bCs/>
          <w:iCs/>
          <w:sz w:val="24"/>
          <w:szCs w:val="24"/>
          <w:u w:val="single"/>
          <w:shd w:val="clear" w:color="auto" w:fill="FFFFFF"/>
          <w:lang w:val="hy-AM"/>
        </w:rPr>
        <w:t xml:space="preserve">Արձանագրված այլ փաստեր                                                            </w:t>
      </w:r>
      <w:r w:rsidR="00372A03" w:rsidRPr="00216727">
        <w:rPr>
          <w:rFonts w:ascii="GHEA Grapalat" w:hAnsi="GHEA Grapalat" w:cs="Sylfaen"/>
          <w:bCs/>
          <w:iCs/>
          <w:sz w:val="24"/>
          <w:szCs w:val="24"/>
          <w:u w:val="single"/>
          <w:shd w:val="clear" w:color="auto" w:fill="FFFFFF"/>
          <w:lang w:val="hy-AM"/>
        </w:rPr>
        <w:t>15</w:t>
      </w:r>
      <w:r w:rsidRPr="00BD582D">
        <w:rPr>
          <w:rFonts w:ascii="GHEA Grapalat" w:hAnsi="GHEA Grapalat" w:cs="Sylfaen"/>
          <w:bCs/>
          <w:iCs/>
          <w:sz w:val="24"/>
          <w:szCs w:val="24"/>
          <w:u w:val="single"/>
          <w:shd w:val="clear" w:color="auto" w:fill="FFFFFF"/>
          <w:lang w:val="hy-AM"/>
        </w:rPr>
        <w:t xml:space="preserve"> – </w:t>
      </w:r>
      <w:r w:rsidRPr="00216727">
        <w:rPr>
          <w:rFonts w:ascii="GHEA Grapalat" w:hAnsi="GHEA Grapalat" w:cs="Sylfaen"/>
          <w:bCs/>
          <w:iCs/>
          <w:sz w:val="24"/>
          <w:szCs w:val="24"/>
          <w:u w:val="single"/>
          <w:shd w:val="clear" w:color="auto" w:fill="FFFFFF"/>
          <w:lang w:val="hy-AM"/>
        </w:rPr>
        <w:t>2</w:t>
      </w:r>
      <w:r w:rsidR="00372A03" w:rsidRPr="00216727">
        <w:rPr>
          <w:rFonts w:ascii="GHEA Grapalat" w:hAnsi="GHEA Grapalat" w:cs="Sylfaen"/>
          <w:bCs/>
          <w:iCs/>
          <w:sz w:val="24"/>
          <w:szCs w:val="24"/>
          <w:u w:val="single"/>
          <w:shd w:val="clear" w:color="auto" w:fill="FFFFFF"/>
          <w:lang w:val="hy-AM"/>
        </w:rPr>
        <w:t>3</w:t>
      </w:r>
      <w:r w:rsidRPr="00BD582D">
        <w:rPr>
          <w:rFonts w:ascii="GHEA Grapalat" w:hAnsi="GHEA Grapalat" w:cs="Sylfaen"/>
          <w:bCs/>
          <w:iCs/>
          <w:sz w:val="24"/>
          <w:szCs w:val="24"/>
          <w:u w:val="single"/>
          <w:shd w:val="clear" w:color="auto" w:fill="FFFFFF"/>
          <w:lang w:val="hy-AM"/>
        </w:rPr>
        <w:t xml:space="preserve"> էջեր</w:t>
      </w:r>
    </w:p>
    <w:p w:rsidR="009A4E3F" w:rsidRDefault="009A4E3F" w:rsidP="009A4E3F">
      <w:pPr>
        <w:pStyle w:val="ListParagraph"/>
        <w:tabs>
          <w:tab w:val="left" w:pos="720"/>
        </w:tabs>
        <w:spacing w:line="600" w:lineRule="auto"/>
        <w:ind w:left="0"/>
        <w:rPr>
          <w:rFonts w:ascii="GHEA Grapalat" w:hAnsi="GHEA Grapalat" w:cs="Sylfaen"/>
          <w:bCs/>
          <w:iCs/>
          <w:sz w:val="24"/>
          <w:szCs w:val="24"/>
          <w:u w:val="single"/>
          <w:shd w:val="clear" w:color="auto" w:fill="FFFFFF"/>
          <w:lang w:val="en-US"/>
        </w:rPr>
      </w:pPr>
      <w:r w:rsidRPr="00F0323B">
        <w:rPr>
          <w:rFonts w:ascii="GHEA Grapalat" w:hAnsi="GHEA Grapalat" w:cs="Sylfaen"/>
          <w:bCs/>
          <w:iCs/>
          <w:sz w:val="24"/>
          <w:szCs w:val="24"/>
          <w:u w:val="single"/>
          <w:shd w:val="clear" w:color="auto" w:fill="FFFFFF"/>
          <w:lang w:val="en-US"/>
        </w:rPr>
        <w:t xml:space="preserve">Առաջարկություններ                                                                                   </w:t>
      </w:r>
      <w:r>
        <w:rPr>
          <w:rFonts w:ascii="GHEA Grapalat" w:hAnsi="GHEA Grapalat" w:cs="Sylfaen"/>
          <w:bCs/>
          <w:iCs/>
          <w:sz w:val="24"/>
          <w:szCs w:val="24"/>
          <w:u w:val="single"/>
          <w:shd w:val="clear" w:color="auto" w:fill="FFFFFF"/>
          <w:lang w:val="en-US"/>
        </w:rPr>
        <w:t>2</w:t>
      </w:r>
      <w:r w:rsidR="00372A03">
        <w:rPr>
          <w:rFonts w:ascii="GHEA Grapalat" w:hAnsi="GHEA Grapalat" w:cs="Sylfaen"/>
          <w:bCs/>
          <w:iCs/>
          <w:sz w:val="24"/>
          <w:szCs w:val="24"/>
          <w:u w:val="single"/>
          <w:shd w:val="clear" w:color="auto" w:fill="FFFFFF"/>
          <w:lang w:val="en-US"/>
        </w:rPr>
        <w:t>3</w:t>
      </w:r>
      <w:r w:rsidRPr="00F0323B">
        <w:rPr>
          <w:rFonts w:ascii="GHEA Grapalat" w:hAnsi="GHEA Grapalat" w:cs="Sylfaen"/>
          <w:bCs/>
          <w:iCs/>
          <w:sz w:val="24"/>
          <w:szCs w:val="24"/>
          <w:u w:val="single"/>
          <w:shd w:val="clear" w:color="auto" w:fill="FFFFFF"/>
          <w:lang w:val="en-US"/>
        </w:rPr>
        <w:t xml:space="preserve"> էջ</w:t>
      </w:r>
    </w:p>
    <w:p w:rsidR="00E662BA" w:rsidRPr="00F0323B" w:rsidRDefault="00E662BA" w:rsidP="001D2614">
      <w:pPr>
        <w:pStyle w:val="ListParagraph"/>
        <w:tabs>
          <w:tab w:val="left" w:pos="720"/>
        </w:tabs>
        <w:spacing w:line="600" w:lineRule="auto"/>
        <w:ind w:left="0"/>
        <w:rPr>
          <w:rFonts w:ascii="GHEA Grapalat" w:hAnsi="GHEA Grapalat" w:cs="Sylfaen"/>
          <w:bCs/>
          <w:iCs/>
          <w:sz w:val="24"/>
          <w:szCs w:val="24"/>
          <w:u w:val="single"/>
          <w:shd w:val="clear" w:color="auto" w:fill="FFFFFF"/>
          <w:lang w:val="en-US"/>
        </w:rPr>
      </w:pPr>
    </w:p>
    <w:p w:rsidR="007A74C1" w:rsidRDefault="007A74C1" w:rsidP="00AD1B09">
      <w:pPr>
        <w:pStyle w:val="ListParagraph"/>
        <w:tabs>
          <w:tab w:val="left" w:pos="720"/>
        </w:tabs>
        <w:spacing w:line="360" w:lineRule="auto"/>
        <w:ind w:left="1080"/>
        <w:rPr>
          <w:rFonts w:ascii="GHEA Grapalat" w:hAnsi="GHEA Grapalat" w:cs="Sylfaen"/>
          <w:bCs/>
          <w:iCs/>
          <w:sz w:val="24"/>
          <w:szCs w:val="24"/>
          <w:shd w:val="clear" w:color="auto" w:fill="FFFFFF"/>
          <w:lang w:val="en-US"/>
        </w:rPr>
      </w:pPr>
    </w:p>
    <w:p w:rsidR="007A74C1" w:rsidRDefault="007A74C1" w:rsidP="00AD1B09">
      <w:pPr>
        <w:pStyle w:val="ListParagraph"/>
        <w:tabs>
          <w:tab w:val="left" w:pos="720"/>
        </w:tabs>
        <w:spacing w:line="360" w:lineRule="auto"/>
        <w:ind w:left="1080"/>
        <w:rPr>
          <w:rFonts w:ascii="GHEA Grapalat" w:hAnsi="GHEA Grapalat" w:cs="Sylfaen"/>
          <w:bCs/>
          <w:iCs/>
          <w:sz w:val="24"/>
          <w:szCs w:val="24"/>
          <w:shd w:val="clear" w:color="auto" w:fill="FFFFFF"/>
          <w:lang w:val="en-US"/>
        </w:rPr>
      </w:pPr>
    </w:p>
    <w:p w:rsidR="007A74C1" w:rsidRDefault="007A74C1" w:rsidP="00AD1B09">
      <w:pPr>
        <w:pStyle w:val="ListParagraph"/>
        <w:tabs>
          <w:tab w:val="left" w:pos="720"/>
        </w:tabs>
        <w:spacing w:line="360" w:lineRule="auto"/>
        <w:ind w:left="1080"/>
        <w:rPr>
          <w:rFonts w:ascii="GHEA Grapalat" w:hAnsi="GHEA Grapalat" w:cs="Sylfaen"/>
          <w:bCs/>
          <w:iCs/>
          <w:sz w:val="24"/>
          <w:szCs w:val="24"/>
          <w:shd w:val="clear" w:color="auto" w:fill="FFFFFF"/>
          <w:lang w:val="en-US"/>
        </w:rPr>
      </w:pPr>
    </w:p>
    <w:p w:rsidR="001319DF" w:rsidRDefault="001319DF" w:rsidP="00AD1B09">
      <w:pPr>
        <w:pStyle w:val="ListParagraph"/>
        <w:tabs>
          <w:tab w:val="left" w:pos="720"/>
        </w:tabs>
        <w:spacing w:line="360" w:lineRule="auto"/>
        <w:ind w:left="1080"/>
        <w:rPr>
          <w:rFonts w:ascii="GHEA Grapalat" w:hAnsi="GHEA Grapalat" w:cs="Sylfaen"/>
          <w:bCs/>
          <w:iCs/>
          <w:sz w:val="24"/>
          <w:szCs w:val="24"/>
          <w:shd w:val="clear" w:color="auto" w:fill="FFFFFF"/>
          <w:lang w:val="en-US"/>
        </w:rPr>
      </w:pPr>
    </w:p>
    <w:p w:rsidR="007A74C1" w:rsidRDefault="007A74C1" w:rsidP="00AD1B09">
      <w:pPr>
        <w:pStyle w:val="ListParagraph"/>
        <w:tabs>
          <w:tab w:val="left" w:pos="720"/>
        </w:tabs>
        <w:spacing w:line="360" w:lineRule="auto"/>
        <w:ind w:left="1080"/>
        <w:rPr>
          <w:rFonts w:ascii="GHEA Grapalat" w:hAnsi="GHEA Grapalat" w:cs="Sylfaen"/>
          <w:bCs/>
          <w:iCs/>
          <w:sz w:val="24"/>
          <w:szCs w:val="24"/>
          <w:shd w:val="clear" w:color="auto" w:fill="FFFFFF"/>
          <w:lang w:val="en-US"/>
        </w:rPr>
      </w:pPr>
    </w:p>
    <w:p w:rsidR="007A74C1" w:rsidRDefault="007A74C1" w:rsidP="00AD1B09">
      <w:pPr>
        <w:pStyle w:val="ListParagraph"/>
        <w:tabs>
          <w:tab w:val="left" w:pos="720"/>
        </w:tabs>
        <w:spacing w:line="360" w:lineRule="auto"/>
        <w:ind w:left="1080"/>
        <w:rPr>
          <w:rFonts w:ascii="GHEA Grapalat" w:hAnsi="GHEA Grapalat" w:cs="Sylfaen"/>
          <w:bCs/>
          <w:iCs/>
          <w:sz w:val="24"/>
          <w:szCs w:val="24"/>
          <w:shd w:val="clear" w:color="auto" w:fill="FFFFFF"/>
          <w:lang w:val="en-US"/>
        </w:rPr>
      </w:pPr>
    </w:p>
    <w:p w:rsidR="007A74C1" w:rsidRDefault="007A74C1" w:rsidP="00AD1B09">
      <w:pPr>
        <w:pStyle w:val="ListParagraph"/>
        <w:tabs>
          <w:tab w:val="left" w:pos="720"/>
        </w:tabs>
        <w:spacing w:line="360" w:lineRule="auto"/>
        <w:ind w:left="1080"/>
        <w:rPr>
          <w:rFonts w:ascii="GHEA Grapalat" w:hAnsi="GHEA Grapalat" w:cs="Sylfaen"/>
          <w:bCs/>
          <w:iCs/>
          <w:sz w:val="24"/>
          <w:szCs w:val="24"/>
          <w:shd w:val="clear" w:color="auto" w:fill="FFFFFF"/>
          <w:lang w:val="en-US"/>
        </w:rPr>
      </w:pPr>
    </w:p>
    <w:p w:rsidR="007A74C1" w:rsidRDefault="007A74C1" w:rsidP="00AD1B09">
      <w:pPr>
        <w:pStyle w:val="ListParagraph"/>
        <w:tabs>
          <w:tab w:val="left" w:pos="720"/>
        </w:tabs>
        <w:spacing w:line="360" w:lineRule="auto"/>
        <w:ind w:left="1080"/>
        <w:rPr>
          <w:rFonts w:ascii="GHEA Grapalat" w:hAnsi="GHEA Grapalat" w:cs="Sylfaen"/>
          <w:bCs/>
          <w:iCs/>
          <w:sz w:val="24"/>
          <w:szCs w:val="24"/>
          <w:shd w:val="clear" w:color="auto" w:fill="FFFFFF"/>
          <w:lang w:val="en-US"/>
        </w:rPr>
      </w:pPr>
    </w:p>
    <w:p w:rsidR="007A74C1" w:rsidRDefault="007A74C1" w:rsidP="00AD1B09">
      <w:pPr>
        <w:pStyle w:val="ListParagraph"/>
        <w:tabs>
          <w:tab w:val="left" w:pos="720"/>
        </w:tabs>
        <w:spacing w:line="360" w:lineRule="auto"/>
        <w:ind w:left="1080"/>
        <w:rPr>
          <w:rFonts w:ascii="GHEA Grapalat" w:hAnsi="GHEA Grapalat" w:cs="Sylfaen"/>
          <w:bCs/>
          <w:iCs/>
          <w:sz w:val="24"/>
          <w:szCs w:val="24"/>
          <w:shd w:val="clear" w:color="auto" w:fill="FFFFFF"/>
          <w:lang w:val="en-US"/>
        </w:rPr>
      </w:pPr>
    </w:p>
    <w:p w:rsidR="00092309" w:rsidRDefault="00092309" w:rsidP="00AD1B09">
      <w:pPr>
        <w:pStyle w:val="ListParagraph"/>
        <w:tabs>
          <w:tab w:val="left" w:pos="720"/>
        </w:tabs>
        <w:ind w:left="1080"/>
        <w:jc w:val="center"/>
        <w:rPr>
          <w:rFonts w:ascii="GHEA Grapalat" w:hAnsi="GHEA Grapalat" w:cs="Sylfaen"/>
          <w:b/>
          <w:bCs/>
          <w:iCs/>
          <w:color w:val="0070C0"/>
          <w:sz w:val="28"/>
          <w:szCs w:val="24"/>
          <w:shd w:val="clear" w:color="auto" w:fill="FFFFFF"/>
          <w:lang w:val="hy-AM"/>
        </w:rPr>
      </w:pPr>
    </w:p>
    <w:p w:rsidR="000B1405" w:rsidRDefault="000B1405" w:rsidP="00AD1B09">
      <w:pPr>
        <w:pStyle w:val="ListParagraph"/>
        <w:tabs>
          <w:tab w:val="left" w:pos="720"/>
        </w:tabs>
        <w:ind w:left="1080"/>
        <w:jc w:val="center"/>
        <w:rPr>
          <w:rFonts w:ascii="GHEA Grapalat" w:hAnsi="GHEA Grapalat" w:cs="Sylfaen"/>
          <w:b/>
          <w:bCs/>
          <w:iCs/>
          <w:color w:val="0070C0"/>
          <w:sz w:val="28"/>
          <w:szCs w:val="24"/>
          <w:shd w:val="clear" w:color="auto" w:fill="FFFFFF"/>
          <w:lang w:val="hy-AM"/>
        </w:rPr>
      </w:pPr>
    </w:p>
    <w:p w:rsidR="007A74C1" w:rsidRDefault="00952286" w:rsidP="00AD1B09">
      <w:pPr>
        <w:pStyle w:val="ListParagraph"/>
        <w:tabs>
          <w:tab w:val="left" w:pos="720"/>
        </w:tabs>
        <w:ind w:left="1080"/>
        <w:jc w:val="center"/>
        <w:rPr>
          <w:rFonts w:ascii="GHEA Grapalat" w:hAnsi="GHEA Grapalat" w:cs="Sylfaen"/>
          <w:b/>
          <w:bCs/>
          <w:iCs/>
          <w:color w:val="0070C0"/>
          <w:sz w:val="28"/>
          <w:szCs w:val="24"/>
          <w:shd w:val="clear" w:color="auto" w:fill="FFFFFF"/>
          <w:lang w:val="hy-AM"/>
        </w:rPr>
      </w:pPr>
      <w:r w:rsidRPr="003828CF">
        <w:rPr>
          <w:rFonts w:ascii="GHEA Grapalat" w:hAnsi="GHEA Grapalat" w:cs="Sylfaen"/>
          <w:b/>
          <w:bCs/>
          <w:iCs/>
          <w:color w:val="0070C0"/>
          <w:sz w:val="28"/>
          <w:szCs w:val="24"/>
          <w:shd w:val="clear" w:color="auto" w:fill="FFFFFF"/>
          <w:lang w:val="hy-AM"/>
        </w:rPr>
        <w:t>Ն</w:t>
      </w:r>
      <w:r>
        <w:rPr>
          <w:rFonts w:ascii="GHEA Grapalat" w:hAnsi="GHEA Grapalat" w:cs="Sylfaen"/>
          <w:b/>
          <w:bCs/>
          <w:iCs/>
          <w:color w:val="0070C0"/>
          <w:sz w:val="28"/>
          <w:szCs w:val="24"/>
          <w:shd w:val="clear" w:color="auto" w:fill="FFFFFF"/>
          <w:lang w:val="en-US"/>
        </w:rPr>
        <w:t>ԵՐԱԾԱԿԱՆ ՄԱՍ</w:t>
      </w:r>
    </w:p>
    <w:p w:rsidR="008432E4" w:rsidRDefault="008432E4" w:rsidP="00AD1B09">
      <w:pPr>
        <w:tabs>
          <w:tab w:val="left" w:pos="720"/>
        </w:tabs>
        <w:spacing w:line="276" w:lineRule="auto"/>
        <w:jc w:val="center"/>
        <w:rPr>
          <w:rFonts w:ascii="GHEA Grapalat" w:eastAsia="Calibri" w:hAnsi="GHEA Grapalat" w:cs="Sylfaen"/>
          <w:sz w:val="24"/>
          <w:szCs w:val="22"/>
          <w:lang w:val="en-US" w:eastAsia="en-US"/>
        </w:rPr>
      </w:pPr>
    </w:p>
    <w:tbl>
      <w:tblPr>
        <w:tblpPr w:leftFromText="180" w:rightFromText="180" w:vertAnchor="page" w:horzAnchor="margin" w:tblpY="3629"/>
        <w:tblW w:w="9648" w:type="dxa"/>
        <w:tblLayout w:type="fixed"/>
        <w:tblLook w:val="04A0" w:firstRow="1" w:lastRow="0" w:firstColumn="1" w:lastColumn="0" w:noHBand="0" w:noVBand="1"/>
      </w:tblPr>
      <w:tblGrid>
        <w:gridCol w:w="2628"/>
        <w:gridCol w:w="32"/>
        <w:gridCol w:w="238"/>
        <w:gridCol w:w="6660"/>
        <w:gridCol w:w="90"/>
      </w:tblGrid>
      <w:tr w:rsidR="00092309" w:rsidRPr="00CC0C0C" w:rsidTr="00092309">
        <w:trPr>
          <w:trHeight w:val="971"/>
        </w:trPr>
        <w:tc>
          <w:tcPr>
            <w:tcW w:w="2660" w:type="dxa"/>
            <w:gridSpan w:val="2"/>
            <w:shd w:val="clear" w:color="auto" w:fill="auto"/>
          </w:tcPr>
          <w:p w:rsidR="00092309" w:rsidRPr="00CC0C0C" w:rsidRDefault="00092309" w:rsidP="00092309">
            <w:pPr>
              <w:tabs>
                <w:tab w:val="left" w:pos="720"/>
              </w:tabs>
              <w:jc w:val="both"/>
              <w:rPr>
                <w:rFonts w:ascii="GHEA Grapalat" w:hAnsi="GHEA Grapalat"/>
                <w:b/>
                <w:bCs/>
                <w:color w:val="0070C0"/>
                <w:sz w:val="24"/>
                <w:szCs w:val="24"/>
              </w:rPr>
            </w:pPr>
            <w:bookmarkStart w:id="2" w:name="_Hlk337719"/>
            <w:bookmarkEnd w:id="0"/>
            <w:r w:rsidRPr="00CC0C0C">
              <w:rPr>
                <w:rFonts w:ascii="GHEA Grapalat" w:hAnsi="GHEA Grapalat"/>
                <w:b/>
                <w:bCs/>
                <w:color w:val="0070C0"/>
                <w:sz w:val="24"/>
                <w:szCs w:val="24"/>
              </w:rPr>
              <w:br w:type="page"/>
            </w:r>
            <w:r w:rsidRPr="00CC0C0C">
              <w:rPr>
                <w:rFonts w:ascii="GHEA Grapalat" w:hAnsi="GHEA Grapalat"/>
                <w:b/>
                <w:bCs/>
                <w:iCs/>
                <w:color w:val="0070C0"/>
                <w:sz w:val="24"/>
                <w:szCs w:val="24"/>
                <w:lang w:val="hy-AM"/>
              </w:rPr>
              <w:t>Հաշվեքննության</w:t>
            </w:r>
            <w:r w:rsidRPr="00CC0C0C">
              <w:rPr>
                <w:rFonts w:ascii="GHEA Grapalat" w:hAnsi="GHEA Grapalat"/>
                <w:b/>
                <w:bCs/>
                <w:iCs/>
                <w:color w:val="0070C0"/>
                <w:sz w:val="24"/>
                <w:szCs w:val="24"/>
              </w:rPr>
              <w:t xml:space="preserve"> հիմքը</w:t>
            </w:r>
          </w:p>
        </w:tc>
        <w:tc>
          <w:tcPr>
            <w:tcW w:w="238" w:type="dxa"/>
            <w:shd w:val="clear" w:color="auto" w:fill="auto"/>
          </w:tcPr>
          <w:p w:rsidR="00092309" w:rsidRPr="00CC0C0C" w:rsidRDefault="00092309" w:rsidP="00092309">
            <w:pPr>
              <w:tabs>
                <w:tab w:val="left" w:pos="720"/>
              </w:tabs>
              <w:rPr>
                <w:rFonts w:ascii="GHEA Grapalat" w:hAnsi="GHEA Grapalat" w:cs="Sylfaen"/>
                <w:sz w:val="24"/>
                <w:szCs w:val="24"/>
              </w:rPr>
            </w:pPr>
          </w:p>
        </w:tc>
        <w:tc>
          <w:tcPr>
            <w:tcW w:w="6750" w:type="dxa"/>
            <w:gridSpan w:val="2"/>
            <w:shd w:val="clear" w:color="auto" w:fill="auto"/>
          </w:tcPr>
          <w:p w:rsidR="00092309" w:rsidRPr="00CC0C0C" w:rsidRDefault="00092309" w:rsidP="00092309">
            <w:pPr>
              <w:tabs>
                <w:tab w:val="left" w:pos="720"/>
              </w:tabs>
              <w:jc w:val="both"/>
              <w:rPr>
                <w:rFonts w:ascii="GHEA Grapalat" w:hAnsi="GHEA Grapalat" w:cs="Sylfaen"/>
                <w:color w:val="595959"/>
                <w:sz w:val="22"/>
                <w:szCs w:val="22"/>
              </w:rPr>
            </w:pPr>
            <w:r w:rsidRPr="00CC0C0C">
              <w:rPr>
                <w:rFonts w:ascii="GHEA Grapalat" w:hAnsi="GHEA Grapalat" w:cs="Sylfaen"/>
                <w:color w:val="595959"/>
                <w:sz w:val="22"/>
                <w:szCs w:val="22"/>
                <w:lang w:val="hy-AM"/>
              </w:rPr>
              <w:t>ՀՀ</w:t>
            </w:r>
            <w:r w:rsidRPr="00CC0C0C">
              <w:rPr>
                <w:rFonts w:ascii="GHEA Grapalat" w:hAnsi="GHEA Grapalat" w:cs="Sylfaen"/>
                <w:color w:val="595959"/>
                <w:sz w:val="22"/>
                <w:szCs w:val="22"/>
              </w:rPr>
              <w:t xml:space="preserve"> հաշվեքննիչ պալատի </w:t>
            </w:r>
            <w:r w:rsidR="00FE253E" w:rsidRPr="00FE253E">
              <w:rPr>
                <w:rFonts w:ascii="GHEA Grapalat" w:hAnsi="GHEA Grapalat" w:cs="Sylfaen"/>
                <w:color w:val="595959"/>
                <w:sz w:val="22"/>
                <w:szCs w:val="22"/>
              </w:rPr>
              <w:t>2021 թվականի հոկտեմբերի 23-ի թիվ  261-Ա</w:t>
            </w:r>
            <w:r w:rsidR="00FE253E" w:rsidRPr="00A30D53">
              <w:rPr>
                <w:rFonts w:ascii="GHEA Grapalat" w:hAnsi="GHEA Grapalat" w:cs="Sylfaen"/>
                <w:color w:val="595959"/>
                <w:sz w:val="22"/>
                <w:szCs w:val="22"/>
              </w:rPr>
              <w:t xml:space="preserve"> </w:t>
            </w:r>
            <w:r w:rsidRPr="00A30D53">
              <w:rPr>
                <w:rFonts w:ascii="GHEA Grapalat" w:hAnsi="GHEA Grapalat" w:cs="Sylfaen"/>
                <w:color w:val="595959"/>
                <w:sz w:val="22"/>
                <w:szCs w:val="22"/>
              </w:rPr>
              <w:t xml:space="preserve"> </w:t>
            </w:r>
            <w:r w:rsidRPr="00CC0C0C">
              <w:rPr>
                <w:rFonts w:ascii="GHEA Grapalat" w:hAnsi="GHEA Grapalat" w:cs="Sylfaen"/>
                <w:color w:val="595959"/>
                <w:sz w:val="22"/>
                <w:szCs w:val="22"/>
              </w:rPr>
              <w:t>որոշում:</w:t>
            </w:r>
          </w:p>
          <w:p w:rsidR="00092309" w:rsidRPr="00CC0C0C" w:rsidRDefault="00092309" w:rsidP="00092309">
            <w:pPr>
              <w:tabs>
                <w:tab w:val="left" w:pos="720"/>
              </w:tabs>
              <w:jc w:val="both"/>
              <w:rPr>
                <w:rFonts w:ascii="GHEA Grapalat" w:hAnsi="GHEA Grapalat"/>
                <w:b/>
                <w:bCs/>
                <w:color w:val="595959"/>
                <w:sz w:val="24"/>
                <w:szCs w:val="24"/>
              </w:rPr>
            </w:pPr>
          </w:p>
        </w:tc>
      </w:tr>
      <w:tr w:rsidR="00092309" w:rsidRPr="00CC0C0C" w:rsidTr="00092309">
        <w:tc>
          <w:tcPr>
            <w:tcW w:w="2660" w:type="dxa"/>
            <w:gridSpan w:val="2"/>
            <w:shd w:val="clear" w:color="auto" w:fill="auto"/>
          </w:tcPr>
          <w:p w:rsidR="00092309" w:rsidRPr="00CC0C0C" w:rsidRDefault="00092309" w:rsidP="00092309">
            <w:pPr>
              <w:tabs>
                <w:tab w:val="left" w:pos="720"/>
              </w:tabs>
              <w:jc w:val="both"/>
              <w:rPr>
                <w:rFonts w:ascii="GHEA Grapalat" w:hAnsi="GHEA Grapalat" w:cs="Sylfaen"/>
                <w:b/>
                <w:bCs/>
                <w:iCs/>
                <w:color w:val="0070C0"/>
                <w:sz w:val="24"/>
                <w:szCs w:val="24"/>
                <w:lang w:val="fr-FR"/>
              </w:rPr>
            </w:pPr>
            <w:r w:rsidRPr="00CC0C0C">
              <w:rPr>
                <w:rFonts w:ascii="GHEA Grapalat" w:hAnsi="GHEA Grapalat"/>
                <w:b/>
                <w:bCs/>
                <w:iCs/>
                <w:color w:val="0070C0"/>
                <w:sz w:val="24"/>
                <w:szCs w:val="24"/>
                <w:lang w:val="hy-AM"/>
              </w:rPr>
              <w:t>Հաշվեքննության</w:t>
            </w:r>
            <w:r w:rsidRPr="00CC0C0C">
              <w:rPr>
                <w:rFonts w:ascii="GHEA Grapalat" w:hAnsi="GHEA Grapalat"/>
                <w:b/>
                <w:bCs/>
                <w:iCs/>
                <w:color w:val="0070C0"/>
                <w:sz w:val="24"/>
                <w:szCs w:val="24"/>
              </w:rPr>
              <w:t xml:space="preserve"> </w:t>
            </w:r>
            <w:r w:rsidRPr="00CC0C0C">
              <w:rPr>
                <w:rFonts w:ascii="GHEA Grapalat" w:hAnsi="GHEA Grapalat" w:cs="Sylfaen"/>
                <w:b/>
                <w:bCs/>
                <w:iCs/>
                <w:color w:val="0070C0"/>
                <w:sz w:val="24"/>
                <w:szCs w:val="24"/>
                <w:lang w:val="fr-FR"/>
              </w:rPr>
              <w:t>օբյեկտը</w:t>
            </w:r>
          </w:p>
          <w:p w:rsidR="00092309" w:rsidRPr="00CC0C0C" w:rsidRDefault="00092309" w:rsidP="00092309">
            <w:pPr>
              <w:tabs>
                <w:tab w:val="left" w:pos="720"/>
              </w:tabs>
              <w:jc w:val="both"/>
              <w:rPr>
                <w:rFonts w:ascii="GHEA Grapalat" w:hAnsi="GHEA Grapalat"/>
                <w:b/>
                <w:bCs/>
                <w:color w:val="0070C0"/>
                <w:sz w:val="24"/>
                <w:szCs w:val="24"/>
              </w:rPr>
            </w:pPr>
          </w:p>
        </w:tc>
        <w:tc>
          <w:tcPr>
            <w:tcW w:w="238" w:type="dxa"/>
            <w:shd w:val="clear" w:color="auto" w:fill="auto"/>
          </w:tcPr>
          <w:p w:rsidR="00092309" w:rsidRPr="00CC0C0C" w:rsidRDefault="00092309" w:rsidP="00092309">
            <w:pPr>
              <w:tabs>
                <w:tab w:val="left" w:pos="720"/>
              </w:tabs>
              <w:rPr>
                <w:rFonts w:ascii="GHEA Grapalat" w:hAnsi="GHEA Grapalat" w:cs="Sylfaen"/>
                <w:sz w:val="24"/>
                <w:szCs w:val="24"/>
                <w:lang w:val="fr-FR"/>
              </w:rPr>
            </w:pPr>
          </w:p>
        </w:tc>
        <w:tc>
          <w:tcPr>
            <w:tcW w:w="6750" w:type="dxa"/>
            <w:gridSpan w:val="2"/>
            <w:shd w:val="clear" w:color="auto" w:fill="auto"/>
          </w:tcPr>
          <w:p w:rsidR="00092309" w:rsidRPr="00CC0C0C" w:rsidRDefault="00092309" w:rsidP="00092309">
            <w:pPr>
              <w:tabs>
                <w:tab w:val="left" w:pos="720"/>
              </w:tabs>
              <w:jc w:val="both"/>
              <w:rPr>
                <w:rFonts w:ascii="GHEA Grapalat" w:hAnsi="GHEA Grapalat"/>
                <w:b/>
                <w:bCs/>
                <w:color w:val="595959"/>
                <w:sz w:val="24"/>
                <w:szCs w:val="24"/>
                <w:lang w:val="hy-AM"/>
              </w:rPr>
            </w:pPr>
            <w:r w:rsidRPr="00CC0C0C">
              <w:rPr>
                <w:rFonts w:ascii="GHEA Grapalat" w:hAnsi="GHEA Grapalat" w:cs="Sylfaen"/>
                <w:color w:val="595959"/>
                <w:sz w:val="22"/>
                <w:szCs w:val="22"/>
              </w:rPr>
              <w:t xml:space="preserve">ՀՀ </w:t>
            </w:r>
            <w:r w:rsidRPr="00E8547C">
              <w:rPr>
                <w:rFonts w:ascii="GHEA Grapalat" w:hAnsi="GHEA Grapalat" w:cs="Sylfaen"/>
                <w:color w:val="595959"/>
                <w:sz w:val="22"/>
                <w:szCs w:val="22"/>
              </w:rPr>
              <w:t>ոստիկանություն։</w:t>
            </w:r>
          </w:p>
        </w:tc>
      </w:tr>
      <w:tr w:rsidR="00092309" w:rsidRPr="00830E35" w:rsidTr="00092309">
        <w:tc>
          <w:tcPr>
            <w:tcW w:w="2660" w:type="dxa"/>
            <w:gridSpan w:val="2"/>
            <w:shd w:val="clear" w:color="auto" w:fill="auto"/>
          </w:tcPr>
          <w:p w:rsidR="00092309" w:rsidRPr="00CC0C0C" w:rsidRDefault="00092309" w:rsidP="00092309">
            <w:pPr>
              <w:tabs>
                <w:tab w:val="left" w:pos="720"/>
              </w:tabs>
              <w:jc w:val="both"/>
              <w:rPr>
                <w:rFonts w:ascii="GHEA Grapalat" w:hAnsi="GHEA Grapalat"/>
                <w:b/>
                <w:bCs/>
                <w:iCs/>
                <w:color w:val="0070C0"/>
                <w:sz w:val="24"/>
                <w:szCs w:val="24"/>
                <w:lang w:val="hy-AM"/>
              </w:rPr>
            </w:pPr>
            <w:r w:rsidRPr="00CC0C0C">
              <w:rPr>
                <w:rFonts w:ascii="GHEA Grapalat" w:hAnsi="GHEA Grapalat"/>
                <w:b/>
                <w:bCs/>
                <w:iCs/>
                <w:color w:val="0070C0"/>
                <w:sz w:val="24"/>
                <w:szCs w:val="24"/>
                <w:lang w:val="hy-AM"/>
              </w:rPr>
              <w:t>Հաշվեքննության առարկան</w:t>
            </w:r>
          </w:p>
          <w:p w:rsidR="00092309" w:rsidRPr="00CC0C0C" w:rsidRDefault="00092309" w:rsidP="00092309">
            <w:pPr>
              <w:tabs>
                <w:tab w:val="left" w:pos="720"/>
              </w:tabs>
              <w:jc w:val="both"/>
              <w:rPr>
                <w:rFonts w:ascii="GHEA Grapalat" w:hAnsi="GHEA Grapalat"/>
                <w:b/>
                <w:bCs/>
                <w:iCs/>
                <w:color w:val="0070C0"/>
                <w:sz w:val="24"/>
                <w:szCs w:val="24"/>
                <w:lang w:val="hy-AM"/>
              </w:rPr>
            </w:pPr>
          </w:p>
        </w:tc>
        <w:tc>
          <w:tcPr>
            <w:tcW w:w="238" w:type="dxa"/>
            <w:shd w:val="clear" w:color="auto" w:fill="auto"/>
          </w:tcPr>
          <w:p w:rsidR="00092309" w:rsidRPr="00CC0C0C" w:rsidRDefault="00092309" w:rsidP="00092309">
            <w:pPr>
              <w:tabs>
                <w:tab w:val="left" w:pos="720"/>
              </w:tabs>
              <w:rPr>
                <w:rFonts w:ascii="GHEA Grapalat" w:hAnsi="GHEA Grapalat" w:cs="Sylfaen"/>
                <w:sz w:val="24"/>
                <w:szCs w:val="24"/>
                <w:lang w:val="fr-FR"/>
              </w:rPr>
            </w:pPr>
          </w:p>
        </w:tc>
        <w:tc>
          <w:tcPr>
            <w:tcW w:w="6750" w:type="dxa"/>
            <w:gridSpan w:val="2"/>
            <w:shd w:val="clear" w:color="auto" w:fill="auto"/>
          </w:tcPr>
          <w:p w:rsidR="009A4E3F" w:rsidRPr="00CC0C0C" w:rsidRDefault="00092309" w:rsidP="00092309">
            <w:pPr>
              <w:tabs>
                <w:tab w:val="left" w:pos="720"/>
              </w:tabs>
              <w:jc w:val="both"/>
              <w:rPr>
                <w:rFonts w:ascii="GHEA Grapalat" w:hAnsi="GHEA Grapalat" w:cs="Sylfaen"/>
                <w:color w:val="595959"/>
                <w:sz w:val="22"/>
                <w:szCs w:val="22"/>
                <w:lang w:val="fr-FR"/>
              </w:rPr>
            </w:pPr>
            <w:r w:rsidRPr="00BD582D">
              <w:rPr>
                <w:rFonts w:ascii="GHEA Grapalat" w:hAnsi="GHEA Grapalat" w:cs="Sylfaen"/>
                <w:color w:val="595959"/>
                <w:sz w:val="22"/>
                <w:szCs w:val="22"/>
                <w:lang w:val="fr-FR"/>
              </w:rPr>
              <w:t xml:space="preserve">2021 </w:t>
            </w:r>
            <w:r w:rsidRPr="00A30D53">
              <w:rPr>
                <w:rFonts w:ascii="GHEA Grapalat" w:hAnsi="GHEA Grapalat" w:cs="Sylfaen"/>
                <w:color w:val="595959"/>
                <w:sz w:val="22"/>
                <w:szCs w:val="22"/>
              </w:rPr>
              <w:t>թվականի</w:t>
            </w:r>
            <w:r w:rsidRPr="00BD582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պետական</w:t>
            </w:r>
            <w:r w:rsidRPr="00BD582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բյուջեի</w:t>
            </w:r>
            <w:r w:rsidRPr="00BD582D">
              <w:rPr>
                <w:rFonts w:ascii="GHEA Grapalat" w:hAnsi="GHEA Grapalat" w:cs="Sylfaen"/>
                <w:color w:val="595959"/>
                <w:sz w:val="22"/>
                <w:szCs w:val="22"/>
                <w:lang w:val="fr-FR"/>
              </w:rPr>
              <w:t xml:space="preserve"> </w:t>
            </w:r>
            <w:r w:rsidR="00FE253E">
              <w:rPr>
                <w:rFonts w:ascii="GHEA Grapalat" w:hAnsi="GHEA Grapalat" w:cs="Sylfaen"/>
                <w:color w:val="595959"/>
                <w:sz w:val="22"/>
                <w:szCs w:val="22"/>
              </w:rPr>
              <w:t>ինն</w:t>
            </w:r>
            <w:r w:rsidRPr="00BD582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ամիսների</w:t>
            </w:r>
            <w:r w:rsidRPr="00BD582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մուտքերի</w:t>
            </w:r>
            <w:r w:rsidRPr="00BD582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ձևավորման</w:t>
            </w:r>
            <w:r w:rsidRPr="00BD582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և</w:t>
            </w:r>
            <w:r w:rsidRPr="00BD582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ելքերի</w:t>
            </w:r>
            <w:r w:rsidRPr="00BD582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իրականացման</w:t>
            </w:r>
            <w:r w:rsidRPr="00BD582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կանոնակարգված</w:t>
            </w:r>
            <w:r w:rsidRPr="00BD582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գործունեություն</w:t>
            </w:r>
            <w:r w:rsidRPr="00BD582D">
              <w:rPr>
                <w:rFonts w:ascii="GHEA Grapalat" w:hAnsi="GHEA Grapalat" w:cs="Sylfaen"/>
                <w:color w:val="595959"/>
                <w:sz w:val="22"/>
                <w:szCs w:val="22"/>
                <w:lang w:val="fr-FR"/>
              </w:rPr>
              <w:t>:</w:t>
            </w:r>
          </w:p>
        </w:tc>
      </w:tr>
      <w:tr w:rsidR="009A4E3F" w:rsidRPr="00830E35" w:rsidTr="00092309">
        <w:tc>
          <w:tcPr>
            <w:tcW w:w="2660" w:type="dxa"/>
            <w:gridSpan w:val="2"/>
            <w:shd w:val="clear" w:color="auto" w:fill="auto"/>
          </w:tcPr>
          <w:p w:rsidR="009A4E3F" w:rsidRDefault="009A4E3F" w:rsidP="009A4E3F">
            <w:pPr>
              <w:tabs>
                <w:tab w:val="left" w:pos="720"/>
              </w:tabs>
              <w:jc w:val="both"/>
              <w:rPr>
                <w:rFonts w:ascii="GHEA Grapalat" w:hAnsi="GHEA Grapalat"/>
                <w:b/>
                <w:bCs/>
                <w:iCs/>
                <w:color w:val="0070C0"/>
                <w:sz w:val="24"/>
                <w:szCs w:val="24"/>
                <w:lang w:val="en-US"/>
              </w:rPr>
            </w:pPr>
            <w:r w:rsidRPr="00CC0C0C">
              <w:rPr>
                <w:rFonts w:ascii="GHEA Grapalat" w:hAnsi="GHEA Grapalat"/>
                <w:b/>
                <w:bCs/>
                <w:iCs/>
                <w:color w:val="0070C0"/>
                <w:sz w:val="24"/>
                <w:szCs w:val="24"/>
                <w:lang w:val="hy-AM"/>
              </w:rPr>
              <w:t>Հաշվեքննության առարկա</w:t>
            </w:r>
            <w:r>
              <w:rPr>
                <w:rFonts w:ascii="GHEA Grapalat" w:hAnsi="GHEA Grapalat"/>
                <w:b/>
                <w:bCs/>
                <w:iCs/>
                <w:color w:val="0070C0"/>
                <w:sz w:val="24"/>
                <w:szCs w:val="24"/>
                <w:lang w:val="en-US"/>
              </w:rPr>
              <w:t>ի չափանիշներ</w:t>
            </w:r>
          </w:p>
          <w:p w:rsidR="009A4E3F" w:rsidRPr="00CC0C0C" w:rsidRDefault="009A4E3F" w:rsidP="00092309">
            <w:pPr>
              <w:tabs>
                <w:tab w:val="left" w:pos="720"/>
              </w:tabs>
              <w:jc w:val="both"/>
              <w:rPr>
                <w:rFonts w:ascii="GHEA Grapalat" w:hAnsi="GHEA Grapalat"/>
                <w:b/>
                <w:bCs/>
                <w:iCs/>
                <w:color w:val="0070C0"/>
                <w:sz w:val="24"/>
                <w:szCs w:val="24"/>
                <w:lang w:val="hy-AM"/>
              </w:rPr>
            </w:pPr>
          </w:p>
        </w:tc>
        <w:tc>
          <w:tcPr>
            <w:tcW w:w="238" w:type="dxa"/>
            <w:shd w:val="clear" w:color="auto" w:fill="auto"/>
          </w:tcPr>
          <w:p w:rsidR="009A4E3F" w:rsidRPr="00CC0C0C" w:rsidRDefault="009A4E3F" w:rsidP="00092309">
            <w:pPr>
              <w:tabs>
                <w:tab w:val="left" w:pos="720"/>
              </w:tabs>
              <w:rPr>
                <w:rFonts w:ascii="GHEA Grapalat" w:hAnsi="GHEA Grapalat" w:cs="Sylfaen"/>
                <w:sz w:val="24"/>
                <w:szCs w:val="24"/>
                <w:lang w:val="fr-FR"/>
              </w:rPr>
            </w:pPr>
          </w:p>
        </w:tc>
        <w:tc>
          <w:tcPr>
            <w:tcW w:w="6750" w:type="dxa"/>
            <w:gridSpan w:val="2"/>
            <w:shd w:val="clear" w:color="auto" w:fill="auto"/>
          </w:tcPr>
          <w:p w:rsidR="009A4E3F" w:rsidRPr="00216727" w:rsidRDefault="009A4E3F" w:rsidP="00092309">
            <w:pPr>
              <w:tabs>
                <w:tab w:val="left" w:pos="720"/>
              </w:tabs>
              <w:jc w:val="both"/>
              <w:rPr>
                <w:rFonts w:ascii="GHEA Grapalat" w:hAnsi="GHEA Grapalat" w:cs="Sylfaen"/>
                <w:color w:val="595959"/>
                <w:sz w:val="22"/>
                <w:szCs w:val="22"/>
                <w:lang w:val="fr-FR"/>
              </w:rPr>
            </w:pPr>
            <w:r>
              <w:rPr>
                <w:rFonts w:ascii="GHEA Grapalat" w:hAnsi="GHEA Grapalat" w:cs="Sylfaen"/>
                <w:color w:val="595959"/>
                <w:sz w:val="22"/>
                <w:szCs w:val="22"/>
              </w:rPr>
              <w:t>ՀՀ</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կառավարության</w:t>
            </w:r>
            <w:r w:rsidRPr="00216727">
              <w:rPr>
                <w:rFonts w:ascii="GHEA Grapalat" w:hAnsi="GHEA Grapalat" w:cs="Sylfaen"/>
                <w:color w:val="595959"/>
                <w:sz w:val="22"/>
                <w:szCs w:val="22"/>
                <w:lang w:val="fr-FR"/>
              </w:rPr>
              <w:t xml:space="preserve"> 30.12.20202</w:t>
            </w:r>
            <w:r>
              <w:rPr>
                <w:rFonts w:ascii="GHEA Grapalat" w:hAnsi="GHEA Grapalat" w:cs="Sylfaen"/>
                <w:color w:val="595959"/>
                <w:sz w:val="22"/>
                <w:szCs w:val="22"/>
              </w:rPr>
              <w:t>թ</w:t>
            </w:r>
            <w:r w:rsidRPr="00216727">
              <w:rPr>
                <w:rFonts w:ascii="GHEA Grapalat" w:hAnsi="GHEA Grapalat" w:cs="Sylfaen"/>
                <w:color w:val="595959"/>
                <w:sz w:val="22"/>
                <w:szCs w:val="22"/>
                <w:lang w:val="fr-FR"/>
              </w:rPr>
              <w:t xml:space="preserve">. </w:t>
            </w:r>
            <w:proofErr w:type="gramStart"/>
            <w:r w:rsidRPr="00216727">
              <w:rPr>
                <w:rFonts w:ascii="GHEA Grapalat" w:hAnsi="GHEA Grapalat" w:cs="Sylfaen"/>
                <w:color w:val="595959"/>
                <w:sz w:val="22"/>
                <w:szCs w:val="22"/>
                <w:lang w:val="fr-FR"/>
              </w:rPr>
              <w:t>«</w:t>
            </w:r>
            <w:r>
              <w:rPr>
                <w:rFonts w:ascii="GHEA Grapalat" w:hAnsi="GHEA Grapalat" w:cs="Sylfaen"/>
                <w:color w:val="595959"/>
                <w:sz w:val="22"/>
                <w:szCs w:val="22"/>
              </w:rPr>
              <w:t>ՀՀ</w:t>
            </w:r>
            <w:proofErr w:type="gramEnd"/>
            <w:r w:rsidRPr="00216727">
              <w:rPr>
                <w:rFonts w:ascii="GHEA Grapalat" w:hAnsi="GHEA Grapalat" w:cs="Sylfaen"/>
                <w:color w:val="595959"/>
                <w:sz w:val="22"/>
                <w:szCs w:val="22"/>
                <w:lang w:val="fr-FR"/>
              </w:rPr>
              <w:t xml:space="preserve"> 2021 </w:t>
            </w:r>
            <w:r>
              <w:rPr>
                <w:rFonts w:ascii="GHEA Grapalat" w:hAnsi="GHEA Grapalat" w:cs="Sylfaen"/>
                <w:color w:val="595959"/>
                <w:sz w:val="22"/>
                <w:szCs w:val="22"/>
              </w:rPr>
              <w:t>թվականի</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պետական</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բյուջեի</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կատարումն</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ապահովող</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միջոցառումների</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մասին</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թիվ</w:t>
            </w:r>
            <w:r w:rsidRPr="00216727">
              <w:rPr>
                <w:rFonts w:ascii="GHEA Grapalat" w:hAnsi="GHEA Grapalat" w:cs="Sylfaen"/>
                <w:color w:val="595959"/>
                <w:sz w:val="22"/>
                <w:szCs w:val="22"/>
                <w:lang w:val="fr-FR"/>
              </w:rPr>
              <w:t xml:space="preserve"> 2215-</w:t>
            </w:r>
            <w:r>
              <w:rPr>
                <w:rFonts w:ascii="GHEA Grapalat" w:hAnsi="GHEA Grapalat" w:cs="Sylfaen"/>
                <w:color w:val="595959"/>
                <w:sz w:val="22"/>
                <w:szCs w:val="22"/>
              </w:rPr>
              <w:t>Ն</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որոշում</w:t>
            </w:r>
            <w:r w:rsidRPr="00216727">
              <w:rPr>
                <w:rFonts w:ascii="GHEA Grapalat" w:hAnsi="GHEA Grapalat" w:cs="Sylfaen"/>
                <w:color w:val="595959"/>
                <w:sz w:val="22"/>
                <w:szCs w:val="22"/>
                <w:lang w:val="fr-FR"/>
              </w:rPr>
              <w:t>, «</w:t>
            </w:r>
            <w:r>
              <w:rPr>
                <w:rFonts w:ascii="GHEA Grapalat" w:hAnsi="GHEA Grapalat" w:cs="Sylfaen"/>
                <w:color w:val="595959"/>
                <w:sz w:val="22"/>
                <w:szCs w:val="22"/>
              </w:rPr>
              <w:t>Պետական</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պաշտոններ</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և</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պետական</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ծառայության</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պաշտոններ</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զբաղեցնող</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անձանց</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վարձատրության</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մասին</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ՀՀ</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օրենք</w:t>
            </w:r>
            <w:r w:rsidRPr="00216727">
              <w:rPr>
                <w:rFonts w:ascii="GHEA Grapalat" w:hAnsi="GHEA Grapalat" w:cs="Sylfaen"/>
                <w:color w:val="595959"/>
                <w:sz w:val="22"/>
                <w:szCs w:val="22"/>
                <w:lang w:val="fr-FR"/>
              </w:rPr>
              <w:t>, «</w:t>
            </w:r>
            <w:r>
              <w:rPr>
                <w:rFonts w:ascii="GHEA Grapalat" w:hAnsi="GHEA Grapalat" w:cs="Sylfaen"/>
                <w:color w:val="595959"/>
                <w:sz w:val="22"/>
                <w:szCs w:val="22"/>
              </w:rPr>
              <w:t>Գնումների</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մասին</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ՀՀ</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օրենք</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ՀՀ</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կառավարության</w:t>
            </w:r>
            <w:r w:rsidRPr="00216727">
              <w:rPr>
                <w:rFonts w:ascii="GHEA Grapalat" w:hAnsi="GHEA Grapalat" w:cs="Sylfaen"/>
                <w:color w:val="595959"/>
                <w:sz w:val="22"/>
                <w:szCs w:val="22"/>
                <w:lang w:val="fr-FR"/>
              </w:rPr>
              <w:t xml:space="preserve"> 04.05.2017</w:t>
            </w:r>
            <w:r>
              <w:rPr>
                <w:rFonts w:ascii="GHEA Grapalat" w:hAnsi="GHEA Grapalat" w:cs="Sylfaen"/>
                <w:color w:val="595959"/>
                <w:sz w:val="22"/>
                <w:szCs w:val="22"/>
              </w:rPr>
              <w:t>թ</w:t>
            </w:r>
            <w:r w:rsidRPr="00216727">
              <w:rPr>
                <w:rFonts w:ascii="GHEA Grapalat" w:hAnsi="GHEA Grapalat" w:cs="Sylfaen"/>
                <w:color w:val="595959"/>
                <w:sz w:val="22"/>
                <w:szCs w:val="22"/>
                <w:lang w:val="fr-FR"/>
              </w:rPr>
              <w:t xml:space="preserve">. </w:t>
            </w:r>
            <w:proofErr w:type="gramStart"/>
            <w:r w:rsidRPr="00216727">
              <w:rPr>
                <w:rFonts w:ascii="GHEA Grapalat" w:hAnsi="GHEA Grapalat" w:cs="Sylfaen"/>
                <w:color w:val="595959"/>
                <w:sz w:val="22"/>
                <w:szCs w:val="22"/>
                <w:lang w:val="fr-FR"/>
              </w:rPr>
              <w:t>«</w:t>
            </w:r>
            <w:r>
              <w:rPr>
                <w:rFonts w:ascii="GHEA Grapalat" w:hAnsi="GHEA Grapalat" w:cs="Sylfaen"/>
                <w:color w:val="595959"/>
                <w:sz w:val="22"/>
                <w:szCs w:val="22"/>
              </w:rPr>
              <w:t>Գնումների</w:t>
            </w:r>
            <w:proofErr w:type="gramEnd"/>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գործընթացի</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կազմակերպման</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կարգը</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հաստատելու</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և</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ՀՀ</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կառավարության</w:t>
            </w:r>
            <w:r w:rsidRPr="00216727">
              <w:rPr>
                <w:rFonts w:ascii="GHEA Grapalat" w:hAnsi="GHEA Grapalat" w:cs="Sylfaen"/>
                <w:color w:val="595959"/>
                <w:sz w:val="22"/>
                <w:szCs w:val="22"/>
                <w:lang w:val="fr-FR"/>
              </w:rPr>
              <w:t xml:space="preserve"> 2011 </w:t>
            </w:r>
            <w:r>
              <w:rPr>
                <w:rFonts w:ascii="GHEA Grapalat" w:hAnsi="GHEA Grapalat" w:cs="Sylfaen"/>
                <w:color w:val="595959"/>
                <w:sz w:val="22"/>
                <w:szCs w:val="22"/>
              </w:rPr>
              <w:t>թվականի</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փետրվարի</w:t>
            </w:r>
            <w:r w:rsidRPr="00216727">
              <w:rPr>
                <w:rFonts w:ascii="GHEA Grapalat" w:hAnsi="GHEA Grapalat" w:cs="Sylfaen"/>
                <w:color w:val="595959"/>
                <w:sz w:val="22"/>
                <w:szCs w:val="22"/>
                <w:lang w:val="fr-FR"/>
              </w:rPr>
              <w:t xml:space="preserve"> 10-</w:t>
            </w:r>
            <w:r>
              <w:rPr>
                <w:rFonts w:ascii="GHEA Grapalat" w:hAnsi="GHEA Grapalat" w:cs="Sylfaen"/>
                <w:color w:val="595959"/>
                <w:sz w:val="22"/>
                <w:szCs w:val="22"/>
              </w:rPr>
              <w:t>ի</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թիվ</w:t>
            </w:r>
            <w:r w:rsidRPr="00216727">
              <w:rPr>
                <w:rFonts w:ascii="GHEA Grapalat" w:hAnsi="GHEA Grapalat" w:cs="Sylfaen"/>
                <w:color w:val="595959"/>
                <w:sz w:val="22"/>
                <w:szCs w:val="22"/>
                <w:lang w:val="fr-FR"/>
              </w:rPr>
              <w:t xml:space="preserve"> 168-</w:t>
            </w:r>
            <w:r>
              <w:rPr>
                <w:rFonts w:ascii="GHEA Grapalat" w:hAnsi="GHEA Grapalat" w:cs="Sylfaen"/>
                <w:color w:val="595959"/>
                <w:sz w:val="22"/>
                <w:szCs w:val="22"/>
              </w:rPr>
              <w:t>Ն</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որոշումը</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ուժը</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կորցրած</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ճանաչելու</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մասին</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թիվ</w:t>
            </w:r>
            <w:r w:rsidRPr="00216727">
              <w:rPr>
                <w:rFonts w:ascii="GHEA Grapalat" w:hAnsi="GHEA Grapalat" w:cs="Sylfaen"/>
                <w:color w:val="595959"/>
                <w:sz w:val="22"/>
                <w:szCs w:val="22"/>
                <w:lang w:val="fr-FR"/>
              </w:rPr>
              <w:t xml:space="preserve"> 526-</w:t>
            </w:r>
            <w:r>
              <w:rPr>
                <w:rFonts w:ascii="GHEA Grapalat" w:hAnsi="GHEA Grapalat" w:cs="Sylfaen"/>
                <w:color w:val="595959"/>
                <w:sz w:val="22"/>
                <w:szCs w:val="22"/>
              </w:rPr>
              <w:t>Ն</w:t>
            </w:r>
            <w:r w:rsidRPr="00216727">
              <w:rPr>
                <w:rFonts w:ascii="GHEA Grapalat" w:hAnsi="GHEA Grapalat" w:cs="Sylfaen"/>
                <w:color w:val="595959"/>
                <w:sz w:val="22"/>
                <w:szCs w:val="22"/>
                <w:lang w:val="fr-FR"/>
              </w:rPr>
              <w:t xml:space="preserve">  </w:t>
            </w:r>
            <w:r>
              <w:rPr>
                <w:rFonts w:ascii="GHEA Grapalat" w:hAnsi="GHEA Grapalat" w:cs="Sylfaen"/>
                <w:color w:val="595959"/>
                <w:sz w:val="22"/>
                <w:szCs w:val="22"/>
              </w:rPr>
              <w:t>որոշում</w:t>
            </w:r>
            <w:r w:rsidRPr="00216727">
              <w:rPr>
                <w:rFonts w:ascii="GHEA Grapalat" w:hAnsi="GHEA Grapalat" w:cs="Sylfaen"/>
                <w:color w:val="595959"/>
                <w:sz w:val="22"/>
                <w:szCs w:val="22"/>
                <w:lang w:val="fr-FR"/>
              </w:rPr>
              <w:t>:</w:t>
            </w:r>
          </w:p>
          <w:p w:rsidR="009A4E3F" w:rsidRPr="00BD582D" w:rsidRDefault="009A4E3F" w:rsidP="00092309">
            <w:pPr>
              <w:tabs>
                <w:tab w:val="left" w:pos="720"/>
              </w:tabs>
              <w:jc w:val="both"/>
              <w:rPr>
                <w:rFonts w:ascii="GHEA Grapalat" w:hAnsi="GHEA Grapalat" w:cs="Sylfaen"/>
                <w:color w:val="595959"/>
                <w:sz w:val="22"/>
                <w:szCs w:val="22"/>
                <w:lang w:val="fr-FR"/>
              </w:rPr>
            </w:pPr>
          </w:p>
        </w:tc>
      </w:tr>
      <w:tr w:rsidR="00092309" w:rsidRPr="00CC0C0C" w:rsidTr="00092309">
        <w:tc>
          <w:tcPr>
            <w:tcW w:w="2660" w:type="dxa"/>
            <w:gridSpan w:val="2"/>
            <w:shd w:val="clear" w:color="auto" w:fill="auto"/>
          </w:tcPr>
          <w:p w:rsidR="00092309" w:rsidRPr="00CC0C0C" w:rsidRDefault="00092309" w:rsidP="00092309">
            <w:pPr>
              <w:tabs>
                <w:tab w:val="left" w:pos="720"/>
              </w:tabs>
              <w:jc w:val="both"/>
              <w:rPr>
                <w:rFonts w:ascii="GHEA Grapalat" w:hAnsi="GHEA Grapalat"/>
                <w:b/>
                <w:bCs/>
                <w:iCs/>
                <w:color w:val="0070C0"/>
                <w:sz w:val="24"/>
                <w:szCs w:val="24"/>
                <w:lang w:val="hy-AM"/>
              </w:rPr>
            </w:pPr>
            <w:r w:rsidRPr="00CC0C0C">
              <w:rPr>
                <w:rFonts w:ascii="GHEA Grapalat" w:hAnsi="GHEA Grapalat"/>
                <w:b/>
                <w:bCs/>
                <w:iCs/>
                <w:color w:val="0070C0"/>
                <w:sz w:val="24"/>
                <w:szCs w:val="24"/>
                <w:lang w:val="hy-AM"/>
              </w:rPr>
              <w:t>Հաշվեքննությունն ընդգրկող ժամանակաշրջանը</w:t>
            </w:r>
          </w:p>
          <w:p w:rsidR="00092309" w:rsidRPr="00CC0C0C" w:rsidRDefault="00092309" w:rsidP="00092309">
            <w:pPr>
              <w:tabs>
                <w:tab w:val="left" w:pos="720"/>
              </w:tabs>
              <w:jc w:val="both"/>
              <w:rPr>
                <w:rFonts w:ascii="GHEA Grapalat" w:hAnsi="GHEA Grapalat"/>
                <w:b/>
                <w:bCs/>
                <w:color w:val="0070C0"/>
                <w:sz w:val="24"/>
                <w:szCs w:val="24"/>
              </w:rPr>
            </w:pPr>
          </w:p>
        </w:tc>
        <w:tc>
          <w:tcPr>
            <w:tcW w:w="238" w:type="dxa"/>
            <w:shd w:val="clear" w:color="auto" w:fill="auto"/>
          </w:tcPr>
          <w:p w:rsidR="00092309" w:rsidRPr="00CC0C0C" w:rsidRDefault="00092309" w:rsidP="00092309">
            <w:pPr>
              <w:tabs>
                <w:tab w:val="left" w:pos="720"/>
              </w:tabs>
              <w:jc w:val="both"/>
              <w:rPr>
                <w:rFonts w:ascii="GHEA Grapalat" w:hAnsi="GHEA Grapalat" w:cs="Sylfaen"/>
                <w:color w:val="767171"/>
                <w:sz w:val="22"/>
                <w:szCs w:val="22"/>
              </w:rPr>
            </w:pPr>
          </w:p>
        </w:tc>
        <w:tc>
          <w:tcPr>
            <w:tcW w:w="6750" w:type="dxa"/>
            <w:gridSpan w:val="2"/>
            <w:shd w:val="clear" w:color="auto" w:fill="auto"/>
          </w:tcPr>
          <w:p w:rsidR="00092309" w:rsidRPr="00CC0C0C" w:rsidRDefault="00092309" w:rsidP="00FE253E">
            <w:pPr>
              <w:tabs>
                <w:tab w:val="left" w:pos="720"/>
              </w:tabs>
              <w:jc w:val="both"/>
              <w:rPr>
                <w:rFonts w:ascii="GHEA Grapalat" w:hAnsi="GHEA Grapalat" w:cs="Sylfaen"/>
                <w:color w:val="595959"/>
                <w:sz w:val="22"/>
                <w:szCs w:val="22"/>
              </w:rPr>
            </w:pPr>
            <w:r w:rsidRPr="00371774">
              <w:rPr>
                <w:rFonts w:ascii="GHEA Grapalat" w:hAnsi="GHEA Grapalat" w:cs="Sylfaen"/>
                <w:color w:val="595959"/>
                <w:sz w:val="22"/>
                <w:szCs w:val="22"/>
              </w:rPr>
              <w:t xml:space="preserve">2021 թվականի հունվարի 1-ից մինչև 2021 թվականի </w:t>
            </w:r>
            <w:r w:rsidR="00FE253E">
              <w:rPr>
                <w:rFonts w:ascii="GHEA Grapalat" w:hAnsi="GHEA Grapalat" w:cs="Sylfaen"/>
                <w:color w:val="595959"/>
                <w:sz w:val="22"/>
                <w:szCs w:val="22"/>
              </w:rPr>
              <w:t>սեպտեմբերի</w:t>
            </w:r>
            <w:r w:rsidRPr="00371774">
              <w:rPr>
                <w:rFonts w:ascii="GHEA Grapalat" w:hAnsi="GHEA Grapalat" w:cs="Sylfaen"/>
                <w:color w:val="595959"/>
                <w:sz w:val="22"/>
                <w:szCs w:val="22"/>
              </w:rPr>
              <w:t xml:space="preserve"> 30-ը</w:t>
            </w:r>
            <w:r w:rsidRPr="00CC0C0C">
              <w:rPr>
                <w:rFonts w:ascii="GHEA Grapalat" w:hAnsi="GHEA Grapalat" w:cs="Sylfaen"/>
                <w:color w:val="595959"/>
                <w:sz w:val="22"/>
                <w:szCs w:val="22"/>
              </w:rPr>
              <w:t>:</w:t>
            </w:r>
          </w:p>
        </w:tc>
      </w:tr>
      <w:tr w:rsidR="00092309" w:rsidRPr="00830E35" w:rsidTr="00092309">
        <w:tc>
          <w:tcPr>
            <w:tcW w:w="2660" w:type="dxa"/>
            <w:gridSpan w:val="2"/>
            <w:shd w:val="clear" w:color="auto" w:fill="auto"/>
          </w:tcPr>
          <w:p w:rsidR="00092309" w:rsidRPr="00CC0C0C" w:rsidRDefault="00092309" w:rsidP="00092309">
            <w:pPr>
              <w:tabs>
                <w:tab w:val="left" w:pos="720"/>
              </w:tabs>
              <w:jc w:val="both"/>
              <w:rPr>
                <w:rFonts w:ascii="GHEA Grapalat" w:hAnsi="GHEA Grapalat" w:cs="Sylfaen"/>
                <w:b/>
                <w:bCs/>
                <w:iCs/>
                <w:color w:val="0070C0"/>
                <w:sz w:val="24"/>
                <w:szCs w:val="24"/>
                <w:lang w:val="hy-AM"/>
              </w:rPr>
            </w:pPr>
            <w:r w:rsidRPr="00CC0C0C">
              <w:rPr>
                <w:rFonts w:ascii="GHEA Grapalat" w:hAnsi="GHEA Grapalat"/>
                <w:b/>
                <w:bCs/>
                <w:iCs/>
                <w:color w:val="0070C0"/>
                <w:sz w:val="24"/>
                <w:szCs w:val="24"/>
                <w:lang w:val="hy-AM"/>
              </w:rPr>
              <w:t>Հաշվեքննության</w:t>
            </w:r>
            <w:r w:rsidRPr="00CC0C0C">
              <w:rPr>
                <w:rFonts w:ascii="GHEA Grapalat" w:hAnsi="GHEA Grapalat"/>
                <w:b/>
                <w:bCs/>
                <w:iCs/>
                <w:color w:val="0070C0"/>
                <w:sz w:val="24"/>
                <w:szCs w:val="24"/>
              </w:rPr>
              <w:t xml:space="preserve"> </w:t>
            </w:r>
            <w:r w:rsidRPr="00CC0C0C">
              <w:rPr>
                <w:rFonts w:ascii="GHEA Grapalat" w:hAnsi="GHEA Grapalat" w:cs="Sylfaen"/>
                <w:b/>
                <w:bCs/>
                <w:iCs/>
                <w:color w:val="0070C0"/>
                <w:sz w:val="24"/>
                <w:szCs w:val="24"/>
                <w:lang w:val="hy-AM"/>
              </w:rPr>
              <w:t>կատարման</w:t>
            </w:r>
            <w:r w:rsidRPr="00CC0C0C">
              <w:rPr>
                <w:rFonts w:ascii="GHEA Grapalat" w:hAnsi="GHEA Grapalat"/>
                <w:b/>
                <w:bCs/>
                <w:iCs/>
                <w:color w:val="0070C0"/>
                <w:sz w:val="24"/>
                <w:szCs w:val="24"/>
                <w:lang w:val="hy-AM"/>
              </w:rPr>
              <w:t xml:space="preserve"> </w:t>
            </w:r>
            <w:r w:rsidRPr="00CC0C0C">
              <w:rPr>
                <w:rFonts w:ascii="GHEA Grapalat" w:hAnsi="GHEA Grapalat" w:cs="Sylfaen"/>
                <w:b/>
                <w:bCs/>
                <w:iCs/>
                <w:color w:val="0070C0"/>
                <w:sz w:val="24"/>
                <w:szCs w:val="24"/>
                <w:lang w:val="hy-AM"/>
              </w:rPr>
              <w:t>ժամկետը</w:t>
            </w:r>
          </w:p>
          <w:p w:rsidR="00092309" w:rsidRPr="00CC0C0C" w:rsidRDefault="00092309" w:rsidP="00092309">
            <w:pPr>
              <w:tabs>
                <w:tab w:val="left" w:pos="720"/>
              </w:tabs>
              <w:jc w:val="both"/>
              <w:rPr>
                <w:rFonts w:ascii="GHEA Grapalat" w:hAnsi="GHEA Grapalat"/>
                <w:b/>
                <w:bCs/>
                <w:color w:val="0070C0"/>
                <w:sz w:val="24"/>
                <w:szCs w:val="24"/>
              </w:rPr>
            </w:pPr>
          </w:p>
        </w:tc>
        <w:tc>
          <w:tcPr>
            <w:tcW w:w="238" w:type="dxa"/>
            <w:shd w:val="clear" w:color="auto" w:fill="auto"/>
          </w:tcPr>
          <w:p w:rsidR="00092309" w:rsidRPr="00CC0C0C" w:rsidRDefault="00092309" w:rsidP="00092309">
            <w:pPr>
              <w:tabs>
                <w:tab w:val="left" w:pos="720"/>
              </w:tabs>
              <w:rPr>
                <w:rFonts w:ascii="GHEA Grapalat" w:hAnsi="GHEA Grapalat"/>
                <w:sz w:val="22"/>
                <w:szCs w:val="22"/>
                <w:lang w:val="fr-FR"/>
              </w:rPr>
            </w:pPr>
          </w:p>
        </w:tc>
        <w:tc>
          <w:tcPr>
            <w:tcW w:w="6750" w:type="dxa"/>
            <w:gridSpan w:val="2"/>
            <w:shd w:val="clear" w:color="auto" w:fill="auto"/>
          </w:tcPr>
          <w:p w:rsidR="00092309" w:rsidRPr="00CC0C0C" w:rsidRDefault="00092309" w:rsidP="00FE253E">
            <w:pPr>
              <w:tabs>
                <w:tab w:val="left" w:pos="720"/>
              </w:tabs>
              <w:jc w:val="both"/>
              <w:rPr>
                <w:rFonts w:ascii="GHEA Grapalat" w:hAnsi="GHEA Grapalat"/>
                <w:color w:val="595959"/>
                <w:sz w:val="22"/>
                <w:szCs w:val="22"/>
                <w:lang w:val="fr-FR"/>
              </w:rPr>
            </w:pPr>
            <w:r w:rsidRPr="00BD582D">
              <w:rPr>
                <w:rFonts w:ascii="GHEA Grapalat" w:hAnsi="GHEA Grapalat" w:cs="Sylfaen"/>
                <w:color w:val="595959"/>
                <w:sz w:val="22"/>
                <w:szCs w:val="22"/>
                <w:lang w:val="fr-FR"/>
              </w:rPr>
              <w:t xml:space="preserve">2021 </w:t>
            </w:r>
            <w:r w:rsidRPr="00A30D53">
              <w:rPr>
                <w:rFonts w:ascii="GHEA Grapalat" w:hAnsi="GHEA Grapalat" w:cs="Sylfaen"/>
                <w:color w:val="595959"/>
                <w:sz w:val="22"/>
                <w:szCs w:val="22"/>
              </w:rPr>
              <w:t>թվականի</w:t>
            </w:r>
            <w:r w:rsidRPr="00216727">
              <w:rPr>
                <w:rFonts w:ascii="GHEA Grapalat" w:hAnsi="GHEA Grapalat" w:cs="Sylfaen"/>
                <w:color w:val="595959"/>
                <w:sz w:val="22"/>
                <w:szCs w:val="22"/>
                <w:lang w:val="fr-FR"/>
              </w:rPr>
              <w:t xml:space="preserve"> </w:t>
            </w:r>
            <w:r w:rsidR="00FE253E" w:rsidRPr="00216727">
              <w:rPr>
                <w:rFonts w:ascii="GHEA Grapalat" w:hAnsi="GHEA Grapalat" w:cs="Sylfaen"/>
                <w:color w:val="595959"/>
                <w:sz w:val="22"/>
                <w:szCs w:val="22"/>
                <w:lang w:val="fr-FR"/>
              </w:rPr>
              <w:t xml:space="preserve"> </w:t>
            </w:r>
            <w:r w:rsidR="00FE253E" w:rsidRPr="00FE253E">
              <w:rPr>
                <w:rFonts w:ascii="GHEA Grapalat" w:hAnsi="GHEA Grapalat" w:cs="Sylfaen"/>
                <w:color w:val="595959"/>
                <w:sz w:val="22"/>
                <w:szCs w:val="22"/>
              </w:rPr>
              <w:t>հոկտեմբերի</w:t>
            </w:r>
            <w:r w:rsidR="00FE253E" w:rsidRPr="00216727">
              <w:rPr>
                <w:rFonts w:ascii="GHEA Grapalat" w:hAnsi="GHEA Grapalat" w:cs="Sylfaen"/>
                <w:color w:val="595959"/>
                <w:sz w:val="22"/>
                <w:szCs w:val="22"/>
                <w:lang w:val="fr-FR"/>
              </w:rPr>
              <w:t xml:space="preserve"> 18</w:t>
            </w:r>
            <w:r w:rsidRPr="00216727">
              <w:rPr>
                <w:rFonts w:ascii="GHEA Grapalat" w:hAnsi="GHEA Grapalat" w:cs="Sylfaen"/>
                <w:color w:val="595959"/>
                <w:sz w:val="22"/>
                <w:szCs w:val="22"/>
                <w:lang w:val="fr-FR"/>
              </w:rPr>
              <w:t>-</w:t>
            </w:r>
            <w:r w:rsidRPr="00371774">
              <w:rPr>
                <w:rFonts w:ascii="GHEA Grapalat" w:hAnsi="GHEA Grapalat" w:cs="Sylfaen"/>
                <w:color w:val="595959"/>
                <w:sz w:val="22"/>
                <w:szCs w:val="22"/>
              </w:rPr>
              <w:t>ից</w:t>
            </w:r>
            <w:r w:rsidRPr="00216727">
              <w:rPr>
                <w:rFonts w:ascii="GHEA Grapalat" w:hAnsi="GHEA Grapalat" w:cs="Sylfaen"/>
                <w:color w:val="595959"/>
                <w:sz w:val="22"/>
                <w:szCs w:val="22"/>
                <w:lang w:val="fr-FR"/>
              </w:rPr>
              <w:t xml:space="preserve"> </w:t>
            </w:r>
            <w:r w:rsidRPr="00FE253E">
              <w:rPr>
                <w:rFonts w:ascii="GHEA Grapalat" w:hAnsi="GHEA Grapalat"/>
                <w:color w:val="595959"/>
                <w:sz w:val="22"/>
                <w:szCs w:val="22"/>
                <w:lang w:val="fr-FR"/>
              </w:rPr>
              <w:t xml:space="preserve">մինչև </w:t>
            </w:r>
            <w:r w:rsidR="00FE253E" w:rsidRPr="00FE253E">
              <w:rPr>
                <w:rFonts w:ascii="GHEA Grapalat" w:hAnsi="GHEA Grapalat"/>
                <w:color w:val="595959"/>
                <w:sz w:val="22"/>
                <w:szCs w:val="22"/>
                <w:lang w:val="fr-FR"/>
              </w:rPr>
              <w:t>2022 թվականի</w:t>
            </w:r>
            <w:r w:rsidR="00FE253E" w:rsidRPr="00216727">
              <w:rPr>
                <w:rFonts w:ascii="GHEA Grapalat" w:hAnsi="GHEA Grapalat" w:cs="Sylfaen"/>
                <w:sz w:val="24"/>
                <w:szCs w:val="24"/>
                <w:lang w:val="fr-FR"/>
              </w:rPr>
              <w:t xml:space="preserve"> </w:t>
            </w:r>
            <w:r w:rsidR="00FE253E">
              <w:rPr>
                <w:rFonts w:ascii="GHEA Grapalat" w:hAnsi="GHEA Grapalat" w:cs="Sylfaen"/>
                <w:color w:val="595959"/>
                <w:sz w:val="22"/>
                <w:szCs w:val="22"/>
              </w:rPr>
              <w:t>հունվարի</w:t>
            </w:r>
            <w:r w:rsidRPr="00216727">
              <w:rPr>
                <w:rFonts w:ascii="GHEA Grapalat" w:hAnsi="GHEA Grapalat" w:cs="Sylfaen"/>
                <w:color w:val="595959"/>
                <w:sz w:val="22"/>
                <w:szCs w:val="22"/>
                <w:lang w:val="fr-FR"/>
              </w:rPr>
              <w:t xml:space="preserve"> 31-</w:t>
            </w:r>
            <w:r w:rsidRPr="00371774">
              <w:rPr>
                <w:rFonts w:ascii="GHEA Grapalat" w:hAnsi="GHEA Grapalat" w:cs="Sylfaen"/>
                <w:color w:val="595959"/>
                <w:sz w:val="22"/>
                <w:szCs w:val="22"/>
              </w:rPr>
              <w:t>ը</w:t>
            </w:r>
            <w:r w:rsidRPr="00216727">
              <w:rPr>
                <w:rFonts w:ascii="GHEA Grapalat" w:hAnsi="GHEA Grapalat" w:cs="Sylfaen"/>
                <w:color w:val="595959"/>
                <w:sz w:val="22"/>
                <w:szCs w:val="22"/>
                <w:lang w:val="fr-FR"/>
              </w:rPr>
              <w:t>:</w:t>
            </w:r>
          </w:p>
        </w:tc>
      </w:tr>
      <w:tr w:rsidR="00092309" w:rsidRPr="00830E35" w:rsidTr="00092309">
        <w:trPr>
          <w:trHeight w:val="1584"/>
        </w:trPr>
        <w:tc>
          <w:tcPr>
            <w:tcW w:w="2660" w:type="dxa"/>
            <w:gridSpan w:val="2"/>
            <w:shd w:val="clear" w:color="auto" w:fill="auto"/>
          </w:tcPr>
          <w:p w:rsidR="00092309" w:rsidRPr="00CC0C0C" w:rsidRDefault="00092309" w:rsidP="00092309">
            <w:pPr>
              <w:tabs>
                <w:tab w:val="left" w:pos="720"/>
              </w:tabs>
              <w:jc w:val="both"/>
              <w:rPr>
                <w:rFonts w:ascii="GHEA Grapalat" w:hAnsi="GHEA Grapalat"/>
                <w:b/>
                <w:bCs/>
                <w:iCs/>
                <w:color w:val="0070C0"/>
                <w:sz w:val="24"/>
                <w:szCs w:val="24"/>
                <w:lang w:val="hy-AM"/>
              </w:rPr>
            </w:pPr>
            <w:r w:rsidRPr="00CC0C0C">
              <w:rPr>
                <w:rFonts w:ascii="GHEA Grapalat" w:hAnsi="GHEA Grapalat"/>
                <w:b/>
                <w:bCs/>
                <w:iCs/>
                <w:color w:val="0070C0"/>
                <w:sz w:val="24"/>
                <w:szCs w:val="24"/>
                <w:lang w:val="hy-AM"/>
              </w:rPr>
              <w:t>Հաշվեքննության մեթոդաբանությունը</w:t>
            </w:r>
          </w:p>
          <w:p w:rsidR="00092309" w:rsidRPr="00CC0C0C" w:rsidRDefault="00092309" w:rsidP="00092309">
            <w:pPr>
              <w:tabs>
                <w:tab w:val="left" w:pos="720"/>
              </w:tabs>
              <w:jc w:val="both"/>
              <w:rPr>
                <w:rFonts w:ascii="GHEA Grapalat" w:hAnsi="GHEA Grapalat"/>
                <w:b/>
                <w:bCs/>
                <w:iCs/>
                <w:color w:val="0070C0"/>
                <w:sz w:val="24"/>
                <w:szCs w:val="24"/>
                <w:lang w:val="hy-AM"/>
              </w:rPr>
            </w:pPr>
          </w:p>
          <w:p w:rsidR="00092309" w:rsidRPr="00CC0C0C" w:rsidRDefault="00092309" w:rsidP="00092309">
            <w:pPr>
              <w:tabs>
                <w:tab w:val="left" w:pos="720"/>
              </w:tabs>
              <w:jc w:val="both"/>
              <w:rPr>
                <w:rFonts w:ascii="GHEA Grapalat" w:hAnsi="GHEA Grapalat"/>
                <w:b/>
                <w:bCs/>
                <w:iCs/>
                <w:color w:val="0070C0"/>
                <w:sz w:val="24"/>
                <w:szCs w:val="24"/>
                <w:lang w:val="hy-AM"/>
              </w:rPr>
            </w:pPr>
          </w:p>
          <w:p w:rsidR="00092309" w:rsidRPr="00CC0C0C" w:rsidRDefault="00092309" w:rsidP="00092309">
            <w:pPr>
              <w:tabs>
                <w:tab w:val="left" w:pos="720"/>
              </w:tabs>
              <w:jc w:val="both"/>
              <w:rPr>
                <w:rFonts w:ascii="GHEA Grapalat" w:hAnsi="GHEA Grapalat"/>
                <w:b/>
                <w:bCs/>
                <w:color w:val="0070C0"/>
                <w:sz w:val="24"/>
                <w:szCs w:val="24"/>
              </w:rPr>
            </w:pPr>
          </w:p>
        </w:tc>
        <w:tc>
          <w:tcPr>
            <w:tcW w:w="238" w:type="dxa"/>
            <w:shd w:val="clear" w:color="auto" w:fill="auto"/>
          </w:tcPr>
          <w:p w:rsidR="00092309" w:rsidRPr="00CC0C0C" w:rsidRDefault="00092309" w:rsidP="00092309">
            <w:pPr>
              <w:tabs>
                <w:tab w:val="left" w:pos="720"/>
              </w:tabs>
              <w:rPr>
                <w:rFonts w:ascii="GHEA Grapalat" w:hAnsi="GHEA Grapalat" w:cs="Sylfaen"/>
                <w:sz w:val="24"/>
                <w:szCs w:val="24"/>
                <w:lang w:val="fr-FR"/>
              </w:rPr>
            </w:pPr>
          </w:p>
        </w:tc>
        <w:tc>
          <w:tcPr>
            <w:tcW w:w="6750" w:type="dxa"/>
            <w:gridSpan w:val="2"/>
            <w:shd w:val="clear" w:color="auto" w:fill="auto"/>
          </w:tcPr>
          <w:p w:rsidR="00092309" w:rsidRPr="003828CF" w:rsidRDefault="00092309" w:rsidP="00092309">
            <w:pPr>
              <w:tabs>
                <w:tab w:val="left" w:pos="720"/>
              </w:tabs>
              <w:jc w:val="both"/>
              <w:rPr>
                <w:rFonts w:ascii="GHEA Grapalat" w:hAnsi="GHEA Grapalat" w:cs="Sylfaen"/>
                <w:color w:val="595959"/>
                <w:sz w:val="22"/>
                <w:szCs w:val="22"/>
                <w:lang w:val="fr-FR"/>
              </w:rPr>
            </w:pPr>
            <w:r w:rsidRPr="003828CF">
              <w:rPr>
                <w:rFonts w:ascii="GHEA Grapalat" w:hAnsi="GHEA Grapalat" w:cs="Sylfaen"/>
                <w:color w:val="595959"/>
                <w:sz w:val="22"/>
                <w:szCs w:val="22"/>
                <w:lang w:val="fr-FR"/>
              </w:rPr>
              <w:t>Հաշվեքննությունն իրականացվել է</w:t>
            </w:r>
            <w:proofErr w:type="gramStart"/>
            <w:r w:rsidRPr="003828CF">
              <w:rPr>
                <w:rFonts w:ascii="GHEA Grapalat" w:hAnsi="GHEA Grapalat" w:cs="Sylfaen"/>
                <w:color w:val="595959"/>
                <w:sz w:val="22"/>
                <w:szCs w:val="22"/>
                <w:lang w:val="fr-FR"/>
              </w:rPr>
              <w:t xml:space="preserve"> «Հաշվեքննիչ</w:t>
            </w:r>
            <w:proofErr w:type="gramEnd"/>
            <w:r w:rsidRPr="003828CF">
              <w:rPr>
                <w:rFonts w:ascii="GHEA Grapalat" w:hAnsi="GHEA Grapalat" w:cs="Sylfaen"/>
                <w:color w:val="595959"/>
                <w:sz w:val="22"/>
                <w:szCs w:val="22"/>
                <w:lang w:val="fr-FR"/>
              </w:rPr>
              <w:t xml:space="preserve"> պալատի մա</w:t>
            </w:r>
            <w:r w:rsidRPr="003828CF">
              <w:rPr>
                <w:rFonts w:ascii="GHEA Grapalat" w:hAnsi="GHEA Grapalat" w:cs="Sylfaen"/>
                <w:color w:val="595959"/>
                <w:sz w:val="22"/>
                <w:szCs w:val="22"/>
                <w:lang w:val="fr-FR"/>
              </w:rPr>
              <w:softHyphen/>
              <w:t>սին» ՀՀ օրենքի</w:t>
            </w:r>
            <w:r>
              <w:rPr>
                <w:rFonts w:ascii="GHEA Grapalat" w:hAnsi="GHEA Grapalat" w:cs="Sylfaen"/>
                <w:color w:val="595959"/>
                <w:sz w:val="22"/>
                <w:szCs w:val="22"/>
                <w:lang w:val="fr-FR"/>
              </w:rPr>
              <w:t>ն</w:t>
            </w:r>
            <w:r w:rsidRPr="003828CF">
              <w:rPr>
                <w:rFonts w:ascii="GHEA Grapalat" w:hAnsi="GHEA Grapalat" w:cs="Sylfaen"/>
                <w:color w:val="595959"/>
                <w:sz w:val="22"/>
                <w:szCs w:val="22"/>
                <w:lang w:val="fr-FR"/>
              </w:rPr>
              <w:t>, Հաշվեքննիչ պալատի ֆինանսական և համա</w:t>
            </w:r>
            <w:r w:rsidRPr="003828CF">
              <w:rPr>
                <w:rFonts w:ascii="GHEA Grapalat" w:hAnsi="GHEA Grapalat" w:cs="Sylfaen"/>
                <w:color w:val="595959"/>
                <w:sz w:val="22"/>
                <w:szCs w:val="22"/>
                <w:lang w:val="fr-FR"/>
              </w:rPr>
              <w:softHyphen/>
              <w:t>պա</w:t>
            </w:r>
            <w:r w:rsidRPr="003828CF">
              <w:rPr>
                <w:rFonts w:ascii="GHEA Grapalat" w:hAnsi="GHEA Grapalat" w:cs="Sylfaen"/>
                <w:color w:val="595959"/>
                <w:sz w:val="22"/>
                <w:szCs w:val="22"/>
                <w:lang w:val="fr-FR"/>
              </w:rPr>
              <w:softHyphen/>
              <w:t>տասխանության հաշվեքննության մեթոդաբանությունների</w:t>
            </w:r>
            <w:r>
              <w:rPr>
                <w:rFonts w:ascii="GHEA Grapalat" w:hAnsi="GHEA Grapalat" w:cs="Sylfaen"/>
                <w:color w:val="595959"/>
                <w:sz w:val="22"/>
                <w:szCs w:val="22"/>
                <w:lang w:val="fr-FR"/>
              </w:rPr>
              <w:t xml:space="preserve">ն, «Պետական բյուջեի երեք, </w:t>
            </w:r>
            <w:r w:rsidR="00323320">
              <w:rPr>
                <w:rFonts w:ascii="GHEA Grapalat" w:hAnsi="GHEA Grapalat" w:cs="Sylfaen"/>
                <w:color w:val="595959"/>
                <w:sz w:val="22"/>
                <w:szCs w:val="22"/>
                <w:lang w:val="fr-FR"/>
              </w:rPr>
              <w:t>վեց</w:t>
            </w:r>
            <w:r>
              <w:rPr>
                <w:rFonts w:ascii="GHEA Grapalat" w:hAnsi="GHEA Grapalat" w:cs="Sylfaen"/>
                <w:color w:val="595959"/>
                <w:sz w:val="22"/>
                <w:szCs w:val="22"/>
                <w:lang w:val="fr-FR"/>
              </w:rPr>
              <w:t xml:space="preserve">, ինն ամիսների և տարեկան կատարման հաշվեքննության ուղեցույցի» համաձայն </w:t>
            </w:r>
          </w:p>
          <w:p w:rsidR="00092309" w:rsidRPr="00D65D0D" w:rsidRDefault="00092309" w:rsidP="00092309">
            <w:pPr>
              <w:tabs>
                <w:tab w:val="left" w:pos="720"/>
              </w:tabs>
              <w:jc w:val="both"/>
              <w:rPr>
                <w:rFonts w:ascii="GHEA Grapalat" w:hAnsi="GHEA Grapalat" w:cs="Sylfaen"/>
                <w:color w:val="595959"/>
                <w:sz w:val="16"/>
                <w:szCs w:val="16"/>
                <w:lang w:val="fr-FR"/>
              </w:rPr>
            </w:pPr>
          </w:p>
          <w:p w:rsidR="00092309" w:rsidRPr="00CC0C0C" w:rsidRDefault="00092309" w:rsidP="009A4E3F">
            <w:pPr>
              <w:tabs>
                <w:tab w:val="left" w:pos="720"/>
              </w:tabs>
              <w:jc w:val="both"/>
              <w:rPr>
                <w:rFonts w:ascii="GHEA Grapalat" w:hAnsi="GHEA Grapalat" w:cs="Sylfaen"/>
                <w:color w:val="595959"/>
                <w:sz w:val="22"/>
                <w:szCs w:val="22"/>
                <w:lang w:val="hy-AM"/>
              </w:rPr>
            </w:pPr>
            <w:r w:rsidRPr="003828CF">
              <w:rPr>
                <w:rFonts w:ascii="GHEA Grapalat" w:hAnsi="GHEA Grapalat" w:cs="Sylfaen"/>
                <w:color w:val="595959"/>
                <w:sz w:val="22"/>
                <w:szCs w:val="22"/>
                <w:lang w:val="fr-FR"/>
              </w:rPr>
              <w:t>Իրականացվել է ֆինանսական և համապատասխանութ</w:t>
            </w:r>
            <w:r w:rsidRPr="003828CF">
              <w:rPr>
                <w:rFonts w:ascii="GHEA Grapalat" w:hAnsi="GHEA Grapalat" w:cs="Sylfaen"/>
                <w:color w:val="595959"/>
                <w:sz w:val="22"/>
                <w:szCs w:val="22"/>
                <w:lang w:val="fr-FR"/>
              </w:rPr>
              <w:softHyphen/>
              <w:t>յան հաշ</w:t>
            </w:r>
            <w:r w:rsidRPr="003828CF">
              <w:rPr>
                <w:rFonts w:ascii="GHEA Grapalat" w:hAnsi="GHEA Grapalat" w:cs="Sylfaen"/>
                <w:color w:val="595959"/>
                <w:sz w:val="22"/>
                <w:szCs w:val="22"/>
                <w:lang w:val="fr-FR"/>
              </w:rPr>
              <w:softHyphen/>
              <w:t>վեքննություն, որի ընթացքում կիրառվել են  հարցում, արտաքին հաստատում, վերլուծական ընթացա</w:t>
            </w:r>
            <w:r w:rsidRPr="003828CF">
              <w:rPr>
                <w:rFonts w:ascii="GHEA Grapalat" w:hAnsi="GHEA Grapalat" w:cs="Sylfaen"/>
                <w:color w:val="595959"/>
                <w:sz w:val="22"/>
                <w:szCs w:val="22"/>
                <w:lang w:val="fr-FR"/>
              </w:rPr>
              <w:softHyphen/>
              <w:t>կարգ, վերահաշվարկ ընթացակարգերը</w:t>
            </w:r>
            <w:r>
              <w:rPr>
                <w:rFonts w:ascii="Calibri" w:hAnsi="Calibri" w:cs="Calibri"/>
                <w:color w:val="595959"/>
                <w:sz w:val="22"/>
                <w:szCs w:val="22"/>
                <w:lang w:val="fr-FR"/>
              </w:rPr>
              <w:t> </w:t>
            </w:r>
            <w:r>
              <w:rPr>
                <w:rFonts w:ascii="GHEA Grapalat" w:hAnsi="GHEA Grapalat" w:cs="Sylfaen"/>
                <w:color w:val="595959"/>
                <w:sz w:val="22"/>
                <w:szCs w:val="22"/>
                <w:lang w:val="fr-FR"/>
              </w:rPr>
              <w:t>:</w:t>
            </w:r>
          </w:p>
        </w:tc>
      </w:tr>
      <w:tr w:rsidR="00092309" w:rsidRPr="00830E35" w:rsidTr="00092309">
        <w:trPr>
          <w:gridAfter w:val="1"/>
          <w:wAfter w:w="90" w:type="dxa"/>
          <w:trHeight w:val="2304"/>
        </w:trPr>
        <w:tc>
          <w:tcPr>
            <w:tcW w:w="2628" w:type="dxa"/>
            <w:shd w:val="clear" w:color="auto" w:fill="auto"/>
          </w:tcPr>
          <w:p w:rsidR="00092309" w:rsidRPr="00CC0C0C" w:rsidRDefault="00092309" w:rsidP="00092309">
            <w:pPr>
              <w:tabs>
                <w:tab w:val="left" w:pos="720"/>
              </w:tabs>
              <w:jc w:val="both"/>
              <w:rPr>
                <w:rFonts w:ascii="GHEA Grapalat" w:hAnsi="GHEA Grapalat"/>
                <w:b/>
                <w:bCs/>
                <w:iCs/>
                <w:color w:val="0070C0"/>
                <w:sz w:val="24"/>
                <w:szCs w:val="24"/>
                <w:lang w:val="hy-AM"/>
              </w:rPr>
            </w:pPr>
            <w:r w:rsidRPr="00CC0C0C">
              <w:rPr>
                <w:rFonts w:ascii="GHEA Grapalat" w:hAnsi="GHEA Grapalat"/>
                <w:b/>
                <w:bCs/>
                <w:iCs/>
                <w:color w:val="0070C0"/>
                <w:sz w:val="24"/>
                <w:szCs w:val="24"/>
                <w:lang w:val="hy-AM"/>
              </w:rPr>
              <w:lastRenderedPageBreak/>
              <w:t>Հաշվեքննություն իրականացնող կառուցվածքային ստորաբաժանում</w:t>
            </w:r>
          </w:p>
        </w:tc>
        <w:tc>
          <w:tcPr>
            <w:tcW w:w="270" w:type="dxa"/>
            <w:gridSpan w:val="2"/>
            <w:shd w:val="clear" w:color="auto" w:fill="auto"/>
          </w:tcPr>
          <w:p w:rsidR="00092309" w:rsidRPr="00CC0C0C" w:rsidRDefault="00092309" w:rsidP="00092309">
            <w:pPr>
              <w:tabs>
                <w:tab w:val="left" w:pos="720"/>
              </w:tabs>
              <w:rPr>
                <w:rFonts w:ascii="GHEA Grapalat" w:hAnsi="GHEA Grapalat" w:cs="Sylfaen"/>
                <w:color w:val="000000"/>
                <w:sz w:val="24"/>
                <w:szCs w:val="24"/>
                <w:lang w:val="fr-FR"/>
              </w:rPr>
            </w:pPr>
          </w:p>
        </w:tc>
        <w:tc>
          <w:tcPr>
            <w:tcW w:w="6660" w:type="dxa"/>
            <w:shd w:val="clear" w:color="auto" w:fill="auto"/>
          </w:tcPr>
          <w:p w:rsidR="00092309" w:rsidRPr="00CC0C0C" w:rsidRDefault="00092309" w:rsidP="00092309">
            <w:pPr>
              <w:tabs>
                <w:tab w:val="left" w:pos="720"/>
              </w:tabs>
              <w:jc w:val="both"/>
              <w:rPr>
                <w:rFonts w:ascii="GHEA Grapalat" w:hAnsi="GHEA Grapalat"/>
                <w:color w:val="595959"/>
                <w:sz w:val="22"/>
                <w:szCs w:val="22"/>
                <w:lang w:val="fr-FR"/>
              </w:rPr>
            </w:pPr>
            <w:r w:rsidRPr="00CC0C0C">
              <w:rPr>
                <w:rFonts w:ascii="GHEA Grapalat" w:hAnsi="GHEA Grapalat" w:cs="Sylfaen"/>
                <w:color w:val="595959"/>
                <w:sz w:val="22"/>
                <w:szCs w:val="22"/>
              </w:rPr>
              <w:t>Հաշվեքննությունն</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իրականացվել</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է</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ՀՀ</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հաշվեքննիչ</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պալատի</w:t>
            </w:r>
            <w:r w:rsidRPr="00CC0C0C">
              <w:rPr>
                <w:rFonts w:ascii="GHEA Grapalat" w:hAnsi="GHEA Grapalat" w:cs="Sylfaen"/>
                <w:color w:val="595959"/>
                <w:sz w:val="22"/>
                <w:szCs w:val="22"/>
                <w:lang w:val="fr-FR"/>
              </w:rPr>
              <w:t xml:space="preserve"> </w:t>
            </w:r>
            <w:r>
              <w:rPr>
                <w:rFonts w:ascii="GHEA Grapalat" w:hAnsi="GHEA Grapalat" w:cs="Sylfaen"/>
                <w:color w:val="595959"/>
                <w:sz w:val="22"/>
                <w:szCs w:val="22"/>
                <w:lang w:val="hy-AM"/>
              </w:rPr>
              <w:t>իններորդ</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վարչության</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կողմից</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որի</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աշխատանքները</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համա</w:t>
            </w:r>
            <w:r w:rsidRPr="00CC0C0C">
              <w:rPr>
                <w:rFonts w:ascii="GHEA Grapalat" w:hAnsi="GHEA Grapalat" w:cs="Sylfaen"/>
                <w:color w:val="595959"/>
                <w:sz w:val="22"/>
                <w:szCs w:val="22"/>
                <w:lang w:val="hy-AM"/>
              </w:rPr>
              <w:t>-</w:t>
            </w:r>
            <w:r w:rsidRPr="00CC0C0C">
              <w:rPr>
                <w:rFonts w:ascii="GHEA Grapalat" w:hAnsi="GHEA Grapalat" w:cs="Sylfaen"/>
                <w:color w:val="595959"/>
                <w:sz w:val="22"/>
                <w:szCs w:val="22"/>
              </w:rPr>
              <w:t>կարգում</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է</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Հաշվեքննիչ</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պալատի</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անդամ</w:t>
            </w:r>
            <w:r w:rsidRPr="00CC0C0C">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Դավիթ</w:t>
            </w:r>
            <w:r w:rsidRPr="00BD582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Չիբուխչյան</w:t>
            </w:r>
            <w:r w:rsidRPr="00CC0C0C">
              <w:rPr>
                <w:rFonts w:ascii="GHEA Grapalat" w:hAnsi="GHEA Grapalat" w:cs="Sylfaen"/>
                <w:color w:val="595959"/>
                <w:sz w:val="22"/>
                <w:szCs w:val="22"/>
              </w:rPr>
              <w:t>ը։</w:t>
            </w:r>
            <w:r w:rsidRPr="00CC0C0C">
              <w:rPr>
                <w:rFonts w:ascii="GHEA Grapalat" w:hAnsi="GHEA Grapalat"/>
                <w:color w:val="595959"/>
                <w:sz w:val="22"/>
                <w:szCs w:val="22"/>
                <w:lang w:val="fr-FR"/>
              </w:rPr>
              <w:t xml:space="preserve"> </w:t>
            </w:r>
          </w:p>
        </w:tc>
      </w:tr>
    </w:tbl>
    <w:p w:rsidR="007951CF" w:rsidRPr="00216727" w:rsidRDefault="007951CF" w:rsidP="007951CF">
      <w:pPr>
        <w:tabs>
          <w:tab w:val="left" w:pos="720"/>
        </w:tabs>
        <w:jc w:val="center"/>
        <w:rPr>
          <w:rFonts w:ascii="GHEA Grapalat" w:hAnsi="GHEA Grapalat" w:cs="Sylfaen"/>
          <w:b/>
          <w:bCs/>
          <w:iCs/>
          <w:color w:val="0070C0"/>
          <w:sz w:val="28"/>
          <w:szCs w:val="24"/>
          <w:shd w:val="clear" w:color="auto" w:fill="FFFFFF"/>
          <w:lang w:val="fr-FR"/>
        </w:rPr>
      </w:pPr>
      <w:r>
        <w:rPr>
          <w:rFonts w:ascii="GHEA Grapalat" w:hAnsi="GHEA Grapalat" w:cs="Sylfaen"/>
          <w:b/>
          <w:bCs/>
          <w:iCs/>
          <w:color w:val="0070C0"/>
          <w:sz w:val="28"/>
          <w:szCs w:val="24"/>
          <w:shd w:val="clear" w:color="auto" w:fill="FFFFFF"/>
          <w:lang w:val="en-US"/>
        </w:rPr>
        <w:t>ԱՄՓՈՓԱԳԻՐ</w:t>
      </w:r>
    </w:p>
    <w:p w:rsidR="000B1405" w:rsidRPr="00216727" w:rsidRDefault="000B1405" w:rsidP="007951CF">
      <w:pPr>
        <w:tabs>
          <w:tab w:val="left" w:pos="720"/>
        </w:tabs>
        <w:jc w:val="center"/>
        <w:rPr>
          <w:rFonts w:ascii="GHEA Grapalat" w:hAnsi="GHEA Grapalat" w:cs="Sylfaen"/>
          <w:b/>
          <w:bCs/>
          <w:iCs/>
          <w:color w:val="0070C0"/>
          <w:sz w:val="28"/>
          <w:szCs w:val="24"/>
          <w:shd w:val="clear" w:color="auto" w:fill="FFFFFF"/>
          <w:lang w:val="fr-FR"/>
        </w:rPr>
      </w:pPr>
    </w:p>
    <w:p w:rsidR="000B1405" w:rsidRPr="00216727" w:rsidRDefault="000B1405" w:rsidP="000B1405">
      <w:pPr>
        <w:tabs>
          <w:tab w:val="left" w:pos="720"/>
        </w:tabs>
        <w:spacing w:line="360" w:lineRule="auto"/>
        <w:jc w:val="both"/>
        <w:rPr>
          <w:rFonts w:ascii="GHEA Grapalat" w:hAnsi="GHEA Grapalat"/>
          <w:sz w:val="24"/>
          <w:szCs w:val="24"/>
          <w:lang w:val="fr-FR"/>
        </w:rPr>
      </w:pPr>
      <w:r w:rsidRPr="00216727">
        <w:rPr>
          <w:rFonts w:ascii="GHEA Grapalat" w:hAnsi="GHEA Grapalat"/>
          <w:sz w:val="24"/>
          <w:szCs w:val="24"/>
          <w:lang w:val="fr-FR"/>
        </w:rPr>
        <w:tab/>
      </w:r>
      <w:r w:rsidRPr="009F14D0">
        <w:rPr>
          <w:rFonts w:ascii="GHEA Grapalat" w:hAnsi="GHEA Grapalat"/>
          <w:sz w:val="24"/>
          <w:szCs w:val="24"/>
          <w:lang w:val="en-US"/>
        </w:rPr>
        <w:t>ՀՀ</w:t>
      </w:r>
      <w:r w:rsidRPr="00216727">
        <w:rPr>
          <w:rFonts w:ascii="GHEA Grapalat" w:hAnsi="GHEA Grapalat"/>
          <w:sz w:val="24"/>
          <w:szCs w:val="24"/>
          <w:lang w:val="fr-FR"/>
        </w:rPr>
        <w:t xml:space="preserve"> </w:t>
      </w:r>
      <w:r w:rsidRPr="009F14D0">
        <w:rPr>
          <w:rFonts w:ascii="GHEA Grapalat" w:hAnsi="GHEA Grapalat"/>
          <w:sz w:val="24"/>
          <w:szCs w:val="24"/>
          <w:lang w:val="en-US"/>
        </w:rPr>
        <w:t>ոստիկանությ</w:t>
      </w:r>
      <w:r>
        <w:rPr>
          <w:rFonts w:ascii="GHEA Grapalat" w:hAnsi="GHEA Grapalat"/>
          <w:sz w:val="24"/>
          <w:szCs w:val="24"/>
          <w:lang w:val="en-US"/>
        </w:rPr>
        <w:t>ա</w:t>
      </w:r>
      <w:r w:rsidRPr="009F14D0">
        <w:rPr>
          <w:rFonts w:ascii="GHEA Grapalat" w:hAnsi="GHEA Grapalat"/>
          <w:sz w:val="24"/>
          <w:szCs w:val="24"/>
          <w:lang w:val="en-US"/>
        </w:rPr>
        <w:t>ն</w:t>
      </w:r>
      <w:r w:rsidRPr="00216727">
        <w:rPr>
          <w:rFonts w:ascii="GHEA Grapalat" w:hAnsi="GHEA Grapalat"/>
          <w:sz w:val="24"/>
          <w:szCs w:val="24"/>
          <w:lang w:val="fr-FR"/>
        </w:rPr>
        <w:t xml:space="preserve"> </w:t>
      </w:r>
      <w:r>
        <w:rPr>
          <w:rFonts w:ascii="GHEA Grapalat" w:hAnsi="GHEA Grapalat"/>
          <w:sz w:val="24"/>
          <w:szCs w:val="24"/>
          <w:lang w:val="en-US"/>
        </w:rPr>
        <w:t>կողմից</w:t>
      </w:r>
      <w:r w:rsidRPr="00216727">
        <w:rPr>
          <w:rFonts w:ascii="GHEA Grapalat" w:hAnsi="GHEA Grapalat"/>
          <w:sz w:val="24"/>
          <w:szCs w:val="24"/>
          <w:lang w:val="fr-FR"/>
        </w:rPr>
        <w:t xml:space="preserve"> </w:t>
      </w:r>
      <w:r w:rsidRPr="009F14D0">
        <w:rPr>
          <w:rFonts w:ascii="GHEA Grapalat" w:hAnsi="GHEA Grapalat"/>
          <w:sz w:val="24"/>
          <w:szCs w:val="24"/>
          <w:lang w:val="en-US"/>
        </w:rPr>
        <w:t>ներկայացված</w:t>
      </w:r>
      <w:r w:rsidRPr="00216727">
        <w:rPr>
          <w:rFonts w:ascii="GHEA Grapalat" w:hAnsi="GHEA Grapalat"/>
          <w:sz w:val="24"/>
          <w:szCs w:val="24"/>
          <w:lang w:val="fr-FR"/>
        </w:rPr>
        <w:t xml:space="preserve"> </w:t>
      </w:r>
      <w:r w:rsidRPr="009F14D0">
        <w:rPr>
          <w:rFonts w:ascii="GHEA Grapalat" w:hAnsi="GHEA Grapalat"/>
          <w:sz w:val="24"/>
          <w:szCs w:val="24"/>
          <w:lang w:val="en-US"/>
        </w:rPr>
        <w:t>հաշվետվության</w:t>
      </w:r>
      <w:r w:rsidRPr="00216727">
        <w:rPr>
          <w:rFonts w:ascii="GHEA Grapalat" w:hAnsi="GHEA Grapalat"/>
          <w:sz w:val="24"/>
          <w:szCs w:val="24"/>
          <w:lang w:val="fr-FR"/>
        </w:rPr>
        <w:t xml:space="preserve"> </w:t>
      </w:r>
      <w:r>
        <w:rPr>
          <w:rFonts w:ascii="GHEA Grapalat" w:hAnsi="GHEA Grapalat"/>
          <w:sz w:val="24"/>
          <w:szCs w:val="24"/>
          <w:lang w:val="en-US"/>
        </w:rPr>
        <w:t>համաձայն</w:t>
      </w:r>
      <w:r w:rsidRPr="00216727">
        <w:rPr>
          <w:rFonts w:ascii="GHEA Grapalat" w:hAnsi="GHEA Grapalat"/>
          <w:sz w:val="24"/>
          <w:szCs w:val="24"/>
          <w:lang w:val="fr-FR"/>
        </w:rPr>
        <w:t xml:space="preserve"> 2021 </w:t>
      </w:r>
      <w:r w:rsidRPr="009F14D0">
        <w:rPr>
          <w:rFonts w:ascii="GHEA Grapalat" w:hAnsi="GHEA Grapalat"/>
          <w:sz w:val="24"/>
          <w:szCs w:val="24"/>
          <w:lang w:val="en-US"/>
        </w:rPr>
        <w:t>թվականի</w:t>
      </w:r>
      <w:r w:rsidRPr="00216727">
        <w:rPr>
          <w:rFonts w:ascii="GHEA Grapalat" w:hAnsi="GHEA Grapalat"/>
          <w:sz w:val="24"/>
          <w:szCs w:val="24"/>
          <w:lang w:val="fr-FR"/>
        </w:rPr>
        <w:t xml:space="preserve"> </w:t>
      </w:r>
      <w:r w:rsidRPr="009F14D0">
        <w:rPr>
          <w:rFonts w:ascii="GHEA Grapalat" w:hAnsi="GHEA Grapalat"/>
          <w:sz w:val="24"/>
          <w:szCs w:val="24"/>
          <w:lang w:val="en-US"/>
        </w:rPr>
        <w:t>ինն</w:t>
      </w:r>
      <w:r w:rsidRPr="00216727">
        <w:rPr>
          <w:rFonts w:ascii="GHEA Grapalat" w:hAnsi="GHEA Grapalat"/>
          <w:sz w:val="24"/>
          <w:szCs w:val="24"/>
          <w:lang w:val="fr-FR"/>
        </w:rPr>
        <w:t xml:space="preserve"> </w:t>
      </w:r>
      <w:r w:rsidRPr="009F14D0">
        <w:rPr>
          <w:rFonts w:ascii="GHEA Grapalat" w:hAnsi="GHEA Grapalat"/>
          <w:sz w:val="24"/>
          <w:szCs w:val="24"/>
          <w:lang w:val="en-US"/>
        </w:rPr>
        <w:t>ամիսների</w:t>
      </w:r>
      <w:r w:rsidRPr="00216727">
        <w:rPr>
          <w:rFonts w:ascii="GHEA Grapalat" w:hAnsi="GHEA Grapalat"/>
          <w:sz w:val="24"/>
          <w:szCs w:val="24"/>
          <w:lang w:val="fr-FR"/>
        </w:rPr>
        <w:t xml:space="preserve"> </w:t>
      </w:r>
      <w:r w:rsidRPr="009F14D0">
        <w:rPr>
          <w:rFonts w:ascii="GHEA Grapalat" w:hAnsi="GHEA Grapalat"/>
          <w:sz w:val="24"/>
          <w:szCs w:val="24"/>
          <w:lang w:val="en-US"/>
        </w:rPr>
        <w:t>ընթացքում</w:t>
      </w:r>
      <w:r w:rsidRPr="00216727">
        <w:rPr>
          <w:rFonts w:ascii="GHEA Grapalat" w:hAnsi="GHEA Grapalat"/>
          <w:sz w:val="24"/>
          <w:szCs w:val="24"/>
          <w:lang w:val="fr-FR"/>
        </w:rPr>
        <w:t xml:space="preserve"> </w:t>
      </w:r>
      <w:r w:rsidRPr="009F14D0">
        <w:rPr>
          <w:rFonts w:ascii="GHEA Grapalat" w:hAnsi="GHEA Grapalat"/>
          <w:sz w:val="24"/>
          <w:szCs w:val="24"/>
          <w:lang w:val="en-US"/>
        </w:rPr>
        <w:t>հավաքագր</w:t>
      </w:r>
      <w:r>
        <w:rPr>
          <w:rFonts w:ascii="GHEA Grapalat" w:hAnsi="GHEA Grapalat"/>
          <w:sz w:val="24"/>
          <w:szCs w:val="24"/>
          <w:lang w:val="en-US"/>
        </w:rPr>
        <w:t>վ</w:t>
      </w:r>
      <w:r w:rsidRPr="009F14D0">
        <w:rPr>
          <w:rFonts w:ascii="GHEA Grapalat" w:hAnsi="GHEA Grapalat"/>
          <w:sz w:val="24"/>
          <w:szCs w:val="24"/>
          <w:lang w:val="en-US"/>
        </w:rPr>
        <w:t>ել</w:t>
      </w:r>
      <w:r w:rsidRPr="00216727">
        <w:rPr>
          <w:rFonts w:ascii="GHEA Grapalat" w:hAnsi="GHEA Grapalat"/>
          <w:sz w:val="24"/>
          <w:szCs w:val="24"/>
          <w:lang w:val="fr-FR"/>
        </w:rPr>
        <w:t xml:space="preserve"> </w:t>
      </w:r>
      <w:r w:rsidRPr="009F14D0">
        <w:rPr>
          <w:rFonts w:ascii="GHEA Grapalat" w:hAnsi="GHEA Grapalat"/>
          <w:sz w:val="24"/>
          <w:szCs w:val="24"/>
          <w:lang w:val="en-US"/>
        </w:rPr>
        <w:t>է</w:t>
      </w:r>
      <w:r w:rsidRPr="00216727">
        <w:rPr>
          <w:rFonts w:ascii="GHEA Grapalat" w:hAnsi="GHEA Grapalat"/>
          <w:sz w:val="24"/>
          <w:szCs w:val="24"/>
          <w:lang w:val="fr-FR"/>
        </w:rPr>
        <w:t xml:space="preserve"> 22,793,226.3 </w:t>
      </w:r>
      <w:r w:rsidRPr="009F14D0">
        <w:rPr>
          <w:rFonts w:ascii="GHEA Grapalat" w:hAnsi="GHEA Grapalat"/>
          <w:sz w:val="24"/>
          <w:szCs w:val="24"/>
          <w:lang w:val="en-US"/>
        </w:rPr>
        <w:t>հազ</w:t>
      </w:r>
      <w:r w:rsidRPr="00216727">
        <w:rPr>
          <w:rFonts w:ascii="GHEA Grapalat" w:hAnsi="GHEA Grapalat"/>
          <w:sz w:val="24"/>
          <w:szCs w:val="24"/>
          <w:lang w:val="fr-FR"/>
        </w:rPr>
        <w:t xml:space="preserve">. </w:t>
      </w:r>
      <w:r w:rsidRPr="009F14D0">
        <w:rPr>
          <w:rFonts w:ascii="GHEA Grapalat" w:hAnsi="GHEA Grapalat"/>
          <w:sz w:val="24"/>
          <w:szCs w:val="24"/>
          <w:lang w:val="en-US"/>
        </w:rPr>
        <w:t>դրամ</w:t>
      </w:r>
      <w:r w:rsidRPr="00216727">
        <w:rPr>
          <w:rFonts w:ascii="GHEA Grapalat" w:hAnsi="GHEA Grapalat"/>
          <w:sz w:val="24"/>
          <w:szCs w:val="24"/>
          <w:lang w:val="fr-FR"/>
        </w:rPr>
        <w:t xml:space="preserve"> </w:t>
      </w:r>
      <w:r w:rsidRPr="009F14D0">
        <w:rPr>
          <w:rFonts w:ascii="GHEA Grapalat" w:hAnsi="GHEA Grapalat"/>
          <w:sz w:val="24"/>
          <w:szCs w:val="24"/>
          <w:lang w:val="en-US"/>
        </w:rPr>
        <w:t>բյուջետային</w:t>
      </w:r>
      <w:r w:rsidRPr="00216727">
        <w:rPr>
          <w:rFonts w:ascii="GHEA Grapalat" w:hAnsi="GHEA Grapalat"/>
          <w:sz w:val="24"/>
          <w:szCs w:val="24"/>
          <w:lang w:val="fr-FR"/>
        </w:rPr>
        <w:t xml:space="preserve"> </w:t>
      </w:r>
      <w:r w:rsidRPr="009F14D0">
        <w:rPr>
          <w:rFonts w:ascii="GHEA Grapalat" w:hAnsi="GHEA Grapalat"/>
          <w:sz w:val="24"/>
          <w:szCs w:val="24"/>
          <w:lang w:val="en-US"/>
        </w:rPr>
        <w:t>եկամուտներ</w:t>
      </w:r>
      <w:r w:rsidR="00D0438E" w:rsidRPr="00216727">
        <w:rPr>
          <w:rFonts w:ascii="GHEA Grapalat" w:hAnsi="GHEA Grapalat"/>
          <w:sz w:val="24"/>
          <w:szCs w:val="24"/>
          <w:lang w:val="fr-FR"/>
        </w:rPr>
        <w:t xml:space="preserve">, </w:t>
      </w:r>
      <w:r w:rsidR="00D0438E">
        <w:rPr>
          <w:rFonts w:ascii="GHEA Grapalat" w:hAnsi="GHEA Grapalat"/>
          <w:sz w:val="24"/>
          <w:szCs w:val="24"/>
          <w:lang w:val="en-US"/>
        </w:rPr>
        <w:t>որը</w:t>
      </w:r>
      <w:r w:rsidR="00D0438E" w:rsidRPr="00216727">
        <w:rPr>
          <w:rFonts w:ascii="GHEA Grapalat" w:hAnsi="GHEA Grapalat"/>
          <w:sz w:val="24"/>
          <w:szCs w:val="24"/>
          <w:lang w:val="fr-FR"/>
        </w:rPr>
        <w:t xml:space="preserve"> </w:t>
      </w:r>
      <w:r w:rsidRPr="00216727">
        <w:rPr>
          <w:rFonts w:ascii="GHEA Grapalat" w:hAnsi="GHEA Grapalat"/>
          <w:sz w:val="24"/>
          <w:szCs w:val="24"/>
          <w:lang w:val="fr-FR"/>
        </w:rPr>
        <w:t xml:space="preserve">8,341,523.2 </w:t>
      </w:r>
      <w:r w:rsidRPr="009F14D0">
        <w:rPr>
          <w:rFonts w:ascii="GHEA Grapalat" w:hAnsi="GHEA Grapalat"/>
          <w:sz w:val="24"/>
          <w:szCs w:val="24"/>
          <w:lang w:val="en-US"/>
        </w:rPr>
        <w:t>հազ</w:t>
      </w:r>
      <w:r w:rsidRPr="00216727">
        <w:rPr>
          <w:rFonts w:ascii="GHEA Grapalat" w:hAnsi="GHEA Grapalat"/>
          <w:sz w:val="24"/>
          <w:szCs w:val="24"/>
          <w:lang w:val="fr-FR"/>
        </w:rPr>
        <w:t xml:space="preserve">. </w:t>
      </w:r>
      <w:r w:rsidRPr="009F14D0">
        <w:rPr>
          <w:rFonts w:ascii="GHEA Grapalat" w:hAnsi="GHEA Grapalat"/>
          <w:sz w:val="24"/>
          <w:szCs w:val="24"/>
          <w:lang w:val="en-US"/>
        </w:rPr>
        <w:t>դրամով</w:t>
      </w:r>
      <w:r w:rsidRPr="00216727">
        <w:rPr>
          <w:rFonts w:ascii="GHEA Grapalat" w:hAnsi="GHEA Grapalat"/>
          <w:sz w:val="24"/>
          <w:szCs w:val="24"/>
          <w:lang w:val="fr-FR"/>
        </w:rPr>
        <w:t xml:space="preserve"> </w:t>
      </w:r>
      <w:r w:rsidRPr="009F14D0">
        <w:rPr>
          <w:rFonts w:ascii="GHEA Grapalat" w:hAnsi="GHEA Grapalat"/>
          <w:sz w:val="24"/>
          <w:szCs w:val="24"/>
          <w:lang w:val="en-US"/>
        </w:rPr>
        <w:t>ավելի</w:t>
      </w:r>
      <w:r w:rsidR="00D0438E" w:rsidRPr="00216727">
        <w:rPr>
          <w:rFonts w:ascii="GHEA Grapalat" w:hAnsi="GHEA Grapalat"/>
          <w:sz w:val="24"/>
          <w:szCs w:val="24"/>
          <w:lang w:val="fr-FR"/>
        </w:rPr>
        <w:t xml:space="preserve"> </w:t>
      </w:r>
      <w:r w:rsidR="00D0438E">
        <w:rPr>
          <w:rFonts w:ascii="GHEA Grapalat" w:hAnsi="GHEA Grapalat"/>
          <w:sz w:val="24"/>
          <w:szCs w:val="24"/>
          <w:lang w:val="en-US"/>
        </w:rPr>
        <w:t>է</w:t>
      </w:r>
      <w:r w:rsidR="00D0438E" w:rsidRPr="00216727">
        <w:rPr>
          <w:rFonts w:ascii="GHEA Grapalat" w:hAnsi="GHEA Grapalat"/>
          <w:sz w:val="24"/>
          <w:szCs w:val="24"/>
          <w:lang w:val="fr-FR"/>
        </w:rPr>
        <w:t xml:space="preserve"> </w:t>
      </w:r>
      <w:r w:rsidR="00D0438E">
        <w:rPr>
          <w:rFonts w:ascii="GHEA Grapalat" w:hAnsi="GHEA Grapalat"/>
          <w:sz w:val="24"/>
          <w:szCs w:val="24"/>
          <w:lang w:val="en-US"/>
        </w:rPr>
        <w:t>նախատեսվածից</w:t>
      </w:r>
      <w:r w:rsidRPr="00216727">
        <w:rPr>
          <w:rFonts w:ascii="GHEA Grapalat" w:hAnsi="GHEA Grapalat"/>
          <w:sz w:val="24"/>
          <w:szCs w:val="24"/>
          <w:lang w:val="fr-FR"/>
        </w:rPr>
        <w:t>:</w:t>
      </w:r>
    </w:p>
    <w:p w:rsidR="000B1405" w:rsidRDefault="000B1405" w:rsidP="000B1405">
      <w:pPr>
        <w:tabs>
          <w:tab w:val="left" w:pos="720"/>
        </w:tabs>
        <w:spacing w:line="360" w:lineRule="auto"/>
        <w:jc w:val="both"/>
        <w:rPr>
          <w:rFonts w:ascii="GHEA Grapalat" w:hAnsi="GHEA Grapalat"/>
          <w:sz w:val="24"/>
          <w:szCs w:val="24"/>
          <w:lang w:val="hy-AM"/>
        </w:rPr>
      </w:pPr>
      <w:r w:rsidRPr="00216727">
        <w:rPr>
          <w:rFonts w:ascii="GHEA Grapalat" w:hAnsi="GHEA Grapalat"/>
          <w:sz w:val="24"/>
          <w:szCs w:val="24"/>
          <w:lang w:val="fr-FR"/>
        </w:rPr>
        <w:tab/>
        <w:t xml:space="preserve">2021 </w:t>
      </w:r>
      <w:r>
        <w:rPr>
          <w:rFonts w:ascii="GHEA Grapalat" w:hAnsi="GHEA Grapalat"/>
          <w:sz w:val="24"/>
          <w:szCs w:val="24"/>
          <w:lang w:val="en-US"/>
        </w:rPr>
        <w:t>թվականի</w:t>
      </w:r>
      <w:r w:rsidRPr="00216727">
        <w:rPr>
          <w:rFonts w:ascii="GHEA Grapalat" w:hAnsi="GHEA Grapalat"/>
          <w:sz w:val="24"/>
          <w:szCs w:val="24"/>
          <w:lang w:val="fr-FR"/>
        </w:rPr>
        <w:t xml:space="preserve"> </w:t>
      </w:r>
      <w:r>
        <w:rPr>
          <w:rFonts w:ascii="GHEA Grapalat" w:hAnsi="GHEA Grapalat"/>
          <w:sz w:val="24"/>
          <w:szCs w:val="24"/>
          <w:lang w:val="en-US"/>
        </w:rPr>
        <w:t>ինն</w:t>
      </w:r>
      <w:r w:rsidRPr="00216727">
        <w:rPr>
          <w:rFonts w:ascii="GHEA Grapalat" w:hAnsi="GHEA Grapalat"/>
          <w:sz w:val="24"/>
          <w:szCs w:val="24"/>
          <w:lang w:val="fr-FR"/>
        </w:rPr>
        <w:t xml:space="preserve"> </w:t>
      </w:r>
      <w:r>
        <w:rPr>
          <w:rFonts w:ascii="GHEA Grapalat" w:hAnsi="GHEA Grapalat"/>
          <w:sz w:val="24"/>
          <w:szCs w:val="24"/>
          <w:lang w:val="en-US"/>
        </w:rPr>
        <w:t>ամիսների</w:t>
      </w:r>
      <w:r w:rsidRPr="00216727">
        <w:rPr>
          <w:rFonts w:ascii="GHEA Grapalat" w:hAnsi="GHEA Grapalat"/>
          <w:sz w:val="24"/>
          <w:szCs w:val="24"/>
          <w:lang w:val="fr-FR"/>
        </w:rPr>
        <w:t xml:space="preserve"> </w:t>
      </w:r>
      <w:r>
        <w:rPr>
          <w:rFonts w:ascii="GHEA Grapalat" w:hAnsi="GHEA Grapalat"/>
          <w:sz w:val="24"/>
          <w:szCs w:val="24"/>
          <w:lang w:val="en-US"/>
        </w:rPr>
        <w:t>համար</w:t>
      </w:r>
      <w:r w:rsidRPr="00216727">
        <w:rPr>
          <w:rFonts w:ascii="GHEA Grapalat" w:hAnsi="GHEA Grapalat"/>
          <w:sz w:val="24"/>
          <w:szCs w:val="24"/>
          <w:lang w:val="fr-FR"/>
        </w:rPr>
        <w:t xml:space="preserve"> </w:t>
      </w:r>
      <w:r>
        <w:rPr>
          <w:rFonts w:ascii="GHEA Grapalat" w:hAnsi="GHEA Grapalat"/>
          <w:sz w:val="24"/>
          <w:szCs w:val="24"/>
          <w:lang w:val="en-US"/>
        </w:rPr>
        <w:t>ՀՀ</w:t>
      </w:r>
      <w:r w:rsidRPr="00216727">
        <w:rPr>
          <w:rFonts w:ascii="GHEA Grapalat" w:hAnsi="GHEA Grapalat"/>
          <w:sz w:val="24"/>
          <w:szCs w:val="24"/>
          <w:lang w:val="fr-FR"/>
        </w:rPr>
        <w:t xml:space="preserve"> </w:t>
      </w:r>
      <w:r>
        <w:rPr>
          <w:rFonts w:ascii="GHEA Grapalat" w:hAnsi="GHEA Grapalat"/>
          <w:sz w:val="24"/>
          <w:szCs w:val="24"/>
          <w:lang w:val="en-US"/>
        </w:rPr>
        <w:t>ոստիկանությանը</w:t>
      </w:r>
      <w:r w:rsidRPr="00216727">
        <w:rPr>
          <w:rFonts w:ascii="GHEA Grapalat" w:hAnsi="GHEA Grapalat"/>
          <w:sz w:val="24"/>
          <w:szCs w:val="24"/>
          <w:lang w:val="fr-FR"/>
        </w:rPr>
        <w:t xml:space="preserve"> </w:t>
      </w:r>
      <w:r>
        <w:rPr>
          <w:rFonts w:ascii="GHEA Grapalat" w:hAnsi="GHEA Grapalat"/>
          <w:sz w:val="24"/>
          <w:szCs w:val="24"/>
          <w:lang w:val="en-US"/>
        </w:rPr>
        <w:t>պետական</w:t>
      </w:r>
      <w:r w:rsidRPr="00216727">
        <w:rPr>
          <w:rFonts w:ascii="GHEA Grapalat" w:hAnsi="GHEA Grapalat"/>
          <w:sz w:val="24"/>
          <w:szCs w:val="24"/>
          <w:lang w:val="fr-FR"/>
        </w:rPr>
        <w:t xml:space="preserve"> </w:t>
      </w:r>
      <w:r>
        <w:rPr>
          <w:rFonts w:ascii="GHEA Grapalat" w:hAnsi="GHEA Grapalat"/>
          <w:sz w:val="24"/>
          <w:szCs w:val="24"/>
          <w:lang w:val="en-US"/>
        </w:rPr>
        <w:t>բյուջեի</w:t>
      </w:r>
      <w:r w:rsidRPr="00216727">
        <w:rPr>
          <w:rFonts w:ascii="GHEA Grapalat" w:hAnsi="GHEA Grapalat"/>
          <w:sz w:val="24"/>
          <w:szCs w:val="24"/>
          <w:lang w:val="fr-FR"/>
        </w:rPr>
        <w:t xml:space="preserve"> </w:t>
      </w:r>
      <w:r>
        <w:rPr>
          <w:rFonts w:ascii="GHEA Grapalat" w:hAnsi="GHEA Grapalat"/>
          <w:sz w:val="24"/>
          <w:szCs w:val="24"/>
          <w:lang w:val="en-US"/>
        </w:rPr>
        <w:t>ծրագրերով</w:t>
      </w:r>
      <w:r w:rsidRPr="00216727">
        <w:rPr>
          <w:rFonts w:ascii="GHEA Grapalat" w:hAnsi="GHEA Grapalat"/>
          <w:sz w:val="24"/>
          <w:szCs w:val="24"/>
          <w:lang w:val="fr-FR"/>
        </w:rPr>
        <w:t xml:space="preserve"> </w:t>
      </w:r>
      <w:r>
        <w:rPr>
          <w:rFonts w:ascii="GHEA Grapalat" w:hAnsi="GHEA Grapalat"/>
          <w:sz w:val="24"/>
          <w:szCs w:val="24"/>
          <w:lang w:val="en-US"/>
        </w:rPr>
        <w:t>նախատեսվել</w:t>
      </w:r>
      <w:r w:rsidRPr="00216727">
        <w:rPr>
          <w:rFonts w:ascii="GHEA Grapalat" w:hAnsi="GHEA Grapalat"/>
          <w:sz w:val="24"/>
          <w:szCs w:val="24"/>
          <w:lang w:val="fr-FR"/>
        </w:rPr>
        <w:t xml:space="preserve"> </w:t>
      </w:r>
      <w:r>
        <w:rPr>
          <w:rFonts w:ascii="GHEA Grapalat" w:hAnsi="GHEA Grapalat"/>
          <w:sz w:val="24"/>
          <w:szCs w:val="24"/>
          <w:lang w:val="en-US"/>
        </w:rPr>
        <w:t>է</w:t>
      </w:r>
      <w:r w:rsidRPr="00216727">
        <w:rPr>
          <w:rFonts w:ascii="GHEA Grapalat" w:hAnsi="GHEA Grapalat"/>
          <w:sz w:val="24"/>
          <w:szCs w:val="24"/>
          <w:lang w:val="fr-FR"/>
        </w:rPr>
        <w:t xml:space="preserve"> </w:t>
      </w:r>
      <w:r>
        <w:rPr>
          <w:rFonts w:ascii="GHEA Grapalat" w:hAnsi="GHEA Grapalat"/>
          <w:sz w:val="24"/>
          <w:szCs w:val="24"/>
          <w:lang w:val="en-US"/>
        </w:rPr>
        <w:t>հատկացնել</w:t>
      </w:r>
      <w:r w:rsidRPr="00216727">
        <w:rPr>
          <w:rFonts w:ascii="GHEA Grapalat" w:hAnsi="GHEA Grapalat"/>
          <w:sz w:val="24"/>
          <w:szCs w:val="24"/>
          <w:lang w:val="fr-FR"/>
        </w:rPr>
        <w:t xml:space="preserve"> 47,043,035.2 </w:t>
      </w:r>
      <w:r>
        <w:rPr>
          <w:rFonts w:ascii="GHEA Grapalat" w:hAnsi="GHEA Grapalat"/>
          <w:sz w:val="24"/>
          <w:szCs w:val="24"/>
          <w:lang w:val="en-US"/>
        </w:rPr>
        <w:t>հազ</w:t>
      </w:r>
      <w:r w:rsidRPr="00216727">
        <w:rPr>
          <w:rFonts w:ascii="GHEA Grapalat" w:hAnsi="GHEA Grapalat"/>
          <w:sz w:val="24"/>
          <w:szCs w:val="24"/>
          <w:lang w:val="fr-FR"/>
        </w:rPr>
        <w:t xml:space="preserve">. </w:t>
      </w:r>
      <w:r>
        <w:rPr>
          <w:rFonts w:ascii="GHEA Grapalat" w:hAnsi="GHEA Grapalat"/>
          <w:sz w:val="24"/>
          <w:szCs w:val="24"/>
          <w:lang w:val="en-US"/>
        </w:rPr>
        <w:t>դրամ</w:t>
      </w:r>
      <w:r w:rsidRPr="00216727">
        <w:rPr>
          <w:rFonts w:ascii="GHEA Grapalat" w:hAnsi="GHEA Grapalat"/>
          <w:sz w:val="24"/>
          <w:szCs w:val="24"/>
          <w:lang w:val="fr-FR"/>
        </w:rPr>
        <w:t xml:space="preserve">, </w:t>
      </w:r>
      <w:r>
        <w:rPr>
          <w:rFonts w:ascii="GHEA Grapalat" w:hAnsi="GHEA Grapalat"/>
          <w:sz w:val="24"/>
          <w:szCs w:val="24"/>
          <w:lang w:val="en-US"/>
        </w:rPr>
        <w:t>ճշտված</w:t>
      </w:r>
      <w:r w:rsidRPr="00216727">
        <w:rPr>
          <w:rFonts w:ascii="GHEA Grapalat" w:hAnsi="GHEA Grapalat"/>
          <w:sz w:val="24"/>
          <w:szCs w:val="24"/>
          <w:lang w:val="fr-FR"/>
        </w:rPr>
        <w:t xml:space="preserve"> </w:t>
      </w:r>
      <w:r>
        <w:rPr>
          <w:rFonts w:ascii="GHEA Grapalat" w:hAnsi="GHEA Grapalat"/>
          <w:sz w:val="24"/>
          <w:szCs w:val="24"/>
          <w:lang w:val="en-US"/>
        </w:rPr>
        <w:t>պլանը</w:t>
      </w:r>
      <w:r w:rsidRPr="00216727">
        <w:rPr>
          <w:rFonts w:ascii="GHEA Grapalat" w:hAnsi="GHEA Grapalat"/>
          <w:sz w:val="24"/>
          <w:szCs w:val="24"/>
          <w:lang w:val="fr-FR"/>
        </w:rPr>
        <w:t xml:space="preserve"> </w:t>
      </w:r>
      <w:r>
        <w:rPr>
          <w:rFonts w:ascii="GHEA Grapalat" w:hAnsi="GHEA Grapalat"/>
          <w:sz w:val="24"/>
          <w:szCs w:val="24"/>
          <w:lang w:val="en-US"/>
        </w:rPr>
        <w:t>կազմել</w:t>
      </w:r>
      <w:r w:rsidRPr="00216727">
        <w:rPr>
          <w:rFonts w:ascii="GHEA Grapalat" w:hAnsi="GHEA Grapalat"/>
          <w:sz w:val="24"/>
          <w:szCs w:val="24"/>
          <w:lang w:val="fr-FR"/>
        </w:rPr>
        <w:t xml:space="preserve"> </w:t>
      </w:r>
      <w:r>
        <w:rPr>
          <w:rFonts w:ascii="GHEA Grapalat" w:hAnsi="GHEA Grapalat"/>
          <w:sz w:val="24"/>
          <w:szCs w:val="24"/>
          <w:lang w:val="en-US"/>
        </w:rPr>
        <w:t>է</w:t>
      </w:r>
      <w:r w:rsidRPr="00216727">
        <w:rPr>
          <w:rFonts w:ascii="GHEA Grapalat" w:hAnsi="GHEA Grapalat"/>
          <w:sz w:val="24"/>
          <w:szCs w:val="24"/>
          <w:lang w:val="fr-FR"/>
        </w:rPr>
        <w:t xml:space="preserve"> 48,612,464.5 </w:t>
      </w:r>
      <w:r>
        <w:rPr>
          <w:rFonts w:ascii="GHEA Grapalat" w:hAnsi="GHEA Grapalat"/>
          <w:sz w:val="24"/>
          <w:szCs w:val="24"/>
          <w:lang w:val="en-US"/>
        </w:rPr>
        <w:t>հազ</w:t>
      </w:r>
      <w:r w:rsidRPr="00216727">
        <w:rPr>
          <w:rFonts w:ascii="GHEA Grapalat" w:hAnsi="GHEA Grapalat"/>
          <w:sz w:val="24"/>
          <w:szCs w:val="24"/>
          <w:lang w:val="fr-FR"/>
        </w:rPr>
        <w:t xml:space="preserve">. </w:t>
      </w:r>
      <w:r>
        <w:rPr>
          <w:rFonts w:ascii="GHEA Grapalat" w:hAnsi="GHEA Grapalat"/>
          <w:sz w:val="24"/>
          <w:szCs w:val="24"/>
          <w:lang w:val="en-US"/>
        </w:rPr>
        <w:t>դրամ</w:t>
      </w:r>
      <w:r w:rsidRPr="00216727">
        <w:rPr>
          <w:rFonts w:ascii="GHEA Grapalat" w:hAnsi="GHEA Grapalat"/>
          <w:sz w:val="24"/>
          <w:szCs w:val="24"/>
          <w:lang w:val="fr-FR"/>
        </w:rPr>
        <w:t xml:space="preserve">, </w:t>
      </w:r>
      <w:r>
        <w:rPr>
          <w:rFonts w:ascii="GHEA Grapalat" w:hAnsi="GHEA Grapalat"/>
          <w:sz w:val="24"/>
          <w:szCs w:val="24"/>
          <w:lang w:val="en-US"/>
        </w:rPr>
        <w:t>ֆինանսավորվել</w:t>
      </w:r>
      <w:r w:rsidRPr="00216727">
        <w:rPr>
          <w:rFonts w:ascii="GHEA Grapalat" w:hAnsi="GHEA Grapalat"/>
          <w:sz w:val="24"/>
          <w:szCs w:val="24"/>
          <w:lang w:val="fr-FR"/>
        </w:rPr>
        <w:t xml:space="preserve"> </w:t>
      </w:r>
      <w:r>
        <w:rPr>
          <w:rFonts w:ascii="GHEA Grapalat" w:hAnsi="GHEA Grapalat"/>
          <w:sz w:val="24"/>
          <w:szCs w:val="24"/>
          <w:lang w:val="en-US"/>
        </w:rPr>
        <w:t>է</w:t>
      </w:r>
      <w:r w:rsidRPr="00216727">
        <w:rPr>
          <w:rFonts w:ascii="GHEA Grapalat" w:hAnsi="GHEA Grapalat"/>
          <w:sz w:val="24"/>
          <w:szCs w:val="24"/>
          <w:lang w:val="fr-FR"/>
        </w:rPr>
        <w:t xml:space="preserve"> 44,272,461.9 </w:t>
      </w:r>
      <w:r>
        <w:rPr>
          <w:rFonts w:ascii="GHEA Grapalat" w:hAnsi="GHEA Grapalat"/>
          <w:sz w:val="24"/>
          <w:szCs w:val="24"/>
          <w:lang w:val="en-US"/>
        </w:rPr>
        <w:t>հազ</w:t>
      </w:r>
      <w:r w:rsidRPr="00216727">
        <w:rPr>
          <w:rFonts w:ascii="GHEA Grapalat" w:hAnsi="GHEA Grapalat"/>
          <w:sz w:val="24"/>
          <w:szCs w:val="24"/>
          <w:lang w:val="fr-FR"/>
        </w:rPr>
        <w:t xml:space="preserve">. </w:t>
      </w:r>
      <w:r>
        <w:rPr>
          <w:rFonts w:ascii="GHEA Grapalat" w:hAnsi="GHEA Grapalat"/>
          <w:sz w:val="24"/>
          <w:szCs w:val="24"/>
          <w:lang w:val="en-US"/>
        </w:rPr>
        <w:t>դրամ</w:t>
      </w:r>
      <w:r w:rsidR="00D0438E" w:rsidRPr="00216727">
        <w:rPr>
          <w:rFonts w:ascii="GHEA Grapalat" w:hAnsi="GHEA Grapalat"/>
          <w:sz w:val="24"/>
          <w:szCs w:val="24"/>
          <w:lang w:val="fr-FR"/>
        </w:rPr>
        <w:t>,</w:t>
      </w:r>
      <w:r w:rsidRPr="00BD582D">
        <w:rPr>
          <w:rFonts w:ascii="GHEA Grapalat" w:hAnsi="GHEA Grapalat"/>
          <w:sz w:val="24"/>
          <w:szCs w:val="24"/>
          <w:lang w:val="hy-AM"/>
        </w:rPr>
        <w:t xml:space="preserve"> դրամարկղային ծախսը կազմել է </w:t>
      </w:r>
      <w:proofErr w:type="gramStart"/>
      <w:r w:rsidRPr="00A64096">
        <w:rPr>
          <w:rFonts w:ascii="GHEA Grapalat" w:hAnsi="GHEA Grapalat"/>
          <w:sz w:val="24"/>
          <w:szCs w:val="24"/>
          <w:lang w:val="hy-AM"/>
        </w:rPr>
        <w:t>44,254,832.5</w:t>
      </w:r>
      <w:r w:rsidRPr="00216727">
        <w:rPr>
          <w:rFonts w:ascii="GHEA Grapalat" w:hAnsi="GHEA Grapalat" w:cs="Calibri"/>
          <w:color w:val="000000"/>
          <w:sz w:val="18"/>
          <w:szCs w:val="18"/>
          <w:lang w:val="fr-FR"/>
        </w:rPr>
        <w:t xml:space="preserve"> </w:t>
      </w:r>
      <w:r w:rsidRPr="005E6972">
        <w:rPr>
          <w:rFonts w:ascii="GHEA Grapalat" w:hAnsi="GHEA Grapalat"/>
          <w:sz w:val="24"/>
          <w:szCs w:val="24"/>
          <w:lang w:val="hy-AM"/>
        </w:rPr>
        <w:t xml:space="preserve"> </w:t>
      </w:r>
      <w:r w:rsidRPr="00BD582D">
        <w:rPr>
          <w:rFonts w:ascii="GHEA Grapalat" w:hAnsi="GHEA Grapalat"/>
          <w:sz w:val="24"/>
          <w:szCs w:val="24"/>
          <w:lang w:val="hy-AM"/>
        </w:rPr>
        <w:t>հազ</w:t>
      </w:r>
      <w:proofErr w:type="gramEnd"/>
      <w:r w:rsidRPr="00BD582D">
        <w:rPr>
          <w:rFonts w:ascii="GHEA Grapalat" w:hAnsi="GHEA Grapalat"/>
          <w:sz w:val="24"/>
          <w:szCs w:val="24"/>
          <w:lang w:val="hy-AM"/>
        </w:rPr>
        <w:t xml:space="preserve">. դրամ կամ ճշտված պլանի </w:t>
      </w:r>
      <w:r w:rsidRPr="00216727">
        <w:rPr>
          <w:rFonts w:ascii="GHEA Grapalat" w:hAnsi="GHEA Grapalat"/>
          <w:sz w:val="24"/>
          <w:szCs w:val="24"/>
          <w:lang w:val="fr-FR"/>
        </w:rPr>
        <w:t>91.0</w:t>
      </w:r>
      <w:r w:rsidRPr="00BD582D">
        <w:rPr>
          <w:rFonts w:ascii="GHEA Grapalat" w:hAnsi="GHEA Grapalat"/>
          <w:sz w:val="24"/>
          <w:szCs w:val="24"/>
          <w:lang w:val="hy-AM"/>
        </w:rPr>
        <w:t xml:space="preserve"> %-ը:</w:t>
      </w:r>
    </w:p>
    <w:p w:rsidR="000B1405" w:rsidRPr="00216727" w:rsidRDefault="00D0438E" w:rsidP="00D0438E">
      <w:pPr>
        <w:pStyle w:val="ListParagraph"/>
        <w:tabs>
          <w:tab w:val="left" w:pos="720"/>
        </w:tabs>
        <w:spacing w:line="360" w:lineRule="auto"/>
        <w:ind w:left="0"/>
        <w:jc w:val="both"/>
        <w:rPr>
          <w:rFonts w:ascii="GHEA Grapalat" w:hAnsi="GHEA Grapalat"/>
          <w:sz w:val="24"/>
          <w:szCs w:val="24"/>
          <w:lang w:val="af-ZA"/>
        </w:rPr>
      </w:pPr>
      <w:r>
        <w:rPr>
          <w:rFonts w:ascii="GHEA Grapalat" w:hAnsi="GHEA Grapalat"/>
          <w:sz w:val="24"/>
          <w:szCs w:val="24"/>
          <w:lang w:val="af-ZA"/>
        </w:rPr>
        <w:tab/>
      </w:r>
      <w:r w:rsidR="000B1405" w:rsidRPr="00EF03EC">
        <w:rPr>
          <w:rFonts w:ascii="GHEA Grapalat" w:hAnsi="GHEA Grapalat"/>
          <w:sz w:val="24"/>
          <w:szCs w:val="24"/>
          <w:lang w:val="af-ZA"/>
        </w:rPr>
        <w:t xml:space="preserve">2020 </w:t>
      </w:r>
      <w:r w:rsidR="000B1405" w:rsidRPr="00EF03EC">
        <w:rPr>
          <w:rFonts w:ascii="GHEA Grapalat" w:hAnsi="GHEA Grapalat"/>
          <w:sz w:val="24"/>
          <w:szCs w:val="24"/>
        </w:rPr>
        <w:t>թ</w:t>
      </w:r>
      <w:r w:rsidR="000B1405" w:rsidRPr="00EF03EC">
        <w:rPr>
          <w:rFonts w:ascii="GHEA Grapalat" w:hAnsi="GHEA Grapalat"/>
          <w:sz w:val="24"/>
          <w:szCs w:val="24"/>
          <w:lang w:val="ru-RU"/>
        </w:rPr>
        <w:t>վականի</w:t>
      </w:r>
      <w:r w:rsidR="000B1405" w:rsidRPr="00EF03EC">
        <w:rPr>
          <w:rFonts w:ascii="GHEA Grapalat" w:hAnsi="GHEA Grapalat"/>
          <w:sz w:val="24"/>
          <w:szCs w:val="24"/>
          <w:lang w:val="af-ZA"/>
        </w:rPr>
        <w:t xml:space="preserve"> </w:t>
      </w:r>
      <w:r w:rsidR="000B1405" w:rsidRPr="00EF03EC">
        <w:rPr>
          <w:rFonts w:ascii="GHEA Grapalat" w:hAnsi="GHEA Grapalat"/>
          <w:sz w:val="24"/>
          <w:szCs w:val="24"/>
        </w:rPr>
        <w:t>դեկտեմբերի</w:t>
      </w:r>
      <w:r w:rsidR="000B1405" w:rsidRPr="00EF03EC">
        <w:rPr>
          <w:rFonts w:ascii="GHEA Grapalat" w:hAnsi="GHEA Grapalat"/>
          <w:sz w:val="24"/>
          <w:szCs w:val="24"/>
          <w:lang w:val="af-ZA"/>
        </w:rPr>
        <w:t xml:space="preserve"> 11-</w:t>
      </w:r>
      <w:r w:rsidR="000B1405" w:rsidRPr="00EF03EC">
        <w:rPr>
          <w:rFonts w:ascii="GHEA Grapalat" w:hAnsi="GHEA Grapalat"/>
          <w:sz w:val="24"/>
          <w:szCs w:val="24"/>
        </w:rPr>
        <w:t>ին</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ՀՀ</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ոստիկանության</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կողմից</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հայտարարվել</w:t>
      </w:r>
      <w:r w:rsidR="000B1405" w:rsidRPr="00216727">
        <w:rPr>
          <w:rFonts w:ascii="GHEA Grapalat" w:hAnsi="GHEA Grapalat"/>
          <w:sz w:val="24"/>
          <w:szCs w:val="24"/>
          <w:lang w:val="af-ZA"/>
        </w:rPr>
        <w:t xml:space="preserve"> </w:t>
      </w:r>
      <w:r w:rsidR="000B1405" w:rsidRPr="00EF03EC">
        <w:rPr>
          <w:rFonts w:ascii="GHEA Grapalat" w:hAnsi="GHEA Grapalat"/>
          <w:sz w:val="24"/>
          <w:szCs w:val="24"/>
          <w:lang w:val="ru-RU"/>
        </w:rPr>
        <w:t>է</w:t>
      </w:r>
      <w:r w:rsidR="000B1405" w:rsidRPr="00216727">
        <w:rPr>
          <w:rFonts w:ascii="GHEA Grapalat" w:hAnsi="GHEA Grapalat"/>
          <w:sz w:val="24"/>
          <w:szCs w:val="24"/>
          <w:lang w:val="af-ZA"/>
        </w:rPr>
        <w:t xml:space="preserve"> </w:t>
      </w:r>
      <w:r w:rsidR="000B1405" w:rsidRPr="00EF03EC">
        <w:rPr>
          <w:rFonts w:ascii="GHEA Grapalat" w:hAnsi="GHEA Grapalat"/>
          <w:sz w:val="24"/>
          <w:szCs w:val="24"/>
          <w:lang w:val="ru-RU"/>
        </w:rPr>
        <w:t>ՀՀ</w:t>
      </w:r>
      <w:r w:rsidR="000B1405" w:rsidRPr="00216727">
        <w:rPr>
          <w:rFonts w:ascii="GHEA Grapalat" w:hAnsi="GHEA Grapalat"/>
          <w:sz w:val="24"/>
          <w:szCs w:val="24"/>
          <w:lang w:val="af-ZA"/>
        </w:rPr>
        <w:t xml:space="preserve"> </w:t>
      </w:r>
      <w:r w:rsidR="000B1405" w:rsidRPr="00EF03EC">
        <w:rPr>
          <w:rFonts w:ascii="GHEA Grapalat" w:hAnsi="GHEA Grapalat"/>
          <w:sz w:val="24"/>
          <w:szCs w:val="24"/>
          <w:lang w:val="ru-RU"/>
        </w:rPr>
        <w:t>Ո</w:t>
      </w:r>
      <w:r w:rsidR="000B1405" w:rsidRPr="00216727">
        <w:rPr>
          <w:rFonts w:ascii="GHEA Grapalat" w:hAnsi="GHEA Grapalat"/>
          <w:sz w:val="24"/>
          <w:szCs w:val="24"/>
          <w:lang w:val="af-ZA"/>
        </w:rPr>
        <w:t xml:space="preserve"> </w:t>
      </w:r>
      <w:r w:rsidR="000B1405" w:rsidRPr="00EF03EC">
        <w:rPr>
          <w:rFonts w:ascii="GHEA Grapalat" w:hAnsi="GHEA Grapalat"/>
          <w:sz w:val="24"/>
          <w:szCs w:val="24"/>
          <w:lang w:val="ru-RU"/>
        </w:rPr>
        <w:t>ՀԲՄԾՁԲ</w:t>
      </w:r>
      <w:r w:rsidR="000B1405" w:rsidRPr="00216727">
        <w:rPr>
          <w:rFonts w:ascii="GHEA Grapalat" w:hAnsi="GHEA Grapalat"/>
          <w:sz w:val="24"/>
          <w:szCs w:val="24"/>
          <w:lang w:val="af-ZA"/>
        </w:rPr>
        <w:t>-2021-</w:t>
      </w:r>
      <w:r w:rsidR="000B1405" w:rsidRPr="00EF03EC">
        <w:rPr>
          <w:rFonts w:ascii="GHEA Grapalat" w:hAnsi="GHEA Grapalat"/>
          <w:sz w:val="24"/>
          <w:szCs w:val="24"/>
          <w:lang w:val="ru-RU"/>
        </w:rPr>
        <w:t>ՃՈ</w:t>
      </w:r>
      <w:r w:rsidR="000B1405" w:rsidRPr="00216727">
        <w:rPr>
          <w:rFonts w:ascii="GHEA Grapalat" w:hAnsi="GHEA Grapalat"/>
          <w:sz w:val="24"/>
          <w:szCs w:val="24"/>
          <w:lang w:val="af-ZA"/>
        </w:rPr>
        <w:t>/</w:t>
      </w:r>
      <w:r w:rsidR="000B1405" w:rsidRPr="00EF03EC">
        <w:rPr>
          <w:rFonts w:ascii="GHEA Grapalat" w:hAnsi="GHEA Grapalat"/>
          <w:sz w:val="24"/>
          <w:szCs w:val="24"/>
          <w:lang w:val="ru-RU"/>
        </w:rPr>
        <w:t>ԱԶԴԱՆՇԱՆ</w:t>
      </w:r>
      <w:r w:rsidR="000B1405" w:rsidRPr="00216727">
        <w:rPr>
          <w:rFonts w:ascii="GHEA Grapalat" w:hAnsi="GHEA Grapalat"/>
          <w:sz w:val="24"/>
          <w:szCs w:val="24"/>
          <w:lang w:val="af-ZA"/>
        </w:rPr>
        <w:t xml:space="preserve">-18  </w:t>
      </w:r>
      <w:r w:rsidR="000B1405" w:rsidRPr="00EF03EC">
        <w:rPr>
          <w:rFonts w:ascii="GHEA Grapalat" w:hAnsi="GHEA Grapalat"/>
          <w:sz w:val="24"/>
          <w:szCs w:val="24"/>
          <w:lang w:val="ru-RU"/>
        </w:rPr>
        <w:t>ծածկագրով</w:t>
      </w:r>
      <w:r w:rsidR="000B1405" w:rsidRPr="00216727">
        <w:rPr>
          <w:rFonts w:ascii="GHEA Grapalat" w:hAnsi="GHEA Grapalat"/>
          <w:sz w:val="24"/>
          <w:szCs w:val="24"/>
          <w:lang w:val="af-ZA"/>
        </w:rPr>
        <w:t xml:space="preserve"> </w:t>
      </w:r>
      <w:r w:rsidR="000B1405">
        <w:rPr>
          <w:rFonts w:ascii="GHEA Grapalat" w:hAnsi="GHEA Grapalat"/>
          <w:sz w:val="24"/>
          <w:szCs w:val="24"/>
          <w:lang w:val="en-US"/>
        </w:rPr>
        <w:t>գնման</w:t>
      </w:r>
      <w:r w:rsidR="000B1405" w:rsidRPr="00216727">
        <w:rPr>
          <w:rFonts w:ascii="GHEA Grapalat" w:hAnsi="GHEA Grapalat"/>
          <w:sz w:val="24"/>
          <w:szCs w:val="24"/>
          <w:lang w:val="af-ZA"/>
        </w:rPr>
        <w:t xml:space="preserve"> </w:t>
      </w:r>
      <w:r w:rsidR="000B1405">
        <w:rPr>
          <w:rFonts w:ascii="GHEA Grapalat" w:hAnsi="GHEA Grapalat"/>
          <w:sz w:val="24"/>
          <w:szCs w:val="24"/>
          <w:lang w:val="en-US"/>
        </w:rPr>
        <w:t>ընթացակարգ՝</w:t>
      </w:r>
      <w:r w:rsidR="000B1405" w:rsidRPr="00216727">
        <w:rPr>
          <w:rFonts w:ascii="GHEA Grapalat" w:hAnsi="GHEA Grapalat"/>
          <w:sz w:val="24"/>
          <w:szCs w:val="24"/>
          <w:lang w:val="af-ZA"/>
        </w:rPr>
        <w:t xml:space="preserve"> </w:t>
      </w:r>
      <w:r w:rsidR="000B1405" w:rsidRPr="00EF03EC">
        <w:rPr>
          <w:rFonts w:ascii="GHEA Grapalat" w:hAnsi="GHEA Grapalat"/>
          <w:sz w:val="24"/>
          <w:szCs w:val="24"/>
          <w:lang w:val="af-ZA"/>
        </w:rPr>
        <w:t xml:space="preserve">Երևան քաղաքում </w:t>
      </w:r>
      <w:r w:rsidR="000B1405" w:rsidRPr="00EF03EC">
        <w:rPr>
          <w:rFonts w:ascii="GHEA Grapalat" w:hAnsi="GHEA Grapalat"/>
          <w:sz w:val="24"/>
          <w:szCs w:val="24"/>
          <w:lang w:val="ru-RU"/>
        </w:rPr>
        <w:t>լուսաազդանշանների</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պահպանման</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ծառայությունների</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ձեռքբերման</w:t>
      </w:r>
      <w:r w:rsidR="000B1405" w:rsidRPr="00216727">
        <w:rPr>
          <w:rFonts w:ascii="GHEA Grapalat" w:hAnsi="GHEA Grapalat"/>
          <w:sz w:val="24"/>
          <w:szCs w:val="24"/>
          <w:lang w:val="af-ZA"/>
        </w:rPr>
        <w:t xml:space="preserve"> </w:t>
      </w:r>
      <w:r w:rsidR="000B1405">
        <w:rPr>
          <w:rFonts w:ascii="GHEA Grapalat" w:hAnsi="GHEA Grapalat"/>
          <w:sz w:val="24"/>
          <w:szCs w:val="24"/>
        </w:rPr>
        <w:t>համար</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Մրցույթին</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մասնակցել</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է</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չորս</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կազմակերպություն՝</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Լոկատոր</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ՓԲԸ՝</w:t>
      </w:r>
      <w:r w:rsidR="000B1405" w:rsidRPr="00216727">
        <w:rPr>
          <w:rFonts w:ascii="GHEA Grapalat" w:hAnsi="GHEA Grapalat"/>
          <w:sz w:val="24"/>
          <w:szCs w:val="24"/>
          <w:lang w:val="af-ZA"/>
        </w:rPr>
        <w:t xml:space="preserve"> 258,348.0 </w:t>
      </w:r>
      <w:r w:rsidR="000B1405" w:rsidRPr="00EF03EC">
        <w:rPr>
          <w:rFonts w:ascii="GHEA Grapalat" w:hAnsi="GHEA Grapalat"/>
          <w:sz w:val="24"/>
          <w:szCs w:val="24"/>
        </w:rPr>
        <w:t>հազ</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դրամ</w:t>
      </w:r>
      <w:r w:rsidR="000B1405" w:rsidRPr="00216727">
        <w:rPr>
          <w:rFonts w:ascii="GHEA Grapalat" w:hAnsi="GHEA Grapalat"/>
          <w:sz w:val="24"/>
          <w:szCs w:val="24"/>
          <w:lang w:val="af-ZA"/>
        </w:rPr>
        <w:t>, «</w:t>
      </w:r>
      <w:r w:rsidR="000B1405" w:rsidRPr="00EF03EC">
        <w:rPr>
          <w:rFonts w:ascii="GHEA Grapalat" w:hAnsi="GHEA Grapalat"/>
          <w:sz w:val="24"/>
          <w:szCs w:val="24"/>
        </w:rPr>
        <w:t>Էլլիպս</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Ջի</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Էյ</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ՍՊԸ</w:t>
      </w:r>
      <w:r w:rsidR="000B1405" w:rsidRPr="00216727">
        <w:rPr>
          <w:rFonts w:ascii="GHEA Grapalat" w:hAnsi="GHEA Grapalat"/>
          <w:sz w:val="24"/>
          <w:szCs w:val="24"/>
          <w:lang w:val="af-ZA"/>
        </w:rPr>
        <w:t xml:space="preserve"> 258,400.0 </w:t>
      </w:r>
      <w:r w:rsidR="000B1405" w:rsidRPr="00EF03EC">
        <w:rPr>
          <w:rFonts w:ascii="GHEA Grapalat" w:hAnsi="GHEA Grapalat"/>
          <w:sz w:val="24"/>
          <w:szCs w:val="24"/>
        </w:rPr>
        <w:t>հազ</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դրամ</w:t>
      </w:r>
      <w:r w:rsidR="000B1405" w:rsidRPr="00216727">
        <w:rPr>
          <w:rFonts w:ascii="GHEA Grapalat" w:hAnsi="GHEA Grapalat"/>
          <w:sz w:val="24"/>
          <w:szCs w:val="24"/>
          <w:lang w:val="af-ZA"/>
        </w:rPr>
        <w:t>, «</w:t>
      </w:r>
      <w:r w:rsidR="000B1405" w:rsidRPr="00EF03EC">
        <w:rPr>
          <w:rFonts w:ascii="GHEA Grapalat" w:hAnsi="GHEA Grapalat"/>
          <w:sz w:val="24"/>
          <w:szCs w:val="24"/>
        </w:rPr>
        <w:t>Ուկռինվեստ</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ՍՊԸ՝</w:t>
      </w:r>
      <w:r w:rsidR="000B1405" w:rsidRPr="00216727">
        <w:rPr>
          <w:rFonts w:ascii="GHEA Grapalat" w:hAnsi="GHEA Grapalat"/>
          <w:sz w:val="24"/>
          <w:szCs w:val="24"/>
          <w:lang w:val="af-ZA"/>
        </w:rPr>
        <w:t xml:space="preserve"> 258,412.0 </w:t>
      </w:r>
      <w:r w:rsidR="000B1405" w:rsidRPr="00EF03EC">
        <w:rPr>
          <w:rFonts w:ascii="GHEA Grapalat" w:hAnsi="GHEA Grapalat"/>
          <w:sz w:val="24"/>
          <w:szCs w:val="24"/>
        </w:rPr>
        <w:t>հազ</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դրամ</w:t>
      </w:r>
      <w:r w:rsidR="000B1405" w:rsidRPr="00216727">
        <w:rPr>
          <w:rFonts w:ascii="GHEA Grapalat" w:hAnsi="GHEA Grapalat"/>
          <w:sz w:val="24"/>
          <w:szCs w:val="24"/>
          <w:lang w:val="af-ZA"/>
        </w:rPr>
        <w:t xml:space="preserve"> </w:t>
      </w:r>
      <w:r w:rsidR="000B1405">
        <w:rPr>
          <w:rFonts w:ascii="GHEA Grapalat" w:hAnsi="GHEA Grapalat"/>
          <w:sz w:val="24"/>
          <w:szCs w:val="24"/>
        </w:rPr>
        <w:t>և</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Ասկետ</w:t>
      </w:r>
      <w:r w:rsidR="000B1405" w:rsidRPr="00216727">
        <w:rPr>
          <w:rFonts w:ascii="GHEA Grapalat" w:hAnsi="GHEA Grapalat"/>
          <w:sz w:val="24"/>
          <w:szCs w:val="24"/>
          <w:lang w:val="af-ZA"/>
        </w:rPr>
        <w:t xml:space="preserve">-16» </w:t>
      </w:r>
      <w:r w:rsidR="000B1405" w:rsidRPr="00EF03EC">
        <w:rPr>
          <w:rFonts w:ascii="GHEA Grapalat" w:hAnsi="GHEA Grapalat"/>
          <w:sz w:val="24"/>
          <w:szCs w:val="24"/>
        </w:rPr>
        <w:t>ՍՊԸ՝</w:t>
      </w:r>
      <w:r w:rsidR="000B1405" w:rsidRPr="00216727">
        <w:rPr>
          <w:rFonts w:ascii="GHEA Grapalat" w:hAnsi="GHEA Grapalat"/>
          <w:sz w:val="24"/>
          <w:szCs w:val="24"/>
          <w:lang w:val="af-ZA"/>
        </w:rPr>
        <w:t xml:space="preserve"> 264,000.0 </w:t>
      </w:r>
      <w:r w:rsidR="000B1405" w:rsidRPr="00EF03EC">
        <w:rPr>
          <w:rFonts w:ascii="GHEA Grapalat" w:hAnsi="GHEA Grapalat"/>
          <w:sz w:val="24"/>
          <w:szCs w:val="24"/>
        </w:rPr>
        <w:t>հազ</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դրամ</w:t>
      </w:r>
      <w:r w:rsidR="000B1405" w:rsidRPr="00216727">
        <w:rPr>
          <w:rFonts w:ascii="GHEA Grapalat" w:hAnsi="GHEA Grapalat"/>
          <w:sz w:val="24"/>
          <w:szCs w:val="24"/>
          <w:lang w:val="af-ZA"/>
        </w:rPr>
        <w:t xml:space="preserve"> </w:t>
      </w:r>
      <w:r w:rsidR="000B1405">
        <w:rPr>
          <w:rFonts w:ascii="GHEA Grapalat" w:hAnsi="GHEA Grapalat"/>
          <w:sz w:val="24"/>
          <w:szCs w:val="24"/>
        </w:rPr>
        <w:t>գնային</w:t>
      </w:r>
      <w:r w:rsidR="000B1405" w:rsidRPr="00216727">
        <w:rPr>
          <w:rFonts w:ascii="GHEA Grapalat" w:hAnsi="GHEA Grapalat"/>
          <w:sz w:val="24"/>
          <w:szCs w:val="24"/>
          <w:lang w:val="af-ZA"/>
        </w:rPr>
        <w:t xml:space="preserve"> </w:t>
      </w:r>
      <w:r w:rsidR="000B1405">
        <w:rPr>
          <w:rFonts w:ascii="GHEA Grapalat" w:hAnsi="GHEA Grapalat"/>
          <w:sz w:val="24"/>
          <w:szCs w:val="24"/>
        </w:rPr>
        <w:t>առաջարկներով</w:t>
      </w:r>
      <w:r w:rsidR="000B1405" w:rsidRPr="00216727">
        <w:rPr>
          <w:rFonts w:ascii="GHEA Grapalat" w:hAnsi="GHEA Grapalat"/>
          <w:sz w:val="24"/>
          <w:szCs w:val="24"/>
          <w:lang w:val="af-ZA"/>
        </w:rPr>
        <w:t xml:space="preserve">: </w:t>
      </w:r>
      <w:r w:rsidR="000B1405">
        <w:rPr>
          <w:rFonts w:ascii="GHEA Grapalat" w:hAnsi="GHEA Grapalat"/>
          <w:sz w:val="24"/>
          <w:szCs w:val="24"/>
        </w:rPr>
        <w:t>Դ</w:t>
      </w:r>
      <w:r w:rsidR="000B1405" w:rsidRPr="00EF03EC">
        <w:rPr>
          <w:rFonts w:ascii="GHEA Grapalat" w:hAnsi="GHEA Grapalat"/>
          <w:sz w:val="24"/>
          <w:szCs w:val="24"/>
        </w:rPr>
        <w:t>եկտեմբերի</w:t>
      </w:r>
      <w:r w:rsidR="000B1405">
        <w:rPr>
          <w:rFonts w:ascii="GHEA Grapalat" w:hAnsi="GHEA Grapalat"/>
          <w:sz w:val="24"/>
          <w:szCs w:val="24"/>
          <w:lang w:val="af-ZA"/>
        </w:rPr>
        <w:t xml:space="preserve"> </w:t>
      </w:r>
      <w:r w:rsidR="000B1405" w:rsidRPr="00216727">
        <w:rPr>
          <w:rFonts w:ascii="GHEA Grapalat" w:hAnsi="GHEA Grapalat"/>
          <w:sz w:val="24"/>
          <w:szCs w:val="24"/>
          <w:lang w:val="af-ZA"/>
        </w:rPr>
        <w:t>30-</w:t>
      </w:r>
      <w:r w:rsidR="000B1405" w:rsidRPr="00EF03EC">
        <w:rPr>
          <w:rFonts w:ascii="GHEA Grapalat" w:hAnsi="GHEA Grapalat"/>
          <w:sz w:val="24"/>
          <w:szCs w:val="24"/>
        </w:rPr>
        <w:t>ին</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տեղի</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են</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ունեցել</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միաժամանակյա</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բանակցություններ</w:t>
      </w:r>
      <w:r w:rsidR="000B1405" w:rsidRPr="00216727">
        <w:rPr>
          <w:rFonts w:ascii="GHEA Grapalat" w:hAnsi="GHEA Grapalat"/>
          <w:sz w:val="24"/>
          <w:szCs w:val="24"/>
          <w:lang w:val="af-ZA"/>
        </w:rPr>
        <w:t xml:space="preserve">, </w:t>
      </w:r>
      <w:r w:rsidR="000B1405">
        <w:rPr>
          <w:rFonts w:ascii="GHEA Grapalat" w:hAnsi="GHEA Grapalat"/>
          <w:sz w:val="24"/>
          <w:szCs w:val="24"/>
        </w:rPr>
        <w:t>որին</w:t>
      </w:r>
      <w:r w:rsidR="000B1405" w:rsidRPr="00216727">
        <w:rPr>
          <w:rFonts w:ascii="GHEA Grapalat" w:hAnsi="GHEA Grapalat"/>
          <w:sz w:val="24"/>
          <w:szCs w:val="24"/>
          <w:lang w:val="af-ZA"/>
        </w:rPr>
        <w:t xml:space="preserve"> </w:t>
      </w:r>
      <w:r w:rsidR="000B1405">
        <w:rPr>
          <w:rFonts w:ascii="GHEA Grapalat" w:hAnsi="GHEA Grapalat"/>
          <w:sz w:val="24"/>
          <w:szCs w:val="24"/>
        </w:rPr>
        <w:t>մասնակցել</w:t>
      </w:r>
      <w:r w:rsidR="000B1405" w:rsidRPr="00216727">
        <w:rPr>
          <w:rFonts w:ascii="GHEA Grapalat" w:hAnsi="GHEA Grapalat"/>
          <w:sz w:val="24"/>
          <w:szCs w:val="24"/>
          <w:lang w:val="af-ZA"/>
        </w:rPr>
        <w:t xml:space="preserve"> </w:t>
      </w:r>
      <w:r w:rsidR="000B1405">
        <w:rPr>
          <w:rFonts w:ascii="GHEA Grapalat" w:hAnsi="GHEA Grapalat"/>
          <w:sz w:val="24"/>
          <w:szCs w:val="24"/>
        </w:rPr>
        <w:t>են</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Լոկատոր</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ՓԲԸ</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և</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Ուկռինվեստ</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ՍՊԸ</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ներկայացուցիչներ</w:t>
      </w:r>
      <w:r w:rsidR="000B1405">
        <w:rPr>
          <w:rFonts w:ascii="GHEA Grapalat" w:hAnsi="GHEA Grapalat"/>
          <w:sz w:val="24"/>
          <w:szCs w:val="24"/>
        </w:rPr>
        <w:t>ը</w:t>
      </w:r>
      <w:r w:rsidR="000B1405" w:rsidRPr="00216727">
        <w:rPr>
          <w:rFonts w:ascii="GHEA Grapalat" w:hAnsi="GHEA Grapalat"/>
          <w:sz w:val="24"/>
          <w:szCs w:val="24"/>
          <w:lang w:val="af-ZA"/>
        </w:rPr>
        <w:t xml:space="preserve">: </w:t>
      </w:r>
      <w:r w:rsidR="000B1405">
        <w:rPr>
          <w:rFonts w:ascii="GHEA Grapalat" w:hAnsi="GHEA Grapalat"/>
          <w:sz w:val="24"/>
          <w:szCs w:val="24"/>
        </w:rPr>
        <w:t>Բ</w:t>
      </w:r>
      <w:r w:rsidR="000B1405" w:rsidRPr="00EF03EC">
        <w:rPr>
          <w:rFonts w:ascii="GHEA Grapalat" w:hAnsi="GHEA Grapalat"/>
          <w:sz w:val="24"/>
          <w:szCs w:val="24"/>
        </w:rPr>
        <w:t>անակցություններ</w:t>
      </w:r>
      <w:r w:rsidR="000B1405">
        <w:rPr>
          <w:rFonts w:ascii="GHEA Grapalat" w:hAnsi="GHEA Grapalat"/>
          <w:sz w:val="24"/>
          <w:szCs w:val="24"/>
        </w:rPr>
        <w:t>ի</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արդյունքում</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Լոկատոր</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ՓԲԸ</w:t>
      </w:r>
      <w:r w:rsidR="000B1405" w:rsidRPr="00216727">
        <w:rPr>
          <w:rFonts w:ascii="GHEA Grapalat" w:hAnsi="GHEA Grapalat"/>
          <w:sz w:val="24"/>
          <w:szCs w:val="24"/>
          <w:lang w:val="af-ZA"/>
        </w:rPr>
        <w:t>-</w:t>
      </w:r>
      <w:r w:rsidR="000B1405" w:rsidRPr="00EF03EC">
        <w:rPr>
          <w:rFonts w:ascii="GHEA Grapalat" w:hAnsi="GHEA Grapalat"/>
          <w:sz w:val="24"/>
          <w:szCs w:val="24"/>
        </w:rPr>
        <w:t>ն</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գնի</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նվազեցում</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է</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կատարել</w:t>
      </w:r>
      <w:r w:rsidR="000B1405" w:rsidRPr="00216727">
        <w:rPr>
          <w:rFonts w:ascii="GHEA Grapalat" w:hAnsi="GHEA Grapalat"/>
          <w:sz w:val="24"/>
          <w:szCs w:val="24"/>
          <w:lang w:val="af-ZA"/>
        </w:rPr>
        <w:t xml:space="preserve"> </w:t>
      </w:r>
      <w:r w:rsidR="000B1405">
        <w:rPr>
          <w:rFonts w:ascii="GHEA Grapalat" w:hAnsi="GHEA Grapalat"/>
          <w:sz w:val="24"/>
          <w:szCs w:val="24"/>
        </w:rPr>
        <w:t>մինչև</w:t>
      </w:r>
      <w:r w:rsidR="000B1405" w:rsidRPr="00216727">
        <w:rPr>
          <w:rFonts w:ascii="GHEA Grapalat" w:hAnsi="GHEA Grapalat"/>
          <w:sz w:val="24"/>
          <w:szCs w:val="24"/>
          <w:lang w:val="af-ZA"/>
        </w:rPr>
        <w:t xml:space="preserve"> 258,148.0 </w:t>
      </w:r>
      <w:r w:rsidR="000B1405" w:rsidRPr="00EF03EC">
        <w:rPr>
          <w:rFonts w:ascii="GHEA Grapalat" w:hAnsi="GHEA Grapalat"/>
          <w:sz w:val="24"/>
          <w:szCs w:val="24"/>
        </w:rPr>
        <w:t>հազ</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դրամ</w:t>
      </w:r>
      <w:r w:rsidR="000B1405" w:rsidRPr="00216727">
        <w:rPr>
          <w:rFonts w:ascii="GHEA Grapalat" w:hAnsi="GHEA Grapalat"/>
          <w:sz w:val="24"/>
          <w:szCs w:val="24"/>
          <w:lang w:val="af-ZA"/>
        </w:rPr>
        <w:t xml:space="preserve"> </w:t>
      </w:r>
      <w:r w:rsidR="000B1405">
        <w:rPr>
          <w:rFonts w:ascii="GHEA Grapalat" w:hAnsi="GHEA Grapalat"/>
          <w:sz w:val="24"/>
          <w:szCs w:val="24"/>
        </w:rPr>
        <w:t>կամ</w:t>
      </w:r>
      <w:r w:rsidR="000B1405" w:rsidRPr="00216727">
        <w:rPr>
          <w:rFonts w:ascii="GHEA Grapalat" w:hAnsi="GHEA Grapalat"/>
          <w:sz w:val="24"/>
          <w:szCs w:val="24"/>
          <w:lang w:val="af-ZA"/>
        </w:rPr>
        <w:t xml:space="preserve"> </w:t>
      </w:r>
      <w:r w:rsidR="000B1405">
        <w:rPr>
          <w:rFonts w:ascii="GHEA Grapalat" w:hAnsi="GHEA Grapalat"/>
          <w:sz w:val="24"/>
          <w:szCs w:val="24"/>
        </w:rPr>
        <w:t>գնային</w:t>
      </w:r>
      <w:r w:rsidR="000B1405" w:rsidRPr="00216727">
        <w:rPr>
          <w:rFonts w:ascii="GHEA Grapalat" w:hAnsi="GHEA Grapalat"/>
          <w:sz w:val="24"/>
          <w:szCs w:val="24"/>
          <w:lang w:val="af-ZA"/>
        </w:rPr>
        <w:t xml:space="preserve"> </w:t>
      </w:r>
      <w:r w:rsidR="000B1405">
        <w:rPr>
          <w:rFonts w:ascii="GHEA Grapalat" w:hAnsi="GHEA Grapalat"/>
          <w:sz w:val="24"/>
          <w:szCs w:val="24"/>
        </w:rPr>
        <w:t>առաջարկը</w:t>
      </w:r>
      <w:r w:rsidR="000B1405" w:rsidRPr="00216727">
        <w:rPr>
          <w:rFonts w:ascii="GHEA Grapalat" w:hAnsi="GHEA Grapalat"/>
          <w:sz w:val="24"/>
          <w:szCs w:val="24"/>
          <w:lang w:val="af-ZA"/>
        </w:rPr>
        <w:t xml:space="preserve"> </w:t>
      </w:r>
      <w:r w:rsidR="000B1405">
        <w:rPr>
          <w:rFonts w:ascii="GHEA Grapalat" w:hAnsi="GHEA Grapalat"/>
          <w:sz w:val="24"/>
          <w:szCs w:val="24"/>
        </w:rPr>
        <w:t>նվազել</w:t>
      </w:r>
      <w:r w:rsidR="000B1405" w:rsidRPr="00216727">
        <w:rPr>
          <w:rFonts w:ascii="GHEA Grapalat" w:hAnsi="GHEA Grapalat"/>
          <w:sz w:val="24"/>
          <w:szCs w:val="24"/>
          <w:lang w:val="af-ZA"/>
        </w:rPr>
        <w:t xml:space="preserve"> </w:t>
      </w:r>
      <w:r w:rsidR="000B1405">
        <w:rPr>
          <w:rFonts w:ascii="GHEA Grapalat" w:hAnsi="GHEA Grapalat"/>
          <w:sz w:val="24"/>
          <w:szCs w:val="24"/>
        </w:rPr>
        <w:t>է</w:t>
      </w:r>
      <w:r w:rsidR="000B1405" w:rsidRPr="00216727">
        <w:rPr>
          <w:rFonts w:ascii="GHEA Grapalat" w:hAnsi="GHEA Grapalat"/>
          <w:sz w:val="24"/>
          <w:szCs w:val="24"/>
          <w:lang w:val="af-ZA"/>
        </w:rPr>
        <w:t xml:space="preserve"> </w:t>
      </w:r>
      <w:r w:rsidR="000B1405">
        <w:rPr>
          <w:rFonts w:ascii="GHEA Grapalat" w:hAnsi="GHEA Grapalat"/>
          <w:sz w:val="24"/>
          <w:szCs w:val="24"/>
        </w:rPr>
        <w:t>ընդամենը</w:t>
      </w:r>
      <w:r w:rsidR="000B1405" w:rsidRPr="00216727">
        <w:rPr>
          <w:rFonts w:ascii="GHEA Grapalat" w:hAnsi="GHEA Grapalat"/>
          <w:sz w:val="24"/>
          <w:szCs w:val="24"/>
          <w:lang w:val="af-ZA"/>
        </w:rPr>
        <w:t xml:space="preserve"> 200.0 </w:t>
      </w:r>
      <w:r w:rsidR="000B1405" w:rsidRPr="00EF03EC">
        <w:rPr>
          <w:rFonts w:ascii="GHEA Grapalat" w:hAnsi="GHEA Grapalat"/>
          <w:sz w:val="24"/>
          <w:szCs w:val="24"/>
        </w:rPr>
        <w:t>հազ</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դրամ</w:t>
      </w:r>
      <w:r w:rsidR="000B1405">
        <w:rPr>
          <w:rFonts w:ascii="GHEA Grapalat" w:hAnsi="GHEA Grapalat"/>
          <w:sz w:val="24"/>
          <w:szCs w:val="24"/>
        </w:rPr>
        <w:t>ով</w:t>
      </w:r>
      <w:r w:rsidR="000B1405" w:rsidRPr="00216727">
        <w:rPr>
          <w:rFonts w:ascii="GHEA Grapalat" w:hAnsi="GHEA Grapalat"/>
          <w:sz w:val="24"/>
          <w:szCs w:val="24"/>
          <w:lang w:val="af-ZA"/>
        </w:rPr>
        <w:t xml:space="preserve"> (</w:t>
      </w:r>
      <w:r w:rsidR="000B1405">
        <w:rPr>
          <w:rFonts w:ascii="GHEA Grapalat" w:hAnsi="GHEA Grapalat"/>
          <w:sz w:val="24"/>
          <w:szCs w:val="24"/>
        </w:rPr>
        <w:t>առաջարկված</w:t>
      </w:r>
      <w:r w:rsidR="000B1405" w:rsidRPr="00216727">
        <w:rPr>
          <w:rFonts w:ascii="GHEA Grapalat" w:hAnsi="GHEA Grapalat"/>
          <w:sz w:val="24"/>
          <w:szCs w:val="24"/>
          <w:lang w:val="af-ZA"/>
        </w:rPr>
        <w:t xml:space="preserve"> </w:t>
      </w:r>
      <w:r w:rsidR="000B1405">
        <w:rPr>
          <w:rFonts w:ascii="GHEA Grapalat" w:hAnsi="GHEA Grapalat"/>
          <w:sz w:val="24"/>
          <w:szCs w:val="24"/>
        </w:rPr>
        <w:t>գնի</w:t>
      </w:r>
      <w:r w:rsidR="000B1405" w:rsidRPr="00216727">
        <w:rPr>
          <w:rFonts w:ascii="GHEA Grapalat" w:hAnsi="GHEA Grapalat"/>
          <w:sz w:val="24"/>
          <w:szCs w:val="24"/>
          <w:lang w:val="af-ZA"/>
        </w:rPr>
        <w:t xml:space="preserve"> 0.1%) </w:t>
      </w:r>
      <w:r w:rsidR="000B1405">
        <w:rPr>
          <w:rFonts w:ascii="GHEA Grapalat" w:hAnsi="GHEA Grapalat"/>
          <w:sz w:val="24"/>
          <w:szCs w:val="24"/>
        </w:rPr>
        <w:t>և</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ճանաչվել</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է</w:t>
      </w:r>
      <w:r w:rsidR="000B1405" w:rsidRPr="00216727">
        <w:rPr>
          <w:rFonts w:ascii="GHEA Grapalat" w:hAnsi="GHEA Grapalat"/>
          <w:sz w:val="24"/>
          <w:szCs w:val="24"/>
          <w:lang w:val="af-ZA"/>
        </w:rPr>
        <w:t xml:space="preserve"> </w:t>
      </w:r>
      <w:r w:rsidR="000B1405" w:rsidRPr="00EF03EC">
        <w:rPr>
          <w:rFonts w:ascii="GHEA Grapalat" w:hAnsi="GHEA Grapalat"/>
          <w:sz w:val="24"/>
          <w:szCs w:val="24"/>
        </w:rPr>
        <w:t>հաղթող</w:t>
      </w:r>
      <w:r w:rsidR="000B1405" w:rsidRPr="00216727">
        <w:rPr>
          <w:rFonts w:ascii="GHEA Grapalat" w:hAnsi="GHEA Grapalat"/>
          <w:sz w:val="24"/>
          <w:szCs w:val="24"/>
          <w:lang w:val="af-ZA"/>
        </w:rPr>
        <w:t>:</w:t>
      </w:r>
    </w:p>
    <w:p w:rsidR="00D0438E" w:rsidRPr="00EF03EC" w:rsidRDefault="00D0438E" w:rsidP="00D0438E">
      <w:pPr>
        <w:pStyle w:val="ListParagraph"/>
        <w:tabs>
          <w:tab w:val="left" w:pos="720"/>
        </w:tabs>
        <w:spacing w:line="360" w:lineRule="auto"/>
        <w:ind w:left="0"/>
        <w:jc w:val="both"/>
        <w:rPr>
          <w:rFonts w:ascii="GHEA Grapalat" w:hAnsi="GHEA Grapalat"/>
          <w:sz w:val="24"/>
          <w:szCs w:val="24"/>
        </w:rPr>
      </w:pPr>
      <w:r w:rsidRPr="00216727">
        <w:rPr>
          <w:rFonts w:ascii="GHEA Grapalat" w:hAnsi="GHEA Grapalat"/>
          <w:sz w:val="24"/>
          <w:szCs w:val="24"/>
          <w:lang w:val="af-ZA"/>
        </w:rPr>
        <w:lastRenderedPageBreak/>
        <w:tab/>
      </w:r>
      <w:r w:rsidRPr="00C24BD3">
        <w:rPr>
          <w:rFonts w:ascii="GHEA Grapalat" w:hAnsi="GHEA Grapalat"/>
          <w:sz w:val="24"/>
          <w:szCs w:val="24"/>
          <w:lang w:val="ru-RU"/>
        </w:rPr>
        <w:t>Հաշվեքննությա</w:t>
      </w:r>
      <w:r>
        <w:rPr>
          <w:rFonts w:ascii="GHEA Grapalat" w:hAnsi="GHEA Grapalat"/>
          <w:sz w:val="24"/>
          <w:szCs w:val="24"/>
          <w:lang w:val="en-US"/>
        </w:rPr>
        <w:t>մբ</w:t>
      </w:r>
      <w:r>
        <w:rPr>
          <w:rFonts w:ascii="GHEA Grapalat" w:hAnsi="GHEA Grapalat"/>
          <w:sz w:val="24"/>
          <w:szCs w:val="24"/>
        </w:rPr>
        <w:t xml:space="preserve"> արձանագրվել է.</w:t>
      </w:r>
    </w:p>
    <w:p w:rsidR="000B1405" w:rsidRPr="00D0438E" w:rsidRDefault="000B1405" w:rsidP="00D0438E">
      <w:pPr>
        <w:pStyle w:val="ListParagraph"/>
        <w:numPr>
          <w:ilvl w:val="0"/>
          <w:numId w:val="47"/>
        </w:numPr>
        <w:tabs>
          <w:tab w:val="left" w:pos="720"/>
        </w:tabs>
        <w:spacing w:line="360" w:lineRule="auto"/>
        <w:ind w:left="0" w:firstLine="0"/>
        <w:jc w:val="both"/>
        <w:rPr>
          <w:rFonts w:ascii="GHEA Grapalat" w:hAnsi="GHEA Grapalat"/>
          <w:sz w:val="24"/>
          <w:szCs w:val="24"/>
          <w:lang w:val="af-ZA"/>
        </w:rPr>
      </w:pPr>
      <w:r w:rsidRPr="00D0438E">
        <w:rPr>
          <w:rFonts w:ascii="GHEA Grapalat" w:hAnsi="GHEA Grapalat"/>
          <w:sz w:val="24"/>
          <w:szCs w:val="24"/>
          <w:lang w:val="af-ZA"/>
        </w:rPr>
        <w:t xml:space="preserve">Պայմանագրի շրջանակում ներկայացված փաստաթղթերով հնարավոր չէ </w:t>
      </w:r>
      <w:r w:rsidRPr="00D0438E">
        <w:rPr>
          <w:rFonts w:ascii="GHEA Grapalat" w:hAnsi="GHEA Grapalat"/>
          <w:sz w:val="24"/>
          <w:szCs w:val="24"/>
          <w:lang w:val="ru-RU"/>
        </w:rPr>
        <w:t>պարզել</w:t>
      </w:r>
      <w:r w:rsidRPr="00D0438E">
        <w:rPr>
          <w:rFonts w:ascii="GHEA Grapalat" w:hAnsi="GHEA Grapalat"/>
          <w:sz w:val="24"/>
          <w:szCs w:val="24"/>
          <w:lang w:val="af-ZA"/>
        </w:rPr>
        <w:t xml:space="preserve"> յուրաքանչյուր ամիս </w:t>
      </w:r>
      <w:r w:rsidRPr="00D0438E">
        <w:rPr>
          <w:rFonts w:ascii="GHEA Grapalat" w:hAnsi="GHEA Grapalat"/>
          <w:sz w:val="24"/>
          <w:szCs w:val="24"/>
          <w:lang w:val="ru-RU"/>
        </w:rPr>
        <w:t>սպասարկված</w:t>
      </w:r>
      <w:r w:rsidRPr="00D0438E">
        <w:rPr>
          <w:rFonts w:ascii="GHEA Grapalat" w:hAnsi="GHEA Grapalat"/>
          <w:sz w:val="24"/>
          <w:szCs w:val="24"/>
          <w:lang w:val="af-ZA"/>
        </w:rPr>
        <w:t xml:space="preserve"> օբյեկտների քանակը, ինչպես նաև այդ օբյեկտներում աշխատանքների կատարումը 10-օրյա, ամսական կամ եռամսյակային պարբերականությամբ: </w:t>
      </w:r>
    </w:p>
    <w:p w:rsidR="000B1405" w:rsidRPr="00C24BD3" w:rsidRDefault="000B1405" w:rsidP="00D0438E">
      <w:pPr>
        <w:pStyle w:val="ListParagraph"/>
        <w:numPr>
          <w:ilvl w:val="0"/>
          <w:numId w:val="47"/>
        </w:numPr>
        <w:tabs>
          <w:tab w:val="left" w:pos="720"/>
        </w:tabs>
        <w:spacing w:line="360" w:lineRule="auto"/>
        <w:ind w:left="0" w:firstLine="0"/>
        <w:jc w:val="both"/>
        <w:rPr>
          <w:rFonts w:ascii="GHEA Grapalat" w:hAnsi="GHEA Grapalat"/>
          <w:sz w:val="24"/>
          <w:szCs w:val="24"/>
          <w:lang w:val="af-ZA"/>
        </w:rPr>
      </w:pPr>
      <w:r>
        <w:rPr>
          <w:rFonts w:ascii="GHEA Grapalat" w:hAnsi="GHEA Grapalat"/>
          <w:sz w:val="24"/>
          <w:szCs w:val="24"/>
          <w:lang w:val="af-ZA"/>
        </w:rPr>
        <w:t>Պ</w:t>
      </w:r>
      <w:r w:rsidRPr="00C24BD3">
        <w:rPr>
          <w:rFonts w:ascii="GHEA Grapalat" w:hAnsi="GHEA Grapalat"/>
          <w:sz w:val="24"/>
          <w:szCs w:val="24"/>
          <w:lang w:val="af-ZA"/>
        </w:rPr>
        <w:t>այմանագրի գնման ժամանակացույցի</w:t>
      </w:r>
      <w:r w:rsidRPr="00216727">
        <w:rPr>
          <w:rFonts w:ascii="GHEA Grapalat" w:hAnsi="GHEA Grapalat"/>
          <w:sz w:val="24"/>
          <w:szCs w:val="24"/>
          <w:lang w:val="af-ZA"/>
        </w:rPr>
        <w:t xml:space="preserve"> </w:t>
      </w:r>
      <w:r>
        <w:rPr>
          <w:rFonts w:ascii="GHEA Grapalat" w:hAnsi="GHEA Grapalat"/>
          <w:sz w:val="24"/>
          <w:szCs w:val="24"/>
          <w:lang w:val="en-US"/>
        </w:rPr>
        <w:t>համաձայն՝</w:t>
      </w:r>
      <w:r w:rsidRPr="00C24BD3">
        <w:rPr>
          <w:rFonts w:ascii="GHEA Grapalat" w:hAnsi="GHEA Grapalat"/>
          <w:sz w:val="24"/>
          <w:szCs w:val="24"/>
          <w:lang w:val="af-ZA"/>
        </w:rPr>
        <w:t xml:space="preserve"> ծառայությունը մատուցվում է պատվիրատուի կողմից գրավոր առաջադրանքը ստանալու օրվան հաջորդող օրվանից հաշված 5 կամ 10 աշխատանքային օրվա ընթա</w:t>
      </w:r>
      <w:r w:rsidRPr="00C24BD3">
        <w:rPr>
          <w:rFonts w:ascii="GHEA Grapalat" w:hAnsi="GHEA Grapalat"/>
          <w:sz w:val="24"/>
          <w:szCs w:val="24"/>
          <w:lang w:val="ru-RU"/>
        </w:rPr>
        <w:t>ց</w:t>
      </w:r>
      <w:r w:rsidRPr="00C24BD3">
        <w:rPr>
          <w:rFonts w:ascii="GHEA Grapalat" w:hAnsi="GHEA Grapalat"/>
          <w:sz w:val="24"/>
          <w:szCs w:val="24"/>
          <w:lang w:val="af-ZA"/>
        </w:rPr>
        <w:t>քում, առաջադրանքում նշված վայրերում ու քանակներով: Սակայն,</w:t>
      </w:r>
      <w:r w:rsidRPr="00E30E4B">
        <w:rPr>
          <w:rFonts w:ascii="GHEA Grapalat" w:hAnsi="GHEA Grapalat"/>
          <w:sz w:val="24"/>
          <w:szCs w:val="24"/>
          <w:lang w:val="af-ZA"/>
        </w:rPr>
        <w:t xml:space="preserve"> </w:t>
      </w:r>
      <w:r w:rsidRPr="00C24BD3">
        <w:rPr>
          <w:rFonts w:ascii="GHEA Grapalat" w:hAnsi="GHEA Grapalat"/>
          <w:sz w:val="24"/>
          <w:szCs w:val="24"/>
          <w:lang w:val="af-ZA"/>
        </w:rPr>
        <w:t>կատարողի կողմից ներկայացված</w:t>
      </w:r>
      <w:r>
        <w:rPr>
          <w:rFonts w:ascii="GHEA Grapalat" w:hAnsi="GHEA Grapalat"/>
          <w:sz w:val="24"/>
          <w:szCs w:val="24"/>
          <w:lang w:val="af-ZA"/>
        </w:rPr>
        <w:t xml:space="preserve"> հանձնման ընդունման արձանագրությունները և պայմանագրի արդյունքը պատվիրատուին հանձնելու փաստը ֆիքսելու վերաբերյալ ակտերը կազմվել են մեկամսյա ժամկետում փաստացի կատարվածի համար: Հետևաբար,</w:t>
      </w:r>
      <w:r w:rsidRPr="00C24BD3">
        <w:rPr>
          <w:rFonts w:ascii="GHEA Grapalat" w:hAnsi="GHEA Grapalat"/>
          <w:sz w:val="24"/>
          <w:szCs w:val="24"/>
          <w:lang w:val="af-ZA"/>
        </w:rPr>
        <w:t xml:space="preserve"> հնարավոր չէ </w:t>
      </w:r>
      <w:r w:rsidRPr="00C24BD3">
        <w:rPr>
          <w:rFonts w:ascii="GHEA Grapalat" w:hAnsi="GHEA Grapalat"/>
          <w:sz w:val="24"/>
          <w:szCs w:val="24"/>
          <w:lang w:val="ru-RU"/>
        </w:rPr>
        <w:t>պարզե</w:t>
      </w:r>
      <w:r w:rsidRPr="00C24BD3">
        <w:rPr>
          <w:rFonts w:ascii="GHEA Grapalat" w:hAnsi="GHEA Grapalat"/>
          <w:sz w:val="24"/>
          <w:szCs w:val="24"/>
          <w:lang w:val="af-ZA"/>
        </w:rPr>
        <w:t>լ ծառայությունները մատուցվել են առաջադրանք</w:t>
      </w:r>
      <w:r>
        <w:rPr>
          <w:rFonts w:ascii="GHEA Grapalat" w:hAnsi="GHEA Grapalat"/>
          <w:sz w:val="24"/>
          <w:szCs w:val="24"/>
          <w:lang w:val="af-ZA"/>
        </w:rPr>
        <w:t>ով</w:t>
      </w:r>
      <w:r w:rsidRPr="00C24BD3">
        <w:rPr>
          <w:rFonts w:ascii="GHEA Grapalat" w:hAnsi="GHEA Grapalat"/>
          <w:sz w:val="24"/>
          <w:szCs w:val="24"/>
          <w:lang w:val="af-ZA"/>
        </w:rPr>
        <w:t xml:space="preserve"> </w:t>
      </w:r>
      <w:r>
        <w:rPr>
          <w:rFonts w:ascii="GHEA Grapalat" w:hAnsi="GHEA Grapalat"/>
          <w:sz w:val="24"/>
          <w:szCs w:val="24"/>
          <w:lang w:val="af-ZA"/>
        </w:rPr>
        <w:t>սահմանված</w:t>
      </w:r>
      <w:r w:rsidRPr="00C24BD3">
        <w:rPr>
          <w:rFonts w:ascii="GHEA Grapalat" w:hAnsi="GHEA Grapalat"/>
          <w:sz w:val="24"/>
          <w:szCs w:val="24"/>
          <w:lang w:val="af-ZA"/>
        </w:rPr>
        <w:t xml:space="preserve"> համապատասխան ժամկետ</w:t>
      </w:r>
      <w:r>
        <w:rPr>
          <w:rFonts w:ascii="GHEA Grapalat" w:hAnsi="GHEA Grapalat"/>
          <w:sz w:val="24"/>
          <w:szCs w:val="24"/>
          <w:lang w:val="af-ZA"/>
        </w:rPr>
        <w:t>ներ</w:t>
      </w:r>
      <w:r w:rsidRPr="00C24BD3">
        <w:rPr>
          <w:rFonts w:ascii="GHEA Grapalat" w:hAnsi="GHEA Grapalat"/>
          <w:sz w:val="24"/>
          <w:szCs w:val="24"/>
          <w:lang w:val="af-ZA"/>
        </w:rPr>
        <w:t>ում</w:t>
      </w:r>
      <w:r>
        <w:rPr>
          <w:rFonts w:ascii="GHEA Grapalat" w:hAnsi="GHEA Grapalat"/>
          <w:sz w:val="24"/>
          <w:szCs w:val="24"/>
          <w:lang w:val="af-ZA"/>
        </w:rPr>
        <w:t xml:space="preserve"> թե այդ ժամկետների խախտումով</w:t>
      </w:r>
      <w:r w:rsidRPr="00C24BD3">
        <w:rPr>
          <w:rFonts w:ascii="GHEA Grapalat" w:hAnsi="GHEA Grapalat"/>
          <w:sz w:val="24"/>
          <w:szCs w:val="24"/>
          <w:lang w:val="af-ZA"/>
        </w:rPr>
        <w:t xml:space="preserve">, </w:t>
      </w:r>
      <w:r w:rsidRPr="00C24BD3">
        <w:rPr>
          <w:rFonts w:ascii="GHEA Grapalat" w:hAnsi="GHEA Grapalat"/>
          <w:sz w:val="24"/>
          <w:szCs w:val="24"/>
          <w:lang w:val="ru-RU"/>
        </w:rPr>
        <w:t>որի</w:t>
      </w:r>
      <w:r w:rsidRPr="00C24BD3">
        <w:rPr>
          <w:rFonts w:ascii="GHEA Grapalat" w:hAnsi="GHEA Grapalat"/>
          <w:sz w:val="24"/>
          <w:szCs w:val="24"/>
          <w:lang w:val="af-ZA"/>
        </w:rPr>
        <w:t xml:space="preserve"> </w:t>
      </w:r>
      <w:r w:rsidRPr="00C24BD3">
        <w:rPr>
          <w:rFonts w:ascii="GHEA Grapalat" w:hAnsi="GHEA Grapalat"/>
          <w:sz w:val="24"/>
          <w:szCs w:val="24"/>
          <w:lang w:val="ru-RU"/>
        </w:rPr>
        <w:t>համար</w:t>
      </w:r>
      <w:r w:rsidRPr="00C24BD3">
        <w:rPr>
          <w:rFonts w:ascii="GHEA Grapalat" w:hAnsi="GHEA Grapalat"/>
          <w:sz w:val="24"/>
          <w:szCs w:val="24"/>
          <w:lang w:val="af-ZA"/>
        </w:rPr>
        <w:t xml:space="preserve"> </w:t>
      </w:r>
      <w:r w:rsidRPr="00C24BD3">
        <w:rPr>
          <w:rFonts w:ascii="GHEA Grapalat" w:hAnsi="GHEA Grapalat"/>
          <w:sz w:val="24"/>
          <w:szCs w:val="24"/>
          <w:lang w:val="ru-RU"/>
        </w:rPr>
        <w:t>պայմանագր</w:t>
      </w:r>
      <w:r>
        <w:rPr>
          <w:rFonts w:ascii="GHEA Grapalat" w:hAnsi="GHEA Grapalat"/>
          <w:sz w:val="24"/>
          <w:szCs w:val="24"/>
          <w:lang w:val="en-US"/>
        </w:rPr>
        <w:t>ի</w:t>
      </w:r>
      <w:r w:rsidRPr="00C24BD3">
        <w:rPr>
          <w:rFonts w:ascii="GHEA Grapalat" w:hAnsi="GHEA Grapalat"/>
          <w:sz w:val="24"/>
          <w:szCs w:val="24"/>
          <w:lang w:val="af-ZA"/>
        </w:rPr>
        <w:t xml:space="preserve"> 5.3 կետով </w:t>
      </w:r>
      <w:r w:rsidRPr="00C24BD3">
        <w:rPr>
          <w:rFonts w:ascii="GHEA Grapalat" w:hAnsi="GHEA Grapalat"/>
          <w:sz w:val="24"/>
          <w:szCs w:val="24"/>
          <w:lang w:val="ru-RU"/>
        </w:rPr>
        <w:t>նախատեսված</w:t>
      </w:r>
      <w:r w:rsidRPr="00C24BD3">
        <w:rPr>
          <w:rFonts w:ascii="GHEA Grapalat" w:hAnsi="GHEA Grapalat"/>
          <w:sz w:val="24"/>
          <w:szCs w:val="24"/>
          <w:lang w:val="af-ZA"/>
        </w:rPr>
        <w:t xml:space="preserve"> </w:t>
      </w:r>
      <w:r w:rsidRPr="00C24BD3">
        <w:rPr>
          <w:rFonts w:ascii="GHEA Grapalat" w:hAnsi="GHEA Grapalat"/>
          <w:sz w:val="24"/>
          <w:szCs w:val="24"/>
          <w:lang w:val="ru-RU"/>
        </w:rPr>
        <w:t>է</w:t>
      </w:r>
      <w:r w:rsidRPr="00C24BD3">
        <w:rPr>
          <w:rFonts w:ascii="GHEA Grapalat" w:hAnsi="GHEA Grapalat"/>
          <w:sz w:val="24"/>
          <w:szCs w:val="24"/>
          <w:lang w:val="af-ZA"/>
        </w:rPr>
        <w:t xml:space="preserve"> տույժերի </w:t>
      </w:r>
      <w:r w:rsidRPr="00C24BD3">
        <w:rPr>
          <w:rFonts w:ascii="GHEA Grapalat" w:hAnsi="GHEA Grapalat"/>
          <w:sz w:val="24"/>
          <w:szCs w:val="24"/>
          <w:lang w:val="ru-RU"/>
        </w:rPr>
        <w:t>հաշվարկում</w:t>
      </w:r>
      <w:r w:rsidRPr="00C24BD3">
        <w:rPr>
          <w:rFonts w:ascii="GHEA Grapalat" w:hAnsi="GHEA Grapalat"/>
          <w:sz w:val="24"/>
          <w:szCs w:val="24"/>
          <w:lang w:val="af-ZA"/>
        </w:rPr>
        <w:t xml:space="preserve"> </w:t>
      </w:r>
      <w:r w:rsidRPr="00C24BD3">
        <w:rPr>
          <w:rFonts w:ascii="GHEA Grapalat" w:hAnsi="GHEA Grapalat"/>
          <w:sz w:val="24"/>
          <w:szCs w:val="24"/>
          <w:lang w:val="ru-RU"/>
        </w:rPr>
        <w:t>և</w:t>
      </w:r>
      <w:r w:rsidRPr="00C24BD3">
        <w:rPr>
          <w:rFonts w:ascii="GHEA Grapalat" w:hAnsi="GHEA Grapalat"/>
          <w:sz w:val="24"/>
          <w:szCs w:val="24"/>
          <w:lang w:val="af-ZA"/>
        </w:rPr>
        <w:t xml:space="preserve"> գանձ</w:t>
      </w:r>
      <w:r w:rsidRPr="00C24BD3">
        <w:rPr>
          <w:rFonts w:ascii="GHEA Grapalat" w:hAnsi="GHEA Grapalat"/>
          <w:sz w:val="24"/>
          <w:szCs w:val="24"/>
          <w:lang w:val="ru-RU"/>
        </w:rPr>
        <w:t>ու</w:t>
      </w:r>
      <w:r w:rsidRPr="00C24BD3">
        <w:rPr>
          <w:rFonts w:ascii="GHEA Grapalat" w:hAnsi="GHEA Grapalat"/>
          <w:sz w:val="24"/>
          <w:szCs w:val="24"/>
          <w:lang w:val="af-ZA"/>
        </w:rPr>
        <w:t>մ:</w:t>
      </w:r>
    </w:p>
    <w:p w:rsidR="000B1405" w:rsidRPr="00201DEC" w:rsidRDefault="000B1405" w:rsidP="00D0438E">
      <w:pPr>
        <w:pStyle w:val="ListParagraph"/>
        <w:numPr>
          <w:ilvl w:val="0"/>
          <w:numId w:val="47"/>
        </w:numPr>
        <w:tabs>
          <w:tab w:val="left" w:pos="720"/>
        </w:tabs>
        <w:spacing w:line="360" w:lineRule="auto"/>
        <w:ind w:left="0" w:firstLine="0"/>
        <w:jc w:val="both"/>
        <w:rPr>
          <w:rFonts w:ascii="GHEA Grapalat" w:hAnsi="GHEA Grapalat"/>
          <w:sz w:val="24"/>
          <w:szCs w:val="24"/>
          <w:lang w:val="af-ZA"/>
        </w:rPr>
      </w:pPr>
      <w:r>
        <w:rPr>
          <w:rFonts w:ascii="GHEA Grapalat" w:hAnsi="GHEA Grapalat"/>
          <w:sz w:val="24"/>
          <w:szCs w:val="24"/>
          <w:lang w:val="af-ZA"/>
        </w:rPr>
        <w:t>Ա</w:t>
      </w:r>
      <w:r w:rsidRPr="00C24BD3">
        <w:rPr>
          <w:rFonts w:ascii="GHEA Grapalat" w:hAnsi="GHEA Grapalat"/>
          <w:sz w:val="24"/>
          <w:szCs w:val="24"/>
          <w:lang w:val="af-ZA"/>
        </w:rPr>
        <w:t xml:space="preserve">ռկա </w:t>
      </w:r>
      <w:r>
        <w:rPr>
          <w:rFonts w:ascii="GHEA Grapalat" w:hAnsi="GHEA Grapalat"/>
          <w:sz w:val="24"/>
          <w:szCs w:val="24"/>
          <w:lang w:val="af-ZA"/>
        </w:rPr>
        <w:t>են</w:t>
      </w:r>
      <w:r w:rsidRPr="00C24BD3">
        <w:rPr>
          <w:rFonts w:ascii="GHEA Grapalat" w:hAnsi="GHEA Grapalat"/>
          <w:sz w:val="24"/>
          <w:szCs w:val="24"/>
          <w:lang w:val="af-ZA"/>
        </w:rPr>
        <w:t xml:space="preserve"> անհամապատասխանություն</w:t>
      </w:r>
      <w:r>
        <w:rPr>
          <w:rFonts w:ascii="GHEA Grapalat" w:hAnsi="GHEA Grapalat"/>
          <w:sz w:val="24"/>
          <w:szCs w:val="24"/>
          <w:lang w:val="af-ZA"/>
        </w:rPr>
        <w:t>ներ</w:t>
      </w:r>
      <w:r w:rsidRPr="004B3A41">
        <w:rPr>
          <w:rFonts w:ascii="GHEA Grapalat" w:hAnsi="GHEA Grapalat"/>
          <w:sz w:val="24"/>
          <w:szCs w:val="24"/>
          <w:lang w:val="af-ZA"/>
        </w:rPr>
        <w:t xml:space="preserve"> </w:t>
      </w:r>
      <w:r w:rsidRPr="00C24BD3">
        <w:rPr>
          <w:rFonts w:ascii="GHEA Grapalat" w:hAnsi="GHEA Grapalat"/>
          <w:sz w:val="24"/>
          <w:szCs w:val="24"/>
          <w:lang w:val="af-ZA"/>
        </w:rPr>
        <w:t>առաջադրանք</w:t>
      </w:r>
      <w:r>
        <w:rPr>
          <w:rFonts w:ascii="GHEA Grapalat" w:hAnsi="GHEA Grapalat"/>
          <w:sz w:val="24"/>
          <w:szCs w:val="24"/>
          <w:lang w:val="af-ZA"/>
        </w:rPr>
        <w:t>ներ</w:t>
      </w:r>
      <w:r w:rsidRPr="00C24BD3">
        <w:rPr>
          <w:rFonts w:ascii="GHEA Grapalat" w:hAnsi="GHEA Grapalat"/>
          <w:sz w:val="24"/>
          <w:szCs w:val="24"/>
          <w:lang w:val="af-ZA"/>
        </w:rPr>
        <w:t>ով</w:t>
      </w:r>
      <w:r>
        <w:rPr>
          <w:rFonts w:ascii="GHEA Grapalat" w:hAnsi="GHEA Grapalat"/>
          <w:sz w:val="24"/>
          <w:szCs w:val="24"/>
          <w:lang w:val="af-ZA"/>
        </w:rPr>
        <w:t xml:space="preserve"> նախատեված և հանձնման ընդունման արձանագրությունով</w:t>
      </w:r>
      <w:r w:rsidRPr="00C24BD3">
        <w:rPr>
          <w:rFonts w:ascii="GHEA Grapalat" w:hAnsi="GHEA Grapalat"/>
          <w:sz w:val="24"/>
          <w:szCs w:val="24"/>
          <w:lang w:val="af-ZA"/>
        </w:rPr>
        <w:t xml:space="preserve"> փաստացի կատարված</w:t>
      </w:r>
      <w:r w:rsidRPr="004B3A41">
        <w:rPr>
          <w:rFonts w:ascii="GHEA Grapalat" w:hAnsi="GHEA Grapalat"/>
          <w:sz w:val="24"/>
          <w:szCs w:val="24"/>
          <w:lang w:val="af-ZA"/>
        </w:rPr>
        <w:t xml:space="preserve"> </w:t>
      </w:r>
      <w:r w:rsidRPr="00C24BD3">
        <w:rPr>
          <w:rFonts w:ascii="GHEA Grapalat" w:hAnsi="GHEA Grapalat"/>
          <w:sz w:val="24"/>
          <w:szCs w:val="24"/>
          <w:lang w:val="af-ZA"/>
        </w:rPr>
        <w:t>աշխատանքների միջև</w:t>
      </w:r>
      <w:r w:rsidR="00D0438E">
        <w:rPr>
          <w:rFonts w:ascii="GHEA Grapalat" w:hAnsi="GHEA Grapalat"/>
          <w:sz w:val="24"/>
          <w:szCs w:val="24"/>
          <w:lang w:val="af-ZA"/>
        </w:rPr>
        <w:t>,</w:t>
      </w:r>
      <w:r>
        <w:rPr>
          <w:rFonts w:ascii="GHEA Grapalat" w:hAnsi="GHEA Grapalat"/>
          <w:sz w:val="24"/>
          <w:szCs w:val="24"/>
          <w:lang w:val="af-ZA"/>
        </w:rPr>
        <w:t xml:space="preserve"> </w:t>
      </w:r>
      <w:r w:rsidR="00D0438E">
        <w:rPr>
          <w:rFonts w:ascii="GHEA Grapalat" w:hAnsi="GHEA Grapalat"/>
          <w:sz w:val="24"/>
          <w:szCs w:val="24"/>
          <w:lang w:val="af-ZA"/>
        </w:rPr>
        <w:t>կամ</w:t>
      </w:r>
      <w:r w:rsidRPr="00201DEC">
        <w:rPr>
          <w:rFonts w:ascii="GHEA Grapalat" w:hAnsi="GHEA Grapalat"/>
          <w:sz w:val="24"/>
          <w:szCs w:val="24"/>
          <w:lang w:val="af-ZA"/>
        </w:rPr>
        <w:t xml:space="preserve"> </w:t>
      </w:r>
      <w:r>
        <w:rPr>
          <w:rFonts w:ascii="GHEA Grapalat" w:hAnsi="GHEA Grapalat"/>
          <w:sz w:val="24"/>
          <w:szCs w:val="24"/>
          <w:lang w:val="af-ZA"/>
        </w:rPr>
        <w:t>պայմանագրի շրջանակում</w:t>
      </w:r>
      <w:r w:rsidRPr="00201DEC">
        <w:rPr>
          <w:rFonts w:ascii="GHEA Grapalat" w:hAnsi="GHEA Grapalat"/>
          <w:sz w:val="24"/>
          <w:szCs w:val="24"/>
          <w:lang w:val="af-ZA"/>
        </w:rPr>
        <w:t xml:space="preserve"> </w:t>
      </w:r>
      <w:r w:rsidRPr="00216727">
        <w:rPr>
          <w:rFonts w:ascii="GHEA Grapalat" w:hAnsi="GHEA Grapalat"/>
          <w:sz w:val="24"/>
          <w:szCs w:val="24"/>
          <w:lang w:val="af-ZA"/>
        </w:rPr>
        <w:t>«</w:t>
      </w:r>
      <w:r w:rsidRPr="00201DEC">
        <w:rPr>
          <w:rFonts w:ascii="GHEA Grapalat" w:hAnsi="GHEA Grapalat"/>
          <w:sz w:val="24"/>
          <w:szCs w:val="24"/>
        </w:rPr>
        <w:t>Լոկատոր</w:t>
      </w:r>
      <w:r w:rsidRPr="00216727">
        <w:rPr>
          <w:rFonts w:ascii="GHEA Grapalat" w:hAnsi="GHEA Grapalat"/>
          <w:sz w:val="24"/>
          <w:szCs w:val="24"/>
          <w:lang w:val="af-ZA"/>
        </w:rPr>
        <w:t xml:space="preserve">» </w:t>
      </w:r>
      <w:r w:rsidRPr="00201DEC">
        <w:rPr>
          <w:rFonts w:ascii="GHEA Grapalat" w:hAnsi="GHEA Grapalat"/>
          <w:sz w:val="24"/>
          <w:szCs w:val="24"/>
        </w:rPr>
        <w:t>ՓԲԸ</w:t>
      </w:r>
      <w:r w:rsidRPr="00216727">
        <w:rPr>
          <w:rFonts w:ascii="GHEA Grapalat" w:hAnsi="GHEA Grapalat"/>
          <w:sz w:val="24"/>
          <w:szCs w:val="24"/>
          <w:lang w:val="af-ZA"/>
        </w:rPr>
        <w:t xml:space="preserve"> </w:t>
      </w:r>
      <w:r w:rsidRPr="00201DEC">
        <w:rPr>
          <w:rFonts w:ascii="GHEA Grapalat" w:hAnsi="GHEA Grapalat"/>
          <w:sz w:val="24"/>
          <w:szCs w:val="24"/>
        </w:rPr>
        <w:t>կողմից</w:t>
      </w:r>
      <w:r w:rsidRPr="00216727">
        <w:rPr>
          <w:rFonts w:ascii="GHEA Grapalat" w:hAnsi="GHEA Grapalat"/>
          <w:sz w:val="24"/>
          <w:szCs w:val="24"/>
          <w:lang w:val="af-ZA"/>
        </w:rPr>
        <w:t xml:space="preserve"> </w:t>
      </w:r>
      <w:r>
        <w:rPr>
          <w:rFonts w:ascii="GHEA Grapalat" w:hAnsi="GHEA Grapalat"/>
          <w:sz w:val="24"/>
          <w:szCs w:val="24"/>
        </w:rPr>
        <w:t>մատուցվել</w:t>
      </w:r>
      <w:r w:rsidRPr="00216727">
        <w:rPr>
          <w:rFonts w:ascii="GHEA Grapalat" w:hAnsi="GHEA Grapalat"/>
          <w:sz w:val="24"/>
          <w:szCs w:val="24"/>
          <w:lang w:val="af-ZA"/>
        </w:rPr>
        <w:t xml:space="preserve"> </w:t>
      </w:r>
      <w:r>
        <w:rPr>
          <w:rFonts w:ascii="GHEA Grapalat" w:hAnsi="GHEA Grapalat"/>
          <w:sz w:val="24"/>
          <w:szCs w:val="24"/>
        </w:rPr>
        <w:t>են</w:t>
      </w:r>
      <w:r w:rsidRPr="00216727">
        <w:rPr>
          <w:rFonts w:ascii="GHEA Grapalat" w:hAnsi="GHEA Grapalat"/>
          <w:sz w:val="24"/>
          <w:szCs w:val="24"/>
          <w:lang w:val="af-ZA"/>
        </w:rPr>
        <w:t xml:space="preserve"> </w:t>
      </w:r>
      <w:r>
        <w:rPr>
          <w:rFonts w:ascii="GHEA Grapalat" w:hAnsi="GHEA Grapalat"/>
          <w:sz w:val="24"/>
          <w:szCs w:val="24"/>
        </w:rPr>
        <w:t>չպատվիրված</w:t>
      </w:r>
      <w:r w:rsidRPr="00216727">
        <w:rPr>
          <w:rFonts w:ascii="GHEA Grapalat" w:hAnsi="GHEA Grapalat"/>
          <w:sz w:val="24"/>
          <w:szCs w:val="24"/>
          <w:lang w:val="af-ZA"/>
        </w:rPr>
        <w:t xml:space="preserve"> </w:t>
      </w:r>
      <w:r>
        <w:rPr>
          <w:rFonts w:ascii="GHEA Grapalat" w:hAnsi="GHEA Grapalat"/>
          <w:sz w:val="24"/>
          <w:szCs w:val="24"/>
        </w:rPr>
        <w:t>ծառայություններ</w:t>
      </w:r>
      <w:r w:rsidRPr="00216727">
        <w:rPr>
          <w:rFonts w:ascii="GHEA Grapalat" w:hAnsi="GHEA Grapalat"/>
          <w:sz w:val="24"/>
          <w:szCs w:val="24"/>
          <w:lang w:val="af-ZA"/>
        </w:rPr>
        <w:t xml:space="preserve">, </w:t>
      </w:r>
      <w:r>
        <w:rPr>
          <w:rFonts w:ascii="GHEA Grapalat" w:hAnsi="GHEA Grapalat"/>
          <w:sz w:val="24"/>
          <w:szCs w:val="24"/>
        </w:rPr>
        <w:t>իսկ</w:t>
      </w:r>
      <w:r w:rsidRPr="00216727">
        <w:rPr>
          <w:rFonts w:ascii="GHEA Grapalat" w:hAnsi="GHEA Grapalat"/>
          <w:sz w:val="24"/>
          <w:szCs w:val="24"/>
          <w:lang w:val="af-ZA"/>
        </w:rPr>
        <w:t xml:space="preserve"> </w:t>
      </w:r>
      <w:r w:rsidRPr="00201DEC">
        <w:rPr>
          <w:rFonts w:ascii="GHEA Grapalat" w:hAnsi="GHEA Grapalat"/>
          <w:sz w:val="24"/>
          <w:szCs w:val="24"/>
        </w:rPr>
        <w:t>ՀՀ</w:t>
      </w:r>
      <w:r w:rsidRPr="00216727">
        <w:rPr>
          <w:rFonts w:ascii="GHEA Grapalat" w:hAnsi="GHEA Grapalat"/>
          <w:sz w:val="24"/>
          <w:szCs w:val="24"/>
          <w:lang w:val="af-ZA"/>
        </w:rPr>
        <w:t xml:space="preserve"> </w:t>
      </w:r>
      <w:r w:rsidRPr="00201DEC">
        <w:rPr>
          <w:rFonts w:ascii="GHEA Grapalat" w:hAnsi="GHEA Grapalat"/>
          <w:sz w:val="24"/>
          <w:szCs w:val="24"/>
        </w:rPr>
        <w:t>ոստիկանությո</w:t>
      </w:r>
      <w:r>
        <w:rPr>
          <w:rFonts w:ascii="GHEA Grapalat" w:hAnsi="GHEA Grapalat"/>
          <w:sz w:val="24"/>
          <w:szCs w:val="24"/>
        </w:rPr>
        <w:t>ւ</w:t>
      </w:r>
      <w:r w:rsidRPr="00201DEC">
        <w:rPr>
          <w:rFonts w:ascii="GHEA Grapalat" w:hAnsi="GHEA Grapalat"/>
          <w:sz w:val="24"/>
          <w:szCs w:val="24"/>
        </w:rPr>
        <w:t>ն</w:t>
      </w:r>
      <w:r>
        <w:rPr>
          <w:rFonts w:ascii="GHEA Grapalat" w:hAnsi="GHEA Grapalat"/>
          <w:sz w:val="24"/>
          <w:szCs w:val="24"/>
        </w:rPr>
        <w:t>ը</w:t>
      </w:r>
      <w:r w:rsidRPr="00216727">
        <w:rPr>
          <w:rFonts w:ascii="GHEA Grapalat" w:hAnsi="GHEA Grapalat"/>
          <w:sz w:val="24"/>
          <w:szCs w:val="24"/>
          <w:lang w:val="af-ZA"/>
        </w:rPr>
        <w:t xml:space="preserve"> </w:t>
      </w:r>
      <w:r>
        <w:rPr>
          <w:rFonts w:ascii="GHEA Grapalat" w:hAnsi="GHEA Grapalat"/>
          <w:sz w:val="24"/>
          <w:szCs w:val="24"/>
        </w:rPr>
        <w:t>դրանց</w:t>
      </w:r>
      <w:r w:rsidRPr="00216727">
        <w:rPr>
          <w:rFonts w:ascii="GHEA Grapalat" w:hAnsi="GHEA Grapalat"/>
          <w:sz w:val="24"/>
          <w:szCs w:val="24"/>
          <w:lang w:val="af-ZA"/>
        </w:rPr>
        <w:t xml:space="preserve"> </w:t>
      </w:r>
      <w:r>
        <w:rPr>
          <w:rFonts w:ascii="GHEA Grapalat" w:hAnsi="GHEA Grapalat"/>
          <w:sz w:val="24"/>
          <w:szCs w:val="24"/>
        </w:rPr>
        <w:t>դիմաց</w:t>
      </w:r>
      <w:r w:rsidRPr="00216727">
        <w:rPr>
          <w:rFonts w:ascii="GHEA Grapalat" w:hAnsi="GHEA Grapalat"/>
          <w:sz w:val="24"/>
          <w:szCs w:val="24"/>
          <w:lang w:val="af-ZA"/>
        </w:rPr>
        <w:t xml:space="preserve"> </w:t>
      </w:r>
      <w:r>
        <w:rPr>
          <w:rFonts w:ascii="GHEA Grapalat" w:hAnsi="GHEA Grapalat"/>
          <w:sz w:val="24"/>
          <w:szCs w:val="24"/>
        </w:rPr>
        <w:t>կատարել</w:t>
      </w:r>
      <w:r w:rsidRPr="00216727">
        <w:rPr>
          <w:rFonts w:ascii="GHEA Grapalat" w:hAnsi="GHEA Grapalat"/>
          <w:sz w:val="24"/>
          <w:szCs w:val="24"/>
          <w:lang w:val="af-ZA"/>
        </w:rPr>
        <w:t xml:space="preserve"> </w:t>
      </w:r>
      <w:r>
        <w:rPr>
          <w:rFonts w:ascii="GHEA Grapalat" w:hAnsi="GHEA Grapalat"/>
          <w:sz w:val="24"/>
          <w:szCs w:val="24"/>
        </w:rPr>
        <w:t>է</w:t>
      </w:r>
      <w:r w:rsidRPr="00216727">
        <w:rPr>
          <w:rFonts w:ascii="GHEA Grapalat" w:hAnsi="GHEA Grapalat"/>
          <w:sz w:val="24"/>
          <w:szCs w:val="24"/>
          <w:lang w:val="af-ZA"/>
        </w:rPr>
        <w:t xml:space="preserve"> </w:t>
      </w:r>
      <w:r>
        <w:rPr>
          <w:rFonts w:ascii="GHEA Grapalat" w:hAnsi="GHEA Grapalat"/>
          <w:sz w:val="24"/>
          <w:szCs w:val="24"/>
        </w:rPr>
        <w:t>վճարում</w:t>
      </w:r>
      <w:r w:rsidRPr="00216727">
        <w:rPr>
          <w:rFonts w:ascii="GHEA Grapalat" w:hAnsi="GHEA Grapalat"/>
          <w:sz w:val="24"/>
          <w:szCs w:val="24"/>
          <w:lang w:val="af-ZA"/>
        </w:rPr>
        <w:t>:</w:t>
      </w:r>
    </w:p>
    <w:p w:rsidR="000B1405" w:rsidRDefault="00D0438E" w:rsidP="00D0438E">
      <w:pPr>
        <w:pStyle w:val="ListParagraph"/>
        <w:numPr>
          <w:ilvl w:val="0"/>
          <w:numId w:val="47"/>
        </w:numPr>
        <w:tabs>
          <w:tab w:val="left" w:pos="720"/>
        </w:tabs>
        <w:spacing w:line="360" w:lineRule="auto"/>
        <w:ind w:left="0" w:firstLine="0"/>
        <w:jc w:val="both"/>
        <w:rPr>
          <w:rFonts w:ascii="GHEA Grapalat" w:hAnsi="GHEA Grapalat"/>
          <w:sz w:val="24"/>
          <w:szCs w:val="24"/>
          <w:lang w:val="af-ZA"/>
        </w:rPr>
      </w:pPr>
      <w:r>
        <w:rPr>
          <w:rFonts w:ascii="GHEA Grapalat" w:hAnsi="GHEA Grapalat"/>
          <w:sz w:val="24"/>
          <w:szCs w:val="24"/>
          <w:lang w:val="en-US"/>
        </w:rPr>
        <w:t>Կ</w:t>
      </w:r>
      <w:r w:rsidR="000B1405" w:rsidRPr="00C24BD3">
        <w:rPr>
          <w:rFonts w:ascii="GHEA Grapalat" w:hAnsi="GHEA Grapalat"/>
          <w:sz w:val="24"/>
          <w:szCs w:val="24"/>
          <w:lang w:val="ru-RU"/>
        </w:rPr>
        <w:t>նքված</w:t>
      </w:r>
      <w:r w:rsidR="000B1405" w:rsidRPr="00C24BD3">
        <w:rPr>
          <w:rFonts w:ascii="GHEA Grapalat" w:hAnsi="GHEA Grapalat"/>
          <w:sz w:val="24"/>
          <w:szCs w:val="24"/>
          <w:lang w:val="af-ZA"/>
        </w:rPr>
        <w:t xml:space="preserve"> </w:t>
      </w:r>
      <w:r w:rsidR="000B1405" w:rsidRPr="00C24BD3">
        <w:rPr>
          <w:rFonts w:ascii="GHEA Grapalat" w:hAnsi="GHEA Grapalat"/>
          <w:sz w:val="24"/>
          <w:szCs w:val="24"/>
          <w:lang w:val="ru-RU"/>
        </w:rPr>
        <w:t>պայմանգրով</w:t>
      </w:r>
      <w:r w:rsidR="000B1405" w:rsidRPr="00C24BD3">
        <w:rPr>
          <w:rFonts w:ascii="GHEA Grapalat" w:hAnsi="GHEA Grapalat"/>
          <w:sz w:val="24"/>
          <w:szCs w:val="24"/>
          <w:lang w:val="af-ZA"/>
        </w:rPr>
        <w:t xml:space="preserve"> </w:t>
      </w:r>
      <w:r w:rsidR="000B1405" w:rsidRPr="00C24BD3">
        <w:rPr>
          <w:rFonts w:ascii="GHEA Grapalat" w:hAnsi="GHEA Grapalat"/>
          <w:sz w:val="24"/>
          <w:szCs w:val="24"/>
          <w:lang w:val="ru-RU"/>
        </w:rPr>
        <w:t>կարգավորված</w:t>
      </w:r>
      <w:r w:rsidR="000B1405" w:rsidRPr="00C24BD3">
        <w:rPr>
          <w:rFonts w:ascii="GHEA Grapalat" w:hAnsi="GHEA Grapalat"/>
          <w:sz w:val="24"/>
          <w:szCs w:val="24"/>
          <w:lang w:val="af-ZA"/>
        </w:rPr>
        <w:t xml:space="preserve"> </w:t>
      </w:r>
      <w:r w:rsidR="000B1405" w:rsidRPr="00C24BD3">
        <w:rPr>
          <w:rFonts w:ascii="GHEA Grapalat" w:hAnsi="GHEA Grapalat"/>
          <w:sz w:val="24"/>
          <w:szCs w:val="24"/>
          <w:lang w:val="ru-RU"/>
        </w:rPr>
        <w:t>չէ</w:t>
      </w:r>
      <w:r w:rsidR="000B1405" w:rsidRPr="00C24BD3">
        <w:rPr>
          <w:rFonts w:ascii="GHEA Grapalat" w:hAnsi="GHEA Grapalat"/>
          <w:sz w:val="24"/>
          <w:szCs w:val="24"/>
          <w:lang w:val="af-ZA"/>
        </w:rPr>
        <w:t xml:space="preserve"> </w:t>
      </w:r>
      <w:r w:rsidR="000B1405" w:rsidRPr="00C24BD3">
        <w:rPr>
          <w:rFonts w:ascii="GHEA Grapalat" w:hAnsi="GHEA Grapalat"/>
          <w:sz w:val="24"/>
          <w:szCs w:val="24"/>
          <w:lang w:val="ru-RU"/>
        </w:rPr>
        <w:t>ծառայությունների</w:t>
      </w:r>
      <w:r w:rsidR="000B1405" w:rsidRPr="00C24BD3">
        <w:rPr>
          <w:rFonts w:ascii="GHEA Grapalat" w:hAnsi="GHEA Grapalat"/>
          <w:sz w:val="24"/>
          <w:szCs w:val="24"/>
          <w:lang w:val="af-ZA"/>
        </w:rPr>
        <w:t xml:space="preserve"> </w:t>
      </w:r>
      <w:r w:rsidR="000B1405" w:rsidRPr="00C24BD3">
        <w:rPr>
          <w:rFonts w:ascii="GHEA Grapalat" w:hAnsi="GHEA Grapalat"/>
          <w:sz w:val="24"/>
          <w:szCs w:val="24"/>
          <w:lang w:val="ru-RU"/>
        </w:rPr>
        <w:t>մատուցման</w:t>
      </w:r>
      <w:r w:rsidR="000B1405" w:rsidRPr="00C24BD3">
        <w:rPr>
          <w:rFonts w:ascii="GHEA Grapalat" w:hAnsi="GHEA Grapalat"/>
          <w:sz w:val="24"/>
          <w:szCs w:val="24"/>
          <w:lang w:val="af-ZA"/>
        </w:rPr>
        <w:t xml:space="preserve"> </w:t>
      </w:r>
      <w:r w:rsidR="000B1405" w:rsidRPr="00C24BD3">
        <w:rPr>
          <w:rFonts w:ascii="GHEA Grapalat" w:hAnsi="GHEA Grapalat"/>
          <w:sz w:val="24"/>
          <w:szCs w:val="24"/>
          <w:lang w:val="ru-RU"/>
        </w:rPr>
        <w:t>ընթացքում</w:t>
      </w:r>
      <w:r w:rsidR="000B1405" w:rsidRPr="00C24BD3">
        <w:rPr>
          <w:rFonts w:ascii="GHEA Grapalat" w:hAnsi="GHEA Grapalat"/>
          <w:sz w:val="24"/>
          <w:szCs w:val="24"/>
          <w:lang w:val="af-ZA"/>
        </w:rPr>
        <w:t xml:space="preserve"> </w:t>
      </w:r>
      <w:r w:rsidR="000B1405" w:rsidRPr="00C24BD3">
        <w:rPr>
          <w:rFonts w:ascii="GHEA Grapalat" w:hAnsi="GHEA Grapalat"/>
          <w:sz w:val="24"/>
          <w:szCs w:val="24"/>
          <w:lang w:val="ru-RU"/>
        </w:rPr>
        <w:t>պետական</w:t>
      </w:r>
      <w:r w:rsidR="000B1405" w:rsidRPr="00C24BD3">
        <w:rPr>
          <w:rFonts w:ascii="GHEA Grapalat" w:hAnsi="GHEA Grapalat"/>
          <w:sz w:val="24"/>
          <w:szCs w:val="24"/>
          <w:lang w:val="af-ZA"/>
        </w:rPr>
        <w:t xml:space="preserve"> </w:t>
      </w:r>
      <w:r w:rsidR="000B1405" w:rsidRPr="00C24BD3">
        <w:rPr>
          <w:rFonts w:ascii="GHEA Grapalat" w:hAnsi="GHEA Grapalat"/>
          <w:sz w:val="24"/>
          <w:szCs w:val="24"/>
          <w:lang w:val="ru-RU"/>
        </w:rPr>
        <w:t>սեփականություն</w:t>
      </w:r>
      <w:r w:rsidR="000B1405" w:rsidRPr="00C24BD3">
        <w:rPr>
          <w:rFonts w:ascii="GHEA Grapalat" w:hAnsi="GHEA Grapalat"/>
          <w:sz w:val="24"/>
          <w:szCs w:val="24"/>
          <w:lang w:val="af-ZA"/>
        </w:rPr>
        <w:t xml:space="preserve"> </w:t>
      </w:r>
      <w:r w:rsidR="000B1405" w:rsidRPr="00C24BD3">
        <w:rPr>
          <w:rFonts w:ascii="GHEA Grapalat" w:hAnsi="GHEA Grapalat"/>
          <w:sz w:val="24"/>
          <w:szCs w:val="24"/>
          <w:lang w:val="ru-RU"/>
        </w:rPr>
        <w:t>հանդիսացող</w:t>
      </w:r>
      <w:r w:rsidR="000B1405" w:rsidRPr="00C24BD3">
        <w:rPr>
          <w:rFonts w:ascii="GHEA Grapalat" w:hAnsi="GHEA Grapalat"/>
          <w:sz w:val="24"/>
          <w:szCs w:val="24"/>
          <w:lang w:val="af-ZA"/>
        </w:rPr>
        <w:t xml:space="preserve"> </w:t>
      </w:r>
      <w:r w:rsidR="000B1405" w:rsidRPr="00C24BD3">
        <w:rPr>
          <w:rFonts w:ascii="GHEA Grapalat" w:hAnsi="GHEA Grapalat"/>
          <w:sz w:val="24"/>
          <w:szCs w:val="24"/>
          <w:lang w:val="ru-RU"/>
        </w:rPr>
        <w:t>փոխարինված</w:t>
      </w:r>
      <w:r w:rsidR="000B1405" w:rsidRPr="00C24BD3">
        <w:rPr>
          <w:rFonts w:ascii="GHEA Grapalat" w:hAnsi="GHEA Grapalat"/>
          <w:sz w:val="24"/>
          <w:szCs w:val="24"/>
          <w:lang w:val="af-ZA"/>
        </w:rPr>
        <w:t xml:space="preserve"> </w:t>
      </w:r>
      <w:r w:rsidR="000B1405" w:rsidRPr="00C24BD3">
        <w:rPr>
          <w:rFonts w:ascii="GHEA Grapalat" w:hAnsi="GHEA Grapalat"/>
          <w:sz w:val="24"/>
          <w:szCs w:val="24"/>
          <w:lang w:val="ru-RU"/>
        </w:rPr>
        <w:t>հին</w:t>
      </w:r>
      <w:r w:rsidR="000B1405" w:rsidRPr="00C24BD3">
        <w:rPr>
          <w:rFonts w:ascii="GHEA Grapalat" w:hAnsi="GHEA Grapalat"/>
          <w:sz w:val="24"/>
          <w:szCs w:val="24"/>
          <w:lang w:val="af-ZA"/>
        </w:rPr>
        <w:t xml:space="preserve"> </w:t>
      </w:r>
      <w:r w:rsidR="000B1405" w:rsidRPr="00C24BD3">
        <w:rPr>
          <w:rFonts w:ascii="GHEA Grapalat" w:hAnsi="GHEA Grapalat"/>
          <w:sz w:val="24"/>
          <w:szCs w:val="24"/>
          <w:lang w:val="ru-RU"/>
        </w:rPr>
        <w:t>սարքերի</w:t>
      </w:r>
      <w:r w:rsidR="000B1405" w:rsidRPr="00C24BD3">
        <w:rPr>
          <w:rFonts w:ascii="GHEA Grapalat" w:hAnsi="GHEA Grapalat"/>
          <w:sz w:val="24"/>
          <w:szCs w:val="24"/>
          <w:lang w:val="af-ZA"/>
        </w:rPr>
        <w:t xml:space="preserve">, </w:t>
      </w:r>
      <w:r w:rsidR="000B1405" w:rsidRPr="00C24BD3">
        <w:rPr>
          <w:rFonts w:ascii="GHEA Grapalat" w:hAnsi="GHEA Grapalat"/>
          <w:sz w:val="24"/>
          <w:szCs w:val="24"/>
          <w:lang w:val="ru-RU"/>
        </w:rPr>
        <w:t>դետալների</w:t>
      </w:r>
      <w:r w:rsidR="000B1405" w:rsidRPr="00C24BD3">
        <w:rPr>
          <w:rFonts w:ascii="GHEA Grapalat" w:hAnsi="GHEA Grapalat"/>
          <w:sz w:val="24"/>
          <w:szCs w:val="24"/>
          <w:lang w:val="af-ZA"/>
        </w:rPr>
        <w:t xml:space="preserve"> </w:t>
      </w:r>
      <w:r w:rsidR="000B1405" w:rsidRPr="00C24BD3">
        <w:rPr>
          <w:rFonts w:ascii="GHEA Grapalat" w:hAnsi="GHEA Grapalat"/>
          <w:sz w:val="24"/>
          <w:szCs w:val="24"/>
          <w:lang w:val="ru-RU"/>
        </w:rPr>
        <w:t>և</w:t>
      </w:r>
      <w:r w:rsidR="000B1405" w:rsidRPr="00C24BD3">
        <w:rPr>
          <w:rFonts w:ascii="GHEA Grapalat" w:hAnsi="GHEA Grapalat"/>
          <w:sz w:val="24"/>
          <w:szCs w:val="24"/>
          <w:lang w:val="af-ZA"/>
        </w:rPr>
        <w:t xml:space="preserve"> </w:t>
      </w:r>
      <w:r w:rsidR="000B1405" w:rsidRPr="00C24BD3">
        <w:rPr>
          <w:rFonts w:ascii="GHEA Grapalat" w:hAnsi="GHEA Grapalat"/>
          <w:sz w:val="24"/>
          <w:szCs w:val="24"/>
          <w:lang w:val="ru-RU"/>
        </w:rPr>
        <w:t>նյութերի</w:t>
      </w:r>
      <w:r w:rsidR="000B1405" w:rsidRPr="00C24BD3">
        <w:rPr>
          <w:rFonts w:ascii="GHEA Grapalat" w:hAnsi="GHEA Grapalat"/>
          <w:sz w:val="24"/>
          <w:szCs w:val="24"/>
          <w:lang w:val="af-ZA"/>
        </w:rPr>
        <w:t xml:space="preserve"> </w:t>
      </w:r>
      <w:r w:rsidR="000B1405" w:rsidRPr="00C24BD3">
        <w:rPr>
          <w:rFonts w:ascii="GHEA Grapalat" w:hAnsi="GHEA Grapalat"/>
          <w:sz w:val="24"/>
          <w:szCs w:val="24"/>
          <w:lang w:val="ru-RU"/>
        </w:rPr>
        <w:t>հանձնման</w:t>
      </w:r>
      <w:r w:rsidR="000B1405" w:rsidRPr="00C24BD3">
        <w:rPr>
          <w:rFonts w:ascii="GHEA Grapalat" w:hAnsi="GHEA Grapalat"/>
          <w:sz w:val="24"/>
          <w:szCs w:val="24"/>
          <w:lang w:val="af-ZA"/>
        </w:rPr>
        <w:t xml:space="preserve"> </w:t>
      </w:r>
      <w:r w:rsidR="000B1405" w:rsidRPr="00C24BD3">
        <w:rPr>
          <w:rFonts w:ascii="GHEA Grapalat" w:hAnsi="GHEA Grapalat"/>
          <w:sz w:val="24"/>
          <w:szCs w:val="24"/>
          <w:lang w:val="ru-RU"/>
        </w:rPr>
        <w:t>ընդունման</w:t>
      </w:r>
      <w:r w:rsidR="000B1405" w:rsidRPr="00C24BD3">
        <w:rPr>
          <w:rFonts w:ascii="GHEA Grapalat" w:hAnsi="GHEA Grapalat"/>
          <w:sz w:val="24"/>
          <w:szCs w:val="24"/>
          <w:lang w:val="af-ZA"/>
        </w:rPr>
        <w:t xml:space="preserve"> </w:t>
      </w:r>
      <w:r w:rsidR="000B1405" w:rsidRPr="00C24BD3">
        <w:rPr>
          <w:rFonts w:ascii="GHEA Grapalat" w:hAnsi="GHEA Grapalat"/>
          <w:sz w:val="24"/>
          <w:szCs w:val="24"/>
          <w:lang w:val="ru-RU"/>
        </w:rPr>
        <w:t>գործընթացը</w:t>
      </w:r>
      <w:r w:rsidR="000B1405" w:rsidRPr="00C24BD3">
        <w:rPr>
          <w:rFonts w:ascii="GHEA Grapalat" w:hAnsi="GHEA Grapalat"/>
          <w:sz w:val="24"/>
          <w:szCs w:val="24"/>
          <w:lang w:val="af-ZA"/>
        </w:rPr>
        <w:t>:</w:t>
      </w:r>
      <w:r w:rsidR="000B1405" w:rsidRPr="00496412">
        <w:rPr>
          <w:rFonts w:ascii="GHEA Grapalat" w:hAnsi="GHEA Grapalat"/>
          <w:sz w:val="24"/>
          <w:szCs w:val="24"/>
          <w:lang w:val="af-ZA"/>
        </w:rPr>
        <w:t xml:space="preserve"> </w:t>
      </w:r>
      <w:r w:rsidR="000B1405">
        <w:rPr>
          <w:rFonts w:ascii="GHEA Grapalat" w:hAnsi="GHEA Grapalat"/>
          <w:sz w:val="24"/>
          <w:szCs w:val="24"/>
          <w:lang w:val="af-ZA"/>
        </w:rPr>
        <w:t xml:space="preserve">                    </w:t>
      </w:r>
    </w:p>
    <w:p w:rsidR="000B1405" w:rsidRPr="00216727" w:rsidRDefault="000B1405" w:rsidP="000B1405">
      <w:pPr>
        <w:tabs>
          <w:tab w:val="left" w:pos="720"/>
        </w:tabs>
        <w:spacing w:line="360" w:lineRule="auto"/>
        <w:jc w:val="both"/>
        <w:rPr>
          <w:rFonts w:ascii="GHEA Grapalat" w:hAnsi="GHEA Grapalat"/>
          <w:sz w:val="24"/>
          <w:szCs w:val="24"/>
          <w:lang w:val="af-ZA"/>
        </w:rPr>
      </w:pPr>
    </w:p>
    <w:p w:rsidR="007951CF" w:rsidRPr="00BD582D" w:rsidRDefault="007951CF" w:rsidP="007951CF">
      <w:pPr>
        <w:tabs>
          <w:tab w:val="left" w:pos="720"/>
        </w:tabs>
        <w:jc w:val="center"/>
        <w:rPr>
          <w:rFonts w:ascii="GHEA Grapalat" w:hAnsi="GHEA Grapalat" w:cs="Sylfaen"/>
          <w:b/>
          <w:bCs/>
          <w:iCs/>
          <w:color w:val="0070C0"/>
          <w:sz w:val="28"/>
          <w:szCs w:val="24"/>
          <w:shd w:val="clear" w:color="auto" w:fill="FFFFFF"/>
          <w:lang w:val="hy-AM"/>
        </w:rPr>
      </w:pPr>
      <w:r>
        <w:rPr>
          <w:rFonts w:ascii="GHEA Grapalat" w:hAnsi="GHEA Grapalat" w:cs="Sylfaen"/>
          <w:b/>
          <w:bCs/>
          <w:iCs/>
          <w:color w:val="0070C0"/>
          <w:sz w:val="28"/>
          <w:szCs w:val="24"/>
          <w:shd w:val="clear" w:color="auto" w:fill="FFFFFF"/>
          <w:lang w:val="en-US"/>
        </w:rPr>
        <w:t>ՀԱՇՎԵՔՆՆՈՒԹՅԱՆ</w:t>
      </w:r>
      <w:r w:rsidRPr="00216727">
        <w:rPr>
          <w:rFonts w:ascii="GHEA Grapalat" w:hAnsi="GHEA Grapalat" w:cs="Sylfaen"/>
          <w:b/>
          <w:bCs/>
          <w:iCs/>
          <w:color w:val="0070C0"/>
          <w:sz w:val="28"/>
          <w:szCs w:val="24"/>
          <w:shd w:val="clear" w:color="auto" w:fill="FFFFFF"/>
          <w:lang w:val="af-ZA"/>
        </w:rPr>
        <w:t xml:space="preserve"> </w:t>
      </w:r>
      <w:r>
        <w:rPr>
          <w:rFonts w:ascii="GHEA Grapalat" w:hAnsi="GHEA Grapalat" w:cs="Sylfaen"/>
          <w:b/>
          <w:bCs/>
          <w:iCs/>
          <w:color w:val="0070C0"/>
          <w:sz w:val="28"/>
          <w:szCs w:val="24"/>
          <w:shd w:val="clear" w:color="auto" w:fill="FFFFFF"/>
          <w:lang w:val="en-US"/>
        </w:rPr>
        <w:t>ՕԲՅԵԿՏԻ</w:t>
      </w:r>
      <w:r w:rsidRPr="00216727">
        <w:rPr>
          <w:rFonts w:ascii="GHEA Grapalat" w:hAnsi="GHEA Grapalat" w:cs="Sylfaen"/>
          <w:b/>
          <w:bCs/>
          <w:iCs/>
          <w:color w:val="0070C0"/>
          <w:sz w:val="28"/>
          <w:szCs w:val="24"/>
          <w:shd w:val="clear" w:color="auto" w:fill="FFFFFF"/>
          <w:lang w:val="af-ZA"/>
        </w:rPr>
        <w:t xml:space="preserve"> </w:t>
      </w:r>
      <w:r>
        <w:rPr>
          <w:rFonts w:ascii="GHEA Grapalat" w:hAnsi="GHEA Grapalat" w:cs="Sylfaen"/>
          <w:b/>
          <w:bCs/>
          <w:iCs/>
          <w:color w:val="0070C0"/>
          <w:sz w:val="28"/>
          <w:szCs w:val="24"/>
          <w:shd w:val="clear" w:color="auto" w:fill="FFFFFF"/>
          <w:lang w:val="en-US"/>
        </w:rPr>
        <w:t>ՖԻՆԱՆՍԱԿԱՆ</w:t>
      </w:r>
      <w:r w:rsidRPr="00216727">
        <w:rPr>
          <w:rFonts w:ascii="GHEA Grapalat" w:hAnsi="GHEA Grapalat" w:cs="Sylfaen"/>
          <w:b/>
          <w:bCs/>
          <w:iCs/>
          <w:color w:val="0070C0"/>
          <w:sz w:val="28"/>
          <w:szCs w:val="24"/>
          <w:shd w:val="clear" w:color="auto" w:fill="FFFFFF"/>
          <w:lang w:val="af-ZA"/>
        </w:rPr>
        <w:t xml:space="preserve"> </w:t>
      </w:r>
      <w:r>
        <w:rPr>
          <w:rFonts w:ascii="GHEA Grapalat" w:hAnsi="GHEA Grapalat" w:cs="Sylfaen"/>
          <w:b/>
          <w:bCs/>
          <w:iCs/>
          <w:color w:val="0070C0"/>
          <w:sz w:val="28"/>
          <w:szCs w:val="24"/>
          <w:shd w:val="clear" w:color="auto" w:fill="FFFFFF"/>
          <w:lang w:val="en-US"/>
        </w:rPr>
        <w:t>ՑՈՒՑԱՆԻՇՆԵՐԸ</w:t>
      </w:r>
    </w:p>
    <w:p w:rsidR="007C3F94" w:rsidRDefault="007C3F94" w:rsidP="00AD1B09">
      <w:pPr>
        <w:tabs>
          <w:tab w:val="left" w:pos="720"/>
        </w:tabs>
        <w:jc w:val="both"/>
        <w:rPr>
          <w:rFonts w:ascii="GHEA Grapalat" w:hAnsi="GHEA Grapalat"/>
          <w:sz w:val="24"/>
          <w:szCs w:val="24"/>
          <w:lang w:val="hy-AM"/>
        </w:rPr>
      </w:pPr>
    </w:p>
    <w:p w:rsidR="002D4B77" w:rsidRPr="00216727" w:rsidRDefault="002D4B77" w:rsidP="002D4B77">
      <w:pPr>
        <w:tabs>
          <w:tab w:val="left" w:pos="720"/>
        </w:tabs>
        <w:spacing w:line="360" w:lineRule="auto"/>
        <w:jc w:val="both"/>
        <w:rPr>
          <w:rFonts w:ascii="GHEA Grapalat" w:hAnsi="GHEA Grapalat"/>
          <w:sz w:val="24"/>
          <w:szCs w:val="24"/>
          <w:lang w:val="af-ZA"/>
        </w:rPr>
      </w:pPr>
      <w:r w:rsidRPr="00216727">
        <w:rPr>
          <w:rFonts w:ascii="GHEA Grapalat" w:hAnsi="GHEA Grapalat"/>
          <w:sz w:val="24"/>
          <w:szCs w:val="24"/>
          <w:lang w:val="af-ZA"/>
        </w:rPr>
        <w:lastRenderedPageBreak/>
        <w:tab/>
      </w:r>
      <w:r w:rsidRPr="009F14D0">
        <w:rPr>
          <w:rFonts w:ascii="GHEA Grapalat" w:hAnsi="GHEA Grapalat"/>
          <w:sz w:val="24"/>
          <w:szCs w:val="24"/>
          <w:lang w:val="en-US"/>
        </w:rPr>
        <w:t>ՀՀ</w:t>
      </w:r>
      <w:r w:rsidRPr="00216727">
        <w:rPr>
          <w:rFonts w:ascii="GHEA Grapalat" w:hAnsi="GHEA Grapalat"/>
          <w:sz w:val="24"/>
          <w:szCs w:val="24"/>
          <w:lang w:val="af-ZA"/>
        </w:rPr>
        <w:t xml:space="preserve"> </w:t>
      </w:r>
      <w:r w:rsidRPr="009F14D0">
        <w:rPr>
          <w:rFonts w:ascii="GHEA Grapalat" w:hAnsi="GHEA Grapalat"/>
          <w:sz w:val="24"/>
          <w:szCs w:val="24"/>
          <w:lang w:val="en-US"/>
        </w:rPr>
        <w:t>ոստիկանությ</w:t>
      </w:r>
      <w:r>
        <w:rPr>
          <w:rFonts w:ascii="GHEA Grapalat" w:hAnsi="GHEA Grapalat"/>
          <w:sz w:val="24"/>
          <w:szCs w:val="24"/>
          <w:lang w:val="en-US"/>
        </w:rPr>
        <w:t>ա</w:t>
      </w:r>
      <w:r w:rsidRPr="009F14D0">
        <w:rPr>
          <w:rFonts w:ascii="GHEA Grapalat" w:hAnsi="GHEA Grapalat"/>
          <w:sz w:val="24"/>
          <w:szCs w:val="24"/>
          <w:lang w:val="en-US"/>
        </w:rPr>
        <w:t>ն</w:t>
      </w:r>
      <w:r w:rsidRPr="00216727">
        <w:rPr>
          <w:rFonts w:ascii="GHEA Grapalat" w:hAnsi="GHEA Grapalat"/>
          <w:sz w:val="24"/>
          <w:szCs w:val="24"/>
          <w:lang w:val="af-ZA"/>
        </w:rPr>
        <w:t xml:space="preserve"> </w:t>
      </w:r>
      <w:r>
        <w:rPr>
          <w:rFonts w:ascii="GHEA Grapalat" w:hAnsi="GHEA Grapalat"/>
          <w:sz w:val="24"/>
          <w:szCs w:val="24"/>
          <w:lang w:val="en-US"/>
        </w:rPr>
        <w:t>կողմից</w:t>
      </w:r>
      <w:r w:rsidRPr="00216727">
        <w:rPr>
          <w:rFonts w:ascii="GHEA Grapalat" w:hAnsi="GHEA Grapalat"/>
          <w:sz w:val="24"/>
          <w:szCs w:val="24"/>
          <w:lang w:val="af-ZA"/>
        </w:rPr>
        <w:t xml:space="preserve"> </w:t>
      </w:r>
      <w:r w:rsidRPr="009F14D0">
        <w:rPr>
          <w:rFonts w:ascii="GHEA Grapalat" w:hAnsi="GHEA Grapalat"/>
          <w:sz w:val="24"/>
          <w:szCs w:val="24"/>
          <w:lang w:val="en-US"/>
        </w:rPr>
        <w:t>ներկայացված</w:t>
      </w:r>
      <w:r w:rsidRPr="00216727">
        <w:rPr>
          <w:rFonts w:ascii="GHEA Grapalat" w:hAnsi="GHEA Grapalat"/>
          <w:sz w:val="24"/>
          <w:szCs w:val="24"/>
          <w:lang w:val="af-ZA"/>
        </w:rPr>
        <w:t xml:space="preserve"> </w:t>
      </w:r>
      <w:r w:rsidRPr="009F14D0">
        <w:rPr>
          <w:rFonts w:ascii="GHEA Grapalat" w:hAnsi="GHEA Grapalat"/>
          <w:sz w:val="24"/>
          <w:szCs w:val="24"/>
          <w:lang w:val="en-US"/>
        </w:rPr>
        <w:t>հաշվետվության</w:t>
      </w:r>
      <w:r w:rsidRPr="00216727">
        <w:rPr>
          <w:rFonts w:ascii="GHEA Grapalat" w:hAnsi="GHEA Grapalat"/>
          <w:sz w:val="24"/>
          <w:szCs w:val="24"/>
          <w:lang w:val="af-ZA"/>
        </w:rPr>
        <w:t xml:space="preserve"> </w:t>
      </w:r>
      <w:r>
        <w:rPr>
          <w:rFonts w:ascii="GHEA Grapalat" w:hAnsi="GHEA Grapalat"/>
          <w:sz w:val="24"/>
          <w:szCs w:val="24"/>
          <w:lang w:val="en-US"/>
        </w:rPr>
        <w:t>համաձայն</w:t>
      </w:r>
      <w:r w:rsidRPr="00216727">
        <w:rPr>
          <w:rFonts w:ascii="GHEA Grapalat" w:hAnsi="GHEA Grapalat"/>
          <w:sz w:val="24"/>
          <w:szCs w:val="24"/>
          <w:lang w:val="af-ZA"/>
        </w:rPr>
        <w:t xml:space="preserve"> 2021 </w:t>
      </w:r>
      <w:r w:rsidRPr="009F14D0">
        <w:rPr>
          <w:rFonts w:ascii="GHEA Grapalat" w:hAnsi="GHEA Grapalat"/>
          <w:sz w:val="24"/>
          <w:szCs w:val="24"/>
          <w:lang w:val="en-US"/>
        </w:rPr>
        <w:t>թվականի</w:t>
      </w:r>
      <w:r w:rsidRPr="00216727">
        <w:rPr>
          <w:rFonts w:ascii="GHEA Grapalat" w:hAnsi="GHEA Grapalat"/>
          <w:sz w:val="24"/>
          <w:szCs w:val="24"/>
          <w:lang w:val="af-ZA"/>
        </w:rPr>
        <w:t xml:space="preserve"> </w:t>
      </w:r>
      <w:r w:rsidRPr="009F14D0">
        <w:rPr>
          <w:rFonts w:ascii="GHEA Grapalat" w:hAnsi="GHEA Grapalat"/>
          <w:sz w:val="24"/>
          <w:szCs w:val="24"/>
          <w:lang w:val="en-US"/>
        </w:rPr>
        <w:t>ինն</w:t>
      </w:r>
      <w:r w:rsidRPr="00216727">
        <w:rPr>
          <w:rFonts w:ascii="GHEA Grapalat" w:hAnsi="GHEA Grapalat"/>
          <w:sz w:val="24"/>
          <w:szCs w:val="24"/>
          <w:lang w:val="af-ZA"/>
        </w:rPr>
        <w:t xml:space="preserve"> </w:t>
      </w:r>
      <w:r w:rsidRPr="009F14D0">
        <w:rPr>
          <w:rFonts w:ascii="GHEA Grapalat" w:hAnsi="GHEA Grapalat"/>
          <w:sz w:val="24"/>
          <w:szCs w:val="24"/>
          <w:lang w:val="en-US"/>
        </w:rPr>
        <w:t>ամիսների</w:t>
      </w:r>
      <w:r w:rsidRPr="00216727">
        <w:rPr>
          <w:rFonts w:ascii="GHEA Grapalat" w:hAnsi="GHEA Grapalat"/>
          <w:sz w:val="24"/>
          <w:szCs w:val="24"/>
          <w:lang w:val="af-ZA"/>
        </w:rPr>
        <w:t xml:space="preserve"> </w:t>
      </w:r>
      <w:r w:rsidRPr="009F14D0">
        <w:rPr>
          <w:rFonts w:ascii="GHEA Grapalat" w:hAnsi="GHEA Grapalat"/>
          <w:sz w:val="24"/>
          <w:szCs w:val="24"/>
          <w:lang w:val="en-US"/>
        </w:rPr>
        <w:t>ընթացքում</w:t>
      </w:r>
      <w:r w:rsidRPr="00216727">
        <w:rPr>
          <w:rFonts w:ascii="GHEA Grapalat" w:hAnsi="GHEA Grapalat"/>
          <w:sz w:val="24"/>
          <w:szCs w:val="24"/>
          <w:lang w:val="af-ZA"/>
        </w:rPr>
        <w:t xml:space="preserve"> </w:t>
      </w:r>
      <w:r w:rsidRPr="009F14D0">
        <w:rPr>
          <w:rFonts w:ascii="GHEA Grapalat" w:hAnsi="GHEA Grapalat"/>
          <w:sz w:val="24"/>
          <w:szCs w:val="24"/>
          <w:lang w:val="en-US"/>
        </w:rPr>
        <w:t>հավաքագր</w:t>
      </w:r>
      <w:r>
        <w:rPr>
          <w:rFonts w:ascii="GHEA Grapalat" w:hAnsi="GHEA Grapalat"/>
          <w:sz w:val="24"/>
          <w:szCs w:val="24"/>
          <w:lang w:val="en-US"/>
        </w:rPr>
        <w:t>վ</w:t>
      </w:r>
      <w:r w:rsidRPr="009F14D0">
        <w:rPr>
          <w:rFonts w:ascii="GHEA Grapalat" w:hAnsi="GHEA Grapalat"/>
          <w:sz w:val="24"/>
          <w:szCs w:val="24"/>
          <w:lang w:val="en-US"/>
        </w:rPr>
        <w:t>ել</w:t>
      </w:r>
      <w:r w:rsidRPr="00216727">
        <w:rPr>
          <w:rFonts w:ascii="GHEA Grapalat" w:hAnsi="GHEA Grapalat"/>
          <w:sz w:val="24"/>
          <w:szCs w:val="24"/>
          <w:lang w:val="af-ZA"/>
        </w:rPr>
        <w:t xml:space="preserve"> </w:t>
      </w:r>
      <w:r w:rsidRPr="009F14D0">
        <w:rPr>
          <w:rFonts w:ascii="GHEA Grapalat" w:hAnsi="GHEA Grapalat"/>
          <w:sz w:val="24"/>
          <w:szCs w:val="24"/>
          <w:lang w:val="en-US"/>
        </w:rPr>
        <w:t>է</w:t>
      </w:r>
      <w:r w:rsidRPr="00216727">
        <w:rPr>
          <w:rFonts w:ascii="GHEA Grapalat" w:hAnsi="GHEA Grapalat"/>
          <w:sz w:val="24"/>
          <w:szCs w:val="24"/>
          <w:lang w:val="af-ZA"/>
        </w:rPr>
        <w:t xml:space="preserve"> 22,793,226.3 </w:t>
      </w:r>
      <w:r w:rsidRPr="009F14D0">
        <w:rPr>
          <w:rFonts w:ascii="GHEA Grapalat" w:hAnsi="GHEA Grapalat"/>
          <w:sz w:val="24"/>
          <w:szCs w:val="24"/>
          <w:lang w:val="en-US"/>
        </w:rPr>
        <w:t>հազ</w:t>
      </w:r>
      <w:r w:rsidRPr="00216727">
        <w:rPr>
          <w:rFonts w:ascii="GHEA Grapalat" w:hAnsi="GHEA Grapalat"/>
          <w:sz w:val="24"/>
          <w:szCs w:val="24"/>
          <w:lang w:val="af-ZA"/>
        </w:rPr>
        <w:t xml:space="preserve">. </w:t>
      </w:r>
      <w:r w:rsidRPr="009F14D0">
        <w:rPr>
          <w:rFonts w:ascii="GHEA Grapalat" w:hAnsi="GHEA Grapalat"/>
          <w:sz w:val="24"/>
          <w:szCs w:val="24"/>
          <w:lang w:val="en-US"/>
        </w:rPr>
        <w:t>դրամ</w:t>
      </w:r>
      <w:r w:rsidRPr="00216727">
        <w:rPr>
          <w:rFonts w:ascii="GHEA Grapalat" w:hAnsi="GHEA Grapalat"/>
          <w:sz w:val="24"/>
          <w:szCs w:val="24"/>
          <w:lang w:val="af-ZA"/>
        </w:rPr>
        <w:t xml:space="preserve"> </w:t>
      </w:r>
      <w:r w:rsidRPr="009F14D0">
        <w:rPr>
          <w:rFonts w:ascii="GHEA Grapalat" w:hAnsi="GHEA Grapalat"/>
          <w:sz w:val="24"/>
          <w:szCs w:val="24"/>
          <w:lang w:val="en-US"/>
        </w:rPr>
        <w:t>բյուջետային</w:t>
      </w:r>
      <w:r w:rsidRPr="00216727">
        <w:rPr>
          <w:rFonts w:ascii="GHEA Grapalat" w:hAnsi="GHEA Grapalat"/>
          <w:sz w:val="24"/>
          <w:szCs w:val="24"/>
          <w:lang w:val="af-ZA"/>
        </w:rPr>
        <w:t xml:space="preserve"> </w:t>
      </w:r>
      <w:r w:rsidRPr="009F14D0">
        <w:rPr>
          <w:rFonts w:ascii="GHEA Grapalat" w:hAnsi="GHEA Grapalat"/>
          <w:sz w:val="24"/>
          <w:szCs w:val="24"/>
          <w:lang w:val="en-US"/>
        </w:rPr>
        <w:t>եկամուտներ</w:t>
      </w:r>
      <w:r w:rsidRPr="00216727">
        <w:rPr>
          <w:rFonts w:ascii="GHEA Grapalat" w:hAnsi="GHEA Grapalat"/>
          <w:sz w:val="24"/>
          <w:szCs w:val="24"/>
          <w:lang w:val="af-ZA"/>
        </w:rPr>
        <w:t xml:space="preserve"> (</w:t>
      </w:r>
      <w:r w:rsidRPr="009F14D0">
        <w:rPr>
          <w:rFonts w:ascii="GHEA Grapalat" w:hAnsi="GHEA Grapalat"/>
          <w:sz w:val="24"/>
          <w:szCs w:val="24"/>
          <w:lang w:val="en-US"/>
        </w:rPr>
        <w:t>աղյուսակ</w:t>
      </w:r>
      <w:r w:rsidRPr="00216727">
        <w:rPr>
          <w:rFonts w:ascii="GHEA Grapalat" w:hAnsi="GHEA Grapalat"/>
          <w:sz w:val="24"/>
          <w:szCs w:val="24"/>
          <w:lang w:val="af-ZA"/>
        </w:rPr>
        <w:t xml:space="preserve"> 1):</w:t>
      </w:r>
    </w:p>
    <w:p w:rsidR="002D4B77" w:rsidRPr="009F14D0" w:rsidRDefault="002D4B77" w:rsidP="002D4B77">
      <w:pPr>
        <w:tabs>
          <w:tab w:val="left" w:pos="720"/>
        </w:tabs>
        <w:spacing w:line="360" w:lineRule="auto"/>
        <w:jc w:val="right"/>
        <w:rPr>
          <w:rFonts w:ascii="GHEA Grapalat" w:hAnsi="GHEA Grapalat"/>
          <w:sz w:val="24"/>
          <w:szCs w:val="24"/>
          <w:lang w:val="hy-AM"/>
        </w:rPr>
      </w:pPr>
      <w:r w:rsidRPr="009F14D0">
        <w:rPr>
          <w:rFonts w:ascii="GHEA Grapalat" w:hAnsi="GHEA Grapalat"/>
          <w:sz w:val="24"/>
          <w:szCs w:val="24"/>
          <w:lang w:val="en-US"/>
        </w:rPr>
        <w:t>Աղյուսակ</w:t>
      </w:r>
      <w:r w:rsidRPr="00216727">
        <w:rPr>
          <w:rFonts w:ascii="GHEA Grapalat" w:hAnsi="GHEA Grapalat"/>
          <w:sz w:val="24"/>
          <w:szCs w:val="24"/>
          <w:lang w:val="af-ZA"/>
        </w:rPr>
        <w:t xml:space="preserve"> 1</w:t>
      </w:r>
    </w:p>
    <w:p w:rsidR="002D4B77" w:rsidRPr="00216727" w:rsidRDefault="002D4B77" w:rsidP="002D4B77">
      <w:pPr>
        <w:tabs>
          <w:tab w:val="left" w:pos="720"/>
        </w:tabs>
        <w:jc w:val="center"/>
        <w:rPr>
          <w:rFonts w:ascii="GHEA Grapalat" w:hAnsi="GHEA Grapalat"/>
          <w:sz w:val="24"/>
          <w:szCs w:val="24"/>
          <w:lang w:val="af-ZA"/>
        </w:rPr>
      </w:pPr>
      <w:r w:rsidRPr="009F14D0">
        <w:rPr>
          <w:rFonts w:ascii="GHEA Grapalat" w:hAnsi="GHEA Grapalat"/>
          <w:sz w:val="24"/>
          <w:szCs w:val="24"/>
          <w:lang w:val="hy-AM"/>
        </w:rPr>
        <w:t>ՀՀ ոստիկանության</w:t>
      </w:r>
      <w:r w:rsidRPr="00216727">
        <w:rPr>
          <w:rFonts w:ascii="GHEA Grapalat" w:hAnsi="GHEA Grapalat"/>
          <w:sz w:val="24"/>
          <w:szCs w:val="24"/>
          <w:lang w:val="af-ZA"/>
        </w:rPr>
        <w:t xml:space="preserve"> </w:t>
      </w:r>
      <w:r w:rsidRPr="009F14D0">
        <w:rPr>
          <w:rFonts w:ascii="GHEA Grapalat" w:hAnsi="GHEA Grapalat"/>
          <w:sz w:val="24"/>
          <w:szCs w:val="24"/>
          <w:lang w:val="en-US"/>
        </w:rPr>
        <w:t>կողմից</w:t>
      </w:r>
      <w:r w:rsidRPr="009F14D0">
        <w:rPr>
          <w:rFonts w:ascii="GHEA Grapalat" w:hAnsi="GHEA Grapalat"/>
          <w:sz w:val="24"/>
          <w:szCs w:val="24"/>
          <w:lang w:val="hy-AM"/>
        </w:rPr>
        <w:t xml:space="preserve"> </w:t>
      </w:r>
      <w:r w:rsidRPr="00216727">
        <w:rPr>
          <w:rFonts w:ascii="GHEA Grapalat" w:hAnsi="GHEA Grapalat"/>
          <w:sz w:val="24"/>
          <w:szCs w:val="24"/>
          <w:lang w:val="af-ZA"/>
        </w:rPr>
        <w:t xml:space="preserve">2021 </w:t>
      </w:r>
      <w:r w:rsidRPr="009F14D0">
        <w:rPr>
          <w:rFonts w:ascii="GHEA Grapalat" w:hAnsi="GHEA Grapalat"/>
          <w:sz w:val="24"/>
          <w:szCs w:val="24"/>
          <w:lang w:val="en-US"/>
        </w:rPr>
        <w:t>թվականի</w:t>
      </w:r>
      <w:r w:rsidRPr="00216727">
        <w:rPr>
          <w:rFonts w:ascii="GHEA Grapalat" w:hAnsi="GHEA Grapalat"/>
          <w:sz w:val="24"/>
          <w:szCs w:val="24"/>
          <w:lang w:val="af-ZA"/>
        </w:rPr>
        <w:t xml:space="preserve"> </w:t>
      </w:r>
      <w:r w:rsidRPr="009F14D0">
        <w:rPr>
          <w:rFonts w:ascii="GHEA Grapalat" w:hAnsi="GHEA Grapalat"/>
          <w:sz w:val="24"/>
          <w:szCs w:val="24"/>
          <w:lang w:val="en-US"/>
        </w:rPr>
        <w:t>ինն</w:t>
      </w:r>
      <w:r w:rsidRPr="00216727">
        <w:rPr>
          <w:rFonts w:ascii="GHEA Grapalat" w:hAnsi="GHEA Grapalat"/>
          <w:sz w:val="24"/>
          <w:szCs w:val="24"/>
          <w:lang w:val="af-ZA"/>
        </w:rPr>
        <w:t xml:space="preserve"> </w:t>
      </w:r>
      <w:r w:rsidRPr="009F14D0">
        <w:rPr>
          <w:rFonts w:ascii="GHEA Grapalat" w:hAnsi="GHEA Grapalat"/>
          <w:sz w:val="24"/>
          <w:szCs w:val="24"/>
          <w:lang w:val="en-US"/>
        </w:rPr>
        <w:t>ամիսների</w:t>
      </w:r>
      <w:r w:rsidRPr="00216727">
        <w:rPr>
          <w:rFonts w:ascii="GHEA Grapalat" w:hAnsi="GHEA Grapalat"/>
          <w:sz w:val="24"/>
          <w:szCs w:val="24"/>
          <w:lang w:val="af-ZA"/>
        </w:rPr>
        <w:t xml:space="preserve"> </w:t>
      </w:r>
      <w:r w:rsidRPr="009F14D0">
        <w:rPr>
          <w:rFonts w:ascii="GHEA Grapalat" w:hAnsi="GHEA Grapalat"/>
          <w:sz w:val="24"/>
          <w:szCs w:val="24"/>
          <w:lang w:val="en-US"/>
        </w:rPr>
        <w:t>ընթացքում</w:t>
      </w:r>
      <w:r w:rsidRPr="00216727">
        <w:rPr>
          <w:rFonts w:ascii="GHEA Grapalat" w:hAnsi="GHEA Grapalat"/>
          <w:sz w:val="24"/>
          <w:szCs w:val="24"/>
          <w:lang w:val="af-ZA"/>
        </w:rPr>
        <w:t xml:space="preserve"> </w:t>
      </w:r>
      <w:r w:rsidRPr="009F14D0">
        <w:rPr>
          <w:rFonts w:ascii="GHEA Grapalat" w:hAnsi="GHEA Grapalat"/>
          <w:sz w:val="24"/>
          <w:szCs w:val="24"/>
          <w:lang w:val="en-US"/>
        </w:rPr>
        <w:t>գանձված</w:t>
      </w:r>
      <w:r w:rsidRPr="00216727">
        <w:rPr>
          <w:rFonts w:ascii="GHEA Grapalat" w:hAnsi="GHEA Grapalat"/>
          <w:sz w:val="24"/>
          <w:szCs w:val="24"/>
          <w:lang w:val="af-ZA"/>
        </w:rPr>
        <w:t xml:space="preserve"> </w:t>
      </w:r>
      <w:r w:rsidRPr="009F14D0">
        <w:rPr>
          <w:rFonts w:ascii="GHEA Grapalat" w:hAnsi="GHEA Grapalat"/>
          <w:sz w:val="24"/>
          <w:szCs w:val="24"/>
          <w:lang w:val="en-US"/>
        </w:rPr>
        <w:t>պետական</w:t>
      </w:r>
      <w:r w:rsidRPr="00216727">
        <w:rPr>
          <w:rFonts w:ascii="GHEA Grapalat" w:hAnsi="GHEA Grapalat"/>
          <w:sz w:val="24"/>
          <w:szCs w:val="24"/>
          <w:lang w:val="af-ZA"/>
        </w:rPr>
        <w:t xml:space="preserve"> </w:t>
      </w:r>
      <w:r w:rsidRPr="009F14D0">
        <w:rPr>
          <w:rFonts w:ascii="GHEA Grapalat" w:hAnsi="GHEA Grapalat"/>
          <w:sz w:val="24"/>
          <w:szCs w:val="24"/>
          <w:lang w:val="en-US"/>
        </w:rPr>
        <w:t>տուրքի</w:t>
      </w:r>
      <w:r w:rsidRPr="00216727">
        <w:rPr>
          <w:rFonts w:ascii="GHEA Grapalat" w:hAnsi="GHEA Grapalat"/>
          <w:sz w:val="24"/>
          <w:szCs w:val="24"/>
          <w:lang w:val="af-ZA"/>
        </w:rPr>
        <w:t xml:space="preserve"> </w:t>
      </w:r>
      <w:r w:rsidRPr="009F14D0">
        <w:rPr>
          <w:rFonts w:ascii="GHEA Grapalat" w:hAnsi="GHEA Grapalat"/>
          <w:sz w:val="24"/>
          <w:szCs w:val="24"/>
          <w:lang w:val="en-US"/>
        </w:rPr>
        <w:t>և</w:t>
      </w:r>
      <w:r w:rsidRPr="00216727">
        <w:rPr>
          <w:rFonts w:ascii="GHEA Grapalat" w:hAnsi="GHEA Grapalat"/>
          <w:sz w:val="24"/>
          <w:szCs w:val="24"/>
          <w:lang w:val="af-ZA"/>
        </w:rPr>
        <w:t xml:space="preserve"> </w:t>
      </w:r>
      <w:r w:rsidRPr="009F14D0">
        <w:rPr>
          <w:rFonts w:ascii="GHEA Grapalat" w:hAnsi="GHEA Grapalat"/>
          <w:sz w:val="24"/>
          <w:szCs w:val="24"/>
          <w:lang w:val="en-US"/>
        </w:rPr>
        <w:t>այլ</w:t>
      </w:r>
      <w:r w:rsidRPr="00216727">
        <w:rPr>
          <w:rFonts w:ascii="GHEA Grapalat" w:hAnsi="GHEA Grapalat"/>
          <w:sz w:val="24"/>
          <w:szCs w:val="24"/>
          <w:lang w:val="af-ZA"/>
        </w:rPr>
        <w:t xml:space="preserve"> </w:t>
      </w:r>
      <w:r w:rsidRPr="009F14D0">
        <w:rPr>
          <w:rFonts w:ascii="GHEA Grapalat" w:hAnsi="GHEA Grapalat"/>
          <w:sz w:val="24"/>
          <w:szCs w:val="24"/>
          <w:lang w:val="en-US"/>
        </w:rPr>
        <w:t>եկամտատեսակների</w:t>
      </w:r>
      <w:r w:rsidRPr="00216727">
        <w:rPr>
          <w:rFonts w:ascii="GHEA Grapalat" w:hAnsi="GHEA Grapalat"/>
          <w:sz w:val="24"/>
          <w:szCs w:val="24"/>
          <w:lang w:val="af-ZA"/>
        </w:rPr>
        <w:t xml:space="preserve"> </w:t>
      </w:r>
      <w:r w:rsidRPr="009F14D0">
        <w:rPr>
          <w:rFonts w:ascii="GHEA Grapalat" w:hAnsi="GHEA Grapalat"/>
          <w:sz w:val="24"/>
          <w:szCs w:val="24"/>
          <w:lang w:val="en-US"/>
        </w:rPr>
        <w:t>մուտքերի</w:t>
      </w:r>
      <w:r w:rsidRPr="00216727">
        <w:rPr>
          <w:rFonts w:ascii="GHEA Grapalat" w:hAnsi="GHEA Grapalat"/>
          <w:sz w:val="24"/>
          <w:szCs w:val="24"/>
          <w:lang w:val="af-ZA"/>
        </w:rPr>
        <w:t xml:space="preserve"> </w:t>
      </w:r>
      <w:r w:rsidRPr="009F14D0">
        <w:rPr>
          <w:rFonts w:ascii="GHEA Grapalat" w:hAnsi="GHEA Grapalat"/>
          <w:sz w:val="24"/>
          <w:szCs w:val="24"/>
          <w:lang w:val="en-US"/>
        </w:rPr>
        <w:t>կատարողական</w:t>
      </w:r>
    </w:p>
    <w:p w:rsidR="002D4B77" w:rsidRPr="009F14D0" w:rsidRDefault="002D4B77" w:rsidP="002D4B77">
      <w:pPr>
        <w:tabs>
          <w:tab w:val="left" w:pos="720"/>
        </w:tabs>
        <w:ind w:right="-514"/>
        <w:jc w:val="right"/>
        <w:rPr>
          <w:rFonts w:ascii="GHEA Grapalat" w:hAnsi="GHEA Grapalat"/>
          <w:sz w:val="18"/>
          <w:szCs w:val="18"/>
          <w:lang w:val="en-US"/>
        </w:rPr>
      </w:pPr>
      <w:r w:rsidRPr="009F14D0">
        <w:rPr>
          <w:rFonts w:ascii="GHEA Grapalat" w:hAnsi="GHEA Grapalat"/>
          <w:sz w:val="18"/>
          <w:szCs w:val="18"/>
          <w:lang w:val="en-US"/>
        </w:rPr>
        <w:t>հազ. դրամ</w:t>
      </w: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2132"/>
        <w:gridCol w:w="2297"/>
      </w:tblGrid>
      <w:tr w:rsidR="002D4B77" w:rsidRPr="009F14D0" w:rsidTr="00E77725">
        <w:trPr>
          <w:trHeight w:val="1008"/>
          <w:jc w:val="center"/>
        </w:trPr>
        <w:tc>
          <w:tcPr>
            <w:tcW w:w="5845" w:type="dxa"/>
            <w:shd w:val="clear" w:color="auto" w:fill="auto"/>
            <w:vAlign w:val="center"/>
            <w:hideMark/>
          </w:tcPr>
          <w:p w:rsidR="002D4B77" w:rsidRPr="009F14D0" w:rsidRDefault="002D4B77" w:rsidP="00E77725">
            <w:pPr>
              <w:jc w:val="center"/>
              <w:rPr>
                <w:rFonts w:ascii="GHEA Grapalat" w:hAnsi="GHEA Grapalat" w:cs="Calibri"/>
                <w:b/>
                <w:color w:val="000000"/>
                <w:sz w:val="18"/>
                <w:szCs w:val="18"/>
                <w:lang w:val="en-US" w:eastAsia="en-US"/>
              </w:rPr>
            </w:pPr>
            <w:r w:rsidRPr="009F14D0">
              <w:rPr>
                <w:rFonts w:ascii="GHEA Grapalat" w:hAnsi="GHEA Grapalat" w:cs="Calibri"/>
                <w:b/>
                <w:color w:val="000000"/>
                <w:sz w:val="18"/>
                <w:szCs w:val="18"/>
                <w:lang w:val="en-US" w:eastAsia="en-US"/>
              </w:rPr>
              <w:t>Բյուջետային եկամուտների անվանում</w:t>
            </w:r>
          </w:p>
        </w:tc>
        <w:tc>
          <w:tcPr>
            <w:tcW w:w="2132" w:type="dxa"/>
            <w:shd w:val="clear" w:color="auto" w:fill="auto"/>
            <w:vAlign w:val="center"/>
            <w:hideMark/>
          </w:tcPr>
          <w:p w:rsidR="002D4B77" w:rsidRPr="009F14D0" w:rsidRDefault="002D4B77" w:rsidP="00E77725">
            <w:pPr>
              <w:jc w:val="center"/>
              <w:rPr>
                <w:rFonts w:ascii="GHEA Grapalat" w:hAnsi="GHEA Grapalat" w:cs="Calibri"/>
                <w:b/>
                <w:color w:val="000000"/>
                <w:sz w:val="18"/>
                <w:szCs w:val="18"/>
                <w:lang w:val="en-US" w:eastAsia="en-US"/>
              </w:rPr>
            </w:pPr>
            <w:r w:rsidRPr="009F14D0">
              <w:rPr>
                <w:rFonts w:ascii="GHEA Grapalat" w:hAnsi="GHEA Grapalat" w:cs="Calibri"/>
                <w:b/>
                <w:color w:val="000000"/>
                <w:sz w:val="18"/>
                <w:szCs w:val="18"/>
                <w:lang w:val="en-US" w:eastAsia="en-US"/>
              </w:rPr>
              <w:t xml:space="preserve">  Հաշվետու ժամանակահատվածի ծրագրային ցուցանիշ </w:t>
            </w:r>
          </w:p>
        </w:tc>
        <w:tc>
          <w:tcPr>
            <w:tcW w:w="2297" w:type="dxa"/>
            <w:shd w:val="clear" w:color="auto" w:fill="auto"/>
            <w:vAlign w:val="center"/>
            <w:hideMark/>
          </w:tcPr>
          <w:p w:rsidR="002D4B77" w:rsidRPr="009F14D0" w:rsidRDefault="002D4B77" w:rsidP="00E77725">
            <w:pPr>
              <w:jc w:val="center"/>
              <w:rPr>
                <w:rFonts w:ascii="GHEA Grapalat" w:hAnsi="GHEA Grapalat" w:cs="Calibri"/>
                <w:b/>
                <w:color w:val="000000"/>
                <w:sz w:val="18"/>
                <w:szCs w:val="18"/>
                <w:lang w:val="en-US" w:eastAsia="en-US"/>
              </w:rPr>
            </w:pPr>
            <w:r w:rsidRPr="009F14D0">
              <w:rPr>
                <w:rFonts w:ascii="GHEA Grapalat" w:hAnsi="GHEA Grapalat" w:cs="Calibri"/>
                <w:b/>
                <w:color w:val="000000"/>
                <w:sz w:val="18"/>
                <w:szCs w:val="18"/>
                <w:lang w:val="en-US" w:eastAsia="en-US"/>
              </w:rPr>
              <w:t xml:space="preserve">  Հաշվետու ժամանակահատվածում ստացված եկամուտ </w:t>
            </w:r>
          </w:p>
        </w:tc>
      </w:tr>
      <w:tr w:rsidR="002D4B77" w:rsidRPr="009F14D0" w:rsidTr="00E77725">
        <w:trPr>
          <w:trHeight w:val="449"/>
          <w:jc w:val="center"/>
        </w:trPr>
        <w:tc>
          <w:tcPr>
            <w:tcW w:w="5845" w:type="dxa"/>
            <w:shd w:val="clear" w:color="auto" w:fill="auto"/>
            <w:noWrap/>
            <w:vAlign w:val="center"/>
            <w:hideMark/>
          </w:tcPr>
          <w:p w:rsidR="002D4B77" w:rsidRPr="009F14D0" w:rsidRDefault="002D4B77" w:rsidP="00E77725">
            <w:pPr>
              <w:rPr>
                <w:rFonts w:ascii="GHEA Grapalat" w:hAnsi="GHEA Grapalat" w:cs="Calibri"/>
                <w:color w:val="000000"/>
                <w:sz w:val="18"/>
                <w:szCs w:val="18"/>
                <w:lang w:val="en-US" w:eastAsia="en-US"/>
              </w:rPr>
            </w:pPr>
            <w:r w:rsidRPr="009F14D0">
              <w:rPr>
                <w:rFonts w:ascii="GHEA Grapalat" w:hAnsi="GHEA Grapalat" w:cs="Calibri"/>
                <w:color w:val="000000"/>
                <w:sz w:val="18"/>
                <w:szCs w:val="18"/>
                <w:lang w:val="en-US" w:eastAsia="en-US"/>
              </w:rPr>
              <w:t>Պետական տուրքեր</w:t>
            </w:r>
          </w:p>
        </w:tc>
        <w:tc>
          <w:tcPr>
            <w:tcW w:w="2132" w:type="dxa"/>
            <w:shd w:val="clear" w:color="auto" w:fill="auto"/>
            <w:noWrap/>
            <w:vAlign w:val="center"/>
          </w:tcPr>
          <w:p w:rsidR="002D4B77" w:rsidRPr="009F14D0" w:rsidRDefault="002D4B77" w:rsidP="00E77725">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5,744,418.0</w:t>
            </w:r>
          </w:p>
        </w:tc>
        <w:tc>
          <w:tcPr>
            <w:tcW w:w="2297" w:type="dxa"/>
            <w:shd w:val="clear" w:color="auto" w:fill="auto"/>
            <w:noWrap/>
            <w:vAlign w:val="center"/>
          </w:tcPr>
          <w:p w:rsidR="002D4B77" w:rsidRPr="009F14D0" w:rsidRDefault="002D4B77" w:rsidP="00E77725">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5,066,140.7</w:t>
            </w:r>
          </w:p>
        </w:tc>
      </w:tr>
      <w:tr w:rsidR="002D4B77" w:rsidRPr="009F14D0" w:rsidTr="00E77725">
        <w:trPr>
          <w:trHeight w:val="528"/>
          <w:jc w:val="center"/>
        </w:trPr>
        <w:tc>
          <w:tcPr>
            <w:tcW w:w="5845" w:type="dxa"/>
            <w:shd w:val="clear" w:color="auto" w:fill="auto"/>
            <w:vAlign w:val="center"/>
            <w:hideMark/>
          </w:tcPr>
          <w:p w:rsidR="002D4B77" w:rsidRPr="009F14D0" w:rsidRDefault="002D4B77" w:rsidP="00E77725">
            <w:pPr>
              <w:rPr>
                <w:rFonts w:ascii="GHEA Grapalat" w:hAnsi="GHEA Grapalat" w:cs="Calibri"/>
                <w:color w:val="000000"/>
                <w:sz w:val="18"/>
                <w:szCs w:val="18"/>
                <w:lang w:val="en-US" w:eastAsia="en-US"/>
              </w:rPr>
            </w:pPr>
            <w:r w:rsidRPr="009F14D0">
              <w:rPr>
                <w:rFonts w:ascii="GHEA Grapalat" w:hAnsi="GHEA Grapalat" w:cs="Calibri"/>
                <w:color w:val="000000"/>
                <w:sz w:val="18"/>
                <w:szCs w:val="18"/>
                <w:lang w:val="en-US" w:eastAsia="en-US"/>
              </w:rPr>
              <w:t>Պետական սեփականություն հանդիսացող գույքի վարձակալությունից եկամուտներ</w:t>
            </w:r>
          </w:p>
        </w:tc>
        <w:tc>
          <w:tcPr>
            <w:tcW w:w="2132" w:type="dxa"/>
            <w:shd w:val="clear" w:color="auto" w:fill="auto"/>
            <w:noWrap/>
            <w:vAlign w:val="center"/>
          </w:tcPr>
          <w:p w:rsidR="002D4B77" w:rsidRPr="009F14D0" w:rsidRDefault="002D4B77" w:rsidP="00E77725">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22,010.7</w:t>
            </w:r>
          </w:p>
        </w:tc>
        <w:tc>
          <w:tcPr>
            <w:tcW w:w="2297" w:type="dxa"/>
            <w:shd w:val="clear" w:color="auto" w:fill="auto"/>
            <w:noWrap/>
            <w:vAlign w:val="center"/>
          </w:tcPr>
          <w:p w:rsidR="002D4B77" w:rsidRPr="009F14D0" w:rsidRDefault="002D4B77" w:rsidP="00E77725">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14,118.7</w:t>
            </w:r>
          </w:p>
        </w:tc>
      </w:tr>
      <w:tr w:rsidR="002D4B77" w:rsidRPr="009F14D0" w:rsidTr="00E77725">
        <w:trPr>
          <w:trHeight w:val="539"/>
          <w:jc w:val="center"/>
        </w:trPr>
        <w:tc>
          <w:tcPr>
            <w:tcW w:w="5845" w:type="dxa"/>
            <w:shd w:val="clear" w:color="auto" w:fill="auto"/>
            <w:vAlign w:val="center"/>
            <w:hideMark/>
          </w:tcPr>
          <w:p w:rsidR="002D4B77" w:rsidRPr="009F14D0" w:rsidRDefault="002D4B77" w:rsidP="00E77725">
            <w:pPr>
              <w:rPr>
                <w:rFonts w:ascii="GHEA Grapalat" w:hAnsi="GHEA Grapalat" w:cs="Calibri"/>
                <w:color w:val="000000"/>
                <w:sz w:val="18"/>
                <w:szCs w:val="18"/>
                <w:lang w:val="en-US" w:eastAsia="en-US"/>
              </w:rPr>
            </w:pPr>
            <w:r w:rsidRPr="009F14D0">
              <w:rPr>
                <w:rFonts w:ascii="GHEA Grapalat" w:hAnsi="GHEA Grapalat" w:cs="Calibri"/>
                <w:color w:val="000000"/>
                <w:sz w:val="18"/>
                <w:szCs w:val="18"/>
                <w:lang w:val="en-US" w:eastAsia="en-US"/>
              </w:rPr>
              <w:t>Իրավախախտումների համար գործադիր, դատական մարմինների կողմից կիրառվող պատժամիջոցների մուտքեր</w:t>
            </w:r>
          </w:p>
        </w:tc>
        <w:tc>
          <w:tcPr>
            <w:tcW w:w="2132" w:type="dxa"/>
            <w:shd w:val="clear" w:color="auto" w:fill="auto"/>
            <w:noWrap/>
            <w:vAlign w:val="center"/>
          </w:tcPr>
          <w:p w:rsidR="002D4B77" w:rsidRPr="009F14D0" w:rsidRDefault="002D4B77" w:rsidP="00E77725">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6,418,470.8</w:t>
            </w:r>
          </w:p>
        </w:tc>
        <w:tc>
          <w:tcPr>
            <w:tcW w:w="2297" w:type="dxa"/>
            <w:shd w:val="clear" w:color="auto" w:fill="auto"/>
            <w:noWrap/>
            <w:vAlign w:val="center"/>
          </w:tcPr>
          <w:p w:rsidR="002D4B77" w:rsidRPr="009F14D0" w:rsidRDefault="002D4B77" w:rsidP="00E77725">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10,273,662.8</w:t>
            </w:r>
          </w:p>
        </w:tc>
      </w:tr>
      <w:tr w:rsidR="002D4B77" w:rsidRPr="009F14D0" w:rsidTr="00E77725">
        <w:trPr>
          <w:trHeight w:val="341"/>
          <w:jc w:val="center"/>
        </w:trPr>
        <w:tc>
          <w:tcPr>
            <w:tcW w:w="5845" w:type="dxa"/>
            <w:shd w:val="clear" w:color="auto" w:fill="auto"/>
            <w:vAlign w:val="center"/>
            <w:hideMark/>
          </w:tcPr>
          <w:p w:rsidR="002D4B77" w:rsidRPr="009F14D0" w:rsidRDefault="002D4B77" w:rsidP="00E77725">
            <w:pPr>
              <w:rPr>
                <w:rFonts w:ascii="GHEA Grapalat" w:hAnsi="GHEA Grapalat" w:cs="Calibri"/>
                <w:color w:val="000000"/>
                <w:sz w:val="18"/>
                <w:szCs w:val="18"/>
                <w:lang w:val="en-US" w:eastAsia="en-US"/>
              </w:rPr>
            </w:pPr>
            <w:r w:rsidRPr="009F14D0">
              <w:rPr>
                <w:rFonts w:ascii="GHEA Grapalat" w:hAnsi="GHEA Grapalat" w:cs="Calibri"/>
                <w:color w:val="000000"/>
                <w:sz w:val="18"/>
                <w:szCs w:val="18"/>
                <w:lang w:val="en-US" w:eastAsia="en-US"/>
              </w:rPr>
              <w:t>ՀՀ ոստիկանության կողմից ծառայությունների մատուցումից մուտքեր</w:t>
            </w:r>
          </w:p>
        </w:tc>
        <w:tc>
          <w:tcPr>
            <w:tcW w:w="2132" w:type="dxa"/>
            <w:shd w:val="clear" w:color="auto" w:fill="auto"/>
            <w:noWrap/>
            <w:vAlign w:val="center"/>
          </w:tcPr>
          <w:p w:rsidR="002D4B77" w:rsidRPr="009F14D0" w:rsidRDefault="002D4B77" w:rsidP="00E77725">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2,247,653.5</w:t>
            </w:r>
          </w:p>
        </w:tc>
        <w:tc>
          <w:tcPr>
            <w:tcW w:w="2297" w:type="dxa"/>
            <w:shd w:val="clear" w:color="auto" w:fill="auto"/>
            <w:noWrap/>
            <w:vAlign w:val="center"/>
          </w:tcPr>
          <w:p w:rsidR="002D4B77" w:rsidRPr="009F14D0" w:rsidRDefault="002D4B77" w:rsidP="00E77725">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7,426,750.6</w:t>
            </w:r>
          </w:p>
        </w:tc>
      </w:tr>
      <w:tr w:rsidR="002D4B77" w:rsidRPr="009F14D0" w:rsidTr="00E77725">
        <w:trPr>
          <w:trHeight w:val="386"/>
          <w:jc w:val="center"/>
        </w:trPr>
        <w:tc>
          <w:tcPr>
            <w:tcW w:w="5845" w:type="dxa"/>
            <w:shd w:val="clear" w:color="auto" w:fill="auto"/>
            <w:vAlign w:val="center"/>
            <w:hideMark/>
          </w:tcPr>
          <w:p w:rsidR="002D4B77" w:rsidRPr="009F14D0" w:rsidRDefault="002D4B77" w:rsidP="00E77725">
            <w:pPr>
              <w:rPr>
                <w:rFonts w:ascii="GHEA Grapalat" w:hAnsi="GHEA Grapalat" w:cs="Calibri"/>
                <w:color w:val="000000"/>
                <w:sz w:val="18"/>
                <w:szCs w:val="18"/>
                <w:lang w:val="en-US" w:eastAsia="en-US"/>
              </w:rPr>
            </w:pPr>
            <w:r w:rsidRPr="009F14D0">
              <w:rPr>
                <w:rFonts w:ascii="GHEA Grapalat" w:hAnsi="GHEA Grapalat" w:cs="Calibri"/>
                <w:color w:val="000000"/>
                <w:sz w:val="18"/>
                <w:szCs w:val="18"/>
                <w:lang w:val="en-US" w:eastAsia="en-US"/>
              </w:rPr>
              <w:t>ՀՀ ոստիկանության  ծառայողների կողմից ուսման ծախսերի փոխհատուցման մուտքեր</w:t>
            </w:r>
          </w:p>
        </w:tc>
        <w:tc>
          <w:tcPr>
            <w:tcW w:w="2132" w:type="dxa"/>
            <w:shd w:val="clear" w:color="auto" w:fill="auto"/>
            <w:noWrap/>
            <w:vAlign w:val="center"/>
          </w:tcPr>
          <w:p w:rsidR="002D4B77" w:rsidRPr="009F14D0" w:rsidRDefault="002D4B77" w:rsidP="00E77725">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19,000.0</w:t>
            </w:r>
          </w:p>
        </w:tc>
        <w:tc>
          <w:tcPr>
            <w:tcW w:w="2297" w:type="dxa"/>
            <w:shd w:val="clear" w:color="auto" w:fill="auto"/>
            <w:noWrap/>
            <w:vAlign w:val="center"/>
          </w:tcPr>
          <w:p w:rsidR="002D4B77" w:rsidRPr="009F14D0" w:rsidRDefault="002D4B77" w:rsidP="00E77725">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9,723.5</w:t>
            </w:r>
          </w:p>
        </w:tc>
      </w:tr>
      <w:tr w:rsidR="002D4B77" w:rsidRPr="009F14D0" w:rsidTr="00E77725">
        <w:trPr>
          <w:trHeight w:val="386"/>
          <w:jc w:val="center"/>
        </w:trPr>
        <w:tc>
          <w:tcPr>
            <w:tcW w:w="5845" w:type="dxa"/>
            <w:shd w:val="clear" w:color="auto" w:fill="auto"/>
            <w:vAlign w:val="center"/>
          </w:tcPr>
          <w:p w:rsidR="002D4B77" w:rsidRPr="009F14D0" w:rsidRDefault="002D4B77" w:rsidP="00E77725">
            <w:pPr>
              <w:rPr>
                <w:rFonts w:ascii="GHEA Grapalat" w:hAnsi="GHEA Grapalat" w:cs="Calibri"/>
                <w:color w:val="000000"/>
                <w:sz w:val="18"/>
                <w:szCs w:val="18"/>
                <w:lang w:val="en-US" w:eastAsia="en-US"/>
              </w:rPr>
            </w:pPr>
            <w:r w:rsidRPr="009F14D0">
              <w:rPr>
                <w:rFonts w:ascii="GHEA Grapalat" w:hAnsi="GHEA Grapalat" w:cs="Calibri"/>
                <w:color w:val="000000"/>
                <w:sz w:val="18"/>
                <w:szCs w:val="18"/>
                <w:lang w:val="en-US" w:eastAsia="en-US"/>
              </w:rPr>
              <w:t>Պետությանը պատճառած վնասի փոխհատուցումից մուտքեր</w:t>
            </w:r>
          </w:p>
        </w:tc>
        <w:tc>
          <w:tcPr>
            <w:tcW w:w="2132" w:type="dxa"/>
            <w:shd w:val="clear" w:color="auto" w:fill="auto"/>
            <w:noWrap/>
            <w:vAlign w:val="center"/>
          </w:tcPr>
          <w:p w:rsidR="002D4B77" w:rsidRPr="009F14D0" w:rsidRDefault="002D4B77" w:rsidP="00E77725">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150.0</w:t>
            </w:r>
          </w:p>
        </w:tc>
        <w:tc>
          <w:tcPr>
            <w:tcW w:w="2297" w:type="dxa"/>
            <w:shd w:val="clear" w:color="auto" w:fill="auto"/>
            <w:noWrap/>
            <w:vAlign w:val="center"/>
          </w:tcPr>
          <w:p w:rsidR="002D4B77" w:rsidRPr="009F14D0" w:rsidRDefault="002D4B77" w:rsidP="00E77725">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309.9</w:t>
            </w:r>
          </w:p>
        </w:tc>
      </w:tr>
      <w:tr w:rsidR="002D4B77" w:rsidRPr="009F14D0" w:rsidTr="00E77725">
        <w:trPr>
          <w:trHeight w:val="386"/>
          <w:jc w:val="center"/>
        </w:trPr>
        <w:tc>
          <w:tcPr>
            <w:tcW w:w="5845" w:type="dxa"/>
            <w:shd w:val="clear" w:color="auto" w:fill="auto"/>
            <w:vAlign w:val="center"/>
          </w:tcPr>
          <w:p w:rsidR="002D4B77" w:rsidRPr="009F14D0" w:rsidRDefault="002D4B77" w:rsidP="00E77725">
            <w:pP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Տոկոսավճարներ և շահաբաժիններ</w:t>
            </w:r>
          </w:p>
        </w:tc>
        <w:tc>
          <w:tcPr>
            <w:tcW w:w="2132" w:type="dxa"/>
            <w:shd w:val="clear" w:color="auto" w:fill="auto"/>
            <w:noWrap/>
            <w:vAlign w:val="center"/>
          </w:tcPr>
          <w:p w:rsidR="002D4B77" w:rsidRDefault="002D4B77" w:rsidP="00E77725">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w:t>
            </w:r>
          </w:p>
        </w:tc>
        <w:tc>
          <w:tcPr>
            <w:tcW w:w="2297" w:type="dxa"/>
            <w:shd w:val="clear" w:color="auto" w:fill="auto"/>
            <w:noWrap/>
            <w:vAlign w:val="center"/>
          </w:tcPr>
          <w:p w:rsidR="002D4B77" w:rsidRDefault="002D4B77" w:rsidP="00E77725">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2,520.0</w:t>
            </w:r>
          </w:p>
        </w:tc>
      </w:tr>
      <w:tr w:rsidR="002D4B77" w:rsidRPr="009F14D0" w:rsidTr="00E77725">
        <w:trPr>
          <w:trHeight w:val="47"/>
          <w:jc w:val="center"/>
        </w:trPr>
        <w:tc>
          <w:tcPr>
            <w:tcW w:w="5845" w:type="dxa"/>
            <w:shd w:val="clear" w:color="auto" w:fill="auto"/>
            <w:vAlign w:val="center"/>
            <w:hideMark/>
          </w:tcPr>
          <w:p w:rsidR="002D4B77" w:rsidRPr="009F14D0" w:rsidRDefault="002D4B77" w:rsidP="00E77725">
            <w:pPr>
              <w:jc w:val="center"/>
              <w:rPr>
                <w:rFonts w:ascii="GHEA Grapalat" w:hAnsi="GHEA Grapalat" w:cs="Calibri"/>
                <w:b/>
                <w:color w:val="000000"/>
                <w:sz w:val="18"/>
                <w:szCs w:val="18"/>
                <w:lang w:val="en-US" w:eastAsia="en-US"/>
              </w:rPr>
            </w:pPr>
            <w:r w:rsidRPr="009F14D0">
              <w:rPr>
                <w:rFonts w:ascii="GHEA Grapalat" w:hAnsi="GHEA Grapalat" w:cs="Calibri"/>
                <w:b/>
                <w:color w:val="000000"/>
                <w:sz w:val="18"/>
                <w:szCs w:val="18"/>
                <w:lang w:val="en-US" w:eastAsia="en-US"/>
              </w:rPr>
              <w:t>Ընդամենը</w:t>
            </w:r>
          </w:p>
        </w:tc>
        <w:tc>
          <w:tcPr>
            <w:tcW w:w="2132" w:type="dxa"/>
            <w:shd w:val="clear" w:color="auto" w:fill="auto"/>
            <w:noWrap/>
            <w:vAlign w:val="center"/>
          </w:tcPr>
          <w:p w:rsidR="002D4B77" w:rsidRPr="009F14D0" w:rsidRDefault="002D4B77" w:rsidP="00E77725">
            <w:pPr>
              <w:jc w:val="center"/>
              <w:rPr>
                <w:rFonts w:ascii="GHEA Grapalat" w:hAnsi="GHEA Grapalat" w:cs="Calibri"/>
                <w:b/>
                <w:color w:val="000000"/>
                <w:sz w:val="18"/>
                <w:szCs w:val="18"/>
                <w:lang w:val="en-US" w:eastAsia="en-US"/>
              </w:rPr>
            </w:pPr>
            <w:r>
              <w:rPr>
                <w:rFonts w:ascii="GHEA Grapalat" w:hAnsi="GHEA Grapalat" w:cs="Calibri"/>
                <w:b/>
                <w:color w:val="000000"/>
                <w:sz w:val="18"/>
                <w:szCs w:val="18"/>
                <w:lang w:val="en-US" w:eastAsia="en-US"/>
              </w:rPr>
              <w:t>14,451,703.0</w:t>
            </w:r>
          </w:p>
        </w:tc>
        <w:tc>
          <w:tcPr>
            <w:tcW w:w="2297" w:type="dxa"/>
            <w:shd w:val="clear" w:color="auto" w:fill="auto"/>
            <w:noWrap/>
            <w:vAlign w:val="center"/>
          </w:tcPr>
          <w:p w:rsidR="002D4B77" w:rsidRPr="009F14D0" w:rsidRDefault="002D4B77" w:rsidP="00E77725">
            <w:pPr>
              <w:jc w:val="center"/>
              <w:rPr>
                <w:rFonts w:ascii="GHEA Grapalat" w:hAnsi="GHEA Grapalat" w:cs="Calibri"/>
                <w:b/>
                <w:color w:val="000000"/>
                <w:sz w:val="18"/>
                <w:szCs w:val="18"/>
                <w:lang w:val="en-US" w:eastAsia="en-US"/>
              </w:rPr>
            </w:pPr>
            <w:r>
              <w:rPr>
                <w:rFonts w:ascii="GHEA Grapalat" w:hAnsi="GHEA Grapalat" w:cs="Calibri"/>
                <w:b/>
                <w:color w:val="000000"/>
                <w:sz w:val="18"/>
                <w:szCs w:val="18"/>
                <w:lang w:val="en-US" w:eastAsia="en-US"/>
              </w:rPr>
              <w:t>22,793,226.3</w:t>
            </w:r>
          </w:p>
        </w:tc>
      </w:tr>
    </w:tbl>
    <w:p w:rsidR="002D4B77" w:rsidRPr="009F14D0" w:rsidRDefault="002D4B77" w:rsidP="002D4B77">
      <w:pPr>
        <w:tabs>
          <w:tab w:val="left" w:pos="720"/>
        </w:tabs>
        <w:spacing w:line="360" w:lineRule="auto"/>
        <w:jc w:val="both"/>
        <w:rPr>
          <w:rFonts w:ascii="GHEA Grapalat" w:hAnsi="GHEA Grapalat"/>
          <w:sz w:val="24"/>
          <w:szCs w:val="24"/>
          <w:lang w:val="en-US"/>
        </w:rPr>
      </w:pPr>
    </w:p>
    <w:p w:rsidR="002D4B77" w:rsidRPr="00C544F2" w:rsidRDefault="002D4B77" w:rsidP="002D4B77">
      <w:pPr>
        <w:tabs>
          <w:tab w:val="left" w:pos="720"/>
        </w:tabs>
        <w:spacing w:line="360" w:lineRule="auto"/>
        <w:jc w:val="both"/>
        <w:rPr>
          <w:rFonts w:ascii="GHEA Grapalat" w:hAnsi="GHEA Grapalat"/>
          <w:sz w:val="24"/>
          <w:szCs w:val="24"/>
          <w:lang w:val="en-US"/>
        </w:rPr>
      </w:pPr>
      <w:r w:rsidRPr="009F14D0">
        <w:rPr>
          <w:rFonts w:ascii="GHEA Grapalat" w:hAnsi="GHEA Grapalat"/>
          <w:sz w:val="24"/>
          <w:szCs w:val="24"/>
          <w:lang w:val="en-US"/>
        </w:rPr>
        <w:tab/>
        <w:t xml:space="preserve">Հաշվետու ժամանակահատվածում ՀՀ ոստիկանության կողմից հավաքագրվել է նախատեսվածից </w:t>
      </w:r>
      <w:r>
        <w:rPr>
          <w:rFonts w:ascii="GHEA Grapalat" w:hAnsi="GHEA Grapalat"/>
          <w:sz w:val="24"/>
          <w:szCs w:val="24"/>
          <w:lang w:val="en-US"/>
        </w:rPr>
        <w:t>8,341,523.2</w:t>
      </w:r>
      <w:r w:rsidRPr="009F14D0">
        <w:rPr>
          <w:rFonts w:ascii="GHEA Grapalat" w:hAnsi="GHEA Grapalat"/>
          <w:sz w:val="24"/>
          <w:szCs w:val="24"/>
          <w:lang w:val="en-US"/>
        </w:rPr>
        <w:t xml:space="preserve"> հազ. դրամով ավելի եկամուտներ: Եկամուտների ավելացումը պայմանավորվ</w:t>
      </w:r>
      <w:r>
        <w:rPr>
          <w:rFonts w:ascii="GHEA Grapalat" w:hAnsi="GHEA Grapalat"/>
          <w:sz w:val="24"/>
          <w:szCs w:val="24"/>
          <w:lang w:val="en-US"/>
        </w:rPr>
        <w:t>ած</w:t>
      </w:r>
      <w:r w:rsidRPr="009F14D0">
        <w:rPr>
          <w:rFonts w:ascii="GHEA Grapalat" w:hAnsi="GHEA Grapalat"/>
          <w:sz w:val="24"/>
          <w:szCs w:val="24"/>
          <w:lang w:val="en-US"/>
        </w:rPr>
        <w:t xml:space="preserve"> է</w:t>
      </w:r>
      <w:r>
        <w:rPr>
          <w:rFonts w:ascii="GHEA Grapalat" w:hAnsi="GHEA Grapalat"/>
          <w:sz w:val="24"/>
          <w:szCs w:val="24"/>
          <w:lang w:val="en-US"/>
        </w:rPr>
        <w:t xml:space="preserve"> ինչպես</w:t>
      </w:r>
      <w:r w:rsidRPr="009F14D0">
        <w:rPr>
          <w:rFonts w:ascii="GHEA Grapalat" w:hAnsi="GHEA Grapalat"/>
          <w:sz w:val="24"/>
          <w:szCs w:val="24"/>
          <w:lang w:val="en-US"/>
        </w:rPr>
        <w:t xml:space="preserve"> </w:t>
      </w:r>
      <w:r>
        <w:rPr>
          <w:rFonts w:ascii="GHEA Grapalat" w:hAnsi="GHEA Grapalat"/>
          <w:sz w:val="24"/>
          <w:szCs w:val="24"/>
          <w:lang w:val="en-US"/>
        </w:rPr>
        <w:t>ՀՀ ոստիկանության ճանապարհային ոստիկանության ու անձնագրերի և վիզաների վարչության կողմից մատուցված ծառայություններից մուտքերի շուրջ 2.0 մլրդ դրամ և ե</w:t>
      </w:r>
      <w:r w:rsidRPr="009F14D0">
        <w:rPr>
          <w:rFonts w:ascii="GHEA Grapalat" w:hAnsi="GHEA Grapalat"/>
          <w:sz w:val="24"/>
          <w:szCs w:val="24"/>
          <w:lang w:val="en-US"/>
        </w:rPr>
        <w:t>րթևեկության անվտանգության ապահովման բնագավառում իրավախախտումների համար կիրառվող պատժամիջոցներից մուտքեր</w:t>
      </w:r>
      <w:r>
        <w:rPr>
          <w:rFonts w:ascii="GHEA Grapalat" w:hAnsi="GHEA Grapalat"/>
          <w:sz w:val="24"/>
          <w:szCs w:val="24"/>
          <w:lang w:val="en-US"/>
        </w:rPr>
        <w:t>ի</w:t>
      </w:r>
      <w:r w:rsidRPr="009F14D0">
        <w:rPr>
          <w:rFonts w:ascii="GHEA Grapalat" w:hAnsi="GHEA Grapalat"/>
          <w:sz w:val="24"/>
          <w:szCs w:val="24"/>
          <w:lang w:val="en-US"/>
        </w:rPr>
        <w:t xml:space="preserve"> շուրջ </w:t>
      </w:r>
      <w:r>
        <w:rPr>
          <w:rFonts w:ascii="GHEA Grapalat" w:hAnsi="GHEA Grapalat"/>
          <w:sz w:val="24"/>
          <w:szCs w:val="24"/>
          <w:lang w:val="en-US"/>
        </w:rPr>
        <w:t>3.8 մլրդ դրամ</w:t>
      </w:r>
      <w:r w:rsidRPr="009F14D0">
        <w:rPr>
          <w:rFonts w:ascii="GHEA Grapalat" w:hAnsi="GHEA Grapalat"/>
          <w:sz w:val="24"/>
          <w:szCs w:val="24"/>
          <w:lang w:val="en-US"/>
        </w:rPr>
        <w:t xml:space="preserve"> գերակատար</w:t>
      </w:r>
      <w:r>
        <w:rPr>
          <w:rFonts w:ascii="GHEA Grapalat" w:hAnsi="GHEA Grapalat"/>
          <w:sz w:val="24"/>
          <w:szCs w:val="24"/>
          <w:lang w:val="en-US"/>
        </w:rPr>
        <w:t xml:space="preserve">ումներով, այնպես էլ </w:t>
      </w:r>
      <w:r w:rsidRPr="009F14D0">
        <w:rPr>
          <w:rFonts w:ascii="GHEA Grapalat" w:hAnsi="GHEA Grapalat"/>
          <w:sz w:val="24"/>
          <w:szCs w:val="24"/>
          <w:lang w:val="en-US"/>
        </w:rPr>
        <w:t>պետական պահպանություն իրականացնող ստորաբաժանումների կողմից</w:t>
      </w:r>
      <w:r>
        <w:rPr>
          <w:rFonts w:ascii="GHEA Grapalat" w:hAnsi="GHEA Grapalat"/>
          <w:sz w:val="24"/>
          <w:szCs w:val="24"/>
          <w:lang w:val="en-US"/>
        </w:rPr>
        <w:t xml:space="preserve"> հավաքագրված</w:t>
      </w:r>
      <w:r w:rsidRPr="009F14D0">
        <w:rPr>
          <w:rFonts w:ascii="GHEA Grapalat" w:hAnsi="GHEA Grapalat"/>
          <w:sz w:val="24"/>
          <w:szCs w:val="24"/>
          <w:lang w:val="en-US"/>
        </w:rPr>
        <w:t xml:space="preserve"> շուրջ </w:t>
      </w:r>
      <w:r>
        <w:rPr>
          <w:rFonts w:ascii="GHEA Grapalat" w:hAnsi="GHEA Grapalat"/>
          <w:sz w:val="24"/>
          <w:szCs w:val="24"/>
          <w:lang w:val="en-US"/>
        </w:rPr>
        <w:t>3.1</w:t>
      </w:r>
      <w:r w:rsidRPr="009F14D0">
        <w:rPr>
          <w:rFonts w:ascii="GHEA Grapalat" w:hAnsi="GHEA Grapalat"/>
          <w:sz w:val="24"/>
          <w:szCs w:val="24"/>
          <w:lang w:val="en-US"/>
        </w:rPr>
        <w:t xml:space="preserve"> մլրդ դրամ </w:t>
      </w:r>
      <w:r>
        <w:rPr>
          <w:rFonts w:ascii="GHEA Grapalat" w:hAnsi="GHEA Grapalat"/>
          <w:sz w:val="24"/>
          <w:szCs w:val="24"/>
          <w:lang w:val="en-US"/>
        </w:rPr>
        <w:t>եկամուտով</w:t>
      </w:r>
      <w:r w:rsidRPr="009F14D0">
        <w:rPr>
          <w:rFonts w:ascii="GHEA Grapalat" w:hAnsi="GHEA Grapalat"/>
          <w:sz w:val="24"/>
          <w:szCs w:val="24"/>
          <w:lang w:val="en-US"/>
        </w:rPr>
        <w:t xml:space="preserve">, որը ծրագրային ցուցանիշներով նախատեսված չէր, քանի որ 2021 </w:t>
      </w:r>
      <w:r w:rsidRPr="009F14D0">
        <w:rPr>
          <w:rFonts w:ascii="GHEA Grapalat" w:hAnsi="GHEA Grapalat"/>
          <w:sz w:val="24"/>
          <w:szCs w:val="24"/>
          <w:lang w:val="en-US"/>
        </w:rPr>
        <w:lastRenderedPageBreak/>
        <w:t>թվականից նախատեսվել էր դադարեցնել ոստիկանության ստորաբաժանումների կողմից տվյալ ծառայությունների մատուցումը:</w:t>
      </w:r>
      <w:r>
        <w:rPr>
          <w:rFonts w:ascii="GHEA Grapalat" w:hAnsi="GHEA Grapalat"/>
          <w:sz w:val="24"/>
          <w:szCs w:val="24"/>
          <w:lang w:val="en-US"/>
        </w:rPr>
        <w:t xml:space="preserve"> </w:t>
      </w:r>
    </w:p>
    <w:p w:rsidR="002D4B77" w:rsidRDefault="002D4B77" w:rsidP="002D4B77">
      <w:pPr>
        <w:tabs>
          <w:tab w:val="left" w:pos="720"/>
        </w:tabs>
        <w:spacing w:line="360" w:lineRule="auto"/>
        <w:jc w:val="both"/>
        <w:rPr>
          <w:rFonts w:ascii="GHEA Grapalat" w:hAnsi="GHEA Grapalat"/>
          <w:sz w:val="24"/>
          <w:szCs w:val="24"/>
          <w:lang w:val="en-US"/>
        </w:rPr>
      </w:pPr>
      <w:r>
        <w:rPr>
          <w:rFonts w:ascii="GHEA Grapalat" w:hAnsi="GHEA Grapalat"/>
          <w:sz w:val="24"/>
          <w:szCs w:val="24"/>
          <w:lang w:val="en-US"/>
        </w:rPr>
        <w:tab/>
        <w:t>2021 թվականի ինն ամիսների համար ՀՀ ոստիկանությանը պետական բյուջեի ծրագրերով նախատեսվել է հատկացնել 47,043,035.2 հազ. դրամ, ճշտված պլանը կազմել է 48,612,464.5 հազ. դրամ, ֆինանսավորվել է 44,272,461.9 հազ. դրամ (աղյուսակ 2):</w:t>
      </w:r>
    </w:p>
    <w:p w:rsidR="002D4B77" w:rsidRDefault="002D4B77" w:rsidP="002D4B77">
      <w:pPr>
        <w:tabs>
          <w:tab w:val="left" w:pos="720"/>
        </w:tabs>
        <w:spacing w:line="360" w:lineRule="auto"/>
        <w:jc w:val="right"/>
        <w:rPr>
          <w:rFonts w:ascii="GHEA Grapalat" w:hAnsi="GHEA Grapalat"/>
          <w:sz w:val="24"/>
          <w:szCs w:val="24"/>
          <w:lang w:val="hy-AM"/>
        </w:rPr>
      </w:pPr>
      <w:r>
        <w:rPr>
          <w:rFonts w:ascii="GHEA Grapalat" w:hAnsi="GHEA Grapalat"/>
          <w:sz w:val="24"/>
          <w:szCs w:val="24"/>
          <w:lang w:val="en-US"/>
        </w:rPr>
        <w:t>Աղյուսակ 2</w:t>
      </w:r>
    </w:p>
    <w:p w:rsidR="002D4B77" w:rsidRPr="003B0898" w:rsidRDefault="002D4B77" w:rsidP="002D4B77">
      <w:pPr>
        <w:tabs>
          <w:tab w:val="left" w:pos="720"/>
        </w:tabs>
        <w:jc w:val="center"/>
        <w:rPr>
          <w:rFonts w:ascii="GHEA Grapalat" w:hAnsi="GHEA Grapalat"/>
          <w:sz w:val="24"/>
          <w:szCs w:val="24"/>
          <w:lang w:val="en-US"/>
        </w:rPr>
      </w:pPr>
      <w:r w:rsidRPr="003B0898">
        <w:rPr>
          <w:rFonts w:ascii="GHEA Grapalat" w:hAnsi="GHEA Grapalat"/>
          <w:sz w:val="24"/>
          <w:szCs w:val="24"/>
          <w:lang w:val="hy-AM"/>
        </w:rPr>
        <w:t>ՀՀ ոստիկանության 202</w:t>
      </w:r>
      <w:r>
        <w:rPr>
          <w:rFonts w:ascii="GHEA Grapalat" w:hAnsi="GHEA Grapalat"/>
          <w:sz w:val="24"/>
          <w:szCs w:val="24"/>
          <w:lang w:val="en-US"/>
        </w:rPr>
        <w:t>1</w:t>
      </w:r>
      <w:r w:rsidRPr="003B0898">
        <w:rPr>
          <w:rFonts w:ascii="GHEA Grapalat" w:hAnsi="GHEA Grapalat"/>
          <w:sz w:val="24"/>
          <w:szCs w:val="24"/>
          <w:lang w:val="hy-AM"/>
        </w:rPr>
        <w:t xml:space="preserve"> թվականի</w:t>
      </w:r>
      <w:r>
        <w:rPr>
          <w:rFonts w:ascii="GHEA Grapalat" w:hAnsi="GHEA Grapalat"/>
          <w:sz w:val="24"/>
          <w:szCs w:val="24"/>
          <w:lang w:val="en-US"/>
        </w:rPr>
        <w:t xml:space="preserve"> ինն ամիսների ֆինանսավորումը պետական բյուջեից</w:t>
      </w:r>
    </w:p>
    <w:p w:rsidR="002D4B77" w:rsidRPr="003B0898" w:rsidRDefault="002D4B77" w:rsidP="002D4B77">
      <w:pPr>
        <w:tabs>
          <w:tab w:val="left" w:pos="720"/>
        </w:tabs>
        <w:ind w:right="-514"/>
        <w:jc w:val="right"/>
        <w:rPr>
          <w:rFonts w:ascii="GHEA Grapalat" w:hAnsi="GHEA Grapalat"/>
          <w:sz w:val="18"/>
          <w:szCs w:val="18"/>
          <w:lang w:val="en-US"/>
        </w:rPr>
      </w:pPr>
      <w:r w:rsidRPr="003B0898">
        <w:rPr>
          <w:rFonts w:ascii="GHEA Grapalat" w:hAnsi="GHEA Grapalat"/>
          <w:sz w:val="18"/>
          <w:szCs w:val="18"/>
          <w:lang w:val="en-US"/>
        </w:rPr>
        <w:t>հազ. դրամ</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2132"/>
        <w:gridCol w:w="1684"/>
        <w:gridCol w:w="1602"/>
        <w:gridCol w:w="1398"/>
      </w:tblGrid>
      <w:tr w:rsidR="002D4B77" w:rsidRPr="005E6972" w:rsidTr="00E77725">
        <w:trPr>
          <w:trHeight w:val="926"/>
          <w:jc w:val="center"/>
        </w:trPr>
        <w:tc>
          <w:tcPr>
            <w:tcW w:w="3310" w:type="dxa"/>
            <w:shd w:val="clear" w:color="auto" w:fill="auto"/>
            <w:vAlign w:val="center"/>
            <w:hideMark/>
          </w:tcPr>
          <w:p w:rsidR="002D4B77" w:rsidRPr="005E6972" w:rsidRDefault="002D4B77" w:rsidP="00E77725">
            <w:pPr>
              <w:tabs>
                <w:tab w:val="left" w:pos="720"/>
              </w:tabs>
              <w:jc w:val="center"/>
              <w:rPr>
                <w:rFonts w:ascii="GHEA Grapalat" w:hAnsi="GHEA Grapalat"/>
                <w:b/>
                <w:bCs/>
                <w:sz w:val="18"/>
                <w:szCs w:val="18"/>
                <w:lang w:val="en-US" w:eastAsia="en-US"/>
              </w:rPr>
            </w:pPr>
            <w:r w:rsidRPr="005E6972">
              <w:rPr>
                <w:rFonts w:ascii="GHEA Grapalat" w:hAnsi="GHEA Grapalat"/>
                <w:b/>
                <w:bCs/>
                <w:sz w:val="18"/>
                <w:szCs w:val="18"/>
                <w:lang w:val="en-US" w:eastAsia="en-US"/>
              </w:rPr>
              <w:t>Ծրագրային միջոցառում</w:t>
            </w:r>
          </w:p>
        </w:tc>
        <w:tc>
          <w:tcPr>
            <w:tcW w:w="2132" w:type="dxa"/>
            <w:shd w:val="clear" w:color="auto" w:fill="auto"/>
            <w:vAlign w:val="center"/>
            <w:hideMark/>
          </w:tcPr>
          <w:p w:rsidR="002D4B77" w:rsidRPr="005E6972" w:rsidRDefault="002D4B77" w:rsidP="00E77725">
            <w:pPr>
              <w:tabs>
                <w:tab w:val="left" w:pos="720"/>
              </w:tabs>
              <w:jc w:val="center"/>
              <w:rPr>
                <w:rFonts w:ascii="GHEA Grapalat" w:hAnsi="GHEA Grapalat"/>
                <w:b/>
                <w:bCs/>
                <w:sz w:val="18"/>
                <w:szCs w:val="18"/>
                <w:lang w:val="en-US" w:eastAsia="en-US"/>
              </w:rPr>
            </w:pPr>
            <w:r w:rsidRPr="005E6972">
              <w:rPr>
                <w:rFonts w:ascii="GHEA Grapalat" w:hAnsi="GHEA Grapalat"/>
                <w:b/>
                <w:bCs/>
                <w:sz w:val="18"/>
                <w:szCs w:val="18"/>
                <w:lang w:val="en-US" w:eastAsia="en-US"/>
              </w:rPr>
              <w:t xml:space="preserve">  Հաշվետու ժամանակահատվածի ճշտված պլան </w:t>
            </w:r>
          </w:p>
        </w:tc>
        <w:tc>
          <w:tcPr>
            <w:tcW w:w="1684" w:type="dxa"/>
            <w:shd w:val="clear" w:color="auto" w:fill="auto"/>
            <w:vAlign w:val="center"/>
            <w:hideMark/>
          </w:tcPr>
          <w:p w:rsidR="002D4B77" w:rsidRPr="005E6972" w:rsidRDefault="002D4B77" w:rsidP="00E77725">
            <w:pPr>
              <w:tabs>
                <w:tab w:val="left" w:pos="720"/>
              </w:tabs>
              <w:jc w:val="center"/>
              <w:rPr>
                <w:rFonts w:ascii="GHEA Grapalat" w:hAnsi="GHEA Grapalat"/>
                <w:b/>
                <w:bCs/>
                <w:sz w:val="18"/>
                <w:szCs w:val="18"/>
                <w:lang w:val="en-US" w:eastAsia="en-US"/>
              </w:rPr>
            </w:pPr>
            <w:r w:rsidRPr="005E6972">
              <w:rPr>
                <w:rFonts w:ascii="GHEA Grapalat" w:hAnsi="GHEA Grapalat"/>
                <w:b/>
                <w:bCs/>
                <w:sz w:val="18"/>
                <w:szCs w:val="18"/>
                <w:lang w:val="en-US" w:eastAsia="en-US"/>
              </w:rPr>
              <w:t xml:space="preserve">  Ֆինանսավորում </w:t>
            </w:r>
          </w:p>
        </w:tc>
        <w:tc>
          <w:tcPr>
            <w:tcW w:w="1602" w:type="dxa"/>
            <w:shd w:val="clear" w:color="auto" w:fill="auto"/>
            <w:vAlign w:val="center"/>
            <w:hideMark/>
          </w:tcPr>
          <w:p w:rsidR="002D4B77" w:rsidRPr="005E6972" w:rsidRDefault="002D4B77" w:rsidP="00E77725">
            <w:pPr>
              <w:tabs>
                <w:tab w:val="left" w:pos="720"/>
              </w:tabs>
              <w:jc w:val="center"/>
              <w:rPr>
                <w:rFonts w:ascii="GHEA Grapalat" w:hAnsi="GHEA Grapalat"/>
                <w:b/>
                <w:bCs/>
                <w:sz w:val="18"/>
                <w:szCs w:val="18"/>
                <w:lang w:val="en-US" w:eastAsia="en-US"/>
              </w:rPr>
            </w:pPr>
            <w:r w:rsidRPr="005E6972">
              <w:rPr>
                <w:rFonts w:ascii="GHEA Grapalat" w:hAnsi="GHEA Grapalat"/>
                <w:b/>
                <w:bCs/>
                <w:sz w:val="18"/>
                <w:szCs w:val="18"/>
                <w:lang w:val="en-US" w:eastAsia="en-US"/>
              </w:rPr>
              <w:t xml:space="preserve"> Դրամարկղային ծախս </w:t>
            </w:r>
          </w:p>
        </w:tc>
        <w:tc>
          <w:tcPr>
            <w:tcW w:w="1398" w:type="dxa"/>
            <w:shd w:val="clear" w:color="auto" w:fill="auto"/>
            <w:vAlign w:val="center"/>
            <w:hideMark/>
          </w:tcPr>
          <w:p w:rsidR="002D4B77" w:rsidRPr="005E6972" w:rsidRDefault="002D4B77" w:rsidP="00E77725">
            <w:pPr>
              <w:tabs>
                <w:tab w:val="left" w:pos="720"/>
              </w:tabs>
              <w:jc w:val="center"/>
              <w:rPr>
                <w:rFonts w:ascii="GHEA Grapalat" w:hAnsi="GHEA Grapalat"/>
                <w:b/>
                <w:bCs/>
                <w:sz w:val="18"/>
                <w:szCs w:val="18"/>
                <w:lang w:val="en-US" w:eastAsia="en-US"/>
              </w:rPr>
            </w:pPr>
            <w:r w:rsidRPr="005E6972">
              <w:rPr>
                <w:rFonts w:ascii="GHEA Grapalat" w:hAnsi="GHEA Grapalat"/>
                <w:b/>
                <w:bCs/>
                <w:sz w:val="18"/>
                <w:szCs w:val="18"/>
                <w:lang w:val="en-US" w:eastAsia="en-US"/>
              </w:rPr>
              <w:t xml:space="preserve">  Փաստացի ծախս </w:t>
            </w:r>
          </w:p>
        </w:tc>
      </w:tr>
      <w:tr w:rsidR="002D4B77" w:rsidRPr="005E6972" w:rsidTr="00E77725">
        <w:trPr>
          <w:trHeight w:val="530"/>
          <w:jc w:val="center"/>
        </w:trPr>
        <w:tc>
          <w:tcPr>
            <w:tcW w:w="10126" w:type="dxa"/>
            <w:gridSpan w:val="5"/>
            <w:shd w:val="clear" w:color="auto" w:fill="auto"/>
            <w:vAlign w:val="center"/>
            <w:hideMark/>
          </w:tcPr>
          <w:p w:rsidR="002D4B77" w:rsidRPr="005E6972" w:rsidRDefault="002D4B77" w:rsidP="00E77725">
            <w:pPr>
              <w:tabs>
                <w:tab w:val="left" w:pos="720"/>
              </w:tabs>
              <w:jc w:val="center"/>
              <w:rPr>
                <w:rFonts w:ascii="GHEA Grapalat" w:hAnsi="GHEA Grapalat"/>
                <w:sz w:val="18"/>
                <w:szCs w:val="18"/>
                <w:lang w:val="en-US" w:eastAsia="en-US"/>
              </w:rPr>
            </w:pPr>
            <w:r w:rsidRPr="005E6972">
              <w:rPr>
                <w:rFonts w:ascii="GHEA Grapalat" w:hAnsi="GHEA Grapalat"/>
                <w:b/>
                <w:bCs/>
                <w:sz w:val="18"/>
                <w:szCs w:val="18"/>
                <w:lang w:val="en-US" w:eastAsia="en-US"/>
              </w:rPr>
              <w:t>Ոստիկանության ոլորտի քաղաքականության մշակում, կառավարում, կենտրոնացված միջոցառումներ, մոնիտորինգ և վերահսկողություն</w:t>
            </w:r>
          </w:p>
        </w:tc>
      </w:tr>
      <w:tr w:rsidR="002D4B77" w:rsidRPr="005E6972" w:rsidTr="00E77725">
        <w:trPr>
          <w:trHeight w:val="1200"/>
          <w:jc w:val="center"/>
        </w:trPr>
        <w:tc>
          <w:tcPr>
            <w:tcW w:w="3310" w:type="dxa"/>
            <w:shd w:val="clear" w:color="auto" w:fill="auto"/>
            <w:vAlign w:val="center"/>
            <w:hideMark/>
          </w:tcPr>
          <w:p w:rsidR="002D4B77" w:rsidRPr="005E6972" w:rsidRDefault="002D4B77" w:rsidP="00E77725">
            <w:pPr>
              <w:tabs>
                <w:tab w:val="left" w:pos="720"/>
              </w:tabs>
              <w:rPr>
                <w:rFonts w:ascii="GHEA Grapalat" w:hAnsi="GHEA Grapalat"/>
                <w:sz w:val="18"/>
                <w:szCs w:val="18"/>
                <w:lang w:val="en-US" w:eastAsia="en-US"/>
              </w:rPr>
            </w:pPr>
            <w:r w:rsidRPr="005E6972">
              <w:rPr>
                <w:rFonts w:ascii="GHEA Grapalat" w:hAnsi="GHEA Grapalat"/>
                <w:sz w:val="18"/>
                <w:szCs w:val="18"/>
                <w:lang w:val="en-US" w:eastAsia="en-US"/>
              </w:rPr>
              <w:t xml:space="preserve"> Ոստիկանության ոլորտի քաղաքականության մշակում, կառավարում, կենտրոնացված միջոցառումների, մոնիտորինգի և վերահսկողության իրականացում</w:t>
            </w:r>
          </w:p>
        </w:tc>
        <w:tc>
          <w:tcPr>
            <w:tcW w:w="2132"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8,658,427.4</w:t>
            </w:r>
          </w:p>
        </w:tc>
        <w:tc>
          <w:tcPr>
            <w:tcW w:w="1684"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7,474,973.7</w:t>
            </w:r>
          </w:p>
        </w:tc>
        <w:tc>
          <w:tcPr>
            <w:tcW w:w="1602"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7,468,210.4</w:t>
            </w:r>
          </w:p>
        </w:tc>
        <w:tc>
          <w:tcPr>
            <w:tcW w:w="1398"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7,870,549.4</w:t>
            </w:r>
          </w:p>
        </w:tc>
      </w:tr>
      <w:tr w:rsidR="002D4B77" w:rsidRPr="005E6972" w:rsidTr="00E77725">
        <w:trPr>
          <w:trHeight w:val="638"/>
          <w:jc w:val="center"/>
        </w:trPr>
        <w:tc>
          <w:tcPr>
            <w:tcW w:w="3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B77" w:rsidRPr="005E6972" w:rsidRDefault="002D4B77" w:rsidP="00E77725">
            <w:pPr>
              <w:tabs>
                <w:tab w:val="left" w:pos="720"/>
              </w:tabs>
              <w:rPr>
                <w:rFonts w:ascii="GHEA Grapalat" w:hAnsi="GHEA Grapalat"/>
                <w:sz w:val="18"/>
                <w:szCs w:val="18"/>
                <w:lang w:val="en-US" w:eastAsia="en-US"/>
              </w:rPr>
            </w:pPr>
            <w:r w:rsidRPr="005E6972">
              <w:rPr>
                <w:rFonts w:ascii="GHEA Grapalat" w:hAnsi="GHEA Grapalat"/>
                <w:sz w:val="18"/>
                <w:szCs w:val="18"/>
                <w:lang w:val="en-US" w:eastAsia="en-US"/>
              </w:rPr>
              <w:t xml:space="preserve"> Պետական պահպանության ծառայությունների կազմակերպում և իրականացում</w:t>
            </w:r>
          </w:p>
        </w:tc>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3,023,904.6</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2,839,286.6</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2,837,235.7</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2,855,580.5</w:t>
            </w:r>
          </w:p>
        </w:tc>
      </w:tr>
      <w:tr w:rsidR="002D4B77" w:rsidRPr="005E6972" w:rsidTr="00E77725">
        <w:trPr>
          <w:trHeight w:val="1200"/>
          <w:jc w:val="center"/>
        </w:trPr>
        <w:tc>
          <w:tcPr>
            <w:tcW w:w="3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B77" w:rsidRPr="005E6972" w:rsidRDefault="002D4B77" w:rsidP="00E77725">
            <w:pPr>
              <w:tabs>
                <w:tab w:val="left" w:pos="720"/>
              </w:tabs>
              <w:rPr>
                <w:rFonts w:ascii="GHEA Grapalat" w:hAnsi="GHEA Grapalat"/>
                <w:sz w:val="18"/>
                <w:szCs w:val="18"/>
                <w:lang w:val="en-US" w:eastAsia="en-US"/>
              </w:rPr>
            </w:pPr>
            <w:r w:rsidRPr="005E6972">
              <w:rPr>
                <w:rFonts w:ascii="GHEA Grapalat" w:hAnsi="GHEA Grapalat"/>
                <w:sz w:val="18"/>
                <w:szCs w:val="18"/>
                <w:lang w:val="en-US" w:eastAsia="en-US"/>
              </w:rPr>
              <w:t xml:space="preserve"> Պետական պահպանության ծառայություններ մատուցող ՀՀ ոստիկանության ստորաբաժանումների կարիքի բավարարում</w:t>
            </w:r>
          </w:p>
        </w:tc>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3,848,331.6</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3,742,665.9</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3,742,455.0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3,788,554.9</w:t>
            </w:r>
          </w:p>
        </w:tc>
      </w:tr>
      <w:tr w:rsidR="002D4B77" w:rsidRPr="005E6972" w:rsidTr="00E77725">
        <w:trPr>
          <w:trHeight w:val="773"/>
          <w:jc w:val="center"/>
        </w:trPr>
        <w:tc>
          <w:tcPr>
            <w:tcW w:w="3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B77" w:rsidRPr="005E6972" w:rsidRDefault="002D4B77" w:rsidP="00E77725">
            <w:pPr>
              <w:tabs>
                <w:tab w:val="left" w:pos="720"/>
              </w:tabs>
              <w:rPr>
                <w:rFonts w:ascii="GHEA Grapalat" w:hAnsi="GHEA Grapalat"/>
                <w:sz w:val="18"/>
                <w:szCs w:val="18"/>
                <w:lang w:val="en-US" w:eastAsia="en-US"/>
              </w:rPr>
            </w:pPr>
            <w:r w:rsidRPr="005E6972">
              <w:rPr>
                <w:rFonts w:ascii="GHEA Grapalat" w:hAnsi="GHEA Grapalat"/>
                <w:sz w:val="18"/>
                <w:szCs w:val="18"/>
                <w:lang w:val="en-US" w:eastAsia="en-US"/>
              </w:rPr>
              <w:t xml:space="preserve"> Ճանապարհային երթևեկության անվտանգության ապահովում և  ճանապարհատրանսպորտային պատահարների կանխարգելում</w:t>
            </w:r>
          </w:p>
        </w:tc>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8,942,694.1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7,731,419.2</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7,730,787.0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8,424,686.1</w:t>
            </w:r>
          </w:p>
        </w:tc>
      </w:tr>
      <w:tr w:rsidR="002D4B77" w:rsidRPr="005E6972" w:rsidTr="00E77725">
        <w:trPr>
          <w:trHeight w:val="305"/>
          <w:jc w:val="center"/>
        </w:trPr>
        <w:tc>
          <w:tcPr>
            <w:tcW w:w="3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B77" w:rsidRPr="005E6972" w:rsidRDefault="002D4B77" w:rsidP="00E77725">
            <w:pPr>
              <w:tabs>
                <w:tab w:val="left" w:pos="720"/>
              </w:tabs>
              <w:rPr>
                <w:rFonts w:ascii="GHEA Grapalat" w:hAnsi="GHEA Grapalat"/>
                <w:sz w:val="18"/>
                <w:szCs w:val="18"/>
                <w:lang w:val="en-US" w:eastAsia="en-US"/>
              </w:rPr>
            </w:pPr>
            <w:r w:rsidRPr="005E6972">
              <w:rPr>
                <w:rFonts w:ascii="GHEA Grapalat" w:hAnsi="GHEA Grapalat"/>
                <w:sz w:val="18"/>
                <w:szCs w:val="18"/>
                <w:lang w:val="en-US" w:eastAsia="en-US"/>
              </w:rPr>
              <w:t xml:space="preserve"> Տրանսպորտային միջոցների պետական հաշվառում</w:t>
            </w:r>
          </w:p>
        </w:tc>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1,042.0</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840.0</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840.0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111,464.1</w:t>
            </w:r>
          </w:p>
        </w:tc>
      </w:tr>
      <w:tr w:rsidR="002D4B77" w:rsidRPr="005E6972" w:rsidTr="00E77725">
        <w:trPr>
          <w:trHeight w:val="530"/>
          <w:jc w:val="center"/>
        </w:trPr>
        <w:tc>
          <w:tcPr>
            <w:tcW w:w="3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B77" w:rsidRPr="005E6972" w:rsidRDefault="002D4B77" w:rsidP="00E77725">
            <w:pPr>
              <w:tabs>
                <w:tab w:val="left" w:pos="720"/>
              </w:tabs>
              <w:rPr>
                <w:rFonts w:ascii="GHEA Grapalat" w:hAnsi="GHEA Grapalat"/>
                <w:sz w:val="18"/>
                <w:szCs w:val="18"/>
                <w:lang w:val="en-US" w:eastAsia="en-US"/>
              </w:rPr>
            </w:pPr>
            <w:r w:rsidRPr="005E6972">
              <w:rPr>
                <w:rFonts w:ascii="GHEA Grapalat" w:hAnsi="GHEA Grapalat"/>
                <w:sz w:val="18"/>
                <w:szCs w:val="18"/>
                <w:lang w:val="en-US" w:eastAsia="en-US"/>
              </w:rPr>
              <w:t xml:space="preserve"> Անձի անհատական տվյալների, քաղաքացիության և հաշվառման վերաբերյալ տեղեկությունների ստացման, տրամադրման և փոխանակման ծառայությունների մատուցում, ճամփորդական փաստաթղթերում կենսաչափական տեխնոլոգիաների ներդրում</w:t>
            </w:r>
          </w:p>
        </w:tc>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1,507,191.9</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1,350,164.8</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1,349,696.2</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1,348,957.4</w:t>
            </w:r>
          </w:p>
        </w:tc>
      </w:tr>
      <w:tr w:rsidR="002D4B77" w:rsidRPr="005E6972" w:rsidTr="00E77725">
        <w:trPr>
          <w:trHeight w:val="341"/>
          <w:jc w:val="center"/>
        </w:trPr>
        <w:tc>
          <w:tcPr>
            <w:tcW w:w="3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B77" w:rsidRPr="005E6972" w:rsidRDefault="002D4B77" w:rsidP="00E77725">
            <w:pPr>
              <w:tabs>
                <w:tab w:val="left" w:pos="720"/>
              </w:tabs>
              <w:rPr>
                <w:rFonts w:ascii="GHEA Grapalat" w:hAnsi="GHEA Grapalat"/>
                <w:sz w:val="18"/>
                <w:szCs w:val="18"/>
                <w:lang w:val="en-US" w:eastAsia="en-US"/>
              </w:rPr>
            </w:pPr>
            <w:r w:rsidRPr="005E6972">
              <w:rPr>
                <w:rFonts w:ascii="GHEA Grapalat" w:hAnsi="GHEA Grapalat"/>
                <w:sz w:val="18"/>
                <w:szCs w:val="18"/>
                <w:lang w:val="en-US" w:eastAsia="en-US"/>
              </w:rPr>
              <w:t xml:space="preserve"> Առողջապահական ծառայությունների տրամադրում</w:t>
            </w:r>
          </w:p>
        </w:tc>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359,241.0</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351,765.2</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351,765.2</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351,804.2</w:t>
            </w:r>
          </w:p>
        </w:tc>
      </w:tr>
      <w:tr w:rsidR="002D4B77" w:rsidRPr="005E6972" w:rsidTr="00E77725">
        <w:trPr>
          <w:trHeight w:val="521"/>
          <w:jc w:val="center"/>
        </w:trPr>
        <w:tc>
          <w:tcPr>
            <w:tcW w:w="3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B77" w:rsidRPr="005E6972" w:rsidRDefault="002D4B77" w:rsidP="00E77725">
            <w:pPr>
              <w:tabs>
                <w:tab w:val="left" w:pos="720"/>
              </w:tabs>
              <w:rPr>
                <w:rFonts w:ascii="GHEA Grapalat" w:hAnsi="GHEA Grapalat"/>
                <w:sz w:val="18"/>
                <w:szCs w:val="18"/>
                <w:lang w:val="en-US" w:eastAsia="en-US"/>
              </w:rPr>
            </w:pPr>
            <w:r w:rsidRPr="005E6972">
              <w:rPr>
                <w:rFonts w:ascii="GHEA Grapalat" w:hAnsi="GHEA Grapalat"/>
                <w:sz w:val="18"/>
                <w:szCs w:val="18"/>
                <w:lang w:val="en-US" w:eastAsia="en-US"/>
              </w:rPr>
              <w:t xml:space="preserve"> Դեղորայքի տրամադրում ոստիկանության բժշկական </w:t>
            </w:r>
            <w:r w:rsidRPr="005E6972">
              <w:rPr>
                <w:rFonts w:ascii="GHEA Grapalat" w:hAnsi="GHEA Grapalat"/>
                <w:sz w:val="18"/>
                <w:szCs w:val="18"/>
                <w:lang w:val="en-US" w:eastAsia="en-US"/>
              </w:rPr>
              <w:lastRenderedPageBreak/>
              <w:t>վարչության ծառայություններից օգտվելու իրավունք ունեցող բուժօգնություն ստացողներին և հատուկ խմբերում ընդգրկված ֆիզիկական անձանց</w:t>
            </w:r>
          </w:p>
        </w:tc>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lastRenderedPageBreak/>
              <w:t>27,119.7</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21,023.5</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21,023.5</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20,694.9</w:t>
            </w:r>
          </w:p>
        </w:tc>
      </w:tr>
      <w:tr w:rsidR="002D4B77" w:rsidRPr="005E6972" w:rsidTr="00E77725">
        <w:trPr>
          <w:trHeight w:val="980"/>
          <w:jc w:val="center"/>
        </w:trPr>
        <w:tc>
          <w:tcPr>
            <w:tcW w:w="3310" w:type="dxa"/>
            <w:shd w:val="clear" w:color="auto" w:fill="auto"/>
            <w:vAlign w:val="center"/>
            <w:hideMark/>
          </w:tcPr>
          <w:p w:rsidR="002D4B77" w:rsidRPr="005E6972" w:rsidRDefault="002D4B77" w:rsidP="00E77725">
            <w:pPr>
              <w:tabs>
                <w:tab w:val="left" w:pos="720"/>
              </w:tabs>
              <w:rPr>
                <w:rFonts w:ascii="GHEA Grapalat" w:hAnsi="GHEA Grapalat"/>
                <w:sz w:val="18"/>
                <w:szCs w:val="18"/>
                <w:lang w:val="en-US" w:eastAsia="en-US"/>
              </w:rPr>
            </w:pPr>
            <w:r w:rsidRPr="005E6972">
              <w:rPr>
                <w:rFonts w:ascii="GHEA Grapalat" w:hAnsi="GHEA Grapalat"/>
                <w:sz w:val="18"/>
                <w:szCs w:val="18"/>
                <w:lang w:val="en-US" w:eastAsia="en-US"/>
              </w:rPr>
              <w:lastRenderedPageBreak/>
              <w:t>Հասարակական կարգի պահպանություն, անվտանգության ապահովում և հանցագործությունների դեմ պայքար</w:t>
            </w:r>
          </w:p>
        </w:tc>
        <w:tc>
          <w:tcPr>
            <w:tcW w:w="2132"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18,550,275.3</w:t>
            </w:r>
          </w:p>
        </w:tc>
        <w:tc>
          <w:tcPr>
            <w:tcW w:w="1684"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17,711,312.3</w:t>
            </w:r>
          </w:p>
        </w:tc>
        <w:tc>
          <w:tcPr>
            <w:tcW w:w="1602"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17,703,808.7</w:t>
            </w:r>
          </w:p>
        </w:tc>
        <w:tc>
          <w:tcPr>
            <w:tcW w:w="1398"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17,254,637.4</w:t>
            </w:r>
          </w:p>
        </w:tc>
      </w:tr>
      <w:tr w:rsidR="002D4B77" w:rsidRPr="005E6972" w:rsidTr="00E77725">
        <w:trPr>
          <w:trHeight w:val="1934"/>
          <w:jc w:val="center"/>
        </w:trPr>
        <w:tc>
          <w:tcPr>
            <w:tcW w:w="3310" w:type="dxa"/>
            <w:shd w:val="clear" w:color="auto" w:fill="auto"/>
            <w:vAlign w:val="center"/>
            <w:hideMark/>
          </w:tcPr>
          <w:p w:rsidR="002D4B77" w:rsidRPr="005E6972" w:rsidRDefault="002D4B77" w:rsidP="00E77725">
            <w:pPr>
              <w:tabs>
                <w:tab w:val="left" w:pos="720"/>
              </w:tabs>
              <w:rPr>
                <w:rFonts w:ascii="GHEA Grapalat" w:hAnsi="GHEA Grapalat"/>
                <w:sz w:val="18"/>
                <w:szCs w:val="18"/>
                <w:lang w:val="en-US" w:eastAsia="en-US"/>
              </w:rPr>
            </w:pPr>
            <w:r w:rsidRPr="005E6972">
              <w:rPr>
                <w:rFonts w:ascii="GHEA Grapalat" w:hAnsi="GHEA Grapalat"/>
                <w:sz w:val="18"/>
                <w:szCs w:val="18"/>
                <w:lang w:val="en-US" w:eastAsia="en-US"/>
              </w:rPr>
              <w:t xml:space="preserve"> ՀՀ պետական կառավարման մարմինների կողմից  դիմումներ, հայցադիմումներ, դատարանի վճիռների  և որոշումների դեմ վերաքննիչ և վճռաբեկ բողոքներ ներկայացնելիս` «Պետական տուրքի մասին» ՀՀ օրենքով սահմանված վճարումներ</w:t>
            </w:r>
          </w:p>
        </w:tc>
        <w:tc>
          <w:tcPr>
            <w:tcW w:w="2132"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7,828.3</w:t>
            </w:r>
          </w:p>
        </w:tc>
        <w:tc>
          <w:tcPr>
            <w:tcW w:w="1684"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7,828.3</w:t>
            </w:r>
          </w:p>
        </w:tc>
        <w:tc>
          <w:tcPr>
            <w:tcW w:w="1602"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7,828.3</w:t>
            </w:r>
          </w:p>
        </w:tc>
        <w:tc>
          <w:tcPr>
            <w:tcW w:w="1398"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7,828.3</w:t>
            </w:r>
          </w:p>
        </w:tc>
      </w:tr>
      <w:tr w:rsidR="002D4B77" w:rsidRPr="005E6972" w:rsidTr="00E77725">
        <w:trPr>
          <w:trHeight w:val="300"/>
          <w:jc w:val="center"/>
        </w:trPr>
        <w:tc>
          <w:tcPr>
            <w:tcW w:w="3310" w:type="dxa"/>
            <w:shd w:val="clear" w:color="auto" w:fill="auto"/>
            <w:vAlign w:val="center"/>
          </w:tcPr>
          <w:p w:rsidR="002D4B77" w:rsidRPr="005E6972" w:rsidRDefault="002D4B77" w:rsidP="00E77725">
            <w:pPr>
              <w:tabs>
                <w:tab w:val="left" w:pos="720"/>
              </w:tabs>
              <w:rPr>
                <w:rFonts w:ascii="GHEA Grapalat" w:hAnsi="GHEA Grapalat"/>
                <w:sz w:val="18"/>
                <w:szCs w:val="18"/>
                <w:lang w:val="en-US" w:eastAsia="en-US"/>
              </w:rPr>
            </w:pPr>
            <w:r w:rsidRPr="005E6972">
              <w:rPr>
                <w:rFonts w:ascii="GHEA Grapalat" w:hAnsi="GHEA Grapalat"/>
                <w:sz w:val="18"/>
                <w:szCs w:val="18"/>
                <w:lang w:val="en-US" w:eastAsia="en-US"/>
              </w:rPr>
              <w:t>ՀՀ ոստիկանության կարիքի բավարարում</w:t>
            </w:r>
          </w:p>
        </w:tc>
        <w:tc>
          <w:tcPr>
            <w:tcW w:w="2132"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2,330,908.0</w:t>
            </w:r>
          </w:p>
        </w:tc>
        <w:tc>
          <w:tcPr>
            <w:tcW w:w="1684"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2,030,863.0</w:t>
            </w:r>
          </w:p>
        </w:tc>
        <w:tc>
          <w:tcPr>
            <w:tcW w:w="1602"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2,030,863.0</w:t>
            </w:r>
          </w:p>
        </w:tc>
        <w:tc>
          <w:tcPr>
            <w:tcW w:w="1398"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2,039,833.1</w:t>
            </w:r>
          </w:p>
        </w:tc>
      </w:tr>
      <w:tr w:rsidR="002D4B77" w:rsidRPr="005E6972" w:rsidTr="00E77725">
        <w:trPr>
          <w:trHeight w:val="300"/>
          <w:jc w:val="center"/>
        </w:trPr>
        <w:tc>
          <w:tcPr>
            <w:tcW w:w="3310" w:type="dxa"/>
            <w:shd w:val="clear" w:color="auto" w:fill="auto"/>
            <w:vAlign w:val="center"/>
          </w:tcPr>
          <w:p w:rsidR="002D4B77" w:rsidRPr="005E6972" w:rsidRDefault="002D4B77" w:rsidP="00E77725">
            <w:pPr>
              <w:tabs>
                <w:tab w:val="left" w:pos="720"/>
              </w:tabs>
              <w:rPr>
                <w:rFonts w:ascii="GHEA Grapalat" w:hAnsi="GHEA Grapalat"/>
                <w:sz w:val="18"/>
                <w:szCs w:val="18"/>
                <w:lang w:val="en-US" w:eastAsia="en-US"/>
              </w:rPr>
            </w:pPr>
            <w:r w:rsidRPr="005E6972">
              <w:rPr>
                <w:rFonts w:ascii="GHEA Grapalat" w:hAnsi="GHEA Grapalat"/>
                <w:sz w:val="18"/>
                <w:szCs w:val="18"/>
                <w:lang w:val="en-US" w:eastAsia="en-US"/>
              </w:rPr>
              <w:t>Պետական պահպանության ծառայություններ մատուցող ՀՀ ոստիկանության ստորաբաժանումների կարիքի բավարարում</w:t>
            </w:r>
          </w:p>
        </w:tc>
        <w:tc>
          <w:tcPr>
            <w:tcW w:w="2132" w:type="dxa"/>
            <w:shd w:val="clear" w:color="auto" w:fill="auto"/>
            <w:noWrap/>
            <w:vAlign w:val="center"/>
          </w:tcPr>
          <w:p w:rsidR="002D4B77" w:rsidRPr="005E6972" w:rsidRDefault="002D4B77" w:rsidP="00E77725">
            <w:pPr>
              <w:jc w:val="right"/>
              <w:rPr>
                <w:rFonts w:ascii="GHEA Grapalat" w:hAnsi="GHEA Grapalat"/>
                <w:sz w:val="18"/>
                <w:szCs w:val="18"/>
              </w:rPr>
            </w:pPr>
            <w:r>
              <w:rPr>
                <w:rFonts w:ascii="GHEA Grapalat" w:hAnsi="GHEA Grapalat"/>
                <w:sz w:val="18"/>
                <w:szCs w:val="18"/>
              </w:rPr>
              <w:t>225.0</w:t>
            </w:r>
          </w:p>
        </w:tc>
        <w:tc>
          <w:tcPr>
            <w:tcW w:w="1684" w:type="dxa"/>
            <w:shd w:val="clear" w:color="auto" w:fill="auto"/>
            <w:noWrap/>
            <w:vAlign w:val="center"/>
          </w:tcPr>
          <w:p w:rsidR="002D4B77" w:rsidRPr="005E6972" w:rsidRDefault="002D4B77" w:rsidP="00E77725">
            <w:pPr>
              <w:jc w:val="right"/>
              <w:rPr>
                <w:rFonts w:ascii="GHEA Grapalat" w:hAnsi="GHEA Grapalat"/>
                <w:sz w:val="18"/>
                <w:szCs w:val="18"/>
              </w:rPr>
            </w:pPr>
            <w:r>
              <w:rPr>
                <w:rFonts w:ascii="GHEA Grapalat" w:hAnsi="GHEA Grapalat"/>
                <w:sz w:val="18"/>
                <w:szCs w:val="18"/>
              </w:rPr>
              <w:t>225.0</w:t>
            </w:r>
          </w:p>
        </w:tc>
        <w:tc>
          <w:tcPr>
            <w:tcW w:w="1602" w:type="dxa"/>
            <w:shd w:val="clear" w:color="auto" w:fill="auto"/>
            <w:noWrap/>
            <w:vAlign w:val="center"/>
          </w:tcPr>
          <w:p w:rsidR="002D4B77" w:rsidRPr="005E6972" w:rsidRDefault="002D4B77" w:rsidP="00E77725">
            <w:pPr>
              <w:jc w:val="right"/>
              <w:rPr>
                <w:rFonts w:ascii="GHEA Grapalat" w:hAnsi="GHEA Grapalat"/>
                <w:sz w:val="18"/>
                <w:szCs w:val="18"/>
              </w:rPr>
            </w:pPr>
            <w:r>
              <w:rPr>
                <w:rFonts w:ascii="GHEA Grapalat" w:hAnsi="GHEA Grapalat"/>
                <w:sz w:val="18"/>
                <w:szCs w:val="18"/>
              </w:rPr>
              <w:t>225.0</w:t>
            </w:r>
          </w:p>
        </w:tc>
        <w:tc>
          <w:tcPr>
            <w:tcW w:w="1398"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499.7</w:t>
            </w:r>
          </w:p>
        </w:tc>
      </w:tr>
      <w:tr w:rsidR="002D4B77" w:rsidRPr="005E6972" w:rsidTr="00E77725">
        <w:trPr>
          <w:trHeight w:val="300"/>
          <w:jc w:val="center"/>
        </w:trPr>
        <w:tc>
          <w:tcPr>
            <w:tcW w:w="3310" w:type="dxa"/>
            <w:shd w:val="clear" w:color="auto" w:fill="auto"/>
            <w:vAlign w:val="center"/>
          </w:tcPr>
          <w:p w:rsidR="002D4B77" w:rsidRPr="005E6972" w:rsidRDefault="002D4B77" w:rsidP="00E77725">
            <w:pPr>
              <w:tabs>
                <w:tab w:val="left" w:pos="720"/>
              </w:tabs>
              <w:rPr>
                <w:rFonts w:ascii="GHEA Grapalat" w:hAnsi="GHEA Grapalat"/>
                <w:sz w:val="18"/>
                <w:szCs w:val="18"/>
                <w:lang w:val="en-US" w:eastAsia="en-US"/>
              </w:rPr>
            </w:pPr>
            <w:r w:rsidRPr="005E6972">
              <w:rPr>
                <w:rFonts w:ascii="GHEA Grapalat" w:hAnsi="GHEA Grapalat"/>
                <w:sz w:val="18"/>
                <w:szCs w:val="18"/>
                <w:lang w:val="en-US" w:eastAsia="en-US"/>
              </w:rPr>
              <w:t>ՀՀ ոստիկանության «Ճանապարհային ոստիկանություն» ծառայության կարիքի բավարարում</w:t>
            </w:r>
          </w:p>
        </w:tc>
        <w:tc>
          <w:tcPr>
            <w:tcW w:w="2132" w:type="dxa"/>
            <w:shd w:val="clear" w:color="auto" w:fill="auto"/>
            <w:noWrap/>
            <w:vAlign w:val="center"/>
          </w:tcPr>
          <w:p w:rsidR="002D4B77" w:rsidRPr="005E6972" w:rsidRDefault="002D4B77" w:rsidP="00E77725">
            <w:pPr>
              <w:jc w:val="right"/>
              <w:rPr>
                <w:rFonts w:ascii="GHEA Grapalat" w:hAnsi="GHEA Grapalat"/>
                <w:sz w:val="18"/>
                <w:szCs w:val="18"/>
              </w:rPr>
            </w:pPr>
            <w:r>
              <w:rPr>
                <w:rFonts w:ascii="GHEA Grapalat" w:hAnsi="GHEA Grapalat"/>
                <w:sz w:val="18"/>
                <w:szCs w:val="18"/>
              </w:rPr>
              <w:t>79,640.7</w:t>
            </w:r>
          </w:p>
        </w:tc>
        <w:tc>
          <w:tcPr>
            <w:tcW w:w="1684" w:type="dxa"/>
            <w:shd w:val="clear" w:color="auto" w:fill="auto"/>
            <w:noWrap/>
            <w:vAlign w:val="center"/>
          </w:tcPr>
          <w:p w:rsidR="002D4B77" w:rsidRPr="005E6972" w:rsidRDefault="002D4B77" w:rsidP="00E77725">
            <w:pPr>
              <w:jc w:val="right"/>
              <w:rPr>
                <w:rFonts w:ascii="GHEA Grapalat" w:hAnsi="GHEA Grapalat"/>
                <w:sz w:val="18"/>
                <w:szCs w:val="18"/>
              </w:rPr>
            </w:pPr>
            <w:r>
              <w:rPr>
                <w:rFonts w:ascii="GHEA Grapalat" w:hAnsi="GHEA Grapalat"/>
                <w:sz w:val="18"/>
                <w:szCs w:val="18"/>
              </w:rPr>
              <w:t>61,978.5</w:t>
            </w:r>
          </w:p>
        </w:tc>
        <w:tc>
          <w:tcPr>
            <w:tcW w:w="1602" w:type="dxa"/>
            <w:shd w:val="clear" w:color="auto" w:fill="auto"/>
            <w:noWrap/>
            <w:vAlign w:val="center"/>
          </w:tcPr>
          <w:p w:rsidR="002D4B77" w:rsidRPr="005E6972" w:rsidRDefault="002D4B77" w:rsidP="00E77725">
            <w:pPr>
              <w:jc w:val="right"/>
              <w:rPr>
                <w:rFonts w:ascii="GHEA Grapalat" w:hAnsi="GHEA Grapalat"/>
                <w:sz w:val="18"/>
                <w:szCs w:val="18"/>
              </w:rPr>
            </w:pPr>
            <w:r>
              <w:rPr>
                <w:rFonts w:ascii="GHEA Grapalat" w:hAnsi="GHEA Grapalat"/>
                <w:sz w:val="18"/>
                <w:szCs w:val="18"/>
              </w:rPr>
              <w:t>61,978.5</w:t>
            </w:r>
          </w:p>
        </w:tc>
        <w:tc>
          <w:tcPr>
            <w:tcW w:w="1398" w:type="dxa"/>
            <w:shd w:val="clear" w:color="auto" w:fill="auto"/>
            <w:noWrap/>
            <w:vAlign w:val="center"/>
          </w:tcPr>
          <w:p w:rsidR="002D4B77" w:rsidRPr="005E6972" w:rsidRDefault="002D4B77" w:rsidP="00E77725">
            <w:pPr>
              <w:jc w:val="right"/>
              <w:rPr>
                <w:rFonts w:ascii="GHEA Grapalat" w:hAnsi="GHEA Grapalat"/>
                <w:sz w:val="18"/>
                <w:szCs w:val="18"/>
              </w:rPr>
            </w:pPr>
            <w:r>
              <w:rPr>
                <w:rFonts w:ascii="GHEA Grapalat" w:hAnsi="GHEA Grapalat"/>
                <w:sz w:val="18"/>
                <w:szCs w:val="18"/>
              </w:rPr>
              <w:t>105,707.3</w:t>
            </w:r>
          </w:p>
        </w:tc>
      </w:tr>
      <w:tr w:rsidR="002D4B77" w:rsidRPr="005E6972" w:rsidTr="00E77725">
        <w:trPr>
          <w:trHeight w:val="300"/>
          <w:jc w:val="center"/>
        </w:trPr>
        <w:tc>
          <w:tcPr>
            <w:tcW w:w="3310" w:type="dxa"/>
            <w:shd w:val="clear" w:color="auto" w:fill="auto"/>
            <w:vAlign w:val="center"/>
          </w:tcPr>
          <w:p w:rsidR="002D4B77" w:rsidRPr="005E6972" w:rsidRDefault="002D4B77" w:rsidP="00E77725">
            <w:pPr>
              <w:tabs>
                <w:tab w:val="left" w:pos="720"/>
              </w:tabs>
              <w:rPr>
                <w:rFonts w:ascii="GHEA Grapalat" w:hAnsi="GHEA Grapalat"/>
                <w:sz w:val="18"/>
                <w:szCs w:val="18"/>
                <w:lang w:val="en-US" w:eastAsia="en-US"/>
              </w:rPr>
            </w:pPr>
            <w:r w:rsidRPr="005E6972">
              <w:rPr>
                <w:rFonts w:ascii="GHEA Grapalat" w:hAnsi="GHEA Grapalat"/>
                <w:sz w:val="18"/>
                <w:szCs w:val="18"/>
                <w:lang w:val="en-US" w:eastAsia="en-US"/>
              </w:rPr>
              <w:t>ՀՀ ոստիկանության անձնագրային և վիզաների վարչության տեխնիկական կարիքի բավարարում</w:t>
            </w:r>
          </w:p>
        </w:tc>
        <w:tc>
          <w:tcPr>
            <w:tcW w:w="2132" w:type="dxa"/>
            <w:shd w:val="clear" w:color="auto" w:fill="auto"/>
            <w:noWrap/>
            <w:vAlign w:val="center"/>
          </w:tcPr>
          <w:p w:rsidR="002D4B77" w:rsidRPr="005E6972" w:rsidRDefault="002D4B77" w:rsidP="00E77725">
            <w:pPr>
              <w:jc w:val="right"/>
              <w:rPr>
                <w:rFonts w:ascii="GHEA Grapalat" w:hAnsi="GHEA Grapalat"/>
                <w:sz w:val="18"/>
                <w:szCs w:val="18"/>
              </w:rPr>
            </w:pPr>
            <w:r>
              <w:rPr>
                <w:rFonts w:ascii="GHEA Grapalat" w:hAnsi="GHEA Grapalat"/>
                <w:sz w:val="18"/>
                <w:szCs w:val="18"/>
              </w:rPr>
              <w:t>61,002.5</w:t>
            </w:r>
          </w:p>
        </w:tc>
        <w:tc>
          <w:tcPr>
            <w:tcW w:w="1684" w:type="dxa"/>
            <w:shd w:val="clear" w:color="auto" w:fill="auto"/>
            <w:noWrap/>
            <w:vAlign w:val="center"/>
          </w:tcPr>
          <w:p w:rsidR="002D4B77" w:rsidRPr="005E6972" w:rsidRDefault="002D4B77" w:rsidP="00E77725">
            <w:pPr>
              <w:jc w:val="right"/>
              <w:rPr>
                <w:rFonts w:ascii="GHEA Grapalat" w:hAnsi="GHEA Grapalat"/>
                <w:sz w:val="18"/>
                <w:szCs w:val="18"/>
              </w:rPr>
            </w:pPr>
            <w:r>
              <w:rPr>
                <w:rFonts w:ascii="GHEA Grapalat" w:hAnsi="GHEA Grapalat"/>
                <w:sz w:val="18"/>
                <w:szCs w:val="18"/>
              </w:rPr>
              <w:t>511.0</w:t>
            </w:r>
          </w:p>
        </w:tc>
        <w:tc>
          <w:tcPr>
            <w:tcW w:w="1602" w:type="dxa"/>
            <w:shd w:val="clear" w:color="auto" w:fill="auto"/>
            <w:noWrap/>
            <w:vAlign w:val="center"/>
          </w:tcPr>
          <w:p w:rsidR="002D4B77" w:rsidRPr="005E6972" w:rsidRDefault="002D4B77" w:rsidP="00E77725">
            <w:pPr>
              <w:jc w:val="right"/>
              <w:rPr>
                <w:rFonts w:ascii="GHEA Grapalat" w:hAnsi="GHEA Grapalat"/>
                <w:sz w:val="18"/>
                <w:szCs w:val="18"/>
              </w:rPr>
            </w:pPr>
            <w:r>
              <w:rPr>
                <w:rFonts w:ascii="GHEA Grapalat" w:hAnsi="GHEA Grapalat"/>
                <w:sz w:val="18"/>
                <w:szCs w:val="18"/>
              </w:rPr>
              <w:t>511.0</w:t>
            </w:r>
          </w:p>
        </w:tc>
        <w:tc>
          <w:tcPr>
            <w:tcW w:w="1398" w:type="dxa"/>
            <w:shd w:val="clear" w:color="auto" w:fill="auto"/>
            <w:noWrap/>
            <w:vAlign w:val="center"/>
          </w:tcPr>
          <w:p w:rsidR="002D4B77" w:rsidRPr="005E6972" w:rsidRDefault="002D4B77" w:rsidP="00E77725">
            <w:pPr>
              <w:jc w:val="right"/>
              <w:rPr>
                <w:rFonts w:ascii="GHEA Grapalat" w:hAnsi="GHEA Grapalat"/>
                <w:sz w:val="18"/>
                <w:szCs w:val="18"/>
              </w:rPr>
            </w:pPr>
            <w:r>
              <w:rPr>
                <w:rFonts w:ascii="GHEA Grapalat" w:hAnsi="GHEA Grapalat"/>
                <w:sz w:val="18"/>
                <w:szCs w:val="18"/>
              </w:rPr>
              <w:t>511.0</w:t>
            </w:r>
          </w:p>
        </w:tc>
      </w:tr>
      <w:tr w:rsidR="002D4B77" w:rsidRPr="005E6972" w:rsidTr="00E77725">
        <w:trPr>
          <w:trHeight w:val="300"/>
          <w:jc w:val="center"/>
        </w:trPr>
        <w:tc>
          <w:tcPr>
            <w:tcW w:w="3310" w:type="dxa"/>
            <w:shd w:val="clear" w:color="auto" w:fill="auto"/>
            <w:vAlign w:val="center"/>
          </w:tcPr>
          <w:p w:rsidR="002D4B77" w:rsidRPr="005E6972" w:rsidRDefault="002D4B77" w:rsidP="00E77725">
            <w:pPr>
              <w:tabs>
                <w:tab w:val="left" w:pos="720"/>
              </w:tabs>
              <w:rPr>
                <w:rFonts w:ascii="GHEA Grapalat" w:hAnsi="GHEA Grapalat"/>
                <w:sz w:val="18"/>
                <w:szCs w:val="18"/>
                <w:lang w:val="en-US" w:eastAsia="en-US"/>
              </w:rPr>
            </w:pPr>
            <w:r w:rsidRPr="005E6972">
              <w:rPr>
                <w:rFonts w:ascii="GHEA Grapalat" w:hAnsi="GHEA Grapalat"/>
                <w:sz w:val="18"/>
                <w:szCs w:val="18"/>
                <w:lang w:val="en-US" w:eastAsia="en-US"/>
              </w:rPr>
              <w:t>Ոստիկանության բաժանմունքների շենքային պայմանների բավարարում</w:t>
            </w:r>
          </w:p>
        </w:tc>
        <w:tc>
          <w:tcPr>
            <w:tcW w:w="2132" w:type="dxa"/>
            <w:shd w:val="clear" w:color="auto" w:fill="auto"/>
            <w:noWrap/>
            <w:vAlign w:val="center"/>
          </w:tcPr>
          <w:p w:rsidR="002D4B77" w:rsidRPr="005E6972" w:rsidRDefault="002D4B77" w:rsidP="00E77725">
            <w:pPr>
              <w:jc w:val="right"/>
              <w:rPr>
                <w:rFonts w:ascii="GHEA Grapalat" w:hAnsi="GHEA Grapalat"/>
                <w:sz w:val="18"/>
                <w:szCs w:val="18"/>
              </w:rPr>
            </w:pPr>
            <w:r>
              <w:rPr>
                <w:rFonts w:ascii="GHEA Grapalat" w:hAnsi="GHEA Grapalat"/>
                <w:sz w:val="18"/>
                <w:szCs w:val="18"/>
              </w:rPr>
              <w:t>40,206.1</w:t>
            </w:r>
          </w:p>
        </w:tc>
        <w:tc>
          <w:tcPr>
            <w:tcW w:w="1684" w:type="dxa"/>
            <w:shd w:val="clear" w:color="auto" w:fill="auto"/>
            <w:noWrap/>
            <w:vAlign w:val="center"/>
          </w:tcPr>
          <w:p w:rsidR="002D4B77" w:rsidRPr="005E6972" w:rsidRDefault="002D4B77" w:rsidP="00E77725">
            <w:pPr>
              <w:jc w:val="right"/>
              <w:rPr>
                <w:rFonts w:ascii="GHEA Grapalat" w:hAnsi="GHEA Grapalat"/>
                <w:sz w:val="18"/>
                <w:szCs w:val="18"/>
              </w:rPr>
            </w:pPr>
            <w:r>
              <w:rPr>
                <w:rFonts w:ascii="GHEA Grapalat" w:hAnsi="GHEA Grapalat"/>
                <w:sz w:val="18"/>
                <w:szCs w:val="18"/>
              </w:rPr>
              <w:t>34,162.0</w:t>
            </w:r>
          </w:p>
        </w:tc>
        <w:tc>
          <w:tcPr>
            <w:tcW w:w="1602" w:type="dxa"/>
            <w:shd w:val="clear" w:color="auto" w:fill="auto"/>
            <w:noWrap/>
            <w:vAlign w:val="center"/>
          </w:tcPr>
          <w:p w:rsidR="002D4B77" w:rsidRPr="005E6972" w:rsidRDefault="002D4B77" w:rsidP="00E77725">
            <w:pPr>
              <w:jc w:val="right"/>
              <w:rPr>
                <w:rFonts w:ascii="GHEA Grapalat" w:hAnsi="GHEA Grapalat"/>
                <w:sz w:val="18"/>
                <w:szCs w:val="18"/>
              </w:rPr>
            </w:pPr>
            <w:r>
              <w:rPr>
                <w:rFonts w:ascii="GHEA Grapalat" w:hAnsi="GHEA Grapalat"/>
                <w:sz w:val="18"/>
                <w:szCs w:val="18"/>
              </w:rPr>
              <w:t>34,162.0</w:t>
            </w:r>
          </w:p>
        </w:tc>
        <w:tc>
          <w:tcPr>
            <w:tcW w:w="1398" w:type="dxa"/>
            <w:shd w:val="clear" w:color="auto" w:fill="auto"/>
            <w:noWrap/>
            <w:vAlign w:val="center"/>
          </w:tcPr>
          <w:p w:rsidR="002D4B77" w:rsidRPr="005E6972" w:rsidRDefault="002D4B77" w:rsidP="00E77725">
            <w:pPr>
              <w:jc w:val="right"/>
              <w:rPr>
                <w:rFonts w:ascii="GHEA Grapalat" w:hAnsi="GHEA Grapalat"/>
                <w:sz w:val="18"/>
                <w:szCs w:val="18"/>
              </w:rPr>
            </w:pPr>
            <w:r>
              <w:rPr>
                <w:rFonts w:ascii="GHEA Grapalat" w:hAnsi="GHEA Grapalat"/>
                <w:sz w:val="18"/>
                <w:szCs w:val="18"/>
              </w:rPr>
              <w:t>34,162.0</w:t>
            </w:r>
          </w:p>
        </w:tc>
      </w:tr>
      <w:tr w:rsidR="002D4B77" w:rsidRPr="005E6972" w:rsidTr="00E77725">
        <w:trPr>
          <w:trHeight w:val="47"/>
          <w:jc w:val="center"/>
        </w:trPr>
        <w:tc>
          <w:tcPr>
            <w:tcW w:w="10126" w:type="dxa"/>
            <w:gridSpan w:val="5"/>
            <w:shd w:val="clear" w:color="auto" w:fill="auto"/>
            <w:vAlign w:val="center"/>
          </w:tcPr>
          <w:p w:rsidR="002D4B77" w:rsidRPr="005E6972" w:rsidRDefault="002D4B77" w:rsidP="00E77725">
            <w:pPr>
              <w:tabs>
                <w:tab w:val="left" w:pos="720"/>
              </w:tabs>
              <w:jc w:val="center"/>
              <w:rPr>
                <w:rFonts w:ascii="GHEA Grapalat" w:hAnsi="GHEA Grapalat"/>
                <w:sz w:val="18"/>
                <w:szCs w:val="18"/>
                <w:lang w:val="en-US" w:eastAsia="en-US"/>
              </w:rPr>
            </w:pPr>
            <w:r w:rsidRPr="005E6972">
              <w:rPr>
                <w:rFonts w:ascii="GHEA Grapalat" w:hAnsi="GHEA Grapalat"/>
                <w:b/>
                <w:bCs/>
                <w:sz w:val="18"/>
                <w:szCs w:val="18"/>
                <w:lang w:val="en-US" w:eastAsia="en-US"/>
              </w:rPr>
              <w:t>Ոստիկանության կրթական ծառայություններ</w:t>
            </w:r>
          </w:p>
        </w:tc>
      </w:tr>
      <w:tr w:rsidR="002D4B77" w:rsidRPr="005E6972" w:rsidTr="00E77725">
        <w:trPr>
          <w:trHeight w:val="552"/>
          <w:jc w:val="center"/>
        </w:trPr>
        <w:tc>
          <w:tcPr>
            <w:tcW w:w="3310" w:type="dxa"/>
            <w:shd w:val="clear" w:color="auto" w:fill="auto"/>
            <w:vAlign w:val="center"/>
            <w:hideMark/>
          </w:tcPr>
          <w:p w:rsidR="002D4B77" w:rsidRPr="005E6972" w:rsidRDefault="002D4B77" w:rsidP="00E77725">
            <w:pPr>
              <w:tabs>
                <w:tab w:val="left" w:pos="720"/>
              </w:tabs>
              <w:rPr>
                <w:rFonts w:ascii="GHEA Grapalat" w:hAnsi="GHEA Grapalat"/>
                <w:sz w:val="18"/>
                <w:szCs w:val="18"/>
                <w:lang w:val="en-US" w:eastAsia="en-US"/>
              </w:rPr>
            </w:pPr>
            <w:r w:rsidRPr="005E6972">
              <w:rPr>
                <w:rFonts w:ascii="GHEA Grapalat" w:hAnsi="GHEA Grapalat"/>
                <w:bCs/>
                <w:sz w:val="18"/>
                <w:szCs w:val="18"/>
                <w:lang w:val="en-US" w:eastAsia="en-US"/>
              </w:rPr>
              <w:t>Բարձրագույն մասնագիտական կրթության ծառայություն</w:t>
            </w:r>
          </w:p>
        </w:tc>
        <w:tc>
          <w:tcPr>
            <w:tcW w:w="2132"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690,509.6</w:t>
            </w:r>
          </w:p>
        </w:tc>
        <w:tc>
          <w:tcPr>
            <w:tcW w:w="1684"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537,063.1</w:t>
            </w:r>
          </w:p>
        </w:tc>
        <w:tc>
          <w:tcPr>
            <w:tcW w:w="1602"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537,063.1</w:t>
            </w:r>
          </w:p>
        </w:tc>
        <w:tc>
          <w:tcPr>
            <w:tcW w:w="1398"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537,063.1</w:t>
            </w:r>
          </w:p>
        </w:tc>
      </w:tr>
      <w:tr w:rsidR="002D4B77" w:rsidRPr="005E6972" w:rsidTr="00E77725">
        <w:trPr>
          <w:trHeight w:val="552"/>
          <w:jc w:val="center"/>
        </w:trPr>
        <w:tc>
          <w:tcPr>
            <w:tcW w:w="3310" w:type="dxa"/>
            <w:shd w:val="clear" w:color="auto" w:fill="auto"/>
            <w:vAlign w:val="center"/>
          </w:tcPr>
          <w:p w:rsidR="002D4B77" w:rsidRPr="005E6972" w:rsidRDefault="002D4B77" w:rsidP="00E77725">
            <w:pPr>
              <w:tabs>
                <w:tab w:val="left" w:pos="720"/>
              </w:tabs>
              <w:rPr>
                <w:rFonts w:ascii="GHEA Grapalat" w:hAnsi="GHEA Grapalat"/>
                <w:bCs/>
                <w:sz w:val="18"/>
                <w:szCs w:val="18"/>
                <w:lang w:val="en-US" w:eastAsia="en-US"/>
              </w:rPr>
            </w:pPr>
            <w:r w:rsidRPr="005E6972">
              <w:rPr>
                <w:rFonts w:ascii="GHEA Grapalat" w:hAnsi="GHEA Grapalat"/>
                <w:bCs/>
                <w:sz w:val="18"/>
                <w:szCs w:val="18"/>
                <w:lang w:val="en-US" w:eastAsia="en-US"/>
              </w:rPr>
              <w:t>Միջին մասնագիտական կրթության ծառայություն</w:t>
            </w:r>
          </w:p>
        </w:tc>
        <w:tc>
          <w:tcPr>
            <w:tcW w:w="2132"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290,588.4</w:t>
            </w:r>
          </w:p>
        </w:tc>
        <w:tc>
          <w:tcPr>
            <w:tcW w:w="1684"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226,013.2</w:t>
            </w:r>
          </w:p>
        </w:tc>
        <w:tc>
          <w:tcPr>
            <w:tcW w:w="1602"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226,013.2</w:t>
            </w:r>
          </w:p>
        </w:tc>
        <w:tc>
          <w:tcPr>
            <w:tcW w:w="1398"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226,013.2</w:t>
            </w:r>
          </w:p>
        </w:tc>
      </w:tr>
      <w:tr w:rsidR="002D4B77" w:rsidRPr="005E6972" w:rsidTr="00E77725">
        <w:trPr>
          <w:trHeight w:val="552"/>
          <w:jc w:val="center"/>
        </w:trPr>
        <w:tc>
          <w:tcPr>
            <w:tcW w:w="3310" w:type="dxa"/>
            <w:shd w:val="clear" w:color="auto" w:fill="auto"/>
            <w:vAlign w:val="center"/>
          </w:tcPr>
          <w:p w:rsidR="002D4B77" w:rsidRPr="005E6972" w:rsidRDefault="002D4B77" w:rsidP="00E77725">
            <w:pPr>
              <w:tabs>
                <w:tab w:val="left" w:pos="720"/>
              </w:tabs>
              <w:rPr>
                <w:rFonts w:ascii="GHEA Grapalat" w:hAnsi="GHEA Grapalat"/>
                <w:bCs/>
                <w:sz w:val="18"/>
                <w:szCs w:val="18"/>
                <w:lang w:val="en-US" w:eastAsia="en-US"/>
              </w:rPr>
            </w:pPr>
            <w:r w:rsidRPr="005E6972">
              <w:rPr>
                <w:rFonts w:ascii="GHEA Grapalat" w:hAnsi="GHEA Grapalat"/>
                <w:bCs/>
                <w:sz w:val="18"/>
                <w:szCs w:val="18"/>
                <w:lang w:val="en-US" w:eastAsia="en-US"/>
              </w:rPr>
              <w:t>Նախնական մասնագիտական կրթության ծառայություն</w:t>
            </w:r>
          </w:p>
        </w:tc>
        <w:tc>
          <w:tcPr>
            <w:tcW w:w="2132"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193,328.3</w:t>
            </w:r>
          </w:p>
        </w:tc>
        <w:tc>
          <w:tcPr>
            <w:tcW w:w="1684"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150,366.5</w:t>
            </w:r>
          </w:p>
        </w:tc>
        <w:tc>
          <w:tcPr>
            <w:tcW w:w="1602"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150,366.5</w:t>
            </w:r>
          </w:p>
        </w:tc>
        <w:tc>
          <w:tcPr>
            <w:tcW w:w="1398" w:type="dxa"/>
            <w:shd w:val="clear" w:color="auto" w:fill="auto"/>
            <w:noWrap/>
            <w:vAlign w:val="center"/>
          </w:tcPr>
          <w:p w:rsidR="002D4B77" w:rsidRPr="005E6972" w:rsidRDefault="002D4B77" w:rsidP="00E77725">
            <w:pPr>
              <w:tabs>
                <w:tab w:val="left" w:pos="720"/>
              </w:tabs>
              <w:jc w:val="right"/>
              <w:rPr>
                <w:rFonts w:ascii="GHEA Grapalat" w:hAnsi="GHEA Grapalat"/>
                <w:sz w:val="18"/>
                <w:szCs w:val="18"/>
                <w:lang w:val="en-US" w:eastAsia="en-US"/>
              </w:rPr>
            </w:pPr>
            <w:r>
              <w:rPr>
                <w:rFonts w:ascii="GHEA Grapalat" w:hAnsi="GHEA Grapalat"/>
                <w:sz w:val="18"/>
                <w:szCs w:val="18"/>
                <w:lang w:val="en-US" w:eastAsia="en-US"/>
              </w:rPr>
              <w:t>150,366.5</w:t>
            </w:r>
          </w:p>
        </w:tc>
      </w:tr>
      <w:tr w:rsidR="002D4B77" w:rsidRPr="005E6972" w:rsidTr="00E77725">
        <w:trPr>
          <w:trHeight w:val="300"/>
          <w:jc w:val="center"/>
        </w:trPr>
        <w:tc>
          <w:tcPr>
            <w:tcW w:w="3310" w:type="dxa"/>
            <w:shd w:val="clear" w:color="auto" w:fill="auto"/>
            <w:vAlign w:val="center"/>
            <w:hideMark/>
          </w:tcPr>
          <w:p w:rsidR="002D4B77" w:rsidRPr="005E6972" w:rsidRDefault="002D4B77" w:rsidP="00E77725">
            <w:pPr>
              <w:tabs>
                <w:tab w:val="left" w:pos="720"/>
              </w:tabs>
              <w:jc w:val="center"/>
              <w:rPr>
                <w:rFonts w:ascii="GHEA Grapalat" w:hAnsi="GHEA Grapalat"/>
                <w:b/>
                <w:bCs/>
                <w:sz w:val="18"/>
                <w:szCs w:val="18"/>
                <w:lang w:val="en-US" w:eastAsia="en-US"/>
              </w:rPr>
            </w:pPr>
            <w:r w:rsidRPr="005E6972">
              <w:rPr>
                <w:rFonts w:ascii="GHEA Grapalat" w:hAnsi="GHEA Grapalat"/>
                <w:b/>
                <w:bCs/>
                <w:sz w:val="18"/>
                <w:szCs w:val="18"/>
                <w:lang w:val="en-US" w:eastAsia="en-US"/>
              </w:rPr>
              <w:t>Ընդամենը</w:t>
            </w:r>
          </w:p>
        </w:tc>
        <w:tc>
          <w:tcPr>
            <w:tcW w:w="2132" w:type="dxa"/>
            <w:shd w:val="clear" w:color="auto" w:fill="auto"/>
            <w:noWrap/>
            <w:vAlign w:val="center"/>
          </w:tcPr>
          <w:p w:rsidR="002D4B77" w:rsidRDefault="002D4B77" w:rsidP="00E77725">
            <w:pPr>
              <w:jc w:val="right"/>
              <w:rPr>
                <w:rFonts w:ascii="GHEA Grapalat" w:hAnsi="GHEA Grapalat" w:cs="Calibri"/>
                <w:color w:val="000000"/>
                <w:sz w:val="18"/>
                <w:szCs w:val="18"/>
                <w:lang w:val="en-US" w:eastAsia="en-US"/>
              </w:rPr>
            </w:pPr>
            <w:r>
              <w:rPr>
                <w:rFonts w:ascii="GHEA Grapalat" w:hAnsi="GHEA Grapalat" w:cs="Calibri"/>
                <w:color w:val="000000"/>
                <w:sz w:val="18"/>
                <w:szCs w:val="18"/>
              </w:rPr>
              <w:t xml:space="preserve">               48,612,464.5 </w:t>
            </w:r>
          </w:p>
        </w:tc>
        <w:tc>
          <w:tcPr>
            <w:tcW w:w="1684" w:type="dxa"/>
            <w:shd w:val="clear" w:color="auto" w:fill="auto"/>
            <w:noWrap/>
            <w:vAlign w:val="center"/>
          </w:tcPr>
          <w:p w:rsidR="002D4B77" w:rsidRDefault="002D4B77" w:rsidP="00E77725">
            <w:pPr>
              <w:jc w:val="right"/>
              <w:rPr>
                <w:rFonts w:ascii="GHEA Grapalat" w:hAnsi="GHEA Grapalat" w:cs="Calibri"/>
                <w:color w:val="000000"/>
                <w:sz w:val="18"/>
                <w:szCs w:val="18"/>
              </w:rPr>
            </w:pPr>
            <w:r>
              <w:rPr>
                <w:rFonts w:ascii="GHEA Grapalat" w:hAnsi="GHEA Grapalat" w:cs="Calibri"/>
                <w:color w:val="000000"/>
                <w:sz w:val="18"/>
                <w:szCs w:val="18"/>
              </w:rPr>
              <w:t xml:space="preserve">       44,272,461.9 </w:t>
            </w:r>
          </w:p>
        </w:tc>
        <w:tc>
          <w:tcPr>
            <w:tcW w:w="1602" w:type="dxa"/>
            <w:shd w:val="clear" w:color="auto" w:fill="auto"/>
            <w:noWrap/>
            <w:vAlign w:val="center"/>
          </w:tcPr>
          <w:p w:rsidR="002D4B77" w:rsidRDefault="002D4B77" w:rsidP="00E77725">
            <w:pPr>
              <w:jc w:val="right"/>
              <w:rPr>
                <w:rFonts w:ascii="GHEA Grapalat" w:hAnsi="GHEA Grapalat" w:cs="Calibri"/>
                <w:color w:val="000000"/>
                <w:sz w:val="18"/>
                <w:szCs w:val="18"/>
              </w:rPr>
            </w:pPr>
            <w:r>
              <w:rPr>
                <w:rFonts w:ascii="GHEA Grapalat" w:hAnsi="GHEA Grapalat" w:cs="Calibri"/>
                <w:color w:val="000000"/>
                <w:sz w:val="18"/>
                <w:szCs w:val="18"/>
              </w:rPr>
              <w:t xml:space="preserve">44,254,832.5 </w:t>
            </w:r>
          </w:p>
        </w:tc>
        <w:tc>
          <w:tcPr>
            <w:tcW w:w="1398" w:type="dxa"/>
            <w:shd w:val="clear" w:color="auto" w:fill="auto"/>
            <w:noWrap/>
            <w:vAlign w:val="center"/>
          </w:tcPr>
          <w:p w:rsidR="002D4B77" w:rsidRDefault="002D4B77" w:rsidP="00E77725">
            <w:pPr>
              <w:jc w:val="right"/>
              <w:rPr>
                <w:rFonts w:ascii="GHEA Grapalat" w:hAnsi="GHEA Grapalat" w:cs="Calibri"/>
                <w:color w:val="000000"/>
                <w:sz w:val="18"/>
                <w:szCs w:val="18"/>
              </w:rPr>
            </w:pPr>
            <w:r>
              <w:rPr>
                <w:rFonts w:ascii="GHEA Grapalat" w:hAnsi="GHEA Grapalat" w:cs="Calibri"/>
                <w:color w:val="000000"/>
                <w:sz w:val="18"/>
                <w:szCs w:val="18"/>
              </w:rPr>
              <w:t xml:space="preserve">45,628,913.2 </w:t>
            </w:r>
          </w:p>
        </w:tc>
      </w:tr>
    </w:tbl>
    <w:p w:rsidR="002D4B77" w:rsidRPr="007C3F94" w:rsidRDefault="002D4B77" w:rsidP="002D4B77">
      <w:pPr>
        <w:tabs>
          <w:tab w:val="left" w:pos="720"/>
        </w:tabs>
        <w:spacing w:line="360" w:lineRule="auto"/>
        <w:jc w:val="both"/>
        <w:rPr>
          <w:rFonts w:ascii="GHEA Grapalat" w:hAnsi="GHEA Grapalat"/>
          <w:sz w:val="24"/>
          <w:szCs w:val="24"/>
          <w:lang w:val="hy-AM"/>
        </w:rPr>
      </w:pPr>
    </w:p>
    <w:p w:rsidR="002D4B77" w:rsidRPr="00BD582D" w:rsidRDefault="002D4B77" w:rsidP="002D4B77">
      <w:pPr>
        <w:tabs>
          <w:tab w:val="left" w:pos="720"/>
        </w:tabs>
        <w:spacing w:line="360" w:lineRule="auto"/>
        <w:jc w:val="both"/>
        <w:rPr>
          <w:rFonts w:ascii="GHEA Grapalat" w:hAnsi="GHEA Grapalat"/>
          <w:sz w:val="24"/>
          <w:szCs w:val="24"/>
          <w:lang w:val="hy-AM"/>
        </w:rPr>
      </w:pPr>
      <w:r w:rsidRPr="00BD582D">
        <w:rPr>
          <w:rFonts w:ascii="GHEA Grapalat" w:hAnsi="GHEA Grapalat"/>
          <w:sz w:val="24"/>
          <w:szCs w:val="24"/>
          <w:lang w:val="hy-AM"/>
        </w:rPr>
        <w:tab/>
        <w:t xml:space="preserve">ՀՀ ոստիկանության 2021 թվականի </w:t>
      </w:r>
      <w:r w:rsidRPr="00216727">
        <w:rPr>
          <w:rFonts w:ascii="GHEA Grapalat" w:hAnsi="GHEA Grapalat"/>
          <w:sz w:val="24"/>
          <w:szCs w:val="24"/>
          <w:lang w:val="hy-AM"/>
        </w:rPr>
        <w:t>ինն ամիսների</w:t>
      </w:r>
      <w:r w:rsidRPr="00BD582D">
        <w:rPr>
          <w:rFonts w:ascii="GHEA Grapalat" w:hAnsi="GHEA Grapalat"/>
          <w:sz w:val="24"/>
          <w:szCs w:val="24"/>
          <w:lang w:val="hy-AM"/>
        </w:rPr>
        <w:t xml:space="preserve"> ծախսերի ճշտված պլանի նկատմամբ դրամարկղային ծախսը կազմել է </w:t>
      </w:r>
      <w:r w:rsidRPr="00A64096">
        <w:rPr>
          <w:rFonts w:ascii="GHEA Grapalat" w:hAnsi="GHEA Grapalat"/>
          <w:sz w:val="24"/>
          <w:szCs w:val="24"/>
          <w:lang w:val="hy-AM"/>
        </w:rPr>
        <w:t>44,254,832.5</w:t>
      </w:r>
      <w:r w:rsidRPr="00216727">
        <w:rPr>
          <w:rFonts w:ascii="GHEA Grapalat" w:hAnsi="GHEA Grapalat" w:cs="Calibri"/>
          <w:color w:val="000000"/>
          <w:sz w:val="18"/>
          <w:szCs w:val="18"/>
          <w:lang w:val="hy-AM"/>
        </w:rPr>
        <w:t xml:space="preserve"> </w:t>
      </w:r>
      <w:r w:rsidRPr="005E6972">
        <w:rPr>
          <w:rFonts w:ascii="GHEA Grapalat" w:hAnsi="GHEA Grapalat"/>
          <w:sz w:val="24"/>
          <w:szCs w:val="24"/>
          <w:lang w:val="hy-AM"/>
        </w:rPr>
        <w:t xml:space="preserve"> </w:t>
      </w:r>
      <w:r w:rsidRPr="00BD582D">
        <w:rPr>
          <w:rFonts w:ascii="GHEA Grapalat" w:hAnsi="GHEA Grapalat"/>
          <w:sz w:val="24"/>
          <w:szCs w:val="24"/>
          <w:lang w:val="hy-AM"/>
        </w:rPr>
        <w:t xml:space="preserve">հազ. դրամ կամ ճշտված պլանի </w:t>
      </w:r>
      <w:r w:rsidRPr="00216727">
        <w:rPr>
          <w:rFonts w:ascii="GHEA Grapalat" w:hAnsi="GHEA Grapalat"/>
          <w:sz w:val="24"/>
          <w:szCs w:val="24"/>
          <w:lang w:val="hy-AM"/>
        </w:rPr>
        <w:t>91.0</w:t>
      </w:r>
      <w:r w:rsidRPr="00BD582D">
        <w:rPr>
          <w:rFonts w:ascii="GHEA Grapalat" w:hAnsi="GHEA Grapalat"/>
          <w:sz w:val="24"/>
          <w:szCs w:val="24"/>
          <w:lang w:val="hy-AM"/>
        </w:rPr>
        <w:t xml:space="preserve"> %-ը:</w:t>
      </w:r>
    </w:p>
    <w:p w:rsidR="002D4B77" w:rsidRPr="00BD582D" w:rsidRDefault="002D4B77" w:rsidP="002D4B77">
      <w:pPr>
        <w:tabs>
          <w:tab w:val="left" w:pos="720"/>
        </w:tabs>
        <w:spacing w:line="360" w:lineRule="auto"/>
        <w:jc w:val="both"/>
        <w:rPr>
          <w:rFonts w:ascii="GHEA Grapalat" w:hAnsi="GHEA Grapalat"/>
          <w:sz w:val="24"/>
          <w:szCs w:val="24"/>
          <w:lang w:val="hy-AM"/>
        </w:rPr>
      </w:pPr>
      <w:r w:rsidRPr="00BD582D">
        <w:rPr>
          <w:rFonts w:ascii="GHEA Grapalat" w:hAnsi="GHEA Grapalat"/>
          <w:sz w:val="24"/>
          <w:szCs w:val="24"/>
          <w:lang w:val="hy-AM"/>
        </w:rPr>
        <w:tab/>
        <w:t>2021 թվականին ՀՀ պետական բյուջեով ՀՀ ոստիկանության կողմից իրականացվող միջոցառումները խմբավորվել են երկու ծրագրերում:</w:t>
      </w:r>
    </w:p>
    <w:p w:rsidR="002D4B77" w:rsidRPr="00216727" w:rsidRDefault="002D4B77" w:rsidP="002D4B77">
      <w:pPr>
        <w:tabs>
          <w:tab w:val="left" w:pos="720"/>
        </w:tabs>
        <w:spacing w:line="360" w:lineRule="auto"/>
        <w:jc w:val="both"/>
        <w:rPr>
          <w:rFonts w:ascii="GHEA Grapalat" w:hAnsi="GHEA Grapalat"/>
          <w:sz w:val="24"/>
          <w:szCs w:val="24"/>
          <w:lang w:val="hy-AM"/>
        </w:rPr>
      </w:pPr>
      <w:r w:rsidRPr="00BD582D">
        <w:rPr>
          <w:rFonts w:ascii="GHEA Grapalat" w:hAnsi="GHEA Grapalat"/>
          <w:sz w:val="24"/>
          <w:szCs w:val="24"/>
          <w:lang w:val="hy-AM"/>
        </w:rPr>
        <w:lastRenderedPageBreak/>
        <w:tab/>
        <w:t xml:space="preserve">«Ոստիկանության ոլորտի քաղաքականության մշակում, կառավարում, կենտրոնացված միջոցառումներ, մոնիտորինգ և վերահսկողություն» ծրագրով, որի 2021 թվականի </w:t>
      </w:r>
      <w:r w:rsidRPr="00216727">
        <w:rPr>
          <w:rFonts w:ascii="GHEA Grapalat" w:hAnsi="GHEA Grapalat"/>
          <w:sz w:val="24"/>
          <w:szCs w:val="24"/>
          <w:lang w:val="hy-AM"/>
        </w:rPr>
        <w:t>ինն ամիսների</w:t>
      </w:r>
      <w:r w:rsidRPr="00BD582D">
        <w:rPr>
          <w:rFonts w:ascii="GHEA Grapalat" w:hAnsi="GHEA Grapalat"/>
          <w:sz w:val="24"/>
          <w:szCs w:val="24"/>
          <w:lang w:val="hy-AM"/>
        </w:rPr>
        <w:t xml:space="preserve"> ծախսը ճշտված պլանով նախատեսվել է  </w:t>
      </w:r>
      <w:r w:rsidRPr="00A64096">
        <w:rPr>
          <w:rFonts w:ascii="GHEA Grapalat" w:hAnsi="GHEA Grapalat"/>
          <w:sz w:val="24"/>
          <w:szCs w:val="24"/>
          <w:lang w:val="hy-AM"/>
        </w:rPr>
        <w:t>47</w:t>
      </w:r>
      <w:r w:rsidRPr="00216727">
        <w:rPr>
          <w:rFonts w:ascii="GHEA Grapalat" w:hAnsi="GHEA Grapalat"/>
          <w:sz w:val="24"/>
          <w:szCs w:val="24"/>
          <w:lang w:val="hy-AM"/>
        </w:rPr>
        <w:t>,</w:t>
      </w:r>
      <w:r w:rsidRPr="00A64096">
        <w:rPr>
          <w:rFonts w:ascii="GHEA Grapalat" w:hAnsi="GHEA Grapalat"/>
          <w:sz w:val="24"/>
          <w:szCs w:val="24"/>
          <w:lang w:val="hy-AM"/>
        </w:rPr>
        <w:t>438</w:t>
      </w:r>
      <w:r w:rsidRPr="00216727">
        <w:rPr>
          <w:rFonts w:ascii="GHEA Grapalat" w:hAnsi="GHEA Grapalat"/>
          <w:sz w:val="24"/>
          <w:szCs w:val="24"/>
          <w:lang w:val="hy-AM"/>
        </w:rPr>
        <w:t>,</w:t>
      </w:r>
      <w:r w:rsidRPr="00A64096">
        <w:rPr>
          <w:rFonts w:ascii="GHEA Grapalat" w:hAnsi="GHEA Grapalat"/>
          <w:sz w:val="24"/>
          <w:szCs w:val="24"/>
          <w:lang w:val="hy-AM"/>
        </w:rPr>
        <w:t>038.2</w:t>
      </w:r>
      <w:r w:rsidRPr="00BD582D">
        <w:rPr>
          <w:rFonts w:ascii="GHEA Grapalat" w:hAnsi="GHEA Grapalat"/>
          <w:sz w:val="24"/>
          <w:szCs w:val="24"/>
          <w:lang w:val="hy-AM"/>
        </w:rPr>
        <w:t xml:space="preserve"> հազ.</w:t>
      </w:r>
      <w:r w:rsidRPr="00216727">
        <w:rPr>
          <w:rFonts w:ascii="GHEA Grapalat" w:hAnsi="GHEA Grapalat"/>
          <w:sz w:val="24"/>
          <w:szCs w:val="24"/>
          <w:lang w:val="hy-AM"/>
        </w:rPr>
        <w:t xml:space="preserve"> </w:t>
      </w:r>
      <w:r w:rsidRPr="00BD582D">
        <w:rPr>
          <w:rFonts w:ascii="GHEA Grapalat" w:hAnsi="GHEA Grapalat"/>
          <w:sz w:val="24"/>
          <w:szCs w:val="24"/>
          <w:lang w:val="hy-AM"/>
        </w:rPr>
        <w:t xml:space="preserve">դրամ, ֆինանսավորումը կազմել է </w:t>
      </w:r>
      <w:r w:rsidRPr="00A64096">
        <w:rPr>
          <w:rFonts w:ascii="GHEA Grapalat" w:hAnsi="GHEA Grapalat"/>
          <w:sz w:val="24"/>
          <w:szCs w:val="24"/>
          <w:lang w:val="hy-AM"/>
        </w:rPr>
        <w:t>43</w:t>
      </w:r>
      <w:r w:rsidRPr="00216727">
        <w:rPr>
          <w:rFonts w:ascii="GHEA Grapalat" w:hAnsi="GHEA Grapalat"/>
          <w:sz w:val="24"/>
          <w:szCs w:val="24"/>
          <w:lang w:val="hy-AM"/>
        </w:rPr>
        <w:t>,</w:t>
      </w:r>
      <w:r w:rsidRPr="00A64096">
        <w:rPr>
          <w:rFonts w:ascii="GHEA Grapalat" w:hAnsi="GHEA Grapalat"/>
          <w:sz w:val="24"/>
          <w:szCs w:val="24"/>
          <w:lang w:val="hy-AM"/>
        </w:rPr>
        <w:t>359</w:t>
      </w:r>
      <w:r w:rsidRPr="00216727">
        <w:rPr>
          <w:rFonts w:ascii="GHEA Grapalat" w:hAnsi="GHEA Grapalat"/>
          <w:sz w:val="24"/>
          <w:szCs w:val="24"/>
          <w:lang w:val="hy-AM"/>
        </w:rPr>
        <w:t>,</w:t>
      </w:r>
      <w:r w:rsidRPr="00A64096">
        <w:rPr>
          <w:rFonts w:ascii="GHEA Grapalat" w:hAnsi="GHEA Grapalat"/>
          <w:sz w:val="24"/>
          <w:szCs w:val="24"/>
          <w:lang w:val="hy-AM"/>
        </w:rPr>
        <w:t>019.1</w:t>
      </w:r>
      <w:r w:rsidRPr="00BD582D">
        <w:rPr>
          <w:rFonts w:ascii="GHEA Grapalat" w:hAnsi="GHEA Grapalat"/>
          <w:sz w:val="24"/>
          <w:szCs w:val="24"/>
          <w:lang w:val="hy-AM"/>
        </w:rPr>
        <w:t xml:space="preserve"> հազ.</w:t>
      </w:r>
      <w:r w:rsidRPr="00216727">
        <w:rPr>
          <w:rFonts w:ascii="GHEA Grapalat" w:hAnsi="GHEA Grapalat"/>
          <w:sz w:val="24"/>
          <w:szCs w:val="24"/>
          <w:lang w:val="hy-AM"/>
        </w:rPr>
        <w:t xml:space="preserve"> </w:t>
      </w:r>
      <w:r w:rsidRPr="00BD582D">
        <w:rPr>
          <w:rFonts w:ascii="GHEA Grapalat" w:hAnsi="GHEA Grapalat"/>
          <w:sz w:val="24"/>
          <w:szCs w:val="24"/>
          <w:lang w:val="hy-AM"/>
        </w:rPr>
        <w:t xml:space="preserve">դրամ կամ ճշտված պլանի </w:t>
      </w:r>
      <w:r w:rsidRPr="00216727">
        <w:rPr>
          <w:rFonts w:ascii="GHEA Grapalat" w:hAnsi="GHEA Grapalat"/>
          <w:sz w:val="24"/>
          <w:szCs w:val="24"/>
          <w:lang w:val="hy-AM"/>
        </w:rPr>
        <w:t>91.4</w:t>
      </w:r>
      <w:r w:rsidRPr="00BD582D">
        <w:rPr>
          <w:rFonts w:ascii="GHEA Grapalat" w:hAnsi="GHEA Grapalat"/>
          <w:sz w:val="24"/>
          <w:szCs w:val="24"/>
          <w:lang w:val="hy-AM"/>
        </w:rPr>
        <w:t xml:space="preserve"> %-ը, դրամարկղային ծախսը՝ </w:t>
      </w:r>
      <w:r w:rsidRPr="00A64096">
        <w:rPr>
          <w:rFonts w:ascii="GHEA Grapalat" w:hAnsi="GHEA Grapalat"/>
          <w:sz w:val="24"/>
          <w:szCs w:val="24"/>
          <w:lang w:val="hy-AM"/>
        </w:rPr>
        <w:t>43</w:t>
      </w:r>
      <w:r w:rsidRPr="00216727">
        <w:rPr>
          <w:rFonts w:ascii="GHEA Grapalat" w:hAnsi="GHEA Grapalat"/>
          <w:sz w:val="24"/>
          <w:szCs w:val="24"/>
          <w:lang w:val="hy-AM"/>
        </w:rPr>
        <w:t>,</w:t>
      </w:r>
      <w:r w:rsidRPr="00A64096">
        <w:rPr>
          <w:rFonts w:ascii="GHEA Grapalat" w:hAnsi="GHEA Grapalat"/>
          <w:sz w:val="24"/>
          <w:szCs w:val="24"/>
          <w:lang w:val="hy-AM"/>
        </w:rPr>
        <w:t>341</w:t>
      </w:r>
      <w:r w:rsidRPr="00216727">
        <w:rPr>
          <w:rFonts w:ascii="GHEA Grapalat" w:hAnsi="GHEA Grapalat"/>
          <w:sz w:val="24"/>
          <w:szCs w:val="24"/>
          <w:lang w:val="hy-AM"/>
        </w:rPr>
        <w:t>,</w:t>
      </w:r>
      <w:r w:rsidRPr="00A64096">
        <w:rPr>
          <w:rFonts w:ascii="GHEA Grapalat" w:hAnsi="GHEA Grapalat"/>
          <w:sz w:val="24"/>
          <w:szCs w:val="24"/>
          <w:lang w:val="hy-AM"/>
        </w:rPr>
        <w:t>389.7</w:t>
      </w:r>
      <w:r w:rsidRPr="00BD582D">
        <w:rPr>
          <w:rFonts w:ascii="GHEA Grapalat" w:hAnsi="GHEA Grapalat"/>
          <w:sz w:val="24"/>
          <w:szCs w:val="24"/>
          <w:lang w:val="hy-AM"/>
        </w:rPr>
        <w:t xml:space="preserve"> հազ. դրամ  կամ ճշտված պլանի </w:t>
      </w:r>
      <w:r w:rsidRPr="00216727">
        <w:rPr>
          <w:rFonts w:ascii="GHEA Grapalat" w:hAnsi="GHEA Grapalat"/>
          <w:sz w:val="24"/>
          <w:szCs w:val="24"/>
          <w:lang w:val="hy-AM"/>
        </w:rPr>
        <w:t>91.3</w:t>
      </w:r>
      <w:r w:rsidRPr="00BD582D">
        <w:rPr>
          <w:rFonts w:ascii="GHEA Grapalat" w:hAnsi="GHEA Grapalat"/>
          <w:sz w:val="24"/>
          <w:szCs w:val="24"/>
          <w:lang w:val="hy-AM"/>
        </w:rPr>
        <w:t xml:space="preserve"> %-ը: Ծրագրի միջոցառումները տասնհինգն են</w:t>
      </w:r>
      <w:r w:rsidRPr="00216727">
        <w:rPr>
          <w:rFonts w:ascii="GHEA Grapalat" w:hAnsi="GHEA Grapalat"/>
          <w:sz w:val="24"/>
          <w:szCs w:val="24"/>
          <w:lang w:val="hy-AM"/>
        </w:rPr>
        <w:t>, որոնց արդյունքի չափորոշիչների կատարողականի տարբերությունները ներկայացված են հավելվածով:</w:t>
      </w:r>
    </w:p>
    <w:p w:rsidR="002D4B77" w:rsidRPr="00332718" w:rsidRDefault="002D4B77" w:rsidP="002D4B77">
      <w:pPr>
        <w:pStyle w:val="ListParagraph"/>
        <w:numPr>
          <w:ilvl w:val="0"/>
          <w:numId w:val="40"/>
        </w:numPr>
        <w:spacing w:line="360" w:lineRule="auto"/>
        <w:ind w:left="0" w:firstLine="0"/>
        <w:jc w:val="both"/>
        <w:rPr>
          <w:rFonts w:ascii="GHEA Grapalat" w:hAnsi="GHEA Grapalat"/>
          <w:sz w:val="24"/>
          <w:szCs w:val="24"/>
          <w:lang w:val="hy-AM"/>
        </w:rPr>
      </w:pPr>
      <w:r w:rsidRPr="00BD582D">
        <w:rPr>
          <w:rFonts w:ascii="GHEA Grapalat" w:hAnsi="GHEA Grapalat"/>
          <w:sz w:val="24"/>
          <w:szCs w:val="24"/>
          <w:lang w:val="hy-AM"/>
        </w:rPr>
        <w:t xml:space="preserve">«Ոստիկանության ոլորտի քաղաքականության մշակում, կառավարում, կենտրոնացված միջոցառումների, մոնիտորինգի և վերահսկողության իրականացում»  միջոցառում, որի 2021 թվականի </w:t>
      </w:r>
      <w:r w:rsidRPr="00216727">
        <w:rPr>
          <w:rFonts w:ascii="GHEA Grapalat" w:hAnsi="GHEA Grapalat"/>
          <w:sz w:val="24"/>
          <w:szCs w:val="24"/>
          <w:lang w:val="hy-AM"/>
        </w:rPr>
        <w:t>ինն ամիսների</w:t>
      </w:r>
      <w:r>
        <w:rPr>
          <w:rFonts w:ascii="GHEA Grapalat" w:hAnsi="GHEA Grapalat"/>
          <w:sz w:val="24"/>
          <w:szCs w:val="24"/>
          <w:lang w:val="hy-AM"/>
        </w:rPr>
        <w:t xml:space="preserve"> ծախսը ճշտված</w:t>
      </w:r>
      <w:r w:rsidRPr="00BD582D">
        <w:rPr>
          <w:rFonts w:ascii="GHEA Grapalat" w:hAnsi="GHEA Grapalat"/>
          <w:sz w:val="24"/>
          <w:szCs w:val="24"/>
          <w:lang w:val="hy-AM"/>
        </w:rPr>
        <w:t xml:space="preserve">պլանով նախատեսվել է </w:t>
      </w:r>
      <w:r w:rsidRPr="00885B4F">
        <w:rPr>
          <w:rFonts w:ascii="GHEA Grapalat" w:hAnsi="GHEA Grapalat"/>
          <w:sz w:val="24"/>
          <w:szCs w:val="24"/>
          <w:lang w:val="hy-AM"/>
        </w:rPr>
        <w:t>8</w:t>
      </w:r>
      <w:r w:rsidRPr="00216727">
        <w:rPr>
          <w:rFonts w:ascii="GHEA Grapalat" w:hAnsi="GHEA Grapalat"/>
          <w:sz w:val="24"/>
          <w:szCs w:val="24"/>
          <w:lang w:val="hy-AM"/>
        </w:rPr>
        <w:t>,</w:t>
      </w:r>
      <w:r w:rsidRPr="00885B4F">
        <w:rPr>
          <w:rFonts w:ascii="GHEA Grapalat" w:hAnsi="GHEA Grapalat"/>
          <w:sz w:val="24"/>
          <w:szCs w:val="24"/>
          <w:lang w:val="hy-AM"/>
        </w:rPr>
        <w:t>658</w:t>
      </w:r>
      <w:r w:rsidRPr="00216727">
        <w:rPr>
          <w:rFonts w:ascii="GHEA Grapalat" w:hAnsi="GHEA Grapalat"/>
          <w:sz w:val="24"/>
          <w:szCs w:val="24"/>
          <w:lang w:val="hy-AM"/>
        </w:rPr>
        <w:t>,</w:t>
      </w:r>
      <w:r w:rsidRPr="00885B4F">
        <w:rPr>
          <w:rFonts w:ascii="GHEA Grapalat" w:hAnsi="GHEA Grapalat"/>
          <w:sz w:val="24"/>
          <w:szCs w:val="24"/>
          <w:lang w:val="hy-AM"/>
        </w:rPr>
        <w:t>427.4</w:t>
      </w:r>
      <w:r w:rsidRPr="00BD582D">
        <w:rPr>
          <w:rFonts w:ascii="GHEA Grapalat" w:hAnsi="GHEA Grapalat"/>
          <w:sz w:val="24"/>
          <w:szCs w:val="24"/>
          <w:lang w:val="hy-AM"/>
        </w:rPr>
        <w:t xml:space="preserve"> հազ. դրամ, ֆինանսավորումը կազմել է </w:t>
      </w:r>
      <w:r w:rsidRPr="00885B4F">
        <w:rPr>
          <w:rFonts w:ascii="GHEA Grapalat" w:hAnsi="GHEA Grapalat"/>
          <w:sz w:val="24"/>
          <w:szCs w:val="24"/>
          <w:lang w:val="hy-AM"/>
        </w:rPr>
        <w:t>7</w:t>
      </w:r>
      <w:r w:rsidRPr="00216727">
        <w:rPr>
          <w:rFonts w:ascii="GHEA Grapalat" w:hAnsi="GHEA Grapalat"/>
          <w:sz w:val="24"/>
          <w:szCs w:val="24"/>
          <w:lang w:val="hy-AM"/>
        </w:rPr>
        <w:t>,</w:t>
      </w:r>
      <w:r w:rsidRPr="00885B4F">
        <w:rPr>
          <w:rFonts w:ascii="GHEA Grapalat" w:hAnsi="GHEA Grapalat"/>
          <w:sz w:val="24"/>
          <w:szCs w:val="24"/>
          <w:lang w:val="hy-AM"/>
        </w:rPr>
        <w:t>474</w:t>
      </w:r>
      <w:r w:rsidRPr="00216727">
        <w:rPr>
          <w:rFonts w:ascii="GHEA Grapalat" w:hAnsi="GHEA Grapalat"/>
          <w:sz w:val="24"/>
          <w:szCs w:val="24"/>
          <w:lang w:val="hy-AM"/>
        </w:rPr>
        <w:t>,</w:t>
      </w:r>
      <w:r w:rsidRPr="00885B4F">
        <w:rPr>
          <w:rFonts w:ascii="GHEA Grapalat" w:hAnsi="GHEA Grapalat"/>
          <w:sz w:val="24"/>
          <w:szCs w:val="24"/>
          <w:lang w:val="hy-AM"/>
        </w:rPr>
        <w:t>973.7</w:t>
      </w:r>
      <w:r w:rsidRPr="00BD582D">
        <w:rPr>
          <w:rFonts w:ascii="GHEA Grapalat" w:hAnsi="GHEA Grapalat"/>
          <w:sz w:val="24"/>
          <w:szCs w:val="24"/>
          <w:lang w:val="hy-AM"/>
        </w:rPr>
        <w:t xml:space="preserve"> հազ. դրամ կամ ճշտված պլանի </w:t>
      </w:r>
      <w:r w:rsidRPr="00216727">
        <w:rPr>
          <w:rFonts w:ascii="GHEA Grapalat" w:hAnsi="GHEA Grapalat"/>
          <w:sz w:val="24"/>
          <w:szCs w:val="24"/>
          <w:lang w:val="hy-AM"/>
        </w:rPr>
        <w:t>86.3</w:t>
      </w:r>
      <w:r w:rsidRPr="00BD582D">
        <w:rPr>
          <w:rFonts w:ascii="GHEA Grapalat" w:hAnsi="GHEA Grapalat"/>
          <w:sz w:val="24"/>
          <w:szCs w:val="24"/>
          <w:lang w:val="hy-AM"/>
        </w:rPr>
        <w:t xml:space="preserve"> %-ը, դրամարկղային ծախսը՝ </w:t>
      </w:r>
      <w:r w:rsidRPr="00885B4F">
        <w:rPr>
          <w:rFonts w:ascii="GHEA Grapalat" w:hAnsi="GHEA Grapalat"/>
          <w:sz w:val="24"/>
          <w:szCs w:val="24"/>
          <w:lang w:val="hy-AM"/>
        </w:rPr>
        <w:t>7</w:t>
      </w:r>
      <w:r w:rsidRPr="00216727">
        <w:rPr>
          <w:rFonts w:ascii="GHEA Grapalat" w:hAnsi="GHEA Grapalat"/>
          <w:sz w:val="24"/>
          <w:szCs w:val="24"/>
          <w:lang w:val="hy-AM"/>
        </w:rPr>
        <w:t>,</w:t>
      </w:r>
      <w:r w:rsidRPr="00885B4F">
        <w:rPr>
          <w:rFonts w:ascii="GHEA Grapalat" w:hAnsi="GHEA Grapalat"/>
          <w:sz w:val="24"/>
          <w:szCs w:val="24"/>
          <w:lang w:val="hy-AM"/>
        </w:rPr>
        <w:t>468</w:t>
      </w:r>
      <w:r w:rsidRPr="00216727">
        <w:rPr>
          <w:rFonts w:ascii="GHEA Grapalat" w:hAnsi="GHEA Grapalat"/>
          <w:sz w:val="24"/>
          <w:szCs w:val="24"/>
          <w:lang w:val="hy-AM"/>
        </w:rPr>
        <w:t>,</w:t>
      </w:r>
      <w:r w:rsidRPr="00885B4F">
        <w:rPr>
          <w:rFonts w:ascii="GHEA Grapalat" w:hAnsi="GHEA Grapalat"/>
          <w:sz w:val="24"/>
          <w:szCs w:val="24"/>
          <w:lang w:val="hy-AM"/>
        </w:rPr>
        <w:t>210.4</w:t>
      </w:r>
      <w:r w:rsidRPr="00BD582D">
        <w:rPr>
          <w:rFonts w:ascii="GHEA Grapalat" w:hAnsi="GHEA Grapalat"/>
          <w:sz w:val="24"/>
          <w:szCs w:val="24"/>
          <w:lang w:val="hy-AM"/>
        </w:rPr>
        <w:t xml:space="preserve"> հազ. դրամ կամ ճշտված պլանի </w:t>
      </w:r>
      <w:r w:rsidRPr="00216727">
        <w:rPr>
          <w:rFonts w:ascii="GHEA Grapalat" w:hAnsi="GHEA Grapalat"/>
          <w:sz w:val="24"/>
          <w:szCs w:val="24"/>
          <w:lang w:val="hy-AM"/>
        </w:rPr>
        <w:t>86.2</w:t>
      </w:r>
      <w:r w:rsidRPr="00BD582D">
        <w:rPr>
          <w:rFonts w:ascii="GHEA Grapalat" w:hAnsi="GHEA Grapalat"/>
          <w:sz w:val="24"/>
          <w:szCs w:val="24"/>
          <w:lang w:val="hy-AM"/>
        </w:rPr>
        <w:t xml:space="preserve"> %-ը: </w:t>
      </w:r>
      <w:r w:rsidRPr="00332718">
        <w:rPr>
          <w:rFonts w:ascii="GHEA Grapalat" w:hAnsi="GHEA Grapalat"/>
          <w:sz w:val="24"/>
          <w:szCs w:val="24"/>
          <w:lang w:val="hy-AM"/>
        </w:rPr>
        <w:t>Միջոցառման համար սահմանված են ինը արդյունքի չափորոշիչներ:</w:t>
      </w:r>
    </w:p>
    <w:p w:rsidR="002D4B77" w:rsidRPr="00332718" w:rsidRDefault="002D4B77" w:rsidP="002D4B77">
      <w:pPr>
        <w:pStyle w:val="ListParagraph"/>
        <w:numPr>
          <w:ilvl w:val="0"/>
          <w:numId w:val="40"/>
        </w:numPr>
        <w:spacing w:line="360" w:lineRule="auto"/>
        <w:ind w:left="0" w:firstLine="0"/>
        <w:jc w:val="both"/>
        <w:rPr>
          <w:rFonts w:ascii="GHEA Grapalat" w:hAnsi="GHEA Grapalat"/>
          <w:sz w:val="24"/>
          <w:szCs w:val="24"/>
          <w:lang w:val="hy-AM"/>
        </w:rPr>
      </w:pPr>
      <w:r w:rsidRPr="00BD582D">
        <w:rPr>
          <w:rFonts w:ascii="GHEA Grapalat" w:hAnsi="GHEA Grapalat"/>
          <w:sz w:val="24"/>
          <w:szCs w:val="24"/>
          <w:lang w:val="hy-AM"/>
        </w:rPr>
        <w:t xml:space="preserve">«Պետական պահպանության ծառայությունների կազմակերպում և իրականացում» միջոցառման կատարման համար 2021 թվականի </w:t>
      </w:r>
      <w:r w:rsidRPr="00216727">
        <w:rPr>
          <w:rFonts w:ascii="GHEA Grapalat" w:hAnsi="GHEA Grapalat"/>
          <w:sz w:val="24"/>
          <w:szCs w:val="24"/>
          <w:lang w:val="hy-AM"/>
        </w:rPr>
        <w:t>ինն ամիսների</w:t>
      </w:r>
      <w:r w:rsidRPr="00BD582D">
        <w:rPr>
          <w:rFonts w:ascii="GHEA Grapalat" w:hAnsi="GHEA Grapalat"/>
          <w:sz w:val="24"/>
          <w:szCs w:val="24"/>
          <w:lang w:val="hy-AM"/>
        </w:rPr>
        <w:t xml:space="preserve"> ծախսը ճշտված պլանով նախատեսվել է </w:t>
      </w:r>
      <w:r w:rsidRPr="00885B4F">
        <w:rPr>
          <w:rFonts w:ascii="GHEA Grapalat" w:hAnsi="GHEA Grapalat"/>
          <w:sz w:val="24"/>
          <w:szCs w:val="24"/>
          <w:lang w:val="hy-AM"/>
        </w:rPr>
        <w:t>3</w:t>
      </w:r>
      <w:r w:rsidRPr="00216727">
        <w:rPr>
          <w:rFonts w:ascii="GHEA Grapalat" w:hAnsi="GHEA Grapalat"/>
          <w:sz w:val="24"/>
          <w:szCs w:val="24"/>
          <w:lang w:val="hy-AM"/>
        </w:rPr>
        <w:t>,</w:t>
      </w:r>
      <w:r w:rsidRPr="00885B4F">
        <w:rPr>
          <w:rFonts w:ascii="GHEA Grapalat" w:hAnsi="GHEA Grapalat"/>
          <w:sz w:val="24"/>
          <w:szCs w:val="24"/>
          <w:lang w:val="hy-AM"/>
        </w:rPr>
        <w:t>023</w:t>
      </w:r>
      <w:r w:rsidRPr="00216727">
        <w:rPr>
          <w:rFonts w:ascii="GHEA Grapalat" w:hAnsi="GHEA Grapalat"/>
          <w:sz w:val="24"/>
          <w:szCs w:val="24"/>
          <w:lang w:val="hy-AM"/>
        </w:rPr>
        <w:t>,</w:t>
      </w:r>
      <w:r w:rsidRPr="00885B4F">
        <w:rPr>
          <w:rFonts w:ascii="GHEA Grapalat" w:hAnsi="GHEA Grapalat"/>
          <w:sz w:val="24"/>
          <w:szCs w:val="24"/>
          <w:lang w:val="hy-AM"/>
        </w:rPr>
        <w:t>904.6</w:t>
      </w:r>
      <w:r w:rsidRPr="00BD582D">
        <w:rPr>
          <w:rFonts w:ascii="GHEA Grapalat" w:hAnsi="GHEA Grapalat"/>
          <w:sz w:val="24"/>
          <w:szCs w:val="24"/>
          <w:lang w:val="hy-AM"/>
        </w:rPr>
        <w:t xml:space="preserve"> հազ. դրամ, ֆինանսավորումը կազմել է </w:t>
      </w:r>
      <w:r w:rsidRPr="00885B4F">
        <w:rPr>
          <w:rFonts w:ascii="GHEA Grapalat" w:hAnsi="GHEA Grapalat"/>
          <w:sz w:val="24"/>
          <w:szCs w:val="24"/>
          <w:lang w:val="hy-AM"/>
        </w:rPr>
        <w:t>2</w:t>
      </w:r>
      <w:r w:rsidRPr="00216727">
        <w:rPr>
          <w:rFonts w:ascii="GHEA Grapalat" w:hAnsi="GHEA Grapalat"/>
          <w:sz w:val="24"/>
          <w:szCs w:val="24"/>
          <w:lang w:val="hy-AM"/>
        </w:rPr>
        <w:t>,</w:t>
      </w:r>
      <w:r w:rsidRPr="00885B4F">
        <w:rPr>
          <w:rFonts w:ascii="GHEA Grapalat" w:hAnsi="GHEA Grapalat"/>
          <w:sz w:val="24"/>
          <w:szCs w:val="24"/>
          <w:lang w:val="hy-AM"/>
        </w:rPr>
        <w:t>839</w:t>
      </w:r>
      <w:r w:rsidRPr="00216727">
        <w:rPr>
          <w:rFonts w:ascii="GHEA Grapalat" w:hAnsi="GHEA Grapalat"/>
          <w:sz w:val="24"/>
          <w:szCs w:val="24"/>
          <w:lang w:val="hy-AM"/>
        </w:rPr>
        <w:t>,</w:t>
      </w:r>
      <w:r w:rsidRPr="00885B4F">
        <w:rPr>
          <w:rFonts w:ascii="GHEA Grapalat" w:hAnsi="GHEA Grapalat"/>
          <w:sz w:val="24"/>
          <w:szCs w:val="24"/>
          <w:lang w:val="hy-AM"/>
        </w:rPr>
        <w:t>286.6</w:t>
      </w:r>
      <w:r w:rsidRPr="00BD582D">
        <w:rPr>
          <w:rFonts w:ascii="GHEA Grapalat" w:hAnsi="GHEA Grapalat"/>
          <w:sz w:val="24"/>
          <w:szCs w:val="24"/>
          <w:lang w:val="hy-AM"/>
        </w:rPr>
        <w:t xml:space="preserve"> հազ. դրամ կամ ճշտված պլանի </w:t>
      </w:r>
      <w:r w:rsidRPr="00216727">
        <w:rPr>
          <w:rFonts w:ascii="GHEA Grapalat" w:hAnsi="GHEA Grapalat"/>
          <w:sz w:val="24"/>
          <w:szCs w:val="24"/>
          <w:lang w:val="hy-AM"/>
        </w:rPr>
        <w:t xml:space="preserve">                 93.9</w:t>
      </w:r>
      <w:r w:rsidRPr="00BD582D">
        <w:rPr>
          <w:rFonts w:ascii="GHEA Grapalat" w:hAnsi="GHEA Grapalat"/>
          <w:sz w:val="24"/>
          <w:szCs w:val="24"/>
          <w:lang w:val="hy-AM"/>
        </w:rPr>
        <w:t xml:space="preserve"> %-ը, դրամարկղային ծախսը՝  </w:t>
      </w:r>
      <w:r w:rsidRPr="00885B4F">
        <w:rPr>
          <w:rFonts w:ascii="GHEA Grapalat" w:hAnsi="GHEA Grapalat"/>
          <w:sz w:val="24"/>
          <w:szCs w:val="24"/>
          <w:lang w:val="hy-AM"/>
        </w:rPr>
        <w:t>2</w:t>
      </w:r>
      <w:r w:rsidRPr="00216727">
        <w:rPr>
          <w:rFonts w:ascii="GHEA Grapalat" w:hAnsi="GHEA Grapalat"/>
          <w:sz w:val="24"/>
          <w:szCs w:val="24"/>
          <w:lang w:val="hy-AM"/>
        </w:rPr>
        <w:t>,</w:t>
      </w:r>
      <w:r w:rsidRPr="00885B4F">
        <w:rPr>
          <w:rFonts w:ascii="GHEA Grapalat" w:hAnsi="GHEA Grapalat"/>
          <w:sz w:val="24"/>
          <w:szCs w:val="24"/>
          <w:lang w:val="hy-AM"/>
        </w:rPr>
        <w:t>837</w:t>
      </w:r>
      <w:r w:rsidRPr="00216727">
        <w:rPr>
          <w:rFonts w:ascii="GHEA Grapalat" w:hAnsi="GHEA Grapalat"/>
          <w:sz w:val="24"/>
          <w:szCs w:val="24"/>
          <w:lang w:val="hy-AM"/>
        </w:rPr>
        <w:t>,</w:t>
      </w:r>
      <w:r w:rsidRPr="00885B4F">
        <w:rPr>
          <w:rFonts w:ascii="GHEA Grapalat" w:hAnsi="GHEA Grapalat"/>
          <w:sz w:val="24"/>
          <w:szCs w:val="24"/>
          <w:lang w:val="hy-AM"/>
        </w:rPr>
        <w:t>235.7</w:t>
      </w:r>
      <w:r w:rsidRPr="00BD582D">
        <w:rPr>
          <w:rFonts w:ascii="GHEA Grapalat" w:hAnsi="GHEA Grapalat"/>
          <w:sz w:val="24"/>
          <w:szCs w:val="24"/>
          <w:lang w:val="hy-AM"/>
        </w:rPr>
        <w:t xml:space="preserve"> հազ. դրամ կամ ճշտված պլանի </w:t>
      </w:r>
      <w:r w:rsidRPr="00216727">
        <w:rPr>
          <w:rFonts w:ascii="GHEA Grapalat" w:hAnsi="GHEA Grapalat"/>
          <w:sz w:val="24"/>
          <w:szCs w:val="24"/>
          <w:lang w:val="hy-AM"/>
        </w:rPr>
        <w:t>93.8</w:t>
      </w:r>
      <w:r w:rsidRPr="00332718">
        <w:rPr>
          <w:rFonts w:ascii="GHEA Grapalat" w:hAnsi="GHEA Grapalat"/>
          <w:sz w:val="24"/>
          <w:szCs w:val="24"/>
          <w:lang w:val="hy-AM"/>
        </w:rPr>
        <w:t xml:space="preserve"> %-ը: Միջոցառման համար սահմանված են երեք արդյունքի չափորոշիչներ:</w:t>
      </w:r>
    </w:p>
    <w:p w:rsidR="002D4B77" w:rsidRPr="00332718" w:rsidRDefault="002D4B77" w:rsidP="002D4B77">
      <w:pPr>
        <w:pStyle w:val="ListParagraph"/>
        <w:numPr>
          <w:ilvl w:val="0"/>
          <w:numId w:val="40"/>
        </w:numPr>
        <w:spacing w:line="360" w:lineRule="auto"/>
        <w:ind w:left="0" w:firstLine="0"/>
        <w:jc w:val="both"/>
        <w:rPr>
          <w:rFonts w:ascii="GHEA Grapalat" w:hAnsi="GHEA Grapalat"/>
          <w:sz w:val="24"/>
          <w:szCs w:val="24"/>
          <w:lang w:val="hy-AM"/>
        </w:rPr>
      </w:pPr>
      <w:r w:rsidRPr="00BD582D">
        <w:rPr>
          <w:rFonts w:ascii="GHEA Grapalat" w:hAnsi="GHEA Grapalat"/>
          <w:sz w:val="24"/>
          <w:szCs w:val="24"/>
          <w:lang w:val="hy-AM"/>
        </w:rPr>
        <w:t xml:space="preserve">«Պետական պահպանության ծառայություններ մատուցող                                 ՀՀ ոստիկանության ստորաբաժանումների կարիքի բավարարում» միջոցառման կատարման համար 2021 թվականի </w:t>
      </w:r>
      <w:r w:rsidRPr="00216727">
        <w:rPr>
          <w:rFonts w:ascii="GHEA Grapalat" w:hAnsi="GHEA Grapalat"/>
          <w:sz w:val="24"/>
          <w:szCs w:val="24"/>
          <w:lang w:val="hy-AM"/>
        </w:rPr>
        <w:t>ինն ամիսների</w:t>
      </w:r>
      <w:r w:rsidRPr="00BD582D">
        <w:rPr>
          <w:rFonts w:ascii="GHEA Grapalat" w:hAnsi="GHEA Grapalat"/>
          <w:sz w:val="24"/>
          <w:szCs w:val="24"/>
          <w:lang w:val="hy-AM"/>
        </w:rPr>
        <w:t xml:space="preserve"> ծախսը ճշտված պլանով նախատեսվել է  </w:t>
      </w:r>
      <w:r w:rsidRPr="00885B4F">
        <w:rPr>
          <w:rFonts w:ascii="GHEA Grapalat" w:hAnsi="GHEA Grapalat"/>
          <w:sz w:val="24"/>
          <w:szCs w:val="24"/>
          <w:lang w:val="hy-AM"/>
        </w:rPr>
        <w:t>3</w:t>
      </w:r>
      <w:r w:rsidRPr="00216727">
        <w:rPr>
          <w:rFonts w:ascii="GHEA Grapalat" w:hAnsi="GHEA Grapalat"/>
          <w:sz w:val="24"/>
          <w:szCs w:val="24"/>
          <w:lang w:val="hy-AM"/>
        </w:rPr>
        <w:t>,</w:t>
      </w:r>
      <w:r w:rsidRPr="00885B4F">
        <w:rPr>
          <w:rFonts w:ascii="GHEA Grapalat" w:hAnsi="GHEA Grapalat"/>
          <w:sz w:val="24"/>
          <w:szCs w:val="24"/>
          <w:lang w:val="hy-AM"/>
        </w:rPr>
        <w:t>848</w:t>
      </w:r>
      <w:r w:rsidRPr="00216727">
        <w:rPr>
          <w:rFonts w:ascii="GHEA Grapalat" w:hAnsi="GHEA Grapalat"/>
          <w:sz w:val="24"/>
          <w:szCs w:val="24"/>
          <w:lang w:val="hy-AM"/>
        </w:rPr>
        <w:t>,</w:t>
      </w:r>
      <w:r w:rsidRPr="00885B4F">
        <w:rPr>
          <w:rFonts w:ascii="GHEA Grapalat" w:hAnsi="GHEA Grapalat"/>
          <w:sz w:val="24"/>
          <w:szCs w:val="24"/>
          <w:lang w:val="hy-AM"/>
        </w:rPr>
        <w:t>331.6</w:t>
      </w:r>
      <w:r w:rsidRPr="00BD582D">
        <w:rPr>
          <w:rFonts w:ascii="GHEA Grapalat" w:hAnsi="GHEA Grapalat"/>
          <w:sz w:val="24"/>
          <w:szCs w:val="24"/>
          <w:lang w:val="hy-AM"/>
        </w:rPr>
        <w:t xml:space="preserve"> հազ. դրամ, ֆինանսավորումը կազմել է </w:t>
      </w:r>
      <w:r w:rsidRPr="00885B4F">
        <w:rPr>
          <w:rFonts w:ascii="GHEA Grapalat" w:hAnsi="GHEA Grapalat"/>
          <w:sz w:val="24"/>
          <w:szCs w:val="24"/>
          <w:lang w:val="hy-AM"/>
        </w:rPr>
        <w:t>3</w:t>
      </w:r>
      <w:r w:rsidRPr="00216727">
        <w:rPr>
          <w:rFonts w:ascii="GHEA Grapalat" w:hAnsi="GHEA Grapalat"/>
          <w:sz w:val="24"/>
          <w:szCs w:val="24"/>
          <w:lang w:val="hy-AM"/>
        </w:rPr>
        <w:t>,</w:t>
      </w:r>
      <w:r w:rsidRPr="00885B4F">
        <w:rPr>
          <w:rFonts w:ascii="GHEA Grapalat" w:hAnsi="GHEA Grapalat"/>
          <w:sz w:val="24"/>
          <w:szCs w:val="24"/>
          <w:lang w:val="hy-AM"/>
        </w:rPr>
        <w:t>742</w:t>
      </w:r>
      <w:r w:rsidRPr="00216727">
        <w:rPr>
          <w:rFonts w:ascii="GHEA Grapalat" w:hAnsi="GHEA Grapalat"/>
          <w:sz w:val="24"/>
          <w:szCs w:val="24"/>
          <w:lang w:val="hy-AM"/>
        </w:rPr>
        <w:t>,</w:t>
      </w:r>
      <w:r w:rsidRPr="00885B4F">
        <w:rPr>
          <w:rFonts w:ascii="GHEA Grapalat" w:hAnsi="GHEA Grapalat"/>
          <w:sz w:val="24"/>
          <w:szCs w:val="24"/>
          <w:lang w:val="hy-AM"/>
        </w:rPr>
        <w:t>665.9</w:t>
      </w:r>
      <w:r w:rsidRPr="00BD582D">
        <w:rPr>
          <w:rFonts w:ascii="GHEA Grapalat" w:hAnsi="GHEA Grapalat"/>
          <w:sz w:val="24"/>
          <w:szCs w:val="24"/>
          <w:lang w:val="hy-AM"/>
        </w:rPr>
        <w:t xml:space="preserve"> </w:t>
      </w:r>
      <w:r w:rsidRPr="00332718">
        <w:rPr>
          <w:rFonts w:ascii="GHEA Grapalat" w:hAnsi="GHEA Grapalat"/>
          <w:sz w:val="24"/>
          <w:szCs w:val="24"/>
          <w:lang w:val="hy-AM"/>
        </w:rPr>
        <w:t xml:space="preserve">հազ. դրամ կամ ճշտված պլանի </w:t>
      </w:r>
      <w:r w:rsidRPr="00216727">
        <w:rPr>
          <w:rFonts w:ascii="GHEA Grapalat" w:hAnsi="GHEA Grapalat"/>
          <w:sz w:val="24"/>
          <w:szCs w:val="24"/>
          <w:lang w:val="hy-AM"/>
        </w:rPr>
        <w:t>97.3</w:t>
      </w:r>
      <w:r w:rsidRPr="00332718">
        <w:rPr>
          <w:rFonts w:ascii="GHEA Grapalat" w:hAnsi="GHEA Grapalat"/>
          <w:sz w:val="24"/>
          <w:szCs w:val="24"/>
          <w:lang w:val="hy-AM"/>
        </w:rPr>
        <w:t xml:space="preserve"> %-ը, դրամարկղային ծախսը՝ 3</w:t>
      </w:r>
      <w:r w:rsidRPr="00216727">
        <w:rPr>
          <w:rFonts w:ascii="GHEA Grapalat" w:hAnsi="GHEA Grapalat"/>
          <w:sz w:val="24"/>
          <w:szCs w:val="24"/>
          <w:lang w:val="hy-AM"/>
        </w:rPr>
        <w:t>,</w:t>
      </w:r>
      <w:r w:rsidRPr="00332718">
        <w:rPr>
          <w:rFonts w:ascii="GHEA Grapalat" w:hAnsi="GHEA Grapalat"/>
          <w:sz w:val="24"/>
          <w:szCs w:val="24"/>
          <w:lang w:val="hy-AM"/>
        </w:rPr>
        <w:t>742</w:t>
      </w:r>
      <w:r w:rsidRPr="00216727">
        <w:rPr>
          <w:rFonts w:ascii="GHEA Grapalat" w:hAnsi="GHEA Grapalat"/>
          <w:sz w:val="24"/>
          <w:szCs w:val="24"/>
          <w:lang w:val="hy-AM"/>
        </w:rPr>
        <w:t>,</w:t>
      </w:r>
      <w:r w:rsidRPr="00332718">
        <w:rPr>
          <w:rFonts w:ascii="GHEA Grapalat" w:hAnsi="GHEA Grapalat"/>
          <w:sz w:val="24"/>
          <w:szCs w:val="24"/>
          <w:lang w:val="hy-AM"/>
        </w:rPr>
        <w:t xml:space="preserve">455 հազ. դրամ կամ ճշտված պլանի </w:t>
      </w:r>
      <w:r w:rsidRPr="00216727">
        <w:rPr>
          <w:rFonts w:ascii="GHEA Grapalat" w:hAnsi="GHEA Grapalat"/>
          <w:sz w:val="24"/>
          <w:szCs w:val="24"/>
          <w:lang w:val="hy-AM"/>
        </w:rPr>
        <w:t>97.3</w:t>
      </w:r>
      <w:r w:rsidRPr="00332718">
        <w:rPr>
          <w:rFonts w:ascii="GHEA Grapalat" w:hAnsi="GHEA Grapalat"/>
          <w:sz w:val="24"/>
          <w:szCs w:val="24"/>
          <w:lang w:val="hy-AM"/>
        </w:rPr>
        <w:t xml:space="preserve"> %-ը: Միջոցառման համար սահմանված են երեք արդյունքի չափորոշիչներ:</w:t>
      </w:r>
    </w:p>
    <w:p w:rsidR="002D4B77" w:rsidRPr="00332718" w:rsidRDefault="002D4B77" w:rsidP="002D4B77">
      <w:pPr>
        <w:pStyle w:val="ListParagraph"/>
        <w:numPr>
          <w:ilvl w:val="0"/>
          <w:numId w:val="40"/>
        </w:numPr>
        <w:spacing w:line="360" w:lineRule="auto"/>
        <w:ind w:left="0" w:firstLine="0"/>
        <w:jc w:val="both"/>
        <w:rPr>
          <w:rFonts w:ascii="GHEA Grapalat" w:hAnsi="GHEA Grapalat"/>
          <w:sz w:val="24"/>
          <w:szCs w:val="24"/>
          <w:lang w:val="hy-AM"/>
        </w:rPr>
      </w:pPr>
      <w:r w:rsidRPr="004160AF">
        <w:rPr>
          <w:rFonts w:ascii="GHEA Grapalat" w:hAnsi="GHEA Grapalat"/>
          <w:sz w:val="24"/>
          <w:szCs w:val="24"/>
          <w:lang w:val="hy-AM"/>
        </w:rPr>
        <w:lastRenderedPageBreak/>
        <w:t xml:space="preserve">«Ճանապարհային երթևեկության անվտանգության ապահովում և  ճանապարհատրանսպորտային պատահարների կանխարգելում» միջոցառման կատարման համար </w:t>
      </w:r>
      <w:r w:rsidRPr="00BD582D">
        <w:rPr>
          <w:rFonts w:ascii="GHEA Grapalat" w:hAnsi="GHEA Grapalat"/>
          <w:sz w:val="24"/>
          <w:szCs w:val="24"/>
          <w:lang w:val="hy-AM"/>
        </w:rPr>
        <w:t xml:space="preserve">2021 թվականի </w:t>
      </w:r>
      <w:r w:rsidRPr="00216727">
        <w:rPr>
          <w:rFonts w:ascii="GHEA Grapalat" w:hAnsi="GHEA Grapalat"/>
          <w:sz w:val="24"/>
          <w:szCs w:val="24"/>
          <w:lang w:val="hy-AM"/>
        </w:rPr>
        <w:t>ինն ամիսների</w:t>
      </w:r>
      <w:r w:rsidRPr="00BD582D">
        <w:rPr>
          <w:rFonts w:ascii="GHEA Grapalat" w:hAnsi="GHEA Grapalat"/>
          <w:sz w:val="24"/>
          <w:szCs w:val="24"/>
          <w:lang w:val="hy-AM"/>
        </w:rPr>
        <w:t xml:space="preserve"> </w:t>
      </w:r>
      <w:r w:rsidRPr="004160AF">
        <w:rPr>
          <w:rFonts w:ascii="GHEA Grapalat" w:hAnsi="GHEA Grapalat"/>
          <w:sz w:val="24"/>
          <w:szCs w:val="24"/>
          <w:lang w:val="hy-AM"/>
        </w:rPr>
        <w:t xml:space="preserve">ծախսը ճշտված պլանով նախատեսվել է  </w:t>
      </w:r>
      <w:r w:rsidRPr="00885B4F">
        <w:rPr>
          <w:rFonts w:ascii="GHEA Grapalat" w:hAnsi="GHEA Grapalat"/>
          <w:sz w:val="24"/>
          <w:szCs w:val="24"/>
          <w:lang w:val="hy-AM"/>
        </w:rPr>
        <w:t>8</w:t>
      </w:r>
      <w:r w:rsidRPr="00216727">
        <w:rPr>
          <w:rFonts w:ascii="GHEA Grapalat" w:hAnsi="GHEA Grapalat"/>
          <w:sz w:val="24"/>
          <w:szCs w:val="24"/>
          <w:lang w:val="hy-AM"/>
        </w:rPr>
        <w:t>,</w:t>
      </w:r>
      <w:r w:rsidRPr="00885B4F">
        <w:rPr>
          <w:rFonts w:ascii="GHEA Grapalat" w:hAnsi="GHEA Grapalat"/>
          <w:sz w:val="24"/>
          <w:szCs w:val="24"/>
          <w:lang w:val="hy-AM"/>
        </w:rPr>
        <w:t>942</w:t>
      </w:r>
      <w:r w:rsidRPr="00216727">
        <w:rPr>
          <w:rFonts w:ascii="GHEA Grapalat" w:hAnsi="GHEA Grapalat"/>
          <w:sz w:val="24"/>
          <w:szCs w:val="24"/>
          <w:lang w:val="hy-AM"/>
        </w:rPr>
        <w:t>,</w:t>
      </w:r>
      <w:r w:rsidRPr="00885B4F">
        <w:rPr>
          <w:rFonts w:ascii="GHEA Grapalat" w:hAnsi="GHEA Grapalat"/>
          <w:sz w:val="24"/>
          <w:szCs w:val="24"/>
          <w:lang w:val="hy-AM"/>
        </w:rPr>
        <w:t>694.1</w:t>
      </w:r>
      <w:r w:rsidRPr="004160AF">
        <w:rPr>
          <w:rFonts w:ascii="GHEA Grapalat" w:hAnsi="GHEA Grapalat"/>
          <w:sz w:val="24"/>
          <w:szCs w:val="24"/>
          <w:lang w:val="hy-AM"/>
        </w:rPr>
        <w:t xml:space="preserve"> հազ. դրամ, ֆինանսավորումը կազմել է </w:t>
      </w:r>
      <w:r w:rsidRPr="00885B4F">
        <w:rPr>
          <w:rFonts w:ascii="GHEA Grapalat" w:hAnsi="GHEA Grapalat"/>
          <w:sz w:val="24"/>
          <w:szCs w:val="24"/>
          <w:lang w:val="hy-AM"/>
        </w:rPr>
        <w:t>7</w:t>
      </w:r>
      <w:r w:rsidRPr="00216727">
        <w:rPr>
          <w:rFonts w:ascii="GHEA Grapalat" w:hAnsi="GHEA Grapalat"/>
          <w:sz w:val="24"/>
          <w:szCs w:val="24"/>
          <w:lang w:val="hy-AM"/>
        </w:rPr>
        <w:t>,</w:t>
      </w:r>
      <w:r w:rsidRPr="00885B4F">
        <w:rPr>
          <w:rFonts w:ascii="GHEA Grapalat" w:hAnsi="GHEA Grapalat"/>
          <w:sz w:val="24"/>
          <w:szCs w:val="24"/>
          <w:lang w:val="hy-AM"/>
        </w:rPr>
        <w:t>731</w:t>
      </w:r>
      <w:r w:rsidRPr="00216727">
        <w:rPr>
          <w:rFonts w:ascii="GHEA Grapalat" w:hAnsi="GHEA Grapalat"/>
          <w:sz w:val="24"/>
          <w:szCs w:val="24"/>
          <w:lang w:val="hy-AM"/>
        </w:rPr>
        <w:t>,</w:t>
      </w:r>
      <w:r w:rsidRPr="00885B4F">
        <w:rPr>
          <w:rFonts w:ascii="GHEA Grapalat" w:hAnsi="GHEA Grapalat"/>
          <w:sz w:val="24"/>
          <w:szCs w:val="24"/>
          <w:lang w:val="hy-AM"/>
        </w:rPr>
        <w:t>419.2</w:t>
      </w:r>
      <w:r w:rsidRPr="004160AF">
        <w:rPr>
          <w:rFonts w:ascii="GHEA Grapalat" w:hAnsi="GHEA Grapalat"/>
          <w:sz w:val="24"/>
          <w:szCs w:val="24"/>
          <w:lang w:val="hy-AM"/>
        </w:rPr>
        <w:t xml:space="preserve"> հազ. դրամ կամ ճշտված պլանի </w:t>
      </w:r>
      <w:r w:rsidRPr="00216727">
        <w:rPr>
          <w:rFonts w:ascii="GHEA Grapalat" w:hAnsi="GHEA Grapalat"/>
          <w:sz w:val="24"/>
          <w:szCs w:val="24"/>
          <w:lang w:val="hy-AM"/>
        </w:rPr>
        <w:t>86.5</w:t>
      </w:r>
      <w:r w:rsidRPr="004160AF">
        <w:rPr>
          <w:rFonts w:ascii="GHEA Grapalat" w:hAnsi="GHEA Grapalat"/>
          <w:sz w:val="24"/>
          <w:szCs w:val="24"/>
          <w:lang w:val="hy-AM"/>
        </w:rPr>
        <w:t xml:space="preserve"> %-ը, դրամարկղային ծախսը կազմել է </w:t>
      </w:r>
      <w:r w:rsidRPr="00332718">
        <w:rPr>
          <w:rFonts w:ascii="GHEA Grapalat" w:hAnsi="GHEA Grapalat"/>
          <w:sz w:val="24"/>
          <w:szCs w:val="24"/>
          <w:lang w:val="hy-AM"/>
        </w:rPr>
        <w:t>7</w:t>
      </w:r>
      <w:r w:rsidRPr="00216727">
        <w:rPr>
          <w:rFonts w:ascii="GHEA Grapalat" w:hAnsi="GHEA Grapalat"/>
          <w:sz w:val="24"/>
          <w:szCs w:val="24"/>
          <w:lang w:val="hy-AM"/>
        </w:rPr>
        <w:t>,</w:t>
      </w:r>
      <w:r w:rsidRPr="00332718">
        <w:rPr>
          <w:rFonts w:ascii="GHEA Grapalat" w:hAnsi="GHEA Grapalat"/>
          <w:sz w:val="24"/>
          <w:szCs w:val="24"/>
          <w:lang w:val="hy-AM"/>
        </w:rPr>
        <w:t>730</w:t>
      </w:r>
      <w:r w:rsidRPr="00216727">
        <w:rPr>
          <w:rFonts w:ascii="GHEA Grapalat" w:hAnsi="GHEA Grapalat"/>
          <w:sz w:val="24"/>
          <w:szCs w:val="24"/>
          <w:lang w:val="hy-AM"/>
        </w:rPr>
        <w:t>,</w:t>
      </w:r>
      <w:r w:rsidRPr="00332718">
        <w:rPr>
          <w:rFonts w:ascii="GHEA Grapalat" w:hAnsi="GHEA Grapalat"/>
          <w:sz w:val="24"/>
          <w:szCs w:val="24"/>
          <w:lang w:val="hy-AM"/>
        </w:rPr>
        <w:t>787</w:t>
      </w:r>
      <w:r w:rsidRPr="00216727">
        <w:rPr>
          <w:rFonts w:ascii="GHEA Grapalat" w:hAnsi="GHEA Grapalat"/>
          <w:sz w:val="24"/>
          <w:szCs w:val="24"/>
          <w:lang w:val="hy-AM"/>
        </w:rPr>
        <w:t>.0</w:t>
      </w:r>
      <w:r w:rsidRPr="00332718">
        <w:rPr>
          <w:rFonts w:ascii="GHEA Grapalat" w:hAnsi="GHEA Grapalat"/>
          <w:sz w:val="24"/>
          <w:szCs w:val="24"/>
          <w:lang w:val="hy-AM"/>
        </w:rPr>
        <w:t xml:space="preserve"> հազ. դրամ կամ ճշտված պլանի </w:t>
      </w:r>
      <w:r w:rsidRPr="00216727">
        <w:rPr>
          <w:rFonts w:ascii="GHEA Grapalat" w:hAnsi="GHEA Grapalat"/>
          <w:sz w:val="24"/>
          <w:szCs w:val="24"/>
          <w:lang w:val="hy-AM"/>
        </w:rPr>
        <w:t>86.4</w:t>
      </w:r>
      <w:r w:rsidRPr="00332718">
        <w:rPr>
          <w:rFonts w:ascii="GHEA Grapalat" w:hAnsi="GHEA Grapalat"/>
          <w:sz w:val="24"/>
          <w:szCs w:val="24"/>
          <w:lang w:val="hy-AM"/>
        </w:rPr>
        <w:t xml:space="preserve"> %-ը: Միջոցառման համար սահմանված են տասնհինգ արդյունքի չափորոշիչներ:</w:t>
      </w:r>
    </w:p>
    <w:p w:rsidR="002D4B77" w:rsidRPr="004160AF" w:rsidRDefault="002D4B77" w:rsidP="002D4B77">
      <w:pPr>
        <w:pStyle w:val="ListParagraph"/>
        <w:numPr>
          <w:ilvl w:val="0"/>
          <w:numId w:val="40"/>
        </w:numPr>
        <w:spacing w:line="360" w:lineRule="auto"/>
        <w:ind w:left="0" w:firstLine="0"/>
        <w:jc w:val="both"/>
        <w:rPr>
          <w:rFonts w:ascii="GHEA Grapalat" w:hAnsi="GHEA Grapalat"/>
          <w:sz w:val="24"/>
          <w:szCs w:val="24"/>
          <w:lang w:val="hy-AM"/>
        </w:rPr>
      </w:pPr>
      <w:r w:rsidRPr="00BD582D">
        <w:rPr>
          <w:rFonts w:ascii="GHEA Grapalat" w:hAnsi="GHEA Grapalat"/>
          <w:sz w:val="24"/>
          <w:szCs w:val="24"/>
          <w:lang w:val="hy-AM"/>
        </w:rPr>
        <w:t xml:space="preserve">«Տրանսպորտային միջոցների պետական հաշվառում» միջոցառման կատարման համար 2021 թվականի </w:t>
      </w:r>
      <w:r w:rsidRPr="00216727">
        <w:rPr>
          <w:rFonts w:ascii="GHEA Grapalat" w:hAnsi="GHEA Grapalat"/>
          <w:sz w:val="24"/>
          <w:szCs w:val="24"/>
          <w:lang w:val="hy-AM"/>
        </w:rPr>
        <w:t>ինն ամիսների</w:t>
      </w:r>
      <w:r w:rsidRPr="00BD582D">
        <w:rPr>
          <w:rFonts w:ascii="GHEA Grapalat" w:hAnsi="GHEA Grapalat"/>
          <w:sz w:val="24"/>
          <w:szCs w:val="24"/>
          <w:lang w:val="hy-AM"/>
        </w:rPr>
        <w:t xml:space="preserve"> ծախսը ճշտված պլանով նախատեսվել է 1,042.0 հազ. դրամ, ֆինանսավորումը և դրամարկղային ծախսը կազմել են </w:t>
      </w:r>
      <w:r w:rsidRPr="00216727">
        <w:rPr>
          <w:rFonts w:ascii="GHEA Grapalat" w:hAnsi="GHEA Grapalat"/>
          <w:sz w:val="24"/>
          <w:szCs w:val="24"/>
          <w:lang w:val="hy-AM"/>
        </w:rPr>
        <w:t>840</w:t>
      </w:r>
      <w:r w:rsidRPr="00BD582D">
        <w:rPr>
          <w:rFonts w:ascii="GHEA Grapalat" w:hAnsi="GHEA Grapalat"/>
          <w:sz w:val="24"/>
          <w:szCs w:val="24"/>
          <w:lang w:val="hy-AM"/>
        </w:rPr>
        <w:t xml:space="preserve">.0 հազ. դրամ կամ ճշտված պլանի </w:t>
      </w:r>
      <w:r w:rsidRPr="00216727">
        <w:rPr>
          <w:rFonts w:ascii="GHEA Grapalat" w:hAnsi="GHEA Grapalat"/>
          <w:sz w:val="24"/>
          <w:szCs w:val="24"/>
          <w:lang w:val="hy-AM"/>
        </w:rPr>
        <w:t>80.6</w:t>
      </w:r>
      <w:r w:rsidRPr="00BD582D">
        <w:rPr>
          <w:rFonts w:ascii="GHEA Grapalat" w:hAnsi="GHEA Grapalat"/>
          <w:sz w:val="24"/>
          <w:szCs w:val="24"/>
          <w:lang w:val="hy-AM"/>
        </w:rPr>
        <w:t xml:space="preserve"> %-ը: </w:t>
      </w:r>
      <w:r w:rsidRPr="004160AF">
        <w:rPr>
          <w:rFonts w:ascii="GHEA Grapalat" w:hAnsi="GHEA Grapalat"/>
          <w:sz w:val="24"/>
          <w:szCs w:val="24"/>
          <w:lang w:val="hy-AM"/>
        </w:rPr>
        <w:t>Միջոցառման համար սահմանված են երեք արդյունքի չափորոշիչներ:</w:t>
      </w:r>
    </w:p>
    <w:p w:rsidR="002D4B77" w:rsidRPr="00332718" w:rsidRDefault="002D4B77" w:rsidP="002D4B77">
      <w:pPr>
        <w:pStyle w:val="ListParagraph"/>
        <w:numPr>
          <w:ilvl w:val="0"/>
          <w:numId w:val="40"/>
        </w:numPr>
        <w:spacing w:line="360" w:lineRule="auto"/>
        <w:ind w:left="0" w:firstLine="0"/>
        <w:jc w:val="both"/>
        <w:rPr>
          <w:rFonts w:ascii="GHEA Grapalat" w:hAnsi="GHEA Grapalat"/>
          <w:sz w:val="24"/>
          <w:szCs w:val="24"/>
          <w:lang w:val="hy-AM"/>
        </w:rPr>
      </w:pPr>
      <w:r w:rsidRPr="00BD582D">
        <w:rPr>
          <w:rFonts w:ascii="GHEA Grapalat" w:hAnsi="GHEA Grapalat"/>
          <w:sz w:val="24"/>
          <w:szCs w:val="24"/>
          <w:lang w:val="hy-AM"/>
        </w:rPr>
        <w:t xml:space="preserve">«Անձի անհատական տվյալների, քաղաքացիության և հաշվառման վերաբերյալ տեղեկությունների ստացման, տրամադրման և փոխանակման ծառայությունների մատուցում, ճամփորդական փաստաթղթերում կենսաչափական տեխնոլոգիաների ներդրում» միջոցառման կատարման համար 2021 թվականի </w:t>
      </w:r>
      <w:r w:rsidRPr="00216727">
        <w:rPr>
          <w:rFonts w:ascii="GHEA Grapalat" w:hAnsi="GHEA Grapalat"/>
          <w:sz w:val="24"/>
          <w:szCs w:val="24"/>
          <w:lang w:val="hy-AM"/>
        </w:rPr>
        <w:t>ինն ամիսների</w:t>
      </w:r>
      <w:r w:rsidRPr="00BD582D">
        <w:rPr>
          <w:rFonts w:ascii="GHEA Grapalat" w:hAnsi="GHEA Grapalat"/>
          <w:sz w:val="24"/>
          <w:szCs w:val="24"/>
          <w:lang w:val="hy-AM"/>
        </w:rPr>
        <w:t xml:space="preserve"> ծախսը ճշտված պլանով նախատեսվել է </w:t>
      </w:r>
      <w:r w:rsidRPr="0082171D">
        <w:rPr>
          <w:rFonts w:ascii="GHEA Grapalat" w:hAnsi="GHEA Grapalat"/>
          <w:sz w:val="24"/>
          <w:szCs w:val="24"/>
          <w:lang w:val="hy-AM"/>
        </w:rPr>
        <w:t>1</w:t>
      </w:r>
      <w:r w:rsidRPr="00216727">
        <w:rPr>
          <w:rFonts w:ascii="GHEA Grapalat" w:hAnsi="GHEA Grapalat"/>
          <w:sz w:val="24"/>
          <w:szCs w:val="24"/>
          <w:lang w:val="hy-AM"/>
        </w:rPr>
        <w:t>,</w:t>
      </w:r>
      <w:r w:rsidRPr="0082171D">
        <w:rPr>
          <w:rFonts w:ascii="GHEA Grapalat" w:hAnsi="GHEA Grapalat"/>
          <w:sz w:val="24"/>
          <w:szCs w:val="24"/>
          <w:lang w:val="hy-AM"/>
        </w:rPr>
        <w:t>507</w:t>
      </w:r>
      <w:r w:rsidRPr="00216727">
        <w:rPr>
          <w:rFonts w:ascii="GHEA Grapalat" w:hAnsi="GHEA Grapalat"/>
          <w:sz w:val="24"/>
          <w:szCs w:val="24"/>
          <w:lang w:val="hy-AM"/>
        </w:rPr>
        <w:t>,</w:t>
      </w:r>
      <w:r w:rsidRPr="0082171D">
        <w:rPr>
          <w:rFonts w:ascii="GHEA Grapalat" w:hAnsi="GHEA Grapalat"/>
          <w:sz w:val="24"/>
          <w:szCs w:val="24"/>
          <w:lang w:val="hy-AM"/>
        </w:rPr>
        <w:t>191.9</w:t>
      </w:r>
      <w:r w:rsidRPr="00BD582D">
        <w:rPr>
          <w:rFonts w:ascii="GHEA Grapalat" w:hAnsi="GHEA Grapalat"/>
          <w:sz w:val="24"/>
          <w:szCs w:val="24"/>
          <w:lang w:val="hy-AM"/>
        </w:rPr>
        <w:t xml:space="preserve"> հազ. դրամ, ֆինանսավորումը կազմել է </w:t>
      </w:r>
      <w:r w:rsidRPr="0082171D">
        <w:rPr>
          <w:rFonts w:ascii="GHEA Grapalat" w:hAnsi="GHEA Grapalat"/>
          <w:sz w:val="24"/>
          <w:szCs w:val="24"/>
          <w:lang w:val="hy-AM"/>
        </w:rPr>
        <w:t>1</w:t>
      </w:r>
      <w:r w:rsidRPr="00216727">
        <w:rPr>
          <w:rFonts w:ascii="GHEA Grapalat" w:hAnsi="GHEA Grapalat"/>
          <w:sz w:val="24"/>
          <w:szCs w:val="24"/>
          <w:lang w:val="hy-AM"/>
        </w:rPr>
        <w:t>,</w:t>
      </w:r>
      <w:r w:rsidRPr="0082171D">
        <w:rPr>
          <w:rFonts w:ascii="GHEA Grapalat" w:hAnsi="GHEA Grapalat"/>
          <w:sz w:val="24"/>
          <w:szCs w:val="24"/>
          <w:lang w:val="hy-AM"/>
        </w:rPr>
        <w:t>350</w:t>
      </w:r>
      <w:r w:rsidRPr="00216727">
        <w:rPr>
          <w:rFonts w:ascii="GHEA Grapalat" w:hAnsi="GHEA Grapalat"/>
          <w:sz w:val="24"/>
          <w:szCs w:val="24"/>
          <w:lang w:val="hy-AM"/>
        </w:rPr>
        <w:t>,</w:t>
      </w:r>
      <w:r w:rsidRPr="0082171D">
        <w:rPr>
          <w:rFonts w:ascii="GHEA Grapalat" w:hAnsi="GHEA Grapalat"/>
          <w:sz w:val="24"/>
          <w:szCs w:val="24"/>
          <w:lang w:val="hy-AM"/>
        </w:rPr>
        <w:t>164.8</w:t>
      </w:r>
      <w:r w:rsidRPr="00BD582D">
        <w:rPr>
          <w:rFonts w:ascii="GHEA Grapalat" w:hAnsi="GHEA Grapalat"/>
          <w:sz w:val="24"/>
          <w:szCs w:val="24"/>
          <w:lang w:val="hy-AM"/>
        </w:rPr>
        <w:t xml:space="preserve"> հազ. դրամ կամ ճշտված պլանի </w:t>
      </w:r>
      <w:r w:rsidRPr="00216727">
        <w:rPr>
          <w:rFonts w:ascii="GHEA Grapalat" w:hAnsi="GHEA Grapalat"/>
          <w:sz w:val="24"/>
          <w:szCs w:val="24"/>
          <w:lang w:val="hy-AM"/>
        </w:rPr>
        <w:t>89.6</w:t>
      </w:r>
      <w:r w:rsidRPr="00BD582D">
        <w:rPr>
          <w:rFonts w:ascii="GHEA Grapalat" w:hAnsi="GHEA Grapalat"/>
          <w:sz w:val="24"/>
          <w:szCs w:val="24"/>
          <w:lang w:val="hy-AM"/>
        </w:rPr>
        <w:t xml:space="preserve"> %-ը, դրամարկղային ծախսը՝ </w:t>
      </w:r>
      <w:r w:rsidRPr="0082171D">
        <w:rPr>
          <w:rFonts w:ascii="GHEA Grapalat" w:hAnsi="GHEA Grapalat"/>
          <w:sz w:val="24"/>
          <w:szCs w:val="24"/>
          <w:lang w:val="hy-AM"/>
        </w:rPr>
        <w:t>1</w:t>
      </w:r>
      <w:r w:rsidRPr="00216727">
        <w:rPr>
          <w:rFonts w:ascii="GHEA Grapalat" w:hAnsi="GHEA Grapalat"/>
          <w:sz w:val="24"/>
          <w:szCs w:val="24"/>
          <w:lang w:val="hy-AM"/>
        </w:rPr>
        <w:t>,</w:t>
      </w:r>
      <w:r w:rsidRPr="0082171D">
        <w:rPr>
          <w:rFonts w:ascii="GHEA Grapalat" w:hAnsi="GHEA Grapalat"/>
          <w:sz w:val="24"/>
          <w:szCs w:val="24"/>
          <w:lang w:val="hy-AM"/>
        </w:rPr>
        <w:t>349</w:t>
      </w:r>
      <w:r w:rsidRPr="00216727">
        <w:rPr>
          <w:rFonts w:ascii="GHEA Grapalat" w:hAnsi="GHEA Grapalat"/>
          <w:sz w:val="24"/>
          <w:szCs w:val="24"/>
          <w:lang w:val="hy-AM"/>
        </w:rPr>
        <w:t>,</w:t>
      </w:r>
      <w:r w:rsidRPr="0082171D">
        <w:rPr>
          <w:rFonts w:ascii="GHEA Grapalat" w:hAnsi="GHEA Grapalat"/>
          <w:sz w:val="24"/>
          <w:szCs w:val="24"/>
          <w:lang w:val="hy-AM"/>
        </w:rPr>
        <w:t>696.2</w:t>
      </w:r>
      <w:r w:rsidRPr="00BD582D">
        <w:rPr>
          <w:rFonts w:ascii="GHEA Grapalat" w:hAnsi="GHEA Grapalat"/>
          <w:sz w:val="24"/>
          <w:szCs w:val="24"/>
          <w:lang w:val="hy-AM"/>
        </w:rPr>
        <w:t xml:space="preserve"> հազ. դրամ  կամ ճշտված </w:t>
      </w:r>
      <w:r w:rsidRPr="00332718">
        <w:rPr>
          <w:rFonts w:ascii="GHEA Grapalat" w:hAnsi="GHEA Grapalat"/>
          <w:sz w:val="24"/>
          <w:szCs w:val="24"/>
          <w:lang w:val="hy-AM"/>
        </w:rPr>
        <w:t>պլանի</w:t>
      </w:r>
      <w:r w:rsidRPr="00216727">
        <w:rPr>
          <w:rFonts w:ascii="GHEA Grapalat" w:hAnsi="GHEA Grapalat"/>
          <w:sz w:val="24"/>
          <w:szCs w:val="24"/>
          <w:lang w:val="hy-AM"/>
        </w:rPr>
        <w:t xml:space="preserve"> 89.5</w:t>
      </w:r>
      <w:r w:rsidRPr="00332718">
        <w:rPr>
          <w:rFonts w:ascii="GHEA Grapalat" w:hAnsi="GHEA Grapalat"/>
          <w:sz w:val="24"/>
          <w:szCs w:val="24"/>
          <w:lang w:val="hy-AM"/>
        </w:rPr>
        <w:t xml:space="preserve"> %-ը: Միջոցառման համար սահմանված են տասնհինգ արդյունքի չափորոշիչներ:</w:t>
      </w:r>
    </w:p>
    <w:p w:rsidR="002D4B77" w:rsidRPr="00332718" w:rsidRDefault="002D4B77" w:rsidP="002D4B77">
      <w:pPr>
        <w:pStyle w:val="ListParagraph"/>
        <w:numPr>
          <w:ilvl w:val="0"/>
          <w:numId w:val="40"/>
        </w:numPr>
        <w:spacing w:line="360" w:lineRule="auto"/>
        <w:ind w:left="0" w:firstLine="0"/>
        <w:jc w:val="both"/>
        <w:rPr>
          <w:rFonts w:ascii="GHEA Grapalat" w:hAnsi="GHEA Grapalat"/>
          <w:sz w:val="24"/>
          <w:szCs w:val="24"/>
          <w:lang w:val="hy-AM"/>
        </w:rPr>
      </w:pPr>
      <w:r w:rsidRPr="00BD582D">
        <w:rPr>
          <w:rFonts w:ascii="GHEA Grapalat" w:hAnsi="GHEA Grapalat"/>
          <w:sz w:val="24"/>
          <w:szCs w:val="24"/>
          <w:lang w:val="hy-AM"/>
        </w:rPr>
        <w:t xml:space="preserve">«Առողջապահական ծառայությունների տրամադրում» միջոցառման կատարման համար 2021 թվականի </w:t>
      </w:r>
      <w:r w:rsidRPr="00216727">
        <w:rPr>
          <w:rFonts w:ascii="GHEA Grapalat" w:hAnsi="GHEA Grapalat"/>
          <w:sz w:val="24"/>
          <w:szCs w:val="24"/>
          <w:lang w:val="hy-AM"/>
        </w:rPr>
        <w:t>ինն ամիսների</w:t>
      </w:r>
      <w:r w:rsidRPr="00BD582D">
        <w:rPr>
          <w:rFonts w:ascii="GHEA Grapalat" w:hAnsi="GHEA Grapalat"/>
          <w:sz w:val="24"/>
          <w:szCs w:val="24"/>
          <w:lang w:val="hy-AM"/>
        </w:rPr>
        <w:t xml:space="preserve"> ծախսը ճշտված պլանով </w:t>
      </w:r>
      <w:r w:rsidRPr="00332718">
        <w:rPr>
          <w:rFonts w:ascii="GHEA Grapalat" w:hAnsi="GHEA Grapalat"/>
          <w:sz w:val="24"/>
          <w:szCs w:val="24"/>
          <w:lang w:val="hy-AM"/>
        </w:rPr>
        <w:t>նախատեսվել է 359</w:t>
      </w:r>
      <w:r w:rsidRPr="00216727">
        <w:rPr>
          <w:rFonts w:ascii="GHEA Grapalat" w:hAnsi="GHEA Grapalat"/>
          <w:sz w:val="24"/>
          <w:szCs w:val="24"/>
          <w:lang w:val="hy-AM"/>
        </w:rPr>
        <w:t>,</w:t>
      </w:r>
      <w:r w:rsidRPr="00332718">
        <w:rPr>
          <w:rFonts w:ascii="GHEA Grapalat" w:hAnsi="GHEA Grapalat"/>
          <w:sz w:val="24"/>
          <w:szCs w:val="24"/>
          <w:lang w:val="hy-AM"/>
        </w:rPr>
        <w:t>241</w:t>
      </w:r>
      <w:r w:rsidRPr="00216727">
        <w:rPr>
          <w:rFonts w:ascii="GHEA Grapalat" w:hAnsi="GHEA Grapalat"/>
          <w:sz w:val="24"/>
          <w:szCs w:val="24"/>
          <w:lang w:val="hy-AM"/>
        </w:rPr>
        <w:t>.0</w:t>
      </w:r>
      <w:r w:rsidRPr="00332718">
        <w:rPr>
          <w:rFonts w:ascii="GHEA Grapalat" w:hAnsi="GHEA Grapalat"/>
          <w:sz w:val="24"/>
          <w:szCs w:val="24"/>
          <w:lang w:val="hy-AM"/>
        </w:rPr>
        <w:t xml:space="preserve"> հազ. դրամ, ֆինանսավորումը և դրամարկղային ծախսը կազմել</w:t>
      </w:r>
      <w:r w:rsidRPr="00216727">
        <w:rPr>
          <w:lang w:val="hy-AM"/>
        </w:rPr>
        <w:t xml:space="preserve"> </w:t>
      </w:r>
      <w:r w:rsidRPr="00332718">
        <w:rPr>
          <w:rFonts w:ascii="GHEA Grapalat" w:hAnsi="GHEA Grapalat"/>
          <w:sz w:val="24"/>
          <w:szCs w:val="24"/>
          <w:lang w:val="hy-AM"/>
        </w:rPr>
        <w:t>351</w:t>
      </w:r>
      <w:r w:rsidRPr="00216727">
        <w:rPr>
          <w:rFonts w:ascii="GHEA Grapalat" w:hAnsi="GHEA Grapalat"/>
          <w:sz w:val="24"/>
          <w:szCs w:val="24"/>
          <w:lang w:val="hy-AM"/>
        </w:rPr>
        <w:t>,</w:t>
      </w:r>
      <w:r w:rsidRPr="00332718">
        <w:rPr>
          <w:rFonts w:ascii="GHEA Grapalat" w:hAnsi="GHEA Grapalat"/>
          <w:sz w:val="24"/>
          <w:szCs w:val="24"/>
          <w:lang w:val="hy-AM"/>
        </w:rPr>
        <w:t xml:space="preserve">765.2 հազ. դրամ կամ ճշտված պլանի </w:t>
      </w:r>
      <w:r w:rsidRPr="00216727">
        <w:rPr>
          <w:rFonts w:ascii="GHEA Grapalat" w:hAnsi="GHEA Grapalat"/>
          <w:sz w:val="24"/>
          <w:szCs w:val="24"/>
          <w:lang w:val="hy-AM"/>
        </w:rPr>
        <w:t>97.9</w:t>
      </w:r>
      <w:r w:rsidRPr="00332718">
        <w:rPr>
          <w:rFonts w:ascii="GHEA Grapalat" w:hAnsi="GHEA Grapalat"/>
          <w:sz w:val="24"/>
          <w:szCs w:val="24"/>
          <w:lang w:val="hy-AM"/>
        </w:rPr>
        <w:t xml:space="preserve"> %-ը: Միջոցառման համար սահմանված են հինգ արդյունքի չափորոշիչներ:</w:t>
      </w:r>
    </w:p>
    <w:p w:rsidR="002D4B77" w:rsidRPr="00332718" w:rsidRDefault="002D4B77" w:rsidP="002D4B77">
      <w:pPr>
        <w:pStyle w:val="ListParagraph"/>
        <w:numPr>
          <w:ilvl w:val="0"/>
          <w:numId w:val="40"/>
        </w:numPr>
        <w:spacing w:line="360" w:lineRule="auto"/>
        <w:ind w:left="0" w:firstLine="0"/>
        <w:jc w:val="both"/>
        <w:rPr>
          <w:rFonts w:ascii="GHEA Grapalat" w:hAnsi="GHEA Grapalat"/>
          <w:sz w:val="24"/>
          <w:szCs w:val="24"/>
          <w:lang w:val="hy-AM"/>
        </w:rPr>
      </w:pPr>
      <w:r w:rsidRPr="00332718">
        <w:rPr>
          <w:rFonts w:ascii="GHEA Grapalat" w:hAnsi="GHEA Grapalat"/>
          <w:sz w:val="24"/>
          <w:szCs w:val="24"/>
          <w:lang w:val="hy-AM"/>
        </w:rPr>
        <w:t>«</w:t>
      </w:r>
      <w:r w:rsidRPr="00216727">
        <w:rPr>
          <w:rFonts w:ascii="GHEA Grapalat" w:hAnsi="GHEA Grapalat"/>
          <w:sz w:val="24"/>
          <w:szCs w:val="24"/>
          <w:lang w:val="hy-AM"/>
        </w:rPr>
        <w:t>Դեղորայքի</w:t>
      </w:r>
      <w:r w:rsidRPr="00332718">
        <w:rPr>
          <w:rFonts w:ascii="GHEA Grapalat" w:hAnsi="GHEA Grapalat"/>
          <w:sz w:val="24"/>
          <w:szCs w:val="24"/>
          <w:lang w:val="hy-AM"/>
        </w:rPr>
        <w:t xml:space="preserve"> տրամադրում ոստիկանության բժշկական վարչության</w:t>
      </w:r>
      <w:r w:rsidRPr="00BD582D">
        <w:rPr>
          <w:rFonts w:ascii="GHEA Grapalat" w:hAnsi="GHEA Grapalat"/>
          <w:sz w:val="24"/>
          <w:szCs w:val="24"/>
          <w:lang w:val="hy-AM"/>
        </w:rPr>
        <w:t xml:space="preserve"> ծառայություններից օգտվելու իրավունք ունեցող բուժօգնություն ստացողներին և </w:t>
      </w:r>
      <w:r w:rsidRPr="00BD582D">
        <w:rPr>
          <w:rFonts w:ascii="GHEA Grapalat" w:hAnsi="GHEA Grapalat"/>
          <w:sz w:val="24"/>
          <w:szCs w:val="24"/>
          <w:lang w:val="hy-AM"/>
        </w:rPr>
        <w:lastRenderedPageBreak/>
        <w:t xml:space="preserve">հատուկ խմբերում ընդգրկված ֆիզիկական անձանց» միջոցառման կատարման համար 2021 թվականի </w:t>
      </w:r>
      <w:r w:rsidRPr="00216727">
        <w:rPr>
          <w:rFonts w:ascii="GHEA Grapalat" w:hAnsi="GHEA Grapalat"/>
          <w:sz w:val="24"/>
          <w:szCs w:val="24"/>
          <w:lang w:val="hy-AM"/>
        </w:rPr>
        <w:t>ինն ամիսների</w:t>
      </w:r>
      <w:r w:rsidRPr="00BD582D">
        <w:rPr>
          <w:rFonts w:ascii="GHEA Grapalat" w:hAnsi="GHEA Grapalat"/>
          <w:sz w:val="24"/>
          <w:szCs w:val="24"/>
          <w:lang w:val="hy-AM"/>
        </w:rPr>
        <w:t xml:space="preserve"> ծախսը ճշտված պլանով նախատեսվել է  </w:t>
      </w:r>
      <w:r w:rsidRPr="0082171D">
        <w:rPr>
          <w:rFonts w:ascii="GHEA Grapalat" w:hAnsi="GHEA Grapalat"/>
          <w:sz w:val="24"/>
          <w:szCs w:val="24"/>
          <w:lang w:val="hy-AM"/>
        </w:rPr>
        <w:t>27</w:t>
      </w:r>
      <w:r w:rsidRPr="00216727">
        <w:rPr>
          <w:rFonts w:ascii="GHEA Grapalat" w:hAnsi="GHEA Grapalat"/>
          <w:sz w:val="24"/>
          <w:szCs w:val="24"/>
          <w:lang w:val="hy-AM"/>
        </w:rPr>
        <w:t>,</w:t>
      </w:r>
      <w:r w:rsidRPr="0082171D">
        <w:rPr>
          <w:rFonts w:ascii="GHEA Grapalat" w:hAnsi="GHEA Grapalat"/>
          <w:sz w:val="24"/>
          <w:szCs w:val="24"/>
          <w:lang w:val="hy-AM"/>
        </w:rPr>
        <w:t>119.7</w:t>
      </w:r>
      <w:r w:rsidRPr="00BD582D">
        <w:rPr>
          <w:rFonts w:ascii="GHEA Grapalat" w:hAnsi="GHEA Grapalat"/>
          <w:sz w:val="24"/>
          <w:szCs w:val="24"/>
          <w:lang w:val="hy-AM"/>
        </w:rPr>
        <w:t xml:space="preserve">  հազ.</w:t>
      </w:r>
      <w:r w:rsidRPr="00216727">
        <w:rPr>
          <w:rFonts w:ascii="GHEA Grapalat" w:hAnsi="GHEA Grapalat"/>
          <w:sz w:val="24"/>
          <w:szCs w:val="24"/>
          <w:lang w:val="hy-AM"/>
        </w:rPr>
        <w:t xml:space="preserve"> </w:t>
      </w:r>
      <w:r w:rsidRPr="00BD582D">
        <w:rPr>
          <w:rFonts w:ascii="GHEA Grapalat" w:hAnsi="GHEA Grapalat"/>
          <w:sz w:val="24"/>
          <w:szCs w:val="24"/>
          <w:lang w:val="hy-AM"/>
        </w:rPr>
        <w:t xml:space="preserve">դրամ, ֆինանսավորումը և դրամարկղային ծախսը կազմել են </w:t>
      </w:r>
      <w:r w:rsidRPr="00332718">
        <w:rPr>
          <w:rFonts w:ascii="GHEA Grapalat" w:hAnsi="GHEA Grapalat"/>
          <w:sz w:val="24"/>
          <w:szCs w:val="24"/>
          <w:lang w:val="hy-AM"/>
        </w:rPr>
        <w:t>21</w:t>
      </w:r>
      <w:r w:rsidRPr="00216727">
        <w:rPr>
          <w:rFonts w:ascii="GHEA Grapalat" w:hAnsi="GHEA Grapalat"/>
          <w:sz w:val="24"/>
          <w:szCs w:val="24"/>
          <w:lang w:val="hy-AM"/>
        </w:rPr>
        <w:t>,</w:t>
      </w:r>
      <w:r w:rsidRPr="00332718">
        <w:rPr>
          <w:rFonts w:ascii="GHEA Grapalat" w:hAnsi="GHEA Grapalat"/>
          <w:sz w:val="24"/>
          <w:szCs w:val="24"/>
          <w:lang w:val="hy-AM"/>
        </w:rPr>
        <w:t xml:space="preserve">023.5 հազ. դրամ կամ ճշտված պլանի </w:t>
      </w:r>
      <w:r w:rsidRPr="00216727">
        <w:rPr>
          <w:rFonts w:ascii="GHEA Grapalat" w:hAnsi="GHEA Grapalat"/>
          <w:sz w:val="24"/>
          <w:szCs w:val="24"/>
          <w:lang w:val="hy-AM"/>
        </w:rPr>
        <w:t>77.5</w:t>
      </w:r>
      <w:r w:rsidRPr="00332718">
        <w:rPr>
          <w:rFonts w:ascii="GHEA Grapalat" w:hAnsi="GHEA Grapalat"/>
          <w:sz w:val="24"/>
          <w:szCs w:val="24"/>
          <w:lang w:val="hy-AM"/>
        </w:rPr>
        <w:t xml:space="preserve"> %-ը: Միջոցառման համար սահմանված է մեկ արդյունքի չափորոշիչ:</w:t>
      </w:r>
    </w:p>
    <w:p w:rsidR="002D4B77" w:rsidRPr="00332718" w:rsidRDefault="002D4B77" w:rsidP="002D4B77">
      <w:pPr>
        <w:pStyle w:val="ListParagraph"/>
        <w:numPr>
          <w:ilvl w:val="0"/>
          <w:numId w:val="40"/>
        </w:numPr>
        <w:spacing w:line="360" w:lineRule="auto"/>
        <w:ind w:left="0" w:firstLine="0"/>
        <w:jc w:val="both"/>
        <w:rPr>
          <w:rFonts w:ascii="GHEA Grapalat" w:hAnsi="GHEA Grapalat"/>
          <w:sz w:val="24"/>
          <w:szCs w:val="24"/>
          <w:lang w:val="hy-AM"/>
        </w:rPr>
      </w:pPr>
      <w:r w:rsidRPr="00BD582D">
        <w:rPr>
          <w:rFonts w:ascii="GHEA Grapalat" w:hAnsi="GHEA Grapalat"/>
          <w:sz w:val="24"/>
          <w:szCs w:val="24"/>
          <w:lang w:val="hy-AM"/>
        </w:rPr>
        <w:t xml:space="preserve">«Հասարակական կարգի պահպանություն, անվտանգության ապահովում և հանցագործությունների դեմ պայքար» միջոցառման կատարման համար 2021 թվականի </w:t>
      </w:r>
      <w:r w:rsidRPr="00216727">
        <w:rPr>
          <w:rFonts w:ascii="GHEA Grapalat" w:hAnsi="GHEA Grapalat"/>
          <w:sz w:val="24"/>
          <w:szCs w:val="24"/>
          <w:lang w:val="hy-AM"/>
        </w:rPr>
        <w:t>ինն ամիսների</w:t>
      </w:r>
      <w:r w:rsidRPr="00BD582D">
        <w:rPr>
          <w:rFonts w:ascii="GHEA Grapalat" w:hAnsi="GHEA Grapalat"/>
          <w:sz w:val="24"/>
          <w:szCs w:val="24"/>
          <w:lang w:val="hy-AM"/>
        </w:rPr>
        <w:t xml:space="preserve"> ծախսը ճշտված պլանով նախատեսվել է  </w:t>
      </w:r>
      <w:r w:rsidRPr="0082171D">
        <w:rPr>
          <w:rFonts w:ascii="GHEA Grapalat" w:hAnsi="GHEA Grapalat"/>
          <w:sz w:val="24"/>
          <w:szCs w:val="24"/>
          <w:lang w:val="hy-AM"/>
        </w:rPr>
        <w:t>18</w:t>
      </w:r>
      <w:r w:rsidRPr="00216727">
        <w:rPr>
          <w:rFonts w:ascii="GHEA Grapalat" w:hAnsi="GHEA Grapalat"/>
          <w:sz w:val="24"/>
          <w:szCs w:val="24"/>
          <w:lang w:val="hy-AM"/>
        </w:rPr>
        <w:t>,</w:t>
      </w:r>
      <w:r w:rsidRPr="0082171D">
        <w:rPr>
          <w:rFonts w:ascii="GHEA Grapalat" w:hAnsi="GHEA Grapalat"/>
          <w:sz w:val="24"/>
          <w:szCs w:val="24"/>
          <w:lang w:val="hy-AM"/>
        </w:rPr>
        <w:t>550</w:t>
      </w:r>
      <w:r w:rsidRPr="00216727">
        <w:rPr>
          <w:rFonts w:ascii="GHEA Grapalat" w:hAnsi="GHEA Grapalat"/>
          <w:sz w:val="24"/>
          <w:szCs w:val="24"/>
          <w:lang w:val="hy-AM"/>
        </w:rPr>
        <w:t>,</w:t>
      </w:r>
      <w:r w:rsidRPr="0082171D">
        <w:rPr>
          <w:rFonts w:ascii="GHEA Grapalat" w:hAnsi="GHEA Grapalat"/>
          <w:sz w:val="24"/>
          <w:szCs w:val="24"/>
          <w:lang w:val="hy-AM"/>
        </w:rPr>
        <w:t>275.3</w:t>
      </w:r>
      <w:r w:rsidRPr="00BD582D">
        <w:rPr>
          <w:rFonts w:ascii="GHEA Grapalat" w:hAnsi="GHEA Grapalat"/>
          <w:sz w:val="24"/>
          <w:szCs w:val="24"/>
          <w:lang w:val="hy-AM"/>
        </w:rPr>
        <w:t xml:space="preserve">  հազ. դրամ, ֆինանսավորումը կազմել է </w:t>
      </w:r>
      <w:r w:rsidRPr="0082171D">
        <w:rPr>
          <w:rFonts w:ascii="GHEA Grapalat" w:hAnsi="GHEA Grapalat"/>
          <w:sz w:val="24"/>
          <w:szCs w:val="24"/>
          <w:lang w:val="hy-AM"/>
        </w:rPr>
        <w:t>17</w:t>
      </w:r>
      <w:r w:rsidRPr="00216727">
        <w:rPr>
          <w:rFonts w:ascii="GHEA Grapalat" w:hAnsi="GHEA Grapalat"/>
          <w:sz w:val="24"/>
          <w:szCs w:val="24"/>
          <w:lang w:val="hy-AM"/>
        </w:rPr>
        <w:t>,</w:t>
      </w:r>
      <w:r w:rsidRPr="0082171D">
        <w:rPr>
          <w:rFonts w:ascii="GHEA Grapalat" w:hAnsi="GHEA Grapalat"/>
          <w:sz w:val="24"/>
          <w:szCs w:val="24"/>
          <w:lang w:val="hy-AM"/>
        </w:rPr>
        <w:t>711</w:t>
      </w:r>
      <w:r w:rsidRPr="00216727">
        <w:rPr>
          <w:rFonts w:ascii="GHEA Grapalat" w:hAnsi="GHEA Grapalat"/>
          <w:sz w:val="24"/>
          <w:szCs w:val="24"/>
          <w:lang w:val="hy-AM"/>
        </w:rPr>
        <w:t>,</w:t>
      </w:r>
      <w:r w:rsidRPr="0082171D">
        <w:rPr>
          <w:rFonts w:ascii="GHEA Grapalat" w:hAnsi="GHEA Grapalat"/>
          <w:sz w:val="24"/>
          <w:szCs w:val="24"/>
          <w:lang w:val="hy-AM"/>
        </w:rPr>
        <w:t>312.4</w:t>
      </w:r>
      <w:r w:rsidRPr="00BD582D">
        <w:rPr>
          <w:rFonts w:ascii="GHEA Grapalat" w:hAnsi="GHEA Grapalat"/>
          <w:sz w:val="24"/>
          <w:szCs w:val="24"/>
          <w:lang w:val="hy-AM"/>
        </w:rPr>
        <w:t xml:space="preserve"> հ</w:t>
      </w:r>
      <w:r>
        <w:rPr>
          <w:rFonts w:ascii="GHEA Grapalat" w:hAnsi="GHEA Grapalat"/>
          <w:sz w:val="24"/>
          <w:szCs w:val="24"/>
          <w:lang w:val="hy-AM"/>
        </w:rPr>
        <w:t>ազ. դրամ կամ ճշտված պլանի</w:t>
      </w:r>
      <w:r w:rsidRPr="00BD582D">
        <w:rPr>
          <w:rFonts w:ascii="GHEA Grapalat" w:hAnsi="GHEA Grapalat"/>
          <w:sz w:val="24"/>
          <w:szCs w:val="24"/>
          <w:lang w:val="hy-AM"/>
        </w:rPr>
        <w:t xml:space="preserve"> </w:t>
      </w:r>
      <w:r w:rsidRPr="00216727">
        <w:rPr>
          <w:rFonts w:ascii="GHEA Grapalat" w:hAnsi="GHEA Grapalat"/>
          <w:sz w:val="24"/>
          <w:szCs w:val="24"/>
          <w:lang w:val="hy-AM"/>
        </w:rPr>
        <w:t>95.5</w:t>
      </w:r>
      <w:r w:rsidRPr="00BD582D">
        <w:rPr>
          <w:rFonts w:ascii="GHEA Grapalat" w:hAnsi="GHEA Grapalat"/>
          <w:sz w:val="24"/>
          <w:szCs w:val="24"/>
          <w:lang w:val="hy-AM"/>
        </w:rPr>
        <w:t xml:space="preserve"> %-ը, դրամարկղային ծախսը՝ </w:t>
      </w:r>
      <w:r w:rsidRPr="0082171D">
        <w:rPr>
          <w:rFonts w:ascii="GHEA Grapalat" w:hAnsi="GHEA Grapalat"/>
          <w:sz w:val="24"/>
          <w:szCs w:val="24"/>
          <w:lang w:val="hy-AM"/>
        </w:rPr>
        <w:t>17</w:t>
      </w:r>
      <w:r w:rsidRPr="00216727">
        <w:rPr>
          <w:rFonts w:ascii="GHEA Grapalat" w:hAnsi="GHEA Grapalat"/>
          <w:sz w:val="24"/>
          <w:szCs w:val="24"/>
          <w:lang w:val="hy-AM"/>
        </w:rPr>
        <w:t>,</w:t>
      </w:r>
      <w:r w:rsidRPr="0082171D">
        <w:rPr>
          <w:rFonts w:ascii="GHEA Grapalat" w:hAnsi="GHEA Grapalat"/>
          <w:sz w:val="24"/>
          <w:szCs w:val="24"/>
          <w:lang w:val="hy-AM"/>
        </w:rPr>
        <w:t>703</w:t>
      </w:r>
      <w:r w:rsidRPr="00216727">
        <w:rPr>
          <w:rFonts w:ascii="GHEA Grapalat" w:hAnsi="GHEA Grapalat"/>
          <w:sz w:val="24"/>
          <w:szCs w:val="24"/>
          <w:lang w:val="hy-AM"/>
        </w:rPr>
        <w:t>,</w:t>
      </w:r>
      <w:r w:rsidRPr="0082171D">
        <w:rPr>
          <w:rFonts w:ascii="GHEA Grapalat" w:hAnsi="GHEA Grapalat"/>
          <w:sz w:val="24"/>
          <w:szCs w:val="24"/>
          <w:lang w:val="hy-AM"/>
        </w:rPr>
        <w:t>808.9</w:t>
      </w:r>
      <w:r w:rsidRPr="00BD582D">
        <w:rPr>
          <w:rFonts w:ascii="GHEA Grapalat" w:hAnsi="GHEA Grapalat"/>
          <w:sz w:val="24"/>
          <w:szCs w:val="24"/>
          <w:lang w:val="hy-AM"/>
        </w:rPr>
        <w:t xml:space="preserve"> հազ. դրամ  կամ ճշտված </w:t>
      </w:r>
      <w:r w:rsidRPr="00332718">
        <w:rPr>
          <w:rFonts w:ascii="GHEA Grapalat" w:hAnsi="GHEA Grapalat"/>
          <w:sz w:val="24"/>
          <w:szCs w:val="24"/>
          <w:lang w:val="hy-AM"/>
        </w:rPr>
        <w:t>պլանի</w:t>
      </w:r>
      <w:r w:rsidRPr="00216727">
        <w:rPr>
          <w:rFonts w:ascii="GHEA Grapalat" w:hAnsi="GHEA Grapalat"/>
          <w:sz w:val="24"/>
          <w:szCs w:val="24"/>
          <w:lang w:val="hy-AM"/>
        </w:rPr>
        <w:t xml:space="preserve"> 95.4</w:t>
      </w:r>
      <w:r w:rsidRPr="00332718">
        <w:rPr>
          <w:rFonts w:ascii="GHEA Grapalat" w:hAnsi="GHEA Grapalat"/>
          <w:sz w:val="24"/>
          <w:szCs w:val="24"/>
          <w:lang w:val="hy-AM"/>
        </w:rPr>
        <w:t xml:space="preserve"> %-ը: Միջոցառման համար սահմանված են տասնչորս արդյունքի չափորոշիչներ:</w:t>
      </w:r>
    </w:p>
    <w:p w:rsidR="002D4B77" w:rsidRPr="00332718" w:rsidRDefault="002D4B77" w:rsidP="002D4B77">
      <w:pPr>
        <w:pStyle w:val="ListParagraph"/>
        <w:numPr>
          <w:ilvl w:val="0"/>
          <w:numId w:val="40"/>
        </w:numPr>
        <w:spacing w:line="360" w:lineRule="auto"/>
        <w:ind w:left="0" w:firstLine="0"/>
        <w:jc w:val="both"/>
        <w:rPr>
          <w:rFonts w:ascii="GHEA Grapalat" w:hAnsi="GHEA Grapalat"/>
          <w:sz w:val="24"/>
          <w:szCs w:val="24"/>
          <w:lang w:val="hy-AM"/>
        </w:rPr>
      </w:pPr>
      <w:r w:rsidRPr="00332718">
        <w:rPr>
          <w:rFonts w:ascii="GHEA Grapalat" w:hAnsi="GHEA Grapalat"/>
          <w:sz w:val="24"/>
          <w:szCs w:val="24"/>
          <w:lang w:val="hy-AM"/>
        </w:rPr>
        <w:t xml:space="preserve">«ՀՀ պետական կառավարման մարմինների կողմից  դիմումներ, հայցադիմումներ, դատարանի վճիռների և որոշումների դեմ վերաքննիչ և վճռաբեկ բողոքներ ներկայացնելիս` «Պետական տուրքի մասին» ՀՀ օրենքով սահմանված վճարումներ» միջոցառման կատարման 2021 թվականի </w:t>
      </w:r>
      <w:r w:rsidRPr="00216727">
        <w:rPr>
          <w:rFonts w:ascii="GHEA Grapalat" w:hAnsi="GHEA Grapalat"/>
          <w:sz w:val="24"/>
          <w:szCs w:val="24"/>
          <w:lang w:val="hy-AM"/>
        </w:rPr>
        <w:t>ինն ամիսների</w:t>
      </w:r>
      <w:r w:rsidRPr="00332718">
        <w:rPr>
          <w:rFonts w:ascii="GHEA Grapalat" w:hAnsi="GHEA Grapalat"/>
          <w:sz w:val="24"/>
          <w:szCs w:val="24"/>
          <w:lang w:val="hy-AM"/>
        </w:rPr>
        <w:t xml:space="preserve"> ծախսը ճշտված պլանով  նախատեսվել է 7</w:t>
      </w:r>
      <w:r w:rsidRPr="00216727">
        <w:rPr>
          <w:rFonts w:ascii="GHEA Grapalat" w:hAnsi="GHEA Grapalat"/>
          <w:sz w:val="24"/>
          <w:szCs w:val="24"/>
          <w:lang w:val="hy-AM"/>
        </w:rPr>
        <w:t>,</w:t>
      </w:r>
      <w:r w:rsidRPr="00332718">
        <w:rPr>
          <w:rFonts w:ascii="GHEA Grapalat" w:hAnsi="GHEA Grapalat"/>
          <w:sz w:val="24"/>
          <w:szCs w:val="24"/>
          <w:lang w:val="hy-AM"/>
        </w:rPr>
        <w:t>828.3 հազ.դրամ, ֆինանսավորումը և դրամարկղային ծախսը կազմել ե</w:t>
      </w:r>
      <w:r w:rsidRPr="00216727">
        <w:rPr>
          <w:lang w:val="hy-AM"/>
        </w:rPr>
        <w:t xml:space="preserve"> </w:t>
      </w:r>
      <w:r w:rsidRPr="00332718">
        <w:rPr>
          <w:rFonts w:ascii="GHEA Grapalat" w:hAnsi="GHEA Grapalat"/>
          <w:sz w:val="24"/>
          <w:szCs w:val="24"/>
          <w:lang w:val="hy-AM"/>
        </w:rPr>
        <w:t>7</w:t>
      </w:r>
      <w:r w:rsidRPr="00216727">
        <w:rPr>
          <w:rFonts w:ascii="GHEA Grapalat" w:hAnsi="GHEA Grapalat"/>
          <w:sz w:val="24"/>
          <w:szCs w:val="24"/>
          <w:lang w:val="hy-AM"/>
        </w:rPr>
        <w:t>,</w:t>
      </w:r>
      <w:r w:rsidRPr="00332718">
        <w:rPr>
          <w:rFonts w:ascii="GHEA Grapalat" w:hAnsi="GHEA Grapalat"/>
          <w:sz w:val="24"/>
          <w:szCs w:val="24"/>
          <w:lang w:val="hy-AM"/>
        </w:rPr>
        <w:t>828.3 հազ. դրամ կամ ճշտված պլանը կատարվել է 100 %-ով: Միջոցառման համար արդյունքի չափորոշիչներ սահմանված չեն:</w:t>
      </w:r>
    </w:p>
    <w:p w:rsidR="002D4B77" w:rsidRPr="00332718" w:rsidRDefault="002D4B77" w:rsidP="002D4B77">
      <w:pPr>
        <w:pStyle w:val="ListParagraph"/>
        <w:numPr>
          <w:ilvl w:val="0"/>
          <w:numId w:val="40"/>
        </w:numPr>
        <w:spacing w:line="360" w:lineRule="auto"/>
        <w:ind w:left="0" w:firstLine="0"/>
        <w:jc w:val="both"/>
        <w:rPr>
          <w:rFonts w:ascii="GHEA Grapalat" w:hAnsi="GHEA Grapalat"/>
          <w:sz w:val="24"/>
          <w:szCs w:val="24"/>
          <w:lang w:val="hy-AM"/>
        </w:rPr>
      </w:pPr>
      <w:r w:rsidRPr="00332718">
        <w:rPr>
          <w:rFonts w:ascii="GHEA Grapalat" w:hAnsi="GHEA Grapalat"/>
          <w:sz w:val="24"/>
          <w:szCs w:val="24"/>
          <w:lang w:val="hy-AM"/>
        </w:rPr>
        <w:t xml:space="preserve">«ՀՀ ոստիկանության կարիքի բավարարում» միջոցառման կատարման համար 2021 թվականի </w:t>
      </w:r>
      <w:r w:rsidRPr="00216727">
        <w:rPr>
          <w:rFonts w:ascii="GHEA Grapalat" w:hAnsi="GHEA Grapalat"/>
          <w:sz w:val="24"/>
          <w:szCs w:val="24"/>
          <w:lang w:val="hy-AM"/>
        </w:rPr>
        <w:t>ինն ամիսների</w:t>
      </w:r>
      <w:r w:rsidRPr="00332718">
        <w:rPr>
          <w:rFonts w:ascii="GHEA Grapalat" w:hAnsi="GHEA Grapalat"/>
          <w:sz w:val="24"/>
          <w:szCs w:val="24"/>
          <w:lang w:val="hy-AM"/>
        </w:rPr>
        <w:t xml:space="preserve"> ծախսը ճշտված պլանով նախատեսվել է  2</w:t>
      </w:r>
      <w:r w:rsidRPr="00216727">
        <w:rPr>
          <w:rFonts w:ascii="GHEA Grapalat" w:hAnsi="GHEA Grapalat"/>
          <w:sz w:val="24"/>
          <w:szCs w:val="24"/>
          <w:lang w:val="hy-AM"/>
        </w:rPr>
        <w:t>,</w:t>
      </w:r>
      <w:r w:rsidRPr="00332718">
        <w:rPr>
          <w:rFonts w:ascii="GHEA Grapalat" w:hAnsi="GHEA Grapalat"/>
          <w:sz w:val="24"/>
          <w:szCs w:val="24"/>
          <w:lang w:val="hy-AM"/>
        </w:rPr>
        <w:t>330</w:t>
      </w:r>
      <w:r w:rsidRPr="00216727">
        <w:rPr>
          <w:rFonts w:ascii="GHEA Grapalat" w:hAnsi="GHEA Grapalat"/>
          <w:sz w:val="24"/>
          <w:szCs w:val="24"/>
          <w:lang w:val="hy-AM"/>
        </w:rPr>
        <w:t>,</w:t>
      </w:r>
      <w:r w:rsidRPr="00332718">
        <w:rPr>
          <w:rFonts w:ascii="GHEA Grapalat" w:hAnsi="GHEA Grapalat"/>
          <w:sz w:val="24"/>
          <w:szCs w:val="24"/>
          <w:lang w:val="hy-AM"/>
        </w:rPr>
        <w:t>908</w:t>
      </w:r>
      <w:r w:rsidRPr="00216727">
        <w:rPr>
          <w:rFonts w:ascii="GHEA Grapalat" w:hAnsi="GHEA Grapalat"/>
          <w:sz w:val="24"/>
          <w:szCs w:val="24"/>
          <w:lang w:val="hy-AM"/>
        </w:rPr>
        <w:t>.0</w:t>
      </w:r>
      <w:r w:rsidRPr="00332718">
        <w:rPr>
          <w:rFonts w:ascii="GHEA Grapalat" w:hAnsi="GHEA Grapalat"/>
          <w:sz w:val="24"/>
          <w:szCs w:val="24"/>
          <w:lang w:val="hy-AM"/>
        </w:rPr>
        <w:t xml:space="preserve"> հազ. դրամ, ֆինանսավորումը և դրամարկղային ծախսը կազմել</w:t>
      </w:r>
      <w:r w:rsidRPr="00216727">
        <w:rPr>
          <w:lang w:val="hy-AM"/>
        </w:rPr>
        <w:t xml:space="preserve"> </w:t>
      </w:r>
      <w:r w:rsidRPr="00332718">
        <w:rPr>
          <w:rFonts w:ascii="GHEA Grapalat" w:hAnsi="GHEA Grapalat"/>
          <w:sz w:val="24"/>
          <w:szCs w:val="24"/>
          <w:lang w:val="hy-AM"/>
        </w:rPr>
        <w:t>2</w:t>
      </w:r>
      <w:r w:rsidRPr="00216727">
        <w:rPr>
          <w:rFonts w:ascii="GHEA Grapalat" w:hAnsi="GHEA Grapalat"/>
          <w:sz w:val="24"/>
          <w:szCs w:val="24"/>
          <w:lang w:val="hy-AM"/>
        </w:rPr>
        <w:t>,</w:t>
      </w:r>
      <w:r w:rsidRPr="00332718">
        <w:rPr>
          <w:rFonts w:ascii="GHEA Grapalat" w:hAnsi="GHEA Grapalat"/>
          <w:sz w:val="24"/>
          <w:szCs w:val="24"/>
          <w:lang w:val="hy-AM"/>
        </w:rPr>
        <w:t>030</w:t>
      </w:r>
      <w:r w:rsidRPr="00216727">
        <w:rPr>
          <w:rFonts w:ascii="GHEA Grapalat" w:hAnsi="GHEA Grapalat"/>
          <w:sz w:val="24"/>
          <w:szCs w:val="24"/>
          <w:lang w:val="hy-AM"/>
        </w:rPr>
        <w:t>,</w:t>
      </w:r>
      <w:r w:rsidRPr="00332718">
        <w:rPr>
          <w:rFonts w:ascii="GHEA Grapalat" w:hAnsi="GHEA Grapalat"/>
          <w:sz w:val="24"/>
          <w:szCs w:val="24"/>
          <w:lang w:val="hy-AM"/>
        </w:rPr>
        <w:t>863</w:t>
      </w:r>
      <w:r w:rsidRPr="00216727">
        <w:rPr>
          <w:rFonts w:ascii="GHEA Grapalat" w:hAnsi="GHEA Grapalat"/>
          <w:sz w:val="24"/>
          <w:szCs w:val="24"/>
          <w:lang w:val="hy-AM"/>
        </w:rPr>
        <w:t>.0</w:t>
      </w:r>
      <w:r w:rsidRPr="00332718">
        <w:rPr>
          <w:rFonts w:ascii="GHEA Grapalat" w:hAnsi="GHEA Grapalat"/>
          <w:sz w:val="24"/>
          <w:szCs w:val="24"/>
          <w:lang w:val="hy-AM"/>
        </w:rPr>
        <w:t xml:space="preserve"> հազ. դրամ կամ ճշտված պլանի </w:t>
      </w:r>
      <w:r w:rsidRPr="00216727">
        <w:rPr>
          <w:rFonts w:ascii="GHEA Grapalat" w:hAnsi="GHEA Grapalat"/>
          <w:sz w:val="24"/>
          <w:szCs w:val="24"/>
          <w:lang w:val="hy-AM"/>
        </w:rPr>
        <w:t>87.1</w:t>
      </w:r>
      <w:r w:rsidRPr="00332718">
        <w:rPr>
          <w:rFonts w:ascii="GHEA Grapalat" w:hAnsi="GHEA Grapalat"/>
          <w:sz w:val="24"/>
          <w:szCs w:val="24"/>
          <w:lang w:val="hy-AM"/>
        </w:rPr>
        <w:t xml:space="preserve"> %-ը: Միջոցառման համար սահմանված են ինը արդյունքի չափորոշիչներ:</w:t>
      </w:r>
    </w:p>
    <w:p w:rsidR="002D4B77" w:rsidRPr="00332718" w:rsidRDefault="002D4B77" w:rsidP="002D4B77">
      <w:pPr>
        <w:pStyle w:val="ListParagraph"/>
        <w:numPr>
          <w:ilvl w:val="0"/>
          <w:numId w:val="40"/>
        </w:numPr>
        <w:spacing w:line="360" w:lineRule="auto"/>
        <w:ind w:left="0" w:firstLine="0"/>
        <w:jc w:val="both"/>
        <w:rPr>
          <w:rFonts w:ascii="GHEA Grapalat" w:hAnsi="GHEA Grapalat"/>
          <w:sz w:val="24"/>
          <w:szCs w:val="24"/>
          <w:lang w:val="hy-AM"/>
        </w:rPr>
      </w:pPr>
      <w:r w:rsidRPr="00332718">
        <w:rPr>
          <w:rFonts w:ascii="GHEA Grapalat" w:hAnsi="GHEA Grapalat"/>
          <w:sz w:val="24"/>
          <w:szCs w:val="24"/>
          <w:lang w:val="hy-AM"/>
        </w:rPr>
        <w:t xml:space="preserve">«Պետական պահպանության ծառայություններ մատուցող ՀՀ ոստիկանության ստորաբաժանումների կարիքի բավարարում» միջոցառման կատարման համար 2021 թվականի </w:t>
      </w:r>
      <w:r w:rsidRPr="00216727">
        <w:rPr>
          <w:rFonts w:ascii="GHEA Grapalat" w:hAnsi="GHEA Grapalat"/>
          <w:sz w:val="24"/>
          <w:szCs w:val="24"/>
          <w:lang w:val="hy-AM"/>
        </w:rPr>
        <w:t>ինն ամիսների</w:t>
      </w:r>
      <w:r w:rsidRPr="00332718">
        <w:rPr>
          <w:rFonts w:ascii="GHEA Grapalat" w:hAnsi="GHEA Grapalat"/>
          <w:sz w:val="24"/>
          <w:szCs w:val="24"/>
          <w:lang w:val="hy-AM"/>
        </w:rPr>
        <w:t xml:space="preserve"> ծախսը ճշտված պլանով </w:t>
      </w:r>
      <w:r w:rsidRPr="00332718">
        <w:rPr>
          <w:rFonts w:ascii="GHEA Grapalat" w:hAnsi="GHEA Grapalat"/>
          <w:sz w:val="24"/>
          <w:szCs w:val="24"/>
          <w:lang w:val="hy-AM"/>
        </w:rPr>
        <w:lastRenderedPageBreak/>
        <w:t xml:space="preserve">նախատեսվել է </w:t>
      </w:r>
      <w:r w:rsidRPr="00216727">
        <w:rPr>
          <w:rFonts w:ascii="GHEA Grapalat" w:hAnsi="GHEA Grapalat"/>
          <w:sz w:val="24"/>
          <w:szCs w:val="24"/>
          <w:lang w:val="hy-AM"/>
        </w:rPr>
        <w:t>225</w:t>
      </w:r>
      <w:r w:rsidRPr="00332718">
        <w:rPr>
          <w:rFonts w:ascii="GHEA Grapalat" w:hAnsi="GHEA Grapalat"/>
          <w:sz w:val="24"/>
          <w:szCs w:val="24"/>
          <w:lang w:val="hy-AM"/>
        </w:rPr>
        <w:t xml:space="preserve">.0 հազ. </w:t>
      </w:r>
      <w:r w:rsidRPr="00216727">
        <w:rPr>
          <w:rFonts w:ascii="GHEA Grapalat" w:hAnsi="GHEA Grapalat"/>
          <w:sz w:val="24"/>
          <w:szCs w:val="24"/>
          <w:lang w:val="hy-AM"/>
        </w:rPr>
        <w:t>դ</w:t>
      </w:r>
      <w:r w:rsidRPr="00332718">
        <w:rPr>
          <w:rFonts w:ascii="GHEA Grapalat" w:hAnsi="GHEA Grapalat"/>
          <w:sz w:val="24"/>
          <w:szCs w:val="24"/>
          <w:lang w:val="hy-AM"/>
        </w:rPr>
        <w:t>րամ</w:t>
      </w:r>
      <w:r w:rsidRPr="00216727">
        <w:rPr>
          <w:rFonts w:ascii="GHEA Grapalat" w:hAnsi="GHEA Grapalat"/>
          <w:sz w:val="24"/>
          <w:szCs w:val="24"/>
          <w:lang w:val="hy-AM"/>
        </w:rPr>
        <w:t xml:space="preserve">, </w:t>
      </w:r>
      <w:r w:rsidRPr="00332718">
        <w:rPr>
          <w:rFonts w:ascii="GHEA Grapalat" w:hAnsi="GHEA Grapalat"/>
          <w:sz w:val="24"/>
          <w:szCs w:val="24"/>
          <w:lang w:val="hy-AM"/>
        </w:rPr>
        <w:t xml:space="preserve">ֆինանսավորումը և դրամարկղային ծախսը կազմել են  </w:t>
      </w:r>
      <w:r w:rsidRPr="00216727">
        <w:rPr>
          <w:rFonts w:ascii="GHEA Grapalat" w:hAnsi="GHEA Grapalat"/>
          <w:sz w:val="24"/>
          <w:szCs w:val="24"/>
          <w:lang w:val="hy-AM"/>
        </w:rPr>
        <w:t>225.0</w:t>
      </w:r>
      <w:r w:rsidRPr="00332718">
        <w:rPr>
          <w:rFonts w:ascii="GHEA Grapalat" w:hAnsi="GHEA Grapalat"/>
          <w:sz w:val="24"/>
          <w:szCs w:val="24"/>
          <w:lang w:val="hy-AM"/>
        </w:rPr>
        <w:t xml:space="preserve"> հազ. դրամ կամ ճշտված պլանը կատարվել է 100 %-ով: Միջոցառման համար արդյունքի չափորոշիչներ սահմանված չեն:</w:t>
      </w:r>
    </w:p>
    <w:p w:rsidR="002D4B77" w:rsidRPr="00332718" w:rsidRDefault="002D4B77" w:rsidP="002D4B77">
      <w:pPr>
        <w:pStyle w:val="ListParagraph"/>
        <w:numPr>
          <w:ilvl w:val="0"/>
          <w:numId w:val="40"/>
        </w:numPr>
        <w:spacing w:line="360" w:lineRule="auto"/>
        <w:ind w:left="0" w:firstLine="0"/>
        <w:jc w:val="both"/>
        <w:rPr>
          <w:rFonts w:ascii="GHEA Grapalat" w:hAnsi="GHEA Grapalat"/>
          <w:sz w:val="24"/>
          <w:szCs w:val="24"/>
          <w:lang w:val="hy-AM"/>
        </w:rPr>
      </w:pPr>
      <w:r w:rsidRPr="00332718">
        <w:rPr>
          <w:rFonts w:ascii="GHEA Grapalat" w:hAnsi="GHEA Grapalat"/>
          <w:sz w:val="24"/>
          <w:szCs w:val="24"/>
          <w:lang w:val="hy-AM"/>
        </w:rPr>
        <w:t xml:space="preserve">«ՀՀ ոստիկանության «Ճանապարհային ոստիկանություն» ծառայության կարիքի բավարարում» միջոցառման կատարման համար 2021 թվականի </w:t>
      </w:r>
      <w:r w:rsidRPr="00216727">
        <w:rPr>
          <w:rFonts w:ascii="GHEA Grapalat" w:hAnsi="GHEA Grapalat"/>
          <w:sz w:val="24"/>
          <w:szCs w:val="24"/>
          <w:lang w:val="hy-AM"/>
        </w:rPr>
        <w:t>ինն ամիսների</w:t>
      </w:r>
      <w:r w:rsidRPr="00332718">
        <w:rPr>
          <w:rFonts w:ascii="GHEA Grapalat" w:hAnsi="GHEA Grapalat"/>
          <w:sz w:val="24"/>
          <w:szCs w:val="24"/>
          <w:lang w:val="hy-AM"/>
        </w:rPr>
        <w:t xml:space="preserve"> ծախսը ճշտված պլանով նախատեսվել է  79</w:t>
      </w:r>
      <w:r w:rsidRPr="00216727">
        <w:rPr>
          <w:rFonts w:ascii="GHEA Grapalat" w:hAnsi="GHEA Grapalat"/>
          <w:sz w:val="24"/>
          <w:szCs w:val="24"/>
          <w:lang w:val="hy-AM"/>
        </w:rPr>
        <w:t>,</w:t>
      </w:r>
      <w:r w:rsidRPr="00332718">
        <w:rPr>
          <w:rFonts w:ascii="GHEA Grapalat" w:hAnsi="GHEA Grapalat"/>
          <w:sz w:val="24"/>
          <w:szCs w:val="24"/>
          <w:lang w:val="hy-AM"/>
        </w:rPr>
        <w:t>640.7 հազ. դրամ</w:t>
      </w:r>
      <w:r w:rsidRPr="00216727">
        <w:rPr>
          <w:rFonts w:ascii="GHEA Grapalat" w:hAnsi="GHEA Grapalat"/>
          <w:sz w:val="24"/>
          <w:szCs w:val="24"/>
          <w:lang w:val="hy-AM"/>
        </w:rPr>
        <w:t>,</w:t>
      </w:r>
      <w:r w:rsidRPr="00332718">
        <w:rPr>
          <w:rFonts w:ascii="GHEA Grapalat" w:hAnsi="GHEA Grapalat"/>
          <w:sz w:val="24"/>
          <w:szCs w:val="24"/>
          <w:lang w:val="hy-AM"/>
        </w:rPr>
        <w:t xml:space="preserve"> ֆինանսավորումը և դրամարկղային ծախսը կազմել ե</w:t>
      </w:r>
      <w:r w:rsidRPr="00216727">
        <w:rPr>
          <w:lang w:val="hy-AM"/>
        </w:rPr>
        <w:t xml:space="preserve"> </w:t>
      </w:r>
      <w:r w:rsidRPr="00332718">
        <w:rPr>
          <w:rFonts w:ascii="GHEA Grapalat" w:hAnsi="GHEA Grapalat"/>
          <w:sz w:val="24"/>
          <w:szCs w:val="24"/>
          <w:lang w:val="hy-AM"/>
        </w:rPr>
        <w:t>61</w:t>
      </w:r>
      <w:r w:rsidRPr="00216727">
        <w:rPr>
          <w:rFonts w:ascii="GHEA Grapalat" w:hAnsi="GHEA Grapalat"/>
          <w:sz w:val="24"/>
          <w:szCs w:val="24"/>
          <w:lang w:val="hy-AM"/>
        </w:rPr>
        <w:t>,</w:t>
      </w:r>
      <w:r w:rsidRPr="00332718">
        <w:rPr>
          <w:rFonts w:ascii="GHEA Grapalat" w:hAnsi="GHEA Grapalat"/>
          <w:sz w:val="24"/>
          <w:szCs w:val="24"/>
          <w:lang w:val="hy-AM"/>
        </w:rPr>
        <w:t xml:space="preserve">978.5 հազ. դրամ կամ ճշտված պլանը կատարվել է </w:t>
      </w:r>
      <w:r w:rsidRPr="00216727">
        <w:rPr>
          <w:rFonts w:ascii="GHEA Grapalat" w:hAnsi="GHEA Grapalat"/>
          <w:sz w:val="24"/>
          <w:szCs w:val="24"/>
          <w:lang w:val="hy-AM"/>
        </w:rPr>
        <w:t>77.8</w:t>
      </w:r>
      <w:r w:rsidRPr="00332718">
        <w:rPr>
          <w:rFonts w:ascii="GHEA Grapalat" w:hAnsi="GHEA Grapalat"/>
          <w:sz w:val="24"/>
          <w:szCs w:val="24"/>
          <w:lang w:val="hy-AM"/>
        </w:rPr>
        <w:t xml:space="preserve"> %-ով: Միջոցառման համար սահմանված են չորս արդյունքի չափորոշիչներ:</w:t>
      </w:r>
    </w:p>
    <w:p w:rsidR="002D4B77" w:rsidRPr="00332718" w:rsidRDefault="002D4B77" w:rsidP="002D4B77">
      <w:pPr>
        <w:pStyle w:val="ListParagraph"/>
        <w:numPr>
          <w:ilvl w:val="0"/>
          <w:numId w:val="40"/>
        </w:numPr>
        <w:spacing w:line="360" w:lineRule="auto"/>
        <w:ind w:left="0" w:firstLine="0"/>
        <w:jc w:val="both"/>
        <w:rPr>
          <w:rFonts w:ascii="GHEA Grapalat" w:hAnsi="GHEA Grapalat"/>
          <w:sz w:val="24"/>
          <w:szCs w:val="24"/>
          <w:lang w:val="hy-AM"/>
        </w:rPr>
      </w:pPr>
      <w:r w:rsidRPr="00332718">
        <w:rPr>
          <w:rFonts w:ascii="GHEA Grapalat" w:hAnsi="GHEA Grapalat"/>
          <w:sz w:val="24"/>
          <w:szCs w:val="24"/>
          <w:lang w:val="hy-AM"/>
        </w:rPr>
        <w:t>«ՀՀ ոստիկանության անձնագրային և վիզաների վարչության</w:t>
      </w:r>
      <w:r w:rsidRPr="00BD582D">
        <w:rPr>
          <w:rFonts w:ascii="GHEA Grapalat" w:hAnsi="GHEA Grapalat"/>
          <w:sz w:val="24"/>
          <w:szCs w:val="24"/>
          <w:lang w:val="hy-AM"/>
        </w:rPr>
        <w:t xml:space="preserve"> տեխնիկական կարիքի բավարարում» միջոցառման կատարման համար 2021 թվականի </w:t>
      </w:r>
      <w:r w:rsidRPr="00216727">
        <w:rPr>
          <w:rFonts w:ascii="GHEA Grapalat" w:hAnsi="GHEA Grapalat"/>
          <w:sz w:val="24"/>
          <w:szCs w:val="24"/>
          <w:lang w:val="hy-AM"/>
        </w:rPr>
        <w:t>ինն ամիսների</w:t>
      </w:r>
      <w:r w:rsidRPr="00BD582D">
        <w:rPr>
          <w:rFonts w:ascii="GHEA Grapalat" w:hAnsi="GHEA Grapalat"/>
          <w:sz w:val="24"/>
          <w:szCs w:val="24"/>
          <w:lang w:val="hy-AM"/>
        </w:rPr>
        <w:t xml:space="preserve"> ծախսը ճշտված պլանով նախատեսվել է  </w:t>
      </w:r>
      <w:r w:rsidRPr="00FC27DF">
        <w:rPr>
          <w:rFonts w:ascii="GHEA Grapalat" w:hAnsi="GHEA Grapalat"/>
          <w:sz w:val="24"/>
          <w:szCs w:val="24"/>
          <w:lang w:val="hy-AM"/>
        </w:rPr>
        <w:t>61</w:t>
      </w:r>
      <w:r w:rsidRPr="00216727">
        <w:rPr>
          <w:rFonts w:ascii="GHEA Grapalat" w:hAnsi="GHEA Grapalat"/>
          <w:sz w:val="24"/>
          <w:szCs w:val="24"/>
          <w:lang w:val="hy-AM"/>
        </w:rPr>
        <w:t>,</w:t>
      </w:r>
      <w:r w:rsidRPr="00FC27DF">
        <w:rPr>
          <w:rFonts w:ascii="GHEA Grapalat" w:hAnsi="GHEA Grapalat"/>
          <w:sz w:val="24"/>
          <w:szCs w:val="24"/>
          <w:lang w:val="hy-AM"/>
        </w:rPr>
        <w:t>002.5</w:t>
      </w:r>
      <w:r w:rsidRPr="00BD582D">
        <w:rPr>
          <w:rFonts w:ascii="GHEA Grapalat" w:hAnsi="GHEA Grapalat"/>
          <w:sz w:val="24"/>
          <w:szCs w:val="24"/>
          <w:lang w:val="hy-AM"/>
        </w:rPr>
        <w:t xml:space="preserve">  հազ. դրամ, ֆինանսավորումը և դրամարկղային ծախսը կազմել են  </w:t>
      </w:r>
      <w:r w:rsidRPr="00216727">
        <w:rPr>
          <w:rFonts w:ascii="GHEA Grapalat" w:hAnsi="GHEA Grapalat"/>
          <w:sz w:val="24"/>
          <w:szCs w:val="24"/>
          <w:lang w:val="hy-AM"/>
        </w:rPr>
        <w:t>511.0</w:t>
      </w:r>
      <w:r w:rsidRPr="00BD582D">
        <w:rPr>
          <w:rFonts w:ascii="GHEA Grapalat" w:hAnsi="GHEA Grapalat"/>
          <w:sz w:val="24"/>
          <w:szCs w:val="24"/>
          <w:lang w:val="hy-AM"/>
        </w:rPr>
        <w:t xml:space="preserve"> հազ. դրամ </w:t>
      </w:r>
      <w:r w:rsidRPr="00332718">
        <w:rPr>
          <w:rFonts w:ascii="GHEA Grapalat" w:hAnsi="GHEA Grapalat"/>
          <w:sz w:val="24"/>
          <w:szCs w:val="24"/>
          <w:lang w:val="hy-AM"/>
        </w:rPr>
        <w:t xml:space="preserve">կամ ճշտված պլանը կատարվել է </w:t>
      </w:r>
      <w:r w:rsidRPr="00216727">
        <w:rPr>
          <w:rFonts w:ascii="GHEA Grapalat" w:hAnsi="GHEA Grapalat"/>
          <w:sz w:val="24"/>
          <w:szCs w:val="24"/>
          <w:lang w:val="hy-AM"/>
        </w:rPr>
        <w:t>0.8</w:t>
      </w:r>
      <w:r w:rsidRPr="00332718">
        <w:rPr>
          <w:rFonts w:ascii="GHEA Grapalat" w:hAnsi="GHEA Grapalat"/>
          <w:sz w:val="24"/>
          <w:szCs w:val="24"/>
          <w:lang w:val="hy-AM"/>
        </w:rPr>
        <w:t xml:space="preserve"> %-ով: Միջոցառման համար սահմանված են չորս արդյունքի չափորոշիչներ: </w:t>
      </w:r>
    </w:p>
    <w:p w:rsidR="002D4B77" w:rsidRPr="00332718" w:rsidRDefault="002D4B77" w:rsidP="002D4B77">
      <w:pPr>
        <w:pStyle w:val="ListParagraph"/>
        <w:numPr>
          <w:ilvl w:val="0"/>
          <w:numId w:val="40"/>
        </w:numPr>
        <w:spacing w:line="360" w:lineRule="auto"/>
        <w:ind w:left="0" w:firstLine="0"/>
        <w:jc w:val="both"/>
        <w:rPr>
          <w:rFonts w:ascii="GHEA Grapalat" w:hAnsi="GHEA Grapalat"/>
          <w:sz w:val="24"/>
          <w:szCs w:val="24"/>
          <w:lang w:val="hy-AM"/>
        </w:rPr>
      </w:pPr>
      <w:r w:rsidRPr="00BD582D">
        <w:rPr>
          <w:rFonts w:ascii="GHEA Grapalat" w:hAnsi="GHEA Grapalat"/>
          <w:sz w:val="24"/>
          <w:szCs w:val="24"/>
          <w:lang w:val="hy-AM"/>
        </w:rPr>
        <w:t xml:space="preserve">«Ոստիկանության բաժանմունքների շենքային պայմանների բավարարում» միջոցառման կատարման 2021 թվականի </w:t>
      </w:r>
      <w:r w:rsidRPr="00216727">
        <w:rPr>
          <w:rFonts w:ascii="GHEA Grapalat" w:hAnsi="GHEA Grapalat"/>
          <w:sz w:val="24"/>
          <w:szCs w:val="24"/>
          <w:lang w:val="hy-AM"/>
        </w:rPr>
        <w:t>ինն ամիսների</w:t>
      </w:r>
      <w:r w:rsidRPr="00BD582D">
        <w:rPr>
          <w:rFonts w:ascii="GHEA Grapalat" w:hAnsi="GHEA Grapalat"/>
          <w:sz w:val="24"/>
          <w:szCs w:val="24"/>
          <w:lang w:val="hy-AM"/>
        </w:rPr>
        <w:t xml:space="preserve"> ծախսը ճշտված պլանով նախատեսվել է  </w:t>
      </w:r>
      <w:r w:rsidRPr="00FC27DF">
        <w:rPr>
          <w:rFonts w:ascii="GHEA Grapalat" w:hAnsi="GHEA Grapalat"/>
          <w:sz w:val="24"/>
          <w:szCs w:val="24"/>
          <w:lang w:val="hy-AM"/>
        </w:rPr>
        <w:t>40</w:t>
      </w:r>
      <w:r w:rsidRPr="00216727">
        <w:rPr>
          <w:rFonts w:ascii="GHEA Grapalat" w:hAnsi="GHEA Grapalat"/>
          <w:sz w:val="24"/>
          <w:szCs w:val="24"/>
          <w:lang w:val="hy-AM"/>
        </w:rPr>
        <w:t>,</w:t>
      </w:r>
      <w:r w:rsidRPr="00FC27DF">
        <w:rPr>
          <w:rFonts w:ascii="GHEA Grapalat" w:hAnsi="GHEA Grapalat"/>
          <w:sz w:val="24"/>
          <w:szCs w:val="24"/>
          <w:lang w:val="hy-AM"/>
        </w:rPr>
        <w:t>206.1</w:t>
      </w:r>
      <w:r w:rsidRPr="00BD582D">
        <w:rPr>
          <w:rFonts w:ascii="GHEA Grapalat" w:hAnsi="GHEA Grapalat"/>
          <w:sz w:val="24"/>
          <w:szCs w:val="24"/>
          <w:lang w:val="hy-AM"/>
        </w:rPr>
        <w:t xml:space="preserve">  հազ. դրամ, ֆինանսավորումը և դրամարկղային ծախսը կազմել են  </w:t>
      </w:r>
      <w:r w:rsidRPr="00216727">
        <w:rPr>
          <w:rFonts w:ascii="GHEA Grapalat" w:hAnsi="GHEA Grapalat"/>
          <w:sz w:val="24"/>
          <w:szCs w:val="24"/>
          <w:lang w:val="hy-AM"/>
        </w:rPr>
        <w:t>34,162.0</w:t>
      </w:r>
      <w:r w:rsidRPr="00BD582D">
        <w:rPr>
          <w:rFonts w:ascii="GHEA Grapalat" w:hAnsi="GHEA Grapalat"/>
          <w:sz w:val="24"/>
          <w:szCs w:val="24"/>
          <w:lang w:val="hy-AM"/>
        </w:rPr>
        <w:t xml:space="preserve"> հազ. դրամ կամ ճ</w:t>
      </w:r>
      <w:r>
        <w:rPr>
          <w:rFonts w:ascii="GHEA Grapalat" w:hAnsi="GHEA Grapalat"/>
          <w:sz w:val="24"/>
          <w:szCs w:val="24"/>
          <w:lang w:val="hy-AM"/>
        </w:rPr>
        <w:t xml:space="preserve">շտված պլանը կատարվել է </w:t>
      </w:r>
      <w:r w:rsidRPr="00216727">
        <w:rPr>
          <w:rFonts w:ascii="GHEA Grapalat" w:hAnsi="GHEA Grapalat"/>
          <w:sz w:val="24"/>
          <w:szCs w:val="24"/>
          <w:lang w:val="hy-AM"/>
        </w:rPr>
        <w:t>85.0</w:t>
      </w:r>
      <w:r>
        <w:rPr>
          <w:rFonts w:ascii="GHEA Grapalat" w:hAnsi="GHEA Grapalat"/>
          <w:sz w:val="24"/>
          <w:szCs w:val="24"/>
          <w:lang w:val="hy-AM"/>
        </w:rPr>
        <w:t xml:space="preserve"> %-</w:t>
      </w:r>
      <w:r w:rsidRPr="004160AF">
        <w:rPr>
          <w:rFonts w:ascii="GHEA Grapalat" w:hAnsi="GHEA Grapalat"/>
          <w:sz w:val="24"/>
          <w:szCs w:val="24"/>
          <w:lang w:val="hy-AM"/>
        </w:rPr>
        <w:t xml:space="preserve">ով: </w:t>
      </w:r>
      <w:r w:rsidRPr="00332718">
        <w:rPr>
          <w:rFonts w:ascii="GHEA Grapalat" w:hAnsi="GHEA Grapalat"/>
          <w:sz w:val="24"/>
          <w:szCs w:val="24"/>
          <w:lang w:val="hy-AM"/>
        </w:rPr>
        <w:t>Միջոցառման համար սահմանված է մեկ արդյունքի չափորոշիչ:</w:t>
      </w:r>
    </w:p>
    <w:p w:rsidR="002D4B77" w:rsidRPr="00BD582D" w:rsidRDefault="002D4B77" w:rsidP="002D4B77">
      <w:pPr>
        <w:pStyle w:val="ListParagraph"/>
        <w:tabs>
          <w:tab w:val="left" w:pos="720"/>
        </w:tabs>
        <w:spacing w:line="360" w:lineRule="auto"/>
        <w:ind w:left="0"/>
        <w:jc w:val="both"/>
        <w:rPr>
          <w:rFonts w:ascii="GHEA Grapalat" w:hAnsi="GHEA Grapalat"/>
          <w:sz w:val="24"/>
          <w:szCs w:val="24"/>
          <w:lang w:val="hy-AM"/>
        </w:rPr>
      </w:pPr>
      <w:r w:rsidRPr="00BD582D">
        <w:rPr>
          <w:rFonts w:ascii="GHEA Grapalat" w:hAnsi="GHEA Grapalat"/>
          <w:sz w:val="24"/>
          <w:szCs w:val="24"/>
          <w:lang w:val="hy-AM"/>
        </w:rPr>
        <w:tab/>
        <w:t xml:space="preserve">«Ոստիկանության կրթական ծառայություններ» ծրագրով, որի 2021 թվականի </w:t>
      </w:r>
      <w:r w:rsidRPr="00216727">
        <w:rPr>
          <w:rFonts w:ascii="GHEA Grapalat" w:hAnsi="GHEA Grapalat"/>
          <w:sz w:val="24"/>
          <w:szCs w:val="24"/>
          <w:lang w:val="hy-AM"/>
        </w:rPr>
        <w:t>ինն ամիսների</w:t>
      </w:r>
      <w:r w:rsidRPr="00BD582D">
        <w:rPr>
          <w:rFonts w:ascii="GHEA Grapalat" w:hAnsi="GHEA Grapalat"/>
          <w:sz w:val="24"/>
          <w:szCs w:val="24"/>
          <w:lang w:val="hy-AM"/>
        </w:rPr>
        <w:t xml:space="preserve"> ծախսը ճշտված պլանով նախատեսվել է  </w:t>
      </w:r>
      <w:r w:rsidRPr="00FC27DF">
        <w:rPr>
          <w:rFonts w:ascii="GHEA Grapalat" w:hAnsi="GHEA Grapalat"/>
          <w:sz w:val="24"/>
          <w:szCs w:val="24"/>
          <w:lang w:val="hy-AM"/>
        </w:rPr>
        <w:t>1</w:t>
      </w:r>
      <w:r w:rsidRPr="00216727">
        <w:rPr>
          <w:rFonts w:ascii="GHEA Grapalat" w:hAnsi="GHEA Grapalat"/>
          <w:sz w:val="24"/>
          <w:szCs w:val="24"/>
          <w:lang w:val="hy-AM"/>
        </w:rPr>
        <w:t>,</w:t>
      </w:r>
      <w:r w:rsidRPr="00FC27DF">
        <w:rPr>
          <w:rFonts w:ascii="GHEA Grapalat" w:hAnsi="GHEA Grapalat"/>
          <w:sz w:val="24"/>
          <w:szCs w:val="24"/>
          <w:lang w:val="hy-AM"/>
        </w:rPr>
        <w:t>174</w:t>
      </w:r>
      <w:r w:rsidRPr="00216727">
        <w:rPr>
          <w:rFonts w:ascii="GHEA Grapalat" w:hAnsi="GHEA Grapalat"/>
          <w:sz w:val="24"/>
          <w:szCs w:val="24"/>
          <w:lang w:val="hy-AM"/>
        </w:rPr>
        <w:t>,</w:t>
      </w:r>
      <w:r w:rsidRPr="00FC27DF">
        <w:rPr>
          <w:rFonts w:ascii="GHEA Grapalat" w:hAnsi="GHEA Grapalat"/>
          <w:sz w:val="24"/>
          <w:szCs w:val="24"/>
          <w:lang w:val="hy-AM"/>
        </w:rPr>
        <w:t>426.3</w:t>
      </w:r>
      <w:r w:rsidRPr="00BD582D">
        <w:rPr>
          <w:rFonts w:ascii="GHEA Grapalat" w:hAnsi="GHEA Grapalat"/>
          <w:sz w:val="24"/>
          <w:szCs w:val="24"/>
          <w:lang w:val="hy-AM"/>
        </w:rPr>
        <w:t xml:space="preserve"> հազ.</w:t>
      </w:r>
      <w:r w:rsidRPr="00216727">
        <w:rPr>
          <w:rFonts w:ascii="GHEA Grapalat" w:hAnsi="GHEA Grapalat"/>
          <w:sz w:val="24"/>
          <w:szCs w:val="24"/>
          <w:lang w:val="hy-AM"/>
        </w:rPr>
        <w:t xml:space="preserve"> </w:t>
      </w:r>
      <w:r w:rsidRPr="00BD582D">
        <w:rPr>
          <w:rFonts w:ascii="GHEA Grapalat" w:hAnsi="GHEA Grapalat"/>
          <w:sz w:val="24"/>
          <w:szCs w:val="24"/>
          <w:lang w:val="hy-AM"/>
        </w:rPr>
        <w:t xml:space="preserve">դրամ, ֆինանսավորումը և դրամարկղային ծախսը կազմել են </w:t>
      </w:r>
      <w:r w:rsidRPr="00FC27DF">
        <w:rPr>
          <w:rFonts w:ascii="GHEA Grapalat" w:hAnsi="GHEA Grapalat"/>
          <w:sz w:val="24"/>
          <w:szCs w:val="24"/>
          <w:lang w:val="hy-AM"/>
        </w:rPr>
        <w:t>913</w:t>
      </w:r>
      <w:r w:rsidRPr="00216727">
        <w:rPr>
          <w:rFonts w:ascii="GHEA Grapalat" w:hAnsi="GHEA Grapalat"/>
          <w:sz w:val="24"/>
          <w:szCs w:val="24"/>
          <w:lang w:val="hy-AM"/>
        </w:rPr>
        <w:t>,</w:t>
      </w:r>
      <w:r w:rsidRPr="00FC27DF">
        <w:rPr>
          <w:rFonts w:ascii="GHEA Grapalat" w:hAnsi="GHEA Grapalat"/>
          <w:sz w:val="24"/>
          <w:szCs w:val="24"/>
          <w:lang w:val="hy-AM"/>
        </w:rPr>
        <w:t>442.8</w:t>
      </w:r>
      <w:r w:rsidRPr="00BD582D">
        <w:rPr>
          <w:rFonts w:ascii="GHEA Grapalat" w:hAnsi="GHEA Grapalat"/>
          <w:sz w:val="24"/>
          <w:szCs w:val="24"/>
          <w:lang w:val="hy-AM"/>
        </w:rPr>
        <w:t xml:space="preserve"> հազ. դրամ կամ ճշտված պլանի </w:t>
      </w:r>
      <w:r w:rsidRPr="00216727">
        <w:rPr>
          <w:rFonts w:ascii="GHEA Grapalat" w:hAnsi="GHEA Grapalat"/>
          <w:sz w:val="24"/>
          <w:szCs w:val="24"/>
          <w:lang w:val="hy-AM"/>
        </w:rPr>
        <w:t>77.8</w:t>
      </w:r>
      <w:r w:rsidRPr="00BD582D">
        <w:rPr>
          <w:rFonts w:ascii="GHEA Grapalat" w:hAnsi="GHEA Grapalat"/>
          <w:sz w:val="24"/>
          <w:szCs w:val="24"/>
          <w:lang w:val="hy-AM"/>
        </w:rPr>
        <w:t xml:space="preserve"> %-ը: Ծրագրի միջոցառումները երեքն են</w:t>
      </w:r>
      <w:r w:rsidRPr="00216727">
        <w:rPr>
          <w:rFonts w:ascii="GHEA Grapalat" w:hAnsi="GHEA Grapalat"/>
          <w:sz w:val="24"/>
          <w:szCs w:val="24"/>
          <w:lang w:val="hy-AM"/>
        </w:rPr>
        <w:t>, որոնց արդյունքի չափորոշիչների կատարողականի տարբերությունները ներկայացված են հավելվածով:</w:t>
      </w:r>
    </w:p>
    <w:p w:rsidR="002D4B77" w:rsidRPr="00332718" w:rsidRDefault="002D4B77" w:rsidP="002D4B77">
      <w:pPr>
        <w:pStyle w:val="ListParagraph"/>
        <w:numPr>
          <w:ilvl w:val="0"/>
          <w:numId w:val="40"/>
        </w:numPr>
        <w:spacing w:line="360" w:lineRule="auto"/>
        <w:ind w:left="0" w:firstLine="0"/>
        <w:jc w:val="both"/>
        <w:rPr>
          <w:rFonts w:ascii="GHEA Grapalat" w:hAnsi="GHEA Grapalat"/>
          <w:sz w:val="24"/>
          <w:szCs w:val="24"/>
          <w:lang w:val="hy-AM"/>
        </w:rPr>
      </w:pPr>
      <w:r w:rsidRPr="00BD582D">
        <w:rPr>
          <w:rFonts w:ascii="GHEA Grapalat" w:hAnsi="GHEA Grapalat"/>
          <w:sz w:val="24"/>
          <w:szCs w:val="24"/>
          <w:lang w:val="hy-AM"/>
        </w:rPr>
        <w:t xml:space="preserve">«Բարձրագույն մասնագիտական կրթության ծառայություն» միջոցառման կատարման համար 2021 թվականի </w:t>
      </w:r>
      <w:r w:rsidRPr="00216727">
        <w:rPr>
          <w:rFonts w:ascii="GHEA Grapalat" w:hAnsi="GHEA Grapalat"/>
          <w:sz w:val="24"/>
          <w:szCs w:val="24"/>
          <w:lang w:val="hy-AM"/>
        </w:rPr>
        <w:t>ինն ամիսների</w:t>
      </w:r>
      <w:r w:rsidRPr="00BD582D">
        <w:rPr>
          <w:rFonts w:ascii="GHEA Grapalat" w:hAnsi="GHEA Grapalat"/>
          <w:sz w:val="24"/>
          <w:szCs w:val="24"/>
          <w:lang w:val="hy-AM"/>
        </w:rPr>
        <w:t xml:space="preserve"> ծախսը ճշտված պլանով </w:t>
      </w:r>
      <w:r w:rsidRPr="00BD582D">
        <w:rPr>
          <w:rFonts w:ascii="GHEA Grapalat" w:hAnsi="GHEA Grapalat"/>
          <w:sz w:val="24"/>
          <w:szCs w:val="24"/>
          <w:lang w:val="hy-AM"/>
        </w:rPr>
        <w:lastRenderedPageBreak/>
        <w:t xml:space="preserve">նախատեսվել է  </w:t>
      </w:r>
      <w:r w:rsidRPr="00FC27DF">
        <w:rPr>
          <w:rFonts w:ascii="GHEA Grapalat" w:hAnsi="GHEA Grapalat"/>
          <w:sz w:val="24"/>
          <w:szCs w:val="24"/>
          <w:lang w:val="hy-AM"/>
        </w:rPr>
        <w:t>690</w:t>
      </w:r>
      <w:r w:rsidRPr="00216727">
        <w:rPr>
          <w:rFonts w:ascii="GHEA Grapalat" w:hAnsi="GHEA Grapalat"/>
          <w:sz w:val="24"/>
          <w:szCs w:val="24"/>
          <w:lang w:val="hy-AM"/>
        </w:rPr>
        <w:t>,</w:t>
      </w:r>
      <w:r w:rsidRPr="00FC27DF">
        <w:rPr>
          <w:rFonts w:ascii="GHEA Grapalat" w:hAnsi="GHEA Grapalat"/>
          <w:sz w:val="24"/>
          <w:szCs w:val="24"/>
          <w:lang w:val="hy-AM"/>
        </w:rPr>
        <w:t>509.6</w:t>
      </w:r>
      <w:r w:rsidRPr="00BD582D">
        <w:rPr>
          <w:rFonts w:ascii="GHEA Grapalat" w:hAnsi="GHEA Grapalat"/>
          <w:sz w:val="24"/>
          <w:szCs w:val="24"/>
          <w:lang w:val="hy-AM"/>
        </w:rPr>
        <w:t xml:space="preserve"> հազ.դրամ, ֆինանսավորումը և դրամարկղային ծախսը կազմել</w:t>
      </w:r>
      <w:r w:rsidRPr="00216727">
        <w:rPr>
          <w:lang w:val="hy-AM"/>
        </w:rPr>
        <w:t xml:space="preserve"> </w:t>
      </w:r>
      <w:r w:rsidRPr="00FC27DF">
        <w:rPr>
          <w:rFonts w:ascii="GHEA Grapalat" w:hAnsi="GHEA Grapalat"/>
          <w:sz w:val="24"/>
          <w:szCs w:val="24"/>
          <w:lang w:val="hy-AM"/>
        </w:rPr>
        <w:t>537</w:t>
      </w:r>
      <w:r w:rsidRPr="00216727">
        <w:rPr>
          <w:rFonts w:ascii="GHEA Grapalat" w:hAnsi="GHEA Grapalat"/>
          <w:sz w:val="24"/>
          <w:szCs w:val="24"/>
          <w:lang w:val="hy-AM"/>
        </w:rPr>
        <w:t>,</w:t>
      </w:r>
      <w:r w:rsidRPr="00FC27DF">
        <w:rPr>
          <w:rFonts w:ascii="GHEA Grapalat" w:hAnsi="GHEA Grapalat"/>
          <w:sz w:val="24"/>
          <w:szCs w:val="24"/>
          <w:lang w:val="hy-AM"/>
        </w:rPr>
        <w:t>063.1</w:t>
      </w:r>
      <w:r w:rsidRPr="004160AF">
        <w:rPr>
          <w:rFonts w:ascii="GHEA Grapalat" w:hAnsi="GHEA Grapalat"/>
          <w:sz w:val="24"/>
          <w:szCs w:val="24"/>
          <w:lang w:val="hy-AM"/>
        </w:rPr>
        <w:t xml:space="preserve">16.5 հազ. դրամ կամ ճշտված պլանի </w:t>
      </w:r>
      <w:r w:rsidRPr="00216727">
        <w:rPr>
          <w:rFonts w:ascii="GHEA Grapalat" w:hAnsi="GHEA Grapalat"/>
          <w:sz w:val="24"/>
          <w:szCs w:val="24"/>
          <w:lang w:val="hy-AM"/>
        </w:rPr>
        <w:t>77.8</w:t>
      </w:r>
      <w:r w:rsidRPr="004160AF">
        <w:rPr>
          <w:rFonts w:ascii="GHEA Grapalat" w:hAnsi="GHEA Grapalat"/>
          <w:sz w:val="24"/>
          <w:szCs w:val="24"/>
          <w:lang w:val="hy-AM"/>
        </w:rPr>
        <w:t xml:space="preserve"> %-ը: </w:t>
      </w:r>
      <w:r w:rsidRPr="00332718">
        <w:rPr>
          <w:rFonts w:ascii="GHEA Grapalat" w:hAnsi="GHEA Grapalat"/>
          <w:sz w:val="24"/>
          <w:szCs w:val="24"/>
          <w:lang w:val="hy-AM"/>
        </w:rPr>
        <w:t>Միջոցառման համար սահմանված են յոթ արդյունքի չափորոշիչներ:</w:t>
      </w:r>
    </w:p>
    <w:p w:rsidR="002D4B77" w:rsidRPr="00332718" w:rsidRDefault="002D4B77" w:rsidP="002D4B77">
      <w:pPr>
        <w:pStyle w:val="ListParagraph"/>
        <w:numPr>
          <w:ilvl w:val="0"/>
          <w:numId w:val="40"/>
        </w:numPr>
        <w:spacing w:line="360" w:lineRule="auto"/>
        <w:ind w:left="0" w:firstLine="0"/>
        <w:jc w:val="both"/>
        <w:rPr>
          <w:rFonts w:ascii="GHEA Grapalat" w:hAnsi="GHEA Grapalat"/>
          <w:sz w:val="24"/>
          <w:szCs w:val="24"/>
          <w:lang w:val="hy-AM"/>
        </w:rPr>
      </w:pPr>
      <w:r w:rsidRPr="004160AF">
        <w:rPr>
          <w:rFonts w:ascii="GHEA Grapalat" w:hAnsi="GHEA Grapalat"/>
          <w:sz w:val="24"/>
          <w:szCs w:val="24"/>
          <w:lang w:val="hy-AM"/>
        </w:rPr>
        <w:t xml:space="preserve">«Միջին մասնագիտական կրթության ծառայություն» միջոցառման կատարման համար </w:t>
      </w:r>
      <w:r w:rsidRPr="00BD582D">
        <w:rPr>
          <w:rFonts w:ascii="GHEA Grapalat" w:hAnsi="GHEA Grapalat"/>
          <w:sz w:val="24"/>
          <w:szCs w:val="24"/>
          <w:lang w:val="hy-AM"/>
        </w:rPr>
        <w:t xml:space="preserve">2021 թվականի </w:t>
      </w:r>
      <w:r w:rsidRPr="00216727">
        <w:rPr>
          <w:rFonts w:ascii="GHEA Grapalat" w:hAnsi="GHEA Grapalat"/>
          <w:sz w:val="24"/>
          <w:szCs w:val="24"/>
          <w:lang w:val="hy-AM"/>
        </w:rPr>
        <w:t>ինն ամիսների</w:t>
      </w:r>
      <w:r w:rsidRPr="00BD582D">
        <w:rPr>
          <w:rFonts w:ascii="GHEA Grapalat" w:hAnsi="GHEA Grapalat"/>
          <w:sz w:val="24"/>
          <w:szCs w:val="24"/>
          <w:lang w:val="hy-AM"/>
        </w:rPr>
        <w:t xml:space="preserve"> </w:t>
      </w:r>
      <w:r w:rsidRPr="004160AF">
        <w:rPr>
          <w:rFonts w:ascii="GHEA Grapalat" w:hAnsi="GHEA Grapalat"/>
          <w:sz w:val="24"/>
          <w:szCs w:val="24"/>
          <w:lang w:val="hy-AM"/>
        </w:rPr>
        <w:t xml:space="preserve">ծախսը ճշտված պլանով նախատեսվել է  </w:t>
      </w:r>
      <w:r w:rsidRPr="00FC27DF">
        <w:rPr>
          <w:rFonts w:ascii="GHEA Grapalat" w:hAnsi="GHEA Grapalat"/>
          <w:sz w:val="24"/>
          <w:szCs w:val="24"/>
          <w:lang w:val="hy-AM"/>
        </w:rPr>
        <w:t>290</w:t>
      </w:r>
      <w:r w:rsidRPr="00216727">
        <w:rPr>
          <w:rFonts w:ascii="GHEA Grapalat" w:hAnsi="GHEA Grapalat"/>
          <w:sz w:val="24"/>
          <w:szCs w:val="24"/>
          <w:lang w:val="hy-AM"/>
        </w:rPr>
        <w:t>,</w:t>
      </w:r>
      <w:r w:rsidRPr="00FC27DF">
        <w:rPr>
          <w:rFonts w:ascii="GHEA Grapalat" w:hAnsi="GHEA Grapalat"/>
          <w:sz w:val="24"/>
          <w:szCs w:val="24"/>
          <w:lang w:val="hy-AM"/>
        </w:rPr>
        <w:t>588.4</w:t>
      </w:r>
      <w:r w:rsidRPr="004160AF">
        <w:rPr>
          <w:rFonts w:ascii="GHEA Grapalat" w:hAnsi="GHEA Grapalat"/>
          <w:sz w:val="24"/>
          <w:szCs w:val="24"/>
          <w:lang w:val="hy-AM"/>
        </w:rPr>
        <w:t xml:space="preserve"> հազ.դրամ, ֆինանսավորումը և դրամարկղային ծախսը կազմել են </w:t>
      </w:r>
      <w:r w:rsidRPr="00FC27DF">
        <w:rPr>
          <w:rFonts w:ascii="GHEA Grapalat" w:hAnsi="GHEA Grapalat"/>
          <w:sz w:val="24"/>
          <w:szCs w:val="24"/>
          <w:lang w:val="hy-AM"/>
        </w:rPr>
        <w:t>226</w:t>
      </w:r>
      <w:r w:rsidRPr="00216727">
        <w:rPr>
          <w:rFonts w:ascii="GHEA Grapalat" w:hAnsi="GHEA Grapalat"/>
          <w:sz w:val="24"/>
          <w:szCs w:val="24"/>
          <w:lang w:val="hy-AM"/>
        </w:rPr>
        <w:t>,</w:t>
      </w:r>
      <w:r w:rsidRPr="00FC27DF">
        <w:rPr>
          <w:rFonts w:ascii="GHEA Grapalat" w:hAnsi="GHEA Grapalat"/>
          <w:sz w:val="24"/>
          <w:szCs w:val="24"/>
          <w:lang w:val="hy-AM"/>
        </w:rPr>
        <w:t>013.2</w:t>
      </w:r>
      <w:r w:rsidRPr="004160AF">
        <w:rPr>
          <w:rFonts w:ascii="GHEA Grapalat" w:hAnsi="GHEA Grapalat"/>
          <w:sz w:val="24"/>
          <w:szCs w:val="24"/>
          <w:lang w:val="hy-AM"/>
        </w:rPr>
        <w:t xml:space="preserve"> հազ. դրամ կամ ճշտված պլանի </w:t>
      </w:r>
      <w:r w:rsidRPr="00216727">
        <w:rPr>
          <w:rFonts w:ascii="GHEA Grapalat" w:hAnsi="GHEA Grapalat"/>
          <w:sz w:val="24"/>
          <w:szCs w:val="24"/>
          <w:lang w:val="hy-AM"/>
        </w:rPr>
        <w:t>77.8</w:t>
      </w:r>
      <w:r w:rsidRPr="004160AF">
        <w:rPr>
          <w:rFonts w:ascii="GHEA Grapalat" w:hAnsi="GHEA Grapalat"/>
          <w:sz w:val="24"/>
          <w:szCs w:val="24"/>
          <w:lang w:val="hy-AM"/>
        </w:rPr>
        <w:t xml:space="preserve"> %-ը: </w:t>
      </w:r>
      <w:r w:rsidRPr="00332718">
        <w:rPr>
          <w:rFonts w:ascii="GHEA Grapalat" w:hAnsi="GHEA Grapalat"/>
          <w:sz w:val="24"/>
          <w:szCs w:val="24"/>
          <w:lang w:val="hy-AM"/>
        </w:rPr>
        <w:t>Միջոցառման համար սահմանված են չորս արդյունքի չափորոշիչներ:</w:t>
      </w:r>
    </w:p>
    <w:p w:rsidR="002D4B77" w:rsidRPr="00332718" w:rsidRDefault="002D4B77" w:rsidP="002D4B77">
      <w:pPr>
        <w:pStyle w:val="ListParagraph"/>
        <w:numPr>
          <w:ilvl w:val="0"/>
          <w:numId w:val="40"/>
        </w:numPr>
        <w:spacing w:line="360" w:lineRule="auto"/>
        <w:ind w:left="0" w:firstLine="0"/>
        <w:jc w:val="both"/>
        <w:rPr>
          <w:rFonts w:ascii="GHEA Grapalat" w:hAnsi="GHEA Grapalat"/>
          <w:sz w:val="24"/>
          <w:szCs w:val="24"/>
          <w:lang w:val="hy-AM"/>
        </w:rPr>
      </w:pPr>
      <w:r w:rsidRPr="004160AF">
        <w:rPr>
          <w:rFonts w:ascii="GHEA Grapalat" w:hAnsi="GHEA Grapalat"/>
          <w:sz w:val="24"/>
          <w:szCs w:val="24"/>
          <w:lang w:val="hy-AM"/>
        </w:rPr>
        <w:t xml:space="preserve">«Նախնական մասնագիտական կրթության ծառայություն» միջոցառման կատարման համար </w:t>
      </w:r>
      <w:r w:rsidRPr="00BD582D">
        <w:rPr>
          <w:rFonts w:ascii="GHEA Grapalat" w:hAnsi="GHEA Grapalat"/>
          <w:sz w:val="24"/>
          <w:szCs w:val="24"/>
          <w:lang w:val="hy-AM"/>
        </w:rPr>
        <w:t xml:space="preserve">2021 թվականի </w:t>
      </w:r>
      <w:r w:rsidRPr="00216727">
        <w:rPr>
          <w:rFonts w:ascii="GHEA Grapalat" w:hAnsi="GHEA Grapalat"/>
          <w:sz w:val="24"/>
          <w:szCs w:val="24"/>
          <w:lang w:val="hy-AM"/>
        </w:rPr>
        <w:t>ինն ամիսների</w:t>
      </w:r>
      <w:r w:rsidRPr="00BD582D">
        <w:rPr>
          <w:rFonts w:ascii="GHEA Grapalat" w:hAnsi="GHEA Grapalat"/>
          <w:sz w:val="24"/>
          <w:szCs w:val="24"/>
          <w:lang w:val="hy-AM"/>
        </w:rPr>
        <w:t xml:space="preserve"> </w:t>
      </w:r>
      <w:r w:rsidRPr="004160AF">
        <w:rPr>
          <w:rFonts w:ascii="GHEA Grapalat" w:hAnsi="GHEA Grapalat"/>
          <w:sz w:val="24"/>
          <w:szCs w:val="24"/>
          <w:lang w:val="hy-AM"/>
        </w:rPr>
        <w:t xml:space="preserve">ծախսը ճշտված պլանով </w:t>
      </w:r>
      <w:r w:rsidRPr="00332718">
        <w:rPr>
          <w:rFonts w:ascii="GHEA Grapalat" w:hAnsi="GHEA Grapalat"/>
          <w:sz w:val="24"/>
          <w:szCs w:val="24"/>
          <w:lang w:val="hy-AM"/>
        </w:rPr>
        <w:t>նախատեսվել է  193</w:t>
      </w:r>
      <w:r w:rsidRPr="00216727">
        <w:rPr>
          <w:rFonts w:ascii="GHEA Grapalat" w:hAnsi="GHEA Grapalat"/>
          <w:sz w:val="24"/>
          <w:szCs w:val="24"/>
          <w:lang w:val="hy-AM"/>
        </w:rPr>
        <w:t>,</w:t>
      </w:r>
      <w:r w:rsidRPr="00332718">
        <w:rPr>
          <w:rFonts w:ascii="GHEA Grapalat" w:hAnsi="GHEA Grapalat"/>
          <w:sz w:val="24"/>
          <w:szCs w:val="24"/>
          <w:lang w:val="hy-AM"/>
        </w:rPr>
        <w:t>328.3</w:t>
      </w:r>
      <w:r w:rsidRPr="00216727">
        <w:rPr>
          <w:rFonts w:ascii="GHEA Grapalat" w:hAnsi="GHEA Grapalat"/>
          <w:sz w:val="24"/>
          <w:szCs w:val="24"/>
          <w:lang w:val="hy-AM"/>
        </w:rPr>
        <w:t xml:space="preserve"> </w:t>
      </w:r>
      <w:r w:rsidRPr="00332718">
        <w:rPr>
          <w:rFonts w:ascii="GHEA Grapalat" w:hAnsi="GHEA Grapalat"/>
          <w:sz w:val="24"/>
          <w:szCs w:val="24"/>
          <w:lang w:val="hy-AM"/>
        </w:rPr>
        <w:t>հազ.դրամ, ֆինանսավորումը և դրամարկղային ծախսը կազմել են 150</w:t>
      </w:r>
      <w:r w:rsidRPr="00216727">
        <w:rPr>
          <w:rFonts w:ascii="GHEA Grapalat" w:hAnsi="GHEA Grapalat"/>
          <w:sz w:val="24"/>
          <w:szCs w:val="24"/>
          <w:lang w:val="hy-AM"/>
        </w:rPr>
        <w:t>,</w:t>
      </w:r>
      <w:r w:rsidRPr="00332718">
        <w:rPr>
          <w:rFonts w:ascii="GHEA Grapalat" w:hAnsi="GHEA Grapalat"/>
          <w:sz w:val="24"/>
          <w:szCs w:val="24"/>
          <w:lang w:val="hy-AM"/>
        </w:rPr>
        <w:t xml:space="preserve">366.5 հազ. դրամ կամ ճշտված պլանի </w:t>
      </w:r>
      <w:r w:rsidRPr="00216727">
        <w:rPr>
          <w:rFonts w:ascii="GHEA Grapalat" w:hAnsi="GHEA Grapalat"/>
          <w:sz w:val="24"/>
          <w:szCs w:val="24"/>
          <w:lang w:val="hy-AM"/>
        </w:rPr>
        <w:t>77.8</w:t>
      </w:r>
      <w:r w:rsidRPr="00332718">
        <w:rPr>
          <w:rFonts w:ascii="GHEA Grapalat" w:hAnsi="GHEA Grapalat"/>
          <w:sz w:val="24"/>
          <w:szCs w:val="24"/>
          <w:lang w:val="hy-AM"/>
        </w:rPr>
        <w:t xml:space="preserve"> %-ը: Միջոցառման համար սահմանված են երեք արդյունքի չափորոշիչներ:</w:t>
      </w:r>
    </w:p>
    <w:p w:rsidR="002D4B77" w:rsidRPr="00216727" w:rsidRDefault="002D4B77" w:rsidP="002D4B77">
      <w:pPr>
        <w:pStyle w:val="ListParagraph"/>
        <w:tabs>
          <w:tab w:val="left" w:pos="720"/>
        </w:tabs>
        <w:ind w:left="0"/>
        <w:jc w:val="both"/>
        <w:rPr>
          <w:rFonts w:ascii="GHEA Grapalat" w:hAnsi="GHEA Grapalat"/>
          <w:bCs/>
          <w:sz w:val="16"/>
          <w:szCs w:val="16"/>
          <w:lang w:val="hy-AM"/>
        </w:rPr>
      </w:pPr>
    </w:p>
    <w:p w:rsidR="007768D7" w:rsidRDefault="007768D7" w:rsidP="007768D7">
      <w:pPr>
        <w:pStyle w:val="ListParagraph"/>
        <w:tabs>
          <w:tab w:val="left" w:pos="720"/>
        </w:tabs>
        <w:ind w:left="0"/>
        <w:jc w:val="center"/>
        <w:rPr>
          <w:rFonts w:ascii="GHEA Grapalat" w:hAnsi="GHEA Grapalat" w:cs="Sylfaen"/>
          <w:b/>
          <w:bCs/>
          <w:iCs/>
          <w:color w:val="0070C0"/>
          <w:sz w:val="28"/>
          <w:szCs w:val="24"/>
          <w:shd w:val="clear" w:color="auto" w:fill="FFFFFF"/>
          <w:lang w:val="hy-AM"/>
        </w:rPr>
      </w:pPr>
      <w:r w:rsidRPr="00682D9C">
        <w:rPr>
          <w:rFonts w:ascii="GHEA Grapalat" w:hAnsi="GHEA Grapalat" w:cs="Sylfaen"/>
          <w:b/>
          <w:bCs/>
          <w:iCs/>
          <w:color w:val="0070C0"/>
          <w:sz w:val="28"/>
          <w:szCs w:val="24"/>
          <w:shd w:val="clear" w:color="auto" w:fill="FFFFFF"/>
          <w:lang w:val="hy-AM"/>
        </w:rPr>
        <w:t>ԱՆՀԱՄԱՊԱՏԱՍԽԱՆՈՒԹՅՈՒՆՆԵՐԻ ՎԵՐԱԲԵՐՅԱԼ ԳՐԱՌՈՒՄՆԵՐ</w:t>
      </w:r>
    </w:p>
    <w:p w:rsidR="000B1405" w:rsidRPr="00216727" w:rsidRDefault="000B1405" w:rsidP="000B1405">
      <w:pPr>
        <w:tabs>
          <w:tab w:val="left" w:pos="720"/>
        </w:tabs>
        <w:spacing w:line="360" w:lineRule="auto"/>
        <w:jc w:val="both"/>
        <w:rPr>
          <w:rFonts w:ascii="GHEA Grapalat" w:hAnsi="GHEA Grapalat"/>
          <w:sz w:val="24"/>
          <w:szCs w:val="24"/>
          <w:lang w:val="hy-AM"/>
        </w:rPr>
      </w:pPr>
      <w:r w:rsidRPr="00216727">
        <w:rPr>
          <w:rFonts w:ascii="GHEA Grapalat" w:hAnsi="GHEA Grapalat"/>
          <w:sz w:val="24"/>
          <w:szCs w:val="24"/>
          <w:lang w:val="hy-AM"/>
        </w:rPr>
        <w:tab/>
        <w:t>Հաշվեքննությամբ արձանագրվել է.</w:t>
      </w:r>
      <w:r w:rsidRPr="00216727">
        <w:rPr>
          <w:rFonts w:ascii="GHEA Grapalat" w:hAnsi="GHEA Grapalat"/>
          <w:sz w:val="24"/>
          <w:szCs w:val="24"/>
          <w:lang w:val="hy-AM"/>
        </w:rPr>
        <w:tab/>
      </w:r>
    </w:p>
    <w:p w:rsidR="000B1405" w:rsidRPr="00216727" w:rsidRDefault="000B1405" w:rsidP="000B1405">
      <w:pPr>
        <w:pStyle w:val="ListParagraph"/>
        <w:numPr>
          <w:ilvl w:val="0"/>
          <w:numId w:val="45"/>
        </w:numPr>
        <w:tabs>
          <w:tab w:val="left" w:pos="720"/>
        </w:tabs>
        <w:spacing w:line="360" w:lineRule="auto"/>
        <w:ind w:left="0" w:firstLine="0"/>
        <w:jc w:val="both"/>
        <w:rPr>
          <w:rFonts w:ascii="GHEA Grapalat" w:hAnsi="GHEA Grapalat"/>
          <w:sz w:val="24"/>
          <w:szCs w:val="24"/>
          <w:lang w:val="hy-AM"/>
        </w:rPr>
      </w:pPr>
      <w:r w:rsidRPr="00EF03EC">
        <w:rPr>
          <w:rFonts w:ascii="GHEA Grapalat" w:hAnsi="GHEA Grapalat"/>
          <w:sz w:val="24"/>
          <w:szCs w:val="24"/>
          <w:lang w:val="af-ZA"/>
        </w:rPr>
        <w:t xml:space="preserve">2020 </w:t>
      </w:r>
      <w:r w:rsidRPr="00216727">
        <w:rPr>
          <w:rFonts w:ascii="GHEA Grapalat" w:hAnsi="GHEA Grapalat"/>
          <w:sz w:val="24"/>
          <w:szCs w:val="24"/>
          <w:lang w:val="hy-AM"/>
        </w:rPr>
        <w:t>թվականի</w:t>
      </w:r>
      <w:r w:rsidRPr="00EF03EC">
        <w:rPr>
          <w:rFonts w:ascii="GHEA Grapalat" w:hAnsi="GHEA Grapalat"/>
          <w:sz w:val="24"/>
          <w:szCs w:val="24"/>
          <w:lang w:val="af-ZA"/>
        </w:rPr>
        <w:t xml:space="preserve"> </w:t>
      </w:r>
      <w:r w:rsidRPr="00216727">
        <w:rPr>
          <w:rFonts w:ascii="GHEA Grapalat" w:hAnsi="GHEA Grapalat"/>
          <w:sz w:val="24"/>
          <w:szCs w:val="24"/>
          <w:lang w:val="hy-AM"/>
        </w:rPr>
        <w:t>դեկտեմբերի</w:t>
      </w:r>
      <w:r w:rsidRPr="00EF03EC">
        <w:rPr>
          <w:rFonts w:ascii="GHEA Grapalat" w:hAnsi="GHEA Grapalat"/>
          <w:sz w:val="24"/>
          <w:szCs w:val="24"/>
          <w:lang w:val="af-ZA"/>
        </w:rPr>
        <w:t xml:space="preserve"> 11-</w:t>
      </w:r>
      <w:r w:rsidRPr="00216727">
        <w:rPr>
          <w:rFonts w:ascii="GHEA Grapalat" w:hAnsi="GHEA Grapalat"/>
          <w:sz w:val="24"/>
          <w:szCs w:val="24"/>
          <w:lang w:val="hy-AM"/>
        </w:rPr>
        <w:t xml:space="preserve">ին ՀՀ ոստիկանության կողմից հայտարարվել է ՀՀ Ո ՀԲՄԾՁԲ-2021-ՃՈ/ԱԶԴԱՆՇԱՆ-18  ծածկագրով գնման ընթացակարգ՝ </w:t>
      </w:r>
      <w:r w:rsidRPr="00EF03EC">
        <w:rPr>
          <w:rFonts w:ascii="GHEA Grapalat" w:hAnsi="GHEA Grapalat"/>
          <w:sz w:val="24"/>
          <w:szCs w:val="24"/>
          <w:lang w:val="af-ZA"/>
        </w:rPr>
        <w:t xml:space="preserve">Երևան քաղաքում </w:t>
      </w:r>
      <w:r w:rsidRPr="00216727">
        <w:rPr>
          <w:rFonts w:ascii="GHEA Grapalat" w:hAnsi="GHEA Grapalat"/>
          <w:sz w:val="24"/>
          <w:szCs w:val="24"/>
          <w:lang w:val="hy-AM"/>
        </w:rPr>
        <w:t>լուսաազդանշանների պահպանման ծառայությունների ձեռքբերման համար: Մրցույթին մասնակցել է չորս կազմակերպություն՝ «Լոկատոր» ՓԲԸ՝ 258,348.0 հազ. դրամ, «Էլլիպս Ջի Էյ» ՍՊԸ 258,400.0 հազ. դրամ, «Ուկռինվեստ» ՍՊԸ՝ 258,412.0 հազ. դրամ և «Ասկետ-16» ՍՊԸ՝ 264,000.0 հազ. դրամ գնային առաջարկներով: Դեկտեմբերի</w:t>
      </w:r>
      <w:r>
        <w:rPr>
          <w:rFonts w:ascii="GHEA Grapalat" w:hAnsi="GHEA Grapalat"/>
          <w:sz w:val="24"/>
          <w:szCs w:val="24"/>
          <w:lang w:val="af-ZA"/>
        </w:rPr>
        <w:t xml:space="preserve"> </w:t>
      </w:r>
      <w:r w:rsidRPr="00216727">
        <w:rPr>
          <w:rFonts w:ascii="GHEA Grapalat" w:hAnsi="GHEA Grapalat"/>
          <w:sz w:val="24"/>
          <w:szCs w:val="24"/>
          <w:lang w:val="hy-AM"/>
        </w:rPr>
        <w:t>30-ին տեղի են ունեցել միաժամանակյա բանակցություններ, որին մասնակցել են «Լոկատոր» ՓԲԸ և «Ուկռինվեստ» ՍՊԸ ներկայացուցիչները: Բանակցությունների արդյունքում «Լոկատոր» ՓԲԸ-ն գնի նվազեցում է կատարել մինչև 258,148.0 հազ. դրամ կամ գնային առաջարկը նվազել է ընդամենը 200.0 հազ. դրամով (առաջարկված գնի 0.1%) և ճանաչվել է հաղթող:</w:t>
      </w:r>
    </w:p>
    <w:p w:rsidR="000B1405" w:rsidRDefault="000B1405" w:rsidP="000B1405">
      <w:pPr>
        <w:tabs>
          <w:tab w:val="left" w:pos="720"/>
        </w:tabs>
        <w:spacing w:line="360" w:lineRule="auto"/>
        <w:jc w:val="both"/>
        <w:rPr>
          <w:rFonts w:ascii="GHEA Grapalat" w:hAnsi="GHEA Grapalat"/>
          <w:sz w:val="24"/>
          <w:szCs w:val="24"/>
          <w:lang w:val="af-ZA"/>
        </w:rPr>
      </w:pPr>
      <w:r w:rsidRPr="00216727">
        <w:rPr>
          <w:rFonts w:ascii="GHEA Grapalat" w:hAnsi="GHEA Grapalat"/>
          <w:sz w:val="24"/>
          <w:szCs w:val="24"/>
          <w:lang w:val="hy-AM"/>
        </w:rPr>
        <w:lastRenderedPageBreak/>
        <w:tab/>
        <w:t>Հաշվեքննությամբ</w:t>
      </w:r>
      <w:r w:rsidRPr="00C24BD3">
        <w:rPr>
          <w:rFonts w:ascii="GHEA Grapalat" w:hAnsi="GHEA Grapalat"/>
          <w:sz w:val="24"/>
          <w:szCs w:val="24"/>
          <w:lang w:val="af-ZA"/>
        </w:rPr>
        <w:t xml:space="preserve"> պարզվե</w:t>
      </w:r>
      <w:r w:rsidRPr="00216727">
        <w:rPr>
          <w:rFonts w:ascii="GHEA Grapalat" w:hAnsi="GHEA Grapalat"/>
          <w:sz w:val="24"/>
          <w:szCs w:val="24"/>
          <w:lang w:val="hy-AM"/>
        </w:rPr>
        <w:t>լ</w:t>
      </w:r>
      <w:r w:rsidRPr="00C24BD3">
        <w:rPr>
          <w:rFonts w:ascii="GHEA Grapalat" w:hAnsi="GHEA Grapalat"/>
          <w:sz w:val="24"/>
          <w:szCs w:val="24"/>
          <w:lang w:val="af-ZA"/>
        </w:rPr>
        <w:t xml:space="preserve"> </w:t>
      </w:r>
      <w:r w:rsidRPr="00216727">
        <w:rPr>
          <w:rFonts w:ascii="GHEA Grapalat" w:hAnsi="GHEA Grapalat"/>
          <w:sz w:val="24"/>
          <w:szCs w:val="24"/>
          <w:lang w:val="hy-AM"/>
        </w:rPr>
        <w:t>է</w:t>
      </w:r>
      <w:r>
        <w:rPr>
          <w:rFonts w:ascii="GHEA Grapalat" w:hAnsi="GHEA Grapalat"/>
          <w:sz w:val="24"/>
          <w:szCs w:val="24"/>
          <w:lang w:val="af-ZA"/>
        </w:rPr>
        <w:t xml:space="preserve">, որ </w:t>
      </w:r>
      <w:r w:rsidRPr="00C24BD3">
        <w:rPr>
          <w:rFonts w:ascii="GHEA Grapalat" w:hAnsi="GHEA Grapalat"/>
          <w:sz w:val="24"/>
          <w:szCs w:val="24"/>
          <w:lang w:val="af-ZA"/>
        </w:rPr>
        <w:t>«Լուսացուցային օբյեկտների սպասարկում, պահպանում, շահագործում և վթարավերականգնում»</w:t>
      </w:r>
      <w:r>
        <w:rPr>
          <w:rFonts w:ascii="GHEA Grapalat" w:hAnsi="GHEA Grapalat"/>
          <w:sz w:val="24"/>
          <w:szCs w:val="24"/>
          <w:lang w:val="af-ZA"/>
        </w:rPr>
        <w:t xml:space="preserve"> </w:t>
      </w:r>
      <w:r w:rsidRPr="00C24BD3">
        <w:rPr>
          <w:rFonts w:ascii="GHEA Grapalat" w:hAnsi="GHEA Grapalat"/>
          <w:sz w:val="24"/>
          <w:szCs w:val="24"/>
          <w:lang w:val="af-ZA"/>
        </w:rPr>
        <w:t>ծառայության</w:t>
      </w:r>
      <w:r>
        <w:rPr>
          <w:rFonts w:ascii="GHEA Grapalat" w:hAnsi="GHEA Grapalat"/>
          <w:sz w:val="24"/>
          <w:szCs w:val="24"/>
          <w:lang w:val="af-ZA"/>
        </w:rPr>
        <w:t xml:space="preserve"> համար տ</w:t>
      </w:r>
      <w:r w:rsidRPr="00C24BD3">
        <w:rPr>
          <w:rFonts w:ascii="GHEA Grapalat" w:hAnsi="GHEA Grapalat"/>
          <w:sz w:val="24"/>
          <w:szCs w:val="24"/>
          <w:lang w:val="af-ZA"/>
        </w:rPr>
        <w:t xml:space="preserve">եխնիկական բնութագրով նկարագրված են </w:t>
      </w:r>
      <w:r w:rsidRPr="00216727">
        <w:rPr>
          <w:rFonts w:ascii="GHEA Grapalat" w:hAnsi="GHEA Grapalat"/>
          <w:sz w:val="24"/>
          <w:szCs w:val="24"/>
          <w:lang w:val="hy-AM"/>
        </w:rPr>
        <w:t>մի</w:t>
      </w:r>
      <w:r w:rsidRPr="00C24BD3">
        <w:rPr>
          <w:rFonts w:ascii="GHEA Grapalat" w:hAnsi="GHEA Grapalat"/>
          <w:sz w:val="24"/>
          <w:szCs w:val="24"/>
          <w:lang w:val="af-ZA"/>
        </w:rPr>
        <w:t xml:space="preserve"> </w:t>
      </w:r>
      <w:r w:rsidRPr="00216727">
        <w:rPr>
          <w:rFonts w:ascii="GHEA Grapalat" w:hAnsi="GHEA Grapalat"/>
          <w:sz w:val="24"/>
          <w:szCs w:val="24"/>
          <w:lang w:val="hy-AM"/>
        </w:rPr>
        <w:t>շարք</w:t>
      </w:r>
      <w:r w:rsidRPr="00C24BD3">
        <w:rPr>
          <w:rFonts w:ascii="GHEA Grapalat" w:hAnsi="GHEA Grapalat"/>
          <w:sz w:val="24"/>
          <w:szCs w:val="24"/>
          <w:lang w:val="af-ZA"/>
        </w:rPr>
        <w:t xml:space="preserve"> աշխատանքներ, որոնք </w:t>
      </w:r>
      <w:r>
        <w:rPr>
          <w:rFonts w:ascii="GHEA Grapalat" w:hAnsi="GHEA Grapalat"/>
          <w:sz w:val="24"/>
          <w:szCs w:val="24"/>
          <w:lang w:val="af-ZA"/>
        </w:rPr>
        <w:t xml:space="preserve">ենթակա են </w:t>
      </w:r>
      <w:r w:rsidRPr="00C24BD3">
        <w:rPr>
          <w:rFonts w:ascii="GHEA Grapalat" w:hAnsi="GHEA Grapalat"/>
          <w:sz w:val="24"/>
          <w:szCs w:val="24"/>
          <w:lang w:val="af-ZA"/>
        </w:rPr>
        <w:t>կատար</w:t>
      </w:r>
      <w:r>
        <w:rPr>
          <w:rFonts w:ascii="GHEA Grapalat" w:hAnsi="GHEA Grapalat"/>
          <w:sz w:val="24"/>
          <w:szCs w:val="24"/>
          <w:lang w:val="af-ZA"/>
        </w:rPr>
        <w:t>ման</w:t>
      </w:r>
      <w:r w:rsidRPr="00C24BD3">
        <w:rPr>
          <w:rFonts w:ascii="GHEA Grapalat" w:hAnsi="GHEA Grapalat"/>
          <w:sz w:val="24"/>
          <w:szCs w:val="24"/>
          <w:lang w:val="af-ZA"/>
        </w:rPr>
        <w:t xml:space="preserve"> ծառայությ</w:t>
      </w:r>
      <w:r>
        <w:rPr>
          <w:rFonts w:ascii="GHEA Grapalat" w:hAnsi="GHEA Grapalat"/>
          <w:sz w:val="24"/>
          <w:szCs w:val="24"/>
          <w:lang w:val="af-ZA"/>
        </w:rPr>
        <w:t>ան մատուցման</w:t>
      </w:r>
      <w:r w:rsidRPr="00C24BD3">
        <w:rPr>
          <w:rFonts w:ascii="GHEA Grapalat" w:hAnsi="GHEA Grapalat"/>
          <w:sz w:val="24"/>
          <w:szCs w:val="24"/>
          <w:lang w:val="af-ZA"/>
        </w:rPr>
        <w:t xml:space="preserve"> շրջանակներում, մանրամասն նշելով դրանց կատարման ժամանակային պարբերականությունները</w:t>
      </w:r>
      <w:r>
        <w:rPr>
          <w:rFonts w:ascii="GHEA Grapalat" w:hAnsi="GHEA Grapalat"/>
          <w:sz w:val="24"/>
          <w:szCs w:val="24"/>
          <w:lang w:val="af-ZA"/>
        </w:rPr>
        <w:t>՝</w:t>
      </w:r>
      <w:r w:rsidRPr="00C24BD3">
        <w:rPr>
          <w:rFonts w:ascii="GHEA Grapalat" w:hAnsi="GHEA Grapalat"/>
          <w:sz w:val="24"/>
          <w:szCs w:val="24"/>
          <w:lang w:val="af-ZA"/>
        </w:rPr>
        <w:t xml:space="preserve"> 10</w:t>
      </w:r>
      <w:r>
        <w:rPr>
          <w:rFonts w:ascii="GHEA Grapalat" w:hAnsi="GHEA Grapalat"/>
          <w:sz w:val="24"/>
          <w:szCs w:val="24"/>
          <w:lang w:val="af-ZA"/>
        </w:rPr>
        <w:t xml:space="preserve"> </w:t>
      </w:r>
      <w:r w:rsidRPr="00C24BD3">
        <w:rPr>
          <w:rFonts w:ascii="GHEA Grapalat" w:hAnsi="GHEA Grapalat"/>
          <w:sz w:val="24"/>
          <w:szCs w:val="24"/>
          <w:lang w:val="af-ZA"/>
        </w:rPr>
        <w:t xml:space="preserve">օր, ամիսը մեկ, երեք ամիսը մեկ և այլ: </w:t>
      </w:r>
      <w:r>
        <w:rPr>
          <w:rFonts w:ascii="GHEA Grapalat" w:hAnsi="GHEA Grapalat"/>
          <w:sz w:val="24"/>
          <w:szCs w:val="24"/>
          <w:lang w:val="af-ZA"/>
        </w:rPr>
        <w:t>Սակայն, այդ</w:t>
      </w:r>
      <w:r w:rsidRPr="00C24BD3">
        <w:rPr>
          <w:rFonts w:ascii="GHEA Grapalat" w:hAnsi="GHEA Grapalat"/>
          <w:sz w:val="24"/>
          <w:szCs w:val="24"/>
          <w:lang w:val="af-ZA"/>
        </w:rPr>
        <w:t xml:space="preserve"> ծառայությ</w:t>
      </w:r>
      <w:r>
        <w:rPr>
          <w:rFonts w:ascii="GHEA Grapalat" w:hAnsi="GHEA Grapalat"/>
          <w:sz w:val="24"/>
          <w:szCs w:val="24"/>
          <w:lang w:val="af-ZA"/>
        </w:rPr>
        <w:t>ան</w:t>
      </w:r>
      <w:r w:rsidRPr="00C24BD3">
        <w:rPr>
          <w:rFonts w:ascii="GHEA Grapalat" w:hAnsi="GHEA Grapalat"/>
          <w:sz w:val="24"/>
          <w:szCs w:val="24"/>
          <w:lang w:val="af-ZA"/>
        </w:rPr>
        <w:t xml:space="preserve"> մատուցման համար նկարագրված չեն Երևան քաղաքի սպասարկման ենթակա լուսացույցային </w:t>
      </w:r>
      <w:r>
        <w:rPr>
          <w:rFonts w:ascii="GHEA Grapalat" w:hAnsi="GHEA Grapalat"/>
          <w:sz w:val="24"/>
          <w:szCs w:val="24"/>
          <w:lang w:val="af-ZA"/>
        </w:rPr>
        <w:t>249</w:t>
      </w:r>
      <w:r w:rsidRPr="00C24BD3">
        <w:rPr>
          <w:rFonts w:ascii="GHEA Grapalat" w:hAnsi="GHEA Grapalat"/>
          <w:sz w:val="24"/>
          <w:szCs w:val="24"/>
          <w:lang w:val="af-ZA"/>
        </w:rPr>
        <w:t xml:space="preserve"> օբյեկտները ըստ առկա լուսացույցների </w:t>
      </w:r>
      <w:r>
        <w:rPr>
          <w:rFonts w:ascii="GHEA Grapalat" w:hAnsi="GHEA Grapalat"/>
          <w:sz w:val="24"/>
          <w:szCs w:val="24"/>
          <w:lang w:val="af-ZA"/>
        </w:rPr>
        <w:t xml:space="preserve">քանակների, </w:t>
      </w:r>
      <w:r w:rsidRPr="00C24BD3">
        <w:rPr>
          <w:rFonts w:ascii="GHEA Grapalat" w:hAnsi="GHEA Grapalat"/>
          <w:sz w:val="24"/>
          <w:szCs w:val="24"/>
          <w:lang w:val="af-ZA"/>
        </w:rPr>
        <w:t xml:space="preserve">տեսակների </w:t>
      </w:r>
      <w:r>
        <w:rPr>
          <w:rFonts w:ascii="GHEA Grapalat" w:hAnsi="GHEA Grapalat"/>
          <w:sz w:val="24"/>
          <w:szCs w:val="24"/>
          <w:lang w:val="af-ZA"/>
        </w:rPr>
        <w:t>(</w:t>
      </w:r>
      <w:r w:rsidRPr="00C24BD3">
        <w:rPr>
          <w:rFonts w:ascii="GHEA Grapalat" w:hAnsi="GHEA Grapalat"/>
          <w:sz w:val="24"/>
          <w:szCs w:val="24"/>
          <w:lang w:val="af-ZA"/>
        </w:rPr>
        <w:t>հետիոտնային</w:t>
      </w:r>
      <w:r>
        <w:rPr>
          <w:rFonts w:ascii="GHEA Grapalat" w:hAnsi="GHEA Grapalat"/>
          <w:sz w:val="24"/>
          <w:szCs w:val="24"/>
          <w:lang w:val="af-ZA"/>
        </w:rPr>
        <w:t xml:space="preserve"> կամ</w:t>
      </w:r>
      <w:r w:rsidRPr="00C24BD3">
        <w:rPr>
          <w:rFonts w:ascii="GHEA Grapalat" w:hAnsi="GHEA Grapalat"/>
          <w:sz w:val="24"/>
          <w:szCs w:val="24"/>
          <w:lang w:val="af-ZA"/>
        </w:rPr>
        <w:t xml:space="preserve"> տրանսպորտային</w:t>
      </w:r>
      <w:r>
        <w:rPr>
          <w:rFonts w:ascii="GHEA Grapalat" w:hAnsi="GHEA Grapalat"/>
          <w:sz w:val="24"/>
          <w:szCs w:val="24"/>
          <w:lang w:val="af-ZA"/>
        </w:rPr>
        <w:t>) և</w:t>
      </w:r>
      <w:r w:rsidRPr="00C24BD3">
        <w:rPr>
          <w:rFonts w:ascii="GHEA Grapalat" w:hAnsi="GHEA Grapalat"/>
          <w:sz w:val="24"/>
          <w:szCs w:val="24"/>
          <w:lang w:val="af-ZA"/>
        </w:rPr>
        <w:t xml:space="preserve"> լուսացույցների խմբի:</w:t>
      </w:r>
      <w:r>
        <w:rPr>
          <w:rFonts w:ascii="GHEA Grapalat" w:hAnsi="GHEA Grapalat"/>
          <w:sz w:val="24"/>
          <w:szCs w:val="24"/>
          <w:lang w:val="af-ZA"/>
        </w:rPr>
        <w:t xml:space="preserve"> Պայմանագրի շրջանակում ն</w:t>
      </w:r>
      <w:r w:rsidRPr="00C24BD3">
        <w:rPr>
          <w:rFonts w:ascii="GHEA Grapalat" w:hAnsi="GHEA Grapalat"/>
          <w:sz w:val="24"/>
          <w:szCs w:val="24"/>
          <w:lang w:val="af-ZA"/>
        </w:rPr>
        <w:t>երկայաց</w:t>
      </w:r>
      <w:r>
        <w:rPr>
          <w:rFonts w:ascii="GHEA Grapalat" w:hAnsi="GHEA Grapalat"/>
          <w:sz w:val="24"/>
          <w:szCs w:val="24"/>
          <w:lang w:val="af-ZA"/>
        </w:rPr>
        <w:t>ված</w:t>
      </w:r>
      <w:r w:rsidRPr="00C24BD3">
        <w:rPr>
          <w:rFonts w:ascii="GHEA Grapalat" w:hAnsi="GHEA Grapalat"/>
          <w:sz w:val="24"/>
          <w:szCs w:val="24"/>
          <w:lang w:val="af-ZA"/>
        </w:rPr>
        <w:t xml:space="preserve"> փաստաթղթերով հնարավոր չէ </w:t>
      </w:r>
      <w:r w:rsidRPr="00216727">
        <w:rPr>
          <w:rFonts w:ascii="GHEA Grapalat" w:hAnsi="GHEA Grapalat"/>
          <w:sz w:val="24"/>
          <w:szCs w:val="24"/>
          <w:lang w:val="hy-AM"/>
        </w:rPr>
        <w:t>պարզել</w:t>
      </w:r>
      <w:r w:rsidRPr="00C24BD3">
        <w:rPr>
          <w:rFonts w:ascii="GHEA Grapalat" w:hAnsi="GHEA Grapalat"/>
          <w:sz w:val="24"/>
          <w:szCs w:val="24"/>
          <w:lang w:val="af-ZA"/>
        </w:rPr>
        <w:t xml:space="preserve"> յուրաքանչյուր ամիս </w:t>
      </w:r>
      <w:r w:rsidRPr="00216727">
        <w:rPr>
          <w:rFonts w:ascii="GHEA Grapalat" w:hAnsi="GHEA Grapalat"/>
          <w:sz w:val="24"/>
          <w:szCs w:val="24"/>
          <w:lang w:val="hy-AM"/>
        </w:rPr>
        <w:t>սպասարկված</w:t>
      </w:r>
      <w:r w:rsidRPr="00C24BD3">
        <w:rPr>
          <w:rFonts w:ascii="GHEA Grapalat" w:hAnsi="GHEA Grapalat"/>
          <w:sz w:val="24"/>
          <w:szCs w:val="24"/>
          <w:lang w:val="af-ZA"/>
        </w:rPr>
        <w:t xml:space="preserve"> օբյեկտների քանակը,</w:t>
      </w:r>
      <w:r>
        <w:rPr>
          <w:rFonts w:ascii="GHEA Grapalat" w:hAnsi="GHEA Grapalat"/>
          <w:sz w:val="24"/>
          <w:szCs w:val="24"/>
          <w:lang w:val="af-ZA"/>
        </w:rPr>
        <w:t xml:space="preserve"> ինչպես նաև</w:t>
      </w:r>
      <w:r w:rsidRPr="00C24BD3">
        <w:rPr>
          <w:rFonts w:ascii="GHEA Grapalat" w:hAnsi="GHEA Grapalat"/>
          <w:sz w:val="24"/>
          <w:szCs w:val="24"/>
          <w:lang w:val="af-ZA"/>
        </w:rPr>
        <w:t xml:space="preserve"> </w:t>
      </w:r>
      <w:r>
        <w:rPr>
          <w:rFonts w:ascii="GHEA Grapalat" w:hAnsi="GHEA Grapalat"/>
          <w:sz w:val="24"/>
          <w:szCs w:val="24"/>
          <w:lang w:val="af-ZA"/>
        </w:rPr>
        <w:t>այդ օբյեկտներում</w:t>
      </w:r>
      <w:r w:rsidRPr="00C24BD3">
        <w:rPr>
          <w:rFonts w:ascii="GHEA Grapalat" w:hAnsi="GHEA Grapalat"/>
          <w:sz w:val="24"/>
          <w:szCs w:val="24"/>
          <w:lang w:val="af-ZA"/>
        </w:rPr>
        <w:t xml:space="preserve"> աշխատանքների կատարումը</w:t>
      </w:r>
      <w:r>
        <w:rPr>
          <w:rFonts w:ascii="GHEA Grapalat" w:hAnsi="GHEA Grapalat"/>
          <w:sz w:val="24"/>
          <w:szCs w:val="24"/>
          <w:lang w:val="af-ZA"/>
        </w:rPr>
        <w:t xml:space="preserve"> </w:t>
      </w:r>
      <w:r w:rsidRPr="00C24BD3">
        <w:rPr>
          <w:rFonts w:ascii="GHEA Grapalat" w:hAnsi="GHEA Grapalat"/>
          <w:sz w:val="24"/>
          <w:szCs w:val="24"/>
          <w:lang w:val="af-ZA"/>
        </w:rPr>
        <w:t xml:space="preserve">10-օրյա, ամսական կամ եռամսյակային պարբերականությամբ: </w:t>
      </w:r>
    </w:p>
    <w:p w:rsidR="000B1405" w:rsidRPr="00C24BD3" w:rsidRDefault="000B1405" w:rsidP="000B1405">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tab/>
        <w:t>Պ</w:t>
      </w:r>
      <w:r w:rsidRPr="00C24BD3">
        <w:rPr>
          <w:rFonts w:ascii="GHEA Grapalat" w:hAnsi="GHEA Grapalat"/>
          <w:sz w:val="24"/>
          <w:szCs w:val="24"/>
          <w:lang w:val="af-ZA"/>
        </w:rPr>
        <w:t>այմանագրի տեխնիկական բնութագիր</w:t>
      </w:r>
      <w:r>
        <w:rPr>
          <w:rFonts w:ascii="GHEA Grapalat" w:hAnsi="GHEA Grapalat"/>
          <w:sz w:val="24"/>
          <w:szCs w:val="24"/>
          <w:lang w:val="af-ZA"/>
        </w:rPr>
        <w:t xml:space="preserve"> </w:t>
      </w:r>
      <w:r w:rsidRPr="00C24BD3">
        <w:rPr>
          <w:rFonts w:ascii="GHEA Grapalat" w:hAnsi="GHEA Grapalat"/>
          <w:sz w:val="24"/>
          <w:szCs w:val="24"/>
          <w:lang w:val="af-ZA"/>
        </w:rPr>
        <w:t>գնման ժամանակացույցի</w:t>
      </w:r>
      <w:r w:rsidRPr="00216727">
        <w:rPr>
          <w:rFonts w:ascii="GHEA Grapalat" w:hAnsi="GHEA Grapalat"/>
          <w:sz w:val="24"/>
          <w:szCs w:val="24"/>
          <w:lang w:val="af-ZA"/>
        </w:rPr>
        <w:t xml:space="preserve"> </w:t>
      </w:r>
      <w:r>
        <w:rPr>
          <w:rFonts w:ascii="GHEA Grapalat" w:hAnsi="GHEA Grapalat"/>
          <w:sz w:val="24"/>
          <w:szCs w:val="24"/>
          <w:lang w:val="en-US"/>
        </w:rPr>
        <w:t>համաձայն՝</w:t>
      </w:r>
      <w:r w:rsidRPr="00C24BD3">
        <w:rPr>
          <w:rFonts w:ascii="GHEA Grapalat" w:hAnsi="GHEA Grapalat"/>
          <w:sz w:val="24"/>
          <w:szCs w:val="24"/>
          <w:lang w:val="af-ZA"/>
        </w:rPr>
        <w:t xml:space="preserve"> ծառայությունը մատուցվում է պատվիրատուի կողմից գրավոր առաջադրանքը ստանալու օրվան հաջորդող օրվանից հաշված 5 կամ 10 աշխատանքային օրվա ընթա</w:t>
      </w:r>
      <w:r w:rsidRPr="00C24BD3">
        <w:rPr>
          <w:rFonts w:ascii="GHEA Grapalat" w:hAnsi="GHEA Grapalat"/>
          <w:sz w:val="24"/>
          <w:szCs w:val="24"/>
          <w:lang w:val="ru-RU"/>
        </w:rPr>
        <w:t>ց</w:t>
      </w:r>
      <w:r w:rsidRPr="00C24BD3">
        <w:rPr>
          <w:rFonts w:ascii="GHEA Grapalat" w:hAnsi="GHEA Grapalat"/>
          <w:sz w:val="24"/>
          <w:szCs w:val="24"/>
          <w:lang w:val="af-ZA"/>
        </w:rPr>
        <w:t xml:space="preserve">քում </w:t>
      </w:r>
      <w:r>
        <w:rPr>
          <w:rFonts w:ascii="GHEA Grapalat" w:hAnsi="GHEA Grapalat"/>
          <w:sz w:val="24"/>
          <w:szCs w:val="24"/>
          <w:lang w:val="af-ZA"/>
        </w:rPr>
        <w:t>(պայմանավորված</w:t>
      </w:r>
      <w:r w:rsidRPr="00C24BD3">
        <w:rPr>
          <w:rFonts w:ascii="GHEA Grapalat" w:hAnsi="GHEA Grapalat"/>
          <w:sz w:val="24"/>
          <w:szCs w:val="24"/>
          <w:lang w:val="af-ZA"/>
        </w:rPr>
        <w:t xml:space="preserve"> ծառայության </w:t>
      </w:r>
      <w:r>
        <w:rPr>
          <w:rFonts w:ascii="GHEA Grapalat" w:hAnsi="GHEA Grapalat"/>
          <w:sz w:val="24"/>
          <w:szCs w:val="24"/>
          <w:lang w:val="af-ZA"/>
        </w:rPr>
        <w:t>տեսակով)</w:t>
      </w:r>
      <w:r w:rsidRPr="00C24BD3">
        <w:rPr>
          <w:rFonts w:ascii="GHEA Grapalat" w:hAnsi="GHEA Grapalat"/>
          <w:sz w:val="24"/>
          <w:szCs w:val="24"/>
          <w:lang w:val="af-ZA"/>
        </w:rPr>
        <w:t>, առաջադրանքում նշված վայրերում ու քանակներով: Սակայն,</w:t>
      </w:r>
      <w:r w:rsidRPr="00E30E4B">
        <w:rPr>
          <w:rFonts w:ascii="GHEA Grapalat" w:hAnsi="GHEA Grapalat"/>
          <w:sz w:val="24"/>
          <w:szCs w:val="24"/>
          <w:lang w:val="af-ZA"/>
        </w:rPr>
        <w:t xml:space="preserve"> </w:t>
      </w:r>
      <w:r w:rsidRPr="00C24BD3">
        <w:rPr>
          <w:rFonts w:ascii="GHEA Grapalat" w:hAnsi="GHEA Grapalat"/>
          <w:sz w:val="24"/>
          <w:szCs w:val="24"/>
          <w:lang w:val="af-ZA"/>
        </w:rPr>
        <w:t>կատարողի կողմից ներկայացված</w:t>
      </w:r>
      <w:r>
        <w:rPr>
          <w:rFonts w:ascii="GHEA Grapalat" w:hAnsi="GHEA Grapalat"/>
          <w:sz w:val="24"/>
          <w:szCs w:val="24"/>
          <w:lang w:val="af-ZA"/>
        </w:rPr>
        <w:t xml:space="preserve"> հանձնման ընդունման արձանագրությունները և պայմանագրի արդյունքը պատվիրատուին հանձնելու փաստը ֆիքսելու վերաբերյալ ակտերը կազմվել են մեկամսյա ժամկետում փաստացի կատարվածի համար: Հետևաբար,</w:t>
      </w:r>
      <w:r w:rsidRPr="00C24BD3">
        <w:rPr>
          <w:rFonts w:ascii="GHEA Grapalat" w:hAnsi="GHEA Grapalat"/>
          <w:sz w:val="24"/>
          <w:szCs w:val="24"/>
          <w:lang w:val="af-ZA"/>
        </w:rPr>
        <w:t xml:space="preserve"> հնարավոր չէ </w:t>
      </w:r>
      <w:r w:rsidRPr="00C24BD3">
        <w:rPr>
          <w:rFonts w:ascii="GHEA Grapalat" w:hAnsi="GHEA Grapalat"/>
          <w:sz w:val="24"/>
          <w:szCs w:val="24"/>
          <w:lang w:val="ru-RU"/>
        </w:rPr>
        <w:t>պարզե</w:t>
      </w:r>
      <w:r w:rsidRPr="00C24BD3">
        <w:rPr>
          <w:rFonts w:ascii="GHEA Grapalat" w:hAnsi="GHEA Grapalat"/>
          <w:sz w:val="24"/>
          <w:szCs w:val="24"/>
          <w:lang w:val="af-ZA"/>
        </w:rPr>
        <w:t>լ ծառայությունները մատուցվել են առաջադրանք</w:t>
      </w:r>
      <w:r>
        <w:rPr>
          <w:rFonts w:ascii="GHEA Grapalat" w:hAnsi="GHEA Grapalat"/>
          <w:sz w:val="24"/>
          <w:szCs w:val="24"/>
          <w:lang w:val="af-ZA"/>
        </w:rPr>
        <w:t>ով</w:t>
      </w:r>
      <w:r w:rsidRPr="00C24BD3">
        <w:rPr>
          <w:rFonts w:ascii="GHEA Grapalat" w:hAnsi="GHEA Grapalat"/>
          <w:sz w:val="24"/>
          <w:szCs w:val="24"/>
          <w:lang w:val="af-ZA"/>
        </w:rPr>
        <w:t xml:space="preserve"> </w:t>
      </w:r>
      <w:r>
        <w:rPr>
          <w:rFonts w:ascii="GHEA Grapalat" w:hAnsi="GHEA Grapalat"/>
          <w:sz w:val="24"/>
          <w:szCs w:val="24"/>
          <w:lang w:val="af-ZA"/>
        </w:rPr>
        <w:t>սահմանված</w:t>
      </w:r>
      <w:r w:rsidRPr="00C24BD3">
        <w:rPr>
          <w:rFonts w:ascii="GHEA Grapalat" w:hAnsi="GHEA Grapalat"/>
          <w:sz w:val="24"/>
          <w:szCs w:val="24"/>
          <w:lang w:val="af-ZA"/>
        </w:rPr>
        <w:t xml:space="preserve"> համապատասխան ժամկետ</w:t>
      </w:r>
      <w:r>
        <w:rPr>
          <w:rFonts w:ascii="GHEA Grapalat" w:hAnsi="GHEA Grapalat"/>
          <w:sz w:val="24"/>
          <w:szCs w:val="24"/>
          <w:lang w:val="af-ZA"/>
        </w:rPr>
        <w:t>ներ</w:t>
      </w:r>
      <w:r w:rsidRPr="00C24BD3">
        <w:rPr>
          <w:rFonts w:ascii="GHEA Grapalat" w:hAnsi="GHEA Grapalat"/>
          <w:sz w:val="24"/>
          <w:szCs w:val="24"/>
          <w:lang w:val="af-ZA"/>
        </w:rPr>
        <w:t>ում</w:t>
      </w:r>
      <w:r>
        <w:rPr>
          <w:rFonts w:ascii="GHEA Grapalat" w:hAnsi="GHEA Grapalat"/>
          <w:sz w:val="24"/>
          <w:szCs w:val="24"/>
          <w:lang w:val="af-ZA"/>
        </w:rPr>
        <w:t xml:space="preserve"> թե այդ ժամկետների խախտումով</w:t>
      </w:r>
      <w:r w:rsidRPr="00C24BD3">
        <w:rPr>
          <w:rFonts w:ascii="GHEA Grapalat" w:hAnsi="GHEA Grapalat"/>
          <w:sz w:val="24"/>
          <w:szCs w:val="24"/>
          <w:lang w:val="af-ZA"/>
        </w:rPr>
        <w:t xml:space="preserve">, </w:t>
      </w:r>
      <w:r w:rsidRPr="00C24BD3">
        <w:rPr>
          <w:rFonts w:ascii="GHEA Grapalat" w:hAnsi="GHEA Grapalat"/>
          <w:sz w:val="24"/>
          <w:szCs w:val="24"/>
          <w:lang w:val="ru-RU"/>
        </w:rPr>
        <w:t>որի</w:t>
      </w:r>
      <w:r w:rsidRPr="00C24BD3">
        <w:rPr>
          <w:rFonts w:ascii="GHEA Grapalat" w:hAnsi="GHEA Grapalat"/>
          <w:sz w:val="24"/>
          <w:szCs w:val="24"/>
          <w:lang w:val="af-ZA"/>
        </w:rPr>
        <w:t xml:space="preserve"> </w:t>
      </w:r>
      <w:r w:rsidRPr="00C24BD3">
        <w:rPr>
          <w:rFonts w:ascii="GHEA Grapalat" w:hAnsi="GHEA Grapalat"/>
          <w:sz w:val="24"/>
          <w:szCs w:val="24"/>
          <w:lang w:val="ru-RU"/>
        </w:rPr>
        <w:t>համար</w:t>
      </w:r>
      <w:r w:rsidRPr="00C24BD3">
        <w:rPr>
          <w:rFonts w:ascii="GHEA Grapalat" w:hAnsi="GHEA Grapalat"/>
          <w:sz w:val="24"/>
          <w:szCs w:val="24"/>
          <w:lang w:val="af-ZA"/>
        </w:rPr>
        <w:t xml:space="preserve"> </w:t>
      </w:r>
      <w:r w:rsidRPr="00C24BD3">
        <w:rPr>
          <w:rFonts w:ascii="GHEA Grapalat" w:hAnsi="GHEA Grapalat"/>
          <w:sz w:val="24"/>
          <w:szCs w:val="24"/>
          <w:lang w:val="ru-RU"/>
        </w:rPr>
        <w:t>պայմանագր</w:t>
      </w:r>
      <w:r>
        <w:rPr>
          <w:rFonts w:ascii="GHEA Grapalat" w:hAnsi="GHEA Grapalat"/>
          <w:sz w:val="24"/>
          <w:szCs w:val="24"/>
          <w:lang w:val="en-US"/>
        </w:rPr>
        <w:t>ի</w:t>
      </w:r>
      <w:r w:rsidRPr="00C24BD3">
        <w:rPr>
          <w:rFonts w:ascii="GHEA Grapalat" w:hAnsi="GHEA Grapalat"/>
          <w:sz w:val="24"/>
          <w:szCs w:val="24"/>
          <w:lang w:val="af-ZA"/>
        </w:rPr>
        <w:t xml:space="preserve"> 5.3 կետով </w:t>
      </w:r>
      <w:r w:rsidRPr="00C24BD3">
        <w:rPr>
          <w:rFonts w:ascii="GHEA Grapalat" w:hAnsi="GHEA Grapalat"/>
          <w:sz w:val="24"/>
          <w:szCs w:val="24"/>
          <w:lang w:val="ru-RU"/>
        </w:rPr>
        <w:t>նախատեսված</w:t>
      </w:r>
      <w:r w:rsidRPr="00C24BD3">
        <w:rPr>
          <w:rFonts w:ascii="GHEA Grapalat" w:hAnsi="GHEA Grapalat"/>
          <w:sz w:val="24"/>
          <w:szCs w:val="24"/>
          <w:lang w:val="af-ZA"/>
        </w:rPr>
        <w:t xml:space="preserve"> </w:t>
      </w:r>
      <w:r w:rsidRPr="00C24BD3">
        <w:rPr>
          <w:rFonts w:ascii="GHEA Grapalat" w:hAnsi="GHEA Grapalat"/>
          <w:sz w:val="24"/>
          <w:szCs w:val="24"/>
          <w:lang w:val="ru-RU"/>
        </w:rPr>
        <w:t>է</w:t>
      </w:r>
      <w:r w:rsidRPr="00C24BD3">
        <w:rPr>
          <w:rFonts w:ascii="GHEA Grapalat" w:hAnsi="GHEA Grapalat"/>
          <w:sz w:val="24"/>
          <w:szCs w:val="24"/>
          <w:lang w:val="af-ZA"/>
        </w:rPr>
        <w:t xml:space="preserve"> տույժերի </w:t>
      </w:r>
      <w:r w:rsidRPr="00C24BD3">
        <w:rPr>
          <w:rFonts w:ascii="GHEA Grapalat" w:hAnsi="GHEA Grapalat"/>
          <w:sz w:val="24"/>
          <w:szCs w:val="24"/>
          <w:lang w:val="ru-RU"/>
        </w:rPr>
        <w:t>հաշվարկում</w:t>
      </w:r>
      <w:r w:rsidRPr="00C24BD3">
        <w:rPr>
          <w:rFonts w:ascii="GHEA Grapalat" w:hAnsi="GHEA Grapalat"/>
          <w:sz w:val="24"/>
          <w:szCs w:val="24"/>
          <w:lang w:val="af-ZA"/>
        </w:rPr>
        <w:t xml:space="preserve"> </w:t>
      </w:r>
      <w:r w:rsidRPr="00C24BD3">
        <w:rPr>
          <w:rFonts w:ascii="GHEA Grapalat" w:hAnsi="GHEA Grapalat"/>
          <w:sz w:val="24"/>
          <w:szCs w:val="24"/>
          <w:lang w:val="ru-RU"/>
        </w:rPr>
        <w:t>և</w:t>
      </w:r>
      <w:r w:rsidRPr="00C24BD3">
        <w:rPr>
          <w:rFonts w:ascii="GHEA Grapalat" w:hAnsi="GHEA Grapalat"/>
          <w:sz w:val="24"/>
          <w:szCs w:val="24"/>
          <w:lang w:val="af-ZA"/>
        </w:rPr>
        <w:t xml:space="preserve"> գանձ</w:t>
      </w:r>
      <w:r w:rsidRPr="00C24BD3">
        <w:rPr>
          <w:rFonts w:ascii="GHEA Grapalat" w:hAnsi="GHEA Grapalat"/>
          <w:sz w:val="24"/>
          <w:szCs w:val="24"/>
          <w:lang w:val="ru-RU"/>
        </w:rPr>
        <w:t>ու</w:t>
      </w:r>
      <w:r w:rsidRPr="00C24BD3">
        <w:rPr>
          <w:rFonts w:ascii="GHEA Grapalat" w:hAnsi="GHEA Grapalat"/>
          <w:sz w:val="24"/>
          <w:szCs w:val="24"/>
          <w:lang w:val="af-ZA"/>
        </w:rPr>
        <w:t>մ:</w:t>
      </w:r>
    </w:p>
    <w:p w:rsidR="000B1405" w:rsidRPr="00201DEC" w:rsidRDefault="000B1405" w:rsidP="000B1405">
      <w:pPr>
        <w:pStyle w:val="ListParagraph"/>
        <w:tabs>
          <w:tab w:val="left" w:pos="720"/>
        </w:tabs>
        <w:spacing w:line="360" w:lineRule="auto"/>
        <w:ind w:left="0"/>
        <w:jc w:val="both"/>
        <w:rPr>
          <w:rFonts w:ascii="GHEA Grapalat" w:hAnsi="GHEA Grapalat"/>
          <w:sz w:val="24"/>
          <w:szCs w:val="24"/>
          <w:lang w:val="af-ZA"/>
        </w:rPr>
      </w:pPr>
      <w:r>
        <w:rPr>
          <w:rFonts w:ascii="GHEA Grapalat" w:hAnsi="GHEA Grapalat"/>
          <w:sz w:val="24"/>
          <w:szCs w:val="24"/>
          <w:lang w:val="af-ZA"/>
        </w:rPr>
        <w:tab/>
        <w:t>Ա</w:t>
      </w:r>
      <w:r w:rsidRPr="00C24BD3">
        <w:rPr>
          <w:rFonts w:ascii="GHEA Grapalat" w:hAnsi="GHEA Grapalat"/>
          <w:sz w:val="24"/>
          <w:szCs w:val="24"/>
          <w:lang w:val="af-ZA"/>
        </w:rPr>
        <w:t xml:space="preserve">ռկա </w:t>
      </w:r>
      <w:r>
        <w:rPr>
          <w:rFonts w:ascii="GHEA Grapalat" w:hAnsi="GHEA Grapalat"/>
          <w:sz w:val="24"/>
          <w:szCs w:val="24"/>
          <w:lang w:val="af-ZA"/>
        </w:rPr>
        <w:t>են</w:t>
      </w:r>
      <w:r w:rsidRPr="00C24BD3">
        <w:rPr>
          <w:rFonts w:ascii="GHEA Grapalat" w:hAnsi="GHEA Grapalat"/>
          <w:sz w:val="24"/>
          <w:szCs w:val="24"/>
          <w:lang w:val="af-ZA"/>
        </w:rPr>
        <w:t xml:space="preserve"> անհամապատասխանություն</w:t>
      </w:r>
      <w:r>
        <w:rPr>
          <w:rFonts w:ascii="GHEA Grapalat" w:hAnsi="GHEA Grapalat"/>
          <w:sz w:val="24"/>
          <w:szCs w:val="24"/>
          <w:lang w:val="af-ZA"/>
        </w:rPr>
        <w:t>ներ</w:t>
      </w:r>
      <w:r w:rsidRPr="004B3A41">
        <w:rPr>
          <w:rFonts w:ascii="GHEA Grapalat" w:hAnsi="GHEA Grapalat"/>
          <w:sz w:val="24"/>
          <w:szCs w:val="24"/>
          <w:lang w:val="af-ZA"/>
        </w:rPr>
        <w:t xml:space="preserve"> </w:t>
      </w:r>
      <w:r w:rsidRPr="00C24BD3">
        <w:rPr>
          <w:rFonts w:ascii="GHEA Grapalat" w:hAnsi="GHEA Grapalat"/>
          <w:sz w:val="24"/>
          <w:szCs w:val="24"/>
          <w:lang w:val="af-ZA"/>
        </w:rPr>
        <w:t>առաջադրանք</w:t>
      </w:r>
      <w:r>
        <w:rPr>
          <w:rFonts w:ascii="GHEA Grapalat" w:hAnsi="GHEA Grapalat"/>
          <w:sz w:val="24"/>
          <w:szCs w:val="24"/>
          <w:lang w:val="af-ZA"/>
        </w:rPr>
        <w:t>ներ</w:t>
      </w:r>
      <w:r w:rsidRPr="00C24BD3">
        <w:rPr>
          <w:rFonts w:ascii="GHEA Grapalat" w:hAnsi="GHEA Grapalat"/>
          <w:sz w:val="24"/>
          <w:szCs w:val="24"/>
          <w:lang w:val="af-ZA"/>
        </w:rPr>
        <w:t>ով</w:t>
      </w:r>
      <w:r>
        <w:rPr>
          <w:rFonts w:ascii="GHEA Grapalat" w:hAnsi="GHEA Grapalat"/>
          <w:sz w:val="24"/>
          <w:szCs w:val="24"/>
          <w:lang w:val="af-ZA"/>
        </w:rPr>
        <w:t xml:space="preserve"> նախատեված և հանձնման ընդունման արձանագրությունով</w:t>
      </w:r>
      <w:r w:rsidRPr="00C24BD3">
        <w:rPr>
          <w:rFonts w:ascii="GHEA Grapalat" w:hAnsi="GHEA Grapalat"/>
          <w:sz w:val="24"/>
          <w:szCs w:val="24"/>
          <w:lang w:val="af-ZA"/>
        </w:rPr>
        <w:t xml:space="preserve"> փաստացի կատարված</w:t>
      </w:r>
      <w:r w:rsidRPr="004B3A41">
        <w:rPr>
          <w:rFonts w:ascii="GHEA Grapalat" w:hAnsi="GHEA Grapalat"/>
          <w:sz w:val="24"/>
          <w:szCs w:val="24"/>
          <w:lang w:val="af-ZA"/>
        </w:rPr>
        <w:t xml:space="preserve"> </w:t>
      </w:r>
      <w:r w:rsidRPr="00C24BD3">
        <w:rPr>
          <w:rFonts w:ascii="GHEA Grapalat" w:hAnsi="GHEA Grapalat"/>
          <w:sz w:val="24"/>
          <w:szCs w:val="24"/>
          <w:lang w:val="af-ZA"/>
        </w:rPr>
        <w:t>աշխատանքների միջև</w:t>
      </w:r>
      <w:r>
        <w:rPr>
          <w:rFonts w:ascii="GHEA Grapalat" w:hAnsi="GHEA Grapalat"/>
          <w:sz w:val="24"/>
          <w:szCs w:val="24"/>
          <w:lang w:val="af-ZA"/>
        </w:rPr>
        <w:t xml:space="preserve">: Այսպես, </w:t>
      </w:r>
      <w:r w:rsidRPr="00C24BD3">
        <w:rPr>
          <w:rFonts w:ascii="GHEA Grapalat" w:hAnsi="GHEA Grapalat"/>
          <w:sz w:val="24"/>
          <w:szCs w:val="24"/>
          <w:lang w:val="af-ZA"/>
        </w:rPr>
        <w:t>20</w:t>
      </w:r>
      <w:r>
        <w:rPr>
          <w:rFonts w:ascii="GHEA Grapalat" w:hAnsi="GHEA Grapalat"/>
          <w:sz w:val="24"/>
          <w:szCs w:val="24"/>
          <w:lang w:val="af-ZA"/>
        </w:rPr>
        <w:t xml:space="preserve">21 </w:t>
      </w:r>
      <w:r w:rsidRPr="00C24BD3">
        <w:rPr>
          <w:rFonts w:ascii="GHEA Grapalat" w:hAnsi="GHEA Grapalat"/>
          <w:sz w:val="24"/>
          <w:szCs w:val="24"/>
          <w:lang w:val="af-ZA"/>
        </w:rPr>
        <w:t>թ</w:t>
      </w:r>
      <w:r>
        <w:rPr>
          <w:rFonts w:ascii="GHEA Grapalat" w:hAnsi="GHEA Grapalat"/>
          <w:sz w:val="24"/>
          <w:szCs w:val="24"/>
          <w:lang w:val="af-ZA"/>
        </w:rPr>
        <w:t>վականի</w:t>
      </w:r>
      <w:r w:rsidRPr="00C24BD3">
        <w:rPr>
          <w:rFonts w:ascii="GHEA Grapalat" w:hAnsi="GHEA Grapalat"/>
          <w:sz w:val="24"/>
          <w:szCs w:val="24"/>
          <w:lang w:val="af-ZA"/>
        </w:rPr>
        <w:t xml:space="preserve"> </w:t>
      </w:r>
      <w:r>
        <w:rPr>
          <w:rFonts w:ascii="GHEA Grapalat" w:hAnsi="GHEA Grapalat"/>
          <w:sz w:val="24"/>
          <w:szCs w:val="24"/>
          <w:lang w:val="af-ZA"/>
        </w:rPr>
        <w:t>մարտի</w:t>
      </w:r>
      <w:r w:rsidRPr="00C24BD3">
        <w:rPr>
          <w:rFonts w:ascii="GHEA Grapalat" w:hAnsi="GHEA Grapalat"/>
          <w:sz w:val="24"/>
          <w:szCs w:val="24"/>
          <w:lang w:val="af-ZA"/>
        </w:rPr>
        <w:t xml:space="preserve"> </w:t>
      </w:r>
      <w:r>
        <w:rPr>
          <w:rFonts w:ascii="GHEA Grapalat" w:hAnsi="GHEA Grapalat"/>
          <w:sz w:val="24"/>
          <w:szCs w:val="24"/>
          <w:lang w:val="af-ZA"/>
        </w:rPr>
        <w:t>15</w:t>
      </w:r>
      <w:r w:rsidRPr="00C24BD3">
        <w:rPr>
          <w:rFonts w:ascii="GHEA Grapalat" w:hAnsi="GHEA Grapalat"/>
          <w:sz w:val="24"/>
          <w:szCs w:val="24"/>
          <w:lang w:val="af-ZA"/>
        </w:rPr>
        <w:t>-ին</w:t>
      </w:r>
      <w:r>
        <w:rPr>
          <w:rFonts w:ascii="GHEA Grapalat" w:hAnsi="GHEA Grapalat"/>
          <w:sz w:val="24"/>
          <w:szCs w:val="24"/>
          <w:lang w:val="af-ZA"/>
        </w:rPr>
        <w:t xml:space="preserve"> </w:t>
      </w:r>
      <w:r w:rsidRPr="00C24BD3">
        <w:rPr>
          <w:rFonts w:ascii="GHEA Grapalat" w:hAnsi="GHEA Grapalat"/>
          <w:sz w:val="24"/>
          <w:szCs w:val="24"/>
          <w:lang w:val="af-ZA"/>
        </w:rPr>
        <w:t xml:space="preserve">տրված </w:t>
      </w:r>
      <w:r w:rsidRPr="00C24BD3">
        <w:rPr>
          <w:rFonts w:ascii="GHEA Grapalat" w:hAnsi="GHEA Grapalat"/>
          <w:sz w:val="24"/>
          <w:szCs w:val="24"/>
          <w:lang w:val="af-ZA"/>
        </w:rPr>
        <w:lastRenderedPageBreak/>
        <w:t xml:space="preserve">թիվ </w:t>
      </w:r>
      <w:r>
        <w:rPr>
          <w:rFonts w:ascii="GHEA Grapalat" w:hAnsi="GHEA Grapalat"/>
          <w:sz w:val="24"/>
          <w:szCs w:val="24"/>
          <w:lang w:val="af-ZA"/>
        </w:rPr>
        <w:t>2-րդ</w:t>
      </w:r>
      <w:r w:rsidRPr="00C24BD3">
        <w:rPr>
          <w:rFonts w:ascii="GHEA Grapalat" w:hAnsi="GHEA Grapalat"/>
          <w:sz w:val="24"/>
          <w:szCs w:val="24"/>
          <w:lang w:val="af-ZA"/>
        </w:rPr>
        <w:t xml:space="preserve"> առաջադրանքով </w:t>
      </w:r>
      <w:r>
        <w:rPr>
          <w:rFonts w:ascii="GHEA Grapalat" w:hAnsi="GHEA Grapalat"/>
          <w:sz w:val="24"/>
          <w:szCs w:val="24"/>
          <w:lang w:val="af-ZA"/>
        </w:rPr>
        <w:t>ենթակա էր</w:t>
      </w:r>
      <w:r w:rsidRPr="00201DEC">
        <w:rPr>
          <w:rFonts w:ascii="GHEA Grapalat" w:hAnsi="GHEA Grapalat"/>
          <w:sz w:val="24"/>
          <w:szCs w:val="24"/>
          <w:lang w:val="af-ZA"/>
        </w:rPr>
        <w:t xml:space="preserve"> «Արդիականացման նպատակով առկա տրանսպորտային լուսացույցի տեղադրում առկա կոն</w:t>
      </w:r>
      <w:r>
        <w:rPr>
          <w:rFonts w:ascii="GHEA Grapalat" w:hAnsi="GHEA Grapalat"/>
          <w:sz w:val="24"/>
          <w:szCs w:val="24"/>
          <w:lang w:val="af-ZA"/>
        </w:rPr>
        <w:t xml:space="preserve">սուլի, ճոպանի կամ կանգնակի վրա» ծառայության մատուցում </w:t>
      </w:r>
      <w:r w:rsidRPr="00201DEC">
        <w:rPr>
          <w:rFonts w:ascii="GHEA Grapalat" w:hAnsi="GHEA Grapalat"/>
          <w:sz w:val="24"/>
          <w:szCs w:val="24"/>
          <w:lang w:val="af-ZA"/>
        </w:rPr>
        <w:t>23 հատ</w:t>
      </w:r>
      <w:r>
        <w:rPr>
          <w:rFonts w:ascii="GHEA Grapalat" w:hAnsi="GHEA Grapalat"/>
          <w:sz w:val="24"/>
          <w:szCs w:val="24"/>
          <w:lang w:val="af-ZA"/>
        </w:rPr>
        <w:t>: Ս</w:t>
      </w:r>
      <w:r w:rsidRPr="00201DEC">
        <w:rPr>
          <w:rFonts w:ascii="GHEA Grapalat" w:hAnsi="GHEA Grapalat"/>
          <w:sz w:val="24"/>
          <w:szCs w:val="24"/>
          <w:lang w:val="af-ZA"/>
        </w:rPr>
        <w:t>ակայն</w:t>
      </w:r>
      <w:r>
        <w:rPr>
          <w:rFonts w:ascii="GHEA Grapalat" w:hAnsi="GHEA Grapalat"/>
          <w:sz w:val="24"/>
          <w:szCs w:val="24"/>
          <w:lang w:val="af-ZA"/>
        </w:rPr>
        <w:t>, ըստ 2021 թվականի ապրիլի 2-ի թիվ 3 հանձնման ընդունման արձանագրության,</w:t>
      </w:r>
      <w:r w:rsidRPr="00C24BD3">
        <w:rPr>
          <w:rFonts w:ascii="GHEA Grapalat" w:hAnsi="GHEA Grapalat"/>
          <w:sz w:val="24"/>
          <w:szCs w:val="24"/>
          <w:lang w:val="af-ZA"/>
        </w:rPr>
        <w:t xml:space="preserve"> փաստացի կատարվ</w:t>
      </w:r>
      <w:r>
        <w:rPr>
          <w:rFonts w:ascii="GHEA Grapalat" w:hAnsi="GHEA Grapalat"/>
          <w:sz w:val="24"/>
          <w:szCs w:val="24"/>
          <w:lang w:val="af-ZA"/>
        </w:rPr>
        <w:t>ել է</w:t>
      </w:r>
      <w:r w:rsidRPr="00C24BD3">
        <w:rPr>
          <w:rFonts w:ascii="GHEA Grapalat" w:hAnsi="GHEA Grapalat"/>
          <w:sz w:val="24"/>
          <w:szCs w:val="24"/>
          <w:lang w:val="af-ZA"/>
        </w:rPr>
        <w:t xml:space="preserve"> </w:t>
      </w:r>
      <w:r w:rsidRPr="00201DEC">
        <w:rPr>
          <w:rFonts w:ascii="GHEA Grapalat" w:hAnsi="GHEA Grapalat"/>
          <w:sz w:val="24"/>
          <w:szCs w:val="24"/>
          <w:lang w:val="af-ZA"/>
        </w:rPr>
        <w:t>25 հատ</w:t>
      </w:r>
      <w:r w:rsidRPr="00201DEC">
        <w:rPr>
          <w:rFonts w:ascii="GHEA Grapalat" w:hAnsi="GHEA Grapalat"/>
          <w:sz w:val="24"/>
          <w:szCs w:val="24"/>
          <w:lang w:val="ru-RU"/>
        </w:rPr>
        <w:t>ի</w:t>
      </w:r>
      <w:r w:rsidRPr="00201DEC">
        <w:rPr>
          <w:rFonts w:ascii="GHEA Grapalat" w:hAnsi="GHEA Grapalat"/>
          <w:sz w:val="24"/>
          <w:szCs w:val="24"/>
          <w:lang w:val="af-ZA"/>
        </w:rPr>
        <w:t xml:space="preserve"> </w:t>
      </w:r>
      <w:r w:rsidRPr="00201DEC">
        <w:rPr>
          <w:rFonts w:ascii="GHEA Grapalat" w:hAnsi="GHEA Grapalat"/>
          <w:sz w:val="24"/>
          <w:szCs w:val="24"/>
          <w:lang w:val="ru-RU"/>
        </w:rPr>
        <w:t>տեղադրում</w:t>
      </w:r>
      <w:r w:rsidRPr="00216727">
        <w:rPr>
          <w:rFonts w:ascii="GHEA Grapalat" w:hAnsi="GHEA Grapalat"/>
          <w:sz w:val="24"/>
          <w:szCs w:val="24"/>
          <w:lang w:val="af-ZA"/>
        </w:rPr>
        <w:t xml:space="preserve"> </w:t>
      </w:r>
      <w:r w:rsidRPr="00201DEC">
        <w:rPr>
          <w:rFonts w:ascii="GHEA Grapalat" w:hAnsi="GHEA Grapalat"/>
          <w:sz w:val="24"/>
          <w:szCs w:val="24"/>
          <w:lang w:val="en-US"/>
        </w:rPr>
        <w:t>և</w:t>
      </w:r>
      <w:r w:rsidRPr="00216727">
        <w:rPr>
          <w:rFonts w:ascii="GHEA Grapalat" w:hAnsi="GHEA Grapalat"/>
          <w:sz w:val="24"/>
          <w:szCs w:val="24"/>
          <w:lang w:val="af-ZA"/>
        </w:rPr>
        <w:t xml:space="preserve"> </w:t>
      </w:r>
      <w:r w:rsidRPr="00201DEC">
        <w:rPr>
          <w:rFonts w:ascii="GHEA Grapalat" w:hAnsi="GHEA Grapalat"/>
          <w:sz w:val="24"/>
          <w:szCs w:val="24"/>
          <w:lang w:val="en-US"/>
        </w:rPr>
        <w:t>վճարվել</w:t>
      </w:r>
      <w:r w:rsidRPr="00216727">
        <w:rPr>
          <w:rFonts w:ascii="GHEA Grapalat" w:hAnsi="GHEA Grapalat"/>
          <w:sz w:val="24"/>
          <w:szCs w:val="24"/>
          <w:lang w:val="af-ZA"/>
        </w:rPr>
        <w:t xml:space="preserve"> </w:t>
      </w:r>
      <w:r w:rsidRPr="00201DEC">
        <w:rPr>
          <w:rFonts w:ascii="GHEA Grapalat" w:hAnsi="GHEA Grapalat"/>
          <w:sz w:val="24"/>
          <w:szCs w:val="24"/>
          <w:lang w:val="en-US"/>
        </w:rPr>
        <w:t>է</w:t>
      </w:r>
      <w:r w:rsidRPr="00216727">
        <w:rPr>
          <w:rFonts w:ascii="GHEA Grapalat" w:hAnsi="GHEA Grapalat"/>
          <w:sz w:val="24"/>
          <w:szCs w:val="24"/>
          <w:lang w:val="af-ZA"/>
        </w:rPr>
        <w:t xml:space="preserve"> 120.0 </w:t>
      </w:r>
      <w:r w:rsidRPr="00201DEC">
        <w:rPr>
          <w:rFonts w:ascii="GHEA Grapalat" w:hAnsi="GHEA Grapalat"/>
          <w:sz w:val="24"/>
          <w:szCs w:val="24"/>
          <w:lang w:val="en-US"/>
        </w:rPr>
        <w:t>հազ</w:t>
      </w:r>
      <w:r w:rsidRPr="00216727">
        <w:rPr>
          <w:rFonts w:ascii="GHEA Grapalat" w:hAnsi="GHEA Grapalat"/>
          <w:sz w:val="24"/>
          <w:szCs w:val="24"/>
          <w:lang w:val="af-ZA"/>
        </w:rPr>
        <w:t xml:space="preserve">. </w:t>
      </w:r>
      <w:r w:rsidRPr="00201DEC">
        <w:rPr>
          <w:rFonts w:ascii="GHEA Grapalat" w:hAnsi="GHEA Grapalat"/>
          <w:sz w:val="24"/>
          <w:szCs w:val="24"/>
          <w:lang w:val="en-US"/>
        </w:rPr>
        <w:t>դրամ</w:t>
      </w:r>
      <w:r w:rsidRPr="00216727">
        <w:rPr>
          <w:rFonts w:ascii="GHEA Grapalat" w:hAnsi="GHEA Grapalat"/>
          <w:sz w:val="24"/>
          <w:szCs w:val="24"/>
          <w:lang w:val="af-ZA"/>
        </w:rPr>
        <w:t xml:space="preserve"> </w:t>
      </w:r>
      <w:r w:rsidRPr="00201DEC">
        <w:rPr>
          <w:rFonts w:ascii="GHEA Grapalat" w:hAnsi="GHEA Grapalat"/>
          <w:sz w:val="24"/>
          <w:szCs w:val="24"/>
          <w:lang w:val="en-US"/>
        </w:rPr>
        <w:t>ավելի</w:t>
      </w:r>
      <w:r w:rsidRPr="00216727">
        <w:rPr>
          <w:rFonts w:ascii="GHEA Grapalat" w:hAnsi="GHEA Grapalat"/>
          <w:sz w:val="24"/>
          <w:szCs w:val="24"/>
          <w:lang w:val="af-ZA"/>
        </w:rPr>
        <w:t xml:space="preserve"> </w:t>
      </w:r>
      <w:r>
        <w:rPr>
          <w:rFonts w:ascii="GHEA Grapalat" w:hAnsi="GHEA Grapalat"/>
          <w:sz w:val="24"/>
          <w:szCs w:val="24"/>
          <w:lang w:val="en-US"/>
        </w:rPr>
        <w:t>գումար</w:t>
      </w:r>
      <w:r w:rsidRPr="00201DEC">
        <w:rPr>
          <w:rFonts w:ascii="GHEA Grapalat" w:hAnsi="GHEA Grapalat"/>
          <w:sz w:val="24"/>
          <w:szCs w:val="24"/>
          <w:lang w:val="af-ZA"/>
        </w:rPr>
        <w:t xml:space="preserve">: </w:t>
      </w:r>
      <w:r w:rsidRPr="00C24BD3">
        <w:rPr>
          <w:rFonts w:ascii="GHEA Grapalat" w:hAnsi="GHEA Grapalat"/>
          <w:sz w:val="24"/>
          <w:szCs w:val="24"/>
          <w:lang w:val="af-ZA"/>
        </w:rPr>
        <w:t>20</w:t>
      </w:r>
      <w:r>
        <w:rPr>
          <w:rFonts w:ascii="GHEA Grapalat" w:hAnsi="GHEA Grapalat"/>
          <w:sz w:val="24"/>
          <w:szCs w:val="24"/>
          <w:lang w:val="af-ZA"/>
        </w:rPr>
        <w:t xml:space="preserve">21 </w:t>
      </w:r>
      <w:r w:rsidRPr="00C24BD3">
        <w:rPr>
          <w:rFonts w:ascii="GHEA Grapalat" w:hAnsi="GHEA Grapalat"/>
          <w:sz w:val="24"/>
          <w:szCs w:val="24"/>
          <w:lang w:val="af-ZA"/>
        </w:rPr>
        <w:t>թ</w:t>
      </w:r>
      <w:r>
        <w:rPr>
          <w:rFonts w:ascii="GHEA Grapalat" w:hAnsi="GHEA Grapalat"/>
          <w:sz w:val="24"/>
          <w:szCs w:val="24"/>
          <w:lang w:val="af-ZA"/>
        </w:rPr>
        <w:t>վականի</w:t>
      </w:r>
      <w:r w:rsidRPr="00C24BD3">
        <w:rPr>
          <w:rFonts w:ascii="GHEA Grapalat" w:hAnsi="GHEA Grapalat"/>
          <w:sz w:val="24"/>
          <w:szCs w:val="24"/>
          <w:lang w:val="af-ZA"/>
        </w:rPr>
        <w:t xml:space="preserve"> </w:t>
      </w:r>
      <w:r>
        <w:rPr>
          <w:rFonts w:ascii="GHEA Grapalat" w:hAnsi="GHEA Grapalat"/>
          <w:sz w:val="24"/>
          <w:szCs w:val="24"/>
          <w:lang w:val="af-ZA"/>
        </w:rPr>
        <w:t>օգոստոսի</w:t>
      </w:r>
      <w:r w:rsidRPr="00C24BD3">
        <w:rPr>
          <w:rFonts w:ascii="GHEA Grapalat" w:hAnsi="GHEA Grapalat"/>
          <w:sz w:val="24"/>
          <w:szCs w:val="24"/>
          <w:lang w:val="af-ZA"/>
        </w:rPr>
        <w:t xml:space="preserve"> </w:t>
      </w:r>
      <w:r>
        <w:rPr>
          <w:rFonts w:ascii="GHEA Grapalat" w:hAnsi="GHEA Grapalat"/>
          <w:sz w:val="24"/>
          <w:szCs w:val="24"/>
          <w:lang w:val="af-ZA"/>
        </w:rPr>
        <w:t>15</w:t>
      </w:r>
      <w:r w:rsidRPr="00C24BD3">
        <w:rPr>
          <w:rFonts w:ascii="GHEA Grapalat" w:hAnsi="GHEA Grapalat"/>
          <w:sz w:val="24"/>
          <w:szCs w:val="24"/>
          <w:lang w:val="af-ZA"/>
        </w:rPr>
        <w:t>-ին</w:t>
      </w:r>
      <w:r>
        <w:rPr>
          <w:rFonts w:ascii="GHEA Grapalat" w:hAnsi="GHEA Grapalat"/>
          <w:sz w:val="24"/>
          <w:szCs w:val="24"/>
          <w:lang w:val="af-ZA"/>
        </w:rPr>
        <w:t xml:space="preserve"> </w:t>
      </w:r>
      <w:r w:rsidRPr="00C24BD3">
        <w:rPr>
          <w:rFonts w:ascii="GHEA Grapalat" w:hAnsi="GHEA Grapalat"/>
          <w:sz w:val="24"/>
          <w:szCs w:val="24"/>
          <w:lang w:val="af-ZA"/>
        </w:rPr>
        <w:t xml:space="preserve">տրված թիվ </w:t>
      </w:r>
      <w:r>
        <w:rPr>
          <w:rFonts w:ascii="GHEA Grapalat" w:hAnsi="GHEA Grapalat"/>
          <w:sz w:val="24"/>
          <w:szCs w:val="24"/>
          <w:lang w:val="af-ZA"/>
        </w:rPr>
        <w:t xml:space="preserve">10-րդ </w:t>
      </w:r>
      <w:r w:rsidRPr="00C24BD3">
        <w:rPr>
          <w:rFonts w:ascii="GHEA Grapalat" w:hAnsi="GHEA Grapalat"/>
          <w:sz w:val="24"/>
          <w:szCs w:val="24"/>
          <w:lang w:val="af-ZA"/>
        </w:rPr>
        <w:t>առաջադրանքով</w:t>
      </w:r>
      <w:r>
        <w:rPr>
          <w:rFonts w:ascii="GHEA Grapalat" w:hAnsi="GHEA Grapalat"/>
          <w:sz w:val="24"/>
          <w:szCs w:val="24"/>
          <w:lang w:val="af-ZA"/>
        </w:rPr>
        <w:t xml:space="preserve"> ենթակա էր</w:t>
      </w:r>
      <w:r w:rsidRPr="00C24BD3">
        <w:rPr>
          <w:rFonts w:ascii="GHEA Grapalat" w:hAnsi="GHEA Grapalat"/>
          <w:sz w:val="24"/>
          <w:szCs w:val="24"/>
          <w:lang w:val="af-ZA"/>
        </w:rPr>
        <w:t xml:space="preserve"> «Արդիականացման նպատակով լուսացույցային կանգնակի պատրաստում և տեղադրում»</w:t>
      </w:r>
      <w:r>
        <w:rPr>
          <w:rFonts w:ascii="GHEA Grapalat" w:hAnsi="GHEA Grapalat"/>
          <w:sz w:val="24"/>
          <w:szCs w:val="24"/>
          <w:lang w:val="af-ZA"/>
        </w:rPr>
        <w:t xml:space="preserve"> ծառայության մատուցում 8</w:t>
      </w:r>
      <w:r w:rsidRPr="00201DEC">
        <w:rPr>
          <w:rFonts w:ascii="GHEA Grapalat" w:hAnsi="GHEA Grapalat"/>
          <w:sz w:val="24"/>
          <w:szCs w:val="24"/>
          <w:lang w:val="af-ZA"/>
        </w:rPr>
        <w:t xml:space="preserve"> հատ</w:t>
      </w:r>
      <w:r>
        <w:rPr>
          <w:rFonts w:ascii="GHEA Grapalat" w:hAnsi="GHEA Grapalat"/>
          <w:sz w:val="24"/>
          <w:szCs w:val="24"/>
          <w:lang w:val="af-ZA"/>
        </w:rPr>
        <w:t>: Ս</w:t>
      </w:r>
      <w:r w:rsidRPr="00201DEC">
        <w:rPr>
          <w:rFonts w:ascii="GHEA Grapalat" w:hAnsi="GHEA Grapalat"/>
          <w:sz w:val="24"/>
          <w:szCs w:val="24"/>
          <w:lang w:val="af-ZA"/>
        </w:rPr>
        <w:t>ակայն</w:t>
      </w:r>
      <w:r>
        <w:rPr>
          <w:rFonts w:ascii="GHEA Grapalat" w:hAnsi="GHEA Grapalat"/>
          <w:sz w:val="24"/>
          <w:szCs w:val="24"/>
          <w:lang w:val="af-ZA"/>
        </w:rPr>
        <w:t>, ըստ</w:t>
      </w:r>
      <w:r w:rsidRPr="00201DEC">
        <w:rPr>
          <w:rFonts w:ascii="GHEA Grapalat" w:hAnsi="GHEA Grapalat"/>
          <w:sz w:val="24"/>
          <w:szCs w:val="24"/>
          <w:lang w:val="af-ZA"/>
        </w:rPr>
        <w:t xml:space="preserve"> </w:t>
      </w:r>
      <w:r>
        <w:rPr>
          <w:rFonts w:ascii="GHEA Grapalat" w:hAnsi="GHEA Grapalat"/>
          <w:sz w:val="24"/>
          <w:szCs w:val="24"/>
          <w:lang w:val="af-ZA"/>
        </w:rPr>
        <w:t>2021 թվականի օգոստոսի</w:t>
      </w:r>
      <w:r w:rsidRPr="00C24BD3">
        <w:rPr>
          <w:rFonts w:ascii="GHEA Grapalat" w:hAnsi="GHEA Grapalat"/>
          <w:sz w:val="24"/>
          <w:szCs w:val="24"/>
          <w:lang w:val="af-ZA"/>
        </w:rPr>
        <w:t xml:space="preserve"> </w:t>
      </w:r>
      <w:r>
        <w:rPr>
          <w:rFonts w:ascii="GHEA Grapalat" w:hAnsi="GHEA Grapalat"/>
          <w:sz w:val="24"/>
          <w:szCs w:val="24"/>
          <w:lang w:val="af-ZA"/>
        </w:rPr>
        <w:t>31-ի թիվ 8 հանձնման ընդունման արձանագրության,</w:t>
      </w:r>
      <w:r w:rsidRPr="00C24BD3">
        <w:rPr>
          <w:rFonts w:ascii="GHEA Grapalat" w:hAnsi="GHEA Grapalat"/>
          <w:sz w:val="24"/>
          <w:szCs w:val="24"/>
          <w:lang w:val="af-ZA"/>
        </w:rPr>
        <w:t xml:space="preserve"> փաստացի կատարվ</w:t>
      </w:r>
      <w:r>
        <w:rPr>
          <w:rFonts w:ascii="GHEA Grapalat" w:hAnsi="GHEA Grapalat"/>
          <w:sz w:val="24"/>
          <w:szCs w:val="24"/>
          <w:lang w:val="af-ZA"/>
        </w:rPr>
        <w:t>ել է</w:t>
      </w:r>
      <w:r w:rsidRPr="00C24BD3">
        <w:rPr>
          <w:rFonts w:ascii="GHEA Grapalat" w:hAnsi="GHEA Grapalat"/>
          <w:sz w:val="24"/>
          <w:szCs w:val="24"/>
          <w:lang w:val="af-ZA"/>
        </w:rPr>
        <w:t xml:space="preserve"> </w:t>
      </w:r>
      <w:r>
        <w:rPr>
          <w:rFonts w:ascii="GHEA Grapalat" w:hAnsi="GHEA Grapalat"/>
          <w:sz w:val="24"/>
          <w:szCs w:val="24"/>
          <w:lang w:val="af-ZA"/>
        </w:rPr>
        <w:t>9</w:t>
      </w:r>
      <w:r w:rsidRPr="00201DEC">
        <w:rPr>
          <w:rFonts w:ascii="GHEA Grapalat" w:hAnsi="GHEA Grapalat"/>
          <w:sz w:val="24"/>
          <w:szCs w:val="24"/>
          <w:lang w:val="af-ZA"/>
        </w:rPr>
        <w:t xml:space="preserve"> հատ</w:t>
      </w:r>
      <w:r w:rsidRPr="00201DEC">
        <w:rPr>
          <w:rFonts w:ascii="GHEA Grapalat" w:hAnsi="GHEA Grapalat"/>
          <w:sz w:val="24"/>
          <w:szCs w:val="24"/>
          <w:lang w:val="ru-RU"/>
        </w:rPr>
        <w:t>ի</w:t>
      </w:r>
      <w:r w:rsidRPr="00201DEC">
        <w:rPr>
          <w:rFonts w:ascii="GHEA Grapalat" w:hAnsi="GHEA Grapalat"/>
          <w:sz w:val="24"/>
          <w:szCs w:val="24"/>
          <w:lang w:val="af-ZA"/>
        </w:rPr>
        <w:t xml:space="preserve"> </w:t>
      </w:r>
      <w:r w:rsidRPr="00201DEC">
        <w:rPr>
          <w:rFonts w:ascii="GHEA Grapalat" w:hAnsi="GHEA Grapalat"/>
          <w:sz w:val="24"/>
          <w:szCs w:val="24"/>
          <w:lang w:val="ru-RU"/>
        </w:rPr>
        <w:t>տեղադրում</w:t>
      </w:r>
      <w:r w:rsidRPr="00216727">
        <w:rPr>
          <w:rFonts w:ascii="GHEA Grapalat" w:hAnsi="GHEA Grapalat"/>
          <w:sz w:val="24"/>
          <w:szCs w:val="24"/>
          <w:lang w:val="af-ZA"/>
        </w:rPr>
        <w:t xml:space="preserve"> </w:t>
      </w:r>
      <w:r w:rsidRPr="00201DEC">
        <w:rPr>
          <w:rFonts w:ascii="GHEA Grapalat" w:hAnsi="GHEA Grapalat"/>
          <w:sz w:val="24"/>
          <w:szCs w:val="24"/>
          <w:lang w:val="en-US"/>
        </w:rPr>
        <w:t>և</w:t>
      </w:r>
      <w:r w:rsidRPr="00216727">
        <w:rPr>
          <w:rFonts w:ascii="GHEA Grapalat" w:hAnsi="GHEA Grapalat"/>
          <w:sz w:val="24"/>
          <w:szCs w:val="24"/>
          <w:lang w:val="af-ZA"/>
        </w:rPr>
        <w:t xml:space="preserve"> </w:t>
      </w:r>
      <w:r w:rsidRPr="00201DEC">
        <w:rPr>
          <w:rFonts w:ascii="GHEA Grapalat" w:hAnsi="GHEA Grapalat"/>
          <w:sz w:val="24"/>
          <w:szCs w:val="24"/>
          <w:lang w:val="en-US"/>
        </w:rPr>
        <w:t>վճարվել</w:t>
      </w:r>
      <w:r w:rsidRPr="00216727">
        <w:rPr>
          <w:rFonts w:ascii="GHEA Grapalat" w:hAnsi="GHEA Grapalat"/>
          <w:sz w:val="24"/>
          <w:szCs w:val="24"/>
          <w:lang w:val="af-ZA"/>
        </w:rPr>
        <w:t xml:space="preserve"> </w:t>
      </w:r>
      <w:r w:rsidRPr="00201DEC">
        <w:rPr>
          <w:rFonts w:ascii="GHEA Grapalat" w:hAnsi="GHEA Grapalat"/>
          <w:sz w:val="24"/>
          <w:szCs w:val="24"/>
          <w:lang w:val="en-US"/>
        </w:rPr>
        <w:t>է</w:t>
      </w:r>
      <w:r w:rsidRPr="00216727">
        <w:rPr>
          <w:rFonts w:ascii="GHEA Grapalat" w:hAnsi="GHEA Grapalat"/>
          <w:sz w:val="24"/>
          <w:szCs w:val="24"/>
          <w:lang w:val="af-ZA"/>
        </w:rPr>
        <w:t xml:space="preserve"> 70.5 </w:t>
      </w:r>
      <w:r w:rsidRPr="00201DEC">
        <w:rPr>
          <w:rFonts w:ascii="GHEA Grapalat" w:hAnsi="GHEA Grapalat"/>
          <w:sz w:val="24"/>
          <w:szCs w:val="24"/>
          <w:lang w:val="en-US"/>
        </w:rPr>
        <w:t>հազ</w:t>
      </w:r>
      <w:r w:rsidRPr="00216727">
        <w:rPr>
          <w:rFonts w:ascii="GHEA Grapalat" w:hAnsi="GHEA Grapalat"/>
          <w:sz w:val="24"/>
          <w:szCs w:val="24"/>
          <w:lang w:val="af-ZA"/>
        </w:rPr>
        <w:t xml:space="preserve">. </w:t>
      </w:r>
      <w:r w:rsidRPr="00201DEC">
        <w:rPr>
          <w:rFonts w:ascii="GHEA Grapalat" w:hAnsi="GHEA Grapalat"/>
          <w:sz w:val="24"/>
          <w:szCs w:val="24"/>
          <w:lang w:val="en-US"/>
        </w:rPr>
        <w:t>դրամ</w:t>
      </w:r>
      <w:r w:rsidRPr="00216727">
        <w:rPr>
          <w:rFonts w:ascii="GHEA Grapalat" w:hAnsi="GHEA Grapalat"/>
          <w:sz w:val="24"/>
          <w:szCs w:val="24"/>
          <w:lang w:val="af-ZA"/>
        </w:rPr>
        <w:t xml:space="preserve"> </w:t>
      </w:r>
      <w:r w:rsidRPr="00201DEC">
        <w:rPr>
          <w:rFonts w:ascii="GHEA Grapalat" w:hAnsi="GHEA Grapalat"/>
          <w:sz w:val="24"/>
          <w:szCs w:val="24"/>
          <w:lang w:val="en-US"/>
        </w:rPr>
        <w:t>ավելի</w:t>
      </w:r>
      <w:r w:rsidRPr="00216727">
        <w:rPr>
          <w:rFonts w:ascii="GHEA Grapalat" w:hAnsi="GHEA Grapalat"/>
          <w:sz w:val="24"/>
          <w:szCs w:val="24"/>
          <w:lang w:val="af-ZA"/>
        </w:rPr>
        <w:t xml:space="preserve"> </w:t>
      </w:r>
      <w:r>
        <w:rPr>
          <w:rFonts w:ascii="GHEA Grapalat" w:hAnsi="GHEA Grapalat"/>
          <w:sz w:val="24"/>
          <w:szCs w:val="24"/>
          <w:lang w:val="en-US"/>
        </w:rPr>
        <w:t>գումար</w:t>
      </w:r>
      <w:r w:rsidRPr="00201DEC">
        <w:rPr>
          <w:rFonts w:ascii="GHEA Grapalat" w:hAnsi="GHEA Grapalat"/>
          <w:sz w:val="24"/>
          <w:szCs w:val="24"/>
          <w:lang w:val="af-ZA"/>
        </w:rPr>
        <w:t>: Փաստորեն,</w:t>
      </w:r>
      <w:r>
        <w:rPr>
          <w:rFonts w:ascii="GHEA Grapalat" w:hAnsi="GHEA Grapalat"/>
          <w:sz w:val="24"/>
          <w:szCs w:val="24"/>
          <w:lang w:val="af-ZA"/>
        </w:rPr>
        <w:t xml:space="preserve"> պայմանագրի շրջանակում</w:t>
      </w:r>
      <w:r w:rsidRPr="00201DEC">
        <w:rPr>
          <w:rFonts w:ascii="GHEA Grapalat" w:hAnsi="GHEA Grapalat"/>
          <w:sz w:val="24"/>
          <w:szCs w:val="24"/>
          <w:lang w:val="af-ZA"/>
        </w:rPr>
        <w:t xml:space="preserve"> </w:t>
      </w:r>
      <w:r w:rsidRPr="00216727">
        <w:rPr>
          <w:rFonts w:ascii="GHEA Grapalat" w:hAnsi="GHEA Grapalat"/>
          <w:sz w:val="24"/>
          <w:szCs w:val="24"/>
          <w:lang w:val="af-ZA"/>
        </w:rPr>
        <w:t>«</w:t>
      </w:r>
      <w:r w:rsidRPr="00201DEC">
        <w:rPr>
          <w:rFonts w:ascii="GHEA Grapalat" w:hAnsi="GHEA Grapalat"/>
          <w:sz w:val="24"/>
          <w:szCs w:val="24"/>
        </w:rPr>
        <w:t>Լոկատոր</w:t>
      </w:r>
      <w:r w:rsidRPr="00216727">
        <w:rPr>
          <w:rFonts w:ascii="GHEA Grapalat" w:hAnsi="GHEA Grapalat"/>
          <w:sz w:val="24"/>
          <w:szCs w:val="24"/>
          <w:lang w:val="af-ZA"/>
        </w:rPr>
        <w:t xml:space="preserve">» </w:t>
      </w:r>
      <w:r w:rsidRPr="00201DEC">
        <w:rPr>
          <w:rFonts w:ascii="GHEA Grapalat" w:hAnsi="GHEA Grapalat"/>
          <w:sz w:val="24"/>
          <w:szCs w:val="24"/>
        </w:rPr>
        <w:t>ՓԲԸ</w:t>
      </w:r>
      <w:r w:rsidRPr="00216727">
        <w:rPr>
          <w:rFonts w:ascii="GHEA Grapalat" w:hAnsi="GHEA Grapalat"/>
          <w:sz w:val="24"/>
          <w:szCs w:val="24"/>
          <w:lang w:val="af-ZA"/>
        </w:rPr>
        <w:t xml:space="preserve"> </w:t>
      </w:r>
      <w:r w:rsidRPr="00201DEC">
        <w:rPr>
          <w:rFonts w:ascii="GHEA Grapalat" w:hAnsi="GHEA Grapalat"/>
          <w:sz w:val="24"/>
          <w:szCs w:val="24"/>
        </w:rPr>
        <w:t>կողմից</w:t>
      </w:r>
      <w:r w:rsidRPr="00216727">
        <w:rPr>
          <w:rFonts w:ascii="GHEA Grapalat" w:hAnsi="GHEA Grapalat"/>
          <w:sz w:val="24"/>
          <w:szCs w:val="24"/>
          <w:lang w:val="af-ZA"/>
        </w:rPr>
        <w:t xml:space="preserve"> </w:t>
      </w:r>
      <w:r>
        <w:rPr>
          <w:rFonts w:ascii="GHEA Grapalat" w:hAnsi="GHEA Grapalat"/>
          <w:sz w:val="24"/>
          <w:szCs w:val="24"/>
        </w:rPr>
        <w:t>մատուցվել</w:t>
      </w:r>
      <w:r w:rsidRPr="00216727">
        <w:rPr>
          <w:rFonts w:ascii="GHEA Grapalat" w:hAnsi="GHEA Grapalat"/>
          <w:sz w:val="24"/>
          <w:szCs w:val="24"/>
          <w:lang w:val="af-ZA"/>
        </w:rPr>
        <w:t xml:space="preserve"> </w:t>
      </w:r>
      <w:r>
        <w:rPr>
          <w:rFonts w:ascii="GHEA Grapalat" w:hAnsi="GHEA Grapalat"/>
          <w:sz w:val="24"/>
          <w:szCs w:val="24"/>
        </w:rPr>
        <w:t>են</w:t>
      </w:r>
      <w:r w:rsidRPr="00216727">
        <w:rPr>
          <w:rFonts w:ascii="GHEA Grapalat" w:hAnsi="GHEA Grapalat"/>
          <w:sz w:val="24"/>
          <w:szCs w:val="24"/>
          <w:lang w:val="af-ZA"/>
        </w:rPr>
        <w:t xml:space="preserve"> </w:t>
      </w:r>
      <w:r>
        <w:rPr>
          <w:rFonts w:ascii="GHEA Grapalat" w:hAnsi="GHEA Grapalat"/>
          <w:sz w:val="24"/>
          <w:szCs w:val="24"/>
        </w:rPr>
        <w:t>չպատվիրված</w:t>
      </w:r>
      <w:r w:rsidRPr="00216727">
        <w:rPr>
          <w:rFonts w:ascii="GHEA Grapalat" w:hAnsi="GHEA Grapalat"/>
          <w:sz w:val="24"/>
          <w:szCs w:val="24"/>
          <w:lang w:val="af-ZA"/>
        </w:rPr>
        <w:t xml:space="preserve"> </w:t>
      </w:r>
      <w:r>
        <w:rPr>
          <w:rFonts w:ascii="GHEA Grapalat" w:hAnsi="GHEA Grapalat"/>
          <w:sz w:val="24"/>
          <w:szCs w:val="24"/>
        </w:rPr>
        <w:t>ծառայություններ</w:t>
      </w:r>
      <w:r w:rsidRPr="00216727">
        <w:rPr>
          <w:rFonts w:ascii="GHEA Grapalat" w:hAnsi="GHEA Grapalat"/>
          <w:sz w:val="24"/>
          <w:szCs w:val="24"/>
          <w:lang w:val="af-ZA"/>
        </w:rPr>
        <w:t xml:space="preserve">, </w:t>
      </w:r>
      <w:r>
        <w:rPr>
          <w:rFonts w:ascii="GHEA Grapalat" w:hAnsi="GHEA Grapalat"/>
          <w:sz w:val="24"/>
          <w:szCs w:val="24"/>
        </w:rPr>
        <w:t>իսկ</w:t>
      </w:r>
      <w:r w:rsidRPr="00216727">
        <w:rPr>
          <w:rFonts w:ascii="GHEA Grapalat" w:hAnsi="GHEA Grapalat"/>
          <w:sz w:val="24"/>
          <w:szCs w:val="24"/>
          <w:lang w:val="af-ZA"/>
        </w:rPr>
        <w:t xml:space="preserve"> </w:t>
      </w:r>
      <w:r w:rsidRPr="00201DEC">
        <w:rPr>
          <w:rFonts w:ascii="GHEA Grapalat" w:hAnsi="GHEA Grapalat"/>
          <w:sz w:val="24"/>
          <w:szCs w:val="24"/>
        </w:rPr>
        <w:t>ՀՀ</w:t>
      </w:r>
      <w:r w:rsidRPr="00216727">
        <w:rPr>
          <w:rFonts w:ascii="GHEA Grapalat" w:hAnsi="GHEA Grapalat"/>
          <w:sz w:val="24"/>
          <w:szCs w:val="24"/>
          <w:lang w:val="af-ZA"/>
        </w:rPr>
        <w:t xml:space="preserve"> </w:t>
      </w:r>
      <w:r w:rsidRPr="00201DEC">
        <w:rPr>
          <w:rFonts w:ascii="GHEA Grapalat" w:hAnsi="GHEA Grapalat"/>
          <w:sz w:val="24"/>
          <w:szCs w:val="24"/>
        </w:rPr>
        <w:t>ոստիկանությո</w:t>
      </w:r>
      <w:r>
        <w:rPr>
          <w:rFonts w:ascii="GHEA Grapalat" w:hAnsi="GHEA Grapalat"/>
          <w:sz w:val="24"/>
          <w:szCs w:val="24"/>
        </w:rPr>
        <w:t>ւ</w:t>
      </w:r>
      <w:r w:rsidRPr="00201DEC">
        <w:rPr>
          <w:rFonts w:ascii="GHEA Grapalat" w:hAnsi="GHEA Grapalat"/>
          <w:sz w:val="24"/>
          <w:szCs w:val="24"/>
        </w:rPr>
        <w:t>ն</w:t>
      </w:r>
      <w:r>
        <w:rPr>
          <w:rFonts w:ascii="GHEA Grapalat" w:hAnsi="GHEA Grapalat"/>
          <w:sz w:val="24"/>
          <w:szCs w:val="24"/>
        </w:rPr>
        <w:t>ը</w:t>
      </w:r>
      <w:r w:rsidRPr="00216727">
        <w:rPr>
          <w:rFonts w:ascii="GHEA Grapalat" w:hAnsi="GHEA Grapalat"/>
          <w:sz w:val="24"/>
          <w:szCs w:val="24"/>
          <w:lang w:val="af-ZA"/>
        </w:rPr>
        <w:t xml:space="preserve"> </w:t>
      </w:r>
      <w:r>
        <w:rPr>
          <w:rFonts w:ascii="GHEA Grapalat" w:hAnsi="GHEA Grapalat"/>
          <w:sz w:val="24"/>
          <w:szCs w:val="24"/>
        </w:rPr>
        <w:t>դրանց</w:t>
      </w:r>
      <w:r w:rsidRPr="00216727">
        <w:rPr>
          <w:rFonts w:ascii="GHEA Grapalat" w:hAnsi="GHEA Grapalat"/>
          <w:sz w:val="24"/>
          <w:szCs w:val="24"/>
          <w:lang w:val="af-ZA"/>
        </w:rPr>
        <w:t xml:space="preserve"> </w:t>
      </w:r>
      <w:r>
        <w:rPr>
          <w:rFonts w:ascii="GHEA Grapalat" w:hAnsi="GHEA Grapalat"/>
          <w:sz w:val="24"/>
          <w:szCs w:val="24"/>
        </w:rPr>
        <w:t>դիմաց</w:t>
      </w:r>
      <w:r w:rsidRPr="00216727">
        <w:rPr>
          <w:rFonts w:ascii="GHEA Grapalat" w:hAnsi="GHEA Grapalat"/>
          <w:sz w:val="24"/>
          <w:szCs w:val="24"/>
          <w:lang w:val="af-ZA"/>
        </w:rPr>
        <w:t xml:space="preserve"> </w:t>
      </w:r>
      <w:r>
        <w:rPr>
          <w:rFonts w:ascii="GHEA Grapalat" w:hAnsi="GHEA Grapalat"/>
          <w:sz w:val="24"/>
          <w:szCs w:val="24"/>
        </w:rPr>
        <w:t>կատարել</w:t>
      </w:r>
      <w:r w:rsidRPr="00216727">
        <w:rPr>
          <w:rFonts w:ascii="GHEA Grapalat" w:hAnsi="GHEA Grapalat"/>
          <w:sz w:val="24"/>
          <w:szCs w:val="24"/>
          <w:lang w:val="af-ZA"/>
        </w:rPr>
        <w:t xml:space="preserve"> </w:t>
      </w:r>
      <w:r>
        <w:rPr>
          <w:rFonts w:ascii="GHEA Grapalat" w:hAnsi="GHEA Grapalat"/>
          <w:sz w:val="24"/>
          <w:szCs w:val="24"/>
        </w:rPr>
        <w:t>է</w:t>
      </w:r>
      <w:r w:rsidRPr="00216727">
        <w:rPr>
          <w:rFonts w:ascii="GHEA Grapalat" w:hAnsi="GHEA Grapalat"/>
          <w:sz w:val="24"/>
          <w:szCs w:val="24"/>
          <w:lang w:val="af-ZA"/>
        </w:rPr>
        <w:t xml:space="preserve"> </w:t>
      </w:r>
      <w:r>
        <w:rPr>
          <w:rFonts w:ascii="GHEA Grapalat" w:hAnsi="GHEA Grapalat"/>
          <w:sz w:val="24"/>
          <w:szCs w:val="24"/>
        </w:rPr>
        <w:t>վճարում</w:t>
      </w:r>
      <w:r w:rsidRPr="00216727">
        <w:rPr>
          <w:rFonts w:ascii="GHEA Grapalat" w:hAnsi="GHEA Grapalat"/>
          <w:sz w:val="24"/>
          <w:szCs w:val="24"/>
          <w:lang w:val="af-ZA"/>
        </w:rPr>
        <w:t>:</w:t>
      </w:r>
    </w:p>
    <w:p w:rsidR="000B1405" w:rsidRDefault="000B1405" w:rsidP="000B1405">
      <w:pPr>
        <w:tabs>
          <w:tab w:val="left" w:pos="720"/>
          <w:tab w:val="left" w:pos="993"/>
        </w:tabs>
        <w:spacing w:line="360" w:lineRule="auto"/>
        <w:jc w:val="both"/>
        <w:rPr>
          <w:rFonts w:ascii="GHEA Grapalat" w:hAnsi="GHEA Grapalat"/>
          <w:sz w:val="24"/>
          <w:szCs w:val="24"/>
          <w:lang w:val="af-ZA"/>
        </w:rPr>
      </w:pPr>
      <w:r w:rsidRPr="00216727">
        <w:rPr>
          <w:rFonts w:ascii="GHEA Grapalat" w:hAnsi="GHEA Grapalat"/>
          <w:sz w:val="24"/>
          <w:szCs w:val="24"/>
          <w:lang w:val="af-ZA"/>
        </w:rPr>
        <w:tab/>
      </w:r>
      <w:r>
        <w:rPr>
          <w:rFonts w:ascii="GHEA Grapalat" w:hAnsi="GHEA Grapalat"/>
          <w:sz w:val="24"/>
          <w:szCs w:val="24"/>
          <w:lang w:val="en-US"/>
        </w:rPr>
        <w:t>Բացի</w:t>
      </w:r>
      <w:r w:rsidRPr="00216727">
        <w:rPr>
          <w:rFonts w:ascii="GHEA Grapalat" w:hAnsi="GHEA Grapalat"/>
          <w:sz w:val="24"/>
          <w:szCs w:val="24"/>
          <w:lang w:val="af-ZA"/>
        </w:rPr>
        <w:t xml:space="preserve"> </w:t>
      </w:r>
      <w:r>
        <w:rPr>
          <w:rFonts w:ascii="GHEA Grapalat" w:hAnsi="GHEA Grapalat"/>
          <w:sz w:val="24"/>
          <w:szCs w:val="24"/>
          <w:lang w:val="en-US"/>
        </w:rPr>
        <w:t>այդ</w:t>
      </w:r>
      <w:r w:rsidRPr="00216727">
        <w:rPr>
          <w:rFonts w:ascii="GHEA Grapalat" w:hAnsi="GHEA Grapalat"/>
          <w:sz w:val="24"/>
          <w:szCs w:val="24"/>
          <w:lang w:val="af-ZA"/>
        </w:rPr>
        <w:t>,</w:t>
      </w:r>
      <w:r w:rsidRPr="00C24BD3">
        <w:rPr>
          <w:rFonts w:ascii="GHEA Grapalat" w:hAnsi="GHEA Grapalat"/>
          <w:sz w:val="24"/>
          <w:szCs w:val="24"/>
          <w:lang w:val="af-ZA"/>
        </w:rPr>
        <w:t xml:space="preserve"> </w:t>
      </w:r>
      <w:r w:rsidRPr="00C24BD3">
        <w:rPr>
          <w:rFonts w:ascii="GHEA Grapalat" w:hAnsi="GHEA Grapalat"/>
          <w:sz w:val="24"/>
          <w:szCs w:val="24"/>
          <w:lang w:val="ru-RU"/>
        </w:rPr>
        <w:t>կնքված</w:t>
      </w:r>
      <w:r w:rsidRPr="00C24BD3">
        <w:rPr>
          <w:rFonts w:ascii="GHEA Grapalat" w:hAnsi="GHEA Grapalat"/>
          <w:sz w:val="24"/>
          <w:szCs w:val="24"/>
          <w:lang w:val="af-ZA"/>
        </w:rPr>
        <w:t xml:space="preserve"> </w:t>
      </w:r>
      <w:r w:rsidRPr="00C24BD3">
        <w:rPr>
          <w:rFonts w:ascii="GHEA Grapalat" w:hAnsi="GHEA Grapalat"/>
          <w:sz w:val="24"/>
          <w:szCs w:val="24"/>
          <w:lang w:val="ru-RU"/>
        </w:rPr>
        <w:t>պայմանգրով</w:t>
      </w:r>
      <w:r w:rsidRPr="00C24BD3">
        <w:rPr>
          <w:rFonts w:ascii="GHEA Grapalat" w:hAnsi="GHEA Grapalat"/>
          <w:sz w:val="24"/>
          <w:szCs w:val="24"/>
          <w:lang w:val="af-ZA"/>
        </w:rPr>
        <w:t xml:space="preserve"> </w:t>
      </w:r>
      <w:r w:rsidRPr="00C24BD3">
        <w:rPr>
          <w:rFonts w:ascii="GHEA Grapalat" w:hAnsi="GHEA Grapalat"/>
          <w:sz w:val="24"/>
          <w:szCs w:val="24"/>
          <w:lang w:val="ru-RU"/>
        </w:rPr>
        <w:t>կարգավորված</w:t>
      </w:r>
      <w:r w:rsidRPr="00C24BD3">
        <w:rPr>
          <w:rFonts w:ascii="GHEA Grapalat" w:hAnsi="GHEA Grapalat"/>
          <w:sz w:val="24"/>
          <w:szCs w:val="24"/>
          <w:lang w:val="af-ZA"/>
        </w:rPr>
        <w:t xml:space="preserve"> </w:t>
      </w:r>
      <w:r w:rsidRPr="00C24BD3">
        <w:rPr>
          <w:rFonts w:ascii="GHEA Grapalat" w:hAnsi="GHEA Grapalat"/>
          <w:sz w:val="24"/>
          <w:szCs w:val="24"/>
          <w:lang w:val="ru-RU"/>
        </w:rPr>
        <w:t>չէ</w:t>
      </w:r>
      <w:r w:rsidRPr="00C24BD3">
        <w:rPr>
          <w:rFonts w:ascii="GHEA Grapalat" w:hAnsi="GHEA Grapalat"/>
          <w:sz w:val="24"/>
          <w:szCs w:val="24"/>
          <w:lang w:val="af-ZA"/>
        </w:rPr>
        <w:t xml:space="preserve"> </w:t>
      </w:r>
      <w:r w:rsidRPr="00C24BD3">
        <w:rPr>
          <w:rFonts w:ascii="GHEA Grapalat" w:hAnsi="GHEA Grapalat"/>
          <w:sz w:val="24"/>
          <w:szCs w:val="24"/>
          <w:lang w:val="ru-RU"/>
        </w:rPr>
        <w:t>ծառայությունների</w:t>
      </w:r>
      <w:r w:rsidRPr="00C24BD3">
        <w:rPr>
          <w:rFonts w:ascii="GHEA Grapalat" w:hAnsi="GHEA Grapalat"/>
          <w:sz w:val="24"/>
          <w:szCs w:val="24"/>
          <w:lang w:val="af-ZA"/>
        </w:rPr>
        <w:t xml:space="preserve"> </w:t>
      </w:r>
      <w:r w:rsidRPr="00C24BD3">
        <w:rPr>
          <w:rFonts w:ascii="GHEA Grapalat" w:hAnsi="GHEA Grapalat"/>
          <w:sz w:val="24"/>
          <w:szCs w:val="24"/>
          <w:lang w:val="ru-RU"/>
        </w:rPr>
        <w:t>մատուցման</w:t>
      </w:r>
      <w:r w:rsidRPr="00C24BD3">
        <w:rPr>
          <w:rFonts w:ascii="GHEA Grapalat" w:hAnsi="GHEA Grapalat"/>
          <w:sz w:val="24"/>
          <w:szCs w:val="24"/>
          <w:lang w:val="af-ZA"/>
        </w:rPr>
        <w:t xml:space="preserve"> </w:t>
      </w:r>
      <w:r w:rsidRPr="00C24BD3">
        <w:rPr>
          <w:rFonts w:ascii="GHEA Grapalat" w:hAnsi="GHEA Grapalat"/>
          <w:sz w:val="24"/>
          <w:szCs w:val="24"/>
          <w:lang w:val="ru-RU"/>
        </w:rPr>
        <w:t>ընթացքում</w:t>
      </w:r>
      <w:r w:rsidRPr="00C24BD3">
        <w:rPr>
          <w:rFonts w:ascii="GHEA Grapalat" w:hAnsi="GHEA Grapalat"/>
          <w:sz w:val="24"/>
          <w:szCs w:val="24"/>
          <w:lang w:val="af-ZA"/>
        </w:rPr>
        <w:t xml:space="preserve"> </w:t>
      </w:r>
      <w:r w:rsidRPr="00C24BD3">
        <w:rPr>
          <w:rFonts w:ascii="GHEA Grapalat" w:hAnsi="GHEA Grapalat"/>
          <w:sz w:val="24"/>
          <w:szCs w:val="24"/>
          <w:lang w:val="ru-RU"/>
        </w:rPr>
        <w:t>պետական</w:t>
      </w:r>
      <w:r w:rsidRPr="00C24BD3">
        <w:rPr>
          <w:rFonts w:ascii="GHEA Grapalat" w:hAnsi="GHEA Grapalat"/>
          <w:sz w:val="24"/>
          <w:szCs w:val="24"/>
          <w:lang w:val="af-ZA"/>
        </w:rPr>
        <w:t xml:space="preserve"> </w:t>
      </w:r>
      <w:r w:rsidRPr="00C24BD3">
        <w:rPr>
          <w:rFonts w:ascii="GHEA Grapalat" w:hAnsi="GHEA Grapalat"/>
          <w:sz w:val="24"/>
          <w:szCs w:val="24"/>
          <w:lang w:val="ru-RU"/>
        </w:rPr>
        <w:t>սեփականություն</w:t>
      </w:r>
      <w:r w:rsidRPr="00C24BD3">
        <w:rPr>
          <w:rFonts w:ascii="GHEA Grapalat" w:hAnsi="GHEA Grapalat"/>
          <w:sz w:val="24"/>
          <w:szCs w:val="24"/>
          <w:lang w:val="af-ZA"/>
        </w:rPr>
        <w:t xml:space="preserve"> </w:t>
      </w:r>
      <w:r w:rsidRPr="00C24BD3">
        <w:rPr>
          <w:rFonts w:ascii="GHEA Grapalat" w:hAnsi="GHEA Grapalat"/>
          <w:sz w:val="24"/>
          <w:szCs w:val="24"/>
          <w:lang w:val="ru-RU"/>
        </w:rPr>
        <w:t>հանդիսացող</w:t>
      </w:r>
      <w:r w:rsidRPr="00C24BD3">
        <w:rPr>
          <w:rFonts w:ascii="GHEA Grapalat" w:hAnsi="GHEA Grapalat"/>
          <w:sz w:val="24"/>
          <w:szCs w:val="24"/>
          <w:lang w:val="af-ZA"/>
        </w:rPr>
        <w:t xml:space="preserve"> </w:t>
      </w:r>
      <w:r w:rsidRPr="00C24BD3">
        <w:rPr>
          <w:rFonts w:ascii="GHEA Grapalat" w:hAnsi="GHEA Grapalat"/>
          <w:sz w:val="24"/>
          <w:szCs w:val="24"/>
          <w:lang w:val="ru-RU"/>
        </w:rPr>
        <w:t>փոխարինված</w:t>
      </w:r>
      <w:r w:rsidRPr="00C24BD3">
        <w:rPr>
          <w:rFonts w:ascii="GHEA Grapalat" w:hAnsi="GHEA Grapalat"/>
          <w:sz w:val="24"/>
          <w:szCs w:val="24"/>
          <w:lang w:val="af-ZA"/>
        </w:rPr>
        <w:t xml:space="preserve"> </w:t>
      </w:r>
      <w:r w:rsidRPr="00C24BD3">
        <w:rPr>
          <w:rFonts w:ascii="GHEA Grapalat" w:hAnsi="GHEA Grapalat"/>
          <w:sz w:val="24"/>
          <w:szCs w:val="24"/>
          <w:lang w:val="ru-RU"/>
        </w:rPr>
        <w:t>հին</w:t>
      </w:r>
      <w:r w:rsidRPr="00C24BD3">
        <w:rPr>
          <w:rFonts w:ascii="GHEA Grapalat" w:hAnsi="GHEA Grapalat"/>
          <w:sz w:val="24"/>
          <w:szCs w:val="24"/>
          <w:lang w:val="af-ZA"/>
        </w:rPr>
        <w:t xml:space="preserve"> </w:t>
      </w:r>
      <w:r w:rsidRPr="00C24BD3">
        <w:rPr>
          <w:rFonts w:ascii="GHEA Grapalat" w:hAnsi="GHEA Grapalat"/>
          <w:sz w:val="24"/>
          <w:szCs w:val="24"/>
          <w:lang w:val="ru-RU"/>
        </w:rPr>
        <w:t>սարքերի</w:t>
      </w:r>
      <w:r w:rsidRPr="00C24BD3">
        <w:rPr>
          <w:rFonts w:ascii="GHEA Grapalat" w:hAnsi="GHEA Grapalat"/>
          <w:sz w:val="24"/>
          <w:szCs w:val="24"/>
          <w:lang w:val="af-ZA"/>
        </w:rPr>
        <w:t xml:space="preserve">, </w:t>
      </w:r>
      <w:r w:rsidRPr="00C24BD3">
        <w:rPr>
          <w:rFonts w:ascii="GHEA Grapalat" w:hAnsi="GHEA Grapalat"/>
          <w:sz w:val="24"/>
          <w:szCs w:val="24"/>
          <w:lang w:val="ru-RU"/>
        </w:rPr>
        <w:t>դետալների</w:t>
      </w:r>
      <w:r w:rsidRPr="00C24BD3">
        <w:rPr>
          <w:rFonts w:ascii="GHEA Grapalat" w:hAnsi="GHEA Grapalat"/>
          <w:sz w:val="24"/>
          <w:szCs w:val="24"/>
          <w:lang w:val="af-ZA"/>
        </w:rPr>
        <w:t xml:space="preserve"> </w:t>
      </w:r>
      <w:r w:rsidRPr="00C24BD3">
        <w:rPr>
          <w:rFonts w:ascii="GHEA Grapalat" w:hAnsi="GHEA Grapalat"/>
          <w:sz w:val="24"/>
          <w:szCs w:val="24"/>
          <w:lang w:val="ru-RU"/>
        </w:rPr>
        <w:t>և</w:t>
      </w:r>
      <w:r w:rsidRPr="00C24BD3">
        <w:rPr>
          <w:rFonts w:ascii="GHEA Grapalat" w:hAnsi="GHEA Grapalat"/>
          <w:sz w:val="24"/>
          <w:szCs w:val="24"/>
          <w:lang w:val="af-ZA"/>
        </w:rPr>
        <w:t xml:space="preserve"> </w:t>
      </w:r>
      <w:r w:rsidRPr="00C24BD3">
        <w:rPr>
          <w:rFonts w:ascii="GHEA Grapalat" w:hAnsi="GHEA Grapalat"/>
          <w:sz w:val="24"/>
          <w:szCs w:val="24"/>
          <w:lang w:val="ru-RU"/>
        </w:rPr>
        <w:t>նյութերի</w:t>
      </w:r>
      <w:r w:rsidRPr="00C24BD3">
        <w:rPr>
          <w:rFonts w:ascii="GHEA Grapalat" w:hAnsi="GHEA Grapalat"/>
          <w:sz w:val="24"/>
          <w:szCs w:val="24"/>
          <w:lang w:val="af-ZA"/>
        </w:rPr>
        <w:t xml:space="preserve"> </w:t>
      </w:r>
      <w:r w:rsidRPr="00C24BD3">
        <w:rPr>
          <w:rFonts w:ascii="GHEA Grapalat" w:hAnsi="GHEA Grapalat"/>
          <w:sz w:val="24"/>
          <w:szCs w:val="24"/>
          <w:lang w:val="ru-RU"/>
        </w:rPr>
        <w:t>հանձնման</w:t>
      </w:r>
      <w:r w:rsidRPr="00C24BD3">
        <w:rPr>
          <w:rFonts w:ascii="GHEA Grapalat" w:hAnsi="GHEA Grapalat"/>
          <w:sz w:val="24"/>
          <w:szCs w:val="24"/>
          <w:lang w:val="af-ZA"/>
        </w:rPr>
        <w:t xml:space="preserve"> </w:t>
      </w:r>
      <w:r w:rsidRPr="00C24BD3">
        <w:rPr>
          <w:rFonts w:ascii="GHEA Grapalat" w:hAnsi="GHEA Grapalat"/>
          <w:sz w:val="24"/>
          <w:szCs w:val="24"/>
          <w:lang w:val="ru-RU"/>
        </w:rPr>
        <w:t>ընդունման</w:t>
      </w:r>
      <w:r w:rsidRPr="00C24BD3">
        <w:rPr>
          <w:rFonts w:ascii="GHEA Grapalat" w:hAnsi="GHEA Grapalat"/>
          <w:sz w:val="24"/>
          <w:szCs w:val="24"/>
          <w:lang w:val="af-ZA"/>
        </w:rPr>
        <w:t xml:space="preserve"> </w:t>
      </w:r>
      <w:r w:rsidRPr="00C24BD3">
        <w:rPr>
          <w:rFonts w:ascii="GHEA Grapalat" w:hAnsi="GHEA Grapalat"/>
          <w:sz w:val="24"/>
          <w:szCs w:val="24"/>
          <w:lang w:val="ru-RU"/>
        </w:rPr>
        <w:t>գործընթացը</w:t>
      </w:r>
      <w:r w:rsidRPr="00C24BD3">
        <w:rPr>
          <w:rFonts w:ascii="GHEA Grapalat" w:hAnsi="GHEA Grapalat"/>
          <w:sz w:val="24"/>
          <w:szCs w:val="24"/>
          <w:lang w:val="af-ZA"/>
        </w:rPr>
        <w:t>:</w:t>
      </w:r>
      <w:r w:rsidRPr="00496412">
        <w:rPr>
          <w:rFonts w:ascii="GHEA Grapalat" w:hAnsi="GHEA Grapalat"/>
          <w:sz w:val="24"/>
          <w:szCs w:val="24"/>
          <w:lang w:val="af-ZA"/>
        </w:rPr>
        <w:t xml:space="preserve"> </w:t>
      </w:r>
      <w:r>
        <w:rPr>
          <w:rFonts w:ascii="GHEA Grapalat" w:hAnsi="GHEA Grapalat"/>
          <w:sz w:val="24"/>
          <w:szCs w:val="24"/>
          <w:lang w:val="af-ZA"/>
        </w:rPr>
        <w:t xml:space="preserve">                    </w:t>
      </w:r>
    </w:p>
    <w:p w:rsidR="000B1405" w:rsidRPr="00216727" w:rsidRDefault="000B1405" w:rsidP="000B1405">
      <w:pPr>
        <w:tabs>
          <w:tab w:val="left" w:pos="720"/>
        </w:tabs>
        <w:spacing w:line="360" w:lineRule="auto"/>
        <w:jc w:val="both"/>
        <w:rPr>
          <w:rFonts w:ascii="GHEA Grapalat" w:hAnsi="GHEA Grapalat"/>
          <w:sz w:val="24"/>
          <w:szCs w:val="24"/>
          <w:lang w:val="af-ZA"/>
        </w:rPr>
      </w:pPr>
      <w:r w:rsidRPr="00216727">
        <w:rPr>
          <w:rFonts w:ascii="GHEA Grapalat" w:hAnsi="GHEA Grapalat"/>
          <w:sz w:val="24"/>
          <w:szCs w:val="24"/>
          <w:lang w:val="af-ZA"/>
        </w:rPr>
        <w:tab/>
      </w:r>
      <w:r w:rsidR="00D0438E">
        <w:rPr>
          <w:rFonts w:ascii="GHEA Grapalat" w:hAnsi="GHEA Grapalat"/>
          <w:sz w:val="24"/>
          <w:szCs w:val="24"/>
          <w:lang w:val="en-US"/>
        </w:rPr>
        <w:t>Հաշվեքննությամբ</w:t>
      </w:r>
      <w:r w:rsidR="00D0438E" w:rsidRPr="00216727">
        <w:rPr>
          <w:rFonts w:ascii="GHEA Grapalat" w:hAnsi="GHEA Grapalat"/>
          <w:sz w:val="24"/>
          <w:szCs w:val="24"/>
          <w:lang w:val="af-ZA"/>
        </w:rPr>
        <w:t xml:space="preserve"> </w:t>
      </w:r>
      <w:r w:rsidR="00D0438E">
        <w:rPr>
          <w:rFonts w:ascii="GHEA Grapalat" w:hAnsi="GHEA Grapalat"/>
          <w:sz w:val="24"/>
          <w:szCs w:val="24"/>
          <w:lang w:val="en-US"/>
        </w:rPr>
        <w:t>արձանագրվել</w:t>
      </w:r>
      <w:r w:rsidR="00D0438E" w:rsidRPr="00216727">
        <w:rPr>
          <w:rFonts w:ascii="GHEA Grapalat" w:hAnsi="GHEA Grapalat"/>
          <w:sz w:val="24"/>
          <w:szCs w:val="24"/>
          <w:lang w:val="af-ZA"/>
        </w:rPr>
        <w:t xml:space="preserve"> </w:t>
      </w:r>
      <w:r w:rsidR="00D0438E">
        <w:rPr>
          <w:rFonts w:ascii="GHEA Grapalat" w:hAnsi="GHEA Grapalat"/>
          <w:sz w:val="24"/>
          <w:szCs w:val="24"/>
          <w:lang w:val="en-US"/>
        </w:rPr>
        <w:t>է</w:t>
      </w:r>
      <w:r w:rsidR="00D0438E" w:rsidRPr="00216727">
        <w:rPr>
          <w:rFonts w:ascii="GHEA Grapalat" w:hAnsi="GHEA Grapalat"/>
          <w:sz w:val="24"/>
          <w:szCs w:val="24"/>
          <w:lang w:val="af-ZA"/>
        </w:rPr>
        <w:t xml:space="preserve">, </w:t>
      </w:r>
      <w:r w:rsidR="00D0438E">
        <w:rPr>
          <w:rFonts w:ascii="GHEA Grapalat" w:hAnsi="GHEA Grapalat"/>
          <w:sz w:val="24"/>
          <w:szCs w:val="24"/>
          <w:lang w:val="en-US"/>
        </w:rPr>
        <w:t>որ</w:t>
      </w:r>
      <w:r w:rsidR="00D0438E" w:rsidRPr="00216727">
        <w:rPr>
          <w:rFonts w:ascii="GHEA Grapalat" w:hAnsi="GHEA Grapalat"/>
          <w:sz w:val="24"/>
          <w:szCs w:val="24"/>
          <w:lang w:val="af-ZA"/>
        </w:rPr>
        <w:t xml:space="preserve"> </w:t>
      </w:r>
      <w:r w:rsidR="00D0438E">
        <w:rPr>
          <w:rFonts w:ascii="GHEA Grapalat" w:hAnsi="GHEA Grapalat"/>
          <w:sz w:val="24"/>
          <w:szCs w:val="24"/>
          <w:lang w:val="en-US"/>
        </w:rPr>
        <w:t>աշխատողների</w:t>
      </w:r>
      <w:r w:rsidR="00D0438E" w:rsidRPr="00216727">
        <w:rPr>
          <w:rFonts w:ascii="GHEA Grapalat" w:hAnsi="GHEA Grapalat"/>
          <w:sz w:val="24"/>
          <w:szCs w:val="24"/>
          <w:lang w:val="af-ZA"/>
        </w:rPr>
        <w:t xml:space="preserve"> </w:t>
      </w:r>
      <w:r w:rsidR="00D0438E">
        <w:rPr>
          <w:rFonts w:ascii="GHEA Grapalat" w:hAnsi="GHEA Grapalat"/>
          <w:sz w:val="24"/>
          <w:szCs w:val="24"/>
          <w:lang w:val="ru-RU"/>
        </w:rPr>
        <w:t>աշխատավարձ</w:t>
      </w:r>
      <w:r w:rsidR="00D0438E">
        <w:rPr>
          <w:rFonts w:ascii="GHEA Grapalat" w:hAnsi="GHEA Grapalat"/>
          <w:sz w:val="24"/>
          <w:szCs w:val="24"/>
          <w:lang w:val="en-US"/>
        </w:rPr>
        <w:t>երը</w:t>
      </w:r>
      <w:r w:rsidR="00D0438E" w:rsidRPr="00216727">
        <w:rPr>
          <w:rFonts w:ascii="GHEA Grapalat" w:hAnsi="GHEA Grapalat"/>
          <w:sz w:val="24"/>
          <w:szCs w:val="24"/>
          <w:lang w:val="af-ZA"/>
        </w:rPr>
        <w:t xml:space="preserve"> </w:t>
      </w:r>
      <w:r w:rsidR="00D0438E">
        <w:rPr>
          <w:rFonts w:ascii="GHEA Grapalat" w:hAnsi="GHEA Grapalat"/>
          <w:sz w:val="24"/>
          <w:szCs w:val="24"/>
          <w:lang w:val="ru-RU"/>
        </w:rPr>
        <w:t>և</w:t>
      </w:r>
      <w:r w:rsidR="00D0438E" w:rsidRPr="00216727">
        <w:rPr>
          <w:rFonts w:ascii="GHEA Grapalat" w:hAnsi="GHEA Grapalat"/>
          <w:sz w:val="24"/>
          <w:szCs w:val="24"/>
          <w:lang w:val="af-ZA"/>
        </w:rPr>
        <w:t xml:space="preserve"> </w:t>
      </w:r>
      <w:r w:rsidR="00D0438E">
        <w:rPr>
          <w:rFonts w:ascii="GHEA Grapalat" w:hAnsi="GHEA Grapalat"/>
          <w:sz w:val="24"/>
          <w:szCs w:val="24"/>
          <w:lang w:val="ru-RU"/>
        </w:rPr>
        <w:t>լրավճար</w:t>
      </w:r>
      <w:r w:rsidR="00D0438E">
        <w:rPr>
          <w:rFonts w:ascii="GHEA Grapalat" w:hAnsi="GHEA Grapalat"/>
          <w:sz w:val="24"/>
          <w:szCs w:val="24"/>
          <w:lang w:val="en-US"/>
        </w:rPr>
        <w:t>ները</w:t>
      </w:r>
      <w:r w:rsidR="00D0438E" w:rsidRPr="00216727">
        <w:rPr>
          <w:rFonts w:ascii="GHEA Grapalat" w:hAnsi="GHEA Grapalat"/>
          <w:sz w:val="24"/>
          <w:szCs w:val="24"/>
          <w:lang w:val="af-ZA"/>
        </w:rPr>
        <w:t xml:space="preserve"> </w:t>
      </w:r>
      <w:r w:rsidR="00D0438E">
        <w:rPr>
          <w:rFonts w:ascii="GHEA Grapalat" w:hAnsi="GHEA Grapalat"/>
          <w:sz w:val="24"/>
          <w:szCs w:val="24"/>
          <w:lang w:val="en-US"/>
        </w:rPr>
        <w:t>հաշվարկվել</w:t>
      </w:r>
      <w:r w:rsidR="00D0438E" w:rsidRPr="00216727">
        <w:rPr>
          <w:rFonts w:ascii="GHEA Grapalat" w:hAnsi="GHEA Grapalat"/>
          <w:sz w:val="24"/>
          <w:szCs w:val="24"/>
          <w:lang w:val="af-ZA"/>
        </w:rPr>
        <w:t xml:space="preserve"> </w:t>
      </w:r>
      <w:r w:rsidR="00D0438E">
        <w:rPr>
          <w:rFonts w:ascii="GHEA Grapalat" w:hAnsi="GHEA Grapalat"/>
          <w:sz w:val="24"/>
          <w:szCs w:val="24"/>
          <w:lang w:val="en-US"/>
        </w:rPr>
        <w:t>ու</w:t>
      </w:r>
      <w:r w:rsidR="00D0438E" w:rsidRPr="00216727">
        <w:rPr>
          <w:rFonts w:ascii="GHEA Grapalat" w:hAnsi="GHEA Grapalat"/>
          <w:sz w:val="24"/>
          <w:szCs w:val="24"/>
          <w:lang w:val="af-ZA"/>
        </w:rPr>
        <w:t xml:space="preserve"> </w:t>
      </w:r>
      <w:r w:rsidR="00D0438E">
        <w:rPr>
          <w:rFonts w:ascii="GHEA Grapalat" w:hAnsi="GHEA Grapalat"/>
          <w:sz w:val="24"/>
          <w:szCs w:val="24"/>
          <w:lang w:val="en-US"/>
        </w:rPr>
        <w:t>վճարվել</w:t>
      </w:r>
      <w:r w:rsidR="00D0438E" w:rsidRPr="00216727">
        <w:rPr>
          <w:rFonts w:ascii="GHEA Grapalat" w:hAnsi="GHEA Grapalat"/>
          <w:sz w:val="24"/>
          <w:szCs w:val="24"/>
          <w:lang w:val="af-ZA"/>
        </w:rPr>
        <w:t xml:space="preserve"> </w:t>
      </w:r>
      <w:r w:rsidR="00D0438E">
        <w:rPr>
          <w:rFonts w:ascii="GHEA Grapalat" w:hAnsi="GHEA Grapalat"/>
          <w:sz w:val="24"/>
          <w:szCs w:val="24"/>
          <w:lang w:val="en-US"/>
        </w:rPr>
        <w:t>են</w:t>
      </w:r>
      <w:r w:rsidR="00D0438E" w:rsidRPr="00216727">
        <w:rPr>
          <w:rFonts w:ascii="GHEA Grapalat" w:hAnsi="GHEA Grapalat"/>
          <w:sz w:val="24"/>
          <w:szCs w:val="24"/>
          <w:lang w:val="af-ZA"/>
        </w:rPr>
        <w:t xml:space="preserve"> </w:t>
      </w:r>
      <w:r w:rsidR="00D0438E">
        <w:rPr>
          <w:rFonts w:ascii="GHEA Grapalat" w:hAnsi="GHEA Grapalat"/>
          <w:sz w:val="24"/>
          <w:szCs w:val="24"/>
          <w:lang w:val="en-US"/>
        </w:rPr>
        <w:t>օրենսդրության</w:t>
      </w:r>
      <w:r w:rsidR="00D0438E" w:rsidRPr="00216727">
        <w:rPr>
          <w:rFonts w:ascii="GHEA Grapalat" w:hAnsi="GHEA Grapalat"/>
          <w:sz w:val="24"/>
          <w:szCs w:val="24"/>
          <w:lang w:val="af-ZA"/>
        </w:rPr>
        <w:t xml:space="preserve"> </w:t>
      </w:r>
      <w:r w:rsidR="00D0438E">
        <w:rPr>
          <w:rFonts w:ascii="GHEA Grapalat" w:hAnsi="GHEA Grapalat"/>
          <w:sz w:val="24"/>
          <w:szCs w:val="24"/>
          <w:lang w:val="en-US"/>
        </w:rPr>
        <w:t>պահանջներին</w:t>
      </w:r>
      <w:r w:rsidR="00D0438E" w:rsidRPr="00216727">
        <w:rPr>
          <w:rFonts w:ascii="GHEA Grapalat" w:hAnsi="GHEA Grapalat"/>
          <w:sz w:val="24"/>
          <w:szCs w:val="24"/>
          <w:lang w:val="af-ZA"/>
        </w:rPr>
        <w:t xml:space="preserve"> </w:t>
      </w:r>
      <w:r w:rsidR="00D0438E">
        <w:rPr>
          <w:rFonts w:ascii="GHEA Grapalat" w:hAnsi="GHEA Grapalat"/>
          <w:sz w:val="24"/>
          <w:szCs w:val="24"/>
          <w:lang w:val="en-US"/>
        </w:rPr>
        <w:t>համապատասխան</w:t>
      </w:r>
      <w:r w:rsidR="00D0438E" w:rsidRPr="00216727">
        <w:rPr>
          <w:rFonts w:ascii="GHEA Grapalat" w:hAnsi="GHEA Grapalat"/>
          <w:sz w:val="24"/>
          <w:szCs w:val="24"/>
          <w:lang w:val="af-ZA"/>
        </w:rPr>
        <w:t xml:space="preserve">: </w:t>
      </w:r>
      <w:r w:rsidRPr="007C0E60">
        <w:rPr>
          <w:rFonts w:ascii="GHEA Grapalat" w:hAnsi="GHEA Grapalat"/>
          <w:sz w:val="24"/>
          <w:szCs w:val="24"/>
          <w:lang w:val="ru-RU"/>
        </w:rPr>
        <w:t>Բացառություն</w:t>
      </w:r>
      <w:r w:rsidRPr="00216727">
        <w:rPr>
          <w:rFonts w:ascii="GHEA Grapalat" w:hAnsi="GHEA Grapalat"/>
          <w:sz w:val="24"/>
          <w:szCs w:val="24"/>
          <w:lang w:val="af-ZA"/>
        </w:rPr>
        <w:t xml:space="preserve"> </w:t>
      </w:r>
      <w:r>
        <w:rPr>
          <w:rFonts w:ascii="GHEA Grapalat" w:hAnsi="GHEA Grapalat"/>
          <w:sz w:val="24"/>
          <w:szCs w:val="24"/>
        </w:rPr>
        <w:t>է</w:t>
      </w:r>
      <w:r w:rsidRPr="00216727">
        <w:rPr>
          <w:rFonts w:ascii="GHEA Grapalat" w:hAnsi="GHEA Grapalat"/>
          <w:sz w:val="24"/>
          <w:szCs w:val="24"/>
          <w:lang w:val="af-ZA"/>
        </w:rPr>
        <w:t xml:space="preserve"> </w:t>
      </w:r>
      <w:r w:rsidRPr="007C0E60">
        <w:rPr>
          <w:rFonts w:ascii="GHEA Grapalat" w:hAnsi="GHEA Grapalat"/>
          <w:sz w:val="24"/>
          <w:szCs w:val="24"/>
          <w:lang w:val="ru-RU"/>
        </w:rPr>
        <w:t>կազմել</w:t>
      </w:r>
      <w:r w:rsidRPr="00216727">
        <w:rPr>
          <w:rFonts w:ascii="GHEA Grapalat" w:hAnsi="GHEA Grapalat"/>
          <w:sz w:val="24"/>
          <w:szCs w:val="24"/>
          <w:lang w:val="af-ZA"/>
        </w:rPr>
        <w:t xml:space="preserve"> </w:t>
      </w:r>
      <w:r w:rsidRPr="007C0E60">
        <w:rPr>
          <w:rFonts w:ascii="GHEA Grapalat" w:hAnsi="GHEA Grapalat"/>
          <w:sz w:val="24"/>
          <w:szCs w:val="24"/>
          <w:lang w:val="ru-RU"/>
        </w:rPr>
        <w:t>ՀՀ</w:t>
      </w:r>
      <w:r w:rsidRPr="00216727">
        <w:rPr>
          <w:rFonts w:ascii="GHEA Grapalat" w:hAnsi="GHEA Grapalat"/>
          <w:sz w:val="24"/>
          <w:szCs w:val="24"/>
          <w:lang w:val="af-ZA"/>
        </w:rPr>
        <w:t xml:space="preserve"> </w:t>
      </w:r>
      <w:r w:rsidRPr="007C0E60">
        <w:rPr>
          <w:rFonts w:ascii="GHEA Grapalat" w:hAnsi="GHEA Grapalat"/>
          <w:sz w:val="24"/>
          <w:szCs w:val="24"/>
          <w:lang w:val="ru-RU"/>
        </w:rPr>
        <w:t>ոստիկանության</w:t>
      </w:r>
      <w:r w:rsidRPr="00216727">
        <w:rPr>
          <w:rFonts w:ascii="GHEA Grapalat" w:hAnsi="GHEA Grapalat"/>
          <w:sz w:val="24"/>
          <w:szCs w:val="24"/>
          <w:lang w:val="af-ZA"/>
        </w:rPr>
        <w:t xml:space="preserve"> </w:t>
      </w:r>
      <w:r>
        <w:rPr>
          <w:rFonts w:ascii="GHEA Grapalat" w:hAnsi="GHEA Grapalat"/>
          <w:sz w:val="24"/>
          <w:szCs w:val="24"/>
          <w:lang w:val="ru-RU"/>
        </w:rPr>
        <w:t>Վայքի</w:t>
      </w:r>
      <w:r w:rsidRPr="00216727">
        <w:rPr>
          <w:rFonts w:ascii="GHEA Grapalat" w:hAnsi="GHEA Grapalat"/>
          <w:sz w:val="24"/>
          <w:szCs w:val="24"/>
          <w:lang w:val="af-ZA"/>
        </w:rPr>
        <w:t xml:space="preserve"> </w:t>
      </w:r>
      <w:r>
        <w:rPr>
          <w:rFonts w:ascii="GHEA Grapalat" w:hAnsi="GHEA Grapalat"/>
          <w:sz w:val="24"/>
          <w:szCs w:val="24"/>
          <w:lang w:val="ru-RU"/>
        </w:rPr>
        <w:t>բաժնի</w:t>
      </w:r>
      <w:r w:rsidRPr="00216727">
        <w:rPr>
          <w:rFonts w:ascii="GHEA Grapalat" w:hAnsi="GHEA Grapalat"/>
          <w:sz w:val="24"/>
          <w:szCs w:val="24"/>
          <w:lang w:val="af-ZA"/>
        </w:rPr>
        <w:t xml:space="preserve"> </w:t>
      </w:r>
      <w:r>
        <w:rPr>
          <w:rFonts w:ascii="GHEA Grapalat" w:hAnsi="GHEA Grapalat"/>
          <w:sz w:val="24"/>
          <w:szCs w:val="24"/>
          <w:lang w:val="ru-RU"/>
        </w:rPr>
        <w:t>ՀՄՀ</w:t>
      </w:r>
      <w:r w:rsidRPr="00216727">
        <w:rPr>
          <w:rFonts w:ascii="GHEA Grapalat" w:hAnsi="GHEA Grapalat"/>
          <w:sz w:val="24"/>
          <w:szCs w:val="24"/>
          <w:lang w:val="af-ZA"/>
        </w:rPr>
        <w:t xml:space="preserve"> </w:t>
      </w:r>
      <w:r>
        <w:rPr>
          <w:rFonts w:ascii="GHEA Grapalat" w:hAnsi="GHEA Grapalat"/>
          <w:sz w:val="24"/>
          <w:szCs w:val="24"/>
          <w:lang w:val="ru-RU"/>
        </w:rPr>
        <w:t>օգնականին</w:t>
      </w:r>
      <w:r w:rsidRPr="00216727">
        <w:rPr>
          <w:rFonts w:ascii="GHEA Grapalat" w:hAnsi="GHEA Grapalat"/>
          <w:sz w:val="24"/>
          <w:szCs w:val="24"/>
          <w:lang w:val="af-ZA"/>
        </w:rPr>
        <w:t xml:space="preserve"> </w:t>
      </w:r>
      <w:r>
        <w:rPr>
          <w:rFonts w:ascii="GHEA Grapalat" w:hAnsi="GHEA Grapalat"/>
          <w:sz w:val="24"/>
          <w:szCs w:val="24"/>
          <w:lang w:val="ru-RU"/>
        </w:rPr>
        <w:t>աշխատավարձի</w:t>
      </w:r>
      <w:r w:rsidRPr="00216727">
        <w:rPr>
          <w:rFonts w:ascii="GHEA Grapalat" w:hAnsi="GHEA Grapalat"/>
          <w:sz w:val="24"/>
          <w:szCs w:val="24"/>
          <w:lang w:val="af-ZA"/>
        </w:rPr>
        <w:t xml:space="preserve"> </w:t>
      </w:r>
      <w:r>
        <w:rPr>
          <w:rFonts w:ascii="GHEA Grapalat" w:hAnsi="GHEA Grapalat"/>
          <w:sz w:val="24"/>
          <w:szCs w:val="24"/>
          <w:lang w:val="ru-RU"/>
        </w:rPr>
        <w:t>և</w:t>
      </w:r>
      <w:r w:rsidRPr="00216727">
        <w:rPr>
          <w:rFonts w:ascii="GHEA Grapalat" w:hAnsi="GHEA Grapalat"/>
          <w:sz w:val="24"/>
          <w:szCs w:val="24"/>
          <w:lang w:val="af-ZA"/>
        </w:rPr>
        <w:t xml:space="preserve"> </w:t>
      </w:r>
      <w:r>
        <w:rPr>
          <w:rFonts w:ascii="GHEA Grapalat" w:hAnsi="GHEA Grapalat"/>
          <w:sz w:val="24"/>
          <w:szCs w:val="24"/>
          <w:lang w:val="ru-RU"/>
        </w:rPr>
        <w:t>լրավճարի</w:t>
      </w:r>
      <w:r w:rsidRPr="00216727">
        <w:rPr>
          <w:rFonts w:ascii="GHEA Grapalat" w:hAnsi="GHEA Grapalat"/>
          <w:sz w:val="24"/>
          <w:szCs w:val="24"/>
          <w:lang w:val="af-ZA"/>
        </w:rPr>
        <w:t xml:space="preserve"> </w:t>
      </w:r>
      <w:r>
        <w:rPr>
          <w:rFonts w:ascii="GHEA Grapalat" w:hAnsi="GHEA Grapalat"/>
          <w:sz w:val="24"/>
          <w:szCs w:val="24"/>
          <w:lang w:val="ru-RU"/>
        </w:rPr>
        <w:t>մասով</w:t>
      </w:r>
      <w:r w:rsidRPr="00216727">
        <w:rPr>
          <w:rFonts w:ascii="GHEA Grapalat" w:hAnsi="GHEA Grapalat"/>
          <w:sz w:val="24"/>
          <w:szCs w:val="24"/>
          <w:lang w:val="af-ZA"/>
        </w:rPr>
        <w:t xml:space="preserve"> </w:t>
      </w:r>
      <w:r>
        <w:rPr>
          <w:rFonts w:ascii="GHEA Grapalat" w:hAnsi="GHEA Grapalat"/>
          <w:sz w:val="24"/>
          <w:szCs w:val="24"/>
        </w:rPr>
        <w:t>պակաս</w:t>
      </w:r>
      <w:r w:rsidRPr="00216727">
        <w:rPr>
          <w:rFonts w:ascii="GHEA Grapalat" w:hAnsi="GHEA Grapalat"/>
          <w:sz w:val="24"/>
          <w:szCs w:val="24"/>
          <w:lang w:val="af-ZA"/>
        </w:rPr>
        <w:t xml:space="preserve"> </w:t>
      </w:r>
      <w:r>
        <w:rPr>
          <w:rFonts w:ascii="GHEA Grapalat" w:hAnsi="GHEA Grapalat"/>
          <w:sz w:val="24"/>
          <w:szCs w:val="24"/>
          <w:lang w:val="ru-RU"/>
        </w:rPr>
        <w:t>վճարված</w:t>
      </w:r>
      <w:r w:rsidRPr="00216727">
        <w:rPr>
          <w:rFonts w:ascii="GHEA Grapalat" w:hAnsi="GHEA Grapalat"/>
          <w:sz w:val="24"/>
          <w:szCs w:val="24"/>
          <w:lang w:val="af-ZA"/>
        </w:rPr>
        <w:t xml:space="preserve"> </w:t>
      </w:r>
      <w:r>
        <w:rPr>
          <w:rFonts w:ascii="GHEA Grapalat" w:hAnsi="GHEA Grapalat"/>
          <w:sz w:val="24"/>
          <w:szCs w:val="24"/>
          <w:lang w:val="ru-RU"/>
        </w:rPr>
        <w:t>գումարը</w:t>
      </w:r>
      <w:r w:rsidRPr="00216727">
        <w:rPr>
          <w:rFonts w:ascii="GHEA Grapalat" w:hAnsi="GHEA Grapalat"/>
          <w:sz w:val="24"/>
          <w:szCs w:val="24"/>
          <w:lang w:val="af-ZA"/>
        </w:rPr>
        <w:t xml:space="preserve">: </w:t>
      </w:r>
      <w:r>
        <w:rPr>
          <w:rFonts w:ascii="GHEA Grapalat" w:hAnsi="GHEA Grapalat"/>
          <w:sz w:val="24"/>
          <w:szCs w:val="24"/>
        </w:rPr>
        <w:t>Պարզվել</w:t>
      </w:r>
      <w:r w:rsidRPr="00216727">
        <w:rPr>
          <w:rFonts w:ascii="GHEA Grapalat" w:hAnsi="GHEA Grapalat"/>
          <w:sz w:val="24"/>
          <w:szCs w:val="24"/>
          <w:lang w:val="af-ZA"/>
        </w:rPr>
        <w:t xml:space="preserve"> </w:t>
      </w:r>
      <w:r>
        <w:rPr>
          <w:rFonts w:ascii="GHEA Grapalat" w:hAnsi="GHEA Grapalat"/>
          <w:sz w:val="24"/>
          <w:szCs w:val="24"/>
        </w:rPr>
        <w:t>է</w:t>
      </w:r>
      <w:r w:rsidRPr="00216727">
        <w:rPr>
          <w:rFonts w:ascii="GHEA Grapalat" w:hAnsi="GHEA Grapalat"/>
          <w:sz w:val="24"/>
          <w:szCs w:val="24"/>
          <w:lang w:val="af-ZA"/>
        </w:rPr>
        <w:t xml:space="preserve">, </w:t>
      </w:r>
      <w:r>
        <w:rPr>
          <w:rFonts w:ascii="GHEA Grapalat" w:hAnsi="GHEA Grapalat"/>
          <w:sz w:val="24"/>
          <w:szCs w:val="24"/>
        </w:rPr>
        <w:t>որ</w:t>
      </w:r>
      <w:r w:rsidRPr="00216727">
        <w:rPr>
          <w:rFonts w:ascii="GHEA Grapalat" w:hAnsi="GHEA Grapalat"/>
          <w:sz w:val="24"/>
          <w:szCs w:val="24"/>
          <w:lang w:val="af-ZA"/>
        </w:rPr>
        <w:t xml:space="preserve"> </w:t>
      </w:r>
      <w:r>
        <w:rPr>
          <w:rFonts w:ascii="GHEA Grapalat" w:hAnsi="GHEA Grapalat"/>
          <w:sz w:val="24"/>
          <w:szCs w:val="24"/>
          <w:lang w:val="ru-RU"/>
        </w:rPr>
        <w:t>մայիս</w:t>
      </w:r>
      <w:r w:rsidRPr="00216727">
        <w:rPr>
          <w:rFonts w:ascii="GHEA Grapalat" w:hAnsi="GHEA Grapalat"/>
          <w:sz w:val="24"/>
          <w:szCs w:val="24"/>
          <w:lang w:val="af-ZA"/>
        </w:rPr>
        <w:t xml:space="preserve"> </w:t>
      </w:r>
      <w:r>
        <w:rPr>
          <w:rFonts w:ascii="GHEA Grapalat" w:hAnsi="GHEA Grapalat"/>
          <w:sz w:val="24"/>
          <w:szCs w:val="24"/>
          <w:lang w:val="ru-RU"/>
        </w:rPr>
        <w:t>ամսվա</w:t>
      </w:r>
      <w:r w:rsidRPr="00216727">
        <w:rPr>
          <w:rFonts w:ascii="GHEA Grapalat" w:hAnsi="GHEA Grapalat"/>
          <w:sz w:val="24"/>
          <w:szCs w:val="24"/>
          <w:lang w:val="af-ZA"/>
        </w:rPr>
        <w:t xml:space="preserve"> </w:t>
      </w:r>
      <w:r>
        <w:rPr>
          <w:rFonts w:ascii="GHEA Grapalat" w:hAnsi="GHEA Grapalat"/>
          <w:sz w:val="24"/>
          <w:szCs w:val="24"/>
          <w:lang w:val="ru-RU"/>
        </w:rPr>
        <w:t>համար</w:t>
      </w:r>
      <w:r w:rsidRPr="00216727">
        <w:rPr>
          <w:rFonts w:ascii="GHEA Grapalat" w:hAnsi="GHEA Grapalat"/>
          <w:sz w:val="24"/>
          <w:szCs w:val="24"/>
          <w:lang w:val="af-ZA"/>
        </w:rPr>
        <w:t xml:space="preserve"> </w:t>
      </w:r>
      <w:r>
        <w:rPr>
          <w:rFonts w:ascii="GHEA Grapalat" w:hAnsi="GHEA Grapalat"/>
          <w:sz w:val="24"/>
          <w:szCs w:val="24"/>
        </w:rPr>
        <w:t>աշխատողին</w:t>
      </w:r>
      <w:r w:rsidRPr="00216727">
        <w:rPr>
          <w:rFonts w:ascii="GHEA Grapalat" w:hAnsi="GHEA Grapalat"/>
          <w:sz w:val="24"/>
          <w:szCs w:val="24"/>
          <w:lang w:val="af-ZA"/>
        </w:rPr>
        <w:t xml:space="preserve"> 121,673 </w:t>
      </w:r>
      <w:r>
        <w:rPr>
          <w:rFonts w:ascii="GHEA Grapalat" w:hAnsi="GHEA Grapalat"/>
          <w:sz w:val="24"/>
          <w:szCs w:val="24"/>
          <w:lang w:val="ru-RU"/>
        </w:rPr>
        <w:t>դրամի</w:t>
      </w:r>
      <w:r w:rsidRPr="00216727">
        <w:rPr>
          <w:rFonts w:ascii="GHEA Grapalat" w:hAnsi="GHEA Grapalat"/>
          <w:sz w:val="24"/>
          <w:szCs w:val="24"/>
          <w:lang w:val="af-ZA"/>
        </w:rPr>
        <w:t xml:space="preserve"> </w:t>
      </w:r>
      <w:r>
        <w:rPr>
          <w:rFonts w:ascii="GHEA Grapalat" w:hAnsi="GHEA Grapalat"/>
          <w:sz w:val="24"/>
          <w:szCs w:val="24"/>
          <w:lang w:val="ru-RU"/>
        </w:rPr>
        <w:t>փոխարեն</w:t>
      </w:r>
      <w:r w:rsidRPr="00216727">
        <w:rPr>
          <w:rFonts w:ascii="GHEA Grapalat" w:hAnsi="GHEA Grapalat"/>
          <w:sz w:val="24"/>
          <w:szCs w:val="24"/>
          <w:lang w:val="af-ZA"/>
        </w:rPr>
        <w:t xml:space="preserve"> </w:t>
      </w:r>
      <w:r>
        <w:rPr>
          <w:rFonts w:ascii="GHEA Grapalat" w:hAnsi="GHEA Grapalat"/>
          <w:sz w:val="24"/>
          <w:szCs w:val="24"/>
          <w:lang w:val="ru-RU"/>
        </w:rPr>
        <w:t>վճարվել</w:t>
      </w:r>
      <w:r w:rsidRPr="00216727">
        <w:rPr>
          <w:rFonts w:ascii="GHEA Grapalat" w:hAnsi="GHEA Grapalat"/>
          <w:sz w:val="24"/>
          <w:szCs w:val="24"/>
          <w:lang w:val="af-ZA"/>
        </w:rPr>
        <w:t xml:space="preserve"> </w:t>
      </w:r>
      <w:r>
        <w:rPr>
          <w:rFonts w:ascii="GHEA Grapalat" w:hAnsi="GHEA Grapalat"/>
          <w:sz w:val="24"/>
          <w:szCs w:val="24"/>
          <w:lang w:val="ru-RU"/>
        </w:rPr>
        <w:t>է</w:t>
      </w:r>
      <w:r w:rsidRPr="00216727">
        <w:rPr>
          <w:rFonts w:ascii="GHEA Grapalat" w:hAnsi="GHEA Grapalat"/>
          <w:sz w:val="24"/>
          <w:szCs w:val="24"/>
          <w:lang w:val="af-ZA"/>
        </w:rPr>
        <w:t xml:space="preserve"> 117,729 </w:t>
      </w:r>
      <w:r>
        <w:rPr>
          <w:rFonts w:ascii="GHEA Grapalat" w:hAnsi="GHEA Grapalat"/>
          <w:sz w:val="24"/>
          <w:szCs w:val="24"/>
          <w:lang w:val="ru-RU"/>
        </w:rPr>
        <w:t>դրամ</w:t>
      </w:r>
      <w:r w:rsidRPr="00216727">
        <w:rPr>
          <w:rFonts w:ascii="GHEA Grapalat" w:hAnsi="GHEA Grapalat"/>
          <w:sz w:val="24"/>
          <w:szCs w:val="24"/>
          <w:lang w:val="af-ZA"/>
        </w:rPr>
        <w:t xml:space="preserve"> </w:t>
      </w:r>
      <w:r>
        <w:rPr>
          <w:rFonts w:ascii="GHEA Grapalat" w:hAnsi="GHEA Grapalat"/>
          <w:sz w:val="24"/>
          <w:szCs w:val="24"/>
          <w:lang w:val="ru-RU"/>
        </w:rPr>
        <w:t>աշխատավարձ</w:t>
      </w:r>
      <w:r w:rsidRPr="00216727">
        <w:rPr>
          <w:rFonts w:ascii="GHEA Grapalat" w:hAnsi="GHEA Grapalat"/>
          <w:sz w:val="24"/>
          <w:szCs w:val="24"/>
          <w:lang w:val="af-ZA"/>
        </w:rPr>
        <w:t xml:space="preserve">, </w:t>
      </w:r>
      <w:r>
        <w:rPr>
          <w:rFonts w:ascii="GHEA Grapalat" w:hAnsi="GHEA Grapalat"/>
          <w:sz w:val="24"/>
          <w:szCs w:val="24"/>
          <w:lang w:val="ru-RU"/>
        </w:rPr>
        <w:t>հունիս</w:t>
      </w:r>
      <w:r w:rsidRPr="00216727">
        <w:rPr>
          <w:rFonts w:ascii="GHEA Grapalat" w:hAnsi="GHEA Grapalat"/>
          <w:sz w:val="24"/>
          <w:szCs w:val="24"/>
          <w:lang w:val="af-ZA"/>
        </w:rPr>
        <w:t xml:space="preserve"> </w:t>
      </w:r>
      <w:r>
        <w:rPr>
          <w:rFonts w:ascii="GHEA Grapalat" w:hAnsi="GHEA Grapalat"/>
          <w:sz w:val="24"/>
          <w:szCs w:val="24"/>
          <w:lang w:val="ru-RU"/>
        </w:rPr>
        <w:t>ամսվա</w:t>
      </w:r>
      <w:r w:rsidRPr="00216727">
        <w:rPr>
          <w:rFonts w:ascii="GHEA Grapalat" w:hAnsi="GHEA Grapalat"/>
          <w:sz w:val="24"/>
          <w:szCs w:val="24"/>
          <w:lang w:val="af-ZA"/>
        </w:rPr>
        <w:t xml:space="preserve"> </w:t>
      </w:r>
      <w:r>
        <w:rPr>
          <w:rFonts w:ascii="GHEA Grapalat" w:hAnsi="GHEA Grapalat"/>
          <w:sz w:val="24"/>
          <w:szCs w:val="24"/>
          <w:lang w:val="ru-RU"/>
        </w:rPr>
        <w:t>համար</w:t>
      </w:r>
      <w:r>
        <w:rPr>
          <w:rFonts w:ascii="GHEA Grapalat" w:hAnsi="GHEA Grapalat"/>
          <w:sz w:val="24"/>
          <w:szCs w:val="24"/>
        </w:rPr>
        <w:t>՝</w:t>
      </w:r>
      <w:r w:rsidRPr="00216727">
        <w:rPr>
          <w:rFonts w:ascii="GHEA Grapalat" w:hAnsi="GHEA Grapalat"/>
          <w:sz w:val="24"/>
          <w:szCs w:val="24"/>
          <w:lang w:val="af-ZA"/>
        </w:rPr>
        <w:t xml:space="preserve"> 36,350 </w:t>
      </w:r>
      <w:r>
        <w:rPr>
          <w:rFonts w:ascii="GHEA Grapalat" w:hAnsi="GHEA Grapalat"/>
          <w:sz w:val="24"/>
          <w:szCs w:val="24"/>
          <w:lang w:val="ru-RU"/>
        </w:rPr>
        <w:t>դրամի</w:t>
      </w:r>
      <w:r w:rsidRPr="00216727">
        <w:rPr>
          <w:rFonts w:ascii="GHEA Grapalat" w:hAnsi="GHEA Grapalat"/>
          <w:sz w:val="24"/>
          <w:szCs w:val="24"/>
          <w:lang w:val="af-ZA"/>
        </w:rPr>
        <w:t xml:space="preserve"> </w:t>
      </w:r>
      <w:r>
        <w:rPr>
          <w:rFonts w:ascii="GHEA Grapalat" w:hAnsi="GHEA Grapalat"/>
          <w:sz w:val="24"/>
          <w:szCs w:val="24"/>
          <w:lang w:val="ru-RU"/>
        </w:rPr>
        <w:t>փոխարեն</w:t>
      </w:r>
      <w:r w:rsidRPr="00216727">
        <w:rPr>
          <w:rFonts w:ascii="GHEA Grapalat" w:hAnsi="GHEA Grapalat"/>
          <w:sz w:val="24"/>
          <w:szCs w:val="24"/>
          <w:lang w:val="af-ZA"/>
        </w:rPr>
        <w:t xml:space="preserve"> </w:t>
      </w:r>
      <w:r>
        <w:rPr>
          <w:rFonts w:ascii="GHEA Grapalat" w:hAnsi="GHEA Grapalat"/>
          <w:sz w:val="24"/>
          <w:szCs w:val="24"/>
          <w:lang w:val="ru-RU"/>
        </w:rPr>
        <w:t>վճարվել</w:t>
      </w:r>
      <w:r w:rsidRPr="00216727">
        <w:rPr>
          <w:rFonts w:ascii="GHEA Grapalat" w:hAnsi="GHEA Grapalat"/>
          <w:sz w:val="24"/>
          <w:szCs w:val="24"/>
          <w:lang w:val="af-ZA"/>
        </w:rPr>
        <w:t xml:space="preserve"> </w:t>
      </w:r>
      <w:r>
        <w:rPr>
          <w:rFonts w:ascii="GHEA Grapalat" w:hAnsi="GHEA Grapalat"/>
          <w:sz w:val="24"/>
          <w:szCs w:val="24"/>
          <w:lang w:val="ru-RU"/>
        </w:rPr>
        <w:t>է</w:t>
      </w:r>
      <w:r w:rsidRPr="00216727">
        <w:rPr>
          <w:rFonts w:ascii="GHEA Grapalat" w:hAnsi="GHEA Grapalat"/>
          <w:sz w:val="24"/>
          <w:szCs w:val="24"/>
          <w:lang w:val="af-ZA"/>
        </w:rPr>
        <w:t xml:space="preserve"> 23,350 </w:t>
      </w:r>
      <w:r>
        <w:rPr>
          <w:rFonts w:ascii="GHEA Grapalat" w:hAnsi="GHEA Grapalat"/>
          <w:sz w:val="24"/>
          <w:szCs w:val="24"/>
          <w:lang w:val="ru-RU"/>
        </w:rPr>
        <w:t>դրամ</w:t>
      </w:r>
      <w:r w:rsidRPr="00216727">
        <w:rPr>
          <w:rFonts w:ascii="GHEA Grapalat" w:hAnsi="GHEA Grapalat"/>
          <w:sz w:val="24"/>
          <w:szCs w:val="24"/>
          <w:lang w:val="af-ZA"/>
        </w:rPr>
        <w:t xml:space="preserve"> </w:t>
      </w:r>
      <w:r>
        <w:rPr>
          <w:rFonts w:ascii="GHEA Grapalat" w:hAnsi="GHEA Grapalat"/>
          <w:sz w:val="24"/>
          <w:szCs w:val="24"/>
          <w:lang w:val="ru-RU"/>
        </w:rPr>
        <w:t>լրավճար</w:t>
      </w:r>
      <w:r w:rsidRPr="00216727">
        <w:rPr>
          <w:rFonts w:ascii="GHEA Grapalat" w:hAnsi="GHEA Grapalat"/>
          <w:sz w:val="24"/>
          <w:szCs w:val="24"/>
          <w:lang w:val="af-ZA"/>
        </w:rPr>
        <w:t xml:space="preserve"> </w:t>
      </w:r>
      <w:r>
        <w:rPr>
          <w:rFonts w:ascii="GHEA Grapalat" w:hAnsi="GHEA Grapalat"/>
          <w:sz w:val="24"/>
          <w:szCs w:val="24"/>
        </w:rPr>
        <w:t>և</w:t>
      </w:r>
      <w:r w:rsidRPr="00216727">
        <w:rPr>
          <w:rFonts w:ascii="GHEA Grapalat" w:hAnsi="GHEA Grapalat"/>
          <w:sz w:val="24"/>
          <w:szCs w:val="24"/>
          <w:lang w:val="af-ZA"/>
        </w:rPr>
        <w:t xml:space="preserve"> </w:t>
      </w:r>
      <w:r>
        <w:rPr>
          <w:rFonts w:ascii="GHEA Grapalat" w:hAnsi="GHEA Grapalat"/>
          <w:sz w:val="24"/>
          <w:szCs w:val="24"/>
          <w:lang w:val="ru-RU"/>
        </w:rPr>
        <w:t>հուլիս</w:t>
      </w:r>
      <w:r w:rsidRPr="00216727">
        <w:rPr>
          <w:rFonts w:ascii="GHEA Grapalat" w:hAnsi="GHEA Grapalat"/>
          <w:sz w:val="24"/>
          <w:szCs w:val="24"/>
          <w:lang w:val="af-ZA"/>
        </w:rPr>
        <w:t xml:space="preserve"> </w:t>
      </w:r>
      <w:r>
        <w:rPr>
          <w:rFonts w:ascii="GHEA Grapalat" w:hAnsi="GHEA Grapalat"/>
          <w:sz w:val="24"/>
          <w:szCs w:val="24"/>
          <w:lang w:val="ru-RU"/>
        </w:rPr>
        <w:t>ամսվա</w:t>
      </w:r>
      <w:r w:rsidRPr="00216727">
        <w:rPr>
          <w:rFonts w:ascii="GHEA Grapalat" w:hAnsi="GHEA Grapalat"/>
          <w:sz w:val="24"/>
          <w:szCs w:val="24"/>
          <w:lang w:val="af-ZA"/>
        </w:rPr>
        <w:t xml:space="preserve"> </w:t>
      </w:r>
      <w:r>
        <w:rPr>
          <w:rFonts w:ascii="GHEA Grapalat" w:hAnsi="GHEA Grapalat"/>
          <w:sz w:val="24"/>
          <w:szCs w:val="24"/>
          <w:lang w:val="ru-RU"/>
        </w:rPr>
        <w:t>համար</w:t>
      </w:r>
      <w:r>
        <w:rPr>
          <w:rFonts w:ascii="GHEA Grapalat" w:hAnsi="GHEA Grapalat"/>
          <w:sz w:val="24"/>
          <w:szCs w:val="24"/>
        </w:rPr>
        <w:t>՝</w:t>
      </w:r>
      <w:r w:rsidRPr="00216727">
        <w:rPr>
          <w:rFonts w:ascii="GHEA Grapalat" w:hAnsi="GHEA Grapalat"/>
          <w:sz w:val="24"/>
          <w:szCs w:val="24"/>
          <w:lang w:val="af-ZA"/>
        </w:rPr>
        <w:t xml:space="preserve"> 135,053 </w:t>
      </w:r>
      <w:r>
        <w:rPr>
          <w:rFonts w:ascii="GHEA Grapalat" w:hAnsi="GHEA Grapalat"/>
          <w:sz w:val="24"/>
          <w:szCs w:val="24"/>
          <w:lang w:val="ru-RU"/>
        </w:rPr>
        <w:t>դրամի</w:t>
      </w:r>
      <w:r w:rsidRPr="00216727">
        <w:rPr>
          <w:rFonts w:ascii="GHEA Grapalat" w:hAnsi="GHEA Grapalat"/>
          <w:sz w:val="24"/>
          <w:szCs w:val="24"/>
          <w:lang w:val="af-ZA"/>
        </w:rPr>
        <w:t xml:space="preserve"> </w:t>
      </w:r>
      <w:r>
        <w:rPr>
          <w:rFonts w:ascii="GHEA Grapalat" w:hAnsi="GHEA Grapalat"/>
          <w:sz w:val="24"/>
          <w:szCs w:val="24"/>
          <w:lang w:val="ru-RU"/>
        </w:rPr>
        <w:t>փոխարեն</w:t>
      </w:r>
      <w:r w:rsidRPr="00216727">
        <w:rPr>
          <w:rFonts w:ascii="GHEA Grapalat" w:hAnsi="GHEA Grapalat"/>
          <w:sz w:val="24"/>
          <w:szCs w:val="24"/>
          <w:lang w:val="af-ZA"/>
        </w:rPr>
        <w:t xml:space="preserve"> </w:t>
      </w:r>
      <w:r>
        <w:rPr>
          <w:rFonts w:ascii="GHEA Grapalat" w:hAnsi="GHEA Grapalat"/>
          <w:sz w:val="24"/>
          <w:szCs w:val="24"/>
          <w:lang w:val="ru-RU"/>
        </w:rPr>
        <w:t>վճարվել</w:t>
      </w:r>
      <w:r w:rsidRPr="00216727">
        <w:rPr>
          <w:rFonts w:ascii="GHEA Grapalat" w:hAnsi="GHEA Grapalat"/>
          <w:sz w:val="24"/>
          <w:szCs w:val="24"/>
          <w:lang w:val="af-ZA"/>
        </w:rPr>
        <w:t xml:space="preserve"> </w:t>
      </w:r>
      <w:r>
        <w:rPr>
          <w:rFonts w:ascii="GHEA Grapalat" w:hAnsi="GHEA Grapalat"/>
          <w:sz w:val="24"/>
          <w:szCs w:val="24"/>
          <w:lang w:val="ru-RU"/>
        </w:rPr>
        <w:t>է</w:t>
      </w:r>
      <w:r w:rsidRPr="00216727">
        <w:rPr>
          <w:rFonts w:ascii="GHEA Grapalat" w:hAnsi="GHEA Grapalat"/>
          <w:sz w:val="24"/>
          <w:szCs w:val="24"/>
          <w:lang w:val="af-ZA"/>
        </w:rPr>
        <w:t xml:space="preserve"> 123,020 </w:t>
      </w:r>
      <w:r>
        <w:rPr>
          <w:rFonts w:ascii="GHEA Grapalat" w:hAnsi="GHEA Grapalat"/>
          <w:sz w:val="24"/>
          <w:szCs w:val="24"/>
          <w:lang w:val="ru-RU"/>
        </w:rPr>
        <w:t>դրամ</w:t>
      </w:r>
      <w:r w:rsidRPr="00216727">
        <w:rPr>
          <w:rFonts w:ascii="GHEA Grapalat" w:hAnsi="GHEA Grapalat"/>
          <w:sz w:val="24"/>
          <w:szCs w:val="24"/>
          <w:lang w:val="af-ZA"/>
        </w:rPr>
        <w:t xml:space="preserve"> </w:t>
      </w:r>
      <w:r>
        <w:rPr>
          <w:rFonts w:ascii="GHEA Grapalat" w:hAnsi="GHEA Grapalat"/>
          <w:sz w:val="24"/>
          <w:szCs w:val="24"/>
          <w:lang w:val="ru-RU"/>
        </w:rPr>
        <w:t>աշխատավարձ</w:t>
      </w:r>
      <w:r w:rsidRPr="00216727">
        <w:rPr>
          <w:rFonts w:ascii="GHEA Grapalat" w:hAnsi="GHEA Grapalat"/>
          <w:sz w:val="24"/>
          <w:szCs w:val="24"/>
          <w:lang w:val="af-ZA"/>
        </w:rPr>
        <w:t xml:space="preserve"> </w:t>
      </w:r>
      <w:r>
        <w:rPr>
          <w:rFonts w:ascii="GHEA Grapalat" w:hAnsi="GHEA Grapalat"/>
          <w:sz w:val="24"/>
          <w:szCs w:val="24"/>
        </w:rPr>
        <w:t>ու</w:t>
      </w:r>
      <w:r w:rsidRPr="00216727">
        <w:rPr>
          <w:rFonts w:ascii="GHEA Grapalat" w:hAnsi="GHEA Grapalat"/>
          <w:sz w:val="24"/>
          <w:szCs w:val="24"/>
          <w:lang w:val="af-ZA"/>
        </w:rPr>
        <w:t xml:space="preserve"> 26,285 </w:t>
      </w:r>
      <w:r>
        <w:rPr>
          <w:rFonts w:ascii="GHEA Grapalat" w:hAnsi="GHEA Grapalat"/>
          <w:sz w:val="24"/>
          <w:szCs w:val="24"/>
          <w:lang w:val="hy-AM"/>
        </w:rPr>
        <w:t>դրամի փոխարեն վճարվել է 23</w:t>
      </w:r>
      <w:r w:rsidRPr="00216727">
        <w:rPr>
          <w:rFonts w:ascii="GHEA Grapalat" w:hAnsi="GHEA Grapalat"/>
          <w:sz w:val="24"/>
          <w:szCs w:val="24"/>
          <w:lang w:val="af-ZA"/>
        </w:rPr>
        <w:t>,</w:t>
      </w:r>
      <w:r>
        <w:rPr>
          <w:rFonts w:ascii="GHEA Grapalat" w:hAnsi="GHEA Grapalat"/>
          <w:sz w:val="24"/>
          <w:szCs w:val="24"/>
          <w:lang w:val="hy-AM"/>
        </w:rPr>
        <w:t>350 դրամ լրավճար</w:t>
      </w:r>
      <w:r w:rsidRPr="00216727">
        <w:rPr>
          <w:rFonts w:ascii="GHEA Grapalat" w:hAnsi="GHEA Grapalat"/>
          <w:sz w:val="24"/>
          <w:szCs w:val="24"/>
          <w:lang w:val="af-ZA"/>
        </w:rPr>
        <w:t xml:space="preserve">: </w:t>
      </w:r>
      <w:r>
        <w:rPr>
          <w:rFonts w:ascii="GHEA Grapalat" w:hAnsi="GHEA Grapalat"/>
          <w:sz w:val="24"/>
          <w:szCs w:val="24"/>
        </w:rPr>
        <w:t>Փաստացի</w:t>
      </w:r>
      <w:r w:rsidRPr="00216727">
        <w:rPr>
          <w:rFonts w:ascii="GHEA Grapalat" w:hAnsi="GHEA Grapalat"/>
          <w:sz w:val="24"/>
          <w:szCs w:val="24"/>
          <w:lang w:val="af-ZA"/>
        </w:rPr>
        <w:t xml:space="preserve">, </w:t>
      </w:r>
      <w:r>
        <w:rPr>
          <w:rFonts w:ascii="GHEA Grapalat" w:hAnsi="GHEA Grapalat"/>
          <w:sz w:val="24"/>
          <w:szCs w:val="24"/>
        </w:rPr>
        <w:t>աշխատողին</w:t>
      </w:r>
      <w:r w:rsidRPr="00216727">
        <w:rPr>
          <w:rFonts w:ascii="GHEA Grapalat" w:hAnsi="GHEA Grapalat"/>
          <w:sz w:val="24"/>
          <w:szCs w:val="24"/>
          <w:lang w:val="af-ZA"/>
        </w:rPr>
        <w:t xml:space="preserve">  </w:t>
      </w:r>
      <w:r>
        <w:rPr>
          <w:rFonts w:ascii="GHEA Grapalat" w:hAnsi="GHEA Grapalat"/>
          <w:sz w:val="24"/>
          <w:szCs w:val="24"/>
        </w:rPr>
        <w:t>պակաս</w:t>
      </w:r>
      <w:r w:rsidRPr="00216727">
        <w:rPr>
          <w:rFonts w:ascii="GHEA Grapalat" w:hAnsi="GHEA Grapalat"/>
          <w:sz w:val="24"/>
          <w:szCs w:val="24"/>
          <w:lang w:val="af-ZA"/>
        </w:rPr>
        <w:t xml:space="preserve"> </w:t>
      </w:r>
      <w:r>
        <w:rPr>
          <w:rFonts w:ascii="GHEA Grapalat" w:hAnsi="GHEA Grapalat"/>
          <w:sz w:val="24"/>
          <w:szCs w:val="24"/>
        </w:rPr>
        <w:t>է</w:t>
      </w:r>
      <w:r w:rsidRPr="00216727">
        <w:rPr>
          <w:rFonts w:ascii="GHEA Grapalat" w:hAnsi="GHEA Grapalat"/>
          <w:sz w:val="24"/>
          <w:szCs w:val="24"/>
          <w:lang w:val="af-ZA"/>
        </w:rPr>
        <w:t xml:space="preserve"> </w:t>
      </w:r>
      <w:r>
        <w:rPr>
          <w:rFonts w:ascii="GHEA Grapalat" w:hAnsi="GHEA Grapalat"/>
          <w:sz w:val="24"/>
          <w:szCs w:val="24"/>
        </w:rPr>
        <w:t>վճարվել</w:t>
      </w:r>
      <w:r w:rsidRPr="00216727">
        <w:rPr>
          <w:rFonts w:ascii="GHEA Grapalat" w:hAnsi="GHEA Grapalat"/>
          <w:sz w:val="24"/>
          <w:szCs w:val="24"/>
          <w:lang w:val="af-ZA"/>
        </w:rPr>
        <w:t xml:space="preserve"> </w:t>
      </w:r>
      <w:r>
        <w:rPr>
          <w:rFonts w:ascii="GHEA Grapalat" w:hAnsi="GHEA Grapalat"/>
          <w:sz w:val="24"/>
          <w:szCs w:val="24"/>
        </w:rPr>
        <w:t>ընդամենը</w:t>
      </w:r>
      <w:r w:rsidRPr="00216727">
        <w:rPr>
          <w:rFonts w:ascii="GHEA Grapalat" w:hAnsi="GHEA Grapalat"/>
          <w:sz w:val="24"/>
          <w:szCs w:val="24"/>
          <w:lang w:val="af-ZA"/>
        </w:rPr>
        <w:t xml:space="preserve"> 42.0 </w:t>
      </w:r>
      <w:r>
        <w:rPr>
          <w:rFonts w:ascii="GHEA Grapalat" w:hAnsi="GHEA Grapalat"/>
          <w:sz w:val="24"/>
          <w:szCs w:val="24"/>
        </w:rPr>
        <w:t>հազ</w:t>
      </w:r>
      <w:r w:rsidRPr="00216727">
        <w:rPr>
          <w:rFonts w:ascii="GHEA Grapalat" w:hAnsi="GHEA Grapalat"/>
          <w:sz w:val="24"/>
          <w:szCs w:val="24"/>
          <w:lang w:val="af-ZA"/>
        </w:rPr>
        <w:t xml:space="preserve"> </w:t>
      </w:r>
      <w:r>
        <w:rPr>
          <w:rFonts w:ascii="GHEA Grapalat" w:hAnsi="GHEA Grapalat"/>
          <w:sz w:val="24"/>
          <w:szCs w:val="24"/>
        </w:rPr>
        <w:t>դրամ</w:t>
      </w:r>
      <w:r w:rsidRPr="00216727">
        <w:rPr>
          <w:rFonts w:ascii="GHEA Grapalat" w:hAnsi="GHEA Grapalat"/>
          <w:sz w:val="24"/>
          <w:szCs w:val="24"/>
          <w:lang w:val="af-ZA"/>
        </w:rPr>
        <w:t xml:space="preserve"> </w:t>
      </w:r>
      <w:r>
        <w:rPr>
          <w:rFonts w:ascii="GHEA Grapalat" w:hAnsi="GHEA Grapalat"/>
          <w:sz w:val="24"/>
          <w:szCs w:val="24"/>
        </w:rPr>
        <w:t>աշխատավարձ</w:t>
      </w:r>
      <w:r w:rsidRPr="00216727">
        <w:rPr>
          <w:rFonts w:ascii="GHEA Grapalat" w:hAnsi="GHEA Grapalat"/>
          <w:sz w:val="24"/>
          <w:szCs w:val="24"/>
          <w:lang w:val="af-ZA"/>
        </w:rPr>
        <w:t xml:space="preserve"> </w:t>
      </w:r>
      <w:r>
        <w:rPr>
          <w:rFonts w:ascii="GHEA Grapalat" w:hAnsi="GHEA Grapalat"/>
          <w:sz w:val="24"/>
          <w:szCs w:val="24"/>
        </w:rPr>
        <w:t>և</w:t>
      </w:r>
      <w:r w:rsidRPr="00216727">
        <w:rPr>
          <w:rFonts w:ascii="GHEA Grapalat" w:hAnsi="GHEA Grapalat"/>
          <w:sz w:val="24"/>
          <w:szCs w:val="24"/>
          <w:lang w:val="af-ZA"/>
        </w:rPr>
        <w:t xml:space="preserve"> </w:t>
      </w:r>
      <w:r>
        <w:rPr>
          <w:rFonts w:ascii="GHEA Grapalat" w:hAnsi="GHEA Grapalat"/>
          <w:sz w:val="24"/>
          <w:szCs w:val="24"/>
        </w:rPr>
        <w:t>լրավճար</w:t>
      </w:r>
      <w:r w:rsidRPr="00216727">
        <w:rPr>
          <w:rFonts w:ascii="GHEA Grapalat" w:hAnsi="GHEA Grapalat"/>
          <w:sz w:val="24"/>
          <w:szCs w:val="24"/>
          <w:lang w:val="af-ZA"/>
        </w:rPr>
        <w:t>:</w:t>
      </w:r>
    </w:p>
    <w:p w:rsidR="00A52FD2" w:rsidRPr="00BD582D" w:rsidRDefault="00A52FD2" w:rsidP="00AD1B09">
      <w:pPr>
        <w:pStyle w:val="ListParagraph"/>
        <w:tabs>
          <w:tab w:val="left" w:pos="720"/>
        </w:tabs>
        <w:spacing w:line="360" w:lineRule="auto"/>
        <w:ind w:left="0"/>
        <w:jc w:val="both"/>
        <w:rPr>
          <w:rFonts w:ascii="GHEA Grapalat" w:hAnsi="GHEA Grapalat"/>
          <w:sz w:val="24"/>
          <w:szCs w:val="24"/>
          <w:lang w:val="hy-AM"/>
        </w:rPr>
      </w:pPr>
    </w:p>
    <w:bookmarkEnd w:id="2"/>
    <w:p w:rsidR="007951CF" w:rsidRPr="00216727" w:rsidRDefault="007951CF" w:rsidP="007951CF">
      <w:pPr>
        <w:tabs>
          <w:tab w:val="left" w:pos="720"/>
        </w:tabs>
        <w:spacing w:line="360" w:lineRule="auto"/>
        <w:jc w:val="center"/>
        <w:rPr>
          <w:rFonts w:ascii="GHEA Grapalat" w:hAnsi="GHEA Grapalat" w:cs="Sylfaen"/>
          <w:b/>
          <w:bCs/>
          <w:iCs/>
          <w:color w:val="0070C0"/>
          <w:sz w:val="28"/>
          <w:szCs w:val="24"/>
          <w:shd w:val="clear" w:color="auto" w:fill="FFFFFF"/>
          <w:lang w:val="hy-AM"/>
        </w:rPr>
      </w:pPr>
      <w:r w:rsidRPr="00216727">
        <w:rPr>
          <w:rFonts w:ascii="GHEA Grapalat" w:hAnsi="GHEA Grapalat" w:cs="Sylfaen"/>
          <w:b/>
          <w:bCs/>
          <w:iCs/>
          <w:color w:val="0070C0"/>
          <w:sz w:val="28"/>
          <w:szCs w:val="24"/>
          <w:shd w:val="clear" w:color="auto" w:fill="FFFFFF"/>
          <w:lang w:val="hy-AM"/>
        </w:rPr>
        <w:lastRenderedPageBreak/>
        <w:t xml:space="preserve">ԱՐՁԱՆԱԳՐՎԱԾ </w:t>
      </w:r>
      <w:r w:rsidRPr="008432E4">
        <w:rPr>
          <w:rFonts w:ascii="GHEA Grapalat" w:hAnsi="GHEA Grapalat" w:cs="Sylfaen"/>
          <w:b/>
          <w:bCs/>
          <w:iCs/>
          <w:color w:val="0070C0"/>
          <w:sz w:val="28"/>
          <w:szCs w:val="24"/>
          <w:shd w:val="clear" w:color="auto" w:fill="FFFFFF"/>
          <w:lang w:val="hy-AM"/>
        </w:rPr>
        <w:t xml:space="preserve">ԱՅԼ </w:t>
      </w:r>
      <w:r w:rsidRPr="00216727">
        <w:rPr>
          <w:rFonts w:ascii="GHEA Grapalat" w:hAnsi="GHEA Grapalat" w:cs="Sylfaen"/>
          <w:b/>
          <w:bCs/>
          <w:iCs/>
          <w:color w:val="0070C0"/>
          <w:sz w:val="28"/>
          <w:szCs w:val="24"/>
          <w:shd w:val="clear" w:color="auto" w:fill="FFFFFF"/>
          <w:lang w:val="hy-AM"/>
        </w:rPr>
        <w:t>ՓԱՍՏԵՐ</w:t>
      </w:r>
    </w:p>
    <w:p w:rsidR="007951CF" w:rsidRPr="00216727" w:rsidRDefault="007951CF" w:rsidP="007951CF">
      <w:pPr>
        <w:tabs>
          <w:tab w:val="left" w:pos="720"/>
        </w:tabs>
        <w:jc w:val="both"/>
        <w:rPr>
          <w:rFonts w:ascii="GHEA Grapalat" w:eastAsiaTheme="minorHAnsi" w:hAnsi="GHEA Grapalat"/>
          <w:sz w:val="16"/>
          <w:szCs w:val="16"/>
          <w:lang w:val="hy-AM"/>
        </w:rPr>
      </w:pPr>
    </w:p>
    <w:p w:rsidR="000B1405" w:rsidRPr="00BD582D" w:rsidRDefault="007951CF" w:rsidP="000B1405">
      <w:pPr>
        <w:tabs>
          <w:tab w:val="left" w:pos="720"/>
        </w:tabs>
        <w:spacing w:line="360" w:lineRule="auto"/>
        <w:jc w:val="both"/>
        <w:rPr>
          <w:rFonts w:ascii="GHEA Grapalat" w:hAnsi="GHEA Grapalat"/>
          <w:sz w:val="24"/>
          <w:szCs w:val="24"/>
          <w:lang w:val="hy-AM"/>
        </w:rPr>
      </w:pPr>
      <w:r w:rsidRPr="00216727">
        <w:rPr>
          <w:rFonts w:ascii="GHEA Grapalat" w:hAnsi="GHEA Grapalat"/>
          <w:sz w:val="24"/>
          <w:szCs w:val="24"/>
          <w:lang w:val="hy-AM"/>
        </w:rPr>
        <w:tab/>
      </w:r>
      <w:r w:rsidR="000B1405" w:rsidRPr="00BD582D">
        <w:rPr>
          <w:rFonts w:ascii="GHEA Grapalat" w:hAnsi="GHEA Grapalat"/>
          <w:sz w:val="24"/>
          <w:szCs w:val="24"/>
          <w:lang w:val="hy-AM"/>
        </w:rPr>
        <w:t xml:space="preserve">ՀՀ հաշվեքննիչ պալատի «Պետական բյուջեի երեք, վեց, ինն ամիսների և տարեկան կատարման հաշվեքննության» ուղեցույցի հիման վրա մշակված մեթոդական ցուցումներով ՀՀ ոստիկանության 2021 թվականի պետական բյուջեի </w:t>
      </w:r>
      <w:r w:rsidR="000B1405" w:rsidRPr="00216727">
        <w:rPr>
          <w:rFonts w:ascii="GHEA Grapalat" w:hAnsi="GHEA Grapalat"/>
          <w:sz w:val="24"/>
          <w:szCs w:val="24"/>
          <w:lang w:val="hy-AM"/>
        </w:rPr>
        <w:t>ինն</w:t>
      </w:r>
      <w:r w:rsidR="000B1405" w:rsidRPr="00BD582D">
        <w:rPr>
          <w:rFonts w:ascii="GHEA Grapalat" w:hAnsi="GHEA Grapalat"/>
          <w:sz w:val="24"/>
          <w:szCs w:val="24"/>
          <w:lang w:val="hy-AM"/>
        </w:rPr>
        <w:t xml:space="preserve"> ամիսների կատարման հաշվեքննության նվազագույն ծածկույթ</w:t>
      </w:r>
      <w:r w:rsidR="000B1405" w:rsidRPr="00216727">
        <w:rPr>
          <w:rFonts w:ascii="GHEA Grapalat" w:hAnsi="GHEA Grapalat"/>
          <w:sz w:val="24"/>
          <w:szCs w:val="24"/>
          <w:lang w:val="hy-AM"/>
        </w:rPr>
        <w:t>ը</w:t>
      </w:r>
      <w:r w:rsidR="000B1405" w:rsidRPr="00BD582D">
        <w:rPr>
          <w:rFonts w:ascii="GHEA Grapalat" w:hAnsi="GHEA Grapalat"/>
          <w:sz w:val="24"/>
          <w:szCs w:val="24"/>
          <w:lang w:val="hy-AM"/>
        </w:rPr>
        <w:t xml:space="preserve">  ապահովելու համար հաշվեքննության են ենթարկվել պետական բյուջեի ծրագրերի միջոցառումներով կատարված հետևյալ ծախսերը՝</w:t>
      </w:r>
    </w:p>
    <w:p w:rsidR="000B1405" w:rsidRPr="00BD582D" w:rsidRDefault="000B1405" w:rsidP="000B1405">
      <w:pPr>
        <w:pStyle w:val="ListParagraph"/>
        <w:numPr>
          <w:ilvl w:val="0"/>
          <w:numId w:val="32"/>
        </w:numPr>
        <w:tabs>
          <w:tab w:val="left" w:pos="720"/>
        </w:tabs>
        <w:spacing w:line="360" w:lineRule="auto"/>
        <w:ind w:left="0" w:firstLine="0"/>
        <w:jc w:val="both"/>
        <w:rPr>
          <w:rFonts w:ascii="GHEA Grapalat" w:hAnsi="GHEA Grapalat"/>
          <w:sz w:val="24"/>
          <w:szCs w:val="24"/>
          <w:lang w:val="hy-AM"/>
        </w:rPr>
      </w:pPr>
      <w:r w:rsidRPr="00BD582D">
        <w:rPr>
          <w:rFonts w:ascii="GHEA Grapalat" w:hAnsi="GHEA Grapalat"/>
          <w:sz w:val="24"/>
          <w:szCs w:val="24"/>
          <w:lang w:val="hy-AM"/>
        </w:rPr>
        <w:t>«Հասարակական կարգի պահպանություն, անվտանգության ապահովում և հանցագործությունների դեմ պայքար» միջոցառման շրջանակում աշխատողների</w:t>
      </w:r>
      <w:r>
        <w:rPr>
          <w:rFonts w:ascii="GHEA Grapalat" w:hAnsi="GHEA Grapalat"/>
          <w:sz w:val="24"/>
          <w:szCs w:val="24"/>
          <w:lang w:val="hy-AM"/>
        </w:rPr>
        <w:t xml:space="preserve"> աշխատանքի վարձատրության ծախսեր</w:t>
      </w:r>
      <w:r w:rsidRPr="00216727">
        <w:rPr>
          <w:rFonts w:ascii="GHEA Grapalat" w:hAnsi="GHEA Grapalat"/>
          <w:sz w:val="24"/>
          <w:szCs w:val="24"/>
          <w:lang w:val="hy-AM"/>
        </w:rPr>
        <w:t>:</w:t>
      </w:r>
    </w:p>
    <w:p w:rsidR="000B1405" w:rsidRPr="00BD582D" w:rsidRDefault="000B1405" w:rsidP="000B1405">
      <w:pPr>
        <w:pStyle w:val="ListParagraph"/>
        <w:numPr>
          <w:ilvl w:val="0"/>
          <w:numId w:val="32"/>
        </w:numPr>
        <w:tabs>
          <w:tab w:val="left" w:pos="720"/>
        </w:tabs>
        <w:spacing w:line="360" w:lineRule="auto"/>
        <w:ind w:left="0" w:firstLine="0"/>
        <w:jc w:val="both"/>
        <w:rPr>
          <w:rFonts w:ascii="GHEA Grapalat" w:hAnsi="GHEA Grapalat"/>
          <w:sz w:val="24"/>
          <w:szCs w:val="24"/>
          <w:lang w:val="hy-AM"/>
        </w:rPr>
      </w:pPr>
      <w:r w:rsidRPr="00BD582D">
        <w:rPr>
          <w:rFonts w:ascii="GHEA Grapalat" w:hAnsi="GHEA Grapalat"/>
          <w:sz w:val="24"/>
          <w:szCs w:val="24"/>
          <w:lang w:val="hy-AM"/>
        </w:rPr>
        <w:t xml:space="preserve">«Պետական պահպանության ծառայությունների կազմակերպում և իրականացում» </w:t>
      </w:r>
      <w:r w:rsidRPr="00216727">
        <w:rPr>
          <w:rFonts w:ascii="GHEA Grapalat" w:hAnsi="GHEA Grapalat"/>
          <w:sz w:val="24"/>
          <w:szCs w:val="24"/>
          <w:lang w:val="hy-AM"/>
        </w:rPr>
        <w:t>ու</w:t>
      </w:r>
      <w:r w:rsidRPr="00BD582D">
        <w:rPr>
          <w:rFonts w:ascii="GHEA Grapalat" w:hAnsi="GHEA Grapalat"/>
          <w:sz w:val="24"/>
          <w:szCs w:val="24"/>
          <w:lang w:val="hy-AM"/>
        </w:rPr>
        <w:t xml:space="preserve"> «Պետական պահպանության ծառայություններ մատուցող ՀՀ ոստիկանության ստորաբաժանումների կարիքի բավարարում»  միջոցառումների շրջանակում աշխատողների</w:t>
      </w:r>
      <w:r>
        <w:rPr>
          <w:rFonts w:ascii="GHEA Grapalat" w:hAnsi="GHEA Grapalat"/>
          <w:sz w:val="24"/>
          <w:szCs w:val="24"/>
          <w:lang w:val="hy-AM"/>
        </w:rPr>
        <w:t xml:space="preserve"> աշխատանքի վարձատրության ծախսեր</w:t>
      </w:r>
      <w:r w:rsidRPr="00216727">
        <w:rPr>
          <w:rFonts w:ascii="GHEA Grapalat" w:hAnsi="GHEA Grapalat"/>
          <w:sz w:val="24"/>
          <w:szCs w:val="24"/>
          <w:lang w:val="hy-AM"/>
        </w:rPr>
        <w:t>:</w:t>
      </w:r>
    </w:p>
    <w:p w:rsidR="000B1405" w:rsidRPr="00BD582D" w:rsidRDefault="000B1405" w:rsidP="000B1405">
      <w:pPr>
        <w:pStyle w:val="ListParagraph"/>
        <w:numPr>
          <w:ilvl w:val="0"/>
          <w:numId w:val="32"/>
        </w:numPr>
        <w:tabs>
          <w:tab w:val="left" w:pos="720"/>
        </w:tabs>
        <w:spacing w:line="360" w:lineRule="auto"/>
        <w:ind w:left="0" w:firstLine="0"/>
        <w:jc w:val="both"/>
        <w:rPr>
          <w:rFonts w:ascii="GHEA Grapalat" w:hAnsi="GHEA Grapalat"/>
          <w:sz w:val="24"/>
          <w:szCs w:val="24"/>
          <w:lang w:val="hy-AM"/>
        </w:rPr>
      </w:pPr>
      <w:r w:rsidRPr="00BD582D">
        <w:rPr>
          <w:rFonts w:ascii="GHEA Grapalat" w:hAnsi="GHEA Grapalat"/>
          <w:sz w:val="24"/>
          <w:szCs w:val="24"/>
          <w:lang w:val="hy-AM"/>
        </w:rPr>
        <w:t>«Անձի անհատական տվյալների, քաղաքացիության և հաշվառման վերաբերյալ տեղեկությունների ստացման, տրամադրման և փոխանակման ծառայությունների մատուցում, ճամփորդական փաստաթղթերում կենսաչափական տեխնոլոգիաների ներդրում» միջոցառման շրջանակում աշխատողների</w:t>
      </w:r>
      <w:r>
        <w:rPr>
          <w:rFonts w:ascii="GHEA Grapalat" w:hAnsi="GHEA Grapalat"/>
          <w:sz w:val="24"/>
          <w:szCs w:val="24"/>
          <w:lang w:val="hy-AM"/>
        </w:rPr>
        <w:t xml:space="preserve"> աշխատանքի վարձատրության ծախսեր</w:t>
      </w:r>
      <w:r w:rsidRPr="00216727">
        <w:rPr>
          <w:rFonts w:ascii="GHEA Grapalat" w:hAnsi="GHEA Grapalat"/>
          <w:sz w:val="24"/>
          <w:szCs w:val="24"/>
          <w:lang w:val="hy-AM"/>
        </w:rPr>
        <w:t>:</w:t>
      </w:r>
    </w:p>
    <w:p w:rsidR="000B1405" w:rsidRPr="00BD582D" w:rsidRDefault="000B1405" w:rsidP="000B1405">
      <w:pPr>
        <w:pStyle w:val="ListParagraph"/>
        <w:numPr>
          <w:ilvl w:val="0"/>
          <w:numId w:val="32"/>
        </w:numPr>
        <w:tabs>
          <w:tab w:val="left" w:pos="720"/>
        </w:tabs>
        <w:spacing w:line="360" w:lineRule="auto"/>
        <w:ind w:left="0" w:firstLine="0"/>
        <w:jc w:val="both"/>
        <w:rPr>
          <w:rFonts w:ascii="GHEA Grapalat" w:hAnsi="GHEA Grapalat"/>
          <w:sz w:val="24"/>
          <w:szCs w:val="24"/>
          <w:lang w:val="hy-AM"/>
        </w:rPr>
      </w:pPr>
      <w:r w:rsidRPr="00216727">
        <w:rPr>
          <w:rFonts w:ascii="GHEA Grapalat" w:hAnsi="GHEA Grapalat"/>
          <w:sz w:val="24"/>
          <w:szCs w:val="24"/>
          <w:lang w:val="hy-AM"/>
        </w:rPr>
        <w:t>Ա</w:t>
      </w:r>
      <w:r w:rsidRPr="00BD582D">
        <w:rPr>
          <w:rFonts w:ascii="GHEA Grapalat" w:hAnsi="GHEA Grapalat"/>
          <w:sz w:val="24"/>
          <w:szCs w:val="24"/>
          <w:lang w:val="hy-AM"/>
        </w:rPr>
        <w:t>ռանձին միջոցառումների շրջանակում ՀՀ ոստիկանության կողմից ապրանքների</w:t>
      </w:r>
      <w:r w:rsidRPr="00216727">
        <w:rPr>
          <w:rFonts w:ascii="GHEA Grapalat" w:hAnsi="GHEA Grapalat"/>
          <w:sz w:val="24"/>
          <w:szCs w:val="24"/>
          <w:lang w:val="hy-AM"/>
        </w:rPr>
        <w:t xml:space="preserve"> և ծառայությունների</w:t>
      </w:r>
      <w:r w:rsidRPr="00BD582D">
        <w:rPr>
          <w:rFonts w:ascii="GHEA Grapalat" w:hAnsi="GHEA Grapalat"/>
          <w:sz w:val="24"/>
          <w:szCs w:val="24"/>
          <w:lang w:val="hy-AM"/>
        </w:rPr>
        <w:t xml:space="preserve"> գնման համար կնքված</w:t>
      </w:r>
      <w:r w:rsidRPr="00216727">
        <w:rPr>
          <w:rFonts w:ascii="GHEA Grapalat" w:hAnsi="GHEA Grapalat"/>
          <w:sz w:val="24"/>
          <w:szCs w:val="24"/>
          <w:lang w:val="hy-AM"/>
        </w:rPr>
        <w:t xml:space="preserve"> 6</w:t>
      </w:r>
      <w:r w:rsidRPr="00BD582D">
        <w:rPr>
          <w:rFonts w:ascii="GHEA Grapalat" w:hAnsi="GHEA Grapalat"/>
          <w:sz w:val="24"/>
          <w:szCs w:val="24"/>
          <w:lang w:val="hy-AM"/>
        </w:rPr>
        <w:t xml:space="preserve"> պայմանագրեր, որով 2021 թվականի </w:t>
      </w:r>
      <w:r w:rsidRPr="00183835">
        <w:rPr>
          <w:rFonts w:ascii="GHEA Grapalat" w:hAnsi="GHEA Grapalat"/>
          <w:sz w:val="24"/>
          <w:szCs w:val="24"/>
          <w:lang w:val="hy-AM"/>
        </w:rPr>
        <w:t>ինն ամիսներին</w:t>
      </w:r>
      <w:r w:rsidRPr="00BD582D">
        <w:rPr>
          <w:rFonts w:ascii="GHEA Grapalat" w:hAnsi="GHEA Grapalat"/>
          <w:sz w:val="24"/>
          <w:szCs w:val="24"/>
          <w:lang w:val="hy-AM"/>
        </w:rPr>
        <w:t xml:space="preserve"> կատարված ծախսերը գումարային կազմ</w:t>
      </w:r>
      <w:r w:rsidRPr="00216727">
        <w:rPr>
          <w:rFonts w:ascii="GHEA Grapalat" w:hAnsi="GHEA Grapalat"/>
          <w:sz w:val="24"/>
          <w:szCs w:val="24"/>
          <w:lang w:val="hy-AM"/>
        </w:rPr>
        <w:t>ում</w:t>
      </w:r>
      <w:r w:rsidRPr="00BD582D">
        <w:rPr>
          <w:rFonts w:ascii="GHEA Grapalat" w:hAnsi="GHEA Grapalat"/>
          <w:sz w:val="24"/>
          <w:szCs w:val="24"/>
          <w:lang w:val="hy-AM"/>
        </w:rPr>
        <w:t xml:space="preserve"> են </w:t>
      </w:r>
      <w:r w:rsidRPr="00183835">
        <w:rPr>
          <w:rFonts w:ascii="GHEA Grapalat" w:hAnsi="GHEA Grapalat"/>
          <w:sz w:val="24"/>
          <w:szCs w:val="24"/>
          <w:lang w:val="hy-AM"/>
        </w:rPr>
        <w:t>290,413.7</w:t>
      </w:r>
      <w:r w:rsidRPr="00BD582D">
        <w:rPr>
          <w:rFonts w:ascii="GHEA Grapalat" w:hAnsi="GHEA Grapalat"/>
          <w:sz w:val="24"/>
          <w:szCs w:val="24"/>
          <w:lang w:val="hy-AM"/>
        </w:rPr>
        <w:t xml:space="preserve"> հազ. դրամ:</w:t>
      </w:r>
    </w:p>
    <w:p w:rsidR="000B1405" w:rsidRDefault="000B1405" w:rsidP="000B1405">
      <w:pPr>
        <w:pStyle w:val="ListParagraph"/>
        <w:tabs>
          <w:tab w:val="left" w:pos="720"/>
        </w:tabs>
        <w:spacing w:line="360" w:lineRule="auto"/>
        <w:ind w:left="0" w:firstLine="709"/>
        <w:jc w:val="both"/>
        <w:rPr>
          <w:rFonts w:ascii="GHEA Grapalat" w:hAnsi="GHEA Grapalat"/>
          <w:sz w:val="24"/>
          <w:szCs w:val="24"/>
          <w:lang w:val="hy-AM"/>
        </w:rPr>
      </w:pPr>
      <w:r w:rsidRPr="00BC340A">
        <w:rPr>
          <w:rFonts w:ascii="GHEA Grapalat" w:hAnsi="GHEA Grapalat"/>
          <w:sz w:val="24"/>
          <w:szCs w:val="24"/>
          <w:lang w:val="hy-AM"/>
        </w:rPr>
        <w:t>Հաշվեքննության ընթացքում կատարվել է ՀՀ ոստիկանության աշխատողների աշխատավարձերի և պարգևավճարների հաշվարկի և վճարման ճշտության ընտրանքային ուսումնասիրություն:</w:t>
      </w:r>
    </w:p>
    <w:p w:rsidR="000B1405" w:rsidRPr="00BC340A" w:rsidRDefault="000B1405" w:rsidP="000B1405">
      <w:pPr>
        <w:pStyle w:val="ListParagraph"/>
        <w:tabs>
          <w:tab w:val="left" w:pos="720"/>
        </w:tabs>
        <w:spacing w:line="360" w:lineRule="auto"/>
        <w:ind w:left="0"/>
        <w:jc w:val="both"/>
        <w:rPr>
          <w:rFonts w:ascii="GHEA Grapalat" w:hAnsi="GHEA Grapalat"/>
          <w:sz w:val="24"/>
          <w:szCs w:val="24"/>
          <w:lang w:val="hy-AM"/>
        </w:rPr>
      </w:pPr>
      <w:r>
        <w:rPr>
          <w:rFonts w:ascii="GHEA Grapalat" w:hAnsi="GHEA Grapalat"/>
          <w:sz w:val="24"/>
          <w:szCs w:val="24"/>
          <w:lang w:val="hy-AM"/>
        </w:rPr>
        <w:lastRenderedPageBreak/>
        <w:tab/>
      </w:r>
      <w:r w:rsidRPr="00BC340A">
        <w:rPr>
          <w:rFonts w:ascii="GHEA Grapalat" w:hAnsi="GHEA Grapalat"/>
          <w:sz w:val="24"/>
          <w:szCs w:val="24"/>
          <w:lang w:val="hy-AM"/>
        </w:rPr>
        <w:t>ՀՀ ոստիկանության «</w:t>
      </w:r>
      <w:r w:rsidRPr="000C5A3C">
        <w:rPr>
          <w:rFonts w:ascii="GHEA Grapalat" w:hAnsi="GHEA Grapalat"/>
          <w:sz w:val="24"/>
          <w:szCs w:val="24"/>
          <w:lang w:val="hy-AM"/>
        </w:rPr>
        <w:t>Հասարակական կարգի պահպանությ</w:t>
      </w:r>
      <w:r w:rsidRPr="00BD582D">
        <w:rPr>
          <w:rFonts w:ascii="GHEA Grapalat" w:hAnsi="GHEA Grapalat"/>
          <w:sz w:val="24"/>
          <w:szCs w:val="24"/>
          <w:lang w:val="hy-AM"/>
        </w:rPr>
        <w:t>ու</w:t>
      </w:r>
      <w:r w:rsidRPr="000C5A3C">
        <w:rPr>
          <w:rFonts w:ascii="GHEA Grapalat" w:hAnsi="GHEA Grapalat"/>
          <w:sz w:val="24"/>
          <w:szCs w:val="24"/>
          <w:lang w:val="hy-AM"/>
        </w:rPr>
        <w:t>ն</w:t>
      </w:r>
      <w:r w:rsidRPr="00BD582D">
        <w:rPr>
          <w:rFonts w:ascii="GHEA Grapalat" w:hAnsi="GHEA Grapalat"/>
          <w:sz w:val="24"/>
          <w:szCs w:val="24"/>
          <w:lang w:val="hy-AM"/>
        </w:rPr>
        <w:t>,</w:t>
      </w:r>
      <w:r>
        <w:rPr>
          <w:rFonts w:ascii="GHEA Grapalat" w:hAnsi="GHEA Grapalat"/>
          <w:sz w:val="24"/>
          <w:szCs w:val="24"/>
          <w:lang w:val="hy-AM"/>
        </w:rPr>
        <w:t xml:space="preserve"> </w:t>
      </w:r>
      <w:r w:rsidRPr="000C5A3C">
        <w:rPr>
          <w:rFonts w:ascii="GHEA Grapalat" w:hAnsi="GHEA Grapalat"/>
          <w:sz w:val="24"/>
          <w:szCs w:val="24"/>
          <w:lang w:val="hy-AM"/>
        </w:rPr>
        <w:t>անվտանգության ապահով</w:t>
      </w:r>
      <w:r w:rsidRPr="00BD582D">
        <w:rPr>
          <w:rFonts w:ascii="GHEA Grapalat" w:hAnsi="GHEA Grapalat"/>
          <w:sz w:val="24"/>
          <w:szCs w:val="24"/>
          <w:lang w:val="hy-AM"/>
        </w:rPr>
        <w:t>ու</w:t>
      </w:r>
      <w:r w:rsidRPr="000C5A3C">
        <w:rPr>
          <w:rFonts w:ascii="GHEA Grapalat" w:hAnsi="GHEA Grapalat"/>
          <w:sz w:val="24"/>
          <w:szCs w:val="24"/>
          <w:lang w:val="hy-AM"/>
        </w:rPr>
        <w:t>մ</w:t>
      </w:r>
      <w:r w:rsidRPr="00BD582D">
        <w:rPr>
          <w:rFonts w:ascii="GHEA Grapalat" w:hAnsi="GHEA Grapalat"/>
          <w:sz w:val="24"/>
          <w:szCs w:val="24"/>
          <w:lang w:val="hy-AM"/>
        </w:rPr>
        <w:t xml:space="preserve"> և</w:t>
      </w:r>
      <w:r w:rsidRPr="000C5A3C">
        <w:rPr>
          <w:rFonts w:ascii="GHEA Grapalat" w:hAnsi="GHEA Grapalat"/>
          <w:sz w:val="24"/>
          <w:szCs w:val="24"/>
          <w:lang w:val="hy-AM"/>
        </w:rPr>
        <w:t xml:space="preserve"> հանցագործությունների </w:t>
      </w:r>
      <w:r w:rsidRPr="00BD582D">
        <w:rPr>
          <w:rFonts w:ascii="GHEA Grapalat" w:hAnsi="GHEA Grapalat"/>
          <w:sz w:val="24"/>
          <w:szCs w:val="24"/>
          <w:lang w:val="hy-AM"/>
        </w:rPr>
        <w:t>դեմ պայքար</w:t>
      </w:r>
      <w:r w:rsidRPr="00BC340A">
        <w:rPr>
          <w:rFonts w:ascii="GHEA Grapalat" w:hAnsi="GHEA Grapalat"/>
          <w:sz w:val="24"/>
          <w:szCs w:val="24"/>
          <w:lang w:val="hy-AM"/>
        </w:rPr>
        <w:t>» (միջոցառում 1), «Պետական պահպանության ծառայությունների կազմակերպում և իրականացում» (միջոցառում 2),  «Պետական պահպանության ծառայություններ մատուցող ՀՀ ոստիկանության ստորաբաժանումների կարիքի բավարարում» (միջոցառում 3) և «Անձի անհատական տվյալների, քաղաքացիության և հաշվառման վերաբերյալ տեղեկությունների ստացման, տրամադրման և փոխանակման ծառայությունների մատուցում, ճամփորդական փաստաթղթերում կենսաչափական տեխնոլոգիաների ներդրում» (միջոցառում 4) բյուջետային ծրագրային միջոցառումներով հատկացված միջոցներով վարձատրվող աշխատողների հաստիքացուցակներից համակարգչային ծրագրի միջոցով կատարվել է 1</w:t>
      </w:r>
      <w:r w:rsidRPr="00BD582D">
        <w:rPr>
          <w:rFonts w:ascii="GHEA Grapalat" w:hAnsi="GHEA Grapalat"/>
          <w:sz w:val="24"/>
          <w:szCs w:val="24"/>
          <w:lang w:val="hy-AM"/>
        </w:rPr>
        <w:t>74</w:t>
      </w:r>
      <w:r w:rsidRPr="00BC340A">
        <w:rPr>
          <w:rFonts w:ascii="GHEA Grapalat" w:hAnsi="GHEA Grapalat"/>
          <w:sz w:val="24"/>
          <w:szCs w:val="24"/>
          <w:lang w:val="hy-AM"/>
        </w:rPr>
        <w:t xml:space="preserve"> աշխատողների պատահական ընտրություն ընդհանուր թվակազմից՝ ըստ պաշտոնների յուրաքանչյուր խմբի: Ընդ որում, ընտրության արդյունքները ճշգրտվել են այնպես, որ յուրաքանչյուր պաշտոնների խմբից ընտրվի առնվազն մեկ աշխատող (աղյուսակ </w:t>
      </w:r>
      <w:r w:rsidRPr="00216727">
        <w:rPr>
          <w:rFonts w:ascii="GHEA Grapalat" w:hAnsi="GHEA Grapalat"/>
          <w:sz w:val="24"/>
          <w:szCs w:val="24"/>
          <w:lang w:val="hy-AM"/>
        </w:rPr>
        <w:t>3</w:t>
      </w:r>
      <w:r w:rsidRPr="00BC340A">
        <w:rPr>
          <w:rFonts w:ascii="GHEA Grapalat" w:hAnsi="GHEA Grapalat"/>
          <w:sz w:val="24"/>
          <w:szCs w:val="24"/>
          <w:lang w:val="hy-AM"/>
        </w:rPr>
        <w:t>):</w:t>
      </w:r>
    </w:p>
    <w:p w:rsidR="000B1405" w:rsidRPr="00216727" w:rsidRDefault="000B1405" w:rsidP="000B1405">
      <w:pPr>
        <w:tabs>
          <w:tab w:val="left" w:pos="720"/>
        </w:tabs>
        <w:spacing w:line="276" w:lineRule="auto"/>
        <w:ind w:firstLine="709"/>
        <w:jc w:val="right"/>
        <w:rPr>
          <w:rFonts w:ascii="GHEA Grapalat" w:hAnsi="GHEA Grapalat"/>
          <w:sz w:val="24"/>
          <w:szCs w:val="24"/>
          <w:lang w:val="hy-AM"/>
        </w:rPr>
      </w:pPr>
      <w:r w:rsidRPr="00BC340A">
        <w:rPr>
          <w:rFonts w:ascii="GHEA Grapalat" w:hAnsi="GHEA Grapalat"/>
          <w:sz w:val="24"/>
          <w:szCs w:val="24"/>
          <w:lang w:val="hy-AM"/>
        </w:rPr>
        <w:t xml:space="preserve">Աղյուսակ </w:t>
      </w:r>
      <w:r w:rsidRPr="00216727">
        <w:rPr>
          <w:rFonts w:ascii="GHEA Grapalat" w:hAnsi="GHEA Grapalat"/>
          <w:sz w:val="24"/>
          <w:szCs w:val="24"/>
          <w:lang w:val="hy-AM"/>
        </w:rPr>
        <w:t>3</w:t>
      </w:r>
    </w:p>
    <w:p w:rsidR="000B1405" w:rsidRPr="00BC340A" w:rsidRDefault="000B1405" w:rsidP="000B1405">
      <w:pPr>
        <w:tabs>
          <w:tab w:val="left" w:pos="720"/>
        </w:tabs>
        <w:ind w:firstLine="709"/>
        <w:jc w:val="center"/>
        <w:rPr>
          <w:rFonts w:ascii="GHEA Grapalat" w:hAnsi="GHEA Grapalat"/>
          <w:sz w:val="24"/>
          <w:szCs w:val="24"/>
          <w:lang w:val="hy-AM"/>
        </w:rPr>
      </w:pPr>
      <w:r w:rsidRPr="00BC340A">
        <w:rPr>
          <w:rFonts w:ascii="GHEA Grapalat" w:hAnsi="GHEA Grapalat"/>
          <w:sz w:val="24"/>
          <w:szCs w:val="24"/>
          <w:lang w:val="hy-AM"/>
        </w:rPr>
        <w:t>ՀՀ ոստիկանության աշխատողների համակարգչային ծրագրի միջոցով</w:t>
      </w:r>
    </w:p>
    <w:p w:rsidR="000B1405" w:rsidRPr="00F0323B" w:rsidRDefault="000B1405" w:rsidP="000B1405">
      <w:pPr>
        <w:tabs>
          <w:tab w:val="left" w:pos="720"/>
        </w:tabs>
        <w:spacing w:line="360" w:lineRule="auto"/>
        <w:ind w:firstLine="709"/>
        <w:jc w:val="center"/>
        <w:rPr>
          <w:rFonts w:ascii="GHEA Grapalat" w:hAnsi="GHEA Grapalat"/>
          <w:sz w:val="24"/>
          <w:szCs w:val="24"/>
          <w:lang w:val="en-US"/>
        </w:rPr>
      </w:pPr>
      <w:r w:rsidRPr="00F0323B">
        <w:rPr>
          <w:rFonts w:ascii="GHEA Grapalat" w:hAnsi="GHEA Grapalat"/>
          <w:sz w:val="24"/>
          <w:szCs w:val="24"/>
          <w:lang w:val="en-US"/>
        </w:rPr>
        <w:t>պատահական ընտրություն</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487"/>
        <w:gridCol w:w="1095"/>
        <w:gridCol w:w="1487"/>
        <w:gridCol w:w="1095"/>
        <w:gridCol w:w="1487"/>
        <w:gridCol w:w="1095"/>
      </w:tblGrid>
      <w:tr w:rsidR="000B1405" w:rsidRPr="00F0323B" w:rsidTr="00182CDF">
        <w:trPr>
          <w:trHeight w:val="348"/>
          <w:jc w:val="center"/>
        </w:trPr>
        <w:tc>
          <w:tcPr>
            <w:tcW w:w="2695" w:type="dxa"/>
            <w:vMerge w:val="restart"/>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Պաշտոնների խումբ</w:t>
            </w:r>
          </w:p>
        </w:tc>
        <w:tc>
          <w:tcPr>
            <w:tcW w:w="2582" w:type="dxa"/>
            <w:gridSpan w:val="2"/>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Միջոցառում 1</w:t>
            </w:r>
          </w:p>
        </w:tc>
        <w:tc>
          <w:tcPr>
            <w:tcW w:w="2582" w:type="dxa"/>
            <w:gridSpan w:val="2"/>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Միջոցառում</w:t>
            </w:r>
            <w:r>
              <w:rPr>
                <w:rFonts w:ascii="GHEA Grapalat" w:hAnsi="GHEA Grapalat" w:cs="Calibri"/>
                <w:color w:val="000000"/>
                <w:sz w:val="18"/>
                <w:szCs w:val="18"/>
                <w:lang w:val="en-US" w:eastAsia="en-US"/>
              </w:rPr>
              <w:t>ներ</w:t>
            </w:r>
            <w:r w:rsidRPr="00F0323B">
              <w:rPr>
                <w:rFonts w:ascii="GHEA Grapalat" w:hAnsi="GHEA Grapalat" w:cs="Calibri"/>
                <w:color w:val="000000"/>
                <w:sz w:val="18"/>
                <w:szCs w:val="18"/>
                <w:lang w:val="en-US" w:eastAsia="en-US"/>
              </w:rPr>
              <w:t xml:space="preserve"> 2</w:t>
            </w:r>
            <w:r>
              <w:rPr>
                <w:rFonts w:ascii="GHEA Grapalat" w:hAnsi="GHEA Grapalat" w:cs="Calibri"/>
                <w:color w:val="000000"/>
                <w:sz w:val="18"/>
                <w:szCs w:val="18"/>
                <w:lang w:val="en-US" w:eastAsia="en-US"/>
              </w:rPr>
              <w:t xml:space="preserve"> և 3</w:t>
            </w:r>
          </w:p>
        </w:tc>
        <w:tc>
          <w:tcPr>
            <w:tcW w:w="2582" w:type="dxa"/>
            <w:gridSpan w:val="2"/>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 xml:space="preserve">Միջոցառում </w:t>
            </w:r>
            <w:r>
              <w:rPr>
                <w:rFonts w:ascii="GHEA Grapalat" w:hAnsi="GHEA Grapalat" w:cs="Calibri"/>
                <w:color w:val="000000"/>
                <w:sz w:val="18"/>
                <w:szCs w:val="18"/>
                <w:lang w:val="en-US" w:eastAsia="en-US"/>
              </w:rPr>
              <w:t>4</w:t>
            </w:r>
          </w:p>
        </w:tc>
      </w:tr>
      <w:tr w:rsidR="000B1405" w:rsidRPr="00F0323B" w:rsidTr="00182CDF">
        <w:trPr>
          <w:trHeight w:val="47"/>
          <w:jc w:val="center"/>
        </w:trPr>
        <w:tc>
          <w:tcPr>
            <w:tcW w:w="2695" w:type="dxa"/>
            <w:vMerge/>
            <w:vAlign w:val="center"/>
            <w:hideMark/>
          </w:tcPr>
          <w:p w:rsidR="000B1405" w:rsidRPr="00F0323B" w:rsidRDefault="000B1405" w:rsidP="00182CDF">
            <w:pPr>
              <w:ind w:firstLine="709"/>
              <w:jc w:val="center"/>
              <w:rPr>
                <w:rFonts w:ascii="GHEA Grapalat" w:hAnsi="GHEA Grapalat" w:cs="Calibri"/>
                <w:color w:val="000000"/>
                <w:sz w:val="18"/>
                <w:szCs w:val="18"/>
                <w:lang w:val="en-US" w:eastAsia="en-US"/>
              </w:rPr>
            </w:pPr>
          </w:p>
        </w:tc>
        <w:tc>
          <w:tcPr>
            <w:tcW w:w="1487" w:type="dxa"/>
            <w:shd w:val="clear" w:color="auto" w:fill="auto"/>
            <w:vAlign w:val="center"/>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ընտրված աշխատողների քանակ</w:t>
            </w:r>
          </w:p>
        </w:tc>
        <w:tc>
          <w:tcPr>
            <w:tcW w:w="1095" w:type="dxa"/>
            <w:shd w:val="clear" w:color="auto" w:fill="auto"/>
            <w:vAlign w:val="center"/>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ճշգրտված քանակ</w:t>
            </w:r>
          </w:p>
        </w:tc>
        <w:tc>
          <w:tcPr>
            <w:tcW w:w="1487" w:type="dxa"/>
            <w:shd w:val="clear" w:color="auto" w:fill="auto"/>
            <w:vAlign w:val="center"/>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ընտրված աշխատողների քանակ</w:t>
            </w:r>
          </w:p>
        </w:tc>
        <w:tc>
          <w:tcPr>
            <w:tcW w:w="1095" w:type="dxa"/>
            <w:shd w:val="clear" w:color="auto" w:fill="auto"/>
            <w:vAlign w:val="center"/>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ճշգրտված քանակ</w:t>
            </w:r>
          </w:p>
        </w:tc>
        <w:tc>
          <w:tcPr>
            <w:tcW w:w="1487" w:type="dxa"/>
            <w:shd w:val="clear" w:color="auto" w:fill="auto"/>
            <w:vAlign w:val="center"/>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ընտրված աշխատողների քանակ</w:t>
            </w:r>
          </w:p>
        </w:tc>
        <w:tc>
          <w:tcPr>
            <w:tcW w:w="1095" w:type="dxa"/>
            <w:shd w:val="clear" w:color="auto" w:fill="auto"/>
            <w:vAlign w:val="center"/>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ճշգրտված քանակ</w:t>
            </w:r>
          </w:p>
        </w:tc>
      </w:tr>
      <w:tr w:rsidR="000B1405" w:rsidRPr="00F0323B" w:rsidTr="00182CDF">
        <w:trPr>
          <w:trHeight w:val="47"/>
          <w:jc w:val="center"/>
        </w:trPr>
        <w:tc>
          <w:tcPr>
            <w:tcW w:w="2695" w:type="dxa"/>
            <w:shd w:val="clear" w:color="auto" w:fill="auto"/>
            <w:noWrap/>
            <w:vAlign w:val="bottom"/>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Գլխավոր խումբ</w:t>
            </w:r>
          </w:p>
        </w:tc>
        <w:tc>
          <w:tcPr>
            <w:tcW w:w="1487"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2</w:t>
            </w:r>
          </w:p>
        </w:tc>
        <w:tc>
          <w:tcPr>
            <w:tcW w:w="1095"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2</w:t>
            </w:r>
          </w:p>
        </w:tc>
        <w:tc>
          <w:tcPr>
            <w:tcW w:w="1487"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1</w:t>
            </w:r>
          </w:p>
        </w:tc>
        <w:tc>
          <w:tcPr>
            <w:tcW w:w="1095"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1</w:t>
            </w:r>
          </w:p>
        </w:tc>
        <w:tc>
          <w:tcPr>
            <w:tcW w:w="1487" w:type="dxa"/>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1</w:t>
            </w:r>
          </w:p>
        </w:tc>
        <w:tc>
          <w:tcPr>
            <w:tcW w:w="1095" w:type="dxa"/>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1</w:t>
            </w:r>
          </w:p>
        </w:tc>
      </w:tr>
      <w:tr w:rsidR="000B1405" w:rsidRPr="00F0323B" w:rsidTr="00182CDF">
        <w:trPr>
          <w:trHeight w:val="47"/>
          <w:jc w:val="center"/>
        </w:trPr>
        <w:tc>
          <w:tcPr>
            <w:tcW w:w="2695" w:type="dxa"/>
            <w:shd w:val="clear" w:color="auto" w:fill="auto"/>
            <w:noWrap/>
            <w:vAlign w:val="bottom"/>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Ավագ խումբ</w:t>
            </w:r>
          </w:p>
        </w:tc>
        <w:tc>
          <w:tcPr>
            <w:tcW w:w="1487"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6</w:t>
            </w:r>
          </w:p>
        </w:tc>
        <w:tc>
          <w:tcPr>
            <w:tcW w:w="1095"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6</w:t>
            </w:r>
          </w:p>
        </w:tc>
        <w:tc>
          <w:tcPr>
            <w:tcW w:w="1487" w:type="dxa"/>
            <w:shd w:val="clear" w:color="auto" w:fill="auto"/>
            <w:noWrap/>
            <w:vAlign w:val="center"/>
            <w:hideMark/>
          </w:tcPr>
          <w:p w:rsidR="000B1405" w:rsidRPr="0028291D" w:rsidRDefault="000B1405" w:rsidP="00182CDF">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0</w:t>
            </w:r>
          </w:p>
        </w:tc>
        <w:tc>
          <w:tcPr>
            <w:tcW w:w="1095"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1</w:t>
            </w:r>
          </w:p>
        </w:tc>
        <w:tc>
          <w:tcPr>
            <w:tcW w:w="1487" w:type="dxa"/>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1</w:t>
            </w:r>
          </w:p>
        </w:tc>
        <w:tc>
          <w:tcPr>
            <w:tcW w:w="1095" w:type="dxa"/>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1</w:t>
            </w:r>
          </w:p>
        </w:tc>
      </w:tr>
      <w:tr w:rsidR="000B1405" w:rsidRPr="00F0323B" w:rsidTr="00182CDF">
        <w:trPr>
          <w:trHeight w:val="47"/>
          <w:jc w:val="center"/>
        </w:trPr>
        <w:tc>
          <w:tcPr>
            <w:tcW w:w="2695" w:type="dxa"/>
            <w:shd w:val="clear" w:color="auto" w:fill="auto"/>
            <w:noWrap/>
            <w:vAlign w:val="bottom"/>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Միջին խումբ</w:t>
            </w:r>
          </w:p>
        </w:tc>
        <w:tc>
          <w:tcPr>
            <w:tcW w:w="1487"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38</w:t>
            </w:r>
          </w:p>
        </w:tc>
        <w:tc>
          <w:tcPr>
            <w:tcW w:w="1095"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38</w:t>
            </w:r>
          </w:p>
        </w:tc>
        <w:tc>
          <w:tcPr>
            <w:tcW w:w="1487" w:type="dxa"/>
            <w:shd w:val="clear" w:color="auto" w:fill="auto"/>
            <w:noWrap/>
            <w:vAlign w:val="center"/>
            <w:hideMark/>
          </w:tcPr>
          <w:p w:rsidR="000B1405" w:rsidRPr="0028291D" w:rsidRDefault="000B1405" w:rsidP="00182CDF">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2</w:t>
            </w:r>
          </w:p>
        </w:tc>
        <w:tc>
          <w:tcPr>
            <w:tcW w:w="1095"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2</w:t>
            </w:r>
          </w:p>
        </w:tc>
        <w:tc>
          <w:tcPr>
            <w:tcW w:w="1487" w:type="dxa"/>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1</w:t>
            </w:r>
          </w:p>
        </w:tc>
        <w:tc>
          <w:tcPr>
            <w:tcW w:w="1095" w:type="dxa"/>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1</w:t>
            </w:r>
          </w:p>
        </w:tc>
      </w:tr>
      <w:tr w:rsidR="000B1405" w:rsidRPr="00F0323B" w:rsidTr="00182CDF">
        <w:trPr>
          <w:trHeight w:val="47"/>
          <w:jc w:val="center"/>
        </w:trPr>
        <w:tc>
          <w:tcPr>
            <w:tcW w:w="2695" w:type="dxa"/>
            <w:shd w:val="clear" w:color="auto" w:fill="auto"/>
            <w:noWrap/>
            <w:vAlign w:val="bottom"/>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Կրտսեր խումբ</w:t>
            </w:r>
          </w:p>
        </w:tc>
        <w:tc>
          <w:tcPr>
            <w:tcW w:w="1487"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59</w:t>
            </w:r>
          </w:p>
        </w:tc>
        <w:tc>
          <w:tcPr>
            <w:tcW w:w="1095"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59</w:t>
            </w:r>
          </w:p>
        </w:tc>
        <w:tc>
          <w:tcPr>
            <w:tcW w:w="1487"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28</w:t>
            </w:r>
          </w:p>
        </w:tc>
        <w:tc>
          <w:tcPr>
            <w:tcW w:w="1095"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28</w:t>
            </w:r>
          </w:p>
        </w:tc>
        <w:tc>
          <w:tcPr>
            <w:tcW w:w="1487" w:type="dxa"/>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1</w:t>
            </w:r>
          </w:p>
        </w:tc>
        <w:tc>
          <w:tcPr>
            <w:tcW w:w="1095" w:type="dxa"/>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1</w:t>
            </w:r>
          </w:p>
        </w:tc>
      </w:tr>
      <w:tr w:rsidR="000B1405" w:rsidRPr="00F0323B" w:rsidTr="00182CDF">
        <w:trPr>
          <w:trHeight w:val="47"/>
          <w:jc w:val="center"/>
        </w:trPr>
        <w:tc>
          <w:tcPr>
            <w:tcW w:w="2695" w:type="dxa"/>
            <w:shd w:val="clear" w:color="auto" w:fill="auto"/>
            <w:noWrap/>
            <w:vAlign w:val="bottom"/>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 xml:space="preserve">Քաղ. </w:t>
            </w:r>
            <w:r>
              <w:rPr>
                <w:rFonts w:ascii="GHEA Grapalat" w:hAnsi="GHEA Grapalat" w:cs="Calibri"/>
                <w:color w:val="000000"/>
                <w:sz w:val="18"/>
                <w:szCs w:val="18"/>
                <w:lang w:val="hy-AM" w:eastAsia="en-US"/>
              </w:rPr>
              <w:t>հ</w:t>
            </w:r>
            <w:r w:rsidRPr="00F0323B">
              <w:rPr>
                <w:rFonts w:ascii="GHEA Grapalat" w:hAnsi="GHEA Grapalat" w:cs="Calibri"/>
                <w:color w:val="000000"/>
                <w:sz w:val="18"/>
                <w:szCs w:val="18"/>
                <w:lang w:val="en-US" w:eastAsia="en-US"/>
              </w:rPr>
              <w:t>ատուկ ծառայող</w:t>
            </w:r>
          </w:p>
        </w:tc>
        <w:tc>
          <w:tcPr>
            <w:tcW w:w="1487" w:type="dxa"/>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1</w:t>
            </w:r>
          </w:p>
        </w:tc>
        <w:tc>
          <w:tcPr>
            <w:tcW w:w="1095" w:type="dxa"/>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1</w:t>
            </w:r>
          </w:p>
        </w:tc>
        <w:tc>
          <w:tcPr>
            <w:tcW w:w="1487" w:type="dxa"/>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0</w:t>
            </w:r>
          </w:p>
        </w:tc>
        <w:tc>
          <w:tcPr>
            <w:tcW w:w="1095" w:type="dxa"/>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0</w:t>
            </w:r>
          </w:p>
        </w:tc>
        <w:tc>
          <w:tcPr>
            <w:tcW w:w="1487" w:type="dxa"/>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6</w:t>
            </w:r>
          </w:p>
        </w:tc>
        <w:tc>
          <w:tcPr>
            <w:tcW w:w="1095" w:type="dxa"/>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6</w:t>
            </w:r>
          </w:p>
        </w:tc>
      </w:tr>
      <w:tr w:rsidR="000B1405" w:rsidRPr="00F0323B" w:rsidTr="00182CDF">
        <w:trPr>
          <w:trHeight w:val="47"/>
          <w:jc w:val="center"/>
        </w:trPr>
        <w:tc>
          <w:tcPr>
            <w:tcW w:w="2695" w:type="dxa"/>
            <w:shd w:val="clear" w:color="auto" w:fill="auto"/>
            <w:vAlign w:val="center"/>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 xml:space="preserve">Քաղ. </w:t>
            </w:r>
            <w:r>
              <w:rPr>
                <w:rFonts w:ascii="GHEA Grapalat" w:hAnsi="GHEA Grapalat" w:cs="Calibri"/>
                <w:color w:val="000000"/>
                <w:sz w:val="18"/>
                <w:szCs w:val="18"/>
                <w:lang w:val="hy-AM" w:eastAsia="en-US"/>
              </w:rPr>
              <w:t>ա</w:t>
            </w:r>
            <w:r w:rsidRPr="00F0323B">
              <w:rPr>
                <w:rFonts w:ascii="GHEA Grapalat" w:hAnsi="GHEA Grapalat" w:cs="Calibri"/>
                <w:color w:val="000000"/>
                <w:sz w:val="18"/>
                <w:szCs w:val="18"/>
                <w:lang w:val="en-US" w:eastAsia="en-US"/>
              </w:rPr>
              <w:t>շխատանք կատարող և տեխ. սպասարկող</w:t>
            </w:r>
          </w:p>
        </w:tc>
        <w:tc>
          <w:tcPr>
            <w:tcW w:w="1487"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6</w:t>
            </w:r>
          </w:p>
        </w:tc>
        <w:tc>
          <w:tcPr>
            <w:tcW w:w="1095"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6</w:t>
            </w:r>
          </w:p>
        </w:tc>
        <w:tc>
          <w:tcPr>
            <w:tcW w:w="1487"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19</w:t>
            </w:r>
          </w:p>
        </w:tc>
        <w:tc>
          <w:tcPr>
            <w:tcW w:w="1095"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19</w:t>
            </w:r>
          </w:p>
        </w:tc>
        <w:tc>
          <w:tcPr>
            <w:tcW w:w="1487" w:type="dxa"/>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1</w:t>
            </w:r>
          </w:p>
        </w:tc>
        <w:tc>
          <w:tcPr>
            <w:tcW w:w="1095" w:type="dxa"/>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1</w:t>
            </w:r>
          </w:p>
        </w:tc>
      </w:tr>
      <w:tr w:rsidR="000B1405" w:rsidRPr="00F0323B" w:rsidTr="00182CDF">
        <w:trPr>
          <w:trHeight w:val="47"/>
          <w:jc w:val="center"/>
        </w:trPr>
        <w:tc>
          <w:tcPr>
            <w:tcW w:w="2695" w:type="dxa"/>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sidRPr="00F0323B">
              <w:rPr>
                <w:rFonts w:ascii="GHEA Grapalat" w:hAnsi="GHEA Grapalat" w:cs="Calibri"/>
                <w:color w:val="000000"/>
                <w:sz w:val="18"/>
                <w:szCs w:val="18"/>
                <w:lang w:val="en-US" w:eastAsia="en-US"/>
              </w:rPr>
              <w:t>Ընդամենը</w:t>
            </w:r>
          </w:p>
        </w:tc>
        <w:tc>
          <w:tcPr>
            <w:tcW w:w="1487"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112</w:t>
            </w:r>
          </w:p>
        </w:tc>
        <w:tc>
          <w:tcPr>
            <w:tcW w:w="1095"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112</w:t>
            </w:r>
          </w:p>
        </w:tc>
        <w:tc>
          <w:tcPr>
            <w:tcW w:w="1487"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50</w:t>
            </w:r>
          </w:p>
        </w:tc>
        <w:tc>
          <w:tcPr>
            <w:tcW w:w="1095" w:type="dxa"/>
            <w:shd w:val="clear" w:color="auto" w:fill="auto"/>
            <w:noWrap/>
            <w:vAlign w:val="center"/>
            <w:hideMark/>
          </w:tcPr>
          <w:p w:rsidR="000B1405" w:rsidRPr="000C5A3C" w:rsidRDefault="000B1405" w:rsidP="00182CDF">
            <w:pPr>
              <w:jc w:val="center"/>
              <w:rPr>
                <w:rFonts w:ascii="GHEA Grapalat" w:hAnsi="GHEA Grapalat" w:cs="Calibri"/>
                <w:color w:val="000000"/>
                <w:sz w:val="18"/>
                <w:szCs w:val="18"/>
                <w:lang w:val="ru-RU" w:eastAsia="en-US"/>
              </w:rPr>
            </w:pPr>
            <w:r>
              <w:rPr>
                <w:rFonts w:ascii="GHEA Grapalat" w:hAnsi="GHEA Grapalat" w:cs="Calibri"/>
                <w:color w:val="000000"/>
                <w:sz w:val="18"/>
                <w:szCs w:val="18"/>
                <w:lang w:val="ru-RU" w:eastAsia="en-US"/>
              </w:rPr>
              <w:t>51</w:t>
            </w:r>
          </w:p>
        </w:tc>
        <w:tc>
          <w:tcPr>
            <w:tcW w:w="1487" w:type="dxa"/>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11</w:t>
            </w:r>
          </w:p>
        </w:tc>
        <w:tc>
          <w:tcPr>
            <w:tcW w:w="1095" w:type="dxa"/>
            <w:shd w:val="clear" w:color="auto" w:fill="auto"/>
            <w:noWrap/>
            <w:vAlign w:val="center"/>
            <w:hideMark/>
          </w:tcPr>
          <w:p w:rsidR="000B1405" w:rsidRPr="00F0323B" w:rsidRDefault="000B1405" w:rsidP="00182CDF">
            <w:pPr>
              <w:jc w:val="center"/>
              <w:rPr>
                <w:rFonts w:ascii="GHEA Grapalat" w:hAnsi="GHEA Grapalat" w:cs="Calibri"/>
                <w:color w:val="000000"/>
                <w:sz w:val="18"/>
                <w:szCs w:val="18"/>
                <w:lang w:val="en-US" w:eastAsia="en-US"/>
              </w:rPr>
            </w:pPr>
            <w:r>
              <w:rPr>
                <w:rFonts w:ascii="GHEA Grapalat" w:hAnsi="GHEA Grapalat" w:cs="Calibri"/>
                <w:color w:val="000000"/>
                <w:sz w:val="18"/>
                <w:szCs w:val="18"/>
                <w:lang w:val="en-US" w:eastAsia="en-US"/>
              </w:rPr>
              <w:t>11</w:t>
            </w:r>
          </w:p>
        </w:tc>
      </w:tr>
    </w:tbl>
    <w:p w:rsidR="000B1405" w:rsidRPr="00E66551" w:rsidRDefault="000B1405" w:rsidP="000B1405">
      <w:pPr>
        <w:tabs>
          <w:tab w:val="left" w:pos="720"/>
        </w:tabs>
        <w:jc w:val="center"/>
        <w:rPr>
          <w:rFonts w:ascii="GHEA Grapalat" w:hAnsi="GHEA Grapalat"/>
          <w:lang w:val="en-US"/>
        </w:rPr>
      </w:pPr>
    </w:p>
    <w:p w:rsidR="000B1405" w:rsidRDefault="000B1405" w:rsidP="000B1405">
      <w:pPr>
        <w:pStyle w:val="ListParagraph"/>
        <w:tabs>
          <w:tab w:val="left" w:pos="720"/>
        </w:tabs>
        <w:spacing w:line="360" w:lineRule="auto"/>
        <w:ind w:left="0"/>
        <w:jc w:val="both"/>
        <w:rPr>
          <w:rFonts w:ascii="GHEA Grapalat" w:hAnsi="GHEA Grapalat"/>
          <w:sz w:val="24"/>
          <w:szCs w:val="24"/>
          <w:lang w:val="en-US"/>
        </w:rPr>
      </w:pPr>
      <w:r>
        <w:rPr>
          <w:rFonts w:ascii="GHEA Grapalat" w:hAnsi="GHEA Grapalat"/>
          <w:sz w:val="24"/>
          <w:szCs w:val="24"/>
          <w:lang w:val="en-US"/>
        </w:rPr>
        <w:tab/>
      </w:r>
      <w:r w:rsidRPr="00092562">
        <w:rPr>
          <w:rFonts w:ascii="GHEA Grapalat" w:hAnsi="GHEA Grapalat"/>
          <w:sz w:val="24"/>
          <w:szCs w:val="24"/>
          <w:lang w:val="en-US"/>
        </w:rPr>
        <w:t>Ընտրված աշխատողների հունվար, փետրվար, մարտ, ապրիլ, մայիս</w:t>
      </w:r>
      <w:r>
        <w:rPr>
          <w:rFonts w:ascii="GHEA Grapalat" w:hAnsi="GHEA Grapalat"/>
          <w:sz w:val="24"/>
          <w:szCs w:val="24"/>
          <w:lang w:val="en-US"/>
        </w:rPr>
        <w:t>,</w:t>
      </w:r>
      <w:r w:rsidRPr="00092562">
        <w:rPr>
          <w:rFonts w:ascii="GHEA Grapalat" w:hAnsi="GHEA Grapalat"/>
          <w:sz w:val="24"/>
          <w:szCs w:val="24"/>
          <w:lang w:val="en-US"/>
        </w:rPr>
        <w:t xml:space="preserve"> հունիս</w:t>
      </w:r>
      <w:r>
        <w:rPr>
          <w:rFonts w:ascii="GHEA Grapalat" w:hAnsi="GHEA Grapalat"/>
          <w:sz w:val="24"/>
          <w:szCs w:val="24"/>
          <w:lang w:val="en-US"/>
        </w:rPr>
        <w:t>, հուլիս, օգոստոս և սեպտեմբեր</w:t>
      </w:r>
      <w:r w:rsidRPr="00092562">
        <w:rPr>
          <w:rFonts w:ascii="GHEA Grapalat" w:hAnsi="GHEA Grapalat"/>
          <w:sz w:val="24"/>
          <w:szCs w:val="24"/>
          <w:lang w:val="en-US"/>
        </w:rPr>
        <w:t xml:space="preserve"> ամիսների աշխատավարձերի և պարգևատրումների ցուցակների ուսումնասիրությունից պարզվել է, որ ընտրված </w:t>
      </w:r>
      <w:r w:rsidRPr="00092562">
        <w:rPr>
          <w:rFonts w:ascii="GHEA Grapalat" w:hAnsi="GHEA Grapalat"/>
          <w:sz w:val="24"/>
          <w:szCs w:val="24"/>
          <w:lang w:val="en-US"/>
        </w:rPr>
        <w:lastRenderedPageBreak/>
        <w:t>աշխատողների աշխատավարձերը և պարգևատրումները հաշվարկվել և վճարվել են «Պետական պաշտոններ և պետական ծառայության պաշտոններ զբաղեցնող անձանց վարձատրության մասին» ՀՀ օրենքի, ՀՀ կառավարության 03.07.2014թ. թիվ 710-Ն «Հայաստանի</w:t>
      </w:r>
      <w:r w:rsidRPr="00092562">
        <w:rPr>
          <w:rFonts w:ascii="Calibri" w:hAnsi="Calibri" w:cs="Calibri"/>
          <w:sz w:val="24"/>
          <w:szCs w:val="24"/>
          <w:lang w:val="en-US"/>
        </w:rPr>
        <w:t> </w:t>
      </w:r>
      <w:r w:rsidRPr="00092562">
        <w:rPr>
          <w:rFonts w:ascii="GHEA Grapalat" w:hAnsi="GHEA Grapalat"/>
          <w:sz w:val="24"/>
          <w:szCs w:val="24"/>
          <w:lang w:val="en-US"/>
        </w:rPr>
        <w:t>Հանրապետության պաշտպանության, ազգային անվտանգության, ոստիկանության մարմիններում զինվորական ծառայության պաշտոն զբաղեցնողների, քրեակատարողական ծառայության եվ փրկարար ծառայության ծառայողների լրավճարների դեպքերը, չափերը եվ վճարման կարգը սահմանելու մասին» որոշման, ՀՀ կառավարության 03.07.2014թ. թիվ 712-Ն «Զինված ուժերում, ազգային անվտանգության, ոստիկանության մարմիններում, քրեակատարողական եվ փրկարար ծառայություններում ծառայության առանձնահատկություններով պայմանավորված հավելումների տրամադրման դեպքերը, դրանց վճարման չափերը եվ կարգը սահմանելու մասին» որոշման և ՀՀ ոստիկանության պետի 11.09.2019թ. թիվ 21-Լ «Հայաստանի Հանրապետության ոստիկանության ծառայողների (աշխատողների) պարգևատրում տալու կարգը և չափերը (ցուցիչները) հաստատելու և Հայաստանի Հանրապետության ոստիկանության պետի 2019 թվականի մարտի 21-ի թիվ 3-</w:t>
      </w:r>
      <w:proofErr w:type="gramStart"/>
      <w:r w:rsidRPr="00092562">
        <w:rPr>
          <w:rFonts w:ascii="GHEA Grapalat" w:hAnsi="GHEA Grapalat"/>
          <w:sz w:val="24"/>
          <w:szCs w:val="24"/>
          <w:lang w:val="en-US"/>
        </w:rPr>
        <w:t>Լ  հրամանը</w:t>
      </w:r>
      <w:proofErr w:type="gramEnd"/>
      <w:r w:rsidRPr="00092562">
        <w:rPr>
          <w:rFonts w:ascii="GHEA Grapalat" w:hAnsi="GHEA Grapalat"/>
          <w:sz w:val="24"/>
          <w:szCs w:val="24"/>
          <w:lang w:val="en-US"/>
        </w:rPr>
        <w:t xml:space="preserve"> ուժը կորցրած ճանաչելու մասին» հրամանի պահանջներին համապատասխան:</w:t>
      </w:r>
      <w:r>
        <w:rPr>
          <w:rFonts w:ascii="GHEA Grapalat" w:hAnsi="GHEA Grapalat"/>
          <w:sz w:val="24"/>
          <w:szCs w:val="24"/>
          <w:lang w:val="en-US"/>
        </w:rPr>
        <w:t xml:space="preserve"> </w:t>
      </w:r>
      <w:r w:rsidRPr="007C0E60">
        <w:rPr>
          <w:rFonts w:ascii="GHEA Grapalat" w:hAnsi="GHEA Grapalat"/>
          <w:sz w:val="24"/>
          <w:szCs w:val="24"/>
          <w:lang w:val="ru-RU"/>
        </w:rPr>
        <w:t>Բացառություն</w:t>
      </w:r>
      <w:r w:rsidRPr="00216727">
        <w:rPr>
          <w:rFonts w:ascii="GHEA Grapalat" w:hAnsi="GHEA Grapalat"/>
          <w:sz w:val="24"/>
          <w:szCs w:val="24"/>
          <w:lang w:val="en-US"/>
        </w:rPr>
        <w:t xml:space="preserve"> </w:t>
      </w:r>
      <w:r>
        <w:rPr>
          <w:rFonts w:ascii="GHEA Grapalat" w:hAnsi="GHEA Grapalat"/>
          <w:sz w:val="24"/>
          <w:szCs w:val="24"/>
        </w:rPr>
        <w:t>է</w:t>
      </w:r>
      <w:r w:rsidRPr="00216727">
        <w:rPr>
          <w:rFonts w:ascii="GHEA Grapalat" w:hAnsi="GHEA Grapalat"/>
          <w:sz w:val="24"/>
          <w:szCs w:val="24"/>
          <w:lang w:val="en-US"/>
        </w:rPr>
        <w:t xml:space="preserve"> </w:t>
      </w:r>
      <w:r w:rsidRPr="007C0E60">
        <w:rPr>
          <w:rFonts w:ascii="GHEA Grapalat" w:hAnsi="GHEA Grapalat"/>
          <w:sz w:val="24"/>
          <w:szCs w:val="24"/>
          <w:lang w:val="ru-RU"/>
        </w:rPr>
        <w:t>կազմել</w:t>
      </w:r>
      <w:r w:rsidRPr="00216727">
        <w:rPr>
          <w:rFonts w:ascii="GHEA Grapalat" w:hAnsi="GHEA Grapalat"/>
          <w:sz w:val="24"/>
          <w:szCs w:val="24"/>
          <w:lang w:val="en-US"/>
        </w:rPr>
        <w:t xml:space="preserve"> </w:t>
      </w:r>
      <w:r w:rsidRPr="007C0E60">
        <w:rPr>
          <w:rFonts w:ascii="GHEA Grapalat" w:hAnsi="GHEA Grapalat"/>
          <w:sz w:val="24"/>
          <w:szCs w:val="24"/>
          <w:lang w:val="ru-RU"/>
        </w:rPr>
        <w:t>ՀՀ</w:t>
      </w:r>
      <w:r w:rsidRPr="00216727">
        <w:rPr>
          <w:rFonts w:ascii="GHEA Grapalat" w:hAnsi="GHEA Grapalat"/>
          <w:sz w:val="24"/>
          <w:szCs w:val="24"/>
          <w:lang w:val="en-US"/>
        </w:rPr>
        <w:t xml:space="preserve"> </w:t>
      </w:r>
      <w:r w:rsidRPr="007C0E60">
        <w:rPr>
          <w:rFonts w:ascii="GHEA Grapalat" w:hAnsi="GHEA Grapalat"/>
          <w:sz w:val="24"/>
          <w:szCs w:val="24"/>
          <w:lang w:val="ru-RU"/>
        </w:rPr>
        <w:t>ոստիկանության</w:t>
      </w:r>
      <w:r w:rsidRPr="00216727">
        <w:rPr>
          <w:rFonts w:ascii="GHEA Grapalat" w:hAnsi="GHEA Grapalat"/>
          <w:sz w:val="24"/>
          <w:szCs w:val="24"/>
          <w:lang w:val="en-US"/>
        </w:rPr>
        <w:t xml:space="preserve"> </w:t>
      </w:r>
      <w:r>
        <w:rPr>
          <w:rFonts w:ascii="GHEA Grapalat" w:hAnsi="GHEA Grapalat"/>
          <w:sz w:val="24"/>
          <w:szCs w:val="24"/>
          <w:lang w:val="ru-RU"/>
        </w:rPr>
        <w:t>Վայքի</w:t>
      </w:r>
      <w:r w:rsidRPr="00216727">
        <w:rPr>
          <w:rFonts w:ascii="GHEA Grapalat" w:hAnsi="GHEA Grapalat"/>
          <w:sz w:val="24"/>
          <w:szCs w:val="24"/>
          <w:lang w:val="en-US"/>
        </w:rPr>
        <w:t xml:space="preserve"> </w:t>
      </w:r>
      <w:r>
        <w:rPr>
          <w:rFonts w:ascii="GHEA Grapalat" w:hAnsi="GHEA Grapalat"/>
          <w:sz w:val="24"/>
          <w:szCs w:val="24"/>
          <w:lang w:val="ru-RU"/>
        </w:rPr>
        <w:t>բաժնի</w:t>
      </w:r>
      <w:r w:rsidRPr="00216727">
        <w:rPr>
          <w:rFonts w:ascii="GHEA Grapalat" w:hAnsi="GHEA Grapalat"/>
          <w:sz w:val="24"/>
          <w:szCs w:val="24"/>
          <w:lang w:val="en-US"/>
        </w:rPr>
        <w:t xml:space="preserve"> </w:t>
      </w:r>
      <w:r>
        <w:rPr>
          <w:rFonts w:ascii="GHEA Grapalat" w:hAnsi="GHEA Grapalat"/>
          <w:sz w:val="24"/>
          <w:szCs w:val="24"/>
          <w:lang w:val="ru-RU"/>
        </w:rPr>
        <w:t>ՀՄՀ</w:t>
      </w:r>
      <w:r w:rsidRPr="00216727">
        <w:rPr>
          <w:rFonts w:ascii="GHEA Grapalat" w:hAnsi="GHEA Grapalat"/>
          <w:sz w:val="24"/>
          <w:szCs w:val="24"/>
          <w:lang w:val="en-US"/>
        </w:rPr>
        <w:t xml:space="preserve"> </w:t>
      </w:r>
      <w:r>
        <w:rPr>
          <w:rFonts w:ascii="GHEA Grapalat" w:hAnsi="GHEA Grapalat"/>
          <w:sz w:val="24"/>
          <w:szCs w:val="24"/>
          <w:lang w:val="ru-RU"/>
        </w:rPr>
        <w:t>օգնականին</w:t>
      </w:r>
      <w:r w:rsidRPr="00216727">
        <w:rPr>
          <w:rFonts w:ascii="GHEA Grapalat" w:hAnsi="GHEA Grapalat"/>
          <w:sz w:val="24"/>
          <w:szCs w:val="24"/>
          <w:lang w:val="en-US"/>
        </w:rPr>
        <w:t xml:space="preserve"> </w:t>
      </w:r>
      <w:r>
        <w:rPr>
          <w:rFonts w:ascii="GHEA Grapalat" w:hAnsi="GHEA Grapalat"/>
          <w:sz w:val="24"/>
          <w:szCs w:val="24"/>
          <w:lang w:val="ru-RU"/>
        </w:rPr>
        <w:t>աշխատավարձի</w:t>
      </w:r>
      <w:r w:rsidRPr="00216727">
        <w:rPr>
          <w:rFonts w:ascii="GHEA Grapalat" w:hAnsi="GHEA Grapalat"/>
          <w:sz w:val="24"/>
          <w:szCs w:val="24"/>
          <w:lang w:val="en-US"/>
        </w:rPr>
        <w:t xml:space="preserve"> </w:t>
      </w:r>
      <w:r>
        <w:rPr>
          <w:rFonts w:ascii="GHEA Grapalat" w:hAnsi="GHEA Grapalat"/>
          <w:sz w:val="24"/>
          <w:szCs w:val="24"/>
          <w:lang w:val="ru-RU"/>
        </w:rPr>
        <w:t>և</w:t>
      </w:r>
      <w:r w:rsidRPr="00216727">
        <w:rPr>
          <w:rFonts w:ascii="GHEA Grapalat" w:hAnsi="GHEA Grapalat"/>
          <w:sz w:val="24"/>
          <w:szCs w:val="24"/>
          <w:lang w:val="en-US"/>
        </w:rPr>
        <w:t xml:space="preserve"> </w:t>
      </w:r>
      <w:r>
        <w:rPr>
          <w:rFonts w:ascii="GHEA Grapalat" w:hAnsi="GHEA Grapalat"/>
          <w:sz w:val="24"/>
          <w:szCs w:val="24"/>
          <w:lang w:val="ru-RU"/>
        </w:rPr>
        <w:t>լրավճարի</w:t>
      </w:r>
      <w:r w:rsidRPr="00216727">
        <w:rPr>
          <w:rFonts w:ascii="GHEA Grapalat" w:hAnsi="GHEA Grapalat"/>
          <w:sz w:val="24"/>
          <w:szCs w:val="24"/>
          <w:lang w:val="en-US"/>
        </w:rPr>
        <w:t xml:space="preserve"> </w:t>
      </w:r>
      <w:r>
        <w:rPr>
          <w:rFonts w:ascii="GHEA Grapalat" w:hAnsi="GHEA Grapalat"/>
          <w:sz w:val="24"/>
          <w:szCs w:val="24"/>
          <w:lang w:val="ru-RU"/>
        </w:rPr>
        <w:t>մասով</w:t>
      </w:r>
      <w:r>
        <w:rPr>
          <w:rFonts w:ascii="GHEA Grapalat" w:hAnsi="GHEA Grapalat"/>
          <w:sz w:val="24"/>
          <w:szCs w:val="24"/>
        </w:rPr>
        <w:t xml:space="preserve"> պակաս</w:t>
      </w:r>
      <w:r w:rsidRPr="00216727">
        <w:rPr>
          <w:rFonts w:ascii="GHEA Grapalat" w:hAnsi="GHEA Grapalat"/>
          <w:sz w:val="24"/>
          <w:szCs w:val="24"/>
          <w:lang w:val="en-US"/>
        </w:rPr>
        <w:t xml:space="preserve"> </w:t>
      </w:r>
      <w:r>
        <w:rPr>
          <w:rFonts w:ascii="GHEA Grapalat" w:hAnsi="GHEA Grapalat"/>
          <w:sz w:val="24"/>
          <w:szCs w:val="24"/>
          <w:lang w:val="ru-RU"/>
        </w:rPr>
        <w:t>վճարված</w:t>
      </w:r>
      <w:r w:rsidRPr="00216727">
        <w:rPr>
          <w:rFonts w:ascii="GHEA Grapalat" w:hAnsi="GHEA Grapalat"/>
          <w:sz w:val="24"/>
          <w:szCs w:val="24"/>
          <w:lang w:val="en-US"/>
        </w:rPr>
        <w:t xml:space="preserve"> </w:t>
      </w:r>
      <w:r>
        <w:rPr>
          <w:rFonts w:ascii="GHEA Grapalat" w:hAnsi="GHEA Grapalat"/>
          <w:sz w:val="24"/>
          <w:szCs w:val="24"/>
          <w:lang w:val="ru-RU"/>
        </w:rPr>
        <w:t>գումարը</w:t>
      </w:r>
      <w:r w:rsidRPr="00216727">
        <w:rPr>
          <w:rFonts w:ascii="GHEA Grapalat" w:hAnsi="GHEA Grapalat"/>
          <w:sz w:val="24"/>
          <w:szCs w:val="24"/>
          <w:lang w:val="en-US"/>
        </w:rPr>
        <w:t>:</w:t>
      </w:r>
    </w:p>
    <w:p w:rsidR="000B1405" w:rsidRDefault="000B1405" w:rsidP="000B1405">
      <w:pPr>
        <w:tabs>
          <w:tab w:val="left" w:pos="720"/>
        </w:tabs>
        <w:spacing w:line="360" w:lineRule="auto"/>
        <w:jc w:val="both"/>
        <w:rPr>
          <w:rFonts w:ascii="GHEA Grapalat" w:hAnsi="GHEA Grapalat"/>
          <w:sz w:val="24"/>
          <w:szCs w:val="24"/>
          <w:lang w:val="en-US"/>
        </w:rPr>
      </w:pPr>
      <w:r>
        <w:rPr>
          <w:rFonts w:ascii="GHEA Grapalat" w:hAnsi="GHEA Grapalat"/>
          <w:sz w:val="24"/>
          <w:szCs w:val="24"/>
          <w:lang w:val="en-US"/>
        </w:rPr>
        <w:tab/>
        <w:t>Հաշվեքննության համար ընտրված առանձին ծրագրային միջոցառումների կատարման համար ՀՀ ոստիկանության կողմից ապրանքների և ծառայությունների գնման համար կնքված 386,150.9 հազ. դրամի վեց պայմանագրերը ներկայացված են աղյուսակ 4-ում:</w:t>
      </w:r>
    </w:p>
    <w:p w:rsidR="000B1405" w:rsidRPr="002C7902" w:rsidRDefault="000B1405" w:rsidP="000B1405">
      <w:pPr>
        <w:tabs>
          <w:tab w:val="left" w:pos="720"/>
        </w:tabs>
        <w:spacing w:line="276" w:lineRule="auto"/>
        <w:jc w:val="right"/>
        <w:rPr>
          <w:rFonts w:ascii="GHEA Grapalat" w:hAnsi="GHEA Grapalat"/>
          <w:sz w:val="24"/>
          <w:szCs w:val="24"/>
          <w:lang w:val="en-US"/>
        </w:rPr>
      </w:pPr>
      <w:r>
        <w:rPr>
          <w:rFonts w:ascii="GHEA Grapalat" w:hAnsi="GHEA Grapalat"/>
          <w:sz w:val="24"/>
          <w:szCs w:val="24"/>
          <w:lang w:val="en-US"/>
        </w:rPr>
        <w:t>Աղյուսակ 4</w:t>
      </w:r>
    </w:p>
    <w:p w:rsidR="000B1405" w:rsidRDefault="000B1405" w:rsidP="000B1405">
      <w:pPr>
        <w:tabs>
          <w:tab w:val="left" w:pos="720"/>
        </w:tabs>
        <w:jc w:val="center"/>
        <w:rPr>
          <w:rFonts w:ascii="GHEA Grapalat" w:hAnsi="GHEA Grapalat"/>
          <w:bCs/>
          <w:sz w:val="24"/>
          <w:szCs w:val="24"/>
          <w:lang w:val="en-US"/>
        </w:rPr>
      </w:pPr>
      <w:r>
        <w:rPr>
          <w:rFonts w:ascii="GHEA Grapalat" w:hAnsi="GHEA Grapalat"/>
          <w:bCs/>
          <w:sz w:val="24"/>
          <w:szCs w:val="24"/>
          <w:lang w:val="en-US"/>
        </w:rPr>
        <w:t>Հաշվեքննության ենթարկված ՀՀ ոստիկանության պայմանագրեր</w:t>
      </w:r>
    </w:p>
    <w:p w:rsidR="000B1405" w:rsidRPr="002C7902" w:rsidRDefault="000B1405" w:rsidP="000B1405">
      <w:pPr>
        <w:tabs>
          <w:tab w:val="left" w:pos="720"/>
        </w:tabs>
        <w:ind w:right="-514"/>
        <w:jc w:val="right"/>
        <w:rPr>
          <w:rFonts w:ascii="GHEA Grapalat" w:hAnsi="GHEA Grapalat"/>
          <w:bCs/>
          <w:sz w:val="18"/>
          <w:szCs w:val="18"/>
          <w:lang w:val="en-US"/>
        </w:rPr>
      </w:pPr>
      <w:r w:rsidRPr="002C7902">
        <w:rPr>
          <w:rFonts w:ascii="GHEA Grapalat" w:hAnsi="GHEA Grapalat"/>
          <w:bCs/>
          <w:sz w:val="18"/>
          <w:szCs w:val="18"/>
          <w:lang w:val="en-US"/>
        </w:rPr>
        <w:t>հազ. դրամ</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4320"/>
        <w:gridCol w:w="1440"/>
        <w:gridCol w:w="1350"/>
      </w:tblGrid>
      <w:tr w:rsidR="000B1405" w:rsidRPr="00CF5A91" w:rsidTr="00182CDF">
        <w:trPr>
          <w:trHeight w:val="584"/>
          <w:jc w:val="center"/>
        </w:trPr>
        <w:tc>
          <w:tcPr>
            <w:tcW w:w="3505" w:type="dxa"/>
            <w:shd w:val="clear" w:color="auto" w:fill="auto"/>
            <w:noWrap/>
            <w:vAlign w:val="center"/>
            <w:hideMark/>
          </w:tcPr>
          <w:p w:rsidR="000B1405" w:rsidRPr="00CF5A91" w:rsidRDefault="000B1405" w:rsidP="00182CDF">
            <w:pPr>
              <w:jc w:val="center"/>
              <w:rPr>
                <w:rFonts w:ascii="GHEA Grapalat" w:hAnsi="GHEA Grapalat" w:cs="Arial"/>
                <w:sz w:val="18"/>
                <w:szCs w:val="18"/>
                <w:lang w:val="en-US" w:eastAsia="en-US"/>
              </w:rPr>
            </w:pPr>
            <w:r w:rsidRPr="00CF5A91">
              <w:rPr>
                <w:rFonts w:ascii="GHEA Grapalat" w:hAnsi="GHEA Grapalat"/>
                <w:bCs/>
                <w:sz w:val="24"/>
                <w:szCs w:val="24"/>
                <w:lang w:val="en-US"/>
              </w:rPr>
              <w:tab/>
            </w:r>
            <w:r w:rsidRPr="00CF5A91">
              <w:rPr>
                <w:rFonts w:ascii="GHEA Grapalat" w:hAnsi="GHEA Grapalat" w:cs="Arial"/>
                <w:sz w:val="18"/>
                <w:szCs w:val="18"/>
                <w:lang w:val="en-US" w:eastAsia="en-US"/>
              </w:rPr>
              <w:t>Կատարող</w:t>
            </w:r>
          </w:p>
        </w:tc>
        <w:tc>
          <w:tcPr>
            <w:tcW w:w="4320" w:type="dxa"/>
            <w:shd w:val="clear" w:color="auto" w:fill="auto"/>
            <w:vAlign w:val="center"/>
            <w:hideMark/>
          </w:tcPr>
          <w:p w:rsidR="000B1405" w:rsidRPr="00CF5A91" w:rsidRDefault="000B1405" w:rsidP="00182CDF">
            <w:pPr>
              <w:jc w:val="center"/>
              <w:rPr>
                <w:rFonts w:ascii="GHEA Grapalat" w:hAnsi="GHEA Grapalat" w:cs="Arial"/>
                <w:sz w:val="18"/>
                <w:szCs w:val="18"/>
                <w:lang w:val="en-US" w:eastAsia="en-US"/>
              </w:rPr>
            </w:pPr>
            <w:r w:rsidRPr="00CF5A91">
              <w:rPr>
                <w:rFonts w:ascii="GHEA Grapalat" w:hAnsi="GHEA Grapalat" w:cs="Arial"/>
                <w:sz w:val="18"/>
                <w:szCs w:val="18"/>
                <w:lang w:val="en-US" w:eastAsia="en-US"/>
              </w:rPr>
              <w:t xml:space="preserve">Պայմանագրի </w:t>
            </w:r>
            <w:r w:rsidRPr="00CF5A91">
              <w:rPr>
                <w:rFonts w:ascii="GHEA Grapalat" w:hAnsi="GHEA Grapalat" w:cs="Arial"/>
                <w:sz w:val="18"/>
                <w:szCs w:val="18"/>
                <w:lang w:val="en-US" w:eastAsia="en-US"/>
              </w:rPr>
              <w:br/>
              <w:t>համար</w:t>
            </w:r>
          </w:p>
        </w:tc>
        <w:tc>
          <w:tcPr>
            <w:tcW w:w="1440" w:type="dxa"/>
            <w:shd w:val="clear" w:color="auto" w:fill="auto"/>
            <w:vAlign w:val="center"/>
            <w:hideMark/>
          </w:tcPr>
          <w:p w:rsidR="000B1405" w:rsidRPr="00CF5A91" w:rsidRDefault="000B1405" w:rsidP="00182CDF">
            <w:pPr>
              <w:jc w:val="center"/>
              <w:rPr>
                <w:rFonts w:ascii="GHEA Grapalat" w:hAnsi="GHEA Grapalat" w:cs="Arial"/>
                <w:sz w:val="18"/>
                <w:szCs w:val="18"/>
                <w:lang w:val="en-US" w:eastAsia="en-US"/>
              </w:rPr>
            </w:pPr>
            <w:r w:rsidRPr="00CF5A91">
              <w:rPr>
                <w:rFonts w:ascii="GHEA Grapalat" w:hAnsi="GHEA Grapalat" w:cs="Arial"/>
                <w:sz w:val="18"/>
                <w:szCs w:val="18"/>
                <w:lang w:val="en-US" w:eastAsia="en-US"/>
              </w:rPr>
              <w:t xml:space="preserve">Պայմանագրի </w:t>
            </w:r>
            <w:r w:rsidRPr="00CF5A91">
              <w:rPr>
                <w:rFonts w:ascii="GHEA Grapalat" w:hAnsi="GHEA Grapalat" w:cs="Arial"/>
                <w:sz w:val="18"/>
                <w:szCs w:val="18"/>
                <w:lang w:val="en-US" w:eastAsia="en-US"/>
              </w:rPr>
              <w:br/>
              <w:t>գումար</w:t>
            </w:r>
          </w:p>
        </w:tc>
        <w:tc>
          <w:tcPr>
            <w:tcW w:w="1350" w:type="dxa"/>
            <w:shd w:val="clear" w:color="auto" w:fill="auto"/>
            <w:vAlign w:val="center"/>
            <w:hideMark/>
          </w:tcPr>
          <w:p w:rsidR="000B1405" w:rsidRPr="00CF5A91" w:rsidRDefault="000B1405" w:rsidP="00182CDF">
            <w:pPr>
              <w:jc w:val="center"/>
              <w:rPr>
                <w:rFonts w:ascii="GHEA Grapalat" w:hAnsi="GHEA Grapalat" w:cs="Arial"/>
                <w:sz w:val="18"/>
                <w:szCs w:val="18"/>
                <w:lang w:val="en-US" w:eastAsia="en-US"/>
              </w:rPr>
            </w:pPr>
            <w:r w:rsidRPr="00CF5A91">
              <w:rPr>
                <w:rFonts w:ascii="GHEA Grapalat" w:hAnsi="GHEA Grapalat" w:cs="Arial"/>
                <w:sz w:val="18"/>
                <w:szCs w:val="18"/>
                <w:lang w:val="en-US" w:eastAsia="en-US"/>
              </w:rPr>
              <w:t xml:space="preserve">Վճարված </w:t>
            </w:r>
            <w:r w:rsidRPr="00CF5A91">
              <w:rPr>
                <w:rFonts w:ascii="GHEA Grapalat" w:hAnsi="GHEA Grapalat" w:cs="Arial"/>
                <w:sz w:val="18"/>
                <w:szCs w:val="18"/>
                <w:lang w:val="en-US" w:eastAsia="en-US"/>
              </w:rPr>
              <w:br/>
              <w:t>գումար</w:t>
            </w:r>
          </w:p>
        </w:tc>
      </w:tr>
      <w:tr w:rsidR="000B1405" w:rsidRPr="00CF5A91" w:rsidTr="00182CDF">
        <w:trPr>
          <w:trHeight w:val="350"/>
          <w:jc w:val="center"/>
        </w:trPr>
        <w:tc>
          <w:tcPr>
            <w:tcW w:w="10615" w:type="dxa"/>
            <w:gridSpan w:val="4"/>
            <w:shd w:val="clear" w:color="auto" w:fill="auto"/>
            <w:vAlign w:val="center"/>
            <w:hideMark/>
          </w:tcPr>
          <w:p w:rsidR="000B1405" w:rsidRPr="00CF5A91" w:rsidRDefault="000B1405" w:rsidP="00182CDF">
            <w:pPr>
              <w:jc w:val="center"/>
              <w:rPr>
                <w:rFonts w:ascii="GHEA Grapalat" w:hAnsi="GHEA Grapalat" w:cs="Arial"/>
                <w:b/>
                <w:bCs/>
                <w:sz w:val="18"/>
                <w:szCs w:val="18"/>
                <w:lang w:val="en-US" w:eastAsia="en-US"/>
              </w:rPr>
            </w:pPr>
            <w:r w:rsidRPr="00CF5A91">
              <w:rPr>
                <w:rFonts w:ascii="GHEA Grapalat" w:hAnsi="GHEA Grapalat" w:cs="Arial"/>
                <w:b/>
                <w:bCs/>
                <w:sz w:val="18"/>
                <w:szCs w:val="18"/>
                <w:lang w:val="en-US" w:eastAsia="en-US"/>
              </w:rPr>
              <w:t>Հասարակական կարգի պահպանություն, անվտանգության ապահովում և հանցագործությունների դեմ պայքար</w:t>
            </w:r>
          </w:p>
        </w:tc>
      </w:tr>
      <w:tr w:rsidR="000B1405" w:rsidRPr="00CF5A91" w:rsidTr="00182CDF">
        <w:trPr>
          <w:trHeight w:val="300"/>
          <w:jc w:val="center"/>
        </w:trPr>
        <w:tc>
          <w:tcPr>
            <w:tcW w:w="3505" w:type="dxa"/>
            <w:shd w:val="clear" w:color="auto" w:fill="auto"/>
          </w:tcPr>
          <w:p w:rsidR="000B1405" w:rsidRPr="00CF5A91" w:rsidRDefault="000B1405" w:rsidP="00182CDF">
            <w:pPr>
              <w:jc w:val="center"/>
              <w:rPr>
                <w:rFonts w:ascii="GHEA Grapalat" w:hAnsi="GHEA Grapalat"/>
              </w:rPr>
            </w:pPr>
            <w:r>
              <w:rPr>
                <w:rFonts w:ascii="GHEA Grapalat" w:hAnsi="GHEA Grapalat"/>
              </w:rPr>
              <w:t>«</w:t>
            </w:r>
            <w:r w:rsidRPr="00CF5A91">
              <w:rPr>
                <w:rFonts w:ascii="GHEA Grapalat" w:hAnsi="GHEA Grapalat"/>
              </w:rPr>
              <w:t>ՌՈՒԲՇԻՆ ԿԱՊԻՏԱԼ</w:t>
            </w:r>
            <w:r>
              <w:rPr>
                <w:rFonts w:ascii="GHEA Grapalat" w:hAnsi="GHEA Grapalat"/>
              </w:rPr>
              <w:t>»</w:t>
            </w:r>
            <w:r w:rsidRPr="00CF5A91">
              <w:rPr>
                <w:rFonts w:ascii="GHEA Grapalat" w:hAnsi="GHEA Grapalat"/>
              </w:rPr>
              <w:t xml:space="preserve"> ՍՊԸ</w:t>
            </w:r>
          </w:p>
        </w:tc>
        <w:tc>
          <w:tcPr>
            <w:tcW w:w="4320" w:type="dxa"/>
            <w:shd w:val="clear" w:color="auto" w:fill="auto"/>
            <w:noWrap/>
          </w:tcPr>
          <w:p w:rsidR="000B1405" w:rsidRPr="00CF5A91" w:rsidRDefault="000B1405" w:rsidP="00182CDF">
            <w:pPr>
              <w:jc w:val="center"/>
              <w:rPr>
                <w:rFonts w:ascii="GHEA Grapalat" w:hAnsi="GHEA Grapalat"/>
              </w:rPr>
            </w:pPr>
            <w:r w:rsidRPr="00CF5A91">
              <w:rPr>
                <w:rFonts w:ascii="GHEA Grapalat" w:hAnsi="GHEA Grapalat"/>
              </w:rPr>
              <w:t>ՀՀ ՈԶ ԳՀԱՊՁԲ-21/7/Բ/7/ԿՇԾ-45</w:t>
            </w:r>
          </w:p>
        </w:tc>
        <w:tc>
          <w:tcPr>
            <w:tcW w:w="1440" w:type="dxa"/>
            <w:shd w:val="clear" w:color="auto" w:fill="auto"/>
            <w:noWrap/>
            <w:vAlign w:val="center"/>
          </w:tcPr>
          <w:p w:rsidR="000B1405" w:rsidRPr="00CF5A91" w:rsidRDefault="000B1405" w:rsidP="00182CDF">
            <w:pPr>
              <w:jc w:val="right"/>
              <w:rPr>
                <w:rFonts w:ascii="GHEA Grapalat" w:hAnsi="GHEA Grapalat" w:cs="Arial"/>
              </w:rPr>
            </w:pPr>
            <w:r w:rsidRPr="00CF5A91">
              <w:rPr>
                <w:rFonts w:ascii="GHEA Grapalat" w:hAnsi="GHEA Grapalat" w:cs="Arial"/>
              </w:rPr>
              <w:t>10,287.0</w:t>
            </w:r>
          </w:p>
        </w:tc>
        <w:tc>
          <w:tcPr>
            <w:tcW w:w="1350" w:type="dxa"/>
            <w:shd w:val="clear" w:color="auto" w:fill="auto"/>
            <w:vAlign w:val="center"/>
          </w:tcPr>
          <w:p w:rsidR="000B1405" w:rsidRPr="00CF5A91" w:rsidRDefault="000B1405" w:rsidP="00182CDF">
            <w:pPr>
              <w:jc w:val="right"/>
              <w:rPr>
                <w:rFonts w:ascii="GHEA Grapalat" w:hAnsi="GHEA Grapalat" w:cs="Arial"/>
              </w:rPr>
            </w:pPr>
            <w:r w:rsidRPr="00CF5A91">
              <w:rPr>
                <w:rFonts w:ascii="GHEA Grapalat" w:hAnsi="GHEA Grapalat" w:cs="Arial"/>
              </w:rPr>
              <w:t>10,287.0</w:t>
            </w:r>
          </w:p>
        </w:tc>
      </w:tr>
      <w:tr w:rsidR="000B1405" w:rsidRPr="00CF5A91" w:rsidTr="00182CDF">
        <w:trPr>
          <w:trHeight w:val="350"/>
          <w:jc w:val="center"/>
        </w:trPr>
        <w:tc>
          <w:tcPr>
            <w:tcW w:w="10615" w:type="dxa"/>
            <w:gridSpan w:val="4"/>
            <w:shd w:val="clear" w:color="auto" w:fill="auto"/>
          </w:tcPr>
          <w:p w:rsidR="000B1405" w:rsidRPr="00CF5A91" w:rsidRDefault="000B1405" w:rsidP="00182CDF">
            <w:pPr>
              <w:jc w:val="center"/>
              <w:rPr>
                <w:rFonts w:ascii="GHEA Grapalat" w:hAnsi="GHEA Grapalat"/>
              </w:rPr>
            </w:pPr>
            <w:r w:rsidRPr="00CF5A91">
              <w:rPr>
                <w:rFonts w:ascii="GHEA Grapalat" w:hAnsi="GHEA Grapalat" w:cs="Arial"/>
                <w:b/>
                <w:bCs/>
                <w:sz w:val="18"/>
                <w:szCs w:val="18"/>
                <w:lang w:val="en-US" w:eastAsia="en-US"/>
              </w:rPr>
              <w:lastRenderedPageBreak/>
              <w:t>Ոստիկանության ոլորտի քաղաքականության մշակում, կառավարում, կենտրոնացված միջոցառումների, մոնիտորինգի և վերահսկողության իրականացում</w:t>
            </w:r>
          </w:p>
        </w:tc>
      </w:tr>
      <w:tr w:rsidR="000B1405" w:rsidRPr="00CF5A91" w:rsidTr="00182CDF">
        <w:trPr>
          <w:trHeight w:val="300"/>
          <w:jc w:val="center"/>
        </w:trPr>
        <w:tc>
          <w:tcPr>
            <w:tcW w:w="3505" w:type="dxa"/>
            <w:shd w:val="clear" w:color="auto" w:fill="auto"/>
          </w:tcPr>
          <w:p w:rsidR="000B1405" w:rsidRPr="00CF5A91" w:rsidRDefault="000B1405" w:rsidP="00182CDF">
            <w:pPr>
              <w:jc w:val="center"/>
              <w:rPr>
                <w:rFonts w:ascii="GHEA Grapalat" w:hAnsi="GHEA Grapalat"/>
              </w:rPr>
            </w:pPr>
            <w:r w:rsidRPr="00CF5A91">
              <w:rPr>
                <w:rFonts w:ascii="GHEA Grapalat" w:hAnsi="GHEA Grapalat"/>
              </w:rPr>
              <w:t>ԱՁ Գևորգ Շաբոյան</w:t>
            </w:r>
          </w:p>
        </w:tc>
        <w:tc>
          <w:tcPr>
            <w:tcW w:w="4320" w:type="dxa"/>
            <w:shd w:val="clear" w:color="auto" w:fill="auto"/>
            <w:noWrap/>
          </w:tcPr>
          <w:p w:rsidR="000B1405" w:rsidRPr="00CF5A91" w:rsidRDefault="000B1405" w:rsidP="00182CDF">
            <w:pPr>
              <w:jc w:val="center"/>
              <w:rPr>
                <w:rFonts w:ascii="GHEA Grapalat" w:hAnsi="GHEA Grapalat"/>
              </w:rPr>
            </w:pPr>
            <w:r w:rsidRPr="00CF5A91">
              <w:rPr>
                <w:rFonts w:ascii="GHEA Grapalat" w:hAnsi="GHEA Grapalat"/>
              </w:rPr>
              <w:t>ՀՀ Ո ԳՀԱՊՁԲ-2021-ՊԱՀԵՍՏԱՄԱՍ-48/2</w:t>
            </w:r>
          </w:p>
        </w:tc>
        <w:tc>
          <w:tcPr>
            <w:tcW w:w="1440" w:type="dxa"/>
            <w:shd w:val="clear" w:color="auto" w:fill="auto"/>
            <w:noWrap/>
            <w:vAlign w:val="center"/>
          </w:tcPr>
          <w:p w:rsidR="000B1405" w:rsidRPr="00CF5A91" w:rsidRDefault="000B1405" w:rsidP="00182CDF">
            <w:pPr>
              <w:jc w:val="right"/>
              <w:rPr>
                <w:rFonts w:ascii="GHEA Grapalat" w:hAnsi="GHEA Grapalat" w:cs="Arial"/>
              </w:rPr>
            </w:pPr>
            <w:r w:rsidRPr="00CF5A91">
              <w:rPr>
                <w:rFonts w:ascii="GHEA Grapalat" w:hAnsi="GHEA Grapalat" w:cs="Arial"/>
              </w:rPr>
              <w:t>10,771.5</w:t>
            </w:r>
          </w:p>
        </w:tc>
        <w:tc>
          <w:tcPr>
            <w:tcW w:w="1350" w:type="dxa"/>
            <w:shd w:val="clear" w:color="auto" w:fill="auto"/>
            <w:vAlign w:val="center"/>
          </w:tcPr>
          <w:p w:rsidR="000B1405" w:rsidRPr="00CF5A91" w:rsidRDefault="000B1405" w:rsidP="00182CDF">
            <w:pPr>
              <w:jc w:val="right"/>
              <w:rPr>
                <w:rFonts w:ascii="GHEA Grapalat" w:hAnsi="GHEA Grapalat" w:cs="Arial"/>
              </w:rPr>
            </w:pPr>
            <w:r w:rsidRPr="00CF5A91">
              <w:rPr>
                <w:rFonts w:ascii="GHEA Grapalat" w:hAnsi="GHEA Grapalat" w:cs="Arial"/>
              </w:rPr>
              <w:t>10,771.5</w:t>
            </w:r>
          </w:p>
        </w:tc>
      </w:tr>
      <w:tr w:rsidR="000B1405" w:rsidRPr="00CF5A91" w:rsidTr="00182CDF">
        <w:trPr>
          <w:trHeight w:val="300"/>
          <w:jc w:val="center"/>
        </w:trPr>
        <w:tc>
          <w:tcPr>
            <w:tcW w:w="3505" w:type="dxa"/>
            <w:shd w:val="clear" w:color="auto" w:fill="auto"/>
          </w:tcPr>
          <w:p w:rsidR="000B1405" w:rsidRPr="00CF5A91" w:rsidRDefault="000B1405" w:rsidP="00182CDF">
            <w:pPr>
              <w:jc w:val="center"/>
              <w:rPr>
                <w:rFonts w:ascii="GHEA Grapalat" w:hAnsi="GHEA Grapalat"/>
              </w:rPr>
            </w:pPr>
            <w:r>
              <w:rPr>
                <w:rFonts w:ascii="GHEA Grapalat" w:hAnsi="GHEA Grapalat"/>
              </w:rPr>
              <w:t>«</w:t>
            </w:r>
            <w:r w:rsidRPr="00CF5A91">
              <w:rPr>
                <w:rFonts w:ascii="GHEA Grapalat" w:hAnsi="GHEA Grapalat"/>
              </w:rPr>
              <w:t>Հույս-Սեդան</w:t>
            </w:r>
            <w:r>
              <w:rPr>
                <w:rFonts w:ascii="GHEA Grapalat" w:hAnsi="GHEA Grapalat"/>
              </w:rPr>
              <w:t>»</w:t>
            </w:r>
            <w:r w:rsidRPr="00CF5A91">
              <w:rPr>
                <w:rFonts w:ascii="GHEA Grapalat" w:hAnsi="GHEA Grapalat"/>
              </w:rPr>
              <w:t xml:space="preserve"> ՍՊԸ</w:t>
            </w:r>
          </w:p>
        </w:tc>
        <w:tc>
          <w:tcPr>
            <w:tcW w:w="4320" w:type="dxa"/>
            <w:shd w:val="clear" w:color="auto" w:fill="auto"/>
            <w:noWrap/>
          </w:tcPr>
          <w:p w:rsidR="000B1405" w:rsidRPr="00CF5A91" w:rsidRDefault="000B1405" w:rsidP="00182CDF">
            <w:pPr>
              <w:jc w:val="center"/>
              <w:rPr>
                <w:rFonts w:ascii="GHEA Grapalat" w:hAnsi="GHEA Grapalat"/>
              </w:rPr>
            </w:pPr>
            <w:r w:rsidRPr="00CF5A91">
              <w:rPr>
                <w:rFonts w:ascii="GHEA Grapalat" w:hAnsi="GHEA Grapalat"/>
              </w:rPr>
              <w:t>ՀՀ Ո ԳՀԱՊՁԲ-ԱՎՏՈ/ՄԱՍԵՐ/2021/ՈՍ-13-2</w:t>
            </w:r>
          </w:p>
        </w:tc>
        <w:tc>
          <w:tcPr>
            <w:tcW w:w="1440" w:type="dxa"/>
            <w:shd w:val="clear" w:color="auto" w:fill="auto"/>
            <w:noWrap/>
            <w:vAlign w:val="center"/>
          </w:tcPr>
          <w:p w:rsidR="000B1405" w:rsidRPr="00CF5A91" w:rsidRDefault="000B1405" w:rsidP="00182CDF">
            <w:pPr>
              <w:jc w:val="right"/>
              <w:rPr>
                <w:rFonts w:ascii="GHEA Grapalat" w:hAnsi="GHEA Grapalat" w:cs="Arial"/>
              </w:rPr>
            </w:pPr>
            <w:r w:rsidRPr="00CF5A91">
              <w:rPr>
                <w:rFonts w:ascii="GHEA Grapalat" w:hAnsi="GHEA Grapalat" w:cs="Arial"/>
              </w:rPr>
              <w:t>17,168</w:t>
            </w:r>
            <w:r>
              <w:rPr>
                <w:rFonts w:ascii="GHEA Grapalat" w:hAnsi="GHEA Grapalat" w:cs="Arial"/>
              </w:rPr>
              <w:t>.</w:t>
            </w:r>
            <w:r w:rsidRPr="00CF5A91">
              <w:rPr>
                <w:rFonts w:ascii="GHEA Grapalat" w:hAnsi="GHEA Grapalat" w:cs="Arial"/>
              </w:rPr>
              <w:t>0</w:t>
            </w:r>
          </w:p>
        </w:tc>
        <w:tc>
          <w:tcPr>
            <w:tcW w:w="1350" w:type="dxa"/>
            <w:shd w:val="clear" w:color="auto" w:fill="auto"/>
            <w:vAlign w:val="center"/>
          </w:tcPr>
          <w:p w:rsidR="000B1405" w:rsidRPr="00CF5A91" w:rsidRDefault="000B1405" w:rsidP="00182CDF">
            <w:pPr>
              <w:jc w:val="right"/>
              <w:rPr>
                <w:rFonts w:ascii="GHEA Grapalat" w:hAnsi="GHEA Grapalat" w:cs="Arial"/>
              </w:rPr>
            </w:pPr>
            <w:r w:rsidRPr="00CF5A91">
              <w:rPr>
                <w:rFonts w:ascii="GHEA Grapalat" w:hAnsi="GHEA Grapalat" w:cs="Arial"/>
              </w:rPr>
              <w:t>2,548</w:t>
            </w:r>
            <w:r>
              <w:rPr>
                <w:rFonts w:ascii="GHEA Grapalat" w:hAnsi="GHEA Grapalat" w:cs="Arial"/>
              </w:rPr>
              <w:t>.</w:t>
            </w:r>
            <w:r w:rsidRPr="00CF5A91">
              <w:rPr>
                <w:rFonts w:ascii="GHEA Grapalat" w:hAnsi="GHEA Grapalat" w:cs="Arial"/>
              </w:rPr>
              <w:t>6</w:t>
            </w:r>
          </w:p>
        </w:tc>
      </w:tr>
      <w:tr w:rsidR="000B1405" w:rsidRPr="00CF5A91" w:rsidTr="00182CDF">
        <w:trPr>
          <w:trHeight w:val="224"/>
          <w:jc w:val="center"/>
        </w:trPr>
        <w:tc>
          <w:tcPr>
            <w:tcW w:w="10615" w:type="dxa"/>
            <w:gridSpan w:val="4"/>
            <w:shd w:val="clear" w:color="auto" w:fill="auto"/>
            <w:hideMark/>
          </w:tcPr>
          <w:p w:rsidR="000B1405" w:rsidRPr="00CF5A91" w:rsidRDefault="000B1405" w:rsidP="00182CDF">
            <w:pPr>
              <w:jc w:val="center"/>
              <w:rPr>
                <w:rFonts w:ascii="GHEA Grapalat" w:hAnsi="GHEA Grapalat" w:cs="Arial"/>
                <w:b/>
                <w:bCs/>
                <w:sz w:val="18"/>
                <w:szCs w:val="18"/>
                <w:lang w:val="en-US" w:eastAsia="en-US"/>
              </w:rPr>
            </w:pPr>
            <w:r w:rsidRPr="00CF5A91">
              <w:rPr>
                <w:rFonts w:ascii="GHEA Grapalat" w:hAnsi="GHEA Grapalat" w:cs="Arial"/>
                <w:b/>
                <w:bCs/>
                <w:sz w:val="18"/>
                <w:szCs w:val="18"/>
                <w:lang w:val="en-US" w:eastAsia="en-US"/>
              </w:rPr>
              <w:t>Ճանապարհային երթևեկության անվտանգության ապահովում և ճանապարհատրանսպորտային պատահարների կանխարգելում</w:t>
            </w:r>
          </w:p>
        </w:tc>
      </w:tr>
      <w:tr w:rsidR="000B1405" w:rsidRPr="00CF5A91" w:rsidTr="00182CDF">
        <w:trPr>
          <w:trHeight w:val="89"/>
          <w:jc w:val="center"/>
        </w:trPr>
        <w:tc>
          <w:tcPr>
            <w:tcW w:w="3505" w:type="dxa"/>
            <w:shd w:val="clear" w:color="auto" w:fill="auto"/>
          </w:tcPr>
          <w:p w:rsidR="000B1405" w:rsidRPr="00CF5A91" w:rsidRDefault="000B1405" w:rsidP="00182CDF">
            <w:pPr>
              <w:jc w:val="center"/>
              <w:rPr>
                <w:rFonts w:ascii="GHEA Grapalat" w:hAnsi="GHEA Grapalat"/>
              </w:rPr>
            </w:pPr>
            <w:r>
              <w:rPr>
                <w:rFonts w:ascii="GHEA Grapalat" w:hAnsi="GHEA Grapalat"/>
              </w:rPr>
              <w:t>«</w:t>
            </w:r>
            <w:r w:rsidRPr="00CF5A91">
              <w:rPr>
                <w:rFonts w:ascii="GHEA Grapalat" w:hAnsi="GHEA Grapalat"/>
              </w:rPr>
              <w:t>Լոկատոր</w:t>
            </w:r>
            <w:r>
              <w:rPr>
                <w:rFonts w:ascii="GHEA Grapalat" w:hAnsi="GHEA Grapalat"/>
              </w:rPr>
              <w:t>»</w:t>
            </w:r>
            <w:r w:rsidRPr="00CF5A91">
              <w:rPr>
                <w:rFonts w:ascii="GHEA Grapalat" w:hAnsi="GHEA Grapalat"/>
              </w:rPr>
              <w:t xml:space="preserve"> ՓԲԸ</w:t>
            </w:r>
          </w:p>
        </w:tc>
        <w:tc>
          <w:tcPr>
            <w:tcW w:w="4320" w:type="dxa"/>
            <w:shd w:val="clear" w:color="auto" w:fill="auto"/>
            <w:noWrap/>
          </w:tcPr>
          <w:p w:rsidR="000B1405" w:rsidRPr="00CF5A91" w:rsidRDefault="000B1405" w:rsidP="00182CDF">
            <w:pPr>
              <w:jc w:val="center"/>
              <w:rPr>
                <w:rFonts w:ascii="GHEA Grapalat" w:hAnsi="GHEA Grapalat"/>
              </w:rPr>
            </w:pPr>
            <w:r w:rsidRPr="00CF5A91">
              <w:rPr>
                <w:rFonts w:ascii="GHEA Grapalat" w:hAnsi="GHEA Grapalat"/>
              </w:rPr>
              <w:t>ՀՀ Ո ՀԲՄԾՁԲ-2021-ՃՈ/ԱԶԴԱՆՇԱՆ-18</w:t>
            </w:r>
          </w:p>
        </w:tc>
        <w:tc>
          <w:tcPr>
            <w:tcW w:w="1440" w:type="dxa"/>
            <w:shd w:val="clear" w:color="auto" w:fill="auto"/>
            <w:noWrap/>
            <w:vAlign w:val="center"/>
          </w:tcPr>
          <w:p w:rsidR="000B1405" w:rsidRPr="00CF5A91" w:rsidRDefault="000B1405" w:rsidP="00182CDF">
            <w:pPr>
              <w:jc w:val="right"/>
              <w:rPr>
                <w:rFonts w:ascii="GHEA Grapalat" w:hAnsi="GHEA Grapalat" w:cs="Arial"/>
              </w:rPr>
            </w:pPr>
            <w:r w:rsidRPr="00CF5A91">
              <w:rPr>
                <w:rFonts w:ascii="GHEA Grapalat" w:hAnsi="GHEA Grapalat" w:cs="Arial"/>
              </w:rPr>
              <w:t>258,148.0</w:t>
            </w:r>
          </w:p>
        </w:tc>
        <w:tc>
          <w:tcPr>
            <w:tcW w:w="1350" w:type="dxa"/>
            <w:shd w:val="clear" w:color="auto" w:fill="auto"/>
            <w:vAlign w:val="center"/>
          </w:tcPr>
          <w:p w:rsidR="000B1405" w:rsidRPr="00CF5A91" w:rsidRDefault="000B1405" w:rsidP="00182CDF">
            <w:pPr>
              <w:jc w:val="right"/>
              <w:rPr>
                <w:rFonts w:ascii="GHEA Grapalat" w:hAnsi="GHEA Grapalat" w:cs="Arial"/>
              </w:rPr>
            </w:pPr>
            <w:r w:rsidRPr="00CF5A91">
              <w:rPr>
                <w:rFonts w:ascii="GHEA Grapalat" w:hAnsi="GHEA Grapalat" w:cs="Arial"/>
              </w:rPr>
              <w:t>177,361</w:t>
            </w:r>
            <w:r>
              <w:rPr>
                <w:rFonts w:ascii="GHEA Grapalat" w:hAnsi="GHEA Grapalat" w:cs="Arial"/>
              </w:rPr>
              <w:t>.7</w:t>
            </w:r>
          </w:p>
        </w:tc>
      </w:tr>
      <w:tr w:rsidR="000B1405" w:rsidRPr="00CF5A91" w:rsidTr="00182CDF">
        <w:trPr>
          <w:trHeight w:val="89"/>
          <w:jc w:val="center"/>
        </w:trPr>
        <w:tc>
          <w:tcPr>
            <w:tcW w:w="3505" w:type="dxa"/>
            <w:shd w:val="clear" w:color="auto" w:fill="auto"/>
          </w:tcPr>
          <w:p w:rsidR="000B1405" w:rsidRPr="00CF5A91" w:rsidRDefault="000B1405" w:rsidP="00182CDF">
            <w:pPr>
              <w:jc w:val="center"/>
              <w:rPr>
                <w:rFonts w:ascii="GHEA Grapalat" w:hAnsi="GHEA Grapalat"/>
              </w:rPr>
            </w:pPr>
            <w:r w:rsidRPr="00CF5A91">
              <w:rPr>
                <w:rFonts w:ascii="GHEA Grapalat" w:hAnsi="GHEA Grapalat"/>
              </w:rPr>
              <w:t xml:space="preserve">Ա/Ձ </w:t>
            </w:r>
            <w:r>
              <w:rPr>
                <w:rFonts w:ascii="GHEA Grapalat" w:hAnsi="GHEA Grapalat"/>
              </w:rPr>
              <w:t>Նարեկ Մայիլյան</w:t>
            </w:r>
          </w:p>
        </w:tc>
        <w:tc>
          <w:tcPr>
            <w:tcW w:w="4320" w:type="dxa"/>
            <w:shd w:val="clear" w:color="auto" w:fill="auto"/>
            <w:noWrap/>
          </w:tcPr>
          <w:p w:rsidR="000B1405" w:rsidRPr="00CF5A91" w:rsidRDefault="000B1405" w:rsidP="00182CDF">
            <w:pPr>
              <w:jc w:val="center"/>
              <w:rPr>
                <w:rFonts w:ascii="GHEA Grapalat" w:hAnsi="GHEA Grapalat"/>
              </w:rPr>
            </w:pPr>
            <w:r w:rsidRPr="00CF5A91">
              <w:rPr>
                <w:rFonts w:ascii="GHEA Grapalat" w:hAnsi="GHEA Grapalat"/>
              </w:rPr>
              <w:t>ՀՀ Ո ԲՄԱՊՁԲ-2021/ՃՈ/ՎՎԿ-ԿՀԹ</w:t>
            </w:r>
          </w:p>
        </w:tc>
        <w:tc>
          <w:tcPr>
            <w:tcW w:w="1440" w:type="dxa"/>
            <w:shd w:val="clear" w:color="auto" w:fill="auto"/>
            <w:noWrap/>
            <w:vAlign w:val="center"/>
          </w:tcPr>
          <w:p w:rsidR="000B1405" w:rsidRPr="00CF5A91" w:rsidRDefault="000B1405" w:rsidP="00182CDF">
            <w:pPr>
              <w:jc w:val="right"/>
              <w:rPr>
                <w:rFonts w:ascii="GHEA Grapalat" w:hAnsi="GHEA Grapalat" w:cs="Arial"/>
              </w:rPr>
            </w:pPr>
            <w:r w:rsidRPr="00CF5A91">
              <w:rPr>
                <w:rFonts w:ascii="GHEA Grapalat" w:hAnsi="GHEA Grapalat" w:cs="Arial"/>
              </w:rPr>
              <w:t>57,950</w:t>
            </w:r>
            <w:r>
              <w:rPr>
                <w:rFonts w:ascii="GHEA Grapalat" w:hAnsi="GHEA Grapalat" w:cs="Arial"/>
              </w:rPr>
              <w:t>.0</w:t>
            </w:r>
          </w:p>
        </w:tc>
        <w:tc>
          <w:tcPr>
            <w:tcW w:w="1350" w:type="dxa"/>
            <w:shd w:val="clear" w:color="auto" w:fill="auto"/>
            <w:vAlign w:val="center"/>
          </w:tcPr>
          <w:p w:rsidR="000B1405" w:rsidRPr="00CF5A91" w:rsidRDefault="000B1405" w:rsidP="00182CDF">
            <w:pPr>
              <w:jc w:val="right"/>
              <w:rPr>
                <w:rFonts w:ascii="GHEA Grapalat" w:hAnsi="GHEA Grapalat" w:cs="Arial"/>
              </w:rPr>
            </w:pPr>
            <w:r w:rsidRPr="00CF5A91">
              <w:rPr>
                <w:rFonts w:ascii="GHEA Grapalat" w:hAnsi="GHEA Grapalat" w:cs="Arial"/>
              </w:rPr>
              <w:t>57,950</w:t>
            </w:r>
            <w:r>
              <w:rPr>
                <w:rFonts w:ascii="GHEA Grapalat" w:hAnsi="GHEA Grapalat" w:cs="Arial"/>
              </w:rPr>
              <w:t>.0</w:t>
            </w:r>
          </w:p>
        </w:tc>
      </w:tr>
      <w:tr w:rsidR="000B1405" w:rsidRPr="00CF5A91" w:rsidTr="00182CDF">
        <w:trPr>
          <w:trHeight w:val="89"/>
          <w:jc w:val="center"/>
        </w:trPr>
        <w:tc>
          <w:tcPr>
            <w:tcW w:w="3505" w:type="dxa"/>
            <w:shd w:val="clear" w:color="auto" w:fill="auto"/>
          </w:tcPr>
          <w:p w:rsidR="000B1405" w:rsidRPr="00CF5A91" w:rsidRDefault="000B1405" w:rsidP="00182CDF">
            <w:pPr>
              <w:jc w:val="center"/>
              <w:rPr>
                <w:rFonts w:ascii="GHEA Grapalat" w:hAnsi="GHEA Grapalat"/>
              </w:rPr>
            </w:pPr>
            <w:r w:rsidRPr="00CF5A91">
              <w:rPr>
                <w:rFonts w:ascii="GHEA Grapalat" w:hAnsi="GHEA Grapalat"/>
              </w:rPr>
              <w:t xml:space="preserve">Ա/Ձ </w:t>
            </w:r>
            <w:r>
              <w:rPr>
                <w:rFonts w:ascii="GHEA Grapalat" w:hAnsi="GHEA Grapalat"/>
              </w:rPr>
              <w:t>Նարեկ Մայիլյան</w:t>
            </w:r>
          </w:p>
        </w:tc>
        <w:tc>
          <w:tcPr>
            <w:tcW w:w="4320" w:type="dxa"/>
            <w:shd w:val="clear" w:color="auto" w:fill="auto"/>
            <w:noWrap/>
          </w:tcPr>
          <w:p w:rsidR="000B1405" w:rsidRPr="00CF5A91" w:rsidRDefault="000B1405" w:rsidP="00182CDF">
            <w:pPr>
              <w:jc w:val="center"/>
              <w:rPr>
                <w:rFonts w:ascii="GHEA Grapalat" w:hAnsi="GHEA Grapalat"/>
              </w:rPr>
            </w:pPr>
            <w:r w:rsidRPr="00CF5A91">
              <w:rPr>
                <w:rFonts w:ascii="GHEA Grapalat" w:hAnsi="GHEA Grapalat"/>
              </w:rPr>
              <w:t>ՀՀ Ո ԳՀԱՊՁԲ-2021-ՃՈ/ՀՈԼՈԳՐԱՄ</w:t>
            </w:r>
          </w:p>
        </w:tc>
        <w:tc>
          <w:tcPr>
            <w:tcW w:w="1440" w:type="dxa"/>
            <w:shd w:val="clear" w:color="auto" w:fill="auto"/>
            <w:noWrap/>
            <w:vAlign w:val="center"/>
          </w:tcPr>
          <w:p w:rsidR="000B1405" w:rsidRPr="00CF5A91" w:rsidRDefault="000B1405" w:rsidP="00182CDF">
            <w:pPr>
              <w:jc w:val="right"/>
              <w:rPr>
                <w:rFonts w:ascii="GHEA Grapalat" w:hAnsi="GHEA Grapalat" w:cs="Arial"/>
              </w:rPr>
            </w:pPr>
            <w:r w:rsidRPr="00CF5A91">
              <w:rPr>
                <w:rFonts w:ascii="GHEA Grapalat" w:hAnsi="GHEA Grapalat" w:cs="Arial"/>
              </w:rPr>
              <w:t>31,826</w:t>
            </w:r>
            <w:r>
              <w:rPr>
                <w:rFonts w:ascii="GHEA Grapalat" w:hAnsi="GHEA Grapalat" w:cs="Arial"/>
              </w:rPr>
              <w:t>.4</w:t>
            </w:r>
          </w:p>
        </w:tc>
        <w:tc>
          <w:tcPr>
            <w:tcW w:w="1350" w:type="dxa"/>
            <w:shd w:val="clear" w:color="auto" w:fill="auto"/>
            <w:vAlign w:val="center"/>
          </w:tcPr>
          <w:p w:rsidR="000B1405" w:rsidRPr="00CF5A91" w:rsidRDefault="000B1405" w:rsidP="00182CDF">
            <w:pPr>
              <w:jc w:val="right"/>
              <w:rPr>
                <w:rFonts w:ascii="GHEA Grapalat" w:hAnsi="GHEA Grapalat" w:cs="Arial"/>
              </w:rPr>
            </w:pPr>
            <w:r w:rsidRPr="00CF5A91">
              <w:rPr>
                <w:rFonts w:ascii="GHEA Grapalat" w:hAnsi="GHEA Grapalat" w:cs="Arial"/>
              </w:rPr>
              <w:t>31,</w:t>
            </w:r>
            <w:r>
              <w:rPr>
                <w:rFonts w:ascii="GHEA Grapalat" w:hAnsi="GHEA Grapalat" w:cs="Arial"/>
              </w:rPr>
              <w:t>494.9</w:t>
            </w:r>
          </w:p>
        </w:tc>
      </w:tr>
      <w:tr w:rsidR="000B1405" w:rsidRPr="00CF5A91" w:rsidTr="00182CDF">
        <w:trPr>
          <w:trHeight w:val="47"/>
          <w:jc w:val="center"/>
        </w:trPr>
        <w:tc>
          <w:tcPr>
            <w:tcW w:w="3505" w:type="dxa"/>
            <w:shd w:val="clear" w:color="auto" w:fill="auto"/>
            <w:noWrap/>
            <w:vAlign w:val="center"/>
            <w:hideMark/>
          </w:tcPr>
          <w:p w:rsidR="000B1405" w:rsidRPr="00CF5A91" w:rsidRDefault="000B1405" w:rsidP="00182CDF">
            <w:pPr>
              <w:jc w:val="center"/>
              <w:rPr>
                <w:rFonts w:ascii="GHEA Grapalat" w:hAnsi="GHEA Grapalat" w:cs="Arial"/>
                <w:b/>
                <w:bCs/>
                <w:sz w:val="18"/>
                <w:szCs w:val="18"/>
                <w:lang w:val="en-US" w:eastAsia="en-US"/>
              </w:rPr>
            </w:pPr>
            <w:r w:rsidRPr="00CF5A91">
              <w:rPr>
                <w:rFonts w:ascii="GHEA Grapalat" w:hAnsi="GHEA Grapalat" w:cs="Arial"/>
                <w:b/>
                <w:bCs/>
                <w:sz w:val="18"/>
                <w:szCs w:val="18"/>
                <w:lang w:val="en-US" w:eastAsia="en-US"/>
              </w:rPr>
              <w:t>Ընդամենը</w:t>
            </w:r>
          </w:p>
        </w:tc>
        <w:tc>
          <w:tcPr>
            <w:tcW w:w="4320" w:type="dxa"/>
            <w:shd w:val="clear" w:color="auto" w:fill="auto"/>
            <w:noWrap/>
            <w:vAlign w:val="center"/>
            <w:hideMark/>
          </w:tcPr>
          <w:p w:rsidR="000B1405" w:rsidRPr="00CF5A91" w:rsidRDefault="000B1405" w:rsidP="00182CDF">
            <w:pPr>
              <w:jc w:val="center"/>
              <w:rPr>
                <w:rFonts w:ascii="GHEA Grapalat" w:hAnsi="GHEA Grapalat" w:cs="Arial"/>
                <w:b/>
                <w:bCs/>
                <w:sz w:val="18"/>
                <w:szCs w:val="18"/>
                <w:lang w:val="en-US" w:eastAsia="en-US"/>
              </w:rPr>
            </w:pPr>
          </w:p>
        </w:tc>
        <w:tc>
          <w:tcPr>
            <w:tcW w:w="1440" w:type="dxa"/>
            <w:shd w:val="clear" w:color="auto" w:fill="auto"/>
            <w:noWrap/>
            <w:vAlign w:val="bottom"/>
          </w:tcPr>
          <w:p w:rsidR="000B1405" w:rsidRPr="00EF03EC" w:rsidRDefault="000B1405" w:rsidP="00182CDF">
            <w:pPr>
              <w:jc w:val="right"/>
              <w:rPr>
                <w:rFonts w:ascii="GHEA Grapalat" w:hAnsi="GHEA Grapalat" w:cs="Arial"/>
              </w:rPr>
            </w:pPr>
            <w:r w:rsidRPr="00EF03EC">
              <w:rPr>
                <w:rFonts w:ascii="GHEA Grapalat" w:hAnsi="GHEA Grapalat" w:cs="Arial"/>
              </w:rPr>
              <w:t>386,150.9</w:t>
            </w:r>
          </w:p>
        </w:tc>
        <w:tc>
          <w:tcPr>
            <w:tcW w:w="1350" w:type="dxa"/>
            <w:shd w:val="clear" w:color="auto" w:fill="auto"/>
            <w:noWrap/>
            <w:vAlign w:val="bottom"/>
          </w:tcPr>
          <w:p w:rsidR="000B1405" w:rsidRPr="00EF03EC" w:rsidRDefault="000B1405" w:rsidP="00182CDF">
            <w:pPr>
              <w:jc w:val="right"/>
              <w:rPr>
                <w:rFonts w:ascii="GHEA Grapalat" w:hAnsi="GHEA Grapalat" w:cs="Arial"/>
              </w:rPr>
            </w:pPr>
            <w:r w:rsidRPr="00EF03EC">
              <w:rPr>
                <w:rFonts w:ascii="GHEA Grapalat" w:hAnsi="GHEA Grapalat" w:cs="Arial"/>
              </w:rPr>
              <w:t>290,</w:t>
            </w:r>
            <w:r>
              <w:rPr>
                <w:rFonts w:ascii="GHEA Grapalat" w:hAnsi="GHEA Grapalat" w:cs="Arial"/>
              </w:rPr>
              <w:t>413.7</w:t>
            </w:r>
          </w:p>
        </w:tc>
      </w:tr>
    </w:tbl>
    <w:p w:rsidR="000B1405" w:rsidRDefault="000B1405" w:rsidP="000B1405">
      <w:pPr>
        <w:pStyle w:val="ListParagraph"/>
        <w:tabs>
          <w:tab w:val="left" w:pos="720"/>
        </w:tabs>
        <w:spacing w:line="360" w:lineRule="auto"/>
        <w:ind w:left="0"/>
        <w:jc w:val="both"/>
        <w:rPr>
          <w:rFonts w:ascii="GHEA Grapalat" w:hAnsi="GHEA Grapalat"/>
          <w:sz w:val="24"/>
          <w:szCs w:val="24"/>
        </w:rPr>
      </w:pPr>
    </w:p>
    <w:p w:rsidR="00D0438E" w:rsidRDefault="00D0438E" w:rsidP="000B1405">
      <w:pPr>
        <w:pStyle w:val="ListParagraph"/>
        <w:tabs>
          <w:tab w:val="left" w:pos="720"/>
        </w:tabs>
        <w:spacing w:line="360" w:lineRule="auto"/>
        <w:ind w:left="0"/>
        <w:jc w:val="both"/>
        <w:rPr>
          <w:rFonts w:ascii="GHEA Grapalat" w:hAnsi="GHEA Grapalat"/>
          <w:sz w:val="24"/>
          <w:szCs w:val="24"/>
        </w:rPr>
      </w:pPr>
      <w:r>
        <w:rPr>
          <w:rFonts w:ascii="GHEA Grapalat" w:hAnsi="GHEA Grapalat"/>
          <w:sz w:val="24"/>
          <w:szCs w:val="24"/>
          <w:lang w:val="en-US"/>
        </w:rPr>
        <w:tab/>
        <w:t>Հաշվեքննությամբ արձանագրվել է.</w:t>
      </w:r>
    </w:p>
    <w:p w:rsidR="003A1E38" w:rsidRDefault="003A1E38" w:rsidP="003A1E38">
      <w:pPr>
        <w:pStyle w:val="ListParagraph"/>
        <w:numPr>
          <w:ilvl w:val="0"/>
          <w:numId w:val="45"/>
        </w:numPr>
        <w:tabs>
          <w:tab w:val="left" w:pos="720"/>
        </w:tabs>
        <w:spacing w:line="360" w:lineRule="auto"/>
        <w:ind w:left="0" w:firstLine="0"/>
        <w:jc w:val="both"/>
        <w:rPr>
          <w:rFonts w:ascii="GHEA Grapalat" w:hAnsi="GHEA Grapalat"/>
          <w:sz w:val="24"/>
          <w:szCs w:val="24"/>
          <w:lang w:val="en-US"/>
        </w:rPr>
      </w:pPr>
      <w:r>
        <w:rPr>
          <w:rFonts w:ascii="GHEA Grapalat" w:hAnsi="GHEA Grapalat"/>
          <w:sz w:val="24"/>
          <w:szCs w:val="24"/>
          <w:lang w:val="en-US"/>
        </w:rPr>
        <w:t>ՀՀ ո</w:t>
      </w:r>
      <w:r w:rsidRPr="00A77973">
        <w:rPr>
          <w:rFonts w:ascii="GHEA Grapalat" w:hAnsi="GHEA Grapalat"/>
          <w:sz w:val="24"/>
          <w:szCs w:val="24"/>
          <w:lang w:val="en-US"/>
        </w:rPr>
        <w:t>ստիկանությ</w:t>
      </w:r>
      <w:r>
        <w:rPr>
          <w:rFonts w:ascii="GHEA Grapalat" w:hAnsi="GHEA Grapalat"/>
          <w:sz w:val="24"/>
          <w:szCs w:val="24"/>
          <w:lang w:val="en-US"/>
        </w:rPr>
        <w:t>ու</w:t>
      </w:r>
      <w:r w:rsidRPr="00A77973">
        <w:rPr>
          <w:rFonts w:ascii="GHEA Grapalat" w:hAnsi="GHEA Grapalat"/>
          <w:sz w:val="24"/>
          <w:szCs w:val="24"/>
          <w:lang w:val="en-US"/>
        </w:rPr>
        <w:t>ն</w:t>
      </w:r>
      <w:r>
        <w:rPr>
          <w:rFonts w:ascii="GHEA Grapalat" w:hAnsi="GHEA Grapalat"/>
          <w:sz w:val="24"/>
          <w:szCs w:val="24"/>
          <w:lang w:val="en-US"/>
        </w:rPr>
        <w:t>ը 2021 թվականի համար վարորդական վկայականների և տրանսպորտային միջոցների հաշվառման վկայագրերի տպագրման համար պաշտպանիչ թաղանթների գնման նպատակով իրականացված ՀՀ Ո ԳՀԱՊՁԲ-2021-ՃՈ/Հոլոգրամ ծածկագրով գնման ընթացակարգի արդյունքում 2020 թվականի նոյեմբերի 10-ին կնքել է պայմանագիր Ա/Ձ Նարեկ Մայիլյանի հետ՝ 31,826.4 հազ. դրամ արժեքով: Պայմանագրով նախատեսված էր 2021 թվականի ընթացքում ձեռք բերել 80 տուփ պաշտպանիչ L-1 թաղանթ, մեկ տուփը՝ 255.0 հազ. դրամ գնով և 230 տուփ թափանցիկ ռետրանսֆեր թաղանթ,</w:t>
      </w:r>
      <w:r w:rsidRPr="00BD3CEC">
        <w:rPr>
          <w:rFonts w:ascii="GHEA Grapalat" w:hAnsi="GHEA Grapalat"/>
          <w:sz w:val="24"/>
          <w:szCs w:val="24"/>
          <w:lang w:val="en-US"/>
        </w:rPr>
        <w:t xml:space="preserve"> </w:t>
      </w:r>
      <w:r>
        <w:rPr>
          <w:rFonts w:ascii="GHEA Grapalat" w:hAnsi="GHEA Grapalat"/>
          <w:sz w:val="24"/>
          <w:szCs w:val="24"/>
          <w:lang w:val="en-US"/>
        </w:rPr>
        <w:t xml:space="preserve">մեկ տուփը՝ 49.7 հազ. դրամ գնով: Ըստ թիվ 1 հանձնման ընդունման արձանագրության 230 տուփ թափանցիկ ռետրանսֆեր թաղանթը մատակարարվել է 2021 թվականի </w:t>
      </w:r>
      <w:proofErr w:type="gramStart"/>
      <w:r>
        <w:rPr>
          <w:rFonts w:ascii="GHEA Grapalat" w:hAnsi="GHEA Grapalat"/>
          <w:sz w:val="24"/>
          <w:szCs w:val="24"/>
          <w:lang w:val="en-US"/>
        </w:rPr>
        <w:t>մարտի  18</w:t>
      </w:r>
      <w:proofErr w:type="gramEnd"/>
      <w:r>
        <w:rPr>
          <w:rFonts w:ascii="GHEA Grapalat" w:hAnsi="GHEA Grapalat"/>
          <w:sz w:val="24"/>
          <w:szCs w:val="24"/>
          <w:lang w:val="en-US"/>
        </w:rPr>
        <w:t>-ին, ըստ թիվ 2 հանձնման ընդունման արձանագրությամբ՝ 80 տուփ պաշտպանիչ L-1 թաղանթը մատակարարվել է 2021 թվականի հուլիսի 15-ին: Մատակարարումը կատարվել է գնման ժամանակացույցով սահմանված ժամկետի խախտումով, որի համար ՀՀ ոստիկանությունը հաշվարկել և գանձել է ուշացված օրերի համար տույժ՝ 331.5 հազ. դրամ:</w:t>
      </w:r>
    </w:p>
    <w:p w:rsidR="003A1E38" w:rsidRDefault="003A1E38" w:rsidP="003A1E38">
      <w:pPr>
        <w:pStyle w:val="ListParagraph"/>
        <w:tabs>
          <w:tab w:val="left" w:pos="720"/>
        </w:tabs>
        <w:spacing w:line="360" w:lineRule="auto"/>
        <w:ind w:left="0"/>
        <w:jc w:val="both"/>
        <w:rPr>
          <w:rFonts w:ascii="GHEA Grapalat" w:hAnsi="GHEA Grapalat"/>
          <w:sz w:val="24"/>
          <w:szCs w:val="24"/>
          <w:lang w:val="en-US"/>
        </w:rPr>
      </w:pPr>
      <w:r>
        <w:rPr>
          <w:rFonts w:ascii="GHEA Grapalat" w:hAnsi="GHEA Grapalat"/>
          <w:sz w:val="24"/>
          <w:szCs w:val="24"/>
          <w:lang w:val="en-US"/>
        </w:rPr>
        <w:tab/>
        <w:t xml:space="preserve">2021 թվականի կարիքը բավարարելու համար </w:t>
      </w:r>
      <w:r w:rsidRPr="000B0BB9">
        <w:rPr>
          <w:rFonts w:ascii="GHEA Grapalat" w:hAnsi="GHEA Grapalat"/>
          <w:sz w:val="24"/>
          <w:szCs w:val="24"/>
          <w:lang w:val="en-US"/>
        </w:rPr>
        <w:t xml:space="preserve">ՀՀ </w:t>
      </w:r>
      <w:r>
        <w:rPr>
          <w:rFonts w:ascii="GHEA Grapalat" w:hAnsi="GHEA Grapalat"/>
          <w:sz w:val="24"/>
          <w:szCs w:val="24"/>
          <w:lang w:val="en-US"/>
        </w:rPr>
        <w:t xml:space="preserve">ոստիկանությունը պաշտպանիչ թաղանթներ գնելու նպատակով իրականացրել է ՀՀ Ո ԲՄԱՊՁԲ-2021/ՃՈ/ՎՎԿ-ԿՀԹ ծածկագրով ևս մեկ գնման ընթացակարգ: Արդյունքում, Ա/Ձ Նարեկ Մայիլյանի հետ կնքվել է պայմանագիր՝ 57,950.0 հազ. դրամ արժեքով: Պայմանագրով նախատեսվել է ձեռք բերել 190 տուփ պաշտպանիչ L-1 թաղանթ, </w:t>
      </w:r>
      <w:r>
        <w:rPr>
          <w:rFonts w:ascii="GHEA Grapalat" w:hAnsi="GHEA Grapalat"/>
          <w:sz w:val="24"/>
          <w:szCs w:val="24"/>
          <w:lang w:val="en-US"/>
        </w:rPr>
        <w:lastRenderedPageBreak/>
        <w:t xml:space="preserve">մեկ տուփը՝ 305.0 հազ. դրամ արժեքով: </w:t>
      </w:r>
      <w:r w:rsidRPr="00C24BD3">
        <w:rPr>
          <w:rFonts w:ascii="GHEA Grapalat" w:hAnsi="GHEA Grapalat"/>
          <w:sz w:val="24"/>
          <w:szCs w:val="24"/>
          <w:lang w:val="ru-RU"/>
        </w:rPr>
        <w:t>Հաշվեքննությա</w:t>
      </w:r>
      <w:r>
        <w:rPr>
          <w:rFonts w:ascii="GHEA Grapalat" w:hAnsi="GHEA Grapalat"/>
          <w:sz w:val="24"/>
          <w:szCs w:val="24"/>
          <w:lang w:val="en-US"/>
        </w:rPr>
        <w:t>մբ</w:t>
      </w:r>
      <w:r w:rsidRPr="00C24BD3">
        <w:rPr>
          <w:rFonts w:ascii="GHEA Grapalat" w:hAnsi="GHEA Grapalat"/>
          <w:sz w:val="24"/>
          <w:szCs w:val="24"/>
          <w:lang w:val="af-ZA"/>
        </w:rPr>
        <w:t xml:space="preserve"> պարզվե</w:t>
      </w:r>
      <w:r w:rsidRPr="00C24BD3">
        <w:rPr>
          <w:rFonts w:ascii="GHEA Grapalat" w:hAnsi="GHEA Grapalat"/>
          <w:sz w:val="24"/>
          <w:szCs w:val="24"/>
          <w:lang w:val="ru-RU"/>
        </w:rPr>
        <w:t>լ</w:t>
      </w:r>
      <w:r w:rsidRPr="00C24BD3">
        <w:rPr>
          <w:rFonts w:ascii="GHEA Grapalat" w:hAnsi="GHEA Grapalat"/>
          <w:sz w:val="24"/>
          <w:szCs w:val="24"/>
          <w:lang w:val="af-ZA"/>
        </w:rPr>
        <w:t xml:space="preserve"> </w:t>
      </w:r>
      <w:r w:rsidRPr="00C24BD3">
        <w:rPr>
          <w:rFonts w:ascii="GHEA Grapalat" w:hAnsi="GHEA Grapalat"/>
          <w:sz w:val="24"/>
          <w:szCs w:val="24"/>
          <w:lang w:val="ru-RU"/>
        </w:rPr>
        <w:t>է</w:t>
      </w:r>
      <w:r>
        <w:rPr>
          <w:rFonts w:ascii="GHEA Grapalat" w:hAnsi="GHEA Grapalat"/>
          <w:sz w:val="24"/>
          <w:szCs w:val="24"/>
          <w:lang w:val="af-ZA"/>
        </w:rPr>
        <w:t xml:space="preserve">, որ մրցույթի համար սահմանված նախահաշվային գինը սահմանվել է հիմք ընդունելով կնքված նախորդ պայմանագրի գինը՝ </w:t>
      </w:r>
      <w:r>
        <w:rPr>
          <w:rFonts w:ascii="GHEA Grapalat" w:hAnsi="GHEA Grapalat"/>
          <w:sz w:val="24"/>
          <w:szCs w:val="24"/>
          <w:lang w:val="en-US"/>
        </w:rPr>
        <w:t xml:space="preserve">մեկ տուփը 255.0 հազ. դրամ կամ 190 տուփի համար՝ 48,450.0 հազ. դրամ: Մրցույթում հաղթող ճանաչված մասնակցի՝ Ա/Ձ Նարեկ Մայիլյանի գնային առաջարկը մեկ տուփի համար կազմել է 305.0 հազ. դրամ, որը 190 տուփի համար գումարային գերազանցել է սահմանված նախահաշվային գինը 9,500.0 հազ. դրամով: </w:t>
      </w:r>
    </w:p>
    <w:p w:rsidR="003A1E38" w:rsidRDefault="003A1E38" w:rsidP="003A1E38">
      <w:pPr>
        <w:pStyle w:val="ListParagraph"/>
        <w:tabs>
          <w:tab w:val="left" w:pos="720"/>
        </w:tabs>
        <w:spacing w:line="360" w:lineRule="auto"/>
        <w:ind w:left="0"/>
        <w:jc w:val="both"/>
        <w:rPr>
          <w:rFonts w:ascii="GHEA Grapalat" w:hAnsi="GHEA Grapalat"/>
          <w:sz w:val="24"/>
          <w:szCs w:val="24"/>
          <w:lang w:val="en-US"/>
        </w:rPr>
      </w:pPr>
      <w:r>
        <w:rPr>
          <w:rFonts w:ascii="GHEA Grapalat" w:hAnsi="GHEA Grapalat"/>
          <w:sz w:val="24"/>
          <w:szCs w:val="24"/>
          <w:lang w:val="en-US"/>
        </w:rPr>
        <w:tab/>
        <w:t xml:space="preserve">Համաձայն ՀՀ կառավարության 2017 թվականի մայիսի 4-ի 526-Ն որոշմամբ հաստատված՝ «Գնումների գործընթացի կազմակերպման» կարգի 40-րդ կետի 5-րդ ենթակետի զ) պարբերության </w:t>
      </w:r>
      <w:r w:rsidRPr="001B5637">
        <w:rPr>
          <w:rFonts w:ascii="GHEA Grapalat" w:hAnsi="GHEA Grapalat"/>
          <w:sz w:val="24"/>
          <w:szCs w:val="24"/>
          <w:lang w:val="en-US"/>
        </w:rPr>
        <w:t>(</w:t>
      </w:r>
      <w:r w:rsidRPr="001B5637">
        <w:rPr>
          <w:rFonts w:ascii="GHEA Grapalat" w:hAnsi="GHEA Grapalat"/>
          <w:iCs/>
          <w:sz w:val="24"/>
          <w:szCs w:val="24"/>
          <w:lang w:val="en-US"/>
        </w:rPr>
        <w:t>խմբ</w:t>
      </w:r>
      <w:r>
        <w:rPr>
          <w:rFonts w:ascii="GHEA Grapalat" w:hAnsi="GHEA Grapalat"/>
          <w:iCs/>
          <w:sz w:val="24"/>
          <w:szCs w:val="24"/>
          <w:lang w:val="en-US"/>
        </w:rPr>
        <w:t xml:space="preserve">ագրվել </w:t>
      </w:r>
      <w:r w:rsidRPr="001B5637">
        <w:rPr>
          <w:rFonts w:ascii="GHEA Grapalat" w:hAnsi="GHEA Grapalat"/>
          <w:iCs/>
          <w:sz w:val="24"/>
          <w:szCs w:val="24"/>
          <w:lang w:val="en-US"/>
        </w:rPr>
        <w:t>է</w:t>
      </w:r>
      <w:r>
        <w:rPr>
          <w:rFonts w:ascii="GHEA Grapalat" w:hAnsi="GHEA Grapalat"/>
          <w:iCs/>
          <w:sz w:val="24"/>
          <w:szCs w:val="24"/>
          <w:lang w:val="en-US"/>
        </w:rPr>
        <w:t xml:space="preserve"> </w:t>
      </w:r>
      <w:r>
        <w:rPr>
          <w:rFonts w:ascii="GHEA Grapalat" w:hAnsi="GHEA Grapalat"/>
          <w:sz w:val="24"/>
          <w:szCs w:val="24"/>
          <w:lang w:val="en-US"/>
        </w:rPr>
        <w:t xml:space="preserve">ՀՀ կառավարության </w:t>
      </w:r>
      <w:r w:rsidRPr="001B5637">
        <w:rPr>
          <w:rFonts w:ascii="GHEA Grapalat" w:hAnsi="GHEA Grapalat"/>
          <w:iCs/>
          <w:sz w:val="24"/>
          <w:szCs w:val="24"/>
          <w:lang w:val="en-US"/>
        </w:rPr>
        <w:t>25.03.21</w:t>
      </w:r>
      <w:r>
        <w:rPr>
          <w:rFonts w:ascii="GHEA Grapalat" w:hAnsi="GHEA Grapalat"/>
          <w:iCs/>
          <w:sz w:val="24"/>
          <w:szCs w:val="24"/>
          <w:lang w:val="en-US"/>
        </w:rPr>
        <w:t>թ.</w:t>
      </w:r>
      <w:r w:rsidRPr="001B5637">
        <w:rPr>
          <w:rFonts w:ascii="Calibri" w:hAnsi="Calibri" w:cs="Calibri"/>
          <w:iCs/>
          <w:sz w:val="24"/>
          <w:szCs w:val="24"/>
          <w:lang w:val="en-US"/>
        </w:rPr>
        <w:t> </w:t>
      </w:r>
      <w:r>
        <w:rPr>
          <w:rFonts w:ascii="GHEA Grapalat" w:hAnsi="GHEA Grapalat"/>
          <w:iCs/>
          <w:sz w:val="24"/>
          <w:szCs w:val="24"/>
          <w:lang w:val="en-US"/>
        </w:rPr>
        <w:t>թիվ</w:t>
      </w:r>
      <w:r w:rsidRPr="001B5637">
        <w:rPr>
          <w:rFonts w:ascii="GHEA Grapalat" w:hAnsi="GHEA Grapalat"/>
          <w:iCs/>
          <w:sz w:val="24"/>
          <w:szCs w:val="24"/>
          <w:lang w:val="en-US"/>
        </w:rPr>
        <w:t xml:space="preserve"> 414-Ն</w:t>
      </w:r>
      <w:r>
        <w:rPr>
          <w:rFonts w:ascii="GHEA Grapalat" w:hAnsi="GHEA Grapalat"/>
          <w:iCs/>
          <w:sz w:val="24"/>
          <w:szCs w:val="24"/>
          <w:lang w:val="en-US"/>
        </w:rPr>
        <w:t xml:space="preserve"> որոշմամբ</w:t>
      </w:r>
      <w:r w:rsidRPr="001B5637">
        <w:rPr>
          <w:rFonts w:ascii="GHEA Grapalat" w:hAnsi="GHEA Grapalat"/>
          <w:sz w:val="24"/>
          <w:szCs w:val="24"/>
          <w:lang w:val="en-US"/>
        </w:rPr>
        <w:t>)</w:t>
      </w:r>
      <w:r>
        <w:rPr>
          <w:rFonts w:ascii="GHEA Grapalat" w:hAnsi="GHEA Grapalat"/>
          <w:sz w:val="24"/>
          <w:szCs w:val="24"/>
          <w:lang w:val="en-US"/>
        </w:rPr>
        <w:t>՝ «</w:t>
      </w:r>
      <w:r w:rsidRPr="00B457FF">
        <w:rPr>
          <w:rFonts w:ascii="GHEA Grapalat" w:hAnsi="GHEA Grapalat"/>
          <w:sz w:val="24"/>
          <w:szCs w:val="24"/>
          <w:lang w:val="en-US"/>
        </w:rPr>
        <w:t>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ապա գնահատող հանձնաժողովը կարող է բանակցությունների արդյունքում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ապրանքի մատակարարման, աշխատանքի կատարման կամ ծառայության մատուցման ժամկետները երկարաձգելով պայմանագրի կնքման օրվանից մինչև համաձայնագրի կնքման օրն ընկած ժամանակահատվածով: Սույն պարբերության համաձայն կնքված պայմանագիրը լուծվում է, եթե կնքելուն հաջորդող վաթսուն օրացուցային օրվա ընթացքում լրացուցիչ ֆինանսական միջոցներ չեն նախատեսվում</w:t>
      </w:r>
      <w:r>
        <w:rPr>
          <w:rFonts w:ascii="GHEA Grapalat" w:hAnsi="GHEA Grapalat"/>
          <w:sz w:val="24"/>
          <w:szCs w:val="24"/>
          <w:lang w:val="en-US"/>
        </w:rPr>
        <w:t xml:space="preserve">»: Հիմք ընդունելով խմբագրված այդ նորմը,               </w:t>
      </w:r>
      <w:r w:rsidRPr="000B0BB9">
        <w:rPr>
          <w:rFonts w:ascii="GHEA Grapalat" w:hAnsi="GHEA Grapalat"/>
          <w:sz w:val="24"/>
          <w:szCs w:val="24"/>
          <w:lang w:val="en-US"/>
        </w:rPr>
        <w:t xml:space="preserve">ՀՀ </w:t>
      </w:r>
      <w:r>
        <w:rPr>
          <w:rFonts w:ascii="GHEA Grapalat" w:hAnsi="GHEA Grapalat"/>
          <w:sz w:val="24"/>
          <w:szCs w:val="24"/>
          <w:lang w:val="en-US"/>
        </w:rPr>
        <w:t xml:space="preserve">ոստիկանությունը 2021 թվականի մայիսի 11-ին կնքել է պայմանագիր Ա/Ձ </w:t>
      </w:r>
      <w:r>
        <w:rPr>
          <w:rFonts w:ascii="GHEA Grapalat" w:hAnsi="GHEA Grapalat"/>
          <w:sz w:val="24"/>
          <w:szCs w:val="24"/>
          <w:lang w:val="en-US"/>
        </w:rPr>
        <w:lastRenderedPageBreak/>
        <w:t>Նարեկ Մայիլյանի հետ՝ 57,950.0 հազ. դրամ արժեքով: Լրացուցիչ ֆինանսական միջոցներ նախատեսելուց հետո, 2021 թվականի հունիսի 3-ին կնքվել է թիվ 1 համաձայնագիրը, որի հիման վրա թիվ 1 հանձնման ընդունման արձանագրությամբ 190 տուփ պաշտպանիչ L-1 թաղանթը մատակարարվել է 2021 թվականի հուլիսի 15-ին:</w:t>
      </w:r>
    </w:p>
    <w:p w:rsidR="003A1E38" w:rsidRDefault="003A1E38" w:rsidP="003A1E38">
      <w:pPr>
        <w:pStyle w:val="ListParagraph"/>
        <w:tabs>
          <w:tab w:val="left" w:pos="720"/>
        </w:tabs>
        <w:spacing w:line="360" w:lineRule="auto"/>
        <w:ind w:left="0"/>
        <w:jc w:val="both"/>
        <w:rPr>
          <w:rFonts w:ascii="GHEA Grapalat" w:hAnsi="GHEA Grapalat"/>
          <w:sz w:val="24"/>
          <w:szCs w:val="24"/>
          <w:lang w:val="en-US"/>
        </w:rPr>
      </w:pPr>
      <w:r>
        <w:rPr>
          <w:rFonts w:ascii="GHEA Grapalat" w:hAnsi="GHEA Grapalat"/>
          <w:sz w:val="24"/>
          <w:szCs w:val="24"/>
          <w:lang w:val="en-US"/>
        </w:rPr>
        <w:tab/>
        <w:t xml:space="preserve">Փաստորեն, «Գնումների գործընթացի կազմակերպման» կարգի 40-րդ կետի 5-րդ ենթակետի զ) պարբերության խմբագրման արդյունքում նույն տեխնիկական բնութագրով ապրանքի մեկ տուփը </w:t>
      </w:r>
      <w:r w:rsidRPr="000B0BB9">
        <w:rPr>
          <w:rFonts w:ascii="GHEA Grapalat" w:hAnsi="GHEA Grapalat"/>
          <w:sz w:val="24"/>
          <w:szCs w:val="24"/>
          <w:lang w:val="en-US"/>
        </w:rPr>
        <w:t xml:space="preserve">ՀՀ </w:t>
      </w:r>
      <w:r>
        <w:rPr>
          <w:rFonts w:ascii="GHEA Grapalat" w:hAnsi="GHEA Grapalat"/>
          <w:sz w:val="24"/>
          <w:szCs w:val="24"/>
          <w:lang w:val="en-US"/>
        </w:rPr>
        <w:t>ոստիկանությանը նույն կազմակերպության կողմից նույն օրը՝ 2021 թվականի հուլիսի 15-ին մատակարարվել է տարբեր գներով՝ 80 տուփը հատը 255.0 հազ. դրամով և 190 տուփը հատը 305.0 հազ. դրամով:</w:t>
      </w:r>
    </w:p>
    <w:p w:rsidR="003A1E38" w:rsidRDefault="003A1E38" w:rsidP="003A1E38">
      <w:pPr>
        <w:pStyle w:val="ListParagraph"/>
        <w:numPr>
          <w:ilvl w:val="0"/>
          <w:numId w:val="45"/>
        </w:numPr>
        <w:tabs>
          <w:tab w:val="left" w:pos="720"/>
        </w:tabs>
        <w:spacing w:line="360" w:lineRule="auto"/>
        <w:ind w:left="0" w:firstLine="0"/>
        <w:jc w:val="both"/>
        <w:rPr>
          <w:rFonts w:ascii="GHEA Grapalat" w:hAnsi="GHEA Grapalat"/>
          <w:sz w:val="24"/>
          <w:szCs w:val="24"/>
          <w:lang w:val="en-US"/>
        </w:rPr>
      </w:pPr>
      <w:r w:rsidRPr="000B0BB9">
        <w:rPr>
          <w:rFonts w:ascii="GHEA Grapalat" w:hAnsi="GHEA Grapalat"/>
          <w:sz w:val="24"/>
          <w:szCs w:val="24"/>
          <w:lang w:val="en-US"/>
        </w:rPr>
        <w:t xml:space="preserve">ՀՀ </w:t>
      </w:r>
      <w:r>
        <w:rPr>
          <w:rFonts w:ascii="GHEA Grapalat" w:hAnsi="GHEA Grapalat"/>
          <w:sz w:val="24"/>
          <w:szCs w:val="24"/>
          <w:lang w:val="en-US"/>
        </w:rPr>
        <w:t>ո</w:t>
      </w:r>
      <w:r w:rsidRPr="00A77973">
        <w:rPr>
          <w:rFonts w:ascii="GHEA Grapalat" w:hAnsi="GHEA Grapalat"/>
          <w:sz w:val="24"/>
          <w:szCs w:val="24"/>
          <w:lang w:val="en-US"/>
        </w:rPr>
        <w:t>ստիկանության</w:t>
      </w:r>
      <w:r w:rsidRPr="000B0BB9">
        <w:rPr>
          <w:rFonts w:ascii="GHEA Grapalat" w:hAnsi="GHEA Grapalat"/>
          <w:sz w:val="24"/>
          <w:szCs w:val="24"/>
          <w:lang w:val="en-US"/>
        </w:rPr>
        <w:t xml:space="preserve"> և «</w:t>
      </w:r>
      <w:r>
        <w:rPr>
          <w:rFonts w:ascii="GHEA Grapalat" w:hAnsi="GHEA Grapalat"/>
          <w:sz w:val="24"/>
          <w:szCs w:val="24"/>
          <w:lang w:val="en-US"/>
        </w:rPr>
        <w:t>Ռուբշին Կապիտալ</w:t>
      </w:r>
      <w:r w:rsidRPr="000B0BB9">
        <w:rPr>
          <w:rFonts w:ascii="GHEA Grapalat" w:hAnsi="GHEA Grapalat"/>
          <w:sz w:val="24"/>
          <w:szCs w:val="24"/>
          <w:lang w:val="en-US"/>
        </w:rPr>
        <w:t xml:space="preserve">» ՍՊԸ միջև </w:t>
      </w:r>
      <w:r>
        <w:rPr>
          <w:rFonts w:ascii="GHEA Grapalat" w:hAnsi="GHEA Grapalat"/>
          <w:sz w:val="24"/>
          <w:szCs w:val="24"/>
          <w:lang w:val="en-US"/>
        </w:rPr>
        <w:t>շինարարական ապրանքների</w:t>
      </w:r>
      <w:r w:rsidRPr="000B0BB9">
        <w:rPr>
          <w:rFonts w:ascii="GHEA Grapalat" w:hAnsi="GHEA Grapalat"/>
          <w:sz w:val="24"/>
          <w:szCs w:val="24"/>
          <w:lang w:val="en-US"/>
        </w:rPr>
        <w:t xml:space="preserve"> գնման համար </w:t>
      </w:r>
      <w:r>
        <w:rPr>
          <w:rFonts w:ascii="GHEA Grapalat" w:hAnsi="GHEA Grapalat"/>
          <w:sz w:val="24"/>
          <w:szCs w:val="24"/>
          <w:lang w:val="en-US"/>
        </w:rPr>
        <w:t>26</w:t>
      </w:r>
      <w:r w:rsidRPr="000B0BB9">
        <w:rPr>
          <w:rFonts w:ascii="GHEA Grapalat" w:hAnsi="GHEA Grapalat"/>
          <w:sz w:val="24"/>
          <w:szCs w:val="24"/>
          <w:lang w:val="en-US"/>
        </w:rPr>
        <w:t>.0</w:t>
      </w:r>
      <w:r>
        <w:rPr>
          <w:rFonts w:ascii="GHEA Grapalat" w:hAnsi="GHEA Grapalat"/>
          <w:sz w:val="24"/>
          <w:szCs w:val="24"/>
          <w:lang w:val="en-US"/>
        </w:rPr>
        <w:t>5</w:t>
      </w:r>
      <w:r w:rsidRPr="000B0BB9">
        <w:rPr>
          <w:rFonts w:ascii="GHEA Grapalat" w:hAnsi="GHEA Grapalat"/>
          <w:sz w:val="24"/>
          <w:szCs w:val="24"/>
          <w:lang w:val="en-US"/>
        </w:rPr>
        <w:t>.2021թ. կնքվել է թիվ ՀՀ Ո</w:t>
      </w:r>
      <w:r>
        <w:rPr>
          <w:rFonts w:ascii="GHEA Grapalat" w:hAnsi="GHEA Grapalat"/>
          <w:sz w:val="24"/>
          <w:szCs w:val="24"/>
          <w:lang w:val="en-US"/>
        </w:rPr>
        <w:t>Զ</w:t>
      </w:r>
      <w:r w:rsidRPr="000B0BB9">
        <w:rPr>
          <w:rFonts w:ascii="GHEA Grapalat" w:hAnsi="GHEA Grapalat"/>
          <w:sz w:val="24"/>
          <w:szCs w:val="24"/>
          <w:lang w:val="en-US"/>
        </w:rPr>
        <w:t xml:space="preserve"> </w:t>
      </w:r>
      <w:r>
        <w:rPr>
          <w:rFonts w:ascii="GHEA Grapalat" w:hAnsi="GHEA Grapalat"/>
          <w:sz w:val="24"/>
          <w:szCs w:val="24"/>
          <w:lang w:val="en-US"/>
        </w:rPr>
        <w:t>ԳՀ</w:t>
      </w:r>
      <w:r w:rsidRPr="000B0BB9">
        <w:rPr>
          <w:rFonts w:ascii="GHEA Grapalat" w:hAnsi="GHEA Grapalat"/>
          <w:sz w:val="24"/>
          <w:szCs w:val="24"/>
          <w:lang w:val="en-US"/>
        </w:rPr>
        <w:t>ԱՊՁԲ-</w:t>
      </w:r>
      <w:r>
        <w:rPr>
          <w:rFonts w:ascii="GHEA Grapalat" w:hAnsi="GHEA Grapalat"/>
          <w:sz w:val="24"/>
          <w:szCs w:val="24"/>
          <w:lang w:val="en-US"/>
        </w:rPr>
        <w:t>21/7/Բ/ԿՇԾ-45</w:t>
      </w:r>
      <w:r w:rsidRPr="000B0BB9">
        <w:rPr>
          <w:rFonts w:ascii="GHEA Grapalat" w:hAnsi="GHEA Grapalat"/>
          <w:sz w:val="24"/>
          <w:szCs w:val="24"/>
          <w:lang w:val="en-US"/>
        </w:rPr>
        <w:t xml:space="preserve"> պայմանագիր՝ </w:t>
      </w:r>
      <w:r>
        <w:rPr>
          <w:rFonts w:ascii="GHEA Grapalat" w:hAnsi="GHEA Grapalat"/>
          <w:sz w:val="24"/>
          <w:szCs w:val="24"/>
          <w:lang w:val="en-US"/>
        </w:rPr>
        <w:t>10,287.0</w:t>
      </w:r>
      <w:r w:rsidRPr="000B0BB9">
        <w:rPr>
          <w:rFonts w:ascii="GHEA Grapalat" w:hAnsi="GHEA Grapalat"/>
          <w:sz w:val="24"/>
          <w:szCs w:val="24"/>
          <w:lang w:val="en-US"/>
        </w:rPr>
        <w:t xml:space="preserve"> հազ. դրամ արժեքով</w:t>
      </w:r>
      <w:r>
        <w:rPr>
          <w:rFonts w:ascii="GHEA Grapalat" w:hAnsi="GHEA Grapalat"/>
          <w:sz w:val="24"/>
          <w:szCs w:val="24"/>
          <w:lang w:val="en-US"/>
        </w:rPr>
        <w:t>: Պայմանագրով</w:t>
      </w:r>
      <w:r w:rsidRPr="000B0BB9">
        <w:rPr>
          <w:rFonts w:ascii="GHEA Grapalat" w:hAnsi="GHEA Grapalat"/>
          <w:sz w:val="24"/>
          <w:szCs w:val="24"/>
          <w:lang w:val="en-US"/>
        </w:rPr>
        <w:t xml:space="preserve"> նախատեսվել էր ձեռք բերել</w:t>
      </w:r>
      <w:r>
        <w:rPr>
          <w:rFonts w:ascii="GHEA Grapalat" w:hAnsi="GHEA Grapalat"/>
          <w:sz w:val="24"/>
          <w:szCs w:val="24"/>
          <w:lang w:val="en-US"/>
        </w:rPr>
        <w:t xml:space="preserve"> 1200մ</w:t>
      </w:r>
      <w:r w:rsidRPr="000B0BB9">
        <w:rPr>
          <w:rFonts w:ascii="GHEA Grapalat" w:hAnsi="GHEA Grapalat"/>
          <w:sz w:val="24"/>
          <w:szCs w:val="24"/>
          <w:lang w:val="en-US"/>
        </w:rPr>
        <w:t xml:space="preserve"> </w:t>
      </w:r>
      <w:r>
        <w:rPr>
          <w:rFonts w:ascii="GHEA Grapalat" w:hAnsi="GHEA Grapalat"/>
          <w:sz w:val="24"/>
          <w:szCs w:val="24"/>
          <w:lang w:val="en-US"/>
        </w:rPr>
        <w:t>մետաղյա խողովակ, 10տ ցեմենտ, 3000քմ ցանկապատի մետաղյա ցանց, 30խմ շինարարական ավազ, 300խմ խճաքար և 10կգ լցահարթիչ</w:t>
      </w:r>
      <w:r w:rsidRPr="000B0BB9">
        <w:rPr>
          <w:rFonts w:ascii="GHEA Grapalat" w:hAnsi="GHEA Grapalat"/>
          <w:sz w:val="24"/>
          <w:szCs w:val="24"/>
          <w:lang w:val="en-US"/>
        </w:rPr>
        <w:t>:</w:t>
      </w:r>
      <w:r>
        <w:rPr>
          <w:rFonts w:ascii="GHEA Grapalat" w:hAnsi="GHEA Grapalat"/>
          <w:sz w:val="24"/>
          <w:szCs w:val="24"/>
          <w:lang w:val="en-US"/>
        </w:rPr>
        <w:t xml:space="preserve"> Մատակարարման ժամկետ է սահմանվել 2021 թվականի երկրորդ եռամսյակը: Կնքված պայմանագրի մասին հայտարարության համաձայն՝ մետաղյա խողովակների գինը 2.3 անգամ, ցանկապատի մետաղյա ցանցի գինը 1.6 անգամ, շինարարական ավազի գինը 1.2 անգամ և խճաքարի գինը 1.7 անգամ գերազանցել են գնումների պլանով այդ ապրանքների համար սահմանված նախահաշվային գները: Փաստորեն, </w:t>
      </w:r>
      <w:r w:rsidRPr="000B0BB9">
        <w:rPr>
          <w:rFonts w:ascii="GHEA Grapalat" w:hAnsi="GHEA Grapalat"/>
          <w:sz w:val="24"/>
          <w:szCs w:val="24"/>
          <w:lang w:val="en-US"/>
        </w:rPr>
        <w:t>«</w:t>
      </w:r>
      <w:r>
        <w:rPr>
          <w:rFonts w:ascii="GHEA Grapalat" w:hAnsi="GHEA Grapalat"/>
          <w:sz w:val="24"/>
          <w:szCs w:val="24"/>
          <w:lang w:val="en-US"/>
        </w:rPr>
        <w:t>Ռուբշին Կապիտալ</w:t>
      </w:r>
      <w:r w:rsidRPr="000B0BB9">
        <w:rPr>
          <w:rFonts w:ascii="GHEA Grapalat" w:hAnsi="GHEA Grapalat"/>
          <w:sz w:val="24"/>
          <w:szCs w:val="24"/>
          <w:lang w:val="en-US"/>
        </w:rPr>
        <w:t>» ՍՊԸ</w:t>
      </w:r>
      <w:r>
        <w:rPr>
          <w:rFonts w:ascii="GHEA Grapalat" w:hAnsi="GHEA Grapalat"/>
          <w:sz w:val="24"/>
          <w:szCs w:val="24"/>
          <w:lang w:val="en-US"/>
        </w:rPr>
        <w:t xml:space="preserve">  այդ ապրանքների մասով ներկայացրել է նախահաշվային գները գերազանցող գնային առաջարկներ, սակայն ՀՀ ոստիկանությունը հիմք ընդունելով ՀՀ կառավարության 2017 թվականի մայիսի 4-ի 526-Ն որոշմամբ հաստատված «Գնումների գործընթացի կազմակերպման» կարգի 40-րդ կետի 5-րդ ենթակետի զ) պարբերությունը </w:t>
      </w:r>
      <w:r w:rsidRPr="001B5637">
        <w:rPr>
          <w:rFonts w:ascii="GHEA Grapalat" w:hAnsi="GHEA Grapalat"/>
          <w:sz w:val="24"/>
          <w:szCs w:val="24"/>
          <w:lang w:val="en-US"/>
        </w:rPr>
        <w:t>հաղթող է ճանաչել «Ռուբշին Կապիտալ» ՍՊԸ:</w:t>
      </w:r>
      <w:r>
        <w:rPr>
          <w:rFonts w:ascii="GHEA Grapalat" w:hAnsi="GHEA Grapalat"/>
          <w:sz w:val="24"/>
          <w:szCs w:val="24"/>
          <w:lang w:val="en-US"/>
        </w:rPr>
        <w:t xml:space="preserve"> </w:t>
      </w:r>
    </w:p>
    <w:p w:rsidR="003A1E38" w:rsidRPr="00FF7F9E" w:rsidRDefault="003A1E38" w:rsidP="003A1E38">
      <w:pPr>
        <w:tabs>
          <w:tab w:val="left" w:pos="720"/>
        </w:tabs>
        <w:spacing w:line="360" w:lineRule="auto"/>
        <w:jc w:val="both"/>
        <w:rPr>
          <w:rFonts w:ascii="GHEA Grapalat" w:hAnsi="GHEA Grapalat"/>
          <w:sz w:val="24"/>
          <w:szCs w:val="24"/>
          <w:lang w:val="en-US"/>
        </w:rPr>
      </w:pPr>
      <w:r w:rsidRPr="00FF7F9E">
        <w:rPr>
          <w:rFonts w:ascii="GHEA Grapalat" w:hAnsi="GHEA Grapalat"/>
          <w:sz w:val="24"/>
          <w:szCs w:val="24"/>
          <w:lang w:val="en-US"/>
        </w:rPr>
        <w:lastRenderedPageBreak/>
        <w:tab/>
        <w:t>Պայմանագրով նախատեսված ապրանքները մատակարարվել են սահմանված ժամկետներում, բացի ութ աշխատանքային օր ուշացումով մատակարարված 3000 քմ ցանկապատի մետաղյա ցանցից, որի համար ՀՀ ոստիկանությունը հաշվարկել և գանձել է ուշացված օրերի տույժ՝ 12.5 հազ. դրամ:</w:t>
      </w:r>
    </w:p>
    <w:p w:rsidR="003A1E38" w:rsidRDefault="003A1E38" w:rsidP="003A1E38">
      <w:pPr>
        <w:pStyle w:val="ListParagraph"/>
        <w:numPr>
          <w:ilvl w:val="0"/>
          <w:numId w:val="45"/>
        </w:numPr>
        <w:tabs>
          <w:tab w:val="left" w:pos="720"/>
        </w:tabs>
        <w:spacing w:line="360" w:lineRule="auto"/>
        <w:ind w:left="0" w:firstLine="0"/>
        <w:jc w:val="both"/>
        <w:rPr>
          <w:rFonts w:ascii="GHEA Grapalat" w:hAnsi="GHEA Grapalat"/>
          <w:sz w:val="24"/>
          <w:szCs w:val="24"/>
          <w:lang w:val="en-US"/>
        </w:rPr>
      </w:pPr>
      <w:r>
        <w:rPr>
          <w:rFonts w:ascii="GHEA Grapalat" w:hAnsi="GHEA Grapalat"/>
          <w:sz w:val="24"/>
          <w:szCs w:val="24"/>
          <w:lang w:val="en-US"/>
        </w:rPr>
        <w:t xml:space="preserve">ՀՀ ոստիկանությունը ավտոպահեստամասեր գնելու համար </w:t>
      </w:r>
      <w:r w:rsidRPr="00FF7F9E">
        <w:rPr>
          <w:rFonts w:ascii="GHEA Grapalat" w:hAnsi="GHEA Grapalat"/>
          <w:sz w:val="24"/>
          <w:szCs w:val="24"/>
          <w:lang w:val="en-US"/>
        </w:rPr>
        <w:t>Ա</w:t>
      </w:r>
      <w:r>
        <w:rPr>
          <w:rFonts w:ascii="GHEA Grapalat" w:hAnsi="GHEA Grapalat"/>
          <w:sz w:val="24"/>
          <w:szCs w:val="24"/>
          <w:lang w:val="en-US"/>
        </w:rPr>
        <w:t>/</w:t>
      </w:r>
      <w:r w:rsidRPr="00FF7F9E">
        <w:rPr>
          <w:rFonts w:ascii="GHEA Grapalat" w:hAnsi="GHEA Grapalat"/>
          <w:sz w:val="24"/>
          <w:szCs w:val="24"/>
          <w:lang w:val="en-US"/>
        </w:rPr>
        <w:t>Ձ Գևորգ Շաբոյան</w:t>
      </w:r>
      <w:r>
        <w:rPr>
          <w:rFonts w:ascii="GHEA Grapalat" w:hAnsi="GHEA Grapalat"/>
          <w:sz w:val="24"/>
          <w:szCs w:val="24"/>
          <w:lang w:val="en-US"/>
        </w:rPr>
        <w:t xml:space="preserve">ի հետ կնքել է 04.08.2021թ. թիվ </w:t>
      </w:r>
      <w:r w:rsidRPr="00FF7F9E">
        <w:rPr>
          <w:rFonts w:ascii="GHEA Grapalat" w:hAnsi="GHEA Grapalat"/>
          <w:sz w:val="24"/>
          <w:szCs w:val="24"/>
          <w:lang w:val="en-US"/>
        </w:rPr>
        <w:t>ՀՀ Ո ԳՀԱՊՁԲ-2021-ՊԱՀԵՍՏԱՄԱՍ-48/2</w:t>
      </w:r>
      <w:r>
        <w:rPr>
          <w:rFonts w:ascii="GHEA Grapalat" w:hAnsi="GHEA Grapalat"/>
          <w:sz w:val="24"/>
          <w:szCs w:val="24"/>
          <w:lang w:val="en-US"/>
        </w:rPr>
        <w:t xml:space="preserve"> պայմանագիր՝ </w:t>
      </w:r>
      <w:r w:rsidRPr="00FF7F9E">
        <w:rPr>
          <w:rFonts w:ascii="GHEA Grapalat" w:hAnsi="GHEA Grapalat"/>
          <w:sz w:val="24"/>
          <w:szCs w:val="24"/>
          <w:lang w:val="en-US"/>
        </w:rPr>
        <w:t>10,771.5</w:t>
      </w:r>
      <w:r>
        <w:rPr>
          <w:rFonts w:ascii="GHEA Grapalat" w:hAnsi="GHEA Grapalat"/>
          <w:sz w:val="24"/>
          <w:szCs w:val="24"/>
          <w:lang w:val="en-US"/>
        </w:rPr>
        <w:t xml:space="preserve"> հազ. դրամ արժեքով: Պայմանագրով նախատեսված ապրանքները՝ ըստ 07.09.2021թ. հանձնման ընդունման արձանագրության, մատակարարվել են ամբողջությամբ և սահմանված ժամկետում, որի դիմաց կատարվել է վճարում:</w:t>
      </w:r>
    </w:p>
    <w:p w:rsidR="003A1E38" w:rsidRDefault="003A1E38" w:rsidP="003A1E38">
      <w:pPr>
        <w:pStyle w:val="ListParagraph"/>
        <w:numPr>
          <w:ilvl w:val="0"/>
          <w:numId w:val="45"/>
        </w:numPr>
        <w:tabs>
          <w:tab w:val="left" w:pos="720"/>
        </w:tabs>
        <w:spacing w:line="360" w:lineRule="auto"/>
        <w:ind w:left="0" w:firstLine="0"/>
        <w:jc w:val="both"/>
        <w:rPr>
          <w:rFonts w:ascii="GHEA Grapalat" w:hAnsi="GHEA Grapalat"/>
          <w:sz w:val="24"/>
          <w:szCs w:val="24"/>
          <w:lang w:val="en-US"/>
        </w:rPr>
      </w:pPr>
      <w:r>
        <w:rPr>
          <w:rFonts w:ascii="GHEA Grapalat" w:hAnsi="GHEA Grapalat"/>
          <w:sz w:val="24"/>
          <w:szCs w:val="24"/>
          <w:lang w:val="en-US"/>
        </w:rPr>
        <w:t xml:space="preserve">ՀՀ ոստիկանությունը անվադողեր և մարտկոցներ գնելու համար </w:t>
      </w:r>
      <w:r w:rsidRPr="00BA01A4">
        <w:rPr>
          <w:rFonts w:ascii="GHEA Grapalat" w:hAnsi="GHEA Grapalat"/>
          <w:sz w:val="24"/>
          <w:szCs w:val="24"/>
          <w:lang w:val="en-US"/>
        </w:rPr>
        <w:t>«Հույս-Սեդան» ՍՊԸ</w:t>
      </w:r>
      <w:r>
        <w:rPr>
          <w:rFonts w:ascii="GHEA Grapalat" w:hAnsi="GHEA Grapalat"/>
          <w:sz w:val="24"/>
          <w:szCs w:val="24"/>
          <w:lang w:val="en-US"/>
        </w:rPr>
        <w:t xml:space="preserve"> հետ կնքել է 08.02.2021թ. թիվ </w:t>
      </w:r>
      <w:r w:rsidRPr="00BA01A4">
        <w:rPr>
          <w:rFonts w:ascii="GHEA Grapalat" w:hAnsi="GHEA Grapalat"/>
          <w:sz w:val="24"/>
          <w:szCs w:val="24"/>
          <w:lang w:val="en-US"/>
        </w:rPr>
        <w:t xml:space="preserve">ՀՀ Ո ԳՀԱՊՁԲ-ԱՎՏՈ/ՄԱՍԵՐ/2021/ՈՍ-13-2 </w:t>
      </w:r>
      <w:r>
        <w:rPr>
          <w:rFonts w:ascii="GHEA Grapalat" w:hAnsi="GHEA Grapalat"/>
          <w:sz w:val="24"/>
          <w:szCs w:val="24"/>
          <w:lang w:val="en-US"/>
        </w:rPr>
        <w:t xml:space="preserve">պայմանագիր՝ </w:t>
      </w:r>
      <w:r w:rsidRPr="00BA01A4">
        <w:rPr>
          <w:rFonts w:ascii="GHEA Grapalat" w:hAnsi="GHEA Grapalat"/>
          <w:sz w:val="24"/>
          <w:szCs w:val="24"/>
          <w:lang w:val="en-US"/>
        </w:rPr>
        <w:t>17,168.0</w:t>
      </w:r>
      <w:r>
        <w:rPr>
          <w:rFonts w:ascii="GHEA Grapalat" w:hAnsi="GHEA Grapalat"/>
          <w:sz w:val="24"/>
          <w:szCs w:val="24"/>
          <w:lang w:val="en-US"/>
        </w:rPr>
        <w:t xml:space="preserve"> հազ. դրամ արժեքով: 2021 թվականի սեպտեմբերի </w:t>
      </w:r>
      <w:proofErr w:type="gramStart"/>
      <w:r>
        <w:rPr>
          <w:rFonts w:ascii="GHEA Grapalat" w:hAnsi="GHEA Grapalat"/>
          <w:sz w:val="24"/>
          <w:szCs w:val="24"/>
          <w:lang w:val="en-US"/>
        </w:rPr>
        <w:t>դրությամբ  պայմանագրի</w:t>
      </w:r>
      <w:proofErr w:type="gramEnd"/>
      <w:r>
        <w:rPr>
          <w:rFonts w:ascii="GHEA Grapalat" w:hAnsi="GHEA Grapalat"/>
          <w:sz w:val="24"/>
          <w:szCs w:val="24"/>
          <w:lang w:val="en-US"/>
        </w:rPr>
        <w:t xml:space="preserve"> շրջանակում գնման ժամանակացույցին համապատասխան</w:t>
      </w:r>
      <w:r w:rsidRPr="00BA01A4">
        <w:rPr>
          <w:rFonts w:ascii="GHEA Grapalat" w:hAnsi="GHEA Grapalat"/>
          <w:sz w:val="24"/>
          <w:szCs w:val="24"/>
          <w:lang w:val="en-US"/>
        </w:rPr>
        <w:t xml:space="preserve"> </w:t>
      </w:r>
      <w:r>
        <w:rPr>
          <w:rFonts w:ascii="GHEA Grapalat" w:hAnsi="GHEA Grapalat"/>
          <w:sz w:val="24"/>
          <w:szCs w:val="24"/>
          <w:lang w:val="en-US"/>
        </w:rPr>
        <w:t>մատակարարվել է 2,578.6 հազ. դրամի անվադողեր և մարտկոցներ, որի դիմաց կատարվել է վճարում:</w:t>
      </w:r>
    </w:p>
    <w:p w:rsidR="003A1E38" w:rsidRDefault="003A1E38" w:rsidP="003A1E38">
      <w:pPr>
        <w:tabs>
          <w:tab w:val="left" w:pos="720"/>
        </w:tabs>
        <w:spacing w:line="360" w:lineRule="auto"/>
        <w:jc w:val="both"/>
        <w:rPr>
          <w:rFonts w:ascii="GHEA Grapalat" w:hAnsi="GHEA Grapalat"/>
          <w:sz w:val="24"/>
          <w:szCs w:val="24"/>
        </w:rPr>
      </w:pPr>
      <w:r>
        <w:rPr>
          <w:rFonts w:ascii="GHEA Grapalat" w:hAnsi="GHEA Grapalat"/>
          <w:sz w:val="24"/>
          <w:szCs w:val="24"/>
          <w:lang w:val="en-US"/>
        </w:rPr>
        <w:tab/>
      </w:r>
      <w:r w:rsidRPr="001B67C1">
        <w:rPr>
          <w:rFonts w:ascii="GHEA Grapalat" w:hAnsi="GHEA Grapalat"/>
          <w:sz w:val="24"/>
          <w:szCs w:val="24"/>
        </w:rPr>
        <w:t>Հաշվեքննության իրականացման</w:t>
      </w:r>
      <w:r>
        <w:rPr>
          <w:rFonts w:ascii="GHEA Grapalat" w:hAnsi="GHEA Grapalat"/>
          <w:sz w:val="24"/>
          <w:szCs w:val="24"/>
        </w:rPr>
        <w:t xml:space="preserve"> համար ՀՀ ոստիկանության կողմից </w:t>
      </w:r>
      <w:r w:rsidRPr="001B67C1">
        <w:rPr>
          <w:rFonts w:ascii="GHEA Grapalat" w:hAnsi="GHEA Grapalat"/>
          <w:sz w:val="24"/>
          <w:szCs w:val="24"/>
        </w:rPr>
        <w:t>ներկայացված 202</w:t>
      </w:r>
      <w:r>
        <w:rPr>
          <w:rFonts w:ascii="GHEA Grapalat" w:hAnsi="GHEA Grapalat"/>
          <w:sz w:val="24"/>
          <w:szCs w:val="24"/>
        </w:rPr>
        <w:t>1</w:t>
      </w:r>
      <w:r w:rsidRPr="001B67C1">
        <w:rPr>
          <w:rFonts w:ascii="GHEA Grapalat" w:hAnsi="GHEA Grapalat"/>
          <w:sz w:val="24"/>
          <w:szCs w:val="24"/>
        </w:rPr>
        <w:t xml:space="preserve"> թվականի </w:t>
      </w:r>
      <w:r>
        <w:rPr>
          <w:rFonts w:ascii="GHEA Grapalat" w:hAnsi="GHEA Grapalat"/>
          <w:sz w:val="24"/>
          <w:szCs w:val="24"/>
        </w:rPr>
        <w:t>ինն ամիսների</w:t>
      </w:r>
      <w:r w:rsidRPr="001B67C1">
        <w:rPr>
          <w:rFonts w:ascii="GHEA Grapalat" w:hAnsi="GHEA Grapalat"/>
          <w:sz w:val="24"/>
          <w:szCs w:val="24"/>
        </w:rPr>
        <w:t xml:space="preserve"> ֆինանսական գործունեության հաշվետվությունների ցուցանիշները համադրվել են ՀՀ ֆինանսների նախարարության գանձապետարանի գործունեության էլեկտրոնային համակարգի LS Finan</w:t>
      </w:r>
      <w:r>
        <w:rPr>
          <w:rFonts w:ascii="GHEA Grapalat" w:hAnsi="GHEA Grapalat"/>
          <w:sz w:val="24"/>
          <w:szCs w:val="24"/>
          <w:lang w:val="hy-AM"/>
        </w:rPr>
        <w:t>ce</w:t>
      </w:r>
      <w:r w:rsidRPr="001B67C1">
        <w:rPr>
          <w:rFonts w:ascii="GHEA Grapalat" w:hAnsi="GHEA Grapalat"/>
          <w:sz w:val="24"/>
          <w:szCs w:val="24"/>
        </w:rPr>
        <w:t xml:space="preserve"> և LS Rep ծրագրերի տվյալների, ինչպես նաև առանձին հոդվածներով ծախսերը հիմնավորող փաստաթղթերի հետ</w:t>
      </w:r>
      <w:r>
        <w:rPr>
          <w:rFonts w:ascii="GHEA Grapalat" w:hAnsi="GHEA Grapalat"/>
          <w:sz w:val="24"/>
          <w:szCs w:val="24"/>
        </w:rPr>
        <w:t xml:space="preserve">, տարբերություններ չեն արձանագրվել: </w:t>
      </w:r>
    </w:p>
    <w:p w:rsidR="007951CF" w:rsidRDefault="000B1405" w:rsidP="007951CF">
      <w:pPr>
        <w:pStyle w:val="ListParagraph"/>
        <w:tabs>
          <w:tab w:val="left" w:pos="720"/>
        </w:tabs>
        <w:spacing w:line="360" w:lineRule="auto"/>
        <w:ind w:left="0"/>
        <w:jc w:val="both"/>
        <w:rPr>
          <w:rFonts w:ascii="GHEA Grapalat" w:hAnsi="GHEA Grapalat"/>
          <w:sz w:val="24"/>
          <w:szCs w:val="24"/>
        </w:rPr>
      </w:pPr>
      <w:r>
        <w:rPr>
          <w:rFonts w:ascii="GHEA Grapalat" w:hAnsi="GHEA Grapalat"/>
          <w:sz w:val="24"/>
          <w:szCs w:val="24"/>
        </w:rPr>
        <w:tab/>
      </w:r>
      <w:r w:rsidR="007951CF">
        <w:rPr>
          <w:rFonts w:ascii="GHEA Grapalat" w:hAnsi="GHEA Grapalat"/>
          <w:sz w:val="24"/>
          <w:szCs w:val="24"/>
        </w:rPr>
        <w:t>Հաշվեքննության ընթացքում խեղաթյուրումներ չեն հայտնաբերվել, հայտնաբերվել են անհամապատասխանություններ, որոնք համատարած չեն: Հաշվեքննությամբ հայտնաբերված անհամապատասխանությունները ներկայացված են աղյուսակ 5-ում:</w:t>
      </w:r>
    </w:p>
    <w:p w:rsidR="007951CF" w:rsidRDefault="007951CF" w:rsidP="007951CF">
      <w:pPr>
        <w:tabs>
          <w:tab w:val="left" w:pos="720"/>
        </w:tabs>
        <w:spacing w:line="276" w:lineRule="auto"/>
        <w:jc w:val="right"/>
        <w:rPr>
          <w:rFonts w:ascii="GHEA Grapalat" w:hAnsi="GHEA Grapalat"/>
          <w:sz w:val="24"/>
          <w:szCs w:val="24"/>
        </w:rPr>
      </w:pPr>
      <w:r>
        <w:rPr>
          <w:rFonts w:ascii="GHEA Grapalat" w:hAnsi="GHEA Grapalat"/>
          <w:sz w:val="24"/>
          <w:szCs w:val="24"/>
        </w:rPr>
        <w:t>Աղյուսակ 5</w:t>
      </w:r>
    </w:p>
    <w:p w:rsidR="007951CF" w:rsidRDefault="007951CF" w:rsidP="007951CF">
      <w:pPr>
        <w:tabs>
          <w:tab w:val="left" w:pos="720"/>
        </w:tabs>
        <w:spacing w:line="276" w:lineRule="auto"/>
        <w:jc w:val="center"/>
        <w:rPr>
          <w:rFonts w:ascii="GHEA Grapalat" w:hAnsi="GHEA Grapalat"/>
          <w:sz w:val="24"/>
          <w:szCs w:val="24"/>
        </w:rPr>
      </w:pPr>
      <w:r>
        <w:rPr>
          <w:rFonts w:ascii="GHEA Grapalat" w:hAnsi="GHEA Grapalat"/>
          <w:sz w:val="24"/>
          <w:szCs w:val="24"/>
        </w:rPr>
        <w:lastRenderedPageBreak/>
        <w:t>Հաշվեքննությամբ հայտնաբերված անհամապատասխանություններ</w:t>
      </w:r>
    </w:p>
    <w:p w:rsidR="007951CF" w:rsidRDefault="003A1E38" w:rsidP="003A1E38">
      <w:pPr>
        <w:tabs>
          <w:tab w:val="left" w:pos="720"/>
        </w:tabs>
        <w:ind w:right="26"/>
        <w:jc w:val="right"/>
        <w:rPr>
          <w:rFonts w:ascii="GHEA Grapalat" w:hAnsi="GHEA Grapalat"/>
          <w:sz w:val="18"/>
          <w:szCs w:val="18"/>
        </w:rPr>
      </w:pPr>
      <w:r>
        <w:rPr>
          <w:rFonts w:ascii="GHEA Grapalat" w:hAnsi="GHEA Grapalat"/>
          <w:sz w:val="18"/>
          <w:szCs w:val="18"/>
        </w:rPr>
        <w:t>հազ. դրամ</w:t>
      </w:r>
    </w:p>
    <w:tbl>
      <w:tblPr>
        <w:tblStyle w:val="TableGrid"/>
        <w:tblW w:w="8995" w:type="dxa"/>
        <w:tblLook w:val="04A0" w:firstRow="1" w:lastRow="0" w:firstColumn="1" w:lastColumn="0" w:noHBand="0" w:noVBand="1"/>
      </w:tblPr>
      <w:tblGrid>
        <w:gridCol w:w="4045"/>
        <w:gridCol w:w="3870"/>
        <w:gridCol w:w="1080"/>
      </w:tblGrid>
      <w:tr w:rsidR="003A1E38" w:rsidTr="003A1E38">
        <w:trPr>
          <w:trHeight w:val="386"/>
        </w:trPr>
        <w:tc>
          <w:tcPr>
            <w:tcW w:w="4045" w:type="dxa"/>
            <w:tcBorders>
              <w:top w:val="single" w:sz="4" w:space="0" w:color="auto"/>
              <w:left w:val="single" w:sz="4" w:space="0" w:color="auto"/>
              <w:bottom w:val="single" w:sz="4" w:space="0" w:color="auto"/>
              <w:right w:val="single" w:sz="4" w:space="0" w:color="auto"/>
            </w:tcBorders>
            <w:vAlign w:val="center"/>
            <w:hideMark/>
          </w:tcPr>
          <w:p w:rsidR="003A1E38" w:rsidRDefault="003A1E38" w:rsidP="00BD3CEC">
            <w:pPr>
              <w:tabs>
                <w:tab w:val="left" w:pos="720"/>
              </w:tabs>
              <w:jc w:val="center"/>
              <w:rPr>
                <w:rFonts w:ascii="GHEA Grapalat" w:hAnsi="GHEA Grapalat"/>
                <w:b/>
                <w:sz w:val="18"/>
                <w:szCs w:val="18"/>
              </w:rPr>
            </w:pPr>
            <w:r>
              <w:rPr>
                <w:rFonts w:ascii="GHEA Grapalat" w:hAnsi="GHEA Grapalat"/>
                <w:b/>
                <w:sz w:val="18"/>
                <w:szCs w:val="18"/>
              </w:rPr>
              <w:t>Անհամապատասխանություն</w:t>
            </w:r>
          </w:p>
        </w:tc>
        <w:tc>
          <w:tcPr>
            <w:tcW w:w="3870" w:type="dxa"/>
            <w:tcBorders>
              <w:top w:val="single" w:sz="4" w:space="0" w:color="auto"/>
              <w:left w:val="single" w:sz="4" w:space="0" w:color="auto"/>
              <w:bottom w:val="single" w:sz="4" w:space="0" w:color="auto"/>
              <w:right w:val="single" w:sz="4" w:space="0" w:color="auto"/>
            </w:tcBorders>
            <w:vAlign w:val="center"/>
            <w:hideMark/>
          </w:tcPr>
          <w:p w:rsidR="003A1E38" w:rsidRDefault="003A1E38" w:rsidP="00BD3CEC">
            <w:pPr>
              <w:tabs>
                <w:tab w:val="left" w:pos="720"/>
              </w:tabs>
              <w:jc w:val="center"/>
              <w:rPr>
                <w:rFonts w:ascii="GHEA Grapalat" w:hAnsi="GHEA Grapalat"/>
                <w:b/>
                <w:sz w:val="18"/>
                <w:szCs w:val="18"/>
              </w:rPr>
            </w:pPr>
            <w:r>
              <w:rPr>
                <w:rFonts w:ascii="GHEA Grapalat" w:hAnsi="GHEA Grapalat"/>
                <w:b/>
                <w:sz w:val="18"/>
                <w:szCs w:val="18"/>
              </w:rPr>
              <w:t>Իրավական ակտ</w:t>
            </w:r>
          </w:p>
        </w:tc>
        <w:tc>
          <w:tcPr>
            <w:tcW w:w="1080" w:type="dxa"/>
            <w:tcBorders>
              <w:top w:val="single" w:sz="4" w:space="0" w:color="auto"/>
              <w:left w:val="single" w:sz="4" w:space="0" w:color="auto"/>
              <w:bottom w:val="single" w:sz="4" w:space="0" w:color="auto"/>
              <w:right w:val="single" w:sz="4" w:space="0" w:color="auto"/>
            </w:tcBorders>
            <w:vAlign w:val="center"/>
          </w:tcPr>
          <w:p w:rsidR="003A1E38" w:rsidRDefault="003A1E38" w:rsidP="003A1E38">
            <w:pPr>
              <w:tabs>
                <w:tab w:val="left" w:pos="720"/>
              </w:tabs>
              <w:jc w:val="center"/>
              <w:rPr>
                <w:rFonts w:ascii="GHEA Grapalat" w:hAnsi="GHEA Grapalat"/>
                <w:b/>
                <w:sz w:val="18"/>
                <w:szCs w:val="18"/>
              </w:rPr>
            </w:pPr>
            <w:r>
              <w:rPr>
                <w:rFonts w:ascii="GHEA Grapalat" w:hAnsi="GHEA Grapalat"/>
                <w:b/>
                <w:sz w:val="18"/>
                <w:szCs w:val="18"/>
              </w:rPr>
              <w:t>Գումար</w:t>
            </w:r>
          </w:p>
        </w:tc>
      </w:tr>
      <w:tr w:rsidR="003A1E38" w:rsidTr="003A1E38">
        <w:trPr>
          <w:trHeight w:val="512"/>
        </w:trPr>
        <w:tc>
          <w:tcPr>
            <w:tcW w:w="4045" w:type="dxa"/>
            <w:tcBorders>
              <w:top w:val="single" w:sz="4" w:space="0" w:color="auto"/>
              <w:left w:val="single" w:sz="4" w:space="0" w:color="auto"/>
              <w:bottom w:val="single" w:sz="4" w:space="0" w:color="auto"/>
              <w:right w:val="single" w:sz="4" w:space="0" w:color="auto"/>
            </w:tcBorders>
            <w:vAlign w:val="center"/>
          </w:tcPr>
          <w:p w:rsidR="003A1E38" w:rsidRPr="0027357B" w:rsidRDefault="003A1E38" w:rsidP="00BD3CEC">
            <w:pPr>
              <w:tabs>
                <w:tab w:val="left" w:pos="720"/>
              </w:tabs>
              <w:jc w:val="center"/>
              <w:rPr>
                <w:rFonts w:ascii="GHEA Grapalat" w:hAnsi="GHEA Grapalat"/>
                <w:sz w:val="18"/>
                <w:szCs w:val="18"/>
              </w:rPr>
            </w:pPr>
            <w:r>
              <w:rPr>
                <w:rFonts w:ascii="GHEA Grapalat" w:hAnsi="GHEA Grapalat"/>
                <w:sz w:val="18"/>
                <w:szCs w:val="18"/>
              </w:rPr>
              <w:t>Հնարավոր չէ պարզել ծառայությունների մատուցման ժամկետների համապատասխանությունը առաջադրանքներին</w:t>
            </w:r>
          </w:p>
        </w:tc>
        <w:tc>
          <w:tcPr>
            <w:tcW w:w="3870" w:type="dxa"/>
            <w:tcBorders>
              <w:top w:val="single" w:sz="4" w:space="0" w:color="auto"/>
              <w:left w:val="single" w:sz="4" w:space="0" w:color="auto"/>
              <w:bottom w:val="single" w:sz="4" w:space="0" w:color="auto"/>
              <w:right w:val="single" w:sz="4" w:space="0" w:color="auto"/>
            </w:tcBorders>
            <w:vAlign w:val="center"/>
          </w:tcPr>
          <w:p w:rsidR="003A1E38" w:rsidRPr="005A1779" w:rsidRDefault="003A1E38" w:rsidP="00BD3CEC">
            <w:pPr>
              <w:tabs>
                <w:tab w:val="left" w:pos="720"/>
              </w:tabs>
              <w:jc w:val="center"/>
              <w:rPr>
                <w:rFonts w:ascii="GHEA Grapalat" w:hAnsi="GHEA Grapalat"/>
                <w:sz w:val="18"/>
                <w:szCs w:val="18"/>
              </w:rPr>
            </w:pPr>
            <w:r w:rsidRPr="003A1E38">
              <w:rPr>
                <w:rFonts w:ascii="GHEA Grapalat" w:hAnsi="GHEA Grapalat"/>
                <w:sz w:val="18"/>
                <w:szCs w:val="18"/>
              </w:rPr>
              <w:t>«Լոկատոր» ՓԲԸ, թիվ ՀՀ Ո ՀԲՄԾՁԲ-2021-ՃՈ/ԱԶԴԱՆՇԱՆ-18 պայմանագիր</w:t>
            </w:r>
          </w:p>
        </w:tc>
        <w:tc>
          <w:tcPr>
            <w:tcW w:w="1080" w:type="dxa"/>
            <w:tcBorders>
              <w:top w:val="single" w:sz="4" w:space="0" w:color="auto"/>
              <w:left w:val="single" w:sz="4" w:space="0" w:color="auto"/>
              <w:bottom w:val="single" w:sz="4" w:space="0" w:color="auto"/>
              <w:right w:val="single" w:sz="4" w:space="0" w:color="auto"/>
            </w:tcBorders>
          </w:tcPr>
          <w:p w:rsidR="003A1E38" w:rsidRPr="005A1779" w:rsidRDefault="003A1E38" w:rsidP="00BD3CEC">
            <w:pPr>
              <w:tabs>
                <w:tab w:val="left" w:pos="720"/>
              </w:tabs>
              <w:jc w:val="center"/>
              <w:rPr>
                <w:rFonts w:ascii="GHEA Grapalat" w:hAnsi="GHEA Grapalat"/>
                <w:sz w:val="18"/>
                <w:szCs w:val="18"/>
              </w:rPr>
            </w:pPr>
          </w:p>
        </w:tc>
      </w:tr>
      <w:tr w:rsidR="003A1E38" w:rsidTr="003A1E38">
        <w:trPr>
          <w:trHeight w:val="512"/>
        </w:trPr>
        <w:tc>
          <w:tcPr>
            <w:tcW w:w="4045" w:type="dxa"/>
            <w:tcBorders>
              <w:top w:val="single" w:sz="4" w:space="0" w:color="auto"/>
              <w:left w:val="single" w:sz="4" w:space="0" w:color="auto"/>
              <w:bottom w:val="single" w:sz="4" w:space="0" w:color="auto"/>
              <w:right w:val="single" w:sz="4" w:space="0" w:color="auto"/>
            </w:tcBorders>
            <w:vAlign w:val="center"/>
          </w:tcPr>
          <w:p w:rsidR="003A1E38" w:rsidRPr="0027357B" w:rsidRDefault="003A1E38" w:rsidP="00BD3CEC">
            <w:pPr>
              <w:tabs>
                <w:tab w:val="left" w:pos="720"/>
              </w:tabs>
              <w:jc w:val="center"/>
              <w:rPr>
                <w:rFonts w:ascii="GHEA Grapalat" w:hAnsi="GHEA Grapalat"/>
                <w:sz w:val="18"/>
                <w:szCs w:val="18"/>
              </w:rPr>
            </w:pPr>
            <w:r>
              <w:rPr>
                <w:rFonts w:ascii="GHEA Grapalat" w:hAnsi="GHEA Grapalat"/>
                <w:sz w:val="18"/>
                <w:szCs w:val="18"/>
              </w:rPr>
              <w:t>Առկա են անհամապատասխանություններ առաջադրանքներով նախատեսված և փաստացի կատարված աշխատանքների միջև</w:t>
            </w:r>
          </w:p>
        </w:tc>
        <w:tc>
          <w:tcPr>
            <w:tcW w:w="3870" w:type="dxa"/>
            <w:tcBorders>
              <w:top w:val="single" w:sz="4" w:space="0" w:color="auto"/>
              <w:left w:val="single" w:sz="4" w:space="0" w:color="auto"/>
              <w:bottom w:val="single" w:sz="4" w:space="0" w:color="auto"/>
              <w:right w:val="single" w:sz="4" w:space="0" w:color="auto"/>
            </w:tcBorders>
            <w:vAlign w:val="center"/>
          </w:tcPr>
          <w:p w:rsidR="003A1E38" w:rsidRPr="005A1779" w:rsidRDefault="003A1E38" w:rsidP="00BD3CEC">
            <w:pPr>
              <w:tabs>
                <w:tab w:val="left" w:pos="720"/>
              </w:tabs>
              <w:jc w:val="center"/>
              <w:rPr>
                <w:rFonts w:ascii="GHEA Grapalat" w:hAnsi="GHEA Grapalat"/>
                <w:sz w:val="18"/>
                <w:szCs w:val="18"/>
              </w:rPr>
            </w:pPr>
            <w:r w:rsidRPr="003A1E38">
              <w:rPr>
                <w:rFonts w:ascii="GHEA Grapalat" w:hAnsi="GHEA Grapalat"/>
                <w:sz w:val="18"/>
                <w:szCs w:val="18"/>
              </w:rPr>
              <w:t>«Լոկատոր» ՓԲԸ, թիվ ՀՀ Ո ՀԲՄԾՁԲ-2021-ՃՈ/ԱԶԴԱՆՇԱՆ-18 պայմանագիր</w:t>
            </w:r>
          </w:p>
        </w:tc>
        <w:tc>
          <w:tcPr>
            <w:tcW w:w="1080" w:type="dxa"/>
            <w:tcBorders>
              <w:top w:val="single" w:sz="4" w:space="0" w:color="auto"/>
              <w:left w:val="single" w:sz="4" w:space="0" w:color="auto"/>
              <w:bottom w:val="single" w:sz="4" w:space="0" w:color="auto"/>
              <w:right w:val="single" w:sz="4" w:space="0" w:color="auto"/>
            </w:tcBorders>
          </w:tcPr>
          <w:p w:rsidR="003A1E38" w:rsidRPr="005A1779" w:rsidRDefault="003A1E38" w:rsidP="00BD3CEC">
            <w:pPr>
              <w:tabs>
                <w:tab w:val="left" w:pos="720"/>
              </w:tabs>
              <w:jc w:val="center"/>
              <w:rPr>
                <w:rFonts w:ascii="GHEA Grapalat" w:hAnsi="GHEA Grapalat"/>
                <w:sz w:val="18"/>
                <w:szCs w:val="18"/>
              </w:rPr>
            </w:pPr>
          </w:p>
        </w:tc>
      </w:tr>
      <w:tr w:rsidR="003A1E38" w:rsidTr="003A1E38">
        <w:trPr>
          <w:trHeight w:val="512"/>
        </w:trPr>
        <w:tc>
          <w:tcPr>
            <w:tcW w:w="4045" w:type="dxa"/>
            <w:tcBorders>
              <w:top w:val="single" w:sz="4" w:space="0" w:color="auto"/>
              <w:left w:val="single" w:sz="4" w:space="0" w:color="auto"/>
              <w:bottom w:val="single" w:sz="4" w:space="0" w:color="auto"/>
              <w:right w:val="single" w:sz="4" w:space="0" w:color="auto"/>
            </w:tcBorders>
            <w:vAlign w:val="center"/>
          </w:tcPr>
          <w:p w:rsidR="003A1E38" w:rsidRPr="0027357B" w:rsidRDefault="003A1E38" w:rsidP="00BD3CEC">
            <w:pPr>
              <w:tabs>
                <w:tab w:val="left" w:pos="720"/>
              </w:tabs>
              <w:jc w:val="center"/>
              <w:rPr>
                <w:rFonts w:ascii="GHEA Grapalat" w:hAnsi="GHEA Grapalat"/>
                <w:sz w:val="18"/>
                <w:szCs w:val="18"/>
              </w:rPr>
            </w:pPr>
            <w:r>
              <w:rPr>
                <w:rFonts w:ascii="GHEA Grapalat" w:hAnsi="GHEA Grapalat"/>
                <w:sz w:val="18"/>
                <w:szCs w:val="18"/>
              </w:rPr>
              <w:t>Պակաս է վճարվել աշխատավարձ և լրավճար</w:t>
            </w:r>
          </w:p>
        </w:tc>
        <w:tc>
          <w:tcPr>
            <w:tcW w:w="3870" w:type="dxa"/>
            <w:tcBorders>
              <w:top w:val="single" w:sz="4" w:space="0" w:color="auto"/>
              <w:left w:val="single" w:sz="4" w:space="0" w:color="auto"/>
              <w:bottom w:val="single" w:sz="4" w:space="0" w:color="auto"/>
              <w:right w:val="single" w:sz="4" w:space="0" w:color="auto"/>
            </w:tcBorders>
            <w:vAlign w:val="center"/>
          </w:tcPr>
          <w:p w:rsidR="003A1E38" w:rsidRPr="005A1779" w:rsidRDefault="003A1E38" w:rsidP="00BD3CEC">
            <w:pPr>
              <w:tabs>
                <w:tab w:val="left" w:pos="720"/>
              </w:tabs>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3A1E38" w:rsidRPr="005A1779" w:rsidRDefault="003A1E38" w:rsidP="003A1E38">
            <w:pPr>
              <w:tabs>
                <w:tab w:val="left" w:pos="720"/>
              </w:tabs>
              <w:jc w:val="center"/>
              <w:rPr>
                <w:rFonts w:ascii="GHEA Grapalat" w:hAnsi="GHEA Grapalat"/>
                <w:sz w:val="18"/>
                <w:szCs w:val="18"/>
              </w:rPr>
            </w:pPr>
            <w:r>
              <w:rPr>
                <w:rFonts w:ascii="GHEA Grapalat" w:hAnsi="GHEA Grapalat"/>
                <w:sz w:val="18"/>
                <w:szCs w:val="18"/>
              </w:rPr>
              <w:t>42.0</w:t>
            </w:r>
          </w:p>
        </w:tc>
      </w:tr>
    </w:tbl>
    <w:p w:rsidR="007951CF" w:rsidRDefault="007951CF" w:rsidP="007951CF">
      <w:pPr>
        <w:tabs>
          <w:tab w:val="left" w:pos="720"/>
        </w:tabs>
        <w:jc w:val="center"/>
        <w:rPr>
          <w:rFonts w:ascii="GHEA Grapalat" w:hAnsi="GHEA Grapalat" w:cs="Sylfaen"/>
          <w:b/>
          <w:bCs/>
          <w:iCs/>
          <w:color w:val="0070C0"/>
          <w:sz w:val="16"/>
          <w:szCs w:val="16"/>
          <w:shd w:val="clear" w:color="auto" w:fill="FFFFFF"/>
          <w:lang w:val="en-US"/>
        </w:rPr>
      </w:pPr>
    </w:p>
    <w:p w:rsidR="007951CF" w:rsidRDefault="005F2EC6" w:rsidP="007951CF">
      <w:pPr>
        <w:tabs>
          <w:tab w:val="left" w:pos="720"/>
        </w:tabs>
        <w:spacing w:line="360" w:lineRule="auto"/>
        <w:jc w:val="both"/>
        <w:rPr>
          <w:rFonts w:ascii="GHEA Grapalat" w:hAnsi="GHEA Grapalat"/>
          <w:sz w:val="24"/>
          <w:szCs w:val="24"/>
        </w:rPr>
      </w:pPr>
      <w:r>
        <w:rPr>
          <w:rFonts w:ascii="GHEA Grapalat" w:hAnsi="GHEA Grapalat"/>
          <w:sz w:val="24"/>
          <w:szCs w:val="24"/>
        </w:rPr>
        <w:tab/>
      </w:r>
      <w:r w:rsidR="007951CF">
        <w:rPr>
          <w:rFonts w:ascii="GHEA Grapalat" w:hAnsi="GHEA Grapalat"/>
          <w:sz w:val="24"/>
          <w:szCs w:val="24"/>
        </w:rPr>
        <w:t xml:space="preserve">Հաշվեքննության իրականացման համար պահանջված տեղեկատվությունը ներկայացվել է ամբողջությամբ և սահմանված ժամկետներում: </w:t>
      </w:r>
    </w:p>
    <w:p w:rsidR="007951CF" w:rsidRDefault="007951CF" w:rsidP="007951CF">
      <w:pPr>
        <w:tabs>
          <w:tab w:val="left" w:pos="720"/>
        </w:tabs>
        <w:spacing w:line="360" w:lineRule="auto"/>
        <w:jc w:val="both"/>
        <w:rPr>
          <w:rFonts w:ascii="GHEA Grapalat" w:eastAsiaTheme="minorHAnsi" w:hAnsi="GHEA Grapalat"/>
          <w:sz w:val="24"/>
          <w:szCs w:val="24"/>
        </w:rPr>
      </w:pPr>
      <w:r>
        <w:rPr>
          <w:rFonts w:ascii="GHEA Grapalat" w:hAnsi="GHEA Grapalat"/>
          <w:sz w:val="24"/>
          <w:szCs w:val="24"/>
        </w:rPr>
        <w:tab/>
        <w:t xml:space="preserve">Հաշվեքննվող օբյեկտի </w:t>
      </w:r>
      <w:r>
        <w:rPr>
          <w:rFonts w:ascii="GHEA Grapalat" w:eastAsiaTheme="minorHAnsi" w:hAnsi="GHEA Grapalat"/>
          <w:sz w:val="24"/>
          <w:szCs w:val="24"/>
        </w:rPr>
        <w:t xml:space="preserve">ղեկավարությունը ծանոթացել է հաշվեքննության արդյունքներով կազմված արձանագրությանը, առարկություններ չունի: </w:t>
      </w:r>
    </w:p>
    <w:p w:rsidR="007951CF" w:rsidRDefault="007951CF" w:rsidP="007951CF">
      <w:pPr>
        <w:tabs>
          <w:tab w:val="left" w:pos="720"/>
        </w:tabs>
        <w:spacing w:line="360" w:lineRule="auto"/>
        <w:jc w:val="both"/>
        <w:rPr>
          <w:rFonts w:ascii="GHEA Grapalat" w:eastAsiaTheme="minorHAnsi" w:hAnsi="GHEA Grapalat"/>
          <w:sz w:val="24"/>
          <w:szCs w:val="24"/>
        </w:rPr>
      </w:pPr>
    </w:p>
    <w:p w:rsidR="007951CF" w:rsidRPr="00F0323B" w:rsidRDefault="007951CF" w:rsidP="007951CF">
      <w:pPr>
        <w:tabs>
          <w:tab w:val="left" w:pos="540"/>
          <w:tab w:val="left" w:pos="720"/>
        </w:tabs>
        <w:ind w:left="-29" w:firstLine="29"/>
        <w:rPr>
          <w:rFonts w:ascii="GHEA Grapalat" w:hAnsi="GHEA Grapalat"/>
          <w:b/>
          <w:sz w:val="32"/>
          <w:szCs w:val="32"/>
          <w:lang w:val="af-ZA"/>
        </w:rPr>
      </w:pPr>
      <w:r w:rsidRPr="00F0323B">
        <w:rPr>
          <w:rFonts w:ascii="GHEA Grapalat" w:hAnsi="GHEA Grapalat"/>
          <w:b/>
          <w:sz w:val="32"/>
          <w:szCs w:val="32"/>
          <w:lang w:val="af-ZA"/>
        </w:rPr>
        <w:t>ԱՌԱՋԱՐԿՈՒԹՅՈՒՆՆԵՐ</w:t>
      </w:r>
    </w:p>
    <w:p w:rsidR="007951CF" w:rsidRPr="00F0323B" w:rsidRDefault="007951CF" w:rsidP="007951CF">
      <w:pPr>
        <w:tabs>
          <w:tab w:val="left" w:pos="540"/>
          <w:tab w:val="left" w:pos="720"/>
        </w:tabs>
        <w:ind w:left="-29" w:firstLine="29"/>
        <w:rPr>
          <w:rFonts w:ascii="GHEA Grapalat" w:hAnsi="GHEA Grapalat"/>
          <w:b/>
          <w:i/>
          <w:sz w:val="16"/>
          <w:szCs w:val="16"/>
          <w:lang w:val="af-ZA"/>
        </w:rPr>
      </w:pPr>
    </w:p>
    <w:p w:rsidR="007951CF" w:rsidRPr="00F0323B" w:rsidRDefault="007951CF" w:rsidP="007951CF">
      <w:pPr>
        <w:tabs>
          <w:tab w:val="left" w:pos="720"/>
          <w:tab w:val="left" w:pos="1590"/>
          <w:tab w:val="center" w:pos="4320"/>
        </w:tabs>
        <w:jc w:val="both"/>
        <w:rPr>
          <w:rFonts w:ascii="GHEA Grapalat" w:hAnsi="GHEA Grapalat" w:cs="Times Armenian"/>
          <w:sz w:val="2"/>
          <w:szCs w:val="22"/>
          <w:lang w:val="hy-AM"/>
        </w:rPr>
      </w:pPr>
    </w:p>
    <w:p w:rsidR="007951CF" w:rsidRPr="00F0323B" w:rsidRDefault="007951CF" w:rsidP="007951CF">
      <w:pPr>
        <w:pStyle w:val="ListParagraph"/>
        <w:tabs>
          <w:tab w:val="left" w:pos="720"/>
        </w:tabs>
        <w:spacing w:line="360" w:lineRule="auto"/>
        <w:ind w:left="0"/>
        <w:jc w:val="both"/>
        <w:rPr>
          <w:rFonts w:ascii="GHEA Grapalat" w:eastAsia="Calibri" w:hAnsi="GHEA Grapalat" w:cs="IRTEK Courier"/>
          <w:b/>
          <w:bCs/>
          <w:i/>
          <w:iCs/>
          <w:sz w:val="22"/>
          <w:szCs w:val="24"/>
          <w:lang w:val="de-DE"/>
        </w:rPr>
      </w:pPr>
      <w:r w:rsidRPr="00F0323B">
        <w:rPr>
          <w:rFonts w:ascii="GHEA Grapalat" w:hAnsi="GHEA Grapalat" w:cs="Sylfaen"/>
          <w:b/>
          <w:bCs/>
          <w:iCs/>
          <w:color w:val="0070C0"/>
          <w:sz w:val="24"/>
          <w:lang w:val="fr-FR"/>
        </w:rPr>
        <w:t xml:space="preserve">ՀՀ ոստիկանությանը` </w:t>
      </w:r>
    </w:p>
    <w:p w:rsidR="007951CF" w:rsidRPr="00216727" w:rsidRDefault="007951CF" w:rsidP="003A1E38">
      <w:pPr>
        <w:pStyle w:val="ListParagraph"/>
        <w:numPr>
          <w:ilvl w:val="0"/>
          <w:numId w:val="46"/>
        </w:numPr>
        <w:tabs>
          <w:tab w:val="left" w:pos="720"/>
        </w:tabs>
        <w:spacing w:line="360" w:lineRule="auto"/>
        <w:ind w:left="0" w:firstLine="0"/>
        <w:jc w:val="both"/>
        <w:rPr>
          <w:rFonts w:ascii="GHEA Grapalat" w:eastAsiaTheme="minorHAnsi" w:hAnsi="GHEA Grapalat"/>
          <w:sz w:val="24"/>
          <w:szCs w:val="24"/>
          <w:lang w:val="de-DE"/>
        </w:rPr>
      </w:pPr>
      <w:r w:rsidRPr="003A1E38">
        <w:rPr>
          <w:rFonts w:ascii="GHEA Grapalat" w:eastAsiaTheme="minorHAnsi" w:hAnsi="GHEA Grapalat"/>
          <w:sz w:val="24"/>
          <w:szCs w:val="24"/>
        </w:rPr>
        <w:t>իրականացնել</w:t>
      </w:r>
      <w:r w:rsidRPr="00216727">
        <w:rPr>
          <w:rFonts w:ascii="GHEA Grapalat" w:eastAsiaTheme="minorHAnsi" w:hAnsi="GHEA Grapalat"/>
          <w:sz w:val="24"/>
          <w:szCs w:val="24"/>
          <w:lang w:val="de-DE"/>
        </w:rPr>
        <w:t xml:space="preserve"> </w:t>
      </w:r>
      <w:r w:rsidRPr="003A1E38">
        <w:rPr>
          <w:rFonts w:ascii="GHEA Grapalat" w:eastAsiaTheme="minorHAnsi" w:hAnsi="GHEA Grapalat"/>
          <w:sz w:val="24"/>
          <w:szCs w:val="24"/>
        </w:rPr>
        <w:t>հսկողություն</w:t>
      </w:r>
      <w:r w:rsidRPr="00216727">
        <w:rPr>
          <w:rFonts w:ascii="GHEA Grapalat" w:eastAsiaTheme="minorHAnsi" w:hAnsi="GHEA Grapalat"/>
          <w:sz w:val="24"/>
          <w:szCs w:val="24"/>
          <w:lang w:val="de-DE"/>
        </w:rPr>
        <w:t xml:space="preserve"> </w:t>
      </w:r>
      <w:r w:rsidR="00D0438E">
        <w:rPr>
          <w:rFonts w:ascii="GHEA Grapalat" w:eastAsiaTheme="minorHAnsi" w:hAnsi="GHEA Grapalat"/>
          <w:sz w:val="24"/>
          <w:szCs w:val="24"/>
        </w:rPr>
        <w:t>լուսաազդանշանների</w:t>
      </w:r>
      <w:r w:rsidR="00D0438E" w:rsidRPr="00216727">
        <w:rPr>
          <w:rFonts w:ascii="GHEA Grapalat" w:eastAsiaTheme="minorHAnsi" w:hAnsi="GHEA Grapalat"/>
          <w:sz w:val="24"/>
          <w:szCs w:val="24"/>
          <w:lang w:val="de-DE"/>
        </w:rPr>
        <w:t xml:space="preserve"> </w:t>
      </w:r>
      <w:r w:rsidR="00D0438E">
        <w:rPr>
          <w:rFonts w:ascii="GHEA Grapalat" w:eastAsiaTheme="minorHAnsi" w:hAnsi="GHEA Grapalat"/>
          <w:sz w:val="24"/>
          <w:szCs w:val="24"/>
        </w:rPr>
        <w:t>պահպանման</w:t>
      </w:r>
      <w:r w:rsidR="00D0438E" w:rsidRPr="00216727">
        <w:rPr>
          <w:rFonts w:ascii="GHEA Grapalat" w:eastAsiaTheme="minorHAnsi" w:hAnsi="GHEA Grapalat"/>
          <w:sz w:val="24"/>
          <w:szCs w:val="24"/>
          <w:lang w:val="de-DE"/>
        </w:rPr>
        <w:t xml:space="preserve"> </w:t>
      </w:r>
      <w:r w:rsidR="00D0438E">
        <w:rPr>
          <w:rFonts w:ascii="GHEA Grapalat" w:eastAsiaTheme="minorHAnsi" w:hAnsi="GHEA Grapalat"/>
          <w:sz w:val="24"/>
          <w:szCs w:val="24"/>
        </w:rPr>
        <w:t>ծառայությունները</w:t>
      </w:r>
      <w:r w:rsidRPr="00216727">
        <w:rPr>
          <w:rFonts w:ascii="GHEA Grapalat" w:eastAsiaTheme="minorHAnsi" w:hAnsi="GHEA Grapalat"/>
          <w:sz w:val="24"/>
          <w:szCs w:val="24"/>
          <w:lang w:val="de-DE"/>
        </w:rPr>
        <w:t xml:space="preserve"> </w:t>
      </w:r>
      <w:r w:rsidRPr="003A1E38">
        <w:rPr>
          <w:rFonts w:ascii="GHEA Grapalat" w:eastAsiaTheme="minorHAnsi" w:hAnsi="GHEA Grapalat"/>
          <w:sz w:val="24"/>
          <w:szCs w:val="24"/>
        </w:rPr>
        <w:t>առաջադրանքներին</w:t>
      </w:r>
      <w:r w:rsidRPr="00216727">
        <w:rPr>
          <w:rFonts w:ascii="GHEA Grapalat" w:eastAsiaTheme="minorHAnsi" w:hAnsi="GHEA Grapalat"/>
          <w:sz w:val="24"/>
          <w:szCs w:val="24"/>
          <w:lang w:val="de-DE"/>
        </w:rPr>
        <w:t xml:space="preserve"> </w:t>
      </w:r>
      <w:r w:rsidRPr="003A1E38">
        <w:rPr>
          <w:rFonts w:ascii="GHEA Grapalat" w:eastAsiaTheme="minorHAnsi" w:hAnsi="GHEA Grapalat"/>
          <w:sz w:val="24"/>
          <w:szCs w:val="24"/>
        </w:rPr>
        <w:t>համապատասխան</w:t>
      </w:r>
      <w:r w:rsidRPr="00216727">
        <w:rPr>
          <w:rFonts w:ascii="GHEA Grapalat" w:eastAsiaTheme="minorHAnsi" w:hAnsi="GHEA Grapalat"/>
          <w:sz w:val="24"/>
          <w:szCs w:val="24"/>
          <w:lang w:val="de-DE"/>
        </w:rPr>
        <w:t xml:space="preserve"> </w:t>
      </w:r>
      <w:r w:rsidRPr="003A1E38">
        <w:rPr>
          <w:rFonts w:ascii="GHEA Grapalat" w:eastAsiaTheme="minorHAnsi" w:hAnsi="GHEA Grapalat"/>
          <w:sz w:val="24"/>
          <w:szCs w:val="24"/>
        </w:rPr>
        <w:t>և</w:t>
      </w:r>
      <w:r w:rsidRPr="00216727">
        <w:rPr>
          <w:rFonts w:ascii="GHEA Grapalat" w:eastAsiaTheme="minorHAnsi" w:hAnsi="GHEA Grapalat"/>
          <w:sz w:val="24"/>
          <w:szCs w:val="24"/>
          <w:lang w:val="de-DE"/>
        </w:rPr>
        <w:t xml:space="preserve"> </w:t>
      </w:r>
      <w:r w:rsidRPr="003A1E38">
        <w:rPr>
          <w:rFonts w:ascii="GHEA Grapalat" w:eastAsiaTheme="minorHAnsi" w:hAnsi="GHEA Grapalat"/>
          <w:sz w:val="24"/>
          <w:szCs w:val="24"/>
        </w:rPr>
        <w:t>սահմանված</w:t>
      </w:r>
      <w:r w:rsidRPr="00216727">
        <w:rPr>
          <w:rFonts w:ascii="GHEA Grapalat" w:eastAsiaTheme="minorHAnsi" w:hAnsi="GHEA Grapalat"/>
          <w:sz w:val="24"/>
          <w:szCs w:val="24"/>
          <w:lang w:val="de-DE"/>
        </w:rPr>
        <w:t xml:space="preserve"> </w:t>
      </w:r>
      <w:r w:rsidRPr="003A1E38">
        <w:rPr>
          <w:rFonts w:ascii="GHEA Grapalat" w:eastAsiaTheme="minorHAnsi" w:hAnsi="GHEA Grapalat"/>
          <w:sz w:val="24"/>
          <w:szCs w:val="24"/>
        </w:rPr>
        <w:t>ժամկետներում</w:t>
      </w:r>
      <w:r w:rsidRPr="00216727">
        <w:rPr>
          <w:rFonts w:ascii="GHEA Grapalat" w:eastAsiaTheme="minorHAnsi" w:hAnsi="GHEA Grapalat"/>
          <w:sz w:val="24"/>
          <w:szCs w:val="24"/>
          <w:lang w:val="de-DE"/>
        </w:rPr>
        <w:t xml:space="preserve"> </w:t>
      </w:r>
      <w:r w:rsidRPr="003A1E38">
        <w:rPr>
          <w:rFonts w:ascii="GHEA Grapalat" w:eastAsiaTheme="minorHAnsi" w:hAnsi="GHEA Grapalat"/>
          <w:sz w:val="24"/>
          <w:szCs w:val="24"/>
        </w:rPr>
        <w:t>կատարելու</w:t>
      </w:r>
      <w:r w:rsidRPr="00216727">
        <w:rPr>
          <w:rFonts w:ascii="GHEA Grapalat" w:eastAsiaTheme="minorHAnsi" w:hAnsi="GHEA Grapalat"/>
          <w:sz w:val="24"/>
          <w:szCs w:val="24"/>
          <w:lang w:val="de-DE"/>
        </w:rPr>
        <w:t xml:space="preserve"> </w:t>
      </w:r>
      <w:r w:rsidRPr="003A1E38">
        <w:rPr>
          <w:rFonts w:ascii="GHEA Grapalat" w:eastAsiaTheme="minorHAnsi" w:hAnsi="GHEA Grapalat"/>
          <w:sz w:val="24"/>
          <w:szCs w:val="24"/>
        </w:rPr>
        <w:t>նկատմամբ</w:t>
      </w:r>
      <w:r w:rsidRPr="00216727">
        <w:rPr>
          <w:rFonts w:ascii="GHEA Grapalat" w:eastAsiaTheme="minorHAnsi" w:hAnsi="GHEA Grapalat"/>
          <w:sz w:val="24"/>
          <w:szCs w:val="24"/>
          <w:lang w:val="de-DE"/>
        </w:rPr>
        <w:t>:</w:t>
      </w:r>
    </w:p>
    <w:p w:rsidR="007951CF" w:rsidRDefault="007951CF" w:rsidP="007951CF">
      <w:pPr>
        <w:tabs>
          <w:tab w:val="left" w:pos="540"/>
          <w:tab w:val="left" w:pos="720"/>
        </w:tabs>
        <w:ind w:left="-29" w:hanging="547"/>
        <w:rPr>
          <w:rFonts w:ascii="GHEA Grapalat" w:hAnsi="GHEA Grapalat"/>
          <w:b/>
          <w:sz w:val="16"/>
          <w:szCs w:val="16"/>
          <w:highlight w:val="yellow"/>
          <w:lang w:val="af-ZA"/>
        </w:rPr>
      </w:pPr>
    </w:p>
    <w:p w:rsidR="007951CF" w:rsidRDefault="007951CF" w:rsidP="007951CF">
      <w:pPr>
        <w:pStyle w:val="ListParagraph"/>
        <w:tabs>
          <w:tab w:val="left" w:pos="720"/>
        </w:tabs>
        <w:ind w:left="0"/>
        <w:jc w:val="both"/>
        <w:rPr>
          <w:rFonts w:ascii="GHEA Grapalat" w:eastAsia="Calibri" w:hAnsi="GHEA Grapalat" w:cs="IRTEK Courier"/>
          <w:b/>
          <w:bCs/>
          <w:i/>
          <w:iCs/>
          <w:sz w:val="24"/>
          <w:szCs w:val="24"/>
          <w:lang w:val="de-DE"/>
        </w:rPr>
      </w:pPr>
      <w:r>
        <w:rPr>
          <w:rFonts w:ascii="GHEA Grapalat" w:eastAsia="Calibri" w:hAnsi="GHEA Grapalat" w:cs="IRTEK Courier"/>
          <w:b/>
          <w:bCs/>
          <w:i/>
          <w:iCs/>
          <w:szCs w:val="24"/>
          <w:lang w:val="de-DE"/>
        </w:rPr>
        <w:tab/>
      </w:r>
      <w:r>
        <w:rPr>
          <w:rFonts w:ascii="GHEA Grapalat" w:eastAsia="Calibri" w:hAnsi="GHEA Grapalat" w:cs="Sylfaen"/>
          <w:b/>
          <w:bCs/>
          <w:i/>
          <w:iCs/>
          <w:sz w:val="24"/>
          <w:szCs w:val="24"/>
          <w:lang w:val="de-DE"/>
        </w:rPr>
        <w:t>Համաձայն</w:t>
      </w:r>
      <w:r>
        <w:rPr>
          <w:rFonts w:ascii="GHEA Grapalat" w:eastAsia="Calibri" w:hAnsi="GHEA Grapalat" w:cs="IRTEK Courier"/>
          <w:b/>
          <w:bCs/>
          <w:i/>
          <w:iCs/>
          <w:sz w:val="24"/>
          <w:szCs w:val="24"/>
          <w:lang w:val="de-DE"/>
        </w:rPr>
        <w:t xml:space="preserve"> </w:t>
      </w:r>
      <w:r>
        <w:rPr>
          <w:rFonts w:ascii="GHEA Grapalat" w:eastAsia="Calibri" w:hAnsi="GHEA Grapalat" w:cs="Sylfaen"/>
          <w:b/>
          <w:bCs/>
          <w:i/>
          <w:iCs/>
          <w:sz w:val="24"/>
          <w:szCs w:val="24"/>
          <w:lang w:val="de-DE"/>
        </w:rPr>
        <w:t>«Հաշվեքննիչ պալատի մասին»</w:t>
      </w:r>
      <w:r>
        <w:rPr>
          <w:rFonts w:ascii="GHEA Grapalat" w:eastAsia="Calibri" w:hAnsi="GHEA Grapalat" w:cs="IRTEK Courier"/>
          <w:b/>
          <w:bCs/>
          <w:i/>
          <w:iCs/>
          <w:sz w:val="24"/>
          <w:szCs w:val="24"/>
          <w:lang w:val="de-DE"/>
        </w:rPr>
        <w:t xml:space="preserve"> </w:t>
      </w:r>
      <w:r>
        <w:rPr>
          <w:rFonts w:ascii="GHEA Grapalat" w:eastAsia="Calibri" w:hAnsi="GHEA Grapalat" w:cs="Sylfaen"/>
          <w:b/>
          <w:bCs/>
          <w:i/>
          <w:iCs/>
          <w:sz w:val="24"/>
          <w:szCs w:val="24"/>
          <w:lang w:val="de-DE"/>
        </w:rPr>
        <w:t>ՀՀ</w:t>
      </w:r>
      <w:r>
        <w:rPr>
          <w:rFonts w:ascii="GHEA Grapalat" w:eastAsia="Calibri" w:hAnsi="GHEA Grapalat" w:cs="IRTEK Courier"/>
          <w:b/>
          <w:bCs/>
          <w:i/>
          <w:iCs/>
          <w:sz w:val="24"/>
          <w:szCs w:val="24"/>
          <w:lang w:val="de-DE"/>
        </w:rPr>
        <w:t xml:space="preserve"> </w:t>
      </w:r>
      <w:r>
        <w:rPr>
          <w:rFonts w:ascii="GHEA Grapalat" w:eastAsia="Calibri" w:hAnsi="GHEA Grapalat" w:cs="Sylfaen"/>
          <w:b/>
          <w:bCs/>
          <w:i/>
          <w:iCs/>
          <w:sz w:val="24"/>
          <w:szCs w:val="24"/>
          <w:lang w:val="de-DE"/>
        </w:rPr>
        <w:t>օրենքի</w:t>
      </w:r>
      <w:r>
        <w:rPr>
          <w:rFonts w:ascii="GHEA Grapalat" w:eastAsia="Calibri" w:hAnsi="GHEA Grapalat" w:cs="IRTEK Courier"/>
          <w:b/>
          <w:bCs/>
          <w:i/>
          <w:iCs/>
          <w:sz w:val="24"/>
          <w:szCs w:val="24"/>
          <w:lang w:val="de-DE"/>
        </w:rPr>
        <w:t xml:space="preserve"> 38-</w:t>
      </w:r>
      <w:r>
        <w:rPr>
          <w:rFonts w:ascii="GHEA Grapalat" w:eastAsia="Calibri" w:hAnsi="GHEA Grapalat" w:cs="Sylfaen"/>
          <w:b/>
          <w:bCs/>
          <w:i/>
          <w:iCs/>
          <w:sz w:val="24"/>
          <w:szCs w:val="24"/>
          <w:lang w:val="de-DE"/>
        </w:rPr>
        <w:t>րդ</w:t>
      </w:r>
      <w:r>
        <w:rPr>
          <w:rFonts w:ascii="GHEA Grapalat" w:eastAsia="Calibri" w:hAnsi="GHEA Grapalat" w:cs="IRTEK Courier"/>
          <w:b/>
          <w:bCs/>
          <w:i/>
          <w:iCs/>
          <w:sz w:val="24"/>
          <w:szCs w:val="24"/>
          <w:lang w:val="de-DE"/>
        </w:rPr>
        <w:t xml:space="preserve"> </w:t>
      </w:r>
      <w:r>
        <w:rPr>
          <w:rFonts w:ascii="GHEA Grapalat" w:eastAsia="Calibri" w:hAnsi="GHEA Grapalat" w:cs="Sylfaen"/>
          <w:b/>
          <w:bCs/>
          <w:i/>
          <w:iCs/>
          <w:sz w:val="24"/>
          <w:szCs w:val="24"/>
          <w:lang w:val="de-DE"/>
        </w:rPr>
        <w:t>հոդվածի</w:t>
      </w:r>
      <w:r>
        <w:rPr>
          <w:rFonts w:ascii="GHEA Grapalat" w:eastAsia="Calibri" w:hAnsi="GHEA Grapalat" w:cs="IRTEK Courier"/>
          <w:b/>
          <w:bCs/>
          <w:i/>
          <w:iCs/>
          <w:sz w:val="24"/>
          <w:szCs w:val="24"/>
          <w:lang w:val="de-DE"/>
        </w:rPr>
        <w:t xml:space="preserve"> 4-</w:t>
      </w:r>
      <w:r>
        <w:rPr>
          <w:rFonts w:ascii="GHEA Grapalat" w:eastAsia="Calibri" w:hAnsi="GHEA Grapalat" w:cs="Sylfaen"/>
          <w:b/>
          <w:bCs/>
          <w:i/>
          <w:iCs/>
          <w:sz w:val="24"/>
          <w:szCs w:val="24"/>
          <w:lang w:val="de-DE"/>
        </w:rPr>
        <w:t>րդ</w:t>
      </w:r>
      <w:r>
        <w:rPr>
          <w:rFonts w:ascii="GHEA Grapalat" w:eastAsia="Calibri" w:hAnsi="GHEA Grapalat" w:cs="IRTEK Courier"/>
          <w:b/>
          <w:bCs/>
          <w:i/>
          <w:iCs/>
          <w:sz w:val="24"/>
          <w:szCs w:val="24"/>
          <w:lang w:val="de-DE"/>
        </w:rPr>
        <w:t xml:space="preserve"> </w:t>
      </w:r>
      <w:r>
        <w:rPr>
          <w:rFonts w:ascii="GHEA Grapalat" w:eastAsia="Calibri" w:hAnsi="GHEA Grapalat" w:cs="Sylfaen"/>
          <w:b/>
          <w:bCs/>
          <w:i/>
          <w:iCs/>
          <w:sz w:val="24"/>
          <w:szCs w:val="24"/>
          <w:lang w:val="de-DE"/>
        </w:rPr>
        <w:t>մասի</w:t>
      </w:r>
      <w:r>
        <w:rPr>
          <w:rFonts w:ascii="GHEA Grapalat" w:eastAsia="Calibri" w:hAnsi="GHEA Grapalat" w:cs="IRTEK Courier"/>
          <w:b/>
          <w:bCs/>
          <w:i/>
          <w:iCs/>
          <w:sz w:val="24"/>
          <w:szCs w:val="24"/>
          <w:lang w:val="de-DE"/>
        </w:rPr>
        <w:t xml:space="preserve"> </w:t>
      </w:r>
      <w:r>
        <w:rPr>
          <w:rFonts w:ascii="GHEA Grapalat" w:eastAsia="Calibri" w:hAnsi="GHEA Grapalat" w:cs="Sylfaen"/>
          <w:b/>
          <w:bCs/>
          <w:i/>
          <w:iCs/>
          <w:sz w:val="24"/>
          <w:szCs w:val="24"/>
          <w:lang w:val="de-DE"/>
        </w:rPr>
        <w:t>պահանջի</w:t>
      </w:r>
      <w:r>
        <w:rPr>
          <w:rFonts w:ascii="GHEA Grapalat" w:eastAsia="Calibri" w:hAnsi="GHEA Grapalat" w:cs="IRTEK Courier"/>
          <w:b/>
          <w:bCs/>
          <w:i/>
          <w:iCs/>
          <w:sz w:val="24"/>
          <w:szCs w:val="24"/>
          <w:lang w:val="de-DE"/>
        </w:rPr>
        <w:t xml:space="preserve">` ընթացիկ եզրակացությունը ստանալուց հետո՝ </w:t>
      </w:r>
      <w:r w:rsidRPr="00890880">
        <w:rPr>
          <w:rFonts w:ascii="GHEA Grapalat" w:eastAsia="Calibri" w:hAnsi="GHEA Grapalat" w:cs="IRTEK Courier"/>
          <w:b/>
          <w:bCs/>
          <w:i/>
          <w:iCs/>
          <w:sz w:val="24"/>
          <w:szCs w:val="24"/>
          <w:lang w:val="de-DE"/>
        </w:rPr>
        <w:t>մեկամսյա ժամկետում հաշվեքննիչ պալատին տրամադրել ընթացիկ եզրակացությունում արձանագրված անհամապատասխանությունների, խեղաթյուրումների վերացման, առաջարկությունների իրականացման և ընթացիկ եզրակացությանը վերաբերող այլ գրավոր տեղեկատվություն:</w:t>
      </w:r>
    </w:p>
    <w:p w:rsidR="007951CF" w:rsidRDefault="007951CF" w:rsidP="007951CF">
      <w:pPr>
        <w:pStyle w:val="ListParagraph"/>
        <w:tabs>
          <w:tab w:val="left" w:pos="720"/>
        </w:tabs>
        <w:ind w:left="0"/>
        <w:jc w:val="both"/>
        <w:rPr>
          <w:rFonts w:ascii="GHEA Grapalat" w:eastAsia="Calibri" w:hAnsi="GHEA Grapalat" w:cs="IRTEK Courier"/>
          <w:b/>
          <w:bCs/>
          <w:i/>
          <w:iCs/>
          <w:sz w:val="24"/>
          <w:szCs w:val="24"/>
          <w:lang w:val="de-DE"/>
        </w:rPr>
      </w:pPr>
    </w:p>
    <w:p w:rsidR="007951CF" w:rsidRDefault="007951CF" w:rsidP="007951CF">
      <w:pPr>
        <w:pStyle w:val="ListParagraph"/>
        <w:tabs>
          <w:tab w:val="left" w:pos="720"/>
        </w:tabs>
        <w:ind w:left="0"/>
        <w:jc w:val="both"/>
        <w:rPr>
          <w:rFonts w:ascii="GHEA Grapalat" w:eastAsia="Calibri" w:hAnsi="GHEA Grapalat" w:cs="IRTEK Courier"/>
          <w:b/>
          <w:bCs/>
          <w:i/>
          <w:iCs/>
          <w:sz w:val="24"/>
          <w:szCs w:val="24"/>
          <w:lang w:val="de-DE"/>
        </w:rPr>
      </w:pPr>
    </w:p>
    <w:p w:rsidR="007951CF" w:rsidRPr="004B1F5D" w:rsidRDefault="007951CF" w:rsidP="00E26B79">
      <w:pPr>
        <w:pStyle w:val="ListParagraph"/>
        <w:tabs>
          <w:tab w:val="left" w:pos="720"/>
        </w:tabs>
        <w:spacing w:line="360" w:lineRule="auto"/>
        <w:ind w:left="0"/>
        <w:jc w:val="both"/>
        <w:rPr>
          <w:rFonts w:ascii="GHEA Grapalat" w:eastAsia="Calibri" w:hAnsi="GHEA Grapalat" w:cs="IRTEK Courier"/>
          <w:b/>
          <w:bCs/>
          <w:iCs/>
          <w:sz w:val="24"/>
          <w:szCs w:val="24"/>
          <w:lang w:val="de-DE"/>
        </w:rPr>
      </w:pPr>
      <w:r>
        <w:rPr>
          <w:rFonts w:ascii="GHEA Grapalat" w:eastAsia="Calibri" w:hAnsi="GHEA Grapalat" w:cs="IRTEK Courier"/>
          <w:b/>
          <w:bCs/>
          <w:iCs/>
          <w:sz w:val="24"/>
          <w:szCs w:val="24"/>
          <w:lang w:val="de-DE"/>
        </w:rPr>
        <w:tab/>
      </w:r>
    </w:p>
    <w:p w:rsidR="007F120A" w:rsidRDefault="007F120A" w:rsidP="00AD1B09">
      <w:pPr>
        <w:tabs>
          <w:tab w:val="left" w:pos="720"/>
        </w:tabs>
        <w:spacing w:line="276" w:lineRule="auto"/>
        <w:jc w:val="center"/>
        <w:rPr>
          <w:rFonts w:ascii="GHEA Grapalat" w:hAnsi="GHEA Grapalat" w:cs="Sylfaen"/>
          <w:b/>
          <w:bCs/>
          <w:iCs/>
          <w:color w:val="0070C0"/>
          <w:sz w:val="28"/>
          <w:szCs w:val="24"/>
          <w:shd w:val="clear" w:color="auto" w:fill="FFFFFF"/>
          <w:lang w:val="hy-AM"/>
        </w:rPr>
      </w:pPr>
    </w:p>
    <w:sectPr w:rsidR="007F120A" w:rsidSect="0002247A">
      <w:headerReference w:type="default" r:id="rId9"/>
      <w:footerReference w:type="default" r:id="rId10"/>
      <w:headerReference w:type="first" r:id="rId11"/>
      <w:pgSz w:w="11906" w:h="16838" w:code="9"/>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2E0" w:rsidRDefault="00B772E0" w:rsidP="00151A8E">
      <w:r>
        <w:separator/>
      </w:r>
    </w:p>
  </w:endnote>
  <w:endnote w:type="continuationSeparator" w:id="0">
    <w:p w:rsidR="00B772E0" w:rsidRDefault="00B772E0" w:rsidP="0015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IRTEK Courier">
    <w:charset w:val="00"/>
    <w:family w:val="roma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CEC" w:rsidRDefault="00BD3CEC" w:rsidP="00A069F4">
    <w:pPr>
      <w:pStyle w:val="Footer"/>
    </w:pPr>
  </w:p>
  <w:p w:rsidR="00BD3CEC" w:rsidRDefault="00BD3C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2E0" w:rsidRDefault="00B772E0" w:rsidP="00151A8E">
      <w:r>
        <w:separator/>
      </w:r>
    </w:p>
  </w:footnote>
  <w:footnote w:type="continuationSeparator" w:id="0">
    <w:p w:rsidR="00B772E0" w:rsidRDefault="00B772E0" w:rsidP="00151A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CEC" w:rsidRDefault="00BD3CEC">
    <w:pPr>
      <w:pStyle w:val="Header"/>
    </w:pPr>
    <w:r>
      <w:rPr>
        <w:noProof/>
        <w:lang w:val="en-US" w:eastAsia="en-US"/>
      </w:rPr>
      <mc:AlternateContent>
        <mc:Choice Requires="wps">
          <w:drawing>
            <wp:anchor distT="228600" distB="228600" distL="114300" distR="114300" simplePos="0" relativeHeight="251659264" behindDoc="0" locked="0" layoutInCell="1" allowOverlap="0">
              <wp:simplePos x="0" y="0"/>
              <wp:positionH relativeFrom="margin">
                <wp:posOffset>5342255</wp:posOffset>
              </wp:positionH>
              <wp:positionV relativeFrom="page">
                <wp:posOffset>-87630</wp:posOffset>
              </wp:positionV>
              <wp:extent cx="396240" cy="720725"/>
              <wp:effectExtent l="0" t="0" r="0" b="0"/>
              <wp:wrapTopAndBottom/>
              <wp:docPr id="1"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6240" cy="72072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BD3CEC" w:rsidRPr="00A069F4" w:rsidRDefault="00BD3CEC">
                          <w:pPr>
                            <w:pStyle w:val="Header"/>
                            <w:tabs>
                              <w:tab w:val="clear" w:pos="4680"/>
                              <w:tab w:val="clear" w:pos="9360"/>
                            </w:tabs>
                            <w:jc w:val="right"/>
                            <w:rPr>
                              <w:rFonts w:ascii="GHEA Grapalat" w:hAnsi="GHEA Grapalat"/>
                              <w:color w:val="FFFFFF" w:themeColor="background1"/>
                              <w:sz w:val="22"/>
                              <w:szCs w:val="24"/>
                            </w:rPr>
                          </w:pPr>
                          <w:r w:rsidRPr="00A069F4">
                            <w:rPr>
                              <w:rFonts w:ascii="GHEA Grapalat" w:hAnsi="GHEA Grapalat"/>
                              <w:color w:val="FFFFFF" w:themeColor="background1"/>
                              <w:sz w:val="22"/>
                              <w:szCs w:val="24"/>
                            </w:rPr>
                            <w:fldChar w:fldCharType="begin"/>
                          </w:r>
                          <w:r w:rsidRPr="00A069F4">
                            <w:rPr>
                              <w:rFonts w:ascii="GHEA Grapalat" w:hAnsi="GHEA Grapalat"/>
                              <w:color w:val="FFFFFF" w:themeColor="background1"/>
                              <w:sz w:val="22"/>
                              <w:szCs w:val="24"/>
                            </w:rPr>
                            <w:instrText xml:space="preserve"> PAGE   \* MERGEFORMAT </w:instrText>
                          </w:r>
                          <w:r w:rsidRPr="00A069F4">
                            <w:rPr>
                              <w:rFonts w:ascii="GHEA Grapalat" w:hAnsi="GHEA Grapalat"/>
                              <w:color w:val="FFFFFF" w:themeColor="background1"/>
                              <w:sz w:val="22"/>
                              <w:szCs w:val="24"/>
                            </w:rPr>
                            <w:fldChar w:fldCharType="separate"/>
                          </w:r>
                          <w:r w:rsidR="00830E35">
                            <w:rPr>
                              <w:rFonts w:ascii="GHEA Grapalat" w:hAnsi="GHEA Grapalat"/>
                              <w:noProof/>
                              <w:color w:val="FFFFFF" w:themeColor="background1"/>
                              <w:sz w:val="22"/>
                              <w:szCs w:val="24"/>
                            </w:rPr>
                            <w:t>21</w:t>
                          </w:r>
                          <w:r w:rsidRPr="00A069F4">
                            <w:rPr>
                              <w:rFonts w:ascii="GHEA Grapalat" w:hAnsi="GHEA Grapalat"/>
                              <w:noProof/>
                              <w:color w:val="FFFFFF" w:themeColor="background1"/>
                              <w:sz w:val="22"/>
                              <w:szCs w:val="24"/>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420.65pt;margin-top:-6.9pt;width:31.2pt;height:56.75pt;z-index:251659264;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" o:allowoverlap="f" fillcolor="#4f81bd [3204]" stroked="f" strokeweight="2pt">
              <o:lock v:ext="edit" aspectratio="t"/>
              <v:textbox>
                <w:txbxContent>
                  <w:p w:rsidR="00BD3CEC" w:rsidRPr="00A069F4" w:rsidRDefault="00BD3CEC">
                    <w:pPr>
                      <w:pStyle w:val="Header"/>
                      <w:tabs>
                        <w:tab w:val="clear" w:pos="4680"/>
                        <w:tab w:val="clear" w:pos="9360"/>
                      </w:tabs>
                      <w:jc w:val="right"/>
                      <w:rPr>
                        <w:rFonts w:ascii="GHEA Grapalat" w:hAnsi="GHEA Grapalat"/>
                        <w:color w:val="FFFFFF" w:themeColor="background1"/>
                        <w:sz w:val="22"/>
                        <w:szCs w:val="24"/>
                      </w:rPr>
                    </w:pPr>
                    <w:r w:rsidRPr="00A069F4">
                      <w:rPr>
                        <w:rFonts w:ascii="GHEA Grapalat" w:hAnsi="GHEA Grapalat"/>
                        <w:color w:val="FFFFFF" w:themeColor="background1"/>
                        <w:sz w:val="22"/>
                        <w:szCs w:val="24"/>
                      </w:rPr>
                      <w:fldChar w:fldCharType="begin"/>
                    </w:r>
                    <w:r w:rsidRPr="00A069F4">
                      <w:rPr>
                        <w:rFonts w:ascii="GHEA Grapalat" w:hAnsi="GHEA Grapalat"/>
                        <w:color w:val="FFFFFF" w:themeColor="background1"/>
                        <w:sz w:val="22"/>
                        <w:szCs w:val="24"/>
                      </w:rPr>
                      <w:instrText xml:space="preserve"> PAGE   \* MERGEFORMAT </w:instrText>
                    </w:r>
                    <w:r w:rsidRPr="00A069F4">
                      <w:rPr>
                        <w:rFonts w:ascii="GHEA Grapalat" w:hAnsi="GHEA Grapalat"/>
                        <w:color w:val="FFFFFF" w:themeColor="background1"/>
                        <w:sz w:val="22"/>
                        <w:szCs w:val="24"/>
                      </w:rPr>
                      <w:fldChar w:fldCharType="separate"/>
                    </w:r>
                    <w:r w:rsidR="00830E35">
                      <w:rPr>
                        <w:rFonts w:ascii="GHEA Grapalat" w:hAnsi="GHEA Grapalat"/>
                        <w:noProof/>
                        <w:color w:val="FFFFFF" w:themeColor="background1"/>
                        <w:sz w:val="22"/>
                        <w:szCs w:val="24"/>
                      </w:rPr>
                      <w:t>21</w:t>
                    </w:r>
                    <w:r w:rsidRPr="00A069F4">
                      <w:rPr>
                        <w:rFonts w:ascii="GHEA Grapalat" w:hAnsi="GHEA Grapalat"/>
                        <w:noProof/>
                        <w:color w:val="FFFFFF" w:themeColor="background1"/>
                        <w:sz w:val="22"/>
                        <w:szCs w:val="24"/>
                      </w:rPr>
                      <w:fldChar w:fldCharType="end"/>
                    </w:r>
                  </w:p>
                </w:txbxContent>
              </v:textbox>
              <w10:wrap type="topAndBottom"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CEC" w:rsidRPr="00903086" w:rsidRDefault="00BD3CEC" w:rsidP="00DE7AC1">
    <w:pPr>
      <w:tabs>
        <w:tab w:val="center" w:pos="4677"/>
        <w:tab w:val="right" w:pos="9355"/>
      </w:tabs>
      <w:ind w:right="-1008"/>
      <w:jc w:val="center"/>
      <w:rPr>
        <w:rFonts w:ascii="GHEA Grapalat" w:hAnsi="GHEA Grapalat"/>
        <w:i/>
        <w:lang w:val="ru-RU"/>
      </w:rPr>
    </w:pPr>
    <w:bookmarkStart w:id="3" w:name="_Hlk336789"/>
    <w:bookmarkStart w:id="4" w:name="_Hlk336790"/>
    <w:bookmarkStart w:id="5" w:name="_Hlk336791"/>
    <w:bookmarkStart w:id="6" w:name="_Hlk336792"/>
    <w:r>
      <w:rPr>
        <w:rFonts w:ascii="GHEA Grapalat" w:hAnsi="GHEA Grapalat"/>
        <w:i/>
        <w:lang w:val="ru-RU"/>
      </w:rPr>
      <w:tab/>
    </w:r>
    <w:r>
      <w:rPr>
        <w:rFonts w:ascii="GHEA Grapalat" w:hAnsi="GHEA Grapalat"/>
        <w:i/>
        <w:lang w:val="ru-RU"/>
      </w:rPr>
      <w:tab/>
    </w:r>
    <w:r w:rsidRPr="00903086">
      <w:rPr>
        <w:rFonts w:ascii="GHEA Grapalat" w:hAnsi="GHEA Grapalat"/>
        <w:i/>
        <w:lang w:val="ru-RU"/>
      </w:rPr>
      <w:t>Հավելված</w:t>
    </w:r>
  </w:p>
  <w:p w:rsidR="00BD3CEC" w:rsidRPr="00903086" w:rsidRDefault="00BD3CEC" w:rsidP="00DE7AC1">
    <w:pPr>
      <w:tabs>
        <w:tab w:val="center" w:pos="4677"/>
        <w:tab w:val="right" w:pos="9355"/>
      </w:tabs>
      <w:ind w:right="-1008"/>
      <w:jc w:val="center"/>
      <w:rPr>
        <w:rFonts w:ascii="GHEA Grapalat" w:hAnsi="GHEA Grapalat"/>
        <w:i/>
        <w:lang w:val="ru-RU"/>
      </w:rPr>
    </w:pPr>
    <w:r>
      <w:rPr>
        <w:rFonts w:ascii="GHEA Grapalat" w:hAnsi="GHEA Grapalat"/>
        <w:i/>
        <w:lang w:val="ru-RU"/>
      </w:rPr>
      <w:tab/>
    </w:r>
    <w:r>
      <w:rPr>
        <w:rFonts w:ascii="GHEA Grapalat" w:hAnsi="GHEA Grapalat"/>
        <w:i/>
        <w:lang w:val="ru-RU"/>
      </w:rPr>
      <w:tab/>
    </w:r>
    <w:r w:rsidRPr="00903086">
      <w:rPr>
        <w:rFonts w:ascii="GHEA Grapalat" w:hAnsi="GHEA Grapalat"/>
        <w:i/>
        <w:lang w:val="ru-RU"/>
      </w:rPr>
      <w:t xml:space="preserve">Հաստատվել է ՀՀ </w:t>
    </w:r>
    <w:r w:rsidRPr="00903086">
      <w:rPr>
        <w:rFonts w:ascii="GHEA Grapalat" w:hAnsi="GHEA Grapalat"/>
        <w:i/>
        <w:lang w:val="hy-AM"/>
      </w:rPr>
      <w:t>Հ</w:t>
    </w:r>
    <w:r w:rsidRPr="00903086">
      <w:rPr>
        <w:rFonts w:ascii="GHEA Grapalat" w:hAnsi="GHEA Grapalat"/>
        <w:i/>
        <w:lang w:val="ru-RU"/>
      </w:rPr>
      <w:t xml:space="preserve">Պ </w:t>
    </w:r>
  </w:p>
  <w:p w:rsidR="00BD3CEC" w:rsidRPr="00903086" w:rsidRDefault="00BD3CEC" w:rsidP="00DE7AC1">
    <w:pPr>
      <w:tabs>
        <w:tab w:val="center" w:pos="4677"/>
        <w:tab w:val="right" w:pos="9355"/>
      </w:tabs>
      <w:ind w:right="-1008"/>
      <w:jc w:val="center"/>
      <w:rPr>
        <w:rFonts w:ascii="GHEA Grapalat" w:hAnsi="GHEA Grapalat"/>
        <w:i/>
        <w:lang w:val="ru-RU"/>
      </w:rPr>
    </w:pPr>
    <w:r>
      <w:rPr>
        <w:rFonts w:ascii="GHEA Grapalat" w:hAnsi="GHEA Grapalat"/>
        <w:i/>
        <w:lang w:val="ru-RU"/>
      </w:rPr>
      <w:tab/>
    </w:r>
    <w:r>
      <w:rPr>
        <w:rFonts w:ascii="GHEA Grapalat" w:hAnsi="GHEA Grapalat"/>
        <w:i/>
        <w:lang w:val="ru-RU"/>
      </w:rPr>
      <w:tab/>
    </w:r>
    <w:r w:rsidRPr="00903086">
      <w:rPr>
        <w:rFonts w:ascii="GHEA Grapalat" w:hAnsi="GHEA Grapalat"/>
        <w:i/>
        <w:lang w:val="ru-RU"/>
      </w:rPr>
      <w:t>20</w:t>
    </w:r>
    <w:r w:rsidR="005B46D3">
      <w:rPr>
        <w:rFonts w:ascii="GHEA Grapalat" w:hAnsi="GHEA Grapalat"/>
        <w:i/>
        <w:lang w:val="ru-RU"/>
      </w:rPr>
      <w:t>22</w:t>
    </w:r>
    <w:r w:rsidR="00216727">
      <w:rPr>
        <w:rFonts w:ascii="GHEA Grapalat" w:hAnsi="GHEA Grapalat"/>
        <w:i/>
        <w:lang w:val="ru-RU"/>
      </w:rPr>
      <w:t xml:space="preserve">թ. </w:t>
    </w:r>
    <w:r w:rsidR="00602840">
      <w:rPr>
        <w:rFonts w:ascii="GHEA Grapalat" w:hAnsi="GHEA Grapalat"/>
        <w:i/>
        <w:lang w:val="en-US"/>
      </w:rPr>
      <w:t>հունվարի</w:t>
    </w:r>
    <w:r w:rsidR="00602840" w:rsidRPr="00602840">
      <w:rPr>
        <w:rFonts w:ascii="GHEA Grapalat" w:hAnsi="GHEA Grapalat"/>
        <w:i/>
        <w:lang w:val="ru-RU"/>
      </w:rPr>
      <w:t xml:space="preserve"> </w:t>
    </w:r>
    <w:r w:rsidR="00216727" w:rsidRPr="00216727">
      <w:rPr>
        <w:rFonts w:ascii="GHEA Grapalat" w:hAnsi="GHEA Grapalat"/>
        <w:i/>
        <w:lang w:val="ru-RU"/>
      </w:rPr>
      <w:t>27-</w:t>
    </w:r>
    <w:r w:rsidRPr="00903086">
      <w:rPr>
        <w:rFonts w:ascii="GHEA Grapalat" w:hAnsi="GHEA Grapalat"/>
        <w:i/>
        <w:lang w:val="ru-RU"/>
      </w:rPr>
      <w:t xml:space="preserve">ի թիվ </w:t>
    </w:r>
    <w:r w:rsidR="00216727">
      <w:rPr>
        <w:rFonts w:ascii="GHEA Grapalat" w:hAnsi="GHEA Grapalat"/>
        <w:i/>
        <w:lang w:val="hy-AM"/>
      </w:rPr>
      <w:t>6-</w:t>
    </w:r>
    <w:r w:rsidR="00216727">
      <w:rPr>
        <w:rFonts w:ascii="GHEA Grapalat" w:hAnsi="GHEA Grapalat"/>
        <w:i/>
        <w:lang w:val="en-US"/>
      </w:rPr>
      <w:t>Ա</w:t>
    </w:r>
    <w:r w:rsidRPr="00903086">
      <w:rPr>
        <w:rFonts w:ascii="GHEA Grapalat" w:hAnsi="GHEA Grapalat"/>
        <w:i/>
        <w:lang w:val="ru-RU"/>
      </w:rPr>
      <w:t xml:space="preserve"> որոշմամբ</w:t>
    </w:r>
  </w:p>
  <w:bookmarkEnd w:id="3"/>
  <w:bookmarkEnd w:id="4"/>
  <w:bookmarkEnd w:id="5"/>
  <w:bookmarkEnd w:id="6"/>
  <w:p w:rsidR="00BD3CEC" w:rsidRPr="00EC5529" w:rsidRDefault="00BD3CEC">
    <w:pPr>
      <w:pStyle w:val="Head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7C8"/>
    <w:multiLevelType w:val="hybridMultilevel"/>
    <w:tmpl w:val="637A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57040"/>
    <w:multiLevelType w:val="hybridMultilevel"/>
    <w:tmpl w:val="7B04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05F7"/>
    <w:multiLevelType w:val="hybridMultilevel"/>
    <w:tmpl w:val="765E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F636A"/>
    <w:multiLevelType w:val="hybridMultilevel"/>
    <w:tmpl w:val="AAAC16E4"/>
    <w:lvl w:ilvl="0" w:tplc="25C458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44A10"/>
    <w:multiLevelType w:val="hybridMultilevel"/>
    <w:tmpl w:val="3260E0E8"/>
    <w:lvl w:ilvl="0" w:tplc="C1EC3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733AA"/>
    <w:multiLevelType w:val="multilevel"/>
    <w:tmpl w:val="9CAE3E60"/>
    <w:lvl w:ilvl="0">
      <w:start w:val="1"/>
      <w:numFmt w:val="decimal"/>
      <w:lvlText w:val="%1."/>
      <w:lvlJc w:val="left"/>
      <w:pPr>
        <w:ind w:left="720" w:hanging="360"/>
      </w:pPr>
      <w:rPr>
        <w:b/>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062324F3"/>
    <w:multiLevelType w:val="hybridMultilevel"/>
    <w:tmpl w:val="DDA80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D25C2"/>
    <w:multiLevelType w:val="hybridMultilevel"/>
    <w:tmpl w:val="E84E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336DF3"/>
    <w:multiLevelType w:val="hybridMultilevel"/>
    <w:tmpl w:val="97CA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B2CE0"/>
    <w:multiLevelType w:val="hybridMultilevel"/>
    <w:tmpl w:val="A4DC0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32344E"/>
    <w:multiLevelType w:val="hybridMultilevel"/>
    <w:tmpl w:val="945AE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1F23F4"/>
    <w:multiLevelType w:val="hybridMultilevel"/>
    <w:tmpl w:val="07886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911A6"/>
    <w:multiLevelType w:val="hybridMultilevel"/>
    <w:tmpl w:val="A280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87B22"/>
    <w:multiLevelType w:val="hybridMultilevel"/>
    <w:tmpl w:val="3260E0E8"/>
    <w:lvl w:ilvl="0" w:tplc="C1EC3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61EAC"/>
    <w:multiLevelType w:val="hybridMultilevel"/>
    <w:tmpl w:val="D848B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8115A6"/>
    <w:multiLevelType w:val="hybridMultilevel"/>
    <w:tmpl w:val="510233E2"/>
    <w:lvl w:ilvl="0" w:tplc="04090001">
      <w:start w:val="1"/>
      <w:numFmt w:val="bullet"/>
      <w:lvlText w:val=""/>
      <w:lvlJc w:val="left"/>
      <w:pPr>
        <w:ind w:left="720" w:hanging="360"/>
      </w:pPr>
      <w:rPr>
        <w:rFonts w:ascii="Symbol" w:hAnsi="Symbol" w:hint="default"/>
      </w:rPr>
    </w:lvl>
    <w:lvl w:ilvl="1" w:tplc="BE007E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E0C5C"/>
    <w:multiLevelType w:val="hybridMultilevel"/>
    <w:tmpl w:val="95102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D53E2E"/>
    <w:multiLevelType w:val="hybridMultilevel"/>
    <w:tmpl w:val="3CB8E698"/>
    <w:lvl w:ilvl="0" w:tplc="6E703A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71C73"/>
    <w:multiLevelType w:val="hybridMultilevel"/>
    <w:tmpl w:val="637A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F2D36"/>
    <w:multiLevelType w:val="hybridMultilevel"/>
    <w:tmpl w:val="6046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65E6C"/>
    <w:multiLevelType w:val="hybridMultilevel"/>
    <w:tmpl w:val="25408726"/>
    <w:lvl w:ilvl="0" w:tplc="6E703A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B831B8"/>
    <w:multiLevelType w:val="hybridMultilevel"/>
    <w:tmpl w:val="19D202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B817C15"/>
    <w:multiLevelType w:val="hybridMultilevel"/>
    <w:tmpl w:val="EB60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63555"/>
    <w:multiLevelType w:val="hybridMultilevel"/>
    <w:tmpl w:val="5EB2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36AB0"/>
    <w:multiLevelType w:val="hybridMultilevel"/>
    <w:tmpl w:val="055CD71E"/>
    <w:lvl w:ilvl="0" w:tplc="3118F700">
      <w:start w:val="1"/>
      <w:numFmt w:val="decimal"/>
      <w:lvlText w:val="%1."/>
      <w:lvlJc w:val="left"/>
      <w:pPr>
        <w:ind w:left="720" w:hanging="360"/>
      </w:pPr>
      <w:rPr>
        <w:rFonts w:ascii="GHEA Grapalat" w:eastAsia="Calibri"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18110C"/>
    <w:multiLevelType w:val="hybridMultilevel"/>
    <w:tmpl w:val="411AF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A42F6"/>
    <w:multiLevelType w:val="hybridMultilevel"/>
    <w:tmpl w:val="637A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83E51"/>
    <w:multiLevelType w:val="hybridMultilevel"/>
    <w:tmpl w:val="3260E0E8"/>
    <w:lvl w:ilvl="0" w:tplc="C1EC3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50801"/>
    <w:multiLevelType w:val="hybridMultilevel"/>
    <w:tmpl w:val="6BEA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5005F"/>
    <w:multiLevelType w:val="hybridMultilevel"/>
    <w:tmpl w:val="B9823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10F21"/>
    <w:multiLevelType w:val="hybridMultilevel"/>
    <w:tmpl w:val="2552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D3351"/>
    <w:multiLevelType w:val="hybridMultilevel"/>
    <w:tmpl w:val="45C067C4"/>
    <w:lvl w:ilvl="0" w:tplc="90360438">
      <w:start w:val="1"/>
      <w:numFmt w:val="upperRoman"/>
      <w:lvlText w:val="%1."/>
      <w:lvlJc w:val="left"/>
      <w:pPr>
        <w:ind w:left="1800" w:hanging="720"/>
      </w:pPr>
      <w:rPr>
        <w:rFonts w:cs="Calibri" w:hint="default"/>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D81B10"/>
    <w:multiLevelType w:val="hybridMultilevel"/>
    <w:tmpl w:val="C7B63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C62BEF"/>
    <w:multiLevelType w:val="hybridMultilevel"/>
    <w:tmpl w:val="AAAC16E4"/>
    <w:lvl w:ilvl="0" w:tplc="25C458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E26EFC"/>
    <w:multiLevelType w:val="hybridMultilevel"/>
    <w:tmpl w:val="1720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F3FCE"/>
    <w:multiLevelType w:val="hybridMultilevel"/>
    <w:tmpl w:val="B3428A00"/>
    <w:lvl w:ilvl="0" w:tplc="C1EC3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B47A5"/>
    <w:multiLevelType w:val="hybridMultilevel"/>
    <w:tmpl w:val="B14C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7746B"/>
    <w:multiLevelType w:val="hybridMultilevel"/>
    <w:tmpl w:val="3A12581E"/>
    <w:lvl w:ilvl="0" w:tplc="4094F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F5BA4"/>
    <w:multiLevelType w:val="hybridMultilevel"/>
    <w:tmpl w:val="48AEBF96"/>
    <w:lvl w:ilvl="0" w:tplc="E88E0DF2">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046F00"/>
    <w:multiLevelType w:val="hybridMultilevel"/>
    <w:tmpl w:val="F7EA8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A31561"/>
    <w:multiLevelType w:val="hybridMultilevel"/>
    <w:tmpl w:val="1D3A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93417"/>
    <w:multiLevelType w:val="hybridMultilevel"/>
    <w:tmpl w:val="27B81B4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7B41D3"/>
    <w:multiLevelType w:val="hybridMultilevel"/>
    <w:tmpl w:val="30628C88"/>
    <w:lvl w:ilvl="0" w:tplc="527004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C2161"/>
    <w:multiLevelType w:val="hybridMultilevel"/>
    <w:tmpl w:val="637A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8A7CEA"/>
    <w:multiLevelType w:val="hybridMultilevel"/>
    <w:tmpl w:val="D2745FA4"/>
    <w:lvl w:ilvl="0" w:tplc="6E703A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40B21"/>
    <w:multiLevelType w:val="hybridMultilevel"/>
    <w:tmpl w:val="2880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4"/>
  </w:num>
  <w:num w:numId="4">
    <w:abstractNumId w:val="13"/>
  </w:num>
  <w:num w:numId="5">
    <w:abstractNumId w:val="4"/>
  </w:num>
  <w:num w:numId="6">
    <w:abstractNumId w:val="41"/>
  </w:num>
  <w:num w:numId="7">
    <w:abstractNumId w:val="31"/>
  </w:num>
  <w:num w:numId="8">
    <w:abstractNumId w:val="36"/>
  </w:num>
  <w:num w:numId="9">
    <w:abstractNumId w:val="35"/>
  </w:num>
  <w:num w:numId="10">
    <w:abstractNumId w:val="27"/>
  </w:num>
  <w:num w:numId="11">
    <w:abstractNumId w:val="6"/>
  </w:num>
  <w:num w:numId="12">
    <w:abstractNumId w:val="22"/>
  </w:num>
  <w:num w:numId="13">
    <w:abstractNumId w:val="0"/>
  </w:num>
  <w:num w:numId="14">
    <w:abstractNumId w:val="26"/>
  </w:num>
  <w:num w:numId="15">
    <w:abstractNumId w:val="43"/>
  </w:num>
  <w:num w:numId="16">
    <w:abstractNumId w:val="18"/>
  </w:num>
  <w:num w:numId="17">
    <w:abstractNumId w:val="11"/>
  </w:num>
  <w:num w:numId="18">
    <w:abstractNumId w:val="25"/>
  </w:num>
  <w:num w:numId="19">
    <w:abstractNumId w:val="15"/>
  </w:num>
  <w:num w:numId="20">
    <w:abstractNumId w:val="12"/>
  </w:num>
  <w:num w:numId="21">
    <w:abstractNumId w:val="16"/>
  </w:num>
  <w:num w:numId="22">
    <w:abstractNumId w:val="33"/>
  </w:num>
  <w:num w:numId="23">
    <w:abstractNumId w:val="14"/>
  </w:num>
  <w:num w:numId="24">
    <w:abstractNumId w:val="32"/>
  </w:num>
  <w:num w:numId="25">
    <w:abstractNumId w:val="10"/>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8"/>
  </w:num>
  <w:num w:numId="30">
    <w:abstractNumId w:val="19"/>
  </w:num>
  <w:num w:numId="31">
    <w:abstractNumId w:val="17"/>
  </w:num>
  <w:num w:numId="32">
    <w:abstractNumId w:val="29"/>
  </w:num>
  <w:num w:numId="33">
    <w:abstractNumId w:val="23"/>
  </w:num>
  <w:num w:numId="34">
    <w:abstractNumId w:val="1"/>
  </w:num>
  <w:num w:numId="35">
    <w:abstractNumId w:val="38"/>
  </w:num>
  <w:num w:numId="36">
    <w:abstractNumId w:val="40"/>
  </w:num>
  <w:num w:numId="37">
    <w:abstractNumId w:val="2"/>
  </w:num>
  <w:num w:numId="38">
    <w:abstractNumId w:val="42"/>
  </w:num>
  <w:num w:numId="39">
    <w:abstractNumId w:val="37"/>
  </w:num>
  <w:num w:numId="40">
    <w:abstractNumId w:val="30"/>
  </w:num>
  <w:num w:numId="41">
    <w:abstractNumId w:val="3"/>
  </w:num>
  <w:num w:numId="42">
    <w:abstractNumId w:val="44"/>
  </w:num>
  <w:num w:numId="43">
    <w:abstractNumId w:val="21"/>
  </w:num>
  <w:num w:numId="44">
    <w:abstractNumId w:val="44"/>
  </w:num>
  <w:num w:numId="45">
    <w:abstractNumId w:val="7"/>
  </w:num>
  <w:num w:numId="46">
    <w:abstractNumId w:val="2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C6"/>
    <w:rsid w:val="000005AF"/>
    <w:rsid w:val="000070BC"/>
    <w:rsid w:val="000074DB"/>
    <w:rsid w:val="00007679"/>
    <w:rsid w:val="00013635"/>
    <w:rsid w:val="00014950"/>
    <w:rsid w:val="00016769"/>
    <w:rsid w:val="00016867"/>
    <w:rsid w:val="00017E0D"/>
    <w:rsid w:val="0002247A"/>
    <w:rsid w:val="00024118"/>
    <w:rsid w:val="000268DF"/>
    <w:rsid w:val="00031BD3"/>
    <w:rsid w:val="00035A76"/>
    <w:rsid w:val="00035F71"/>
    <w:rsid w:val="00036503"/>
    <w:rsid w:val="00042933"/>
    <w:rsid w:val="00043106"/>
    <w:rsid w:val="0005628F"/>
    <w:rsid w:val="00056A68"/>
    <w:rsid w:val="00060A8B"/>
    <w:rsid w:val="000613DA"/>
    <w:rsid w:val="00064351"/>
    <w:rsid w:val="00064D8E"/>
    <w:rsid w:val="00071E82"/>
    <w:rsid w:val="00072289"/>
    <w:rsid w:val="00092309"/>
    <w:rsid w:val="00092562"/>
    <w:rsid w:val="00092858"/>
    <w:rsid w:val="00092CF8"/>
    <w:rsid w:val="00093C0C"/>
    <w:rsid w:val="00095CC8"/>
    <w:rsid w:val="000A5E48"/>
    <w:rsid w:val="000A6853"/>
    <w:rsid w:val="000B0BB9"/>
    <w:rsid w:val="000B1405"/>
    <w:rsid w:val="000C2999"/>
    <w:rsid w:val="000C2D03"/>
    <w:rsid w:val="000C3F59"/>
    <w:rsid w:val="000C78B7"/>
    <w:rsid w:val="000D1F95"/>
    <w:rsid w:val="000D39AE"/>
    <w:rsid w:val="000D39DF"/>
    <w:rsid w:val="000D4BBD"/>
    <w:rsid w:val="000D6839"/>
    <w:rsid w:val="000D7E36"/>
    <w:rsid w:val="000E42C0"/>
    <w:rsid w:val="000E4CC3"/>
    <w:rsid w:val="000F6AFC"/>
    <w:rsid w:val="001006E3"/>
    <w:rsid w:val="001020C8"/>
    <w:rsid w:val="00103C6B"/>
    <w:rsid w:val="001044AA"/>
    <w:rsid w:val="00105595"/>
    <w:rsid w:val="00112586"/>
    <w:rsid w:val="001319DF"/>
    <w:rsid w:val="00142FDA"/>
    <w:rsid w:val="00145CD9"/>
    <w:rsid w:val="00150086"/>
    <w:rsid w:val="00151A8E"/>
    <w:rsid w:val="00154AD6"/>
    <w:rsid w:val="00156353"/>
    <w:rsid w:val="00160BC7"/>
    <w:rsid w:val="00160CCE"/>
    <w:rsid w:val="00165989"/>
    <w:rsid w:val="00177A9F"/>
    <w:rsid w:val="0018239E"/>
    <w:rsid w:val="001938A5"/>
    <w:rsid w:val="001965E0"/>
    <w:rsid w:val="00196AD7"/>
    <w:rsid w:val="00197038"/>
    <w:rsid w:val="001A15E4"/>
    <w:rsid w:val="001A185B"/>
    <w:rsid w:val="001A35E9"/>
    <w:rsid w:val="001A48CC"/>
    <w:rsid w:val="001A497F"/>
    <w:rsid w:val="001A6D1C"/>
    <w:rsid w:val="001B385D"/>
    <w:rsid w:val="001B67C1"/>
    <w:rsid w:val="001B6BD6"/>
    <w:rsid w:val="001C1503"/>
    <w:rsid w:val="001C352C"/>
    <w:rsid w:val="001C4A24"/>
    <w:rsid w:val="001D0156"/>
    <w:rsid w:val="001D0D06"/>
    <w:rsid w:val="001D1220"/>
    <w:rsid w:val="001D1FAC"/>
    <w:rsid w:val="001D2614"/>
    <w:rsid w:val="001D2A16"/>
    <w:rsid w:val="001D36B7"/>
    <w:rsid w:val="001E1157"/>
    <w:rsid w:val="001E1A24"/>
    <w:rsid w:val="001E258B"/>
    <w:rsid w:val="001E3A04"/>
    <w:rsid w:val="001E3F4F"/>
    <w:rsid w:val="001E4D2D"/>
    <w:rsid w:val="001E61CF"/>
    <w:rsid w:val="001F419A"/>
    <w:rsid w:val="00203799"/>
    <w:rsid w:val="00213210"/>
    <w:rsid w:val="00214412"/>
    <w:rsid w:val="00214C85"/>
    <w:rsid w:val="00216727"/>
    <w:rsid w:val="00217B13"/>
    <w:rsid w:val="00221841"/>
    <w:rsid w:val="00222299"/>
    <w:rsid w:val="002356A4"/>
    <w:rsid w:val="0024119A"/>
    <w:rsid w:val="00247235"/>
    <w:rsid w:val="00252E06"/>
    <w:rsid w:val="00253384"/>
    <w:rsid w:val="00261AB9"/>
    <w:rsid w:val="00263BB5"/>
    <w:rsid w:val="00264AB9"/>
    <w:rsid w:val="002764FD"/>
    <w:rsid w:val="0028168B"/>
    <w:rsid w:val="00287247"/>
    <w:rsid w:val="00293CD1"/>
    <w:rsid w:val="00296E2F"/>
    <w:rsid w:val="00297146"/>
    <w:rsid w:val="002A10C0"/>
    <w:rsid w:val="002A5802"/>
    <w:rsid w:val="002A5AEB"/>
    <w:rsid w:val="002B1C8D"/>
    <w:rsid w:val="002B2F43"/>
    <w:rsid w:val="002B34CC"/>
    <w:rsid w:val="002C7902"/>
    <w:rsid w:val="002D2571"/>
    <w:rsid w:val="002D397B"/>
    <w:rsid w:val="002D4322"/>
    <w:rsid w:val="002D4B77"/>
    <w:rsid w:val="002D55DA"/>
    <w:rsid w:val="002F4C96"/>
    <w:rsid w:val="002F521F"/>
    <w:rsid w:val="002F5B0D"/>
    <w:rsid w:val="003008E4"/>
    <w:rsid w:val="00304C8E"/>
    <w:rsid w:val="00306F56"/>
    <w:rsid w:val="0030724C"/>
    <w:rsid w:val="00313F8C"/>
    <w:rsid w:val="003204C2"/>
    <w:rsid w:val="0032284B"/>
    <w:rsid w:val="00323320"/>
    <w:rsid w:val="00332718"/>
    <w:rsid w:val="00334E1A"/>
    <w:rsid w:val="0034079A"/>
    <w:rsid w:val="00343A3A"/>
    <w:rsid w:val="003450D6"/>
    <w:rsid w:val="003469BC"/>
    <w:rsid w:val="00357E8B"/>
    <w:rsid w:val="00360CF5"/>
    <w:rsid w:val="00361220"/>
    <w:rsid w:val="0036418B"/>
    <w:rsid w:val="00364C71"/>
    <w:rsid w:val="003677F1"/>
    <w:rsid w:val="00367FB1"/>
    <w:rsid w:val="00371774"/>
    <w:rsid w:val="00372A03"/>
    <w:rsid w:val="00377E35"/>
    <w:rsid w:val="003814EC"/>
    <w:rsid w:val="003828CF"/>
    <w:rsid w:val="003867FF"/>
    <w:rsid w:val="003919C2"/>
    <w:rsid w:val="00391CAE"/>
    <w:rsid w:val="003924D8"/>
    <w:rsid w:val="003925C6"/>
    <w:rsid w:val="00393404"/>
    <w:rsid w:val="00394196"/>
    <w:rsid w:val="00395752"/>
    <w:rsid w:val="00395EFC"/>
    <w:rsid w:val="00397C81"/>
    <w:rsid w:val="003A0A1F"/>
    <w:rsid w:val="003A1D4D"/>
    <w:rsid w:val="003A1E38"/>
    <w:rsid w:val="003A4F0B"/>
    <w:rsid w:val="003B0413"/>
    <w:rsid w:val="003B0898"/>
    <w:rsid w:val="003B1066"/>
    <w:rsid w:val="003B42BF"/>
    <w:rsid w:val="003B7677"/>
    <w:rsid w:val="003C5A13"/>
    <w:rsid w:val="003D5D2C"/>
    <w:rsid w:val="003D6081"/>
    <w:rsid w:val="003E1AB9"/>
    <w:rsid w:val="003E609C"/>
    <w:rsid w:val="003E727F"/>
    <w:rsid w:val="003F1691"/>
    <w:rsid w:val="003F2546"/>
    <w:rsid w:val="003F2757"/>
    <w:rsid w:val="003F3CA7"/>
    <w:rsid w:val="003F6162"/>
    <w:rsid w:val="00401A28"/>
    <w:rsid w:val="00404D3C"/>
    <w:rsid w:val="00413966"/>
    <w:rsid w:val="0041586D"/>
    <w:rsid w:val="00415CC5"/>
    <w:rsid w:val="00416F91"/>
    <w:rsid w:val="00421344"/>
    <w:rsid w:val="00423929"/>
    <w:rsid w:val="00430EFB"/>
    <w:rsid w:val="004343D9"/>
    <w:rsid w:val="00446875"/>
    <w:rsid w:val="00447A93"/>
    <w:rsid w:val="004507E3"/>
    <w:rsid w:val="00450E69"/>
    <w:rsid w:val="00453249"/>
    <w:rsid w:val="00453CA9"/>
    <w:rsid w:val="004629D9"/>
    <w:rsid w:val="00462B75"/>
    <w:rsid w:val="00462D99"/>
    <w:rsid w:val="00465949"/>
    <w:rsid w:val="00471550"/>
    <w:rsid w:val="0047215F"/>
    <w:rsid w:val="00472C47"/>
    <w:rsid w:val="004730D1"/>
    <w:rsid w:val="00473F2F"/>
    <w:rsid w:val="004767DE"/>
    <w:rsid w:val="00477A53"/>
    <w:rsid w:val="00483214"/>
    <w:rsid w:val="004864ED"/>
    <w:rsid w:val="0049132D"/>
    <w:rsid w:val="00492E2C"/>
    <w:rsid w:val="004938C0"/>
    <w:rsid w:val="0049503D"/>
    <w:rsid w:val="00496230"/>
    <w:rsid w:val="004A1A8B"/>
    <w:rsid w:val="004A35B6"/>
    <w:rsid w:val="004A7FE9"/>
    <w:rsid w:val="004B1F71"/>
    <w:rsid w:val="004B305F"/>
    <w:rsid w:val="004B3879"/>
    <w:rsid w:val="004B3907"/>
    <w:rsid w:val="004B3E1D"/>
    <w:rsid w:val="004C0DF6"/>
    <w:rsid w:val="004C22B8"/>
    <w:rsid w:val="004C65DE"/>
    <w:rsid w:val="004D32E9"/>
    <w:rsid w:val="004D4D83"/>
    <w:rsid w:val="004E15F4"/>
    <w:rsid w:val="004E3388"/>
    <w:rsid w:val="004E36DE"/>
    <w:rsid w:val="004E5E6E"/>
    <w:rsid w:val="004E7394"/>
    <w:rsid w:val="004F61B7"/>
    <w:rsid w:val="00506E99"/>
    <w:rsid w:val="005131C5"/>
    <w:rsid w:val="005156C1"/>
    <w:rsid w:val="00516E9D"/>
    <w:rsid w:val="0054556B"/>
    <w:rsid w:val="00550520"/>
    <w:rsid w:val="00551C8D"/>
    <w:rsid w:val="00560B3B"/>
    <w:rsid w:val="00563F55"/>
    <w:rsid w:val="005711F9"/>
    <w:rsid w:val="00574267"/>
    <w:rsid w:val="00582406"/>
    <w:rsid w:val="00586E11"/>
    <w:rsid w:val="00591052"/>
    <w:rsid w:val="005965BA"/>
    <w:rsid w:val="00596E6B"/>
    <w:rsid w:val="005A4A08"/>
    <w:rsid w:val="005B46D3"/>
    <w:rsid w:val="005C1D16"/>
    <w:rsid w:val="005C6016"/>
    <w:rsid w:val="005E2243"/>
    <w:rsid w:val="005E6972"/>
    <w:rsid w:val="005F2CA7"/>
    <w:rsid w:val="005F2EC6"/>
    <w:rsid w:val="005F593E"/>
    <w:rsid w:val="00602274"/>
    <w:rsid w:val="00602840"/>
    <w:rsid w:val="00607482"/>
    <w:rsid w:val="00613D09"/>
    <w:rsid w:val="00613E16"/>
    <w:rsid w:val="00616D79"/>
    <w:rsid w:val="006215FC"/>
    <w:rsid w:val="00623025"/>
    <w:rsid w:val="00631CB8"/>
    <w:rsid w:val="00632E8C"/>
    <w:rsid w:val="00635D82"/>
    <w:rsid w:val="0064011F"/>
    <w:rsid w:val="0064190C"/>
    <w:rsid w:val="00641DB9"/>
    <w:rsid w:val="006510B9"/>
    <w:rsid w:val="006512A4"/>
    <w:rsid w:val="00655A83"/>
    <w:rsid w:val="0066757E"/>
    <w:rsid w:val="00682D9C"/>
    <w:rsid w:val="006838F5"/>
    <w:rsid w:val="00684C65"/>
    <w:rsid w:val="00686B0C"/>
    <w:rsid w:val="00696FBA"/>
    <w:rsid w:val="006A09A6"/>
    <w:rsid w:val="006A15C3"/>
    <w:rsid w:val="006A17B8"/>
    <w:rsid w:val="006B0C8D"/>
    <w:rsid w:val="006B14B4"/>
    <w:rsid w:val="006B4BD9"/>
    <w:rsid w:val="006C0062"/>
    <w:rsid w:val="006C01EC"/>
    <w:rsid w:val="006C4F89"/>
    <w:rsid w:val="006D060E"/>
    <w:rsid w:val="006D2083"/>
    <w:rsid w:val="006D2A07"/>
    <w:rsid w:val="006F0C5D"/>
    <w:rsid w:val="006F3CFE"/>
    <w:rsid w:val="006F634A"/>
    <w:rsid w:val="00701F60"/>
    <w:rsid w:val="00704420"/>
    <w:rsid w:val="00707AC7"/>
    <w:rsid w:val="0071119F"/>
    <w:rsid w:val="0071202A"/>
    <w:rsid w:val="007151A2"/>
    <w:rsid w:val="00716EBF"/>
    <w:rsid w:val="00726814"/>
    <w:rsid w:val="0073147E"/>
    <w:rsid w:val="00734B0B"/>
    <w:rsid w:val="00736DF6"/>
    <w:rsid w:val="00737605"/>
    <w:rsid w:val="0074204D"/>
    <w:rsid w:val="0074206D"/>
    <w:rsid w:val="00752889"/>
    <w:rsid w:val="007549D7"/>
    <w:rsid w:val="0076210A"/>
    <w:rsid w:val="00766198"/>
    <w:rsid w:val="00767D32"/>
    <w:rsid w:val="00773F6C"/>
    <w:rsid w:val="0077547F"/>
    <w:rsid w:val="00775FDA"/>
    <w:rsid w:val="007760BB"/>
    <w:rsid w:val="007760CB"/>
    <w:rsid w:val="007768D7"/>
    <w:rsid w:val="007824E7"/>
    <w:rsid w:val="007836C8"/>
    <w:rsid w:val="00794CDE"/>
    <w:rsid w:val="007951CF"/>
    <w:rsid w:val="00795D44"/>
    <w:rsid w:val="007A20F1"/>
    <w:rsid w:val="007A5C6D"/>
    <w:rsid w:val="007A74C1"/>
    <w:rsid w:val="007B6D54"/>
    <w:rsid w:val="007C3F94"/>
    <w:rsid w:val="007D1D32"/>
    <w:rsid w:val="007D3D1B"/>
    <w:rsid w:val="007D4959"/>
    <w:rsid w:val="007D4D95"/>
    <w:rsid w:val="007E03B7"/>
    <w:rsid w:val="007F120A"/>
    <w:rsid w:val="007F6989"/>
    <w:rsid w:val="007F74D8"/>
    <w:rsid w:val="007F7658"/>
    <w:rsid w:val="00800A3D"/>
    <w:rsid w:val="00800AF2"/>
    <w:rsid w:val="008012EF"/>
    <w:rsid w:val="00803CCC"/>
    <w:rsid w:val="008070AC"/>
    <w:rsid w:val="00813902"/>
    <w:rsid w:val="00813C72"/>
    <w:rsid w:val="0081416E"/>
    <w:rsid w:val="0081670B"/>
    <w:rsid w:val="0082171D"/>
    <w:rsid w:val="00830E35"/>
    <w:rsid w:val="008432E4"/>
    <w:rsid w:val="008435BE"/>
    <w:rsid w:val="008452C5"/>
    <w:rsid w:val="00846262"/>
    <w:rsid w:val="0084641F"/>
    <w:rsid w:val="00847F4E"/>
    <w:rsid w:val="00852329"/>
    <w:rsid w:val="008536E7"/>
    <w:rsid w:val="00861C09"/>
    <w:rsid w:val="00874988"/>
    <w:rsid w:val="00875EA0"/>
    <w:rsid w:val="0087643A"/>
    <w:rsid w:val="0087680A"/>
    <w:rsid w:val="00876AA8"/>
    <w:rsid w:val="0087761E"/>
    <w:rsid w:val="008822C3"/>
    <w:rsid w:val="00885B4F"/>
    <w:rsid w:val="00886D49"/>
    <w:rsid w:val="00887E0C"/>
    <w:rsid w:val="0089202A"/>
    <w:rsid w:val="0089782F"/>
    <w:rsid w:val="008A024C"/>
    <w:rsid w:val="008A465E"/>
    <w:rsid w:val="008A4E3F"/>
    <w:rsid w:val="008A53D3"/>
    <w:rsid w:val="008B2F1D"/>
    <w:rsid w:val="008B5128"/>
    <w:rsid w:val="008B7E98"/>
    <w:rsid w:val="008C08FF"/>
    <w:rsid w:val="008C275D"/>
    <w:rsid w:val="008C2C8B"/>
    <w:rsid w:val="008E2615"/>
    <w:rsid w:val="008F4618"/>
    <w:rsid w:val="008F4C6F"/>
    <w:rsid w:val="008F58C3"/>
    <w:rsid w:val="008F7B7B"/>
    <w:rsid w:val="00901125"/>
    <w:rsid w:val="00917D40"/>
    <w:rsid w:val="00920940"/>
    <w:rsid w:val="00920AA5"/>
    <w:rsid w:val="00921427"/>
    <w:rsid w:val="00930288"/>
    <w:rsid w:val="00931C00"/>
    <w:rsid w:val="00937B09"/>
    <w:rsid w:val="0094256B"/>
    <w:rsid w:val="009453C7"/>
    <w:rsid w:val="009500F0"/>
    <w:rsid w:val="0095194B"/>
    <w:rsid w:val="00952286"/>
    <w:rsid w:val="00952770"/>
    <w:rsid w:val="00952786"/>
    <w:rsid w:val="00962DAF"/>
    <w:rsid w:val="0096420B"/>
    <w:rsid w:val="0096777E"/>
    <w:rsid w:val="00967AAE"/>
    <w:rsid w:val="00970604"/>
    <w:rsid w:val="00973121"/>
    <w:rsid w:val="009737DB"/>
    <w:rsid w:val="0097619C"/>
    <w:rsid w:val="009779B7"/>
    <w:rsid w:val="00983BBD"/>
    <w:rsid w:val="00985D0A"/>
    <w:rsid w:val="00990DA1"/>
    <w:rsid w:val="009926CD"/>
    <w:rsid w:val="00997DD8"/>
    <w:rsid w:val="009A30AC"/>
    <w:rsid w:val="009A32AB"/>
    <w:rsid w:val="009A4E3F"/>
    <w:rsid w:val="009B06E3"/>
    <w:rsid w:val="009B280E"/>
    <w:rsid w:val="009B2B79"/>
    <w:rsid w:val="009B2E46"/>
    <w:rsid w:val="009B6FED"/>
    <w:rsid w:val="009B7D7F"/>
    <w:rsid w:val="009C21F8"/>
    <w:rsid w:val="009C25C7"/>
    <w:rsid w:val="009D0CFA"/>
    <w:rsid w:val="009D2FA3"/>
    <w:rsid w:val="009D366A"/>
    <w:rsid w:val="009D3E45"/>
    <w:rsid w:val="009D483E"/>
    <w:rsid w:val="009D4FD1"/>
    <w:rsid w:val="009E1172"/>
    <w:rsid w:val="009E3928"/>
    <w:rsid w:val="009E4ADB"/>
    <w:rsid w:val="009F14D0"/>
    <w:rsid w:val="009F2D47"/>
    <w:rsid w:val="009F30B0"/>
    <w:rsid w:val="009F3AD2"/>
    <w:rsid w:val="00A00915"/>
    <w:rsid w:val="00A02E93"/>
    <w:rsid w:val="00A069F4"/>
    <w:rsid w:val="00A13EDB"/>
    <w:rsid w:val="00A176D7"/>
    <w:rsid w:val="00A17B3A"/>
    <w:rsid w:val="00A27877"/>
    <w:rsid w:val="00A30D53"/>
    <w:rsid w:val="00A30EFA"/>
    <w:rsid w:val="00A347C9"/>
    <w:rsid w:val="00A40319"/>
    <w:rsid w:val="00A44BCE"/>
    <w:rsid w:val="00A52FD2"/>
    <w:rsid w:val="00A54302"/>
    <w:rsid w:val="00A55527"/>
    <w:rsid w:val="00A64096"/>
    <w:rsid w:val="00A66E95"/>
    <w:rsid w:val="00A70994"/>
    <w:rsid w:val="00A77973"/>
    <w:rsid w:val="00A94B9E"/>
    <w:rsid w:val="00A954B0"/>
    <w:rsid w:val="00A962EF"/>
    <w:rsid w:val="00AA1F44"/>
    <w:rsid w:val="00AA785C"/>
    <w:rsid w:val="00AB10CB"/>
    <w:rsid w:val="00AB73A1"/>
    <w:rsid w:val="00AC3F02"/>
    <w:rsid w:val="00AD1B09"/>
    <w:rsid w:val="00AD4A7A"/>
    <w:rsid w:val="00AD58F6"/>
    <w:rsid w:val="00AD7C47"/>
    <w:rsid w:val="00AE318A"/>
    <w:rsid w:val="00AE3326"/>
    <w:rsid w:val="00AE3ECA"/>
    <w:rsid w:val="00AE62BB"/>
    <w:rsid w:val="00AF24EC"/>
    <w:rsid w:val="00AF34D3"/>
    <w:rsid w:val="00AF585C"/>
    <w:rsid w:val="00B02283"/>
    <w:rsid w:val="00B07842"/>
    <w:rsid w:val="00B1788F"/>
    <w:rsid w:val="00B1796C"/>
    <w:rsid w:val="00B25A85"/>
    <w:rsid w:val="00B34F91"/>
    <w:rsid w:val="00B43328"/>
    <w:rsid w:val="00B4531B"/>
    <w:rsid w:val="00B457FF"/>
    <w:rsid w:val="00B45E53"/>
    <w:rsid w:val="00B501DB"/>
    <w:rsid w:val="00B736CF"/>
    <w:rsid w:val="00B772E0"/>
    <w:rsid w:val="00B81665"/>
    <w:rsid w:val="00B84D87"/>
    <w:rsid w:val="00B9198B"/>
    <w:rsid w:val="00B935E2"/>
    <w:rsid w:val="00B94AFE"/>
    <w:rsid w:val="00B97217"/>
    <w:rsid w:val="00BA07FE"/>
    <w:rsid w:val="00BA426F"/>
    <w:rsid w:val="00BA4D9E"/>
    <w:rsid w:val="00BA4FB2"/>
    <w:rsid w:val="00BA76FD"/>
    <w:rsid w:val="00BC1467"/>
    <w:rsid w:val="00BC2D2F"/>
    <w:rsid w:val="00BC578A"/>
    <w:rsid w:val="00BD0F82"/>
    <w:rsid w:val="00BD3CEC"/>
    <w:rsid w:val="00BD582D"/>
    <w:rsid w:val="00BD5DE1"/>
    <w:rsid w:val="00BD68D8"/>
    <w:rsid w:val="00BE1FCD"/>
    <w:rsid w:val="00BF5584"/>
    <w:rsid w:val="00C07126"/>
    <w:rsid w:val="00C14DC9"/>
    <w:rsid w:val="00C245AE"/>
    <w:rsid w:val="00C25671"/>
    <w:rsid w:val="00C359DC"/>
    <w:rsid w:val="00C372F0"/>
    <w:rsid w:val="00C42715"/>
    <w:rsid w:val="00C4376C"/>
    <w:rsid w:val="00C474EE"/>
    <w:rsid w:val="00C53273"/>
    <w:rsid w:val="00C65B7A"/>
    <w:rsid w:val="00C70207"/>
    <w:rsid w:val="00C7476B"/>
    <w:rsid w:val="00C816C6"/>
    <w:rsid w:val="00C85A8E"/>
    <w:rsid w:val="00C8785D"/>
    <w:rsid w:val="00C9138C"/>
    <w:rsid w:val="00C945CA"/>
    <w:rsid w:val="00CA2C0A"/>
    <w:rsid w:val="00CA3492"/>
    <w:rsid w:val="00CA6332"/>
    <w:rsid w:val="00CB78B1"/>
    <w:rsid w:val="00CC03B6"/>
    <w:rsid w:val="00CC0C0C"/>
    <w:rsid w:val="00CC3597"/>
    <w:rsid w:val="00CC51F2"/>
    <w:rsid w:val="00CC6572"/>
    <w:rsid w:val="00CC78DF"/>
    <w:rsid w:val="00CD51E3"/>
    <w:rsid w:val="00CF071C"/>
    <w:rsid w:val="00CF21B7"/>
    <w:rsid w:val="00CF5A91"/>
    <w:rsid w:val="00D00D00"/>
    <w:rsid w:val="00D040DB"/>
    <w:rsid w:val="00D0438E"/>
    <w:rsid w:val="00D12C66"/>
    <w:rsid w:val="00D16671"/>
    <w:rsid w:val="00D43A7E"/>
    <w:rsid w:val="00D5038F"/>
    <w:rsid w:val="00D562E5"/>
    <w:rsid w:val="00D5760D"/>
    <w:rsid w:val="00D57B43"/>
    <w:rsid w:val="00D64C0D"/>
    <w:rsid w:val="00D65D0D"/>
    <w:rsid w:val="00D6717A"/>
    <w:rsid w:val="00D70123"/>
    <w:rsid w:val="00D742E6"/>
    <w:rsid w:val="00D775FB"/>
    <w:rsid w:val="00D77DCB"/>
    <w:rsid w:val="00D827C0"/>
    <w:rsid w:val="00D87B5A"/>
    <w:rsid w:val="00D93EF8"/>
    <w:rsid w:val="00DA0497"/>
    <w:rsid w:val="00DA09F3"/>
    <w:rsid w:val="00DA299D"/>
    <w:rsid w:val="00DA369D"/>
    <w:rsid w:val="00DA5B69"/>
    <w:rsid w:val="00DB504B"/>
    <w:rsid w:val="00DB5E6D"/>
    <w:rsid w:val="00DC1082"/>
    <w:rsid w:val="00DC3A98"/>
    <w:rsid w:val="00DC44FE"/>
    <w:rsid w:val="00DC6B24"/>
    <w:rsid w:val="00DD2052"/>
    <w:rsid w:val="00DD29CC"/>
    <w:rsid w:val="00DD7315"/>
    <w:rsid w:val="00DD732B"/>
    <w:rsid w:val="00DE1C15"/>
    <w:rsid w:val="00DE3977"/>
    <w:rsid w:val="00DE3B4A"/>
    <w:rsid w:val="00DE7AC1"/>
    <w:rsid w:val="00DF1403"/>
    <w:rsid w:val="00DF2209"/>
    <w:rsid w:val="00DF392E"/>
    <w:rsid w:val="00E04F72"/>
    <w:rsid w:val="00E11EFA"/>
    <w:rsid w:val="00E12C09"/>
    <w:rsid w:val="00E17FEF"/>
    <w:rsid w:val="00E248B2"/>
    <w:rsid w:val="00E258CB"/>
    <w:rsid w:val="00E26B79"/>
    <w:rsid w:val="00E360D2"/>
    <w:rsid w:val="00E416DD"/>
    <w:rsid w:val="00E42BDA"/>
    <w:rsid w:val="00E47879"/>
    <w:rsid w:val="00E5582B"/>
    <w:rsid w:val="00E56D8D"/>
    <w:rsid w:val="00E61B72"/>
    <w:rsid w:val="00E6334B"/>
    <w:rsid w:val="00E662BA"/>
    <w:rsid w:val="00E71DC1"/>
    <w:rsid w:val="00E7314E"/>
    <w:rsid w:val="00E75E1D"/>
    <w:rsid w:val="00E7734C"/>
    <w:rsid w:val="00E77597"/>
    <w:rsid w:val="00E8547C"/>
    <w:rsid w:val="00E87960"/>
    <w:rsid w:val="00E95FD5"/>
    <w:rsid w:val="00EA10B2"/>
    <w:rsid w:val="00EA1A6A"/>
    <w:rsid w:val="00EA6D15"/>
    <w:rsid w:val="00EB1021"/>
    <w:rsid w:val="00EB17D3"/>
    <w:rsid w:val="00EB1C96"/>
    <w:rsid w:val="00EB37FE"/>
    <w:rsid w:val="00EB7727"/>
    <w:rsid w:val="00EC278F"/>
    <w:rsid w:val="00EC5529"/>
    <w:rsid w:val="00EC638B"/>
    <w:rsid w:val="00EC687B"/>
    <w:rsid w:val="00ED3AF0"/>
    <w:rsid w:val="00ED4BB6"/>
    <w:rsid w:val="00ED61D1"/>
    <w:rsid w:val="00ED63BA"/>
    <w:rsid w:val="00EE2D6E"/>
    <w:rsid w:val="00EE6E86"/>
    <w:rsid w:val="00EF1D7D"/>
    <w:rsid w:val="00EF2F70"/>
    <w:rsid w:val="00EF407E"/>
    <w:rsid w:val="00EF5959"/>
    <w:rsid w:val="00F00912"/>
    <w:rsid w:val="00F00D24"/>
    <w:rsid w:val="00F0203A"/>
    <w:rsid w:val="00F04566"/>
    <w:rsid w:val="00F05E1F"/>
    <w:rsid w:val="00F10F73"/>
    <w:rsid w:val="00F12E39"/>
    <w:rsid w:val="00F13702"/>
    <w:rsid w:val="00F1603B"/>
    <w:rsid w:val="00F1646E"/>
    <w:rsid w:val="00F170B6"/>
    <w:rsid w:val="00F2016B"/>
    <w:rsid w:val="00F24E37"/>
    <w:rsid w:val="00F32569"/>
    <w:rsid w:val="00F340A4"/>
    <w:rsid w:val="00F4358F"/>
    <w:rsid w:val="00F468BB"/>
    <w:rsid w:val="00F52E5F"/>
    <w:rsid w:val="00F56EFE"/>
    <w:rsid w:val="00F625CC"/>
    <w:rsid w:val="00F6588C"/>
    <w:rsid w:val="00F72944"/>
    <w:rsid w:val="00F758B5"/>
    <w:rsid w:val="00F77D2F"/>
    <w:rsid w:val="00F85C6A"/>
    <w:rsid w:val="00F86814"/>
    <w:rsid w:val="00F86CAE"/>
    <w:rsid w:val="00FA14EF"/>
    <w:rsid w:val="00FA2DDC"/>
    <w:rsid w:val="00FA3064"/>
    <w:rsid w:val="00FA5274"/>
    <w:rsid w:val="00FA5539"/>
    <w:rsid w:val="00FB54E6"/>
    <w:rsid w:val="00FB568F"/>
    <w:rsid w:val="00FB60CD"/>
    <w:rsid w:val="00FB78C2"/>
    <w:rsid w:val="00FC27DF"/>
    <w:rsid w:val="00FD145D"/>
    <w:rsid w:val="00FD5263"/>
    <w:rsid w:val="00FE253E"/>
    <w:rsid w:val="00FE2D77"/>
    <w:rsid w:val="00FF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8082F"/>
  <w15:docId w15:val="{34C4B38C-6C2D-402E-8193-E2AD8E29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BB"/>
    <w:pPr>
      <w:spacing w:after="0" w:line="240" w:lineRule="auto"/>
    </w:pPr>
    <w:rPr>
      <w:rFonts w:ascii="Times New Roman" w:eastAsia="Times New Roman" w:hAnsi="Times New Roman" w:cs="Times New Roman"/>
      <w:sz w:val="20"/>
      <w:szCs w:val="20"/>
      <w:lang w:val="en-A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0BB"/>
    <w:pPr>
      <w:ind w:left="720"/>
      <w:contextualSpacing/>
    </w:pPr>
  </w:style>
  <w:style w:type="paragraph" w:styleId="Header">
    <w:name w:val="header"/>
    <w:basedOn w:val="Normal"/>
    <w:link w:val="HeaderChar"/>
    <w:uiPriority w:val="99"/>
    <w:unhideWhenUsed/>
    <w:rsid w:val="00151A8E"/>
    <w:pPr>
      <w:tabs>
        <w:tab w:val="center" w:pos="4680"/>
        <w:tab w:val="right" w:pos="9360"/>
      </w:tabs>
    </w:pPr>
  </w:style>
  <w:style w:type="character" w:customStyle="1" w:styleId="HeaderChar">
    <w:name w:val="Header Char"/>
    <w:basedOn w:val="DefaultParagraphFont"/>
    <w:link w:val="Header"/>
    <w:uiPriority w:val="99"/>
    <w:rsid w:val="00151A8E"/>
    <w:rPr>
      <w:rFonts w:ascii="Times New Roman" w:eastAsia="Times New Roman" w:hAnsi="Times New Roman" w:cs="Times New Roman"/>
      <w:sz w:val="20"/>
      <w:szCs w:val="20"/>
      <w:lang w:val="en-AU" w:eastAsia="ru-RU"/>
    </w:rPr>
  </w:style>
  <w:style w:type="paragraph" w:styleId="Footer">
    <w:name w:val="footer"/>
    <w:basedOn w:val="Normal"/>
    <w:link w:val="FooterChar"/>
    <w:uiPriority w:val="99"/>
    <w:unhideWhenUsed/>
    <w:rsid w:val="00151A8E"/>
    <w:pPr>
      <w:tabs>
        <w:tab w:val="center" w:pos="4680"/>
        <w:tab w:val="right" w:pos="9360"/>
      </w:tabs>
    </w:pPr>
  </w:style>
  <w:style w:type="character" w:customStyle="1" w:styleId="FooterChar">
    <w:name w:val="Footer Char"/>
    <w:basedOn w:val="DefaultParagraphFont"/>
    <w:link w:val="Footer"/>
    <w:uiPriority w:val="99"/>
    <w:rsid w:val="00151A8E"/>
    <w:rPr>
      <w:rFonts w:ascii="Times New Roman" w:eastAsia="Times New Roman" w:hAnsi="Times New Roman" w:cs="Times New Roman"/>
      <w:sz w:val="20"/>
      <w:szCs w:val="20"/>
      <w:lang w:val="en-AU" w:eastAsia="ru-RU"/>
    </w:rPr>
  </w:style>
  <w:style w:type="paragraph" w:styleId="BalloonText">
    <w:name w:val="Balloon Text"/>
    <w:basedOn w:val="Normal"/>
    <w:link w:val="BalloonTextChar"/>
    <w:uiPriority w:val="99"/>
    <w:semiHidden/>
    <w:unhideWhenUsed/>
    <w:rsid w:val="00DF1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403"/>
    <w:rPr>
      <w:rFonts w:ascii="Segoe UI" w:eastAsia="Times New Roman" w:hAnsi="Segoe UI" w:cs="Segoe UI"/>
      <w:sz w:val="18"/>
      <w:szCs w:val="18"/>
      <w:lang w:val="en-AU" w:eastAsia="ru-RU"/>
    </w:rPr>
  </w:style>
  <w:style w:type="character" w:styleId="Strong">
    <w:name w:val="Strong"/>
    <w:uiPriority w:val="22"/>
    <w:qFormat/>
    <w:rsid w:val="00CC0C0C"/>
    <w:rPr>
      <w:b/>
      <w:bCs/>
    </w:rPr>
  </w:style>
  <w:style w:type="character" w:styleId="CommentReference">
    <w:name w:val="annotation reference"/>
    <w:uiPriority w:val="99"/>
    <w:semiHidden/>
    <w:rsid w:val="00CC0C0C"/>
    <w:rPr>
      <w:sz w:val="16"/>
      <w:szCs w:val="16"/>
    </w:rPr>
  </w:style>
  <w:style w:type="paragraph" w:styleId="CommentText">
    <w:name w:val="annotation text"/>
    <w:basedOn w:val="Normal"/>
    <w:link w:val="CommentTextChar"/>
    <w:uiPriority w:val="99"/>
    <w:semiHidden/>
    <w:rsid w:val="00CC0C0C"/>
  </w:style>
  <w:style w:type="character" w:customStyle="1" w:styleId="CommentTextChar">
    <w:name w:val="Comment Text Char"/>
    <w:basedOn w:val="DefaultParagraphFont"/>
    <w:link w:val="CommentText"/>
    <w:uiPriority w:val="99"/>
    <w:semiHidden/>
    <w:rsid w:val="00CC0C0C"/>
    <w:rPr>
      <w:rFonts w:ascii="Times New Roman" w:eastAsia="Times New Roman" w:hAnsi="Times New Roman" w:cs="Times New Roman"/>
      <w:sz w:val="20"/>
      <w:szCs w:val="20"/>
      <w:lang w:val="en-AU" w:eastAsia="ru-RU"/>
    </w:rPr>
  </w:style>
  <w:style w:type="table" w:customStyle="1" w:styleId="GridTable4-Accent11">
    <w:name w:val="Grid Table 4 - Accent 11"/>
    <w:basedOn w:val="TableNormal"/>
    <w:uiPriority w:val="49"/>
    <w:rsid w:val="00EC552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7420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IntenseQuote">
    <w:name w:val="Intense Quote"/>
    <w:basedOn w:val="Normal"/>
    <w:next w:val="Normal"/>
    <w:link w:val="IntenseQuoteChar"/>
    <w:uiPriority w:val="30"/>
    <w:qFormat/>
    <w:rsid w:val="00AD4A7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D4A7A"/>
    <w:rPr>
      <w:rFonts w:ascii="Times New Roman" w:eastAsia="Times New Roman" w:hAnsi="Times New Roman" w:cs="Times New Roman"/>
      <w:i/>
      <w:iCs/>
      <w:color w:val="4F81BD" w:themeColor="accent1"/>
      <w:sz w:val="20"/>
      <w:szCs w:val="20"/>
      <w:lang w:val="en-AU" w:eastAsia="ru-RU"/>
    </w:rPr>
  </w:style>
  <w:style w:type="table" w:styleId="TableGrid">
    <w:name w:val="Table Grid"/>
    <w:basedOn w:val="TableNormal"/>
    <w:uiPriority w:val="39"/>
    <w:rsid w:val="0039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2286"/>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1673">
      <w:bodyDiv w:val="1"/>
      <w:marLeft w:val="0"/>
      <w:marRight w:val="0"/>
      <w:marTop w:val="0"/>
      <w:marBottom w:val="0"/>
      <w:divBdr>
        <w:top w:val="none" w:sz="0" w:space="0" w:color="auto"/>
        <w:left w:val="none" w:sz="0" w:space="0" w:color="auto"/>
        <w:bottom w:val="none" w:sz="0" w:space="0" w:color="auto"/>
        <w:right w:val="none" w:sz="0" w:space="0" w:color="auto"/>
      </w:divBdr>
    </w:div>
    <w:div w:id="189153558">
      <w:bodyDiv w:val="1"/>
      <w:marLeft w:val="0"/>
      <w:marRight w:val="0"/>
      <w:marTop w:val="0"/>
      <w:marBottom w:val="0"/>
      <w:divBdr>
        <w:top w:val="none" w:sz="0" w:space="0" w:color="auto"/>
        <w:left w:val="none" w:sz="0" w:space="0" w:color="auto"/>
        <w:bottom w:val="none" w:sz="0" w:space="0" w:color="auto"/>
        <w:right w:val="none" w:sz="0" w:space="0" w:color="auto"/>
      </w:divBdr>
    </w:div>
    <w:div w:id="326058061">
      <w:bodyDiv w:val="1"/>
      <w:marLeft w:val="0"/>
      <w:marRight w:val="0"/>
      <w:marTop w:val="0"/>
      <w:marBottom w:val="0"/>
      <w:divBdr>
        <w:top w:val="none" w:sz="0" w:space="0" w:color="auto"/>
        <w:left w:val="none" w:sz="0" w:space="0" w:color="auto"/>
        <w:bottom w:val="none" w:sz="0" w:space="0" w:color="auto"/>
        <w:right w:val="none" w:sz="0" w:space="0" w:color="auto"/>
      </w:divBdr>
    </w:div>
    <w:div w:id="412166114">
      <w:bodyDiv w:val="1"/>
      <w:marLeft w:val="0"/>
      <w:marRight w:val="0"/>
      <w:marTop w:val="0"/>
      <w:marBottom w:val="0"/>
      <w:divBdr>
        <w:top w:val="none" w:sz="0" w:space="0" w:color="auto"/>
        <w:left w:val="none" w:sz="0" w:space="0" w:color="auto"/>
        <w:bottom w:val="none" w:sz="0" w:space="0" w:color="auto"/>
        <w:right w:val="none" w:sz="0" w:space="0" w:color="auto"/>
      </w:divBdr>
    </w:div>
    <w:div w:id="431168697">
      <w:bodyDiv w:val="1"/>
      <w:marLeft w:val="0"/>
      <w:marRight w:val="0"/>
      <w:marTop w:val="0"/>
      <w:marBottom w:val="0"/>
      <w:divBdr>
        <w:top w:val="none" w:sz="0" w:space="0" w:color="auto"/>
        <w:left w:val="none" w:sz="0" w:space="0" w:color="auto"/>
        <w:bottom w:val="none" w:sz="0" w:space="0" w:color="auto"/>
        <w:right w:val="none" w:sz="0" w:space="0" w:color="auto"/>
      </w:divBdr>
    </w:div>
    <w:div w:id="606230073">
      <w:bodyDiv w:val="1"/>
      <w:marLeft w:val="0"/>
      <w:marRight w:val="0"/>
      <w:marTop w:val="0"/>
      <w:marBottom w:val="0"/>
      <w:divBdr>
        <w:top w:val="none" w:sz="0" w:space="0" w:color="auto"/>
        <w:left w:val="none" w:sz="0" w:space="0" w:color="auto"/>
        <w:bottom w:val="none" w:sz="0" w:space="0" w:color="auto"/>
        <w:right w:val="none" w:sz="0" w:space="0" w:color="auto"/>
      </w:divBdr>
    </w:div>
    <w:div w:id="752315348">
      <w:bodyDiv w:val="1"/>
      <w:marLeft w:val="0"/>
      <w:marRight w:val="0"/>
      <w:marTop w:val="0"/>
      <w:marBottom w:val="0"/>
      <w:divBdr>
        <w:top w:val="none" w:sz="0" w:space="0" w:color="auto"/>
        <w:left w:val="none" w:sz="0" w:space="0" w:color="auto"/>
        <w:bottom w:val="none" w:sz="0" w:space="0" w:color="auto"/>
        <w:right w:val="none" w:sz="0" w:space="0" w:color="auto"/>
      </w:divBdr>
    </w:div>
    <w:div w:id="843907322">
      <w:bodyDiv w:val="1"/>
      <w:marLeft w:val="0"/>
      <w:marRight w:val="0"/>
      <w:marTop w:val="0"/>
      <w:marBottom w:val="0"/>
      <w:divBdr>
        <w:top w:val="none" w:sz="0" w:space="0" w:color="auto"/>
        <w:left w:val="none" w:sz="0" w:space="0" w:color="auto"/>
        <w:bottom w:val="none" w:sz="0" w:space="0" w:color="auto"/>
        <w:right w:val="none" w:sz="0" w:space="0" w:color="auto"/>
      </w:divBdr>
    </w:div>
    <w:div w:id="863058838">
      <w:bodyDiv w:val="1"/>
      <w:marLeft w:val="0"/>
      <w:marRight w:val="0"/>
      <w:marTop w:val="0"/>
      <w:marBottom w:val="0"/>
      <w:divBdr>
        <w:top w:val="none" w:sz="0" w:space="0" w:color="auto"/>
        <w:left w:val="none" w:sz="0" w:space="0" w:color="auto"/>
        <w:bottom w:val="none" w:sz="0" w:space="0" w:color="auto"/>
        <w:right w:val="none" w:sz="0" w:space="0" w:color="auto"/>
      </w:divBdr>
    </w:div>
    <w:div w:id="928079862">
      <w:bodyDiv w:val="1"/>
      <w:marLeft w:val="0"/>
      <w:marRight w:val="0"/>
      <w:marTop w:val="0"/>
      <w:marBottom w:val="0"/>
      <w:divBdr>
        <w:top w:val="none" w:sz="0" w:space="0" w:color="auto"/>
        <w:left w:val="none" w:sz="0" w:space="0" w:color="auto"/>
        <w:bottom w:val="none" w:sz="0" w:space="0" w:color="auto"/>
        <w:right w:val="none" w:sz="0" w:space="0" w:color="auto"/>
      </w:divBdr>
    </w:div>
    <w:div w:id="934019992">
      <w:bodyDiv w:val="1"/>
      <w:marLeft w:val="0"/>
      <w:marRight w:val="0"/>
      <w:marTop w:val="0"/>
      <w:marBottom w:val="0"/>
      <w:divBdr>
        <w:top w:val="none" w:sz="0" w:space="0" w:color="auto"/>
        <w:left w:val="none" w:sz="0" w:space="0" w:color="auto"/>
        <w:bottom w:val="none" w:sz="0" w:space="0" w:color="auto"/>
        <w:right w:val="none" w:sz="0" w:space="0" w:color="auto"/>
      </w:divBdr>
    </w:div>
    <w:div w:id="1005666302">
      <w:bodyDiv w:val="1"/>
      <w:marLeft w:val="0"/>
      <w:marRight w:val="0"/>
      <w:marTop w:val="0"/>
      <w:marBottom w:val="0"/>
      <w:divBdr>
        <w:top w:val="none" w:sz="0" w:space="0" w:color="auto"/>
        <w:left w:val="none" w:sz="0" w:space="0" w:color="auto"/>
        <w:bottom w:val="none" w:sz="0" w:space="0" w:color="auto"/>
        <w:right w:val="none" w:sz="0" w:space="0" w:color="auto"/>
      </w:divBdr>
    </w:div>
    <w:div w:id="1032996029">
      <w:bodyDiv w:val="1"/>
      <w:marLeft w:val="0"/>
      <w:marRight w:val="0"/>
      <w:marTop w:val="0"/>
      <w:marBottom w:val="0"/>
      <w:divBdr>
        <w:top w:val="none" w:sz="0" w:space="0" w:color="auto"/>
        <w:left w:val="none" w:sz="0" w:space="0" w:color="auto"/>
        <w:bottom w:val="none" w:sz="0" w:space="0" w:color="auto"/>
        <w:right w:val="none" w:sz="0" w:space="0" w:color="auto"/>
      </w:divBdr>
    </w:div>
    <w:div w:id="1100023415">
      <w:bodyDiv w:val="1"/>
      <w:marLeft w:val="0"/>
      <w:marRight w:val="0"/>
      <w:marTop w:val="0"/>
      <w:marBottom w:val="0"/>
      <w:divBdr>
        <w:top w:val="none" w:sz="0" w:space="0" w:color="auto"/>
        <w:left w:val="none" w:sz="0" w:space="0" w:color="auto"/>
        <w:bottom w:val="none" w:sz="0" w:space="0" w:color="auto"/>
        <w:right w:val="none" w:sz="0" w:space="0" w:color="auto"/>
      </w:divBdr>
    </w:div>
    <w:div w:id="1281491274">
      <w:bodyDiv w:val="1"/>
      <w:marLeft w:val="0"/>
      <w:marRight w:val="0"/>
      <w:marTop w:val="0"/>
      <w:marBottom w:val="0"/>
      <w:divBdr>
        <w:top w:val="none" w:sz="0" w:space="0" w:color="auto"/>
        <w:left w:val="none" w:sz="0" w:space="0" w:color="auto"/>
        <w:bottom w:val="none" w:sz="0" w:space="0" w:color="auto"/>
        <w:right w:val="none" w:sz="0" w:space="0" w:color="auto"/>
      </w:divBdr>
    </w:div>
    <w:div w:id="1419131282">
      <w:bodyDiv w:val="1"/>
      <w:marLeft w:val="0"/>
      <w:marRight w:val="0"/>
      <w:marTop w:val="0"/>
      <w:marBottom w:val="0"/>
      <w:divBdr>
        <w:top w:val="none" w:sz="0" w:space="0" w:color="auto"/>
        <w:left w:val="none" w:sz="0" w:space="0" w:color="auto"/>
        <w:bottom w:val="none" w:sz="0" w:space="0" w:color="auto"/>
        <w:right w:val="none" w:sz="0" w:space="0" w:color="auto"/>
      </w:divBdr>
    </w:div>
    <w:div w:id="1496607626">
      <w:bodyDiv w:val="1"/>
      <w:marLeft w:val="0"/>
      <w:marRight w:val="0"/>
      <w:marTop w:val="0"/>
      <w:marBottom w:val="0"/>
      <w:divBdr>
        <w:top w:val="none" w:sz="0" w:space="0" w:color="auto"/>
        <w:left w:val="none" w:sz="0" w:space="0" w:color="auto"/>
        <w:bottom w:val="none" w:sz="0" w:space="0" w:color="auto"/>
        <w:right w:val="none" w:sz="0" w:space="0" w:color="auto"/>
      </w:divBdr>
    </w:div>
    <w:div w:id="1657878306">
      <w:bodyDiv w:val="1"/>
      <w:marLeft w:val="0"/>
      <w:marRight w:val="0"/>
      <w:marTop w:val="0"/>
      <w:marBottom w:val="0"/>
      <w:divBdr>
        <w:top w:val="none" w:sz="0" w:space="0" w:color="auto"/>
        <w:left w:val="none" w:sz="0" w:space="0" w:color="auto"/>
        <w:bottom w:val="none" w:sz="0" w:space="0" w:color="auto"/>
        <w:right w:val="none" w:sz="0" w:space="0" w:color="auto"/>
      </w:divBdr>
    </w:div>
    <w:div w:id="1786609115">
      <w:bodyDiv w:val="1"/>
      <w:marLeft w:val="0"/>
      <w:marRight w:val="0"/>
      <w:marTop w:val="0"/>
      <w:marBottom w:val="0"/>
      <w:divBdr>
        <w:top w:val="none" w:sz="0" w:space="0" w:color="auto"/>
        <w:left w:val="none" w:sz="0" w:space="0" w:color="auto"/>
        <w:bottom w:val="none" w:sz="0" w:space="0" w:color="auto"/>
        <w:right w:val="none" w:sz="0" w:space="0" w:color="auto"/>
      </w:divBdr>
    </w:div>
    <w:div w:id="1960791556">
      <w:bodyDiv w:val="1"/>
      <w:marLeft w:val="0"/>
      <w:marRight w:val="0"/>
      <w:marTop w:val="0"/>
      <w:marBottom w:val="0"/>
      <w:divBdr>
        <w:top w:val="none" w:sz="0" w:space="0" w:color="auto"/>
        <w:left w:val="none" w:sz="0" w:space="0" w:color="auto"/>
        <w:bottom w:val="none" w:sz="0" w:space="0" w:color="auto"/>
        <w:right w:val="none" w:sz="0" w:space="0" w:color="auto"/>
      </w:divBdr>
    </w:div>
    <w:div w:id="209848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DE7A7-FFE1-4CE6-A1FC-DA4C6D84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5218</Words>
  <Characters>29744</Characters>
  <Application>Microsoft Office Word</Application>
  <DocSecurity>0</DocSecurity>
  <Lines>247</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Khachatryan</dc:creator>
  <cp:keywords/>
  <dc:description/>
  <cp:lastModifiedBy>NARA</cp:lastModifiedBy>
  <cp:revision>65</cp:revision>
  <cp:lastPrinted>2022-01-31T06:34:00Z</cp:lastPrinted>
  <dcterms:created xsi:type="dcterms:W3CDTF">2021-07-27T05:59:00Z</dcterms:created>
  <dcterms:modified xsi:type="dcterms:W3CDTF">2022-01-31T06:35:00Z</dcterms:modified>
</cp:coreProperties>
</file>