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E3" w:rsidRDefault="00F94FE3" w:rsidP="009B7D24">
      <w:pPr>
        <w:spacing w:before="0" w:after="160"/>
        <w:ind w:firstLine="0"/>
        <w:jc w:val="left"/>
        <w:rPr>
          <w:rFonts w:cs="Sylfaen"/>
          <w:b/>
          <w:bCs/>
          <w:color w:val="000000"/>
          <w:sz w:val="32"/>
        </w:rPr>
      </w:pPr>
    </w:p>
    <w:p w:rsidR="009B7D24" w:rsidRPr="00B377D0" w:rsidRDefault="009B7D24" w:rsidP="009B7D24">
      <w:pPr>
        <w:spacing w:before="0" w:after="160"/>
        <w:ind w:firstLine="0"/>
        <w:jc w:val="left"/>
        <w:rPr>
          <w:rFonts w:cs="Sylfaen"/>
          <w:b/>
          <w:bCs/>
          <w:color w:val="000000"/>
          <w:sz w:val="32"/>
        </w:rPr>
      </w:pPr>
      <w:r w:rsidRPr="00B377D0">
        <w:rPr>
          <w:rFonts w:cs="Sylfaen"/>
          <w:b/>
          <w:bCs/>
          <w:color w:val="000000"/>
          <w:sz w:val="32"/>
        </w:rPr>
        <w:t>ՀԱՅԱՍՏԱՆԻ ՀԱՆՐԱՊԵՏՈՒԹՅԱՆ ՀԱՇՎԵՔՆՆԻՉ ՊԱԼԱՏ</w:t>
      </w:r>
    </w:p>
    <w:p w:rsidR="009B7D24" w:rsidRPr="00B377D0" w:rsidRDefault="009B7D24" w:rsidP="009B7D24">
      <w:pPr>
        <w:spacing w:before="0" w:after="160"/>
        <w:ind w:firstLine="0"/>
        <w:jc w:val="left"/>
        <w:rPr>
          <w:rFonts w:cs="Sylfaen"/>
          <w:b/>
          <w:bCs/>
          <w:color w:val="000000"/>
          <w:sz w:val="32"/>
        </w:rPr>
      </w:pPr>
    </w:p>
    <w:p w:rsidR="009B7D24" w:rsidRPr="00B377D0" w:rsidRDefault="009B7D24" w:rsidP="009B7D24">
      <w:pPr>
        <w:jc w:val="center"/>
        <w:rPr>
          <w:noProof/>
          <w:lang w:val="ru-RU" w:eastAsia="ru-RU"/>
        </w:rPr>
      </w:pPr>
      <w:bookmarkStart w:id="0" w:name="_Hlk509559606"/>
      <w:r w:rsidRPr="00B377D0">
        <w:rPr>
          <w:noProof/>
        </w:rPr>
        <w:drawing>
          <wp:inline distT="0" distB="0" distL="0" distR="0" wp14:anchorId="501FAFFB" wp14:editId="6AAF1A81">
            <wp:extent cx="1345565" cy="1259205"/>
            <wp:effectExtent l="0" t="0" r="6985"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1259205"/>
                    </a:xfrm>
                    <a:prstGeom prst="rect">
                      <a:avLst/>
                    </a:prstGeom>
                    <a:noFill/>
                    <a:ln>
                      <a:noFill/>
                    </a:ln>
                  </pic:spPr>
                </pic:pic>
              </a:graphicData>
            </a:graphic>
          </wp:inline>
        </w:drawing>
      </w:r>
      <w:bookmarkEnd w:id="0"/>
    </w:p>
    <w:p w:rsidR="009B7D24" w:rsidRPr="00B377D0" w:rsidRDefault="009B7D24" w:rsidP="009B7D24">
      <w:pPr>
        <w:spacing w:after="0"/>
        <w:rPr>
          <w:lang w:val="hy-AM"/>
        </w:rPr>
      </w:pPr>
    </w:p>
    <w:p w:rsidR="009B7D24" w:rsidRPr="00B377D0" w:rsidRDefault="009B7D24" w:rsidP="009B7D24">
      <w:pPr>
        <w:spacing w:before="0" w:after="160"/>
        <w:ind w:firstLine="0"/>
        <w:rPr>
          <w:b/>
          <w:bCs/>
          <w:color w:val="808080"/>
          <w:sz w:val="28"/>
          <w:lang w:val="hy-AM"/>
        </w:rPr>
      </w:pPr>
    </w:p>
    <w:p w:rsidR="009B7D24" w:rsidRPr="00B377D0" w:rsidRDefault="009B7D24" w:rsidP="009B7D24">
      <w:pPr>
        <w:tabs>
          <w:tab w:val="left" w:pos="9180"/>
        </w:tabs>
        <w:spacing w:after="240"/>
        <w:ind w:right="28" w:firstLine="709"/>
        <w:jc w:val="center"/>
        <w:rPr>
          <w:i/>
          <w:color w:val="1F4E79" w:themeColor="accent1" w:themeShade="80"/>
          <w:sz w:val="32"/>
          <w:szCs w:val="32"/>
          <w:u w:val="single"/>
          <w:lang w:val="hy-AM"/>
        </w:rPr>
      </w:pPr>
      <w:r w:rsidRPr="00B377D0">
        <w:rPr>
          <w:rFonts w:cs="Sylfaen"/>
          <w:b/>
          <w:bCs/>
          <w:color w:val="1F4E79" w:themeColor="accent1" w:themeShade="80"/>
          <w:sz w:val="32"/>
          <w:szCs w:val="32"/>
          <w:lang w:val="hy-AM"/>
        </w:rPr>
        <w:t>ԸՆԹԱՑԻԿ</w:t>
      </w:r>
      <w:r w:rsidRPr="00B377D0">
        <w:rPr>
          <w:b/>
          <w:bCs/>
          <w:color w:val="1F4E79" w:themeColor="accent1" w:themeShade="80"/>
          <w:sz w:val="32"/>
          <w:szCs w:val="32"/>
          <w:lang w:val="hy-AM"/>
        </w:rPr>
        <w:t xml:space="preserve"> </w:t>
      </w:r>
      <w:r w:rsidRPr="00B377D0">
        <w:rPr>
          <w:rFonts w:cs="Sylfaen"/>
          <w:b/>
          <w:bCs/>
          <w:color w:val="1F4E79" w:themeColor="accent1" w:themeShade="80"/>
          <w:sz w:val="32"/>
          <w:szCs w:val="32"/>
          <w:lang w:val="hy-AM"/>
        </w:rPr>
        <w:t>ԵԶՐԱԿԱՑՈՒԹՅՈՒՆ</w:t>
      </w:r>
    </w:p>
    <w:p w:rsidR="009B7D24" w:rsidRPr="00B377D0" w:rsidRDefault="009B7D24" w:rsidP="009B7D24">
      <w:pPr>
        <w:tabs>
          <w:tab w:val="left" w:pos="1440"/>
          <w:tab w:val="left" w:pos="1800"/>
          <w:tab w:val="left" w:pos="1980"/>
          <w:tab w:val="left" w:pos="2700"/>
        </w:tabs>
        <w:spacing w:after="0"/>
        <w:ind w:left="270" w:firstLine="0"/>
        <w:jc w:val="center"/>
        <w:rPr>
          <w:rStyle w:val="Strong"/>
          <w:rFonts w:cs="Sylfaen"/>
          <w:b w:val="0"/>
          <w:color w:val="1F4E79" w:themeColor="accent1" w:themeShade="80"/>
          <w:sz w:val="28"/>
          <w:szCs w:val="28"/>
          <w:lang w:val="hy-AM"/>
        </w:rPr>
      </w:pPr>
      <w:r w:rsidRPr="00B377D0">
        <w:rPr>
          <w:b/>
          <w:color w:val="1F4E79" w:themeColor="accent1" w:themeShade="80"/>
          <w:sz w:val="28"/>
          <w:szCs w:val="28"/>
          <w:lang w:val="hy-AM"/>
        </w:rPr>
        <w:t xml:space="preserve">ՀՀ ՏԱՐԱԾՔԱՅԻՆ ԿԱՌԱՎԱՐՄԱՆ ԵՎ ԵՆԹԱԿԱՌՈՒՑՎԱԾՔՆԵՐԻ ՆԱԽԱՐԱՐՈՒԹՅՈՒՆՈՒՄ 2021 ԹՎԱԿԱՆԻ ԻՆՆ ԱՄԻՍՆԵՐԻ ՊԵՏԱԿԱՆ ԲՅՈՒՋԵԻ ԿԱՏԱՐՄԱՆ </w:t>
      </w:r>
      <w:r w:rsidRPr="00B377D0">
        <w:rPr>
          <w:rStyle w:val="Strong"/>
          <w:rFonts w:cs="Sylfaen"/>
          <w:color w:val="1F4E79" w:themeColor="accent1" w:themeShade="80"/>
          <w:sz w:val="28"/>
          <w:szCs w:val="28"/>
          <w:lang w:val="hy-AM"/>
        </w:rPr>
        <w:t>ՀԱՇՎԵՔՆՆՈՒԹՅԱՆ ԱՐԴՅՈՒՆՔՆԵՐԻ ՎԵՐԱԲԵՐՅԱԼ</w:t>
      </w:r>
    </w:p>
    <w:p w:rsidR="004E6400" w:rsidRPr="00B377D0"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4E6400" w:rsidRPr="00F94FE3"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4E6400" w:rsidRPr="00B377D0" w:rsidRDefault="004E6400" w:rsidP="009B7D24">
      <w:pPr>
        <w:jc w:val="center"/>
        <w:rPr>
          <w:b/>
          <w:color w:val="1F3864" w:themeColor="accent5" w:themeShade="80"/>
          <w:sz w:val="28"/>
          <w:lang w:val="hy-AM"/>
        </w:rPr>
      </w:pPr>
    </w:p>
    <w:p w:rsidR="009B7D24" w:rsidRPr="00B377D0" w:rsidRDefault="009B7D24" w:rsidP="009B7D24">
      <w:pPr>
        <w:jc w:val="center"/>
        <w:rPr>
          <w:b/>
          <w:color w:val="1F3864" w:themeColor="accent5" w:themeShade="80"/>
          <w:sz w:val="28"/>
        </w:rPr>
      </w:pPr>
      <w:r w:rsidRPr="00B377D0">
        <w:rPr>
          <w:b/>
          <w:color w:val="1F3864" w:themeColor="accent5" w:themeShade="80"/>
          <w:sz w:val="28"/>
          <w:lang w:val="hy-AM"/>
        </w:rPr>
        <w:t>202</w:t>
      </w:r>
      <w:r w:rsidR="00F94FE3">
        <w:rPr>
          <w:b/>
          <w:color w:val="1F3864" w:themeColor="accent5" w:themeShade="80"/>
          <w:sz w:val="28"/>
        </w:rPr>
        <w:t>2</w:t>
      </w:r>
    </w:p>
    <w:p w:rsidR="004E6400" w:rsidRPr="004D6567" w:rsidRDefault="004E6400" w:rsidP="009B7D24">
      <w:pPr>
        <w:jc w:val="center"/>
        <w:sectPr w:rsidR="004E6400" w:rsidRPr="004D6567" w:rsidSect="00A03951">
          <w:headerReference w:type="default" r:id="rId8"/>
          <w:footerReference w:type="default" r:id="rId9"/>
          <w:headerReference w:type="first" r:id="rId10"/>
          <w:pgSz w:w="11906" w:h="16838" w:code="9"/>
          <w:pgMar w:top="1304" w:right="1304" w:bottom="1304" w:left="1304" w:header="720" w:footer="720" w:gutter="0"/>
          <w:pgNumType w:start="0"/>
          <w:cols w:space="720"/>
          <w:titlePg/>
          <w:docGrid w:linePitch="360"/>
        </w:sectPr>
      </w:pPr>
    </w:p>
    <w:p w:rsidR="004D6567" w:rsidRDefault="004D6567" w:rsidP="00F04EF4">
      <w:pPr>
        <w:pStyle w:val="TOCHeading"/>
        <w:spacing w:before="0" w:after="240" w:line="276" w:lineRule="auto"/>
        <w:jc w:val="center"/>
        <w:rPr>
          <w:rFonts w:ascii="GHEA Grapalat" w:hAnsi="GHEA Grapalat"/>
          <w:b/>
          <w:sz w:val="28"/>
          <w:szCs w:val="28"/>
        </w:rPr>
      </w:pPr>
    </w:p>
    <w:p w:rsidR="009B7D24" w:rsidRPr="00B377D0" w:rsidRDefault="009B7D24" w:rsidP="00F04EF4">
      <w:pPr>
        <w:pStyle w:val="TOCHeading"/>
        <w:spacing w:before="0" w:after="240" w:line="276" w:lineRule="auto"/>
        <w:jc w:val="center"/>
        <w:rPr>
          <w:rFonts w:ascii="GHEA Grapalat" w:hAnsi="GHEA Grapalat"/>
          <w:b/>
          <w:sz w:val="28"/>
          <w:szCs w:val="28"/>
        </w:rPr>
      </w:pPr>
      <w:r w:rsidRPr="00B377D0">
        <w:rPr>
          <w:rFonts w:ascii="GHEA Grapalat" w:hAnsi="GHEA Grapalat"/>
          <w:b/>
          <w:sz w:val="28"/>
          <w:szCs w:val="28"/>
        </w:rPr>
        <w:t>ԲՈՎԱՆԴԱԿՈՒԹՅՈՒՆ</w:t>
      </w:r>
    </w:p>
    <w:p w:rsidR="00FE4E8A" w:rsidRDefault="009B7D24">
      <w:pPr>
        <w:pStyle w:val="TOC1"/>
        <w:rPr>
          <w:rFonts w:asciiTheme="minorHAnsi" w:eastAsiaTheme="minorEastAsia" w:hAnsiTheme="minorHAnsi" w:cstheme="minorBidi"/>
          <w:sz w:val="22"/>
          <w:lang w:val="ru-RU" w:eastAsia="ru-RU"/>
        </w:rPr>
      </w:pPr>
      <w:r w:rsidRPr="00B377D0">
        <w:fldChar w:fldCharType="begin"/>
      </w:r>
      <w:r w:rsidRPr="00B377D0">
        <w:instrText xml:space="preserve"> TOC \o "1-3" \h \z \u </w:instrText>
      </w:r>
      <w:r w:rsidRPr="00B377D0">
        <w:fldChar w:fldCharType="separate"/>
      </w:r>
      <w:hyperlink w:anchor="_Toc94524155" w:history="1">
        <w:r w:rsidR="00FE4E8A" w:rsidRPr="001E552C">
          <w:rPr>
            <w:rStyle w:val="Hyperlink"/>
          </w:rPr>
          <w:t>1. ՆԵՐԱԾԱԿԱՆ ՄԱՍ</w:t>
        </w:r>
        <w:r w:rsidR="00FE4E8A">
          <w:rPr>
            <w:webHidden/>
          </w:rPr>
          <w:tab/>
        </w:r>
        <w:r w:rsidR="00FE4E8A">
          <w:rPr>
            <w:webHidden/>
          </w:rPr>
          <w:fldChar w:fldCharType="begin"/>
        </w:r>
        <w:r w:rsidR="00FE4E8A">
          <w:rPr>
            <w:webHidden/>
          </w:rPr>
          <w:instrText xml:space="preserve"> PAGEREF _Toc94524155 \h </w:instrText>
        </w:r>
        <w:r w:rsidR="00FE4E8A">
          <w:rPr>
            <w:webHidden/>
          </w:rPr>
        </w:r>
        <w:r w:rsidR="00FE4E8A">
          <w:rPr>
            <w:webHidden/>
          </w:rPr>
          <w:fldChar w:fldCharType="separate"/>
        </w:r>
        <w:r w:rsidR="00F94FE3">
          <w:rPr>
            <w:webHidden/>
          </w:rPr>
          <w:t>2</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56" w:history="1">
        <w:r w:rsidR="00FE4E8A" w:rsidRPr="001E552C">
          <w:rPr>
            <w:rStyle w:val="Hyperlink"/>
            <w:lang w:val="hy-AM"/>
          </w:rPr>
          <w:t>2. ՀԱՊԱՎՈՒՄՆԵՐԻ ՑԱՆԿ</w:t>
        </w:r>
        <w:r w:rsidR="00FE4E8A">
          <w:rPr>
            <w:webHidden/>
          </w:rPr>
          <w:tab/>
        </w:r>
        <w:r w:rsidR="00FE4E8A">
          <w:rPr>
            <w:webHidden/>
          </w:rPr>
          <w:fldChar w:fldCharType="begin"/>
        </w:r>
        <w:r w:rsidR="00FE4E8A">
          <w:rPr>
            <w:webHidden/>
          </w:rPr>
          <w:instrText xml:space="preserve"> PAGEREF _Toc94524156 \h </w:instrText>
        </w:r>
        <w:r w:rsidR="00FE4E8A">
          <w:rPr>
            <w:webHidden/>
          </w:rPr>
        </w:r>
        <w:r w:rsidR="00FE4E8A">
          <w:rPr>
            <w:webHidden/>
          </w:rPr>
          <w:fldChar w:fldCharType="separate"/>
        </w:r>
        <w:r>
          <w:rPr>
            <w:webHidden/>
          </w:rPr>
          <w:t>4</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57" w:history="1">
        <w:r w:rsidR="00FE4E8A" w:rsidRPr="001E552C">
          <w:rPr>
            <w:rStyle w:val="Hyperlink"/>
          </w:rPr>
          <w:t>3. ԱՄՓՈՓԱԳԻՐ</w:t>
        </w:r>
        <w:r w:rsidR="00FE4E8A">
          <w:rPr>
            <w:webHidden/>
          </w:rPr>
          <w:tab/>
        </w:r>
        <w:r w:rsidR="00FE4E8A">
          <w:rPr>
            <w:webHidden/>
          </w:rPr>
          <w:fldChar w:fldCharType="begin"/>
        </w:r>
        <w:r w:rsidR="00FE4E8A">
          <w:rPr>
            <w:webHidden/>
          </w:rPr>
          <w:instrText xml:space="preserve"> PAGEREF _Toc94524157 \h </w:instrText>
        </w:r>
        <w:r w:rsidR="00FE4E8A">
          <w:rPr>
            <w:webHidden/>
          </w:rPr>
        </w:r>
        <w:r w:rsidR="00FE4E8A">
          <w:rPr>
            <w:webHidden/>
          </w:rPr>
          <w:fldChar w:fldCharType="separate"/>
        </w:r>
        <w:r>
          <w:rPr>
            <w:webHidden/>
          </w:rPr>
          <w:t>5</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58" w:history="1">
        <w:r w:rsidR="00FE4E8A" w:rsidRPr="001E552C">
          <w:rPr>
            <w:rStyle w:val="Hyperlink"/>
            <w:lang w:val="hy-AM"/>
          </w:rPr>
          <w:t>4. ՀԱՇՎԵՔՆՆՈՒԹՅԱՆ ՕԲՅԵԿՏԻ ՖԻՆԱՆՍԱԿԱՆ ՑՈՒՑԱՆԻՇՆԵՐ</w:t>
        </w:r>
        <w:r w:rsidR="00FE4E8A">
          <w:rPr>
            <w:webHidden/>
          </w:rPr>
          <w:tab/>
        </w:r>
        <w:r w:rsidR="00FE4E8A">
          <w:rPr>
            <w:webHidden/>
          </w:rPr>
          <w:fldChar w:fldCharType="begin"/>
        </w:r>
        <w:r w:rsidR="00FE4E8A">
          <w:rPr>
            <w:webHidden/>
          </w:rPr>
          <w:instrText xml:space="preserve"> PAGEREF _Toc94524158 \h </w:instrText>
        </w:r>
        <w:r w:rsidR="00FE4E8A">
          <w:rPr>
            <w:webHidden/>
          </w:rPr>
        </w:r>
        <w:r w:rsidR="00FE4E8A">
          <w:rPr>
            <w:webHidden/>
          </w:rPr>
          <w:fldChar w:fldCharType="separate"/>
        </w:r>
        <w:r>
          <w:rPr>
            <w:webHidden/>
          </w:rPr>
          <w:t>10</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59" w:history="1">
        <w:r w:rsidR="00FE4E8A" w:rsidRPr="001E552C">
          <w:rPr>
            <w:rStyle w:val="Hyperlink"/>
            <w:iCs/>
            <w:shd w:val="clear" w:color="auto" w:fill="FFFFFF" w:themeFill="background1"/>
          </w:rPr>
          <w:t>5</w:t>
        </w:r>
        <w:r w:rsidR="00FE4E8A" w:rsidRPr="001E552C">
          <w:rPr>
            <w:rStyle w:val="Hyperlink"/>
            <w:iCs/>
            <w:shd w:val="clear" w:color="auto" w:fill="FFFFFF" w:themeFill="background1"/>
            <w:lang w:val="hy-AM"/>
          </w:rPr>
          <w:t>. ՀԱՇՎԵՔՆՆՈՒԹՅԱՆ ՀԻՄՆԱԿԱՆ ԱՐԴՅՈՒՆՔՆԵՐ</w:t>
        </w:r>
        <w:r w:rsidR="00FE4E8A">
          <w:rPr>
            <w:webHidden/>
          </w:rPr>
          <w:tab/>
        </w:r>
        <w:r w:rsidR="00FE4E8A">
          <w:rPr>
            <w:webHidden/>
          </w:rPr>
          <w:fldChar w:fldCharType="begin"/>
        </w:r>
        <w:r w:rsidR="00FE4E8A">
          <w:rPr>
            <w:webHidden/>
          </w:rPr>
          <w:instrText xml:space="preserve"> PAGEREF _Toc94524159 \h </w:instrText>
        </w:r>
        <w:r w:rsidR="00FE4E8A">
          <w:rPr>
            <w:webHidden/>
          </w:rPr>
        </w:r>
        <w:r w:rsidR="00FE4E8A">
          <w:rPr>
            <w:webHidden/>
          </w:rPr>
          <w:fldChar w:fldCharType="separate"/>
        </w:r>
        <w:r>
          <w:rPr>
            <w:webHidden/>
          </w:rPr>
          <w:t>14</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60" w:history="1">
        <w:r w:rsidR="00FE4E8A" w:rsidRPr="001E552C">
          <w:rPr>
            <w:rStyle w:val="Hyperlink"/>
            <w:iCs/>
            <w:shd w:val="clear" w:color="auto" w:fill="FFFFFF" w:themeFill="background1"/>
            <w:lang w:val="hy-AM"/>
          </w:rPr>
          <w:t>6. ԱՆՀԱՄԱՊԱՏԱՍԽԱՆՈՒԹՅՈՒՆՆԵՐԻ ՎԵՐԱԲԵՐՅԱԼ ԳՐԱՌՈՒՄՆԵՐ</w:t>
        </w:r>
        <w:r w:rsidR="00FE4E8A">
          <w:rPr>
            <w:webHidden/>
          </w:rPr>
          <w:tab/>
        </w:r>
        <w:r w:rsidR="00FE4E8A">
          <w:rPr>
            <w:webHidden/>
          </w:rPr>
          <w:fldChar w:fldCharType="begin"/>
        </w:r>
        <w:r w:rsidR="00FE4E8A">
          <w:rPr>
            <w:webHidden/>
          </w:rPr>
          <w:instrText xml:space="preserve"> PAGEREF _Toc94524160 \h </w:instrText>
        </w:r>
        <w:r w:rsidR="00FE4E8A">
          <w:rPr>
            <w:webHidden/>
          </w:rPr>
        </w:r>
        <w:r w:rsidR="00FE4E8A">
          <w:rPr>
            <w:webHidden/>
          </w:rPr>
          <w:fldChar w:fldCharType="separate"/>
        </w:r>
        <w:r>
          <w:rPr>
            <w:webHidden/>
          </w:rPr>
          <w:t>15</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61" w:history="1">
        <w:r w:rsidR="00FE4E8A" w:rsidRPr="001E552C">
          <w:rPr>
            <w:rStyle w:val="Hyperlink"/>
            <w:iCs/>
            <w:shd w:val="clear" w:color="auto" w:fill="FFFFFF" w:themeFill="background1"/>
            <w:lang w:val="hy-AM"/>
          </w:rPr>
          <w:t>7. ՀԱՇՎԵՔՆՆՈՒԹՅԱՄԲ ԱՐՁԱՆԱԳՐՎԱԾ ԱՅԼ ՓԱՍՏԵՐ</w:t>
        </w:r>
        <w:r w:rsidR="00FE4E8A">
          <w:rPr>
            <w:webHidden/>
          </w:rPr>
          <w:tab/>
        </w:r>
        <w:r w:rsidR="00FE4E8A">
          <w:rPr>
            <w:webHidden/>
          </w:rPr>
          <w:fldChar w:fldCharType="begin"/>
        </w:r>
        <w:r w:rsidR="00FE4E8A">
          <w:rPr>
            <w:webHidden/>
          </w:rPr>
          <w:instrText xml:space="preserve"> PAGEREF _Toc94524161 \h </w:instrText>
        </w:r>
        <w:r w:rsidR="00FE4E8A">
          <w:rPr>
            <w:webHidden/>
          </w:rPr>
        </w:r>
        <w:r w:rsidR="00FE4E8A">
          <w:rPr>
            <w:webHidden/>
          </w:rPr>
          <w:fldChar w:fldCharType="separate"/>
        </w:r>
        <w:r>
          <w:rPr>
            <w:webHidden/>
          </w:rPr>
          <w:t>42</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62" w:history="1">
        <w:r w:rsidR="00FE4E8A" w:rsidRPr="001E552C">
          <w:rPr>
            <w:rStyle w:val="Hyperlink"/>
            <w:lang w:val="hy-AM"/>
          </w:rPr>
          <w:t xml:space="preserve">8. </w:t>
        </w:r>
        <w:r w:rsidR="00FE4E8A" w:rsidRPr="001E552C">
          <w:rPr>
            <w:rStyle w:val="Hyperlink"/>
            <w:rFonts w:eastAsia="Calibri" w:cs="Arial"/>
            <w:lang w:val="hy-AM"/>
          </w:rPr>
          <w:t>ՀԵՏՀՍԿՈՂԱԿԱՆ ԳՈՐԾԸՆԹԱՑ</w:t>
        </w:r>
        <w:r w:rsidR="00FE4E8A">
          <w:rPr>
            <w:webHidden/>
          </w:rPr>
          <w:tab/>
        </w:r>
        <w:r w:rsidR="00FE4E8A">
          <w:rPr>
            <w:webHidden/>
          </w:rPr>
          <w:fldChar w:fldCharType="begin"/>
        </w:r>
        <w:r w:rsidR="00FE4E8A">
          <w:rPr>
            <w:webHidden/>
          </w:rPr>
          <w:instrText xml:space="preserve"> PAGEREF _Toc94524162 \h </w:instrText>
        </w:r>
        <w:r w:rsidR="00FE4E8A">
          <w:rPr>
            <w:webHidden/>
          </w:rPr>
        </w:r>
        <w:r w:rsidR="00FE4E8A">
          <w:rPr>
            <w:webHidden/>
          </w:rPr>
          <w:fldChar w:fldCharType="separate"/>
        </w:r>
        <w:r>
          <w:rPr>
            <w:webHidden/>
          </w:rPr>
          <w:t>44</w:t>
        </w:r>
        <w:r w:rsidR="00FE4E8A">
          <w:rPr>
            <w:webHidden/>
          </w:rPr>
          <w:fldChar w:fldCharType="end"/>
        </w:r>
      </w:hyperlink>
    </w:p>
    <w:p w:rsidR="00FE4E8A" w:rsidRDefault="00F94FE3">
      <w:pPr>
        <w:pStyle w:val="TOC1"/>
        <w:rPr>
          <w:rFonts w:asciiTheme="minorHAnsi" w:eastAsiaTheme="minorEastAsia" w:hAnsiTheme="minorHAnsi" w:cstheme="minorBidi"/>
          <w:sz w:val="22"/>
          <w:lang w:val="ru-RU" w:eastAsia="ru-RU"/>
        </w:rPr>
      </w:pPr>
      <w:hyperlink w:anchor="_Toc94524163" w:history="1">
        <w:r w:rsidR="00FE4E8A" w:rsidRPr="001E552C">
          <w:rPr>
            <w:rStyle w:val="Hyperlink"/>
            <w:rFonts w:eastAsia="Calibri" w:cs="Arial"/>
            <w:lang w:val="hy-AM"/>
          </w:rPr>
          <w:t>9. ԱՌԱՋԱՐԿ</w:t>
        </w:r>
        <w:r w:rsidR="00FE4E8A" w:rsidRPr="001E552C">
          <w:rPr>
            <w:rStyle w:val="Hyperlink"/>
            <w:shd w:val="clear" w:color="auto" w:fill="FFFFFF"/>
            <w:lang w:val="hy-AM"/>
          </w:rPr>
          <w:t>ՈՒԹՅՈՒՆՆԵՐ</w:t>
        </w:r>
        <w:r w:rsidR="00FE4E8A">
          <w:rPr>
            <w:webHidden/>
          </w:rPr>
          <w:tab/>
        </w:r>
        <w:r w:rsidR="00FE4E8A">
          <w:rPr>
            <w:webHidden/>
          </w:rPr>
          <w:fldChar w:fldCharType="begin"/>
        </w:r>
        <w:r w:rsidR="00FE4E8A">
          <w:rPr>
            <w:webHidden/>
          </w:rPr>
          <w:instrText xml:space="preserve"> PAGEREF _Toc94524163 \h </w:instrText>
        </w:r>
        <w:r w:rsidR="00FE4E8A">
          <w:rPr>
            <w:webHidden/>
          </w:rPr>
        </w:r>
        <w:r w:rsidR="00FE4E8A">
          <w:rPr>
            <w:webHidden/>
          </w:rPr>
          <w:fldChar w:fldCharType="separate"/>
        </w:r>
        <w:r>
          <w:rPr>
            <w:webHidden/>
          </w:rPr>
          <w:t>45</w:t>
        </w:r>
        <w:r w:rsidR="00FE4E8A">
          <w:rPr>
            <w:webHidden/>
          </w:rPr>
          <w:fldChar w:fldCharType="end"/>
        </w:r>
      </w:hyperlink>
    </w:p>
    <w:p w:rsidR="00FE4E8A" w:rsidRDefault="009B7D24" w:rsidP="00A03951">
      <w:pPr>
        <w:pStyle w:val="Heading1"/>
        <w:numPr>
          <w:ilvl w:val="0"/>
          <w:numId w:val="0"/>
        </w:numPr>
        <w:spacing w:after="240" w:line="276" w:lineRule="auto"/>
        <w:ind w:right="28"/>
        <w:rPr>
          <w:noProof/>
        </w:rPr>
      </w:pPr>
      <w:r w:rsidRPr="00B377D0">
        <w:rPr>
          <w:noProof/>
        </w:rPr>
        <w:fldChar w:fldCharType="end"/>
      </w:r>
      <w:bookmarkStart w:id="1" w:name="_Toc94524155"/>
    </w:p>
    <w:p w:rsidR="00FE4E8A" w:rsidRDefault="00FE4E8A">
      <w:pPr>
        <w:spacing w:before="0" w:after="160" w:line="259" w:lineRule="auto"/>
        <w:ind w:firstLine="0"/>
        <w:jc w:val="left"/>
        <w:rPr>
          <w:rFonts w:cs="Sylfaen"/>
          <w:b/>
          <w:bCs/>
          <w:noProof/>
          <w:color w:val="000000"/>
          <w:sz w:val="28"/>
          <w:szCs w:val="28"/>
          <w:lang w:val="ru-RU"/>
        </w:rPr>
      </w:pPr>
      <w:r>
        <w:rPr>
          <w:noProof/>
        </w:rPr>
        <w:br w:type="page"/>
      </w:r>
    </w:p>
    <w:p w:rsidR="009B7D24" w:rsidRPr="00B377D0" w:rsidRDefault="009B7D24" w:rsidP="00A03951">
      <w:pPr>
        <w:pStyle w:val="Heading1"/>
        <w:numPr>
          <w:ilvl w:val="0"/>
          <w:numId w:val="0"/>
        </w:numPr>
        <w:spacing w:after="240" w:line="276" w:lineRule="auto"/>
        <w:ind w:right="28"/>
        <w:rPr>
          <w:color w:val="2E74B5" w:themeColor="accent1" w:themeShade="BF"/>
          <w:lang w:val="en-US"/>
        </w:rPr>
      </w:pPr>
      <w:r w:rsidRPr="00B377D0">
        <w:rPr>
          <w:color w:val="2E74B5" w:themeColor="accent1" w:themeShade="BF"/>
        </w:rPr>
        <w:lastRenderedPageBreak/>
        <w:t>1.</w:t>
      </w:r>
      <w:r w:rsidRPr="00B377D0">
        <w:rPr>
          <w:noProof/>
        </w:rPr>
        <w:t xml:space="preserve"> </w:t>
      </w:r>
      <w:r w:rsidRPr="00B377D0">
        <w:rPr>
          <w:color w:val="2E74B5" w:themeColor="accent1" w:themeShade="BF"/>
        </w:rPr>
        <w:t>ՆԵՐԱԾԱԿԱՆ</w:t>
      </w:r>
      <w:r w:rsidRPr="00B377D0">
        <w:rPr>
          <w:color w:val="2E74B5" w:themeColor="accent1" w:themeShade="BF"/>
          <w:lang w:val="en-US"/>
        </w:rPr>
        <w:t xml:space="preserve"> </w:t>
      </w:r>
      <w:r w:rsidRPr="00B377D0">
        <w:rPr>
          <w:color w:val="2E74B5" w:themeColor="accent1" w:themeShade="BF"/>
        </w:rPr>
        <w:t>ՄԱՍ</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6679"/>
      </w:tblGrid>
      <w:tr w:rsidR="009B7D24" w:rsidRPr="00B377D0" w:rsidTr="00A03951">
        <w:trPr>
          <w:trHeight w:val="814"/>
        </w:trPr>
        <w:tc>
          <w:tcPr>
            <w:tcW w:w="1430" w:type="pct"/>
          </w:tcPr>
          <w:p w:rsidR="009B7D24" w:rsidRPr="00B377D0" w:rsidRDefault="009B7D24" w:rsidP="00A03951">
            <w:pPr>
              <w:spacing w:before="0"/>
              <w:ind w:firstLine="0"/>
              <w:jc w:val="left"/>
              <w:rPr>
                <w:b/>
                <w:color w:val="0070C0"/>
                <w:sz w:val="22"/>
                <w:szCs w:val="24"/>
              </w:rPr>
            </w:pPr>
            <w:r w:rsidRPr="00B377D0">
              <w:rPr>
                <w:b/>
                <w:color w:val="0070C0"/>
                <w:sz w:val="22"/>
                <w:szCs w:val="24"/>
              </w:rPr>
              <w:t>Հաշվեքննության հիմքը</w:t>
            </w:r>
          </w:p>
        </w:tc>
        <w:tc>
          <w:tcPr>
            <w:tcW w:w="3570" w:type="pct"/>
          </w:tcPr>
          <w:p w:rsidR="009B7D24" w:rsidRPr="00B377D0" w:rsidRDefault="009B7D24" w:rsidP="00A03951">
            <w:pPr>
              <w:spacing w:before="0"/>
              <w:ind w:firstLine="0"/>
              <w:rPr>
                <w:sz w:val="22"/>
                <w:szCs w:val="24"/>
              </w:rPr>
            </w:pPr>
            <w:r w:rsidRPr="00B377D0">
              <w:rPr>
                <w:szCs w:val="24"/>
              </w:rPr>
              <w:t xml:space="preserve">ՀՀ հաշվեքննիչ պալատի 2021 թվականի </w:t>
            </w:r>
            <w:r w:rsidRPr="00B377D0">
              <w:rPr>
                <w:szCs w:val="24"/>
                <w:lang w:val="ru-RU"/>
              </w:rPr>
              <w:t>հոկտեմբերի</w:t>
            </w:r>
            <w:r w:rsidRPr="00B377D0">
              <w:rPr>
                <w:szCs w:val="24"/>
              </w:rPr>
              <w:t xml:space="preserve"> </w:t>
            </w:r>
            <w:r w:rsidR="00F94FE3">
              <w:rPr>
                <w:szCs w:val="24"/>
              </w:rPr>
              <w:t xml:space="preserve">               </w:t>
            </w:r>
            <w:r w:rsidRPr="00B377D0">
              <w:rPr>
                <w:szCs w:val="24"/>
              </w:rPr>
              <w:t>13-ի թիվ 255-Ա որոշում։</w:t>
            </w:r>
          </w:p>
        </w:tc>
      </w:tr>
      <w:tr w:rsidR="009B7D24" w:rsidRPr="00B377D0" w:rsidTr="00A03951">
        <w:trPr>
          <w:trHeight w:val="799"/>
        </w:trPr>
        <w:tc>
          <w:tcPr>
            <w:tcW w:w="1430" w:type="pct"/>
          </w:tcPr>
          <w:p w:rsidR="009B7D24" w:rsidRPr="00B377D0" w:rsidRDefault="009B7D24" w:rsidP="00A03951">
            <w:pPr>
              <w:spacing w:before="0"/>
              <w:ind w:firstLine="0"/>
              <w:jc w:val="left"/>
              <w:rPr>
                <w:b/>
                <w:color w:val="0070C0"/>
                <w:sz w:val="22"/>
                <w:szCs w:val="24"/>
              </w:rPr>
            </w:pPr>
            <w:r w:rsidRPr="00B377D0">
              <w:rPr>
                <w:b/>
                <w:color w:val="0070C0"/>
                <w:sz w:val="22"/>
                <w:szCs w:val="24"/>
              </w:rPr>
              <w:t>Հաշվեքննության օբյեկտը</w:t>
            </w:r>
          </w:p>
        </w:tc>
        <w:tc>
          <w:tcPr>
            <w:tcW w:w="3570" w:type="pct"/>
          </w:tcPr>
          <w:p w:rsidR="009B7D24" w:rsidRPr="00B377D0" w:rsidRDefault="009B7D24" w:rsidP="00A03951">
            <w:pPr>
              <w:tabs>
                <w:tab w:val="left" w:pos="1440"/>
                <w:tab w:val="left" w:pos="1800"/>
                <w:tab w:val="left" w:pos="1980"/>
                <w:tab w:val="left" w:pos="2700"/>
              </w:tabs>
              <w:spacing w:before="0"/>
              <w:ind w:firstLine="0"/>
              <w:rPr>
                <w:sz w:val="22"/>
                <w:szCs w:val="24"/>
              </w:rPr>
            </w:pPr>
            <w:r w:rsidRPr="00B377D0">
              <w:rPr>
                <w:rFonts w:cs="Sylfaen"/>
                <w:bCs/>
                <w:iCs/>
                <w:szCs w:val="24"/>
                <w:shd w:val="clear" w:color="auto" w:fill="FFFFFF"/>
                <w:lang w:val="hy-AM"/>
              </w:rPr>
              <w:t>ՀՀ տարածքային կառավարման և ենթակառուցվածքների նախարարություն:</w:t>
            </w:r>
          </w:p>
        </w:tc>
      </w:tr>
      <w:tr w:rsidR="009B7D24" w:rsidRPr="00B377D0" w:rsidTr="00A03951">
        <w:trPr>
          <w:trHeight w:val="1246"/>
        </w:trPr>
        <w:tc>
          <w:tcPr>
            <w:tcW w:w="1430" w:type="pct"/>
          </w:tcPr>
          <w:p w:rsidR="009B7D24" w:rsidRPr="00B377D0" w:rsidRDefault="009B7D24" w:rsidP="00A03951">
            <w:pPr>
              <w:spacing w:before="0"/>
              <w:ind w:firstLine="0"/>
              <w:jc w:val="left"/>
              <w:rPr>
                <w:b/>
                <w:color w:val="0070C0"/>
                <w:sz w:val="22"/>
                <w:szCs w:val="24"/>
              </w:rPr>
            </w:pPr>
            <w:r w:rsidRPr="00B377D0">
              <w:rPr>
                <w:b/>
                <w:color w:val="0070C0"/>
                <w:sz w:val="22"/>
                <w:szCs w:val="24"/>
              </w:rPr>
              <w:t>Հաշվեքննության առարկան</w:t>
            </w:r>
          </w:p>
        </w:tc>
        <w:tc>
          <w:tcPr>
            <w:tcW w:w="3570" w:type="pct"/>
          </w:tcPr>
          <w:p w:rsidR="009B7D24" w:rsidRPr="00B377D0" w:rsidRDefault="009B7D24" w:rsidP="00A03951">
            <w:pPr>
              <w:tabs>
                <w:tab w:val="left" w:pos="851"/>
              </w:tabs>
              <w:spacing w:before="0"/>
              <w:ind w:firstLine="0"/>
              <w:rPr>
                <w:rFonts w:eastAsia="Times New Roman"/>
                <w:szCs w:val="24"/>
                <w:lang w:val="hy-AM"/>
              </w:rPr>
            </w:pPr>
            <w:r w:rsidRPr="00B377D0">
              <w:rPr>
                <w:szCs w:val="24"/>
              </w:rPr>
              <w:t xml:space="preserve">2021 թվականի </w:t>
            </w:r>
            <w:r w:rsidRPr="00B377D0">
              <w:rPr>
                <w:szCs w:val="24"/>
                <w:lang w:val="ru-RU"/>
              </w:rPr>
              <w:t>ինն</w:t>
            </w:r>
            <w:r w:rsidRPr="00B377D0">
              <w:rPr>
                <w:szCs w:val="24"/>
              </w:rPr>
              <w:t xml:space="preserve"> </w:t>
            </w:r>
            <w:r w:rsidRPr="00B377D0">
              <w:rPr>
                <w:szCs w:val="24"/>
                <w:lang w:val="ru-RU"/>
              </w:rPr>
              <w:t>ամիսների</w:t>
            </w:r>
            <w:r w:rsidRPr="00B377D0">
              <w:rPr>
                <w:szCs w:val="24"/>
              </w:rPr>
              <w:t xml:space="preserve"> պետական բյուջեի մուտքերի ձևավորման և ելքերի իրականացման կանոնակարգված գործու</w:t>
            </w:r>
            <w:r w:rsidRPr="00B377D0">
              <w:rPr>
                <w:szCs w:val="24"/>
              </w:rPr>
              <w:softHyphen/>
              <w:t>նեություն</w:t>
            </w:r>
            <w:r w:rsidRPr="00B377D0">
              <w:rPr>
                <w:rFonts w:eastAsia="Times New Roman"/>
                <w:szCs w:val="24"/>
                <w:lang w:val="hy-AM"/>
              </w:rPr>
              <w:t>:</w:t>
            </w:r>
          </w:p>
        </w:tc>
      </w:tr>
      <w:tr w:rsidR="009B7D24" w:rsidRPr="00B377D0" w:rsidTr="00A03951">
        <w:trPr>
          <w:trHeight w:val="777"/>
        </w:trPr>
        <w:tc>
          <w:tcPr>
            <w:tcW w:w="1430" w:type="pct"/>
          </w:tcPr>
          <w:p w:rsidR="009B7D24" w:rsidRPr="00B377D0" w:rsidRDefault="009B7D24" w:rsidP="00A03951">
            <w:pPr>
              <w:spacing w:before="0"/>
              <w:ind w:firstLine="0"/>
              <w:jc w:val="left"/>
              <w:rPr>
                <w:b/>
                <w:color w:val="0070C0"/>
                <w:sz w:val="22"/>
                <w:szCs w:val="24"/>
              </w:rPr>
            </w:pPr>
            <w:r w:rsidRPr="00B377D0">
              <w:rPr>
                <w:b/>
                <w:color w:val="0070C0"/>
                <w:sz w:val="22"/>
                <w:szCs w:val="24"/>
                <w:lang w:val="hy-AM"/>
              </w:rPr>
              <w:t xml:space="preserve">Հաշվեքննության </w:t>
            </w:r>
            <w:r w:rsidRPr="00B377D0">
              <w:rPr>
                <w:b/>
                <w:color w:val="0070C0"/>
                <w:sz w:val="22"/>
                <w:szCs w:val="24"/>
                <w:lang w:val="ru-RU"/>
              </w:rPr>
              <w:t xml:space="preserve">առարկայի </w:t>
            </w:r>
            <w:r w:rsidRPr="00B377D0">
              <w:rPr>
                <w:b/>
                <w:color w:val="0070C0"/>
                <w:sz w:val="22"/>
                <w:szCs w:val="24"/>
                <w:lang w:val="hy-AM"/>
              </w:rPr>
              <w:t>չափանիշները</w:t>
            </w:r>
          </w:p>
        </w:tc>
        <w:tc>
          <w:tcPr>
            <w:tcW w:w="3570" w:type="pct"/>
          </w:tcPr>
          <w:p w:rsidR="009B7D24" w:rsidRPr="00B377D0" w:rsidRDefault="009B7D24" w:rsidP="00A03951">
            <w:pPr>
              <w:pStyle w:val="CommentText"/>
              <w:spacing w:before="0" w:after="0" w:line="276" w:lineRule="auto"/>
              <w:ind w:firstLine="0"/>
              <w:rPr>
                <w:rFonts w:cs="Cambria Math"/>
                <w:bCs/>
                <w:sz w:val="24"/>
                <w:szCs w:val="24"/>
              </w:rPr>
            </w:pPr>
            <w:r w:rsidRPr="00B377D0">
              <w:rPr>
                <w:sz w:val="24"/>
                <w:szCs w:val="24"/>
                <w:lang w:val="hy-AM"/>
              </w:rPr>
              <w:t>«Բյուջետային համակարգի մասին»,</w:t>
            </w:r>
            <w:r w:rsidRPr="00B377D0">
              <w:rPr>
                <w:rFonts w:ascii="Calibri" w:hAnsi="Calibri" w:cs="Calibri"/>
                <w:sz w:val="24"/>
                <w:szCs w:val="24"/>
                <w:lang w:val="hy-AM"/>
              </w:rPr>
              <w:t> </w:t>
            </w:r>
            <w:r w:rsidRPr="00B377D0">
              <w:rPr>
                <w:sz w:val="24"/>
                <w:szCs w:val="24"/>
                <w:lang w:val="hy-AM"/>
              </w:rPr>
              <w:t>«ՀՀ 2021 թվականի պետական բյուջեի մասին»</w:t>
            </w:r>
            <w:r w:rsidRPr="00B377D0">
              <w:rPr>
                <w:sz w:val="24"/>
                <w:szCs w:val="24"/>
              </w:rPr>
              <w:t>,</w:t>
            </w:r>
            <w:r w:rsidRPr="00B377D0">
              <w:rPr>
                <w:rFonts w:ascii="Calibri" w:hAnsi="Calibri" w:cs="Calibri"/>
                <w:sz w:val="24"/>
                <w:szCs w:val="24"/>
                <w:lang w:val="hy-AM"/>
              </w:rPr>
              <w:t> </w:t>
            </w:r>
            <w:r w:rsidRPr="00B377D0">
              <w:rPr>
                <w:sz w:val="24"/>
                <w:szCs w:val="24"/>
                <w:lang w:val="hy-AM"/>
              </w:rPr>
              <w:t>«Գնումների մասին»,</w:t>
            </w:r>
            <w:r w:rsidRPr="00B377D0">
              <w:rPr>
                <w:rFonts w:cs="Calibri"/>
                <w:sz w:val="24"/>
                <w:szCs w:val="24"/>
                <w:lang w:val="hy-AM"/>
              </w:rPr>
              <w:t xml:space="preserve"> </w:t>
            </w:r>
            <w:r w:rsidRPr="00B377D0">
              <w:rPr>
                <w:rFonts w:eastAsia="Calibri" w:cs="Calibri"/>
                <w:color w:val="000000"/>
                <w:sz w:val="24"/>
                <w:szCs w:val="24"/>
                <w:shd w:val="clear" w:color="auto" w:fill="FFFFFF"/>
                <w:lang w:val="hy-AM"/>
              </w:rPr>
              <w:t>«Ավտոմոբիլային ճանապարհների մասին» ՀՀ օրենք</w:t>
            </w:r>
            <w:r w:rsidRPr="00B377D0">
              <w:rPr>
                <w:rFonts w:eastAsia="Calibri" w:cs="Calibri"/>
                <w:color w:val="000000"/>
                <w:sz w:val="24"/>
                <w:szCs w:val="24"/>
                <w:shd w:val="clear" w:color="auto" w:fill="FFFFFF"/>
              </w:rPr>
              <w:t>ներ,</w:t>
            </w:r>
            <w:r w:rsidRPr="00B377D0">
              <w:rPr>
                <w:rFonts w:eastAsia="Calibri" w:cs="Calibri"/>
                <w:color w:val="000000"/>
                <w:sz w:val="24"/>
                <w:szCs w:val="24"/>
                <w:shd w:val="clear" w:color="auto" w:fill="FFFFFF"/>
                <w:lang w:val="hy-AM"/>
              </w:rPr>
              <w:t xml:space="preserve"> </w:t>
            </w:r>
            <w:r w:rsidRPr="00B377D0">
              <w:rPr>
                <w:sz w:val="24"/>
                <w:szCs w:val="24"/>
                <w:lang w:val="hy-AM"/>
              </w:rPr>
              <w:t>ՀՀ կառավարության 2014 թվականի փետրվարի 13-ի</w:t>
            </w:r>
            <w:r w:rsidRPr="00B377D0">
              <w:rPr>
                <w:sz w:val="24"/>
                <w:szCs w:val="24"/>
              </w:rPr>
              <w:t xml:space="preserve"> </w:t>
            </w:r>
            <w:r w:rsidRPr="00B377D0">
              <w:rPr>
                <w:sz w:val="24"/>
                <w:szCs w:val="24"/>
                <w:lang w:val="hy-AM"/>
              </w:rPr>
              <w:t>«</w:t>
            </w:r>
            <w:r w:rsidRPr="00B377D0">
              <w:rPr>
                <w:sz w:val="24"/>
                <w:szCs w:val="24"/>
                <w:lang w:val="ru-RU"/>
              </w:rPr>
              <w:t>ՀՀ</w:t>
            </w:r>
            <w:r w:rsidRPr="00B377D0">
              <w:rPr>
                <w:sz w:val="24"/>
                <w:szCs w:val="24"/>
              </w:rPr>
              <w:t xml:space="preserve"> </w:t>
            </w:r>
            <w:r w:rsidRPr="00B377D0">
              <w:rPr>
                <w:sz w:val="24"/>
                <w:szCs w:val="24"/>
                <w:lang w:val="ru-RU"/>
              </w:rPr>
              <w:t>ընդհանուր</w:t>
            </w:r>
            <w:r w:rsidRPr="00B377D0">
              <w:rPr>
                <w:sz w:val="24"/>
                <w:szCs w:val="24"/>
              </w:rPr>
              <w:t xml:space="preserve"> </w:t>
            </w:r>
            <w:r w:rsidRPr="00B377D0">
              <w:rPr>
                <w:sz w:val="24"/>
                <w:szCs w:val="24"/>
                <w:lang w:val="ru-RU"/>
              </w:rPr>
              <w:t>օգտագործման</w:t>
            </w:r>
            <w:r w:rsidRPr="00B377D0">
              <w:rPr>
                <w:sz w:val="24"/>
                <w:szCs w:val="24"/>
              </w:rPr>
              <w:t xml:space="preserve"> </w:t>
            </w:r>
            <w:r w:rsidRPr="00B377D0">
              <w:rPr>
                <w:sz w:val="24"/>
                <w:szCs w:val="24"/>
                <w:lang w:val="ru-RU"/>
              </w:rPr>
              <w:t>պետական</w:t>
            </w:r>
            <w:r w:rsidRPr="00B377D0">
              <w:rPr>
                <w:sz w:val="24"/>
                <w:szCs w:val="24"/>
              </w:rPr>
              <w:t xml:space="preserve"> </w:t>
            </w:r>
            <w:r w:rsidRPr="00B377D0">
              <w:rPr>
                <w:sz w:val="24"/>
                <w:szCs w:val="24"/>
                <w:lang w:val="ru-RU"/>
              </w:rPr>
              <w:t>ավտոմոբիլային</w:t>
            </w:r>
            <w:r w:rsidRPr="00B377D0">
              <w:rPr>
                <w:sz w:val="24"/>
                <w:szCs w:val="24"/>
              </w:rPr>
              <w:t xml:space="preserve"> </w:t>
            </w:r>
            <w:r w:rsidRPr="00B377D0">
              <w:rPr>
                <w:sz w:val="24"/>
                <w:szCs w:val="24"/>
                <w:lang w:val="ru-RU"/>
              </w:rPr>
              <w:t>ճանապարհների</w:t>
            </w:r>
            <w:r w:rsidRPr="00B377D0">
              <w:rPr>
                <w:sz w:val="24"/>
                <w:szCs w:val="24"/>
              </w:rPr>
              <w:t xml:space="preserve"> </w:t>
            </w:r>
            <w:r w:rsidRPr="00B377D0">
              <w:rPr>
                <w:sz w:val="24"/>
                <w:szCs w:val="24"/>
                <w:lang w:val="ru-RU"/>
              </w:rPr>
              <w:t>անվանացանկը</w:t>
            </w:r>
            <w:r w:rsidRPr="00B377D0">
              <w:rPr>
                <w:sz w:val="24"/>
                <w:szCs w:val="24"/>
              </w:rPr>
              <w:t xml:space="preserve"> </w:t>
            </w:r>
            <w:r w:rsidRPr="00B377D0">
              <w:rPr>
                <w:sz w:val="24"/>
                <w:szCs w:val="24"/>
                <w:lang w:val="ru-RU"/>
              </w:rPr>
              <w:t>հաստատելու</w:t>
            </w:r>
            <w:r w:rsidRPr="00B377D0">
              <w:rPr>
                <w:sz w:val="24"/>
                <w:szCs w:val="24"/>
              </w:rPr>
              <w:t xml:space="preserve">, </w:t>
            </w:r>
            <w:r w:rsidRPr="00B377D0">
              <w:rPr>
                <w:sz w:val="24"/>
                <w:szCs w:val="24"/>
                <w:lang w:val="ru-RU"/>
              </w:rPr>
              <w:t>ընդհանուր</w:t>
            </w:r>
            <w:r w:rsidRPr="00B377D0">
              <w:rPr>
                <w:sz w:val="24"/>
                <w:szCs w:val="24"/>
              </w:rPr>
              <w:t xml:space="preserve"> </w:t>
            </w:r>
            <w:r w:rsidRPr="00B377D0">
              <w:rPr>
                <w:sz w:val="24"/>
                <w:szCs w:val="24"/>
                <w:lang w:val="ru-RU"/>
              </w:rPr>
              <w:t>օգտագործման</w:t>
            </w:r>
            <w:r w:rsidRPr="00B377D0">
              <w:rPr>
                <w:sz w:val="24"/>
                <w:szCs w:val="24"/>
              </w:rPr>
              <w:t xml:space="preserve"> </w:t>
            </w:r>
            <w:r w:rsidRPr="00B377D0">
              <w:rPr>
                <w:sz w:val="24"/>
                <w:szCs w:val="24"/>
                <w:lang w:val="ru-RU"/>
              </w:rPr>
              <w:t>պետական</w:t>
            </w:r>
            <w:r w:rsidRPr="00B377D0">
              <w:rPr>
                <w:sz w:val="24"/>
                <w:szCs w:val="24"/>
              </w:rPr>
              <w:t xml:space="preserve"> </w:t>
            </w:r>
            <w:r w:rsidRPr="00B377D0">
              <w:rPr>
                <w:sz w:val="24"/>
                <w:szCs w:val="24"/>
                <w:lang w:val="ru-RU"/>
              </w:rPr>
              <w:t>ավտոմոբիլային</w:t>
            </w:r>
            <w:r w:rsidRPr="00B377D0">
              <w:rPr>
                <w:sz w:val="24"/>
                <w:szCs w:val="24"/>
              </w:rPr>
              <w:t xml:space="preserve"> </w:t>
            </w:r>
            <w:r w:rsidRPr="00B377D0">
              <w:rPr>
                <w:sz w:val="24"/>
                <w:szCs w:val="24"/>
                <w:lang w:val="ru-RU"/>
              </w:rPr>
              <w:t>ճանապարհների</w:t>
            </w:r>
            <w:r w:rsidRPr="00B377D0">
              <w:rPr>
                <w:sz w:val="24"/>
                <w:szCs w:val="24"/>
              </w:rPr>
              <w:t xml:space="preserve"> </w:t>
            </w:r>
            <w:r w:rsidRPr="00B377D0">
              <w:rPr>
                <w:sz w:val="24"/>
                <w:szCs w:val="24"/>
                <w:lang w:val="ru-RU"/>
              </w:rPr>
              <w:t>պետական</w:t>
            </w:r>
            <w:r w:rsidRPr="00B377D0">
              <w:rPr>
                <w:sz w:val="24"/>
                <w:szCs w:val="24"/>
              </w:rPr>
              <w:t xml:space="preserve"> </w:t>
            </w:r>
            <w:r w:rsidRPr="00B377D0">
              <w:rPr>
                <w:sz w:val="24"/>
                <w:szCs w:val="24"/>
                <w:lang w:val="ru-RU"/>
              </w:rPr>
              <w:t>կառավարման</w:t>
            </w:r>
            <w:r w:rsidRPr="00B377D0">
              <w:rPr>
                <w:sz w:val="24"/>
                <w:szCs w:val="24"/>
              </w:rPr>
              <w:t xml:space="preserve"> </w:t>
            </w:r>
            <w:r w:rsidRPr="00B377D0">
              <w:rPr>
                <w:sz w:val="24"/>
                <w:szCs w:val="24"/>
                <w:lang w:val="ru-RU"/>
              </w:rPr>
              <w:t>մարմին</w:t>
            </w:r>
            <w:r w:rsidRPr="00B377D0">
              <w:rPr>
                <w:sz w:val="24"/>
                <w:szCs w:val="24"/>
              </w:rPr>
              <w:t xml:space="preserve"> </w:t>
            </w:r>
            <w:r w:rsidRPr="00B377D0">
              <w:rPr>
                <w:sz w:val="24"/>
                <w:szCs w:val="24"/>
                <w:lang w:val="ru-RU"/>
              </w:rPr>
              <w:t>սահմանելու</w:t>
            </w:r>
            <w:r w:rsidRPr="00B377D0">
              <w:rPr>
                <w:sz w:val="24"/>
                <w:szCs w:val="24"/>
              </w:rPr>
              <w:t xml:space="preserve">, </w:t>
            </w:r>
            <w:r w:rsidRPr="00B377D0">
              <w:rPr>
                <w:sz w:val="24"/>
                <w:szCs w:val="24"/>
                <w:lang w:val="ru-RU"/>
              </w:rPr>
              <w:t>ՀՀ</w:t>
            </w:r>
            <w:r w:rsidRPr="00B377D0">
              <w:rPr>
                <w:sz w:val="24"/>
                <w:szCs w:val="24"/>
              </w:rPr>
              <w:t xml:space="preserve"> </w:t>
            </w:r>
            <w:r w:rsidRPr="00B377D0">
              <w:rPr>
                <w:sz w:val="24"/>
                <w:szCs w:val="24"/>
                <w:lang w:val="ru-RU"/>
              </w:rPr>
              <w:t>կառավարության</w:t>
            </w:r>
            <w:r w:rsidRPr="00B377D0">
              <w:rPr>
                <w:sz w:val="24"/>
                <w:szCs w:val="24"/>
              </w:rPr>
              <w:t xml:space="preserve"> 2008</w:t>
            </w:r>
            <w:r w:rsidRPr="00B377D0">
              <w:rPr>
                <w:sz w:val="24"/>
                <w:szCs w:val="24"/>
                <w:lang w:val="ru-RU"/>
              </w:rPr>
              <w:t>թ</w:t>
            </w:r>
            <w:r w:rsidRPr="00B377D0">
              <w:rPr>
                <w:sz w:val="24"/>
                <w:szCs w:val="24"/>
              </w:rPr>
              <w:t xml:space="preserve"> </w:t>
            </w:r>
            <w:r w:rsidRPr="00B377D0">
              <w:rPr>
                <w:sz w:val="24"/>
                <w:szCs w:val="24"/>
                <w:lang w:val="ru-RU"/>
              </w:rPr>
              <w:t>հունվարի</w:t>
            </w:r>
            <w:r w:rsidRPr="00B377D0">
              <w:rPr>
                <w:sz w:val="24"/>
                <w:szCs w:val="24"/>
              </w:rPr>
              <w:t xml:space="preserve"> 10-</w:t>
            </w:r>
            <w:r w:rsidRPr="00B377D0">
              <w:rPr>
                <w:sz w:val="24"/>
                <w:szCs w:val="24"/>
                <w:lang w:val="ru-RU"/>
              </w:rPr>
              <w:t>ի</w:t>
            </w:r>
            <w:r w:rsidRPr="00B377D0">
              <w:rPr>
                <w:sz w:val="24"/>
                <w:szCs w:val="24"/>
              </w:rPr>
              <w:t xml:space="preserve"> </w:t>
            </w:r>
            <w:r w:rsidRPr="00B377D0">
              <w:rPr>
                <w:sz w:val="24"/>
                <w:szCs w:val="24"/>
                <w:lang w:val="ru-RU"/>
              </w:rPr>
              <w:t>թիվ</w:t>
            </w:r>
            <w:r w:rsidRPr="00B377D0">
              <w:rPr>
                <w:sz w:val="24"/>
                <w:szCs w:val="24"/>
              </w:rPr>
              <w:t xml:space="preserve"> 112 </w:t>
            </w:r>
            <w:r w:rsidRPr="00B377D0">
              <w:rPr>
                <w:sz w:val="24"/>
                <w:szCs w:val="24"/>
                <w:lang w:val="ru-RU"/>
              </w:rPr>
              <w:t>որոշումն</w:t>
            </w:r>
            <w:r w:rsidRPr="00B377D0">
              <w:rPr>
                <w:sz w:val="24"/>
                <w:szCs w:val="24"/>
              </w:rPr>
              <w:t xml:space="preserve"> </w:t>
            </w:r>
            <w:r w:rsidRPr="00B377D0">
              <w:rPr>
                <w:sz w:val="24"/>
                <w:szCs w:val="24"/>
                <w:lang w:val="ru-RU"/>
              </w:rPr>
              <w:t>ուժը</w:t>
            </w:r>
            <w:r w:rsidRPr="00B377D0">
              <w:rPr>
                <w:sz w:val="24"/>
                <w:szCs w:val="24"/>
              </w:rPr>
              <w:t xml:space="preserve"> </w:t>
            </w:r>
            <w:r w:rsidRPr="00B377D0">
              <w:rPr>
                <w:sz w:val="24"/>
                <w:szCs w:val="24"/>
                <w:lang w:val="ru-RU"/>
              </w:rPr>
              <w:t>կորցրած</w:t>
            </w:r>
            <w:r w:rsidRPr="00B377D0">
              <w:rPr>
                <w:sz w:val="24"/>
                <w:szCs w:val="24"/>
              </w:rPr>
              <w:t xml:space="preserve"> </w:t>
            </w:r>
            <w:r w:rsidRPr="00B377D0">
              <w:rPr>
                <w:sz w:val="24"/>
                <w:szCs w:val="24"/>
                <w:lang w:val="ru-RU"/>
              </w:rPr>
              <w:t>ճանաչելու</w:t>
            </w:r>
            <w:r w:rsidRPr="00B377D0">
              <w:rPr>
                <w:sz w:val="24"/>
                <w:szCs w:val="24"/>
              </w:rPr>
              <w:t xml:space="preserve"> </w:t>
            </w:r>
            <w:r w:rsidRPr="00B377D0">
              <w:rPr>
                <w:sz w:val="24"/>
                <w:szCs w:val="24"/>
                <w:lang w:val="ru-RU"/>
              </w:rPr>
              <w:t>մասին</w:t>
            </w:r>
            <w:r w:rsidRPr="00B377D0">
              <w:rPr>
                <w:sz w:val="24"/>
                <w:szCs w:val="24"/>
                <w:lang w:val="hy-AM"/>
              </w:rPr>
              <w:t>» թիվ 265-Ն որոշում,</w:t>
            </w:r>
            <w:r w:rsidRPr="00B377D0">
              <w:rPr>
                <w:rFonts w:cs="Calibri"/>
                <w:sz w:val="24"/>
                <w:szCs w:val="24"/>
                <w:lang w:val="hy-AM"/>
              </w:rPr>
              <w:t xml:space="preserve"> </w:t>
            </w:r>
            <w:r w:rsidRPr="00B377D0">
              <w:rPr>
                <w:sz w:val="24"/>
                <w:szCs w:val="24"/>
                <w:lang w:val="hy-AM"/>
              </w:rPr>
              <w:t>ՀՀ կառավարության 2010 թվականի նոյեմբերի 04-ի «</w:t>
            </w:r>
            <w:r w:rsidRPr="00B377D0">
              <w:rPr>
                <w:color w:val="000000"/>
                <w:sz w:val="24"/>
                <w:szCs w:val="24"/>
                <w:shd w:val="clear" w:color="auto" w:fill="FFFFFF"/>
                <w:lang w:val="hy-AM"/>
              </w:rPr>
              <w:t xml:space="preserve">ՀՀ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կարգը հաստատելու և ՀՀ կառավարության </w:t>
            </w:r>
            <w:r w:rsidRPr="00B377D0">
              <w:rPr>
                <w:rStyle w:val="Strong"/>
                <w:b w:val="0"/>
                <w:color w:val="000000"/>
                <w:sz w:val="24"/>
                <w:szCs w:val="24"/>
                <w:shd w:val="clear" w:color="auto" w:fill="FFFFFF"/>
                <w:lang w:val="hy-AM"/>
              </w:rPr>
              <w:t>2004 թ դեկտեմբերի 9-Ի N 1942-Ն որոշումն ուժը կորցրած ճանաչելու մասին» թիվ</w:t>
            </w:r>
            <w:r w:rsidRPr="00B377D0">
              <w:rPr>
                <w:b/>
                <w:sz w:val="24"/>
                <w:szCs w:val="24"/>
                <w:lang w:val="hy-AM"/>
              </w:rPr>
              <w:t xml:space="preserve"> </w:t>
            </w:r>
            <w:r w:rsidRPr="00B377D0">
              <w:rPr>
                <w:sz w:val="24"/>
                <w:szCs w:val="24"/>
                <w:lang w:val="hy-AM"/>
              </w:rPr>
              <w:t>1419-Ն որոշում,</w:t>
            </w:r>
            <w:r w:rsidRPr="00B377D0">
              <w:rPr>
                <w:rFonts w:cs="Cambria Math"/>
                <w:bCs/>
                <w:sz w:val="24"/>
                <w:szCs w:val="24"/>
                <w:lang w:val="hy-AM"/>
              </w:rPr>
              <w:t xml:space="preserve"> </w:t>
            </w:r>
            <w:r w:rsidRPr="00B377D0">
              <w:rPr>
                <w:sz w:val="24"/>
                <w:szCs w:val="24"/>
                <w:lang w:val="hy-AM"/>
              </w:rPr>
              <w:t xml:space="preserve">ՀՀ կառավարության 2020 թվականի դեկտեմբերի 30-ի «ՀՀ 2021թ պետական բյուջեի կատարումն ապահովող միջոցառումների մասին» թիվ 2215-Ն որոշում, </w:t>
            </w:r>
            <w:r w:rsidRPr="00B377D0">
              <w:rPr>
                <w:sz w:val="24"/>
                <w:szCs w:val="24"/>
                <w:lang w:val="fr-FR"/>
              </w:rPr>
              <w:t>ՀՀ կառավարության 10.01.2008թ-ի «Ճանապարհային գծանշմանը ներկայացվող պահանջները հաստատելու մասին թիվ 113-Ն որոշում</w:t>
            </w:r>
            <w:r w:rsidRPr="00B377D0">
              <w:rPr>
                <w:sz w:val="24"/>
                <w:szCs w:val="24"/>
              </w:rPr>
              <w:t>,</w:t>
            </w:r>
            <w:r w:rsidRPr="00B377D0">
              <w:rPr>
                <w:sz w:val="24"/>
                <w:szCs w:val="24"/>
                <w:lang w:val="hy-AM"/>
              </w:rPr>
              <w:t xml:space="preserve"> </w:t>
            </w:r>
            <w:r w:rsidRPr="00B377D0">
              <w:rPr>
                <w:rFonts w:cs="Cambria Math"/>
                <w:bCs/>
                <w:sz w:val="24"/>
                <w:szCs w:val="24"/>
                <w:lang w:val="hy-AM"/>
              </w:rPr>
              <w:t>«</w:t>
            </w:r>
            <w:r w:rsidRPr="00B377D0">
              <w:rPr>
                <w:rFonts w:cs="Cambria Math"/>
                <w:sz w:val="24"/>
                <w:szCs w:val="24"/>
                <w:lang w:val="hy-AM"/>
              </w:rPr>
              <w:t xml:space="preserve">Միջպետական և հանրապետական նշանակության ավտոճանապարհների ձմեռային պահպանում, ընթացիկ պահպանում և </w:t>
            </w:r>
            <w:r w:rsidRPr="00B377D0">
              <w:rPr>
                <w:rFonts w:cs="Cambria Math"/>
                <w:sz w:val="24"/>
                <w:szCs w:val="24"/>
                <w:lang w:val="hy-AM"/>
              </w:rPr>
              <w:lastRenderedPageBreak/>
              <w:t>շահագործում</w:t>
            </w:r>
            <w:r w:rsidRPr="00B377D0">
              <w:rPr>
                <w:rFonts w:cs="Cambria Math"/>
                <w:bCs/>
                <w:sz w:val="24"/>
                <w:szCs w:val="24"/>
                <w:lang w:val="hy-AM"/>
              </w:rPr>
              <w:t>» ծրագրի շրջանակում կնքված պայմանագրեր և այլն</w:t>
            </w:r>
            <w:r w:rsidRPr="00B377D0">
              <w:rPr>
                <w:rFonts w:cs="Cambria Math"/>
                <w:bCs/>
                <w:sz w:val="24"/>
                <w:szCs w:val="24"/>
              </w:rPr>
              <w:t>:</w:t>
            </w:r>
          </w:p>
        </w:tc>
      </w:tr>
      <w:tr w:rsidR="009B7D24" w:rsidRPr="00B377D0" w:rsidTr="00A03951">
        <w:trPr>
          <w:trHeight w:val="1126"/>
        </w:trPr>
        <w:tc>
          <w:tcPr>
            <w:tcW w:w="1430" w:type="pct"/>
          </w:tcPr>
          <w:p w:rsidR="009B7D24" w:rsidRPr="00B377D0" w:rsidRDefault="009B7D24" w:rsidP="00A03951">
            <w:pPr>
              <w:spacing w:before="0"/>
              <w:ind w:firstLine="0"/>
              <w:jc w:val="left"/>
              <w:rPr>
                <w:b/>
                <w:color w:val="0070C0"/>
                <w:sz w:val="22"/>
                <w:szCs w:val="24"/>
              </w:rPr>
            </w:pPr>
            <w:r w:rsidRPr="00B377D0">
              <w:rPr>
                <w:b/>
                <w:color w:val="0070C0"/>
                <w:sz w:val="22"/>
                <w:szCs w:val="24"/>
              </w:rPr>
              <w:lastRenderedPageBreak/>
              <w:t>Հաշվեքննությունն ընդգրկող ժամանակաշրջանը</w:t>
            </w:r>
          </w:p>
        </w:tc>
        <w:tc>
          <w:tcPr>
            <w:tcW w:w="3570" w:type="pct"/>
          </w:tcPr>
          <w:p w:rsidR="009B7D24" w:rsidRPr="00B377D0" w:rsidRDefault="009B7D24" w:rsidP="00A03951">
            <w:pPr>
              <w:spacing w:before="0"/>
              <w:ind w:firstLine="0"/>
              <w:jc w:val="left"/>
              <w:rPr>
                <w:sz w:val="22"/>
              </w:rPr>
            </w:pPr>
            <w:r w:rsidRPr="00B377D0">
              <w:rPr>
                <w:lang w:val="hy-AM"/>
              </w:rPr>
              <w:t xml:space="preserve">2021 թվականի հունվարի 1–ից մինչև 2021 թվականի </w:t>
            </w:r>
            <w:r w:rsidRPr="00B377D0">
              <w:rPr>
                <w:lang w:val="ru-RU"/>
              </w:rPr>
              <w:t>սեպտեմբեր</w:t>
            </w:r>
            <w:r w:rsidRPr="00B377D0">
              <w:rPr>
                <w:lang w:val="hy-AM"/>
              </w:rPr>
              <w:t>ի 30–ը</w:t>
            </w:r>
            <w:r w:rsidRPr="00B377D0">
              <w:t>:</w:t>
            </w:r>
          </w:p>
        </w:tc>
      </w:tr>
      <w:tr w:rsidR="009B7D24" w:rsidRPr="00B377D0" w:rsidTr="00A03951">
        <w:trPr>
          <w:trHeight w:val="691"/>
        </w:trPr>
        <w:tc>
          <w:tcPr>
            <w:tcW w:w="1430" w:type="pct"/>
          </w:tcPr>
          <w:p w:rsidR="009B7D24" w:rsidRPr="00B377D0" w:rsidRDefault="009B7D24" w:rsidP="00A03951">
            <w:pPr>
              <w:spacing w:before="0"/>
              <w:ind w:firstLine="0"/>
              <w:jc w:val="left"/>
            </w:pPr>
            <w:r w:rsidRPr="00B377D0">
              <w:rPr>
                <w:b/>
                <w:color w:val="0070C0"/>
                <w:sz w:val="22"/>
                <w:szCs w:val="24"/>
              </w:rPr>
              <w:t>Հաշվեքննության կատարման ժամկետը</w:t>
            </w:r>
          </w:p>
        </w:tc>
        <w:tc>
          <w:tcPr>
            <w:tcW w:w="3570" w:type="pct"/>
          </w:tcPr>
          <w:p w:rsidR="009B7D24" w:rsidRPr="00B377D0" w:rsidRDefault="009B7D24" w:rsidP="00A03951">
            <w:pPr>
              <w:spacing w:before="0"/>
              <w:ind w:firstLine="0"/>
              <w:jc w:val="left"/>
            </w:pPr>
            <w:r w:rsidRPr="00B377D0">
              <w:rPr>
                <w:lang w:val="hy-AM"/>
              </w:rPr>
              <w:t xml:space="preserve">2021 թվականի հոկտեմբերի </w:t>
            </w:r>
            <w:r w:rsidRPr="00B377D0">
              <w:t>18</w:t>
            </w:r>
            <w:r w:rsidRPr="00B377D0">
              <w:rPr>
                <w:lang w:val="hy-AM"/>
              </w:rPr>
              <w:t>–ից մինչև 2022 թվականի հունվարի 31-ը:</w:t>
            </w:r>
          </w:p>
        </w:tc>
      </w:tr>
      <w:tr w:rsidR="009B7D24" w:rsidRPr="00F94FE3" w:rsidTr="00A03951">
        <w:trPr>
          <w:trHeight w:val="3085"/>
        </w:trPr>
        <w:tc>
          <w:tcPr>
            <w:tcW w:w="1430" w:type="pct"/>
          </w:tcPr>
          <w:p w:rsidR="009B7D24" w:rsidRPr="00B377D0" w:rsidRDefault="009B7D24" w:rsidP="00A03951">
            <w:pPr>
              <w:spacing w:before="0"/>
              <w:ind w:firstLine="0"/>
              <w:jc w:val="left"/>
              <w:rPr>
                <w:b/>
                <w:color w:val="0070C0"/>
                <w:sz w:val="22"/>
                <w:szCs w:val="24"/>
                <w:lang w:val="ru-RU"/>
              </w:rPr>
            </w:pPr>
            <w:r w:rsidRPr="00B377D0">
              <w:rPr>
                <w:b/>
                <w:color w:val="0070C0"/>
                <w:sz w:val="22"/>
                <w:szCs w:val="24"/>
              </w:rPr>
              <w:t xml:space="preserve">Հաշվեքննության </w:t>
            </w:r>
            <w:r w:rsidRPr="00B377D0">
              <w:rPr>
                <w:b/>
                <w:color w:val="0070C0"/>
                <w:sz w:val="22"/>
                <w:szCs w:val="24"/>
                <w:lang w:val="hy-AM"/>
              </w:rPr>
              <w:t>մեթոդաբանությունը</w:t>
            </w:r>
          </w:p>
        </w:tc>
        <w:tc>
          <w:tcPr>
            <w:tcW w:w="3570" w:type="pct"/>
          </w:tcPr>
          <w:p w:rsidR="009B7D24" w:rsidRPr="00B377D0" w:rsidRDefault="009B7D24" w:rsidP="00A03951">
            <w:pPr>
              <w:spacing w:before="0" w:after="0"/>
              <w:ind w:firstLine="0"/>
              <w:rPr>
                <w:rFonts w:cs="GHEA Grapalat"/>
                <w:lang w:val="fr-FR"/>
              </w:rPr>
            </w:pPr>
            <w:r w:rsidRPr="00B377D0">
              <w:rPr>
                <w:szCs w:val="24"/>
                <w:lang w:val="hy-AM"/>
              </w:rPr>
              <w:t>Հաշվեքննությունն իրականացվել է «Հաշվեքննիչ պալատի մա</w:t>
            </w:r>
            <w:r w:rsidRPr="00B377D0">
              <w:rPr>
                <w:szCs w:val="24"/>
                <w:lang w:val="hy-AM"/>
              </w:rPr>
              <w:softHyphen/>
              <w:t xml:space="preserve">սին» </w:t>
            </w:r>
            <w:r w:rsidRPr="00B377D0">
              <w:rPr>
                <w:szCs w:val="24"/>
              </w:rPr>
              <w:t>ՀՀ</w:t>
            </w:r>
            <w:r w:rsidRPr="00B377D0">
              <w:rPr>
                <w:szCs w:val="24"/>
                <w:lang w:val="ru-RU"/>
              </w:rPr>
              <w:t xml:space="preserve"> </w:t>
            </w:r>
            <w:r w:rsidRPr="00B377D0">
              <w:rPr>
                <w:szCs w:val="24"/>
              </w:rPr>
              <w:t>օրենքի</w:t>
            </w:r>
            <w:r w:rsidRPr="00B377D0">
              <w:rPr>
                <w:szCs w:val="24"/>
                <w:lang w:val="ru-RU"/>
              </w:rPr>
              <w:t xml:space="preserve"> </w:t>
            </w:r>
            <w:r w:rsidRPr="00B377D0">
              <w:rPr>
                <w:szCs w:val="24"/>
              </w:rPr>
              <w:t>և</w:t>
            </w:r>
            <w:r w:rsidRPr="00B377D0">
              <w:rPr>
                <w:rFonts w:cs="GHEA Grapalat"/>
                <w:lang w:val="fr-FR"/>
              </w:rPr>
              <w:t xml:space="preserve"> </w:t>
            </w:r>
            <w:r w:rsidRPr="00B377D0">
              <w:rPr>
                <w:rFonts w:cs="GHEA Grapalat"/>
                <w:lang w:val="ru-RU"/>
              </w:rPr>
              <w:t>Հաշվեքննիչ պալատի Պ</w:t>
            </w:r>
            <w:r w:rsidRPr="00B377D0">
              <w:rPr>
                <w:rFonts w:cs="GHEA Grapalat"/>
                <w:lang w:val="fr-FR"/>
              </w:rPr>
              <w:t>ետական բյուջեի երեք, վեց, ինն ամիսների և տարեկան կատարման հաշվեքննության ուղեցույցի համաձայն:</w:t>
            </w:r>
          </w:p>
          <w:p w:rsidR="009B7D24" w:rsidRPr="00B377D0" w:rsidRDefault="009B7D24" w:rsidP="00A03951">
            <w:pPr>
              <w:spacing w:before="0"/>
              <w:ind w:firstLine="0"/>
              <w:rPr>
                <w:szCs w:val="24"/>
                <w:lang w:val="hy-AM"/>
              </w:rPr>
            </w:pPr>
            <w:r w:rsidRPr="00B377D0">
              <w:rPr>
                <w:szCs w:val="24"/>
                <w:lang w:val="hy-AM"/>
              </w:rPr>
              <w:t>Իրականացվել է ֆինանսական և համապատասխանութ</w:t>
            </w:r>
            <w:r w:rsidRPr="00B377D0">
              <w:rPr>
                <w:szCs w:val="24"/>
                <w:lang w:val="hy-AM"/>
              </w:rPr>
              <w:softHyphen/>
              <w:t xml:space="preserve">յան հաշվեքննություն, որի ընթացքում կիրառվել են </w:t>
            </w:r>
            <w:r w:rsidRPr="00B377D0">
              <w:rPr>
                <w:color w:val="000000"/>
                <w:szCs w:val="24"/>
                <w:shd w:val="clear" w:color="auto" w:fill="FFFFFF"/>
                <w:lang w:val="hy-AM"/>
              </w:rPr>
              <w:t>հարցում, արտաքին հաստատում, վերլուծական ընթացա</w:t>
            </w:r>
            <w:r w:rsidRPr="00B377D0">
              <w:rPr>
                <w:color w:val="000000"/>
                <w:szCs w:val="24"/>
                <w:shd w:val="clear" w:color="auto" w:fill="FFFFFF"/>
                <w:lang w:val="hy-AM"/>
              </w:rPr>
              <w:softHyphen/>
              <w:t>կարգ, վերահաշվարկ, վերակատարում</w:t>
            </w:r>
            <w:r w:rsidRPr="00B377D0">
              <w:rPr>
                <w:szCs w:val="24"/>
                <w:lang w:val="hy-AM"/>
              </w:rPr>
              <w:t xml:space="preserve"> ընթացակարգերը։</w:t>
            </w:r>
          </w:p>
        </w:tc>
      </w:tr>
      <w:tr w:rsidR="009B7D24" w:rsidRPr="00F94FE3" w:rsidTr="00A03951">
        <w:tc>
          <w:tcPr>
            <w:tcW w:w="1430" w:type="pct"/>
          </w:tcPr>
          <w:p w:rsidR="009B7D24" w:rsidRPr="00B377D0" w:rsidRDefault="009B7D24" w:rsidP="00A03951">
            <w:pPr>
              <w:spacing w:before="0"/>
              <w:ind w:firstLine="0"/>
              <w:jc w:val="left"/>
              <w:rPr>
                <w:b/>
                <w:color w:val="0070C0"/>
                <w:sz w:val="22"/>
                <w:szCs w:val="24"/>
                <w:lang w:val="hy-AM"/>
              </w:rPr>
            </w:pPr>
            <w:r w:rsidRPr="00B377D0">
              <w:rPr>
                <w:b/>
                <w:color w:val="0070C0"/>
                <w:sz w:val="22"/>
                <w:szCs w:val="24"/>
              </w:rPr>
              <w:t>Հաշվեքննությունն իրականացրած կառուցվածքային ստորաբաժանում</w:t>
            </w:r>
          </w:p>
        </w:tc>
        <w:tc>
          <w:tcPr>
            <w:tcW w:w="3570" w:type="pct"/>
          </w:tcPr>
          <w:p w:rsidR="009B7D24" w:rsidRPr="00B377D0" w:rsidRDefault="009B7D24" w:rsidP="00A03951">
            <w:pPr>
              <w:spacing w:before="0"/>
              <w:ind w:firstLine="0"/>
              <w:rPr>
                <w:rFonts w:cs="Sylfaen"/>
                <w:szCs w:val="22"/>
                <w:lang w:val="fr-FR"/>
              </w:rPr>
            </w:pPr>
            <w:r w:rsidRPr="00B377D0">
              <w:rPr>
                <w:rFonts w:cs="Sylfaen"/>
                <w:lang w:val="fr-FR"/>
              </w:rPr>
              <w:t>Հաշվեքննությունն իրականացվել է ՀՀ հաշվեքննիչ պալատի հինգերորդ վարչության կողմից, որի աշխատանքները համակարգում է</w:t>
            </w:r>
            <w:r w:rsidRPr="00B377D0">
              <w:rPr>
                <w:rFonts w:cs="Sylfaen"/>
                <w:lang w:val="hy-AM"/>
              </w:rPr>
              <w:t xml:space="preserve"> ՀՀ</w:t>
            </w:r>
            <w:r w:rsidRPr="00B377D0">
              <w:rPr>
                <w:rFonts w:cs="Sylfaen"/>
                <w:lang w:val="fr-FR"/>
              </w:rPr>
              <w:t xml:space="preserve"> հաշվեքննիչ պալատի անդամ </w:t>
            </w:r>
            <w:r w:rsidRPr="00B377D0">
              <w:rPr>
                <w:rFonts w:cs="Sylfaen"/>
                <w:lang w:val="hy-AM"/>
              </w:rPr>
              <w:t>Ա. Գևորգ</w:t>
            </w:r>
            <w:r w:rsidRPr="00B377D0">
              <w:rPr>
                <w:rFonts w:cs="Sylfaen"/>
                <w:lang w:val="fr-FR"/>
              </w:rPr>
              <w:t>յանը:</w:t>
            </w:r>
          </w:p>
        </w:tc>
      </w:tr>
    </w:tbl>
    <w:p w:rsidR="009B7D24" w:rsidRPr="00B377D0" w:rsidRDefault="009B7D24" w:rsidP="009B7D24">
      <w:pPr>
        <w:pStyle w:val="Heading1"/>
        <w:numPr>
          <w:ilvl w:val="0"/>
          <w:numId w:val="0"/>
        </w:numPr>
        <w:spacing w:after="240" w:line="276" w:lineRule="auto"/>
        <w:rPr>
          <w:lang w:val="hy-AM"/>
        </w:rPr>
      </w:pPr>
      <w:r w:rsidRPr="00B377D0">
        <w:rPr>
          <w:lang w:val="hy-AM"/>
        </w:rPr>
        <w:br w:type="page"/>
      </w:r>
      <w:bookmarkStart w:id="2" w:name="_Toc64633900"/>
    </w:p>
    <w:p w:rsidR="009B7D24" w:rsidRPr="00B377D0" w:rsidRDefault="009B7D24" w:rsidP="009B7D24">
      <w:pPr>
        <w:pStyle w:val="Heading1"/>
        <w:numPr>
          <w:ilvl w:val="0"/>
          <w:numId w:val="0"/>
        </w:numPr>
        <w:spacing w:after="240" w:line="276" w:lineRule="auto"/>
        <w:ind w:right="28"/>
        <w:rPr>
          <w:color w:val="2E74B5"/>
          <w:lang w:val="hy-AM"/>
        </w:rPr>
      </w:pPr>
      <w:bookmarkStart w:id="3" w:name="_Toc94524156"/>
      <w:r w:rsidRPr="00B377D0">
        <w:rPr>
          <w:rStyle w:val="Hyperlink"/>
          <w:color w:val="2E74B5"/>
          <w:u w:val="none"/>
          <w:lang w:val="hy-AM"/>
        </w:rPr>
        <w:lastRenderedPageBreak/>
        <w:t>2. ՀԱՊԱՎՈՒՄՆԵՐԻ ՑԱՆԿ</w:t>
      </w:r>
      <w:bookmarkEnd w:id="3"/>
    </w:p>
    <w:tbl>
      <w:tblPr>
        <w:tblpPr w:leftFromText="180" w:rightFromText="180" w:vertAnchor="text" w:tblpY="1"/>
        <w:tblOverlap w:val="never"/>
        <w:tblW w:w="0" w:type="auto"/>
        <w:tblLook w:val="04A0" w:firstRow="1" w:lastRow="0" w:firstColumn="1" w:lastColumn="0" w:noHBand="0" w:noVBand="1"/>
      </w:tblPr>
      <w:tblGrid>
        <w:gridCol w:w="1361"/>
        <w:gridCol w:w="7925"/>
      </w:tblGrid>
      <w:tr w:rsidR="009B7D24" w:rsidRPr="00B377D0" w:rsidTr="00A03951">
        <w:tc>
          <w:tcPr>
            <w:tcW w:w="1361" w:type="dxa"/>
          </w:tcPr>
          <w:p w:rsidR="009B7D24" w:rsidRPr="00B377D0" w:rsidRDefault="009B7D24" w:rsidP="00A03951">
            <w:pPr>
              <w:tabs>
                <w:tab w:val="left" w:pos="9180"/>
              </w:tabs>
              <w:spacing w:before="0"/>
              <w:ind w:right="29" w:firstLine="0"/>
              <w:jc w:val="center"/>
              <w:rPr>
                <w:rFonts w:cs="Sylfaen"/>
                <w:b/>
                <w:bCs/>
                <w:color w:val="000000"/>
                <w:szCs w:val="24"/>
                <w:lang w:val="hy-AM"/>
              </w:rPr>
            </w:pPr>
            <w:r w:rsidRPr="00B377D0">
              <w:rPr>
                <w:rFonts w:cs="Sylfaen"/>
                <w:b/>
                <w:bCs/>
                <w:color w:val="000000"/>
                <w:szCs w:val="24"/>
                <w:lang w:val="hy-AM"/>
              </w:rPr>
              <w:t>ՊԸՊ</w:t>
            </w:r>
          </w:p>
        </w:tc>
        <w:tc>
          <w:tcPr>
            <w:tcW w:w="7925" w:type="dxa"/>
          </w:tcPr>
          <w:p w:rsidR="009B7D24" w:rsidRPr="00B377D0" w:rsidRDefault="009B7D24" w:rsidP="00A03951">
            <w:pPr>
              <w:tabs>
                <w:tab w:val="left" w:pos="9180"/>
              </w:tabs>
              <w:spacing w:before="0"/>
              <w:ind w:right="29" w:firstLine="0"/>
              <w:jc w:val="left"/>
              <w:rPr>
                <w:rFonts w:cs="Sylfaen"/>
                <w:bCs/>
                <w:color w:val="000000"/>
                <w:sz w:val="28"/>
                <w:szCs w:val="28"/>
                <w:lang w:val="hy-AM"/>
              </w:rPr>
            </w:pPr>
            <w:r w:rsidRPr="00B377D0">
              <w:rPr>
                <w:szCs w:val="24"/>
                <w:lang w:val="hy-AM"/>
              </w:rPr>
              <w:t xml:space="preserve">Պայմանագրի ընդհանուր պայման </w:t>
            </w:r>
          </w:p>
        </w:tc>
      </w:tr>
      <w:tr w:rsidR="009B7D24" w:rsidRPr="00F94FE3" w:rsidTr="00A03951">
        <w:tc>
          <w:tcPr>
            <w:tcW w:w="1361" w:type="dxa"/>
          </w:tcPr>
          <w:p w:rsidR="009B7D24" w:rsidRPr="00B377D0" w:rsidRDefault="009B7D24" w:rsidP="00A03951">
            <w:pPr>
              <w:tabs>
                <w:tab w:val="left" w:pos="9180"/>
              </w:tabs>
              <w:spacing w:before="0"/>
              <w:ind w:right="29" w:firstLine="0"/>
              <w:jc w:val="center"/>
              <w:rPr>
                <w:rFonts w:cs="Sylfaen"/>
                <w:b/>
                <w:bCs/>
                <w:color w:val="000000"/>
                <w:szCs w:val="24"/>
                <w:lang w:val="hy-AM"/>
              </w:rPr>
            </w:pPr>
            <w:r w:rsidRPr="00B377D0">
              <w:rPr>
                <w:rFonts w:cs="Sylfaen"/>
                <w:b/>
                <w:bCs/>
                <w:color w:val="000000"/>
                <w:szCs w:val="24"/>
                <w:lang w:val="hy-AM"/>
              </w:rPr>
              <w:t>ՀՏԶՀ</w:t>
            </w:r>
          </w:p>
          <w:p w:rsidR="009B7D24" w:rsidRPr="00B377D0" w:rsidRDefault="009B7D24" w:rsidP="00A03951">
            <w:pPr>
              <w:tabs>
                <w:tab w:val="left" w:pos="9180"/>
              </w:tabs>
              <w:spacing w:before="0"/>
              <w:ind w:right="29" w:firstLine="0"/>
              <w:jc w:val="center"/>
              <w:rPr>
                <w:rFonts w:cs="Sylfaen"/>
                <w:b/>
                <w:bCs/>
                <w:color w:val="000000"/>
                <w:szCs w:val="24"/>
                <w:lang w:val="hy-AM"/>
              </w:rPr>
            </w:pPr>
            <w:r w:rsidRPr="00B377D0">
              <w:rPr>
                <w:rFonts w:cs="Sylfaen"/>
                <w:b/>
                <w:bCs/>
                <w:color w:val="000000"/>
                <w:szCs w:val="24"/>
                <w:lang w:val="hy-AM"/>
              </w:rPr>
              <w:t>ԱԶԲ</w:t>
            </w:r>
          </w:p>
          <w:p w:rsidR="009B7D24" w:rsidRPr="00B377D0" w:rsidRDefault="009B7D24" w:rsidP="00A03951">
            <w:pPr>
              <w:tabs>
                <w:tab w:val="left" w:pos="9180"/>
              </w:tabs>
              <w:spacing w:before="0"/>
              <w:ind w:right="29" w:firstLine="0"/>
              <w:jc w:val="center"/>
              <w:rPr>
                <w:rFonts w:cs="Sylfaen"/>
                <w:b/>
                <w:bCs/>
                <w:color w:val="000000"/>
                <w:szCs w:val="24"/>
                <w:lang w:val="hy-AM"/>
              </w:rPr>
            </w:pPr>
            <w:r w:rsidRPr="00B377D0">
              <w:rPr>
                <w:rFonts w:cs="Sylfaen"/>
                <w:b/>
                <w:bCs/>
                <w:color w:val="000000"/>
                <w:szCs w:val="24"/>
                <w:lang w:val="hy-AM"/>
              </w:rPr>
              <w:t>ՊՀՊ</w:t>
            </w:r>
          </w:p>
          <w:p w:rsidR="009B7D24" w:rsidRPr="00B377D0" w:rsidRDefault="009B7D24" w:rsidP="00A03951">
            <w:pPr>
              <w:tabs>
                <w:tab w:val="left" w:pos="9180"/>
              </w:tabs>
              <w:spacing w:before="0"/>
              <w:ind w:right="29" w:firstLine="0"/>
              <w:jc w:val="center"/>
              <w:rPr>
                <w:rFonts w:cs="Sylfaen"/>
                <w:b/>
                <w:bCs/>
                <w:color w:val="000000"/>
                <w:sz w:val="28"/>
                <w:szCs w:val="28"/>
                <w:lang w:val="hy-AM"/>
              </w:rPr>
            </w:pPr>
            <w:r w:rsidRPr="00B377D0">
              <w:rPr>
                <w:rFonts w:cs="Sylfaen"/>
                <w:b/>
                <w:szCs w:val="24"/>
                <w:lang w:val="hy-AM"/>
              </w:rPr>
              <w:t>ՎԶԵԲ</w:t>
            </w:r>
          </w:p>
        </w:tc>
        <w:tc>
          <w:tcPr>
            <w:tcW w:w="7925" w:type="dxa"/>
          </w:tcPr>
          <w:p w:rsidR="009B7D24" w:rsidRPr="00B377D0" w:rsidRDefault="009B7D24" w:rsidP="00A03951">
            <w:pPr>
              <w:spacing w:before="0" w:after="160"/>
              <w:ind w:right="-195" w:firstLine="0"/>
              <w:jc w:val="left"/>
              <w:rPr>
                <w:rFonts w:eastAsia="Calibri"/>
                <w:szCs w:val="24"/>
                <w:lang w:val="hy-AM"/>
              </w:rPr>
            </w:pPr>
            <w:r w:rsidRPr="00B377D0">
              <w:rPr>
                <w:rFonts w:eastAsia="Calibri"/>
                <w:szCs w:val="24"/>
                <w:lang w:val="hy-AM"/>
              </w:rPr>
              <w:t xml:space="preserve">Հայաստանի տարածքային զարգացման հիմնադրամ </w:t>
            </w:r>
          </w:p>
          <w:p w:rsidR="009B7D24" w:rsidRPr="00B377D0" w:rsidRDefault="009B7D24" w:rsidP="00A03951">
            <w:pPr>
              <w:tabs>
                <w:tab w:val="left" w:pos="9180"/>
              </w:tabs>
              <w:spacing w:before="0"/>
              <w:ind w:right="29" w:firstLine="0"/>
              <w:jc w:val="left"/>
              <w:rPr>
                <w:rFonts w:cs="Sylfaen"/>
                <w:b/>
                <w:bCs/>
                <w:color w:val="000000"/>
                <w:szCs w:val="24"/>
                <w:lang w:val="hy-AM"/>
              </w:rPr>
            </w:pPr>
            <w:r w:rsidRPr="00B377D0">
              <w:rPr>
                <w:szCs w:val="24"/>
                <w:lang w:val="hy-AM"/>
              </w:rPr>
              <w:t>Ասիական զարգացման բանկ</w:t>
            </w:r>
          </w:p>
          <w:p w:rsidR="009B7D24" w:rsidRPr="00B377D0" w:rsidRDefault="009B7D24" w:rsidP="00A03951">
            <w:pPr>
              <w:tabs>
                <w:tab w:val="left" w:pos="9180"/>
              </w:tabs>
              <w:spacing w:before="0"/>
              <w:ind w:right="29" w:firstLine="0"/>
              <w:jc w:val="left"/>
              <w:rPr>
                <w:szCs w:val="24"/>
                <w:lang w:val="hy-AM"/>
              </w:rPr>
            </w:pPr>
            <w:r w:rsidRPr="00B377D0">
              <w:rPr>
                <w:szCs w:val="24"/>
                <w:lang w:val="hy-AM"/>
              </w:rPr>
              <w:t>Պայմանագրի հատուկ պայման</w:t>
            </w:r>
          </w:p>
          <w:p w:rsidR="009B7D24" w:rsidRPr="00B377D0" w:rsidRDefault="009B7D24" w:rsidP="00A03951">
            <w:pPr>
              <w:tabs>
                <w:tab w:val="left" w:pos="9180"/>
              </w:tabs>
              <w:spacing w:before="0"/>
              <w:ind w:right="29" w:firstLine="0"/>
              <w:jc w:val="left"/>
              <w:rPr>
                <w:rFonts w:cs="Sylfaen"/>
                <w:bCs/>
                <w:color w:val="000000"/>
                <w:szCs w:val="24"/>
                <w:lang w:val="hy-AM"/>
              </w:rPr>
            </w:pPr>
            <w:r w:rsidRPr="00B377D0">
              <w:rPr>
                <w:rFonts w:cs="Sylfaen"/>
                <w:bCs/>
                <w:color w:val="000000"/>
                <w:szCs w:val="24"/>
                <w:lang w:val="hy-AM"/>
              </w:rPr>
              <w:t>Վերակառուցման և զարգացման եվրոպական բանկ</w:t>
            </w:r>
          </w:p>
        </w:tc>
      </w:tr>
      <w:tr w:rsidR="009B7D24" w:rsidRPr="00B377D0" w:rsidTr="00A03951">
        <w:tc>
          <w:tcPr>
            <w:tcW w:w="1361" w:type="dxa"/>
          </w:tcPr>
          <w:p w:rsidR="009B7D24" w:rsidRPr="00B377D0" w:rsidRDefault="009B7D24" w:rsidP="00A03951">
            <w:pPr>
              <w:tabs>
                <w:tab w:val="left" w:pos="9180"/>
              </w:tabs>
              <w:spacing w:before="0"/>
              <w:ind w:right="29" w:firstLine="0"/>
              <w:jc w:val="center"/>
              <w:rPr>
                <w:rFonts w:cs="Sylfaen"/>
                <w:b/>
                <w:bCs/>
                <w:color w:val="000000"/>
                <w:szCs w:val="24"/>
                <w:lang w:val="ru-RU"/>
              </w:rPr>
            </w:pPr>
            <w:r w:rsidRPr="00B377D0">
              <w:rPr>
                <w:rFonts w:cs="Sylfaen"/>
                <w:b/>
                <w:bCs/>
                <w:color w:val="000000"/>
                <w:szCs w:val="24"/>
                <w:lang w:val="ru-RU"/>
              </w:rPr>
              <w:t>ՀՀ</w:t>
            </w:r>
          </w:p>
        </w:tc>
        <w:tc>
          <w:tcPr>
            <w:tcW w:w="7925" w:type="dxa"/>
          </w:tcPr>
          <w:p w:rsidR="009B7D24" w:rsidRPr="00B377D0" w:rsidRDefault="009B7D24" w:rsidP="00A03951">
            <w:pPr>
              <w:spacing w:before="0" w:after="160"/>
              <w:ind w:right="-195" w:firstLine="0"/>
              <w:jc w:val="left"/>
              <w:rPr>
                <w:rFonts w:eastAsia="Calibri"/>
                <w:szCs w:val="24"/>
                <w:lang w:val="ru-RU"/>
              </w:rPr>
            </w:pPr>
            <w:r w:rsidRPr="00B377D0">
              <w:rPr>
                <w:rFonts w:eastAsia="Calibri"/>
                <w:szCs w:val="24"/>
                <w:lang w:val="ru-RU"/>
              </w:rPr>
              <w:t>Հայաստանի Հանրապետություն</w:t>
            </w:r>
          </w:p>
        </w:tc>
      </w:tr>
      <w:tr w:rsidR="009B7D24" w:rsidRPr="00B377D0" w:rsidTr="00A03951">
        <w:tc>
          <w:tcPr>
            <w:tcW w:w="1361" w:type="dxa"/>
          </w:tcPr>
          <w:p w:rsidR="009B7D24" w:rsidRPr="00B377D0" w:rsidRDefault="009B7D24" w:rsidP="00A03951">
            <w:pPr>
              <w:tabs>
                <w:tab w:val="left" w:pos="9180"/>
              </w:tabs>
              <w:spacing w:before="0"/>
              <w:ind w:right="29" w:firstLine="0"/>
              <w:jc w:val="center"/>
              <w:rPr>
                <w:rFonts w:cs="Sylfaen"/>
                <w:b/>
                <w:bCs/>
                <w:color w:val="000000"/>
                <w:szCs w:val="24"/>
                <w:lang w:val="ru-RU"/>
              </w:rPr>
            </w:pPr>
            <w:r w:rsidRPr="00B377D0">
              <w:rPr>
                <w:rFonts w:cs="Sylfaen"/>
                <w:b/>
                <w:bCs/>
                <w:color w:val="000000"/>
                <w:szCs w:val="24"/>
                <w:lang w:val="ru-RU"/>
              </w:rPr>
              <w:t>հազ.</w:t>
            </w:r>
          </w:p>
        </w:tc>
        <w:tc>
          <w:tcPr>
            <w:tcW w:w="7925" w:type="dxa"/>
          </w:tcPr>
          <w:p w:rsidR="009B7D24" w:rsidRPr="00B377D0" w:rsidRDefault="009B7D24" w:rsidP="00A03951">
            <w:pPr>
              <w:spacing w:before="0" w:after="160"/>
              <w:ind w:right="-195" w:firstLine="0"/>
              <w:jc w:val="left"/>
              <w:rPr>
                <w:rFonts w:eastAsia="Calibri"/>
                <w:szCs w:val="24"/>
                <w:lang w:val="ru-RU"/>
              </w:rPr>
            </w:pPr>
            <w:r w:rsidRPr="00B377D0">
              <w:rPr>
                <w:rFonts w:eastAsia="Calibri"/>
                <w:szCs w:val="24"/>
                <w:lang w:val="ru-RU"/>
              </w:rPr>
              <w:t>Հազար</w:t>
            </w:r>
          </w:p>
        </w:tc>
      </w:tr>
      <w:tr w:rsidR="009B7D24" w:rsidRPr="00B377D0" w:rsidTr="00A03951">
        <w:tc>
          <w:tcPr>
            <w:tcW w:w="1361" w:type="dxa"/>
          </w:tcPr>
          <w:p w:rsidR="009B7D24" w:rsidRPr="00B377D0" w:rsidRDefault="009B7D24" w:rsidP="00A03951">
            <w:pPr>
              <w:tabs>
                <w:tab w:val="left" w:pos="9180"/>
              </w:tabs>
              <w:spacing w:before="0"/>
              <w:ind w:right="29" w:firstLine="0"/>
              <w:jc w:val="center"/>
              <w:rPr>
                <w:rFonts w:cs="Sylfaen"/>
                <w:b/>
                <w:bCs/>
                <w:color w:val="000000"/>
                <w:szCs w:val="24"/>
                <w:lang w:val="ru-RU"/>
              </w:rPr>
            </w:pPr>
            <w:r w:rsidRPr="00B377D0">
              <w:rPr>
                <w:rFonts w:cs="Sylfaen"/>
                <w:b/>
                <w:bCs/>
                <w:color w:val="000000"/>
                <w:szCs w:val="24"/>
                <w:lang w:val="ru-RU"/>
              </w:rPr>
              <w:t>ՍՊԸ</w:t>
            </w:r>
          </w:p>
        </w:tc>
        <w:tc>
          <w:tcPr>
            <w:tcW w:w="7925" w:type="dxa"/>
          </w:tcPr>
          <w:p w:rsidR="009B7D24" w:rsidRPr="00B377D0" w:rsidRDefault="009B7D24" w:rsidP="00A03951">
            <w:pPr>
              <w:spacing w:before="0" w:after="160"/>
              <w:ind w:right="-195" w:firstLine="0"/>
              <w:rPr>
                <w:rFonts w:eastAsia="Times New Roman" w:cs="Calibri"/>
                <w:color w:val="000000"/>
                <w:szCs w:val="24"/>
                <w:lang w:val="ru-RU"/>
              </w:rPr>
            </w:pPr>
            <w:r w:rsidRPr="00B377D0">
              <w:rPr>
                <w:rFonts w:eastAsia="Times New Roman" w:cs="Calibri"/>
                <w:color w:val="000000"/>
                <w:szCs w:val="24"/>
                <w:lang w:val="ru-RU"/>
              </w:rPr>
              <w:t>Սահմանափակ պատասխանատվության ընկերություն</w:t>
            </w:r>
          </w:p>
        </w:tc>
      </w:tr>
      <w:tr w:rsidR="009B7D24" w:rsidRPr="00B377D0" w:rsidTr="00A03951">
        <w:tc>
          <w:tcPr>
            <w:tcW w:w="1361" w:type="dxa"/>
          </w:tcPr>
          <w:p w:rsidR="009B7D24" w:rsidRPr="00B377D0" w:rsidRDefault="009B7D24" w:rsidP="00A03951">
            <w:pPr>
              <w:tabs>
                <w:tab w:val="left" w:pos="9180"/>
              </w:tabs>
              <w:spacing w:before="0"/>
              <w:ind w:right="29" w:firstLine="0"/>
              <w:jc w:val="center"/>
              <w:rPr>
                <w:rFonts w:cs="Sylfaen"/>
                <w:b/>
                <w:bCs/>
                <w:color w:val="000000"/>
                <w:szCs w:val="24"/>
                <w:lang w:val="ru-RU"/>
              </w:rPr>
            </w:pPr>
            <w:r w:rsidRPr="00B377D0">
              <w:rPr>
                <w:rFonts w:cs="Sylfaen"/>
                <w:b/>
                <w:bCs/>
                <w:color w:val="000000"/>
                <w:szCs w:val="24"/>
                <w:lang w:val="ru-RU"/>
              </w:rPr>
              <w:t>ՓԲԸ</w:t>
            </w:r>
          </w:p>
        </w:tc>
        <w:tc>
          <w:tcPr>
            <w:tcW w:w="7925" w:type="dxa"/>
          </w:tcPr>
          <w:p w:rsidR="009B7D24" w:rsidRPr="00B377D0" w:rsidRDefault="009B7D24" w:rsidP="00A03951">
            <w:pPr>
              <w:spacing w:before="0" w:after="160"/>
              <w:ind w:right="-195" w:firstLine="0"/>
              <w:rPr>
                <w:rFonts w:eastAsia="Times New Roman" w:cs="Calibri"/>
                <w:color w:val="000000"/>
                <w:szCs w:val="24"/>
                <w:lang w:val="ru-RU"/>
              </w:rPr>
            </w:pPr>
            <w:r w:rsidRPr="00B377D0">
              <w:rPr>
                <w:rFonts w:eastAsia="Times New Roman" w:cs="Calibri"/>
                <w:color w:val="000000"/>
                <w:szCs w:val="24"/>
                <w:lang w:val="ru-RU"/>
              </w:rPr>
              <w:t>Փակ բաժնետիրական ընկերություն</w:t>
            </w:r>
          </w:p>
        </w:tc>
      </w:tr>
      <w:tr w:rsidR="009B7D24" w:rsidRPr="00B377D0" w:rsidTr="00A03951">
        <w:tc>
          <w:tcPr>
            <w:tcW w:w="1361" w:type="dxa"/>
          </w:tcPr>
          <w:p w:rsidR="009B7D24" w:rsidRPr="00B377D0" w:rsidRDefault="009B7D24" w:rsidP="00A03951">
            <w:pPr>
              <w:tabs>
                <w:tab w:val="left" w:pos="9180"/>
              </w:tabs>
              <w:spacing w:before="0"/>
              <w:ind w:right="29" w:firstLine="0"/>
              <w:jc w:val="center"/>
              <w:rPr>
                <w:rFonts w:cs="Sylfaen"/>
                <w:b/>
                <w:bCs/>
                <w:color w:val="000000"/>
                <w:szCs w:val="24"/>
                <w:lang w:val="ru-RU"/>
              </w:rPr>
            </w:pPr>
            <w:r w:rsidRPr="00B377D0">
              <w:rPr>
                <w:rFonts w:cs="Sylfaen"/>
                <w:b/>
                <w:bCs/>
                <w:color w:val="000000"/>
                <w:szCs w:val="24"/>
                <w:lang w:val="ru-RU"/>
              </w:rPr>
              <w:t>Կմ</w:t>
            </w:r>
          </w:p>
        </w:tc>
        <w:tc>
          <w:tcPr>
            <w:tcW w:w="7925" w:type="dxa"/>
          </w:tcPr>
          <w:p w:rsidR="009B7D24" w:rsidRPr="00B377D0" w:rsidRDefault="009B7D24" w:rsidP="00A03951">
            <w:pPr>
              <w:spacing w:before="0" w:after="160"/>
              <w:ind w:right="-195" w:firstLine="0"/>
              <w:rPr>
                <w:rFonts w:eastAsia="Times New Roman" w:cs="Calibri"/>
                <w:color w:val="000000"/>
                <w:szCs w:val="24"/>
                <w:lang w:val="ru-RU"/>
              </w:rPr>
            </w:pPr>
            <w:r w:rsidRPr="00B377D0">
              <w:rPr>
                <w:rFonts w:eastAsia="Times New Roman" w:cs="Calibri"/>
                <w:color w:val="000000"/>
                <w:szCs w:val="24"/>
                <w:lang w:val="ru-RU"/>
              </w:rPr>
              <w:t>Կիլոմետր</w:t>
            </w:r>
          </w:p>
        </w:tc>
      </w:tr>
    </w:tbl>
    <w:p w:rsidR="009B7D24" w:rsidRPr="00B377D0" w:rsidRDefault="009B7D24" w:rsidP="009B7D24">
      <w:r w:rsidRPr="00B377D0">
        <w:br w:type="page"/>
      </w:r>
    </w:p>
    <w:p w:rsidR="00195376" w:rsidRPr="00B377D0" w:rsidRDefault="00195376" w:rsidP="00195376">
      <w:pPr>
        <w:pStyle w:val="Heading1"/>
        <w:numPr>
          <w:ilvl w:val="0"/>
          <w:numId w:val="0"/>
        </w:numPr>
        <w:spacing w:after="240" w:line="276" w:lineRule="auto"/>
        <w:ind w:right="28"/>
        <w:rPr>
          <w:rStyle w:val="Hyperlink"/>
          <w:color w:val="2E74B5" w:themeColor="accent1" w:themeShade="BF"/>
          <w:u w:val="none"/>
          <w:lang w:val="en-US"/>
        </w:rPr>
      </w:pPr>
      <w:bookmarkStart w:id="4" w:name="_Toc94524157"/>
      <w:r w:rsidRPr="00B377D0">
        <w:rPr>
          <w:rStyle w:val="Hyperlink"/>
          <w:color w:val="2E74B5" w:themeColor="accent1" w:themeShade="BF"/>
          <w:u w:val="none"/>
          <w:lang w:val="en-US"/>
        </w:rPr>
        <w:lastRenderedPageBreak/>
        <w:t>3.</w:t>
      </w:r>
      <w:r w:rsidRPr="00B377D0">
        <w:rPr>
          <w:rStyle w:val="Hyperlink"/>
          <w:color w:val="auto"/>
          <w:u w:val="none"/>
          <w:lang w:val="en-US"/>
        </w:rPr>
        <w:t xml:space="preserve"> </w:t>
      </w:r>
      <w:r w:rsidRPr="00B377D0">
        <w:rPr>
          <w:rStyle w:val="Hyperlink"/>
          <w:color w:val="2E74B5" w:themeColor="accent1" w:themeShade="BF"/>
          <w:u w:val="none"/>
        </w:rPr>
        <w:t>ԱՄՓՈՓԱԳԻՐ</w:t>
      </w:r>
      <w:bookmarkEnd w:id="4"/>
    </w:p>
    <w:p w:rsidR="00B81DAD" w:rsidRDefault="004F6D25" w:rsidP="00B81DAD">
      <w:pPr>
        <w:ind w:firstLine="720"/>
        <w:rPr>
          <w:rFonts w:eastAsia="Times New Roman" w:cs="GHEA Grapalat"/>
          <w:szCs w:val="24"/>
        </w:rPr>
      </w:pPr>
      <w:r w:rsidRPr="00B377D0">
        <w:rPr>
          <w:rFonts w:cs="Sylfaen"/>
          <w:bCs/>
          <w:iCs/>
          <w:szCs w:val="24"/>
          <w:shd w:val="clear" w:color="auto" w:fill="FFFFFF"/>
          <w:lang w:val="hy-AM"/>
        </w:rPr>
        <w:t>ՀՀ տարածքային կառավարման և ենթակառուցվածքների նախարարության</w:t>
      </w:r>
      <w:r w:rsidRPr="00B377D0">
        <w:rPr>
          <w:rFonts w:cs="Sylfaen"/>
          <w:bCs/>
          <w:iCs/>
          <w:szCs w:val="24"/>
          <w:shd w:val="clear" w:color="auto" w:fill="FFFFFF"/>
          <w:lang w:val="ru-RU"/>
        </w:rPr>
        <w:t>ը</w:t>
      </w:r>
      <w:r w:rsidRPr="00B377D0">
        <w:rPr>
          <w:rFonts w:cs="Sylfaen"/>
          <w:bCs/>
          <w:iCs/>
          <w:szCs w:val="24"/>
          <w:shd w:val="clear" w:color="auto" w:fill="FFFFFF"/>
        </w:rPr>
        <w:t xml:space="preserve"> </w:t>
      </w:r>
      <w:r w:rsidRPr="00B377D0">
        <w:rPr>
          <w:rFonts w:cs="Sylfaen"/>
          <w:bCs/>
          <w:iCs/>
          <w:szCs w:val="24"/>
          <w:shd w:val="clear" w:color="auto" w:fill="FFFFFF"/>
          <w:lang w:val="ru-RU"/>
        </w:rPr>
        <w:t>ՀՀ</w:t>
      </w:r>
      <w:r w:rsidRPr="00B377D0">
        <w:rPr>
          <w:rFonts w:cs="Sylfaen"/>
          <w:bCs/>
          <w:iCs/>
          <w:szCs w:val="24"/>
          <w:shd w:val="clear" w:color="auto" w:fill="FFFFFF"/>
        </w:rPr>
        <w:t xml:space="preserve"> </w:t>
      </w:r>
      <w:r w:rsidRPr="00B377D0">
        <w:rPr>
          <w:rFonts w:cs="Sylfaen"/>
          <w:bCs/>
          <w:iCs/>
          <w:szCs w:val="24"/>
          <w:shd w:val="clear" w:color="auto" w:fill="FFFFFF"/>
          <w:lang w:val="ru-RU"/>
        </w:rPr>
        <w:t>պետական</w:t>
      </w:r>
      <w:r w:rsidRPr="00B377D0">
        <w:rPr>
          <w:rFonts w:cs="Sylfaen"/>
          <w:bCs/>
          <w:iCs/>
          <w:szCs w:val="24"/>
          <w:shd w:val="clear" w:color="auto" w:fill="FFFFFF"/>
        </w:rPr>
        <w:t xml:space="preserve"> </w:t>
      </w:r>
      <w:r w:rsidRPr="00B377D0">
        <w:rPr>
          <w:rFonts w:cs="Sylfaen"/>
          <w:bCs/>
          <w:iCs/>
          <w:szCs w:val="24"/>
          <w:shd w:val="clear" w:color="auto" w:fill="FFFFFF"/>
          <w:lang w:val="ru-RU"/>
        </w:rPr>
        <w:t>բյուջեի</w:t>
      </w:r>
      <w:r w:rsidRPr="00B377D0">
        <w:rPr>
          <w:rFonts w:cs="Sylfaen"/>
          <w:bCs/>
          <w:iCs/>
          <w:szCs w:val="24"/>
          <w:shd w:val="clear" w:color="auto" w:fill="FFFFFF"/>
        </w:rPr>
        <w:t xml:space="preserve"> 2021</w:t>
      </w:r>
      <w:r w:rsidRPr="00B377D0">
        <w:rPr>
          <w:rFonts w:cs="Sylfaen"/>
          <w:bCs/>
          <w:iCs/>
          <w:szCs w:val="24"/>
          <w:shd w:val="clear" w:color="auto" w:fill="FFFFFF"/>
          <w:lang w:val="ru-RU"/>
        </w:rPr>
        <w:t>թվականի</w:t>
      </w:r>
      <w:r w:rsidRPr="00B377D0">
        <w:rPr>
          <w:rFonts w:cs="Sylfaen"/>
          <w:bCs/>
          <w:iCs/>
          <w:szCs w:val="24"/>
          <w:shd w:val="clear" w:color="auto" w:fill="FFFFFF"/>
        </w:rPr>
        <w:t xml:space="preserve"> </w:t>
      </w:r>
      <w:r w:rsidRPr="00B377D0">
        <w:rPr>
          <w:rFonts w:cs="Sylfaen"/>
          <w:bCs/>
          <w:iCs/>
          <w:szCs w:val="24"/>
          <w:shd w:val="clear" w:color="auto" w:fill="FFFFFF"/>
          <w:lang w:val="ru-RU"/>
        </w:rPr>
        <w:t>տարեկան</w:t>
      </w:r>
      <w:r w:rsidRPr="00B377D0">
        <w:rPr>
          <w:rFonts w:cs="Sylfaen"/>
          <w:bCs/>
          <w:iCs/>
          <w:szCs w:val="24"/>
          <w:shd w:val="clear" w:color="auto" w:fill="FFFFFF"/>
        </w:rPr>
        <w:t xml:space="preserve"> </w:t>
      </w:r>
      <w:r w:rsidRPr="00B377D0">
        <w:rPr>
          <w:rFonts w:cs="Sylfaen"/>
          <w:bCs/>
          <w:iCs/>
          <w:szCs w:val="24"/>
          <w:shd w:val="clear" w:color="auto" w:fill="FFFFFF"/>
          <w:lang w:val="ru-RU"/>
        </w:rPr>
        <w:t>ճշտված</w:t>
      </w:r>
      <w:r w:rsidRPr="00B377D0">
        <w:rPr>
          <w:rFonts w:cs="Sylfaen"/>
          <w:bCs/>
          <w:iCs/>
          <w:szCs w:val="24"/>
          <w:shd w:val="clear" w:color="auto" w:fill="FFFFFF"/>
        </w:rPr>
        <w:t xml:space="preserve"> </w:t>
      </w:r>
      <w:r w:rsidRPr="00B377D0">
        <w:rPr>
          <w:rFonts w:cs="Sylfaen"/>
          <w:bCs/>
          <w:iCs/>
          <w:szCs w:val="24"/>
          <w:shd w:val="clear" w:color="auto" w:fill="FFFFFF"/>
          <w:lang w:val="ru-RU"/>
        </w:rPr>
        <w:t>պլանով</w:t>
      </w:r>
      <w:r w:rsidRPr="00B377D0">
        <w:rPr>
          <w:rFonts w:cs="Sylfaen"/>
          <w:bCs/>
          <w:iCs/>
          <w:szCs w:val="24"/>
          <w:shd w:val="clear" w:color="auto" w:fill="FFFFFF"/>
        </w:rPr>
        <w:t xml:space="preserve"> </w:t>
      </w:r>
      <w:r w:rsidRPr="00B377D0">
        <w:rPr>
          <w:rFonts w:cs="Sylfaen"/>
          <w:bCs/>
          <w:iCs/>
          <w:szCs w:val="24"/>
          <w:shd w:val="clear" w:color="auto" w:fill="FFFFFF"/>
          <w:lang w:val="ru-RU"/>
        </w:rPr>
        <w:t>նախատեսվել</w:t>
      </w:r>
      <w:r w:rsidRPr="00B377D0">
        <w:rPr>
          <w:rFonts w:cs="Sylfaen"/>
          <w:bCs/>
          <w:iCs/>
          <w:szCs w:val="24"/>
          <w:shd w:val="clear" w:color="auto" w:fill="FFFFFF"/>
        </w:rPr>
        <w:t xml:space="preserve"> </w:t>
      </w:r>
      <w:r w:rsidRPr="00B377D0">
        <w:rPr>
          <w:rFonts w:cs="Sylfaen"/>
          <w:bCs/>
          <w:iCs/>
          <w:szCs w:val="24"/>
          <w:shd w:val="clear" w:color="auto" w:fill="FFFFFF"/>
          <w:lang w:val="ru-RU"/>
        </w:rPr>
        <w:t>է</w:t>
      </w:r>
      <w:r w:rsidRPr="00B377D0">
        <w:rPr>
          <w:rFonts w:cs="Sylfaen"/>
          <w:bCs/>
          <w:iCs/>
          <w:szCs w:val="24"/>
          <w:shd w:val="clear" w:color="auto" w:fill="FFFFFF"/>
        </w:rPr>
        <w:t xml:space="preserve"> </w:t>
      </w:r>
      <w:r w:rsidRPr="00B377D0">
        <w:rPr>
          <w:rFonts w:cs="Sylfaen"/>
          <w:bCs/>
          <w:iCs/>
          <w:szCs w:val="24"/>
          <w:shd w:val="clear" w:color="auto" w:fill="FFFFFF"/>
          <w:lang w:val="ru-RU"/>
        </w:rPr>
        <w:t>հատկացնել</w:t>
      </w:r>
      <w:r w:rsidRPr="00B377D0">
        <w:rPr>
          <w:rFonts w:cs="Sylfaen"/>
          <w:bCs/>
          <w:iCs/>
          <w:szCs w:val="24"/>
          <w:shd w:val="clear" w:color="auto" w:fill="FFFFFF"/>
        </w:rPr>
        <w:t xml:space="preserve"> 114,902,606.02 </w:t>
      </w:r>
      <w:r w:rsidRPr="00B377D0">
        <w:rPr>
          <w:rFonts w:cs="Sylfaen"/>
          <w:bCs/>
          <w:iCs/>
          <w:szCs w:val="24"/>
          <w:shd w:val="clear" w:color="auto" w:fill="FFFFFF"/>
          <w:lang w:val="ru-RU"/>
        </w:rPr>
        <w:t>հազ</w:t>
      </w:r>
      <w:r w:rsidRPr="00B377D0">
        <w:rPr>
          <w:rFonts w:cs="Sylfaen"/>
          <w:bCs/>
          <w:iCs/>
          <w:szCs w:val="24"/>
          <w:shd w:val="clear" w:color="auto" w:fill="FFFFFF"/>
        </w:rPr>
        <w:t xml:space="preserve">. </w:t>
      </w:r>
      <w:r w:rsidRPr="00B377D0">
        <w:rPr>
          <w:rFonts w:cs="Sylfaen"/>
          <w:bCs/>
          <w:iCs/>
          <w:szCs w:val="24"/>
          <w:shd w:val="clear" w:color="auto" w:fill="FFFFFF"/>
          <w:lang w:val="ru-RU"/>
        </w:rPr>
        <w:t>դրամ</w:t>
      </w:r>
      <w:r w:rsidRPr="00B377D0">
        <w:rPr>
          <w:rFonts w:cs="Sylfaen"/>
          <w:bCs/>
          <w:iCs/>
          <w:szCs w:val="24"/>
          <w:shd w:val="clear" w:color="auto" w:fill="FFFFFF"/>
        </w:rPr>
        <w:t xml:space="preserve">, </w:t>
      </w:r>
      <w:r w:rsidRPr="00B377D0">
        <w:rPr>
          <w:rFonts w:cs="Sylfaen"/>
          <w:bCs/>
          <w:iCs/>
          <w:szCs w:val="24"/>
          <w:shd w:val="clear" w:color="auto" w:fill="FFFFFF"/>
          <w:lang w:val="ru-RU"/>
        </w:rPr>
        <w:t>իսկ</w:t>
      </w:r>
      <w:r w:rsidRPr="00B377D0">
        <w:rPr>
          <w:rFonts w:cs="Sylfaen"/>
          <w:bCs/>
          <w:iCs/>
          <w:szCs w:val="24"/>
          <w:shd w:val="clear" w:color="auto" w:fill="FFFFFF"/>
        </w:rPr>
        <w:t xml:space="preserve"> 2021</w:t>
      </w:r>
      <w:r w:rsidRPr="00B377D0">
        <w:rPr>
          <w:rFonts w:cs="Sylfaen"/>
          <w:bCs/>
          <w:iCs/>
          <w:szCs w:val="24"/>
          <w:shd w:val="clear" w:color="auto" w:fill="FFFFFF"/>
          <w:lang w:val="ru-RU"/>
        </w:rPr>
        <w:t>թվականի</w:t>
      </w:r>
      <w:r w:rsidRPr="00B377D0">
        <w:rPr>
          <w:rFonts w:cs="Sylfaen"/>
          <w:bCs/>
          <w:iCs/>
          <w:szCs w:val="24"/>
          <w:shd w:val="clear" w:color="auto" w:fill="FFFFFF"/>
        </w:rPr>
        <w:t xml:space="preserve"> </w:t>
      </w:r>
      <w:r w:rsidRPr="00B377D0">
        <w:rPr>
          <w:rFonts w:cs="Sylfaen"/>
          <w:bCs/>
          <w:iCs/>
          <w:szCs w:val="24"/>
          <w:shd w:val="clear" w:color="auto" w:fill="FFFFFF"/>
          <w:lang w:val="ru-RU"/>
        </w:rPr>
        <w:t>ինն</w:t>
      </w:r>
      <w:r w:rsidRPr="00B377D0">
        <w:rPr>
          <w:rFonts w:cs="Sylfaen"/>
          <w:bCs/>
          <w:iCs/>
          <w:szCs w:val="24"/>
          <w:shd w:val="clear" w:color="auto" w:fill="FFFFFF"/>
        </w:rPr>
        <w:t xml:space="preserve"> </w:t>
      </w:r>
      <w:r w:rsidRPr="00B377D0">
        <w:rPr>
          <w:rFonts w:cs="Sylfaen"/>
          <w:bCs/>
          <w:iCs/>
          <w:szCs w:val="24"/>
          <w:shd w:val="clear" w:color="auto" w:fill="FFFFFF"/>
          <w:lang w:val="ru-RU"/>
        </w:rPr>
        <w:t>ամիսների</w:t>
      </w:r>
      <w:r w:rsidRPr="00B377D0">
        <w:rPr>
          <w:rFonts w:cs="Sylfaen"/>
          <w:bCs/>
          <w:iCs/>
          <w:szCs w:val="24"/>
          <w:shd w:val="clear" w:color="auto" w:fill="FFFFFF"/>
        </w:rPr>
        <w:t xml:space="preserve"> </w:t>
      </w:r>
      <w:r w:rsidRPr="00B377D0">
        <w:rPr>
          <w:rFonts w:cs="Sylfaen"/>
          <w:bCs/>
          <w:iCs/>
          <w:szCs w:val="24"/>
          <w:shd w:val="clear" w:color="auto" w:fill="FFFFFF"/>
          <w:lang w:val="ru-RU"/>
        </w:rPr>
        <w:t>ճշտված</w:t>
      </w:r>
      <w:r w:rsidRPr="00B377D0">
        <w:rPr>
          <w:rFonts w:cs="Sylfaen"/>
          <w:bCs/>
          <w:iCs/>
          <w:szCs w:val="24"/>
          <w:shd w:val="clear" w:color="auto" w:fill="FFFFFF"/>
        </w:rPr>
        <w:t xml:space="preserve"> </w:t>
      </w:r>
      <w:r w:rsidRPr="00B377D0">
        <w:rPr>
          <w:rFonts w:cs="Sylfaen"/>
          <w:bCs/>
          <w:iCs/>
          <w:szCs w:val="24"/>
          <w:shd w:val="clear" w:color="auto" w:fill="FFFFFF"/>
          <w:lang w:val="ru-RU"/>
        </w:rPr>
        <w:t>պլանով</w:t>
      </w:r>
      <w:r w:rsidRPr="00B377D0">
        <w:rPr>
          <w:rFonts w:cs="Sylfaen"/>
          <w:bCs/>
          <w:iCs/>
          <w:szCs w:val="24"/>
          <w:shd w:val="clear" w:color="auto" w:fill="FFFFFF"/>
        </w:rPr>
        <w:t xml:space="preserve"> 85,925,578.02 </w:t>
      </w:r>
      <w:r w:rsidRPr="00B377D0">
        <w:rPr>
          <w:rFonts w:cs="Sylfaen"/>
          <w:bCs/>
          <w:iCs/>
          <w:szCs w:val="24"/>
          <w:shd w:val="clear" w:color="auto" w:fill="FFFFFF"/>
          <w:lang w:val="ru-RU"/>
        </w:rPr>
        <w:t>հազ</w:t>
      </w:r>
      <w:r w:rsidRPr="00B377D0">
        <w:rPr>
          <w:rFonts w:cs="Sylfaen"/>
          <w:bCs/>
          <w:iCs/>
          <w:szCs w:val="24"/>
          <w:shd w:val="clear" w:color="auto" w:fill="FFFFFF"/>
        </w:rPr>
        <w:t xml:space="preserve">. </w:t>
      </w:r>
      <w:r w:rsidRPr="00B377D0">
        <w:rPr>
          <w:rFonts w:cs="Sylfaen"/>
          <w:bCs/>
          <w:iCs/>
          <w:szCs w:val="24"/>
          <w:shd w:val="clear" w:color="auto" w:fill="FFFFFF"/>
          <w:lang w:val="ru-RU"/>
        </w:rPr>
        <w:t>դրամ</w:t>
      </w:r>
      <w:r w:rsidRPr="00B377D0">
        <w:rPr>
          <w:rFonts w:cs="Sylfaen"/>
          <w:bCs/>
          <w:iCs/>
          <w:szCs w:val="24"/>
          <w:shd w:val="clear" w:color="auto" w:fill="FFFFFF"/>
        </w:rPr>
        <w:t xml:space="preserve">: </w:t>
      </w:r>
      <w:r w:rsidRPr="00B377D0">
        <w:rPr>
          <w:rFonts w:cs="Sylfaen"/>
          <w:bCs/>
          <w:iCs/>
          <w:szCs w:val="24"/>
          <w:shd w:val="clear" w:color="auto" w:fill="FFFFFF"/>
          <w:lang w:val="ru-RU"/>
        </w:rPr>
        <w:t>Նախարարության</w:t>
      </w:r>
      <w:r w:rsidRPr="00B377D0">
        <w:rPr>
          <w:rFonts w:cs="Sylfaen"/>
          <w:bCs/>
          <w:iCs/>
          <w:szCs w:val="24"/>
          <w:shd w:val="clear" w:color="auto" w:fill="FFFFFF"/>
        </w:rPr>
        <w:t xml:space="preserve"> </w:t>
      </w:r>
      <w:r w:rsidRPr="00B377D0">
        <w:rPr>
          <w:rFonts w:cs="Sylfaen"/>
          <w:bCs/>
          <w:iCs/>
          <w:szCs w:val="24"/>
          <w:shd w:val="clear" w:color="auto" w:fill="FFFFFF"/>
          <w:lang w:val="ru-RU"/>
        </w:rPr>
        <w:t>կողմից</w:t>
      </w:r>
      <w:r w:rsidRPr="00B377D0">
        <w:rPr>
          <w:rFonts w:cs="Sylfaen"/>
          <w:bCs/>
          <w:iCs/>
          <w:szCs w:val="24"/>
          <w:shd w:val="clear" w:color="auto" w:fill="FFFFFF"/>
        </w:rPr>
        <w:t xml:space="preserve"> </w:t>
      </w:r>
      <w:r w:rsidRPr="00B377D0">
        <w:rPr>
          <w:rFonts w:cs="Sylfaen"/>
          <w:bCs/>
          <w:iCs/>
          <w:szCs w:val="24"/>
          <w:shd w:val="clear" w:color="auto" w:fill="FFFFFF"/>
          <w:lang w:val="ru-RU"/>
        </w:rPr>
        <w:t>իրականացված</w:t>
      </w:r>
      <w:r w:rsidRPr="00B377D0">
        <w:rPr>
          <w:rFonts w:cs="Sylfaen"/>
          <w:bCs/>
          <w:iCs/>
          <w:szCs w:val="24"/>
          <w:shd w:val="clear" w:color="auto" w:fill="FFFFFF"/>
        </w:rPr>
        <w:t xml:space="preserve"> </w:t>
      </w:r>
      <w:r w:rsidRPr="00B377D0">
        <w:rPr>
          <w:rFonts w:cs="Sylfaen"/>
          <w:bCs/>
          <w:iCs/>
          <w:szCs w:val="24"/>
          <w:shd w:val="clear" w:color="auto" w:fill="FFFFFF"/>
          <w:lang w:val="ru-RU"/>
        </w:rPr>
        <w:t>միջոցառումներից</w:t>
      </w:r>
      <w:r w:rsidRPr="00B377D0">
        <w:rPr>
          <w:rFonts w:cs="Sylfaen"/>
          <w:bCs/>
          <w:iCs/>
          <w:szCs w:val="24"/>
          <w:shd w:val="clear" w:color="auto" w:fill="FFFFFF"/>
        </w:rPr>
        <w:t xml:space="preserve"> </w:t>
      </w:r>
      <w:r w:rsidRPr="00B377D0">
        <w:rPr>
          <w:rFonts w:cs="Sylfaen"/>
          <w:bCs/>
          <w:iCs/>
          <w:szCs w:val="24"/>
          <w:shd w:val="clear" w:color="auto" w:fill="FFFFFF"/>
          <w:lang w:val="ru-RU"/>
        </w:rPr>
        <w:t>հա</w:t>
      </w:r>
      <w:r w:rsidR="00B81DAD" w:rsidRPr="00B377D0">
        <w:rPr>
          <w:rFonts w:cs="Sylfaen"/>
          <w:bCs/>
          <w:iCs/>
          <w:szCs w:val="24"/>
          <w:shd w:val="clear" w:color="auto" w:fill="FFFFFF"/>
          <w:lang w:val="ru-RU"/>
        </w:rPr>
        <w:t>շ</w:t>
      </w:r>
      <w:r w:rsidRPr="00B377D0">
        <w:rPr>
          <w:rFonts w:cs="Sylfaen"/>
          <w:bCs/>
          <w:iCs/>
          <w:szCs w:val="24"/>
          <w:shd w:val="clear" w:color="auto" w:fill="FFFFFF"/>
          <w:lang w:val="ru-RU"/>
        </w:rPr>
        <w:t>վեքննություն</w:t>
      </w:r>
      <w:r w:rsidRPr="00B377D0">
        <w:rPr>
          <w:rFonts w:cs="Sylfaen"/>
          <w:bCs/>
          <w:iCs/>
          <w:szCs w:val="24"/>
          <w:shd w:val="clear" w:color="auto" w:fill="FFFFFF"/>
        </w:rPr>
        <w:t xml:space="preserve"> </w:t>
      </w:r>
      <w:r w:rsidRPr="00B377D0">
        <w:rPr>
          <w:rFonts w:cs="Sylfaen"/>
          <w:bCs/>
          <w:iCs/>
          <w:szCs w:val="24"/>
          <w:shd w:val="clear" w:color="auto" w:fill="FFFFFF"/>
          <w:lang w:val="ru-RU"/>
        </w:rPr>
        <w:t>է</w:t>
      </w:r>
      <w:r w:rsidRPr="00B377D0">
        <w:rPr>
          <w:rFonts w:cs="Sylfaen"/>
          <w:bCs/>
          <w:iCs/>
          <w:szCs w:val="24"/>
          <w:shd w:val="clear" w:color="auto" w:fill="FFFFFF"/>
        </w:rPr>
        <w:t xml:space="preserve"> </w:t>
      </w:r>
      <w:r w:rsidRPr="00B377D0">
        <w:rPr>
          <w:rFonts w:cs="Sylfaen"/>
          <w:bCs/>
          <w:iCs/>
          <w:szCs w:val="24"/>
          <w:shd w:val="clear" w:color="auto" w:fill="FFFFFF"/>
          <w:lang w:val="ru-RU"/>
        </w:rPr>
        <w:t>իրականացվել</w:t>
      </w:r>
      <w:r w:rsidRPr="00B377D0">
        <w:rPr>
          <w:rFonts w:cs="Sylfaen"/>
          <w:bCs/>
          <w:iCs/>
          <w:szCs w:val="24"/>
          <w:shd w:val="clear" w:color="auto" w:fill="FFFFFF"/>
        </w:rPr>
        <w:t xml:space="preserve"> 12 </w:t>
      </w:r>
      <w:r w:rsidRPr="00B377D0">
        <w:rPr>
          <w:rFonts w:cs="Sylfaen"/>
          <w:bCs/>
          <w:iCs/>
          <w:szCs w:val="24"/>
          <w:shd w:val="clear" w:color="auto" w:fill="FFFFFF"/>
          <w:lang w:val="ru-RU"/>
        </w:rPr>
        <w:t>միջոցառումների</w:t>
      </w:r>
      <w:r w:rsidRPr="00B377D0">
        <w:rPr>
          <w:rFonts w:cs="Sylfaen"/>
          <w:bCs/>
          <w:iCs/>
          <w:szCs w:val="24"/>
          <w:shd w:val="clear" w:color="auto" w:fill="FFFFFF"/>
        </w:rPr>
        <w:t xml:space="preserve"> </w:t>
      </w:r>
      <w:r w:rsidRPr="00B377D0">
        <w:rPr>
          <w:rFonts w:cs="Sylfaen"/>
          <w:bCs/>
          <w:iCs/>
          <w:szCs w:val="24"/>
          <w:shd w:val="clear" w:color="auto" w:fill="FFFFFF"/>
          <w:lang w:val="ru-RU"/>
        </w:rPr>
        <w:t>նկատմամբ</w:t>
      </w:r>
      <w:r w:rsidRPr="00B377D0">
        <w:rPr>
          <w:rFonts w:cs="Sylfaen"/>
          <w:bCs/>
          <w:iCs/>
          <w:szCs w:val="24"/>
          <w:shd w:val="clear" w:color="auto" w:fill="FFFFFF"/>
        </w:rPr>
        <w:t>,</w:t>
      </w:r>
      <w:r w:rsidRPr="00B377D0">
        <w:rPr>
          <w:rFonts w:eastAsia="Times New Roman" w:cs="GHEA Grapalat"/>
          <w:szCs w:val="24"/>
          <w:lang w:val="hy-AM"/>
        </w:rPr>
        <w:t xml:space="preserve"> </w:t>
      </w:r>
      <w:r w:rsidR="00B81DAD" w:rsidRPr="00B377D0">
        <w:rPr>
          <w:rFonts w:eastAsia="Times New Roman" w:cs="GHEA Grapalat"/>
          <w:szCs w:val="24"/>
          <w:lang w:val="ru-RU"/>
        </w:rPr>
        <w:t>որոնց</w:t>
      </w:r>
      <w:r w:rsidR="00B81DAD" w:rsidRPr="00B377D0">
        <w:rPr>
          <w:rFonts w:eastAsia="Times New Roman" w:cs="GHEA Grapalat"/>
          <w:szCs w:val="24"/>
        </w:rPr>
        <w:t xml:space="preserve"> </w:t>
      </w:r>
      <w:r w:rsidR="00B81DAD" w:rsidRPr="00B377D0">
        <w:rPr>
          <w:rFonts w:eastAsia="Times New Roman" w:cs="GHEA Grapalat"/>
          <w:szCs w:val="24"/>
          <w:lang w:val="ru-RU"/>
        </w:rPr>
        <w:t>դրամարկղային</w:t>
      </w:r>
      <w:r w:rsidR="00B81DAD" w:rsidRPr="00B377D0">
        <w:rPr>
          <w:rFonts w:eastAsia="Times New Roman" w:cs="GHEA Grapalat"/>
          <w:szCs w:val="24"/>
        </w:rPr>
        <w:t xml:space="preserve"> </w:t>
      </w:r>
      <w:r w:rsidR="00B81DAD" w:rsidRPr="00B377D0">
        <w:rPr>
          <w:rFonts w:eastAsia="Times New Roman" w:cs="GHEA Grapalat"/>
          <w:szCs w:val="24"/>
          <w:lang w:val="ru-RU"/>
        </w:rPr>
        <w:t>ծախսը</w:t>
      </w:r>
      <w:r w:rsidR="00B81DAD" w:rsidRPr="00B377D0">
        <w:rPr>
          <w:rFonts w:eastAsia="Times New Roman" w:cs="GHEA Grapalat"/>
          <w:szCs w:val="24"/>
        </w:rPr>
        <w:t xml:space="preserve"> </w:t>
      </w:r>
      <w:r w:rsidR="00B81DAD" w:rsidRPr="00B377D0">
        <w:rPr>
          <w:rFonts w:eastAsia="Times New Roman" w:cs="GHEA Grapalat"/>
          <w:szCs w:val="24"/>
          <w:lang w:val="ru-RU"/>
        </w:rPr>
        <w:t>կազմել</w:t>
      </w:r>
      <w:r w:rsidR="00B81DAD" w:rsidRPr="00B377D0">
        <w:rPr>
          <w:rFonts w:eastAsia="Times New Roman" w:cs="GHEA Grapalat"/>
          <w:szCs w:val="24"/>
        </w:rPr>
        <w:t xml:space="preserve"> </w:t>
      </w:r>
      <w:r w:rsidR="00B81DAD" w:rsidRPr="00B377D0">
        <w:rPr>
          <w:rFonts w:eastAsia="Times New Roman" w:cs="GHEA Grapalat"/>
          <w:szCs w:val="24"/>
          <w:lang w:val="ru-RU"/>
        </w:rPr>
        <w:t>է</w:t>
      </w:r>
      <w:r w:rsidR="00B81DAD" w:rsidRPr="00B377D0">
        <w:rPr>
          <w:rFonts w:eastAsia="Times New Roman" w:cs="GHEA Grapalat"/>
          <w:szCs w:val="24"/>
        </w:rPr>
        <w:t xml:space="preserve"> 33,627,235.80 </w:t>
      </w:r>
      <w:r w:rsidR="00B81DAD" w:rsidRPr="00B377D0">
        <w:rPr>
          <w:rFonts w:eastAsia="Times New Roman" w:cs="GHEA Grapalat"/>
          <w:szCs w:val="24"/>
          <w:lang w:val="ru-RU"/>
        </w:rPr>
        <w:t>հազ</w:t>
      </w:r>
      <w:r w:rsidR="00B81DAD" w:rsidRPr="00B377D0">
        <w:rPr>
          <w:rFonts w:eastAsia="Times New Roman" w:cs="GHEA Grapalat"/>
          <w:szCs w:val="24"/>
        </w:rPr>
        <w:t xml:space="preserve">. </w:t>
      </w:r>
      <w:r w:rsidR="00B81DAD" w:rsidRPr="00B377D0">
        <w:rPr>
          <w:rFonts w:eastAsia="Times New Roman" w:cs="GHEA Grapalat"/>
          <w:szCs w:val="24"/>
          <w:lang w:val="ru-RU"/>
        </w:rPr>
        <w:t>դրամ</w:t>
      </w:r>
      <w:r w:rsidR="00B80D69" w:rsidRPr="00B377D0">
        <w:rPr>
          <w:rFonts w:eastAsia="Times New Roman" w:cs="GHEA Grapalat"/>
          <w:szCs w:val="24"/>
        </w:rPr>
        <w:t xml:space="preserve"> և</w:t>
      </w:r>
      <w:r w:rsidR="00B81DAD" w:rsidRPr="00B377D0">
        <w:rPr>
          <w:rFonts w:eastAsia="Times New Roman" w:cs="GHEA Grapalat"/>
          <w:szCs w:val="24"/>
        </w:rPr>
        <w:t xml:space="preserve"> կազմում է 2021</w:t>
      </w:r>
      <w:r w:rsidR="00B81DAD" w:rsidRPr="00B377D0">
        <w:rPr>
          <w:rFonts w:eastAsia="Times New Roman" w:cs="GHEA Grapalat"/>
          <w:szCs w:val="24"/>
          <w:lang w:val="ru-RU"/>
        </w:rPr>
        <w:t>թվականի</w:t>
      </w:r>
      <w:r w:rsidR="00B81DAD" w:rsidRPr="00B377D0">
        <w:rPr>
          <w:rFonts w:eastAsia="Times New Roman" w:cs="GHEA Grapalat"/>
          <w:szCs w:val="24"/>
        </w:rPr>
        <w:t xml:space="preserve">  </w:t>
      </w:r>
      <w:r w:rsidR="00B81DAD" w:rsidRPr="00B377D0">
        <w:rPr>
          <w:rFonts w:eastAsia="Times New Roman" w:cs="GHEA Grapalat"/>
          <w:szCs w:val="24"/>
          <w:lang w:val="ru-RU"/>
        </w:rPr>
        <w:t>ինն</w:t>
      </w:r>
      <w:r w:rsidR="00B81DAD" w:rsidRPr="00B377D0">
        <w:rPr>
          <w:rFonts w:eastAsia="Times New Roman" w:cs="GHEA Grapalat"/>
          <w:szCs w:val="24"/>
        </w:rPr>
        <w:t xml:space="preserve"> </w:t>
      </w:r>
      <w:r w:rsidR="00B81DAD" w:rsidRPr="00B377D0">
        <w:rPr>
          <w:rFonts w:eastAsia="Times New Roman" w:cs="GHEA Grapalat"/>
          <w:szCs w:val="24"/>
          <w:lang w:val="ru-RU"/>
        </w:rPr>
        <w:t>ամիսների</w:t>
      </w:r>
      <w:r w:rsidR="00B81DAD" w:rsidRPr="00B377D0">
        <w:rPr>
          <w:rFonts w:eastAsia="Times New Roman" w:cs="GHEA Grapalat"/>
          <w:szCs w:val="24"/>
        </w:rPr>
        <w:t xml:space="preserve"> </w:t>
      </w:r>
      <w:r w:rsidR="00B81DAD" w:rsidRPr="00B377D0">
        <w:rPr>
          <w:rFonts w:eastAsia="Times New Roman" w:cs="GHEA Grapalat"/>
          <w:szCs w:val="24"/>
          <w:lang w:val="ru-RU"/>
        </w:rPr>
        <w:t>ճ</w:t>
      </w:r>
      <w:r w:rsidR="00EE7D01" w:rsidRPr="00B377D0">
        <w:rPr>
          <w:rFonts w:eastAsia="Times New Roman" w:cs="GHEA Grapalat"/>
          <w:szCs w:val="24"/>
          <w:lang w:val="ru-RU"/>
        </w:rPr>
        <w:t>շ</w:t>
      </w:r>
      <w:r w:rsidR="00B81DAD" w:rsidRPr="00B377D0">
        <w:rPr>
          <w:rFonts w:eastAsia="Times New Roman" w:cs="GHEA Grapalat"/>
          <w:szCs w:val="24"/>
          <w:lang w:val="ru-RU"/>
        </w:rPr>
        <w:t>տված</w:t>
      </w:r>
      <w:r w:rsidR="00B81DAD" w:rsidRPr="00B377D0">
        <w:rPr>
          <w:rFonts w:eastAsia="Times New Roman" w:cs="GHEA Grapalat"/>
          <w:szCs w:val="24"/>
        </w:rPr>
        <w:t xml:space="preserve"> </w:t>
      </w:r>
      <w:r w:rsidR="00B81DAD" w:rsidRPr="00B377D0">
        <w:rPr>
          <w:rFonts w:eastAsia="Times New Roman" w:cs="GHEA Grapalat"/>
          <w:szCs w:val="24"/>
          <w:lang w:val="ru-RU"/>
        </w:rPr>
        <w:t>պլանի</w:t>
      </w:r>
      <w:r w:rsidR="00B81DAD" w:rsidRPr="00B377D0">
        <w:rPr>
          <w:rFonts w:eastAsia="Times New Roman" w:cs="GHEA Grapalat"/>
          <w:szCs w:val="24"/>
        </w:rPr>
        <w:t xml:space="preserve"> 78,5 </w:t>
      </w:r>
      <w:r w:rsidR="00B81DAD" w:rsidRPr="00B377D0">
        <w:rPr>
          <w:rFonts w:eastAsia="Times New Roman" w:cs="GHEA Grapalat"/>
          <w:szCs w:val="24"/>
          <w:lang w:val="ru-RU"/>
        </w:rPr>
        <w:t>տոկոսը</w:t>
      </w:r>
      <w:r w:rsidR="00B81DAD" w:rsidRPr="00B377D0">
        <w:rPr>
          <w:rFonts w:eastAsia="Times New Roman" w:cs="GHEA Grapalat"/>
          <w:szCs w:val="24"/>
        </w:rPr>
        <w:t>:</w:t>
      </w:r>
    </w:p>
    <w:p w:rsidR="003974B5" w:rsidRPr="003974B5" w:rsidRDefault="003974B5" w:rsidP="00B81DAD">
      <w:pPr>
        <w:ind w:firstLine="720"/>
        <w:rPr>
          <w:rFonts w:eastAsia="Times New Roman" w:cs="GHEA Grapalat"/>
          <w:szCs w:val="24"/>
        </w:rPr>
      </w:pPr>
      <w:r>
        <w:rPr>
          <w:rFonts w:eastAsia="Times New Roman" w:cs="GHEA Grapalat"/>
          <w:szCs w:val="24"/>
          <w:lang w:val="ru-RU"/>
        </w:rPr>
        <w:t>Հաշվեքննվող</w:t>
      </w:r>
      <w:r w:rsidRPr="003974B5">
        <w:rPr>
          <w:rFonts w:eastAsia="Times New Roman" w:cs="GHEA Grapalat"/>
          <w:szCs w:val="24"/>
        </w:rPr>
        <w:t xml:space="preserve"> </w:t>
      </w:r>
      <w:r>
        <w:rPr>
          <w:rFonts w:eastAsia="Times New Roman" w:cs="GHEA Grapalat"/>
          <w:szCs w:val="24"/>
          <w:lang w:val="ru-RU"/>
        </w:rPr>
        <w:t>օբյեկտը</w:t>
      </w:r>
      <w:r w:rsidRPr="003974B5">
        <w:rPr>
          <w:rFonts w:eastAsia="Times New Roman" w:cs="GHEA Grapalat"/>
          <w:szCs w:val="24"/>
        </w:rPr>
        <w:t xml:space="preserve"> </w:t>
      </w:r>
      <w:r>
        <w:rPr>
          <w:rFonts w:eastAsia="Times New Roman" w:cs="GHEA Grapalat"/>
          <w:szCs w:val="24"/>
          <w:lang w:val="ru-RU"/>
        </w:rPr>
        <w:t>հաշվեքննության</w:t>
      </w:r>
      <w:r w:rsidRPr="003974B5">
        <w:rPr>
          <w:rFonts w:eastAsia="Times New Roman" w:cs="GHEA Grapalat"/>
          <w:szCs w:val="24"/>
        </w:rPr>
        <w:t xml:space="preserve"> </w:t>
      </w:r>
      <w:r>
        <w:rPr>
          <w:rFonts w:eastAsia="Times New Roman" w:cs="GHEA Grapalat"/>
          <w:szCs w:val="24"/>
          <w:lang w:val="ru-RU"/>
        </w:rPr>
        <w:t>ընթացքում</w:t>
      </w:r>
      <w:r w:rsidRPr="003974B5">
        <w:rPr>
          <w:rFonts w:eastAsia="Times New Roman" w:cs="GHEA Grapalat"/>
          <w:szCs w:val="24"/>
        </w:rPr>
        <w:t xml:space="preserve"> </w:t>
      </w:r>
      <w:r>
        <w:rPr>
          <w:rFonts w:eastAsia="Times New Roman" w:cs="GHEA Grapalat"/>
          <w:szCs w:val="24"/>
          <w:lang w:val="ru-RU"/>
        </w:rPr>
        <w:t>կազմված</w:t>
      </w:r>
      <w:r w:rsidRPr="003974B5">
        <w:rPr>
          <w:rFonts w:eastAsia="Times New Roman" w:cs="GHEA Grapalat"/>
          <w:szCs w:val="24"/>
        </w:rPr>
        <w:t xml:space="preserve"> </w:t>
      </w:r>
      <w:r>
        <w:rPr>
          <w:rFonts w:eastAsia="Times New Roman" w:cs="GHEA Grapalat"/>
          <w:szCs w:val="24"/>
          <w:lang w:val="ru-RU"/>
        </w:rPr>
        <w:t>արձանագրությունների</w:t>
      </w:r>
      <w:r w:rsidRPr="003974B5">
        <w:rPr>
          <w:rFonts w:eastAsia="Times New Roman" w:cs="GHEA Grapalat"/>
          <w:szCs w:val="24"/>
        </w:rPr>
        <w:t xml:space="preserve"> </w:t>
      </w:r>
      <w:r>
        <w:rPr>
          <w:rFonts w:eastAsia="Times New Roman" w:cs="GHEA Grapalat"/>
          <w:szCs w:val="24"/>
          <w:lang w:val="ru-RU"/>
        </w:rPr>
        <w:t>վերաբերյալ</w:t>
      </w:r>
      <w:r w:rsidRPr="003974B5">
        <w:rPr>
          <w:rFonts w:eastAsia="Times New Roman" w:cs="GHEA Grapalat"/>
          <w:szCs w:val="24"/>
        </w:rPr>
        <w:t xml:space="preserve"> </w:t>
      </w:r>
      <w:r>
        <w:rPr>
          <w:rFonts w:eastAsia="Times New Roman" w:cs="GHEA Grapalat"/>
          <w:szCs w:val="24"/>
          <w:lang w:val="ru-RU"/>
        </w:rPr>
        <w:t>ներկայացրել</w:t>
      </w:r>
      <w:r w:rsidRPr="003974B5">
        <w:rPr>
          <w:rFonts w:eastAsia="Times New Roman" w:cs="GHEA Grapalat"/>
          <w:szCs w:val="24"/>
        </w:rPr>
        <w:t xml:space="preserve"> </w:t>
      </w:r>
      <w:r>
        <w:rPr>
          <w:rFonts w:eastAsia="Times New Roman" w:cs="GHEA Grapalat"/>
          <w:szCs w:val="24"/>
          <w:lang w:val="ru-RU"/>
        </w:rPr>
        <w:t>է</w:t>
      </w:r>
      <w:r w:rsidRPr="003974B5">
        <w:rPr>
          <w:rFonts w:eastAsia="Times New Roman" w:cs="GHEA Grapalat"/>
          <w:szCs w:val="24"/>
        </w:rPr>
        <w:t xml:space="preserve"> &lt;&lt;</w:t>
      </w:r>
      <w:r>
        <w:rPr>
          <w:rFonts w:eastAsia="Times New Roman" w:cs="GHEA Grapalat"/>
          <w:szCs w:val="24"/>
          <w:lang w:val="ru-RU"/>
        </w:rPr>
        <w:t>դիտողություններ</w:t>
      </w:r>
      <w:r w:rsidRPr="003974B5">
        <w:rPr>
          <w:rFonts w:eastAsia="Times New Roman" w:cs="GHEA Grapalat"/>
          <w:szCs w:val="24"/>
        </w:rPr>
        <w:t>&gt;&gt; (</w:t>
      </w:r>
      <w:r>
        <w:rPr>
          <w:rFonts w:eastAsia="Times New Roman" w:cs="GHEA Grapalat"/>
          <w:szCs w:val="24"/>
          <w:lang w:val="ru-RU"/>
        </w:rPr>
        <w:t>պարզաբանումներ</w:t>
      </w:r>
      <w:r w:rsidRPr="003974B5">
        <w:rPr>
          <w:rFonts w:eastAsia="Times New Roman" w:cs="GHEA Grapalat"/>
          <w:szCs w:val="24"/>
        </w:rPr>
        <w:t>)</w:t>
      </w:r>
      <w:r>
        <w:rPr>
          <w:rFonts w:eastAsia="Times New Roman" w:cs="GHEA Grapalat"/>
          <w:szCs w:val="24"/>
          <w:lang w:val="ru-RU"/>
        </w:rPr>
        <w:t>։</w:t>
      </w:r>
    </w:p>
    <w:p w:rsidR="001B6EFB" w:rsidRPr="00F94FE3" w:rsidRDefault="00B80D69" w:rsidP="00616110">
      <w:pPr>
        <w:ind w:firstLine="720"/>
        <w:rPr>
          <w:rFonts w:eastAsia="Times New Roman" w:cs="GHEA Grapalat"/>
          <w:szCs w:val="24"/>
        </w:rPr>
      </w:pPr>
      <w:r w:rsidRPr="00B377D0">
        <w:rPr>
          <w:rFonts w:eastAsia="Times New Roman" w:cs="GHEA Grapalat"/>
          <w:szCs w:val="24"/>
          <w:lang w:val="ru-RU"/>
        </w:rPr>
        <w:t>Հաշվեքննված</w:t>
      </w:r>
      <w:r w:rsidRPr="00F94FE3">
        <w:rPr>
          <w:rFonts w:eastAsia="Times New Roman" w:cs="GHEA Grapalat"/>
          <w:szCs w:val="24"/>
        </w:rPr>
        <w:t xml:space="preserve"> 12 </w:t>
      </w:r>
      <w:r w:rsidRPr="00B377D0">
        <w:rPr>
          <w:rFonts w:eastAsia="Times New Roman" w:cs="GHEA Grapalat"/>
          <w:szCs w:val="24"/>
          <w:lang w:val="ru-RU"/>
        </w:rPr>
        <w:t>միջոցառումների</w:t>
      </w:r>
      <w:r w:rsidRPr="00F94FE3">
        <w:rPr>
          <w:rFonts w:eastAsia="Times New Roman" w:cs="GHEA Grapalat"/>
          <w:szCs w:val="24"/>
        </w:rPr>
        <w:t xml:space="preserve"> </w:t>
      </w:r>
      <w:r w:rsidRPr="00B377D0">
        <w:rPr>
          <w:rFonts w:eastAsia="Times New Roman" w:cs="GHEA Grapalat"/>
          <w:szCs w:val="24"/>
          <w:lang w:val="ru-RU"/>
        </w:rPr>
        <w:t>հավեքննությամբ</w:t>
      </w:r>
      <w:r w:rsidRPr="00F94FE3">
        <w:rPr>
          <w:rFonts w:eastAsia="Times New Roman" w:cs="GHEA Grapalat"/>
          <w:szCs w:val="24"/>
        </w:rPr>
        <w:t xml:space="preserve"> </w:t>
      </w:r>
      <w:r w:rsidRPr="00B377D0">
        <w:rPr>
          <w:rFonts w:eastAsia="Times New Roman" w:cs="GHEA Grapalat"/>
          <w:szCs w:val="24"/>
          <w:lang w:val="ru-RU"/>
        </w:rPr>
        <w:t>արձանագրվել</w:t>
      </w:r>
      <w:r w:rsidRPr="00F94FE3">
        <w:rPr>
          <w:rFonts w:eastAsia="Times New Roman" w:cs="GHEA Grapalat"/>
          <w:szCs w:val="24"/>
        </w:rPr>
        <w:t xml:space="preserve"> </w:t>
      </w:r>
      <w:r w:rsidRPr="00B377D0">
        <w:rPr>
          <w:rFonts w:eastAsia="Times New Roman" w:cs="GHEA Grapalat"/>
          <w:szCs w:val="24"/>
          <w:lang w:val="ru-RU"/>
        </w:rPr>
        <w:t>է</w:t>
      </w:r>
      <w:r w:rsidRPr="00F94FE3">
        <w:rPr>
          <w:rFonts w:eastAsia="Times New Roman" w:cs="GHEA Grapalat"/>
          <w:szCs w:val="24"/>
        </w:rPr>
        <w:t>.</w:t>
      </w:r>
    </w:p>
    <w:p w:rsidR="00195376" w:rsidRPr="00B377D0" w:rsidRDefault="00195376" w:rsidP="00195376">
      <w:pPr>
        <w:shd w:val="clear" w:color="auto" w:fill="FFFFFF" w:themeFill="background1"/>
        <w:spacing w:before="0" w:after="0"/>
        <w:ind w:firstLine="567"/>
        <w:rPr>
          <w:rFonts w:eastAsia="Calibri" w:cs="Arial"/>
          <w:b/>
          <w:szCs w:val="24"/>
          <w:lang w:val="hy-AM"/>
        </w:rPr>
      </w:pPr>
      <w:r w:rsidRPr="00B377D0">
        <w:rPr>
          <w:b/>
          <w:szCs w:val="24"/>
          <w:lang w:val="fr-FR"/>
        </w:rPr>
        <w:t>(1049-21004)</w:t>
      </w:r>
      <w:r w:rsidRPr="00B377D0">
        <w:rPr>
          <w:rFonts w:eastAsia="Calibri" w:cs="Arial"/>
          <w:b/>
          <w:szCs w:val="24"/>
          <w:lang w:val="hy-AM"/>
        </w:rPr>
        <w:t xml:space="preserve"> Ասիական</w:t>
      </w:r>
      <w:r w:rsidRPr="00B377D0">
        <w:rPr>
          <w:rFonts w:eastAsia="Calibri" w:cs="Arial"/>
          <w:b/>
          <w:szCs w:val="24"/>
          <w:lang w:val="fr-FR"/>
        </w:rPr>
        <w:t xml:space="preserve"> </w:t>
      </w:r>
      <w:r w:rsidRPr="00B377D0">
        <w:rPr>
          <w:rFonts w:eastAsia="Calibri" w:cs="Arial"/>
          <w:b/>
          <w:szCs w:val="24"/>
          <w:lang w:val="hy-AM"/>
        </w:rPr>
        <w:t>զարգացման</w:t>
      </w:r>
      <w:r w:rsidRPr="00B377D0">
        <w:rPr>
          <w:rFonts w:eastAsia="Calibri" w:cs="Arial"/>
          <w:b/>
          <w:szCs w:val="24"/>
          <w:lang w:val="fr-FR"/>
        </w:rPr>
        <w:t xml:space="preserve"> </w:t>
      </w:r>
      <w:r w:rsidRPr="00B377D0">
        <w:rPr>
          <w:rFonts w:eastAsia="Calibri" w:cs="Arial"/>
          <w:b/>
          <w:szCs w:val="24"/>
          <w:lang w:val="hy-AM"/>
        </w:rPr>
        <w:t>բանկի</w:t>
      </w:r>
      <w:r w:rsidRPr="00B377D0">
        <w:rPr>
          <w:rFonts w:eastAsia="Calibri" w:cs="Arial"/>
          <w:b/>
          <w:szCs w:val="24"/>
          <w:lang w:val="fr-FR"/>
        </w:rPr>
        <w:t xml:space="preserve"> </w:t>
      </w:r>
      <w:r w:rsidRPr="00B377D0">
        <w:rPr>
          <w:rFonts w:eastAsia="Calibri" w:cs="Arial"/>
          <w:b/>
          <w:szCs w:val="24"/>
          <w:lang w:val="hy-AM"/>
        </w:rPr>
        <w:t>աջակցությամբ</w:t>
      </w:r>
      <w:r w:rsidRPr="00B377D0">
        <w:rPr>
          <w:rFonts w:eastAsia="Calibri" w:cs="Arial"/>
          <w:b/>
          <w:szCs w:val="24"/>
          <w:lang w:val="fr-FR"/>
        </w:rPr>
        <w:t xml:space="preserve"> </w:t>
      </w:r>
      <w:r w:rsidRPr="00B377D0">
        <w:rPr>
          <w:rFonts w:eastAsia="Calibri" w:cs="Arial"/>
          <w:b/>
          <w:szCs w:val="24"/>
          <w:lang w:val="hy-AM"/>
        </w:rPr>
        <w:t>իրականացվող</w:t>
      </w:r>
      <w:proofErr w:type="gramStart"/>
      <w:r w:rsidRPr="00B377D0">
        <w:rPr>
          <w:rFonts w:eastAsia="Calibri" w:cs="Arial"/>
          <w:b/>
          <w:szCs w:val="24"/>
          <w:lang w:val="fr-FR"/>
        </w:rPr>
        <w:t xml:space="preserve"> </w:t>
      </w:r>
      <w:r w:rsidRPr="00B377D0">
        <w:rPr>
          <w:rFonts w:cs="GHEA Grapalat"/>
          <w:b/>
          <w:iCs/>
          <w:spacing w:val="-6"/>
          <w:szCs w:val="24"/>
          <w:lang w:val="hy-AM"/>
        </w:rPr>
        <w:t>«</w:t>
      </w:r>
      <w:r w:rsidRPr="00B377D0">
        <w:rPr>
          <w:rFonts w:eastAsia="Calibri" w:cs="Arial"/>
          <w:b/>
          <w:szCs w:val="24"/>
          <w:lang w:val="hy-AM"/>
        </w:rPr>
        <w:t>Մ</w:t>
      </w:r>
      <w:proofErr w:type="gramEnd"/>
      <w:r w:rsidRPr="00B377D0">
        <w:rPr>
          <w:rFonts w:eastAsia="Calibri" w:cs="Arial"/>
          <w:b/>
          <w:szCs w:val="24"/>
          <w:lang w:val="fr-FR"/>
        </w:rPr>
        <w:t xml:space="preserve">6 </w:t>
      </w:r>
      <w:r w:rsidRPr="00B377D0">
        <w:rPr>
          <w:rFonts w:eastAsia="Calibri" w:cs="Arial"/>
          <w:b/>
          <w:szCs w:val="24"/>
          <w:lang w:val="hy-AM"/>
        </w:rPr>
        <w:t>Վանաձոր</w:t>
      </w:r>
      <w:r w:rsidRPr="00B377D0">
        <w:rPr>
          <w:rFonts w:eastAsia="Calibri" w:cs="Arial"/>
          <w:b/>
          <w:szCs w:val="24"/>
          <w:lang w:val="fr-FR"/>
        </w:rPr>
        <w:t>-</w:t>
      </w:r>
      <w:r w:rsidRPr="00B377D0">
        <w:rPr>
          <w:rFonts w:eastAsia="Calibri" w:cs="Arial"/>
          <w:b/>
          <w:szCs w:val="24"/>
          <w:lang w:val="hy-AM"/>
        </w:rPr>
        <w:t>Ալավերդի</w:t>
      </w:r>
      <w:r w:rsidRPr="00B377D0">
        <w:rPr>
          <w:rFonts w:eastAsia="Calibri" w:cs="Arial"/>
          <w:b/>
          <w:szCs w:val="24"/>
          <w:lang w:val="fr-FR"/>
        </w:rPr>
        <w:t>-</w:t>
      </w:r>
      <w:r w:rsidRPr="00B377D0">
        <w:rPr>
          <w:rFonts w:eastAsia="Calibri" w:cs="Arial"/>
          <w:b/>
          <w:szCs w:val="24"/>
          <w:lang w:val="hy-AM"/>
        </w:rPr>
        <w:t>Վրաստանի</w:t>
      </w:r>
      <w:r w:rsidRPr="00B377D0">
        <w:rPr>
          <w:rFonts w:eastAsia="Calibri" w:cs="Arial"/>
          <w:b/>
          <w:szCs w:val="24"/>
          <w:lang w:val="fr-FR"/>
        </w:rPr>
        <w:t xml:space="preserve"> </w:t>
      </w:r>
      <w:r w:rsidRPr="00B377D0">
        <w:rPr>
          <w:rFonts w:eastAsia="Calibri" w:cs="Arial"/>
          <w:b/>
          <w:szCs w:val="24"/>
          <w:lang w:val="hy-AM"/>
        </w:rPr>
        <w:t>սահման</w:t>
      </w:r>
      <w:r w:rsidRPr="00B377D0">
        <w:rPr>
          <w:rFonts w:eastAsia="Calibri" w:cs="Arial"/>
          <w:b/>
          <w:szCs w:val="24"/>
          <w:lang w:val="fr-FR"/>
        </w:rPr>
        <w:t xml:space="preserve"> </w:t>
      </w:r>
      <w:r w:rsidRPr="00B377D0">
        <w:rPr>
          <w:rFonts w:eastAsia="Calibri" w:cs="Arial"/>
          <w:b/>
          <w:szCs w:val="24"/>
          <w:lang w:val="hy-AM"/>
        </w:rPr>
        <w:t>միջպետական</w:t>
      </w:r>
      <w:r w:rsidRPr="00B377D0">
        <w:rPr>
          <w:rFonts w:eastAsia="Calibri" w:cs="Arial"/>
          <w:b/>
          <w:szCs w:val="24"/>
          <w:lang w:val="fr-FR"/>
        </w:rPr>
        <w:t xml:space="preserve"> </w:t>
      </w:r>
      <w:r w:rsidRPr="00B377D0">
        <w:rPr>
          <w:rFonts w:eastAsia="Calibri" w:cs="Arial"/>
          <w:b/>
          <w:szCs w:val="24"/>
          <w:lang w:val="hy-AM"/>
        </w:rPr>
        <w:t>նշանակության</w:t>
      </w:r>
      <w:r w:rsidRPr="00B377D0">
        <w:rPr>
          <w:rFonts w:eastAsia="Calibri" w:cs="Arial"/>
          <w:b/>
          <w:szCs w:val="24"/>
          <w:lang w:val="fr-FR"/>
        </w:rPr>
        <w:t xml:space="preserve"> </w:t>
      </w:r>
      <w:r w:rsidRPr="00B377D0">
        <w:rPr>
          <w:rFonts w:eastAsia="Calibri" w:cs="Arial"/>
          <w:b/>
          <w:szCs w:val="24"/>
          <w:lang w:val="hy-AM"/>
        </w:rPr>
        <w:t>ճանապարհի</w:t>
      </w:r>
      <w:r w:rsidRPr="00B377D0">
        <w:rPr>
          <w:rFonts w:eastAsia="Calibri" w:cs="Arial"/>
          <w:b/>
          <w:szCs w:val="24"/>
          <w:lang w:val="fr-FR"/>
        </w:rPr>
        <w:t xml:space="preserve"> </w:t>
      </w:r>
      <w:r w:rsidRPr="00B377D0">
        <w:rPr>
          <w:rFonts w:eastAsia="Calibri" w:cs="Arial"/>
          <w:b/>
          <w:szCs w:val="24"/>
          <w:lang w:val="hy-AM"/>
        </w:rPr>
        <w:t>կառուցում</w:t>
      </w:r>
      <w:r w:rsidRPr="00B377D0">
        <w:rPr>
          <w:rFonts w:eastAsia="Calibri" w:cs="Arial"/>
          <w:b/>
          <w:szCs w:val="24"/>
          <w:lang w:val="fr-FR"/>
        </w:rPr>
        <w:t xml:space="preserve"> </w:t>
      </w:r>
      <w:r w:rsidRPr="00B377D0">
        <w:rPr>
          <w:rFonts w:eastAsia="Calibri" w:cs="Arial"/>
          <w:b/>
          <w:szCs w:val="24"/>
          <w:lang w:val="hy-AM"/>
        </w:rPr>
        <w:t>և</w:t>
      </w:r>
      <w:r w:rsidRPr="00B377D0">
        <w:rPr>
          <w:rFonts w:eastAsia="Calibri" w:cs="Arial"/>
          <w:b/>
          <w:szCs w:val="24"/>
          <w:lang w:val="fr-FR"/>
        </w:rPr>
        <w:t xml:space="preserve"> </w:t>
      </w:r>
      <w:r w:rsidRPr="00B377D0">
        <w:rPr>
          <w:rFonts w:eastAsia="Calibri" w:cs="Arial"/>
          <w:b/>
          <w:szCs w:val="24"/>
          <w:lang w:val="hy-AM"/>
        </w:rPr>
        <w:t>հիմնանորոգում</w:t>
      </w:r>
      <w:r w:rsidRPr="00B377D0">
        <w:rPr>
          <w:rFonts w:cs="GHEA Grapalat"/>
          <w:b/>
          <w:iCs/>
          <w:spacing w:val="-6"/>
          <w:szCs w:val="24"/>
          <w:lang w:val="hy-AM"/>
        </w:rPr>
        <w:t>»</w:t>
      </w:r>
      <w:r w:rsidRPr="00B377D0">
        <w:rPr>
          <w:rFonts w:eastAsia="Calibri" w:cs="Arial"/>
          <w:b/>
          <w:szCs w:val="24"/>
          <w:lang w:val="fr-FR"/>
        </w:rPr>
        <w:t xml:space="preserve"> </w:t>
      </w:r>
      <w:r w:rsidRPr="00B377D0">
        <w:rPr>
          <w:rFonts w:eastAsia="Calibri" w:cs="Arial"/>
          <w:b/>
          <w:szCs w:val="24"/>
          <w:lang w:val="hy-AM"/>
        </w:rPr>
        <w:t>ծրագիր</w:t>
      </w:r>
    </w:p>
    <w:p w:rsidR="00195376" w:rsidRPr="00B377D0" w:rsidRDefault="00195376" w:rsidP="00195376">
      <w:pPr>
        <w:spacing w:before="0" w:after="0"/>
        <w:ind w:firstLine="567"/>
        <w:contextualSpacing/>
        <w:rPr>
          <w:rFonts w:eastAsia="Calibri" w:cs="Arial"/>
          <w:szCs w:val="24"/>
          <w:lang w:val="hy-AM"/>
        </w:rPr>
      </w:pPr>
      <w:r w:rsidRPr="00B377D0">
        <w:rPr>
          <w:rFonts w:eastAsia="Calibri" w:cs="Arial"/>
          <w:szCs w:val="24"/>
          <w:lang w:val="hy-AM"/>
        </w:rPr>
        <w:t>Ծրագրի շրջանակում</w:t>
      </w:r>
      <w:r w:rsidRPr="00B377D0">
        <w:rPr>
          <w:rFonts w:eastAsia="Calibri" w:cs="Arial"/>
          <w:szCs w:val="24"/>
          <w:lang w:val="fr-FR"/>
        </w:rPr>
        <w:t xml:space="preserve"> 2017</w:t>
      </w:r>
      <w:r w:rsidR="008C0DE3" w:rsidRPr="00B377D0">
        <w:rPr>
          <w:rFonts w:eastAsia="Calibri" w:cs="Arial"/>
          <w:szCs w:val="24"/>
          <w:lang w:val="fr-FR"/>
        </w:rPr>
        <w:t xml:space="preserve"> </w:t>
      </w:r>
      <w:r w:rsidRPr="00B377D0">
        <w:rPr>
          <w:rFonts w:eastAsia="Calibri" w:cs="Arial"/>
          <w:szCs w:val="24"/>
          <w:lang w:val="hy-AM"/>
        </w:rPr>
        <w:t>թվականի</w:t>
      </w:r>
      <w:r w:rsidRPr="00B377D0">
        <w:rPr>
          <w:rFonts w:eastAsia="Calibri" w:cs="Arial"/>
          <w:szCs w:val="24"/>
          <w:lang w:val="fr-FR"/>
        </w:rPr>
        <w:t xml:space="preserve"> 1-</w:t>
      </w:r>
      <w:r w:rsidRPr="00B377D0">
        <w:rPr>
          <w:rFonts w:eastAsia="Calibri" w:cs="Arial"/>
          <w:szCs w:val="24"/>
          <w:lang w:val="hy-AM"/>
        </w:rPr>
        <w:t>ին</w:t>
      </w:r>
      <w:r w:rsidRPr="00B377D0">
        <w:rPr>
          <w:rFonts w:eastAsia="Calibri" w:cs="Arial"/>
          <w:szCs w:val="24"/>
          <w:lang w:val="fr-FR"/>
        </w:rPr>
        <w:t xml:space="preserve"> </w:t>
      </w:r>
      <w:r w:rsidRPr="00B377D0">
        <w:rPr>
          <w:rFonts w:eastAsia="Calibri" w:cs="Arial"/>
          <w:szCs w:val="24"/>
          <w:lang w:val="hy-AM"/>
        </w:rPr>
        <w:t>եռամսյակում</w:t>
      </w:r>
      <w:r w:rsidRPr="00B377D0">
        <w:rPr>
          <w:rFonts w:eastAsia="Calibri" w:cs="Arial"/>
          <w:szCs w:val="24"/>
          <w:lang w:val="fr-FR"/>
        </w:rPr>
        <w:t xml:space="preserve"> </w:t>
      </w:r>
      <w:r w:rsidRPr="00B377D0">
        <w:rPr>
          <w:rFonts w:eastAsia="Calibri" w:cs="Arial"/>
          <w:szCs w:val="24"/>
          <w:lang w:val="hy-AM"/>
        </w:rPr>
        <w:t>կազմակերպված</w:t>
      </w:r>
      <w:r w:rsidRPr="00B377D0">
        <w:rPr>
          <w:rFonts w:eastAsia="Calibri" w:cs="Arial"/>
          <w:szCs w:val="24"/>
          <w:lang w:val="fr-FR"/>
        </w:rPr>
        <w:t xml:space="preserve"> </w:t>
      </w:r>
      <w:r w:rsidRPr="00B377D0">
        <w:rPr>
          <w:rFonts w:eastAsia="Calibri" w:cs="Arial"/>
          <w:szCs w:val="24"/>
          <w:lang w:val="hy-AM"/>
        </w:rPr>
        <w:t>միջազգային</w:t>
      </w:r>
      <w:r w:rsidRPr="00B377D0">
        <w:rPr>
          <w:rFonts w:eastAsia="Calibri" w:cs="Arial"/>
          <w:szCs w:val="24"/>
          <w:lang w:val="fr-FR"/>
        </w:rPr>
        <w:t xml:space="preserve"> </w:t>
      </w:r>
      <w:r w:rsidRPr="00B377D0">
        <w:rPr>
          <w:rFonts w:eastAsia="Calibri" w:cs="Arial"/>
          <w:szCs w:val="24"/>
          <w:lang w:val="hy-AM"/>
        </w:rPr>
        <w:t>մրցույթի</w:t>
      </w:r>
      <w:r w:rsidRPr="00B377D0">
        <w:rPr>
          <w:rFonts w:eastAsia="Calibri" w:cs="Arial"/>
          <w:szCs w:val="24"/>
          <w:lang w:val="fr-FR"/>
        </w:rPr>
        <w:t xml:space="preserve"> </w:t>
      </w:r>
      <w:r w:rsidRPr="00B377D0">
        <w:rPr>
          <w:rFonts w:eastAsia="Calibri" w:cs="Arial"/>
          <w:szCs w:val="24"/>
          <w:lang w:val="hy-AM"/>
        </w:rPr>
        <w:t>արդյունքում</w:t>
      </w:r>
      <w:r w:rsidRPr="00B377D0">
        <w:rPr>
          <w:rFonts w:eastAsia="Calibri" w:cs="Arial"/>
          <w:szCs w:val="24"/>
          <w:lang w:val="fr-FR"/>
        </w:rPr>
        <w:t xml:space="preserve"> </w:t>
      </w:r>
      <w:r w:rsidRPr="00B377D0">
        <w:rPr>
          <w:rFonts w:eastAsia="Calibri" w:cs="Arial"/>
          <w:szCs w:val="24"/>
          <w:lang w:val="hy-AM"/>
        </w:rPr>
        <w:t xml:space="preserve">կնքվել է </w:t>
      </w:r>
      <w:r w:rsidRPr="00B377D0">
        <w:rPr>
          <w:rFonts w:eastAsia="Calibri" w:cs="Arial"/>
          <w:szCs w:val="24"/>
          <w:lang w:val="fr-FR"/>
        </w:rPr>
        <w:t>3</w:t>
      </w:r>
      <w:r w:rsidRPr="00B377D0">
        <w:rPr>
          <w:rFonts w:eastAsia="Calibri" w:cs="Arial"/>
          <w:szCs w:val="24"/>
          <w:lang w:val="hy-AM"/>
        </w:rPr>
        <w:t xml:space="preserve"> պայմանագիր, որոնք շինարարական աշխատանքների ընթացքում ծագած խնդիրների կարգավորման համար ենթարկվել են  փոփոխությունների՝ </w:t>
      </w:r>
    </w:p>
    <w:p w:rsidR="00195376" w:rsidRPr="00B377D0" w:rsidRDefault="00195376" w:rsidP="00195376">
      <w:pPr>
        <w:pStyle w:val="ListParagraph"/>
        <w:numPr>
          <w:ilvl w:val="0"/>
          <w:numId w:val="29"/>
        </w:numPr>
        <w:spacing w:after="0"/>
        <w:ind w:left="0" w:firstLine="0"/>
        <w:jc w:val="both"/>
        <w:rPr>
          <w:rFonts w:ascii="GHEA Grapalat" w:eastAsia="Calibri" w:hAnsi="GHEA Grapalat" w:cs="Arial"/>
          <w:sz w:val="24"/>
          <w:szCs w:val="24"/>
          <w:lang w:val="hy-AM"/>
        </w:rPr>
      </w:pPr>
      <w:r w:rsidRPr="00B377D0">
        <w:rPr>
          <w:rFonts w:ascii="GHEA Grapalat" w:eastAsia="Calibri" w:hAnsi="GHEA Grapalat" w:cs="Arial"/>
          <w:sz w:val="24"/>
          <w:szCs w:val="24"/>
          <w:lang w:val="hy-AM"/>
        </w:rPr>
        <w:t>«Հորիզոն-95» ՍՊ ու «Օբերոսլեր Կավ Պիետրոս»</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ընկերությունների հետ կնքված</w:t>
      </w:r>
      <w:r w:rsidRPr="00B377D0">
        <w:rPr>
          <w:rFonts w:ascii="GHEA Grapalat" w:eastAsia="Calibri" w:hAnsi="GHEA Grapalat" w:cs="Arial"/>
          <w:sz w:val="24"/>
          <w:szCs w:val="24"/>
          <w:lang w:val="fr-FR"/>
        </w:rPr>
        <w:t xml:space="preserve"> թիվ CW-ICB-M6/2016-1</w:t>
      </w:r>
      <w:r w:rsidRPr="00B377D0">
        <w:rPr>
          <w:rFonts w:ascii="GHEA Grapalat" w:eastAsia="Calibri" w:hAnsi="GHEA Grapalat" w:cs="Arial"/>
          <w:sz w:val="24"/>
          <w:szCs w:val="24"/>
          <w:lang w:val="hy-AM"/>
        </w:rPr>
        <w:t xml:space="preserve"> </w:t>
      </w:r>
      <w:r w:rsidRPr="00B377D0">
        <w:rPr>
          <w:rFonts w:ascii="GHEA Grapalat" w:eastAsia="Calibri" w:hAnsi="GHEA Grapalat" w:cs="Arial"/>
          <w:sz w:val="24"/>
          <w:szCs w:val="24"/>
          <w:lang w:val="fr-FR"/>
        </w:rPr>
        <w:t>պայմանագիր</w:t>
      </w:r>
      <w:r w:rsidRPr="00B377D0">
        <w:rPr>
          <w:rFonts w:ascii="GHEA Grapalat" w:eastAsia="Calibri" w:hAnsi="GHEA Grapalat" w:cs="Arial"/>
          <w:sz w:val="24"/>
          <w:szCs w:val="24"/>
          <w:lang w:val="hy-AM"/>
        </w:rPr>
        <w:t>ը</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գումարով</w:t>
      </w:r>
      <w:r w:rsidRPr="00B377D0">
        <w:rPr>
          <w:rFonts w:ascii="GHEA Grapalat" w:eastAsia="Calibri" w:hAnsi="GHEA Grapalat" w:cs="Arial"/>
          <w:sz w:val="24"/>
          <w:szCs w:val="24"/>
          <w:lang w:val="fr-FR"/>
        </w:rPr>
        <w:t xml:space="preserve"> 4,876,787.38 </w:t>
      </w:r>
      <w:r w:rsidRPr="00B377D0">
        <w:rPr>
          <w:rFonts w:ascii="GHEA Grapalat" w:eastAsia="Calibri" w:hAnsi="GHEA Grapalat" w:cs="Arial"/>
          <w:sz w:val="24"/>
          <w:szCs w:val="24"/>
          <w:lang w:val="hy-AM"/>
        </w:rPr>
        <w:t>հազ</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դրամ</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նախահաշվային</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արժեքը</w:t>
      </w:r>
      <w:r w:rsidRPr="00B377D0">
        <w:rPr>
          <w:rFonts w:ascii="GHEA Grapalat" w:eastAsia="Calibri" w:hAnsi="GHEA Grapalat" w:cs="Arial"/>
          <w:sz w:val="24"/>
          <w:szCs w:val="24"/>
          <w:lang w:val="fr-FR"/>
        </w:rPr>
        <w:t xml:space="preserve"> 6,577,153.29</w:t>
      </w:r>
      <w:r w:rsidR="008C0DE3"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հազ</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դրամ</w:t>
      </w:r>
      <w:r w:rsidRPr="00B377D0">
        <w:rPr>
          <w:rFonts w:ascii="GHEA Grapalat" w:eastAsia="Calibri" w:hAnsi="GHEA Grapalat" w:cs="Arial"/>
          <w:sz w:val="24"/>
          <w:szCs w:val="24"/>
          <w:lang w:val="fr-FR"/>
        </w:rPr>
        <w:t>/</w:t>
      </w:r>
      <w:r w:rsidRPr="00B377D0">
        <w:rPr>
          <w:rFonts w:ascii="GHEA Grapalat" w:eastAsia="Calibri" w:hAnsi="GHEA Grapalat" w:cs="Arial"/>
          <w:sz w:val="24"/>
          <w:szCs w:val="24"/>
          <w:lang w:val="hy-AM"/>
        </w:rPr>
        <w:t xml:space="preserve">, </w:t>
      </w:r>
      <w:r w:rsidRPr="00B377D0">
        <w:rPr>
          <w:rFonts w:ascii="GHEA Grapalat" w:eastAsia="Calibri" w:hAnsi="GHEA Grapalat" w:cs="Arial"/>
          <w:sz w:val="24"/>
          <w:szCs w:val="24"/>
          <w:lang w:val="fr-FR"/>
        </w:rPr>
        <w:t>փոփոխությունն</w:t>
      </w:r>
      <w:r w:rsidRPr="00B377D0">
        <w:rPr>
          <w:rFonts w:ascii="GHEA Grapalat" w:eastAsia="Calibri" w:hAnsi="GHEA Grapalat" w:cs="Arial"/>
          <w:sz w:val="24"/>
          <w:szCs w:val="24"/>
          <w:lang w:val="hy-AM"/>
        </w:rPr>
        <w:t>երի</w:t>
      </w:r>
      <w:r w:rsidRPr="00B377D0">
        <w:rPr>
          <w:rFonts w:ascii="GHEA Grapalat" w:eastAsia="Calibri" w:hAnsi="GHEA Grapalat" w:cs="Arial"/>
          <w:sz w:val="24"/>
          <w:szCs w:val="24"/>
          <w:lang w:val="fr-FR"/>
        </w:rPr>
        <w:t xml:space="preserve">  արդյունքում պայմանագրի գինը ավելացել է և դարձել 4,927,229.55 հազ</w:t>
      </w:r>
      <w:r w:rsidR="008C0DE3" w:rsidRPr="00B377D0">
        <w:rPr>
          <w:rFonts w:ascii="GHEA Grapalat" w:eastAsia="Calibri" w:hAnsi="GHEA Grapalat" w:cs="Arial"/>
          <w:sz w:val="24"/>
          <w:szCs w:val="24"/>
          <w:lang w:val="fr-FR"/>
        </w:rPr>
        <w:t xml:space="preserve">. </w:t>
      </w:r>
      <w:proofErr w:type="gramStart"/>
      <w:r w:rsidRPr="00B377D0">
        <w:rPr>
          <w:rFonts w:ascii="GHEA Grapalat" w:eastAsia="Calibri" w:hAnsi="GHEA Grapalat" w:cs="Arial"/>
          <w:sz w:val="24"/>
          <w:szCs w:val="24"/>
          <w:lang w:val="fr-FR"/>
        </w:rPr>
        <w:t>դրամ</w:t>
      </w:r>
      <w:proofErr w:type="gramEnd"/>
      <w:r w:rsidRPr="00B377D0">
        <w:rPr>
          <w:rFonts w:ascii="GHEA Grapalat" w:eastAsia="Calibri" w:hAnsi="GHEA Grapalat" w:cs="Arial"/>
          <w:sz w:val="24"/>
          <w:szCs w:val="24"/>
          <w:lang w:val="fr-FR"/>
        </w:rPr>
        <w:t>.</w:t>
      </w:r>
    </w:p>
    <w:p w:rsidR="00195376" w:rsidRPr="00B377D0" w:rsidRDefault="00195376" w:rsidP="00195376">
      <w:pPr>
        <w:pStyle w:val="ListParagraph"/>
        <w:numPr>
          <w:ilvl w:val="0"/>
          <w:numId w:val="29"/>
        </w:numPr>
        <w:spacing w:after="0"/>
        <w:ind w:left="0" w:firstLine="0"/>
        <w:jc w:val="both"/>
        <w:rPr>
          <w:rFonts w:ascii="GHEA Grapalat" w:eastAsia="Calibri" w:hAnsi="GHEA Grapalat" w:cs="Arial"/>
          <w:sz w:val="24"/>
          <w:szCs w:val="24"/>
          <w:lang w:val="hy-AM"/>
        </w:rPr>
      </w:pPr>
      <w:r w:rsidRPr="00B377D0">
        <w:rPr>
          <w:rFonts w:ascii="GHEA Grapalat" w:eastAsia="Calibri" w:hAnsi="GHEA Grapalat" w:cs="Arial"/>
          <w:sz w:val="24"/>
          <w:szCs w:val="24"/>
          <w:lang w:val="hy-AM"/>
        </w:rPr>
        <w:t>«Ա.Ա.Բ.</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ՊՐՈԵԿՏ»</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ՍՊԸ</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և</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«Բլաք</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ՍԻ</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Գրուփ»</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ՀՁ</w:t>
      </w:r>
      <w:r w:rsidRPr="00B377D0">
        <w:rPr>
          <w:rFonts w:ascii="GHEA Grapalat" w:eastAsia="Calibri" w:hAnsi="GHEA Grapalat" w:cs="Arial"/>
          <w:sz w:val="24"/>
          <w:szCs w:val="24"/>
          <w:lang w:val="fr-FR"/>
        </w:rPr>
        <w:t>-</w:t>
      </w:r>
      <w:r w:rsidRPr="00B377D0">
        <w:rPr>
          <w:rFonts w:ascii="GHEA Grapalat" w:eastAsia="Calibri" w:hAnsi="GHEA Grapalat" w:cs="Arial"/>
          <w:sz w:val="24"/>
          <w:szCs w:val="24"/>
          <w:lang w:val="hy-AM"/>
        </w:rPr>
        <w:t>ի</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հետ կնքված</w:t>
      </w:r>
      <w:r w:rsidRPr="00B377D0">
        <w:rPr>
          <w:rFonts w:ascii="GHEA Grapalat" w:eastAsia="Calibri" w:hAnsi="GHEA Grapalat" w:cs="Arial"/>
          <w:sz w:val="24"/>
          <w:szCs w:val="24"/>
          <w:lang w:val="fr-FR"/>
        </w:rPr>
        <w:t xml:space="preserve"> թիվ CW-ICB-M6</w:t>
      </w:r>
      <w:r w:rsidRPr="00B377D0">
        <w:rPr>
          <w:rFonts w:ascii="GHEA Grapalat" w:eastAsia="Calibri" w:hAnsi="GHEA Grapalat" w:cs="Arial"/>
          <w:sz w:val="24"/>
          <w:szCs w:val="24"/>
          <w:lang w:val="hy-AM"/>
        </w:rPr>
        <w:t>/</w:t>
      </w:r>
      <w:r w:rsidRPr="00B377D0">
        <w:rPr>
          <w:rFonts w:ascii="GHEA Grapalat" w:eastAsia="Calibri" w:hAnsi="GHEA Grapalat" w:cs="Arial"/>
          <w:sz w:val="24"/>
          <w:szCs w:val="24"/>
          <w:lang w:val="fr-FR"/>
        </w:rPr>
        <w:t>2016-2</w:t>
      </w:r>
      <w:r w:rsidRPr="00B377D0">
        <w:rPr>
          <w:rFonts w:ascii="GHEA Grapalat" w:eastAsia="Calibri" w:hAnsi="GHEA Grapalat" w:cs="Arial"/>
          <w:sz w:val="24"/>
          <w:szCs w:val="24"/>
          <w:lang w:val="hy-AM"/>
        </w:rPr>
        <w:t xml:space="preserve"> պայմանագիրը</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գումարով</w:t>
      </w:r>
      <w:r w:rsidRPr="00B377D0">
        <w:rPr>
          <w:rFonts w:ascii="GHEA Grapalat" w:eastAsia="Calibri" w:hAnsi="GHEA Grapalat" w:cs="Arial"/>
          <w:sz w:val="24"/>
          <w:szCs w:val="24"/>
          <w:lang w:val="fr-FR"/>
        </w:rPr>
        <w:t xml:space="preserve"> 2,865,228.93 </w:t>
      </w:r>
      <w:r w:rsidRPr="00B377D0">
        <w:rPr>
          <w:rFonts w:ascii="GHEA Grapalat" w:eastAsia="Calibri" w:hAnsi="GHEA Grapalat" w:cs="Arial"/>
          <w:sz w:val="24"/>
          <w:szCs w:val="24"/>
          <w:lang w:val="hy-AM"/>
        </w:rPr>
        <w:t>հազ</w:t>
      </w:r>
      <w:r w:rsidRPr="00B377D0">
        <w:rPr>
          <w:rFonts w:ascii="GHEA Grapalat" w:eastAsia="Calibri" w:hAnsi="GHEA Grapalat" w:cs="Arial"/>
          <w:sz w:val="24"/>
          <w:szCs w:val="24"/>
          <w:lang w:val="fr-FR"/>
        </w:rPr>
        <w:t>.</w:t>
      </w:r>
      <w:r w:rsidRPr="00B377D0">
        <w:rPr>
          <w:rFonts w:ascii="GHEA Grapalat" w:eastAsia="Calibri" w:hAnsi="GHEA Grapalat" w:cs="Arial"/>
          <w:sz w:val="24"/>
          <w:szCs w:val="24"/>
          <w:lang w:val="hy-AM"/>
        </w:rPr>
        <w:t>դրամ</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նախահաշվային</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արժեքը</w:t>
      </w:r>
      <w:r w:rsidRPr="00B377D0">
        <w:rPr>
          <w:rFonts w:ascii="GHEA Grapalat" w:eastAsia="Calibri" w:hAnsi="GHEA Grapalat" w:cs="Arial"/>
          <w:sz w:val="24"/>
          <w:szCs w:val="24"/>
          <w:lang w:val="fr-FR"/>
        </w:rPr>
        <w:t xml:space="preserve"> 6,004,194.42</w:t>
      </w:r>
      <w:r w:rsidR="008C0DE3"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հազ</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դրամ</w:t>
      </w:r>
      <w:r w:rsidRPr="00B377D0">
        <w:rPr>
          <w:rFonts w:ascii="GHEA Grapalat" w:eastAsia="Calibri" w:hAnsi="GHEA Grapalat" w:cs="Arial"/>
          <w:sz w:val="24"/>
          <w:szCs w:val="24"/>
          <w:lang w:val="fr-FR"/>
        </w:rPr>
        <w:t>/</w:t>
      </w:r>
      <w:r w:rsidRPr="00B377D0">
        <w:rPr>
          <w:rFonts w:ascii="GHEA Grapalat" w:eastAsia="Calibri" w:hAnsi="GHEA Grapalat" w:cs="Arial"/>
          <w:sz w:val="24"/>
          <w:szCs w:val="24"/>
          <w:lang w:val="hy-AM"/>
        </w:rPr>
        <w:t xml:space="preserve">, փոփոխությունների </w:t>
      </w:r>
      <w:r w:rsidRPr="00B377D0">
        <w:rPr>
          <w:rFonts w:ascii="GHEA Grapalat" w:eastAsia="Calibri" w:hAnsi="GHEA Grapalat" w:cs="Arial"/>
          <w:sz w:val="24"/>
          <w:szCs w:val="24"/>
          <w:lang w:val="fr-FR"/>
        </w:rPr>
        <w:t xml:space="preserve">արդյունքում </w:t>
      </w:r>
      <w:r w:rsidRPr="00B377D0">
        <w:rPr>
          <w:rFonts w:ascii="GHEA Grapalat" w:eastAsia="Calibri" w:hAnsi="GHEA Grapalat" w:cs="Arial"/>
          <w:sz w:val="24"/>
          <w:szCs w:val="24"/>
          <w:lang w:val="hy-AM"/>
        </w:rPr>
        <w:t xml:space="preserve">դարձել է </w:t>
      </w:r>
      <w:r w:rsidR="00EA0872" w:rsidRPr="00B377D0">
        <w:rPr>
          <w:rFonts w:ascii="GHEA Grapalat" w:eastAsia="Calibri" w:hAnsi="GHEA Grapalat" w:cs="Arial"/>
          <w:sz w:val="24"/>
          <w:szCs w:val="24"/>
          <w:lang w:val="hy-AM"/>
        </w:rPr>
        <w:t>3,518,858.67</w:t>
      </w:r>
      <w:r w:rsidRPr="00B377D0">
        <w:rPr>
          <w:rFonts w:ascii="GHEA Grapalat" w:eastAsia="Calibri" w:hAnsi="GHEA Grapalat" w:cs="Arial"/>
          <w:sz w:val="24"/>
          <w:szCs w:val="24"/>
          <w:lang w:val="hy-AM"/>
        </w:rPr>
        <w:t xml:space="preserve"> հազ. դրամ.</w:t>
      </w:r>
    </w:p>
    <w:p w:rsidR="00195376" w:rsidRPr="00B377D0" w:rsidRDefault="00195376" w:rsidP="00195376">
      <w:pPr>
        <w:pStyle w:val="ListParagraph"/>
        <w:numPr>
          <w:ilvl w:val="0"/>
          <w:numId w:val="29"/>
        </w:numPr>
        <w:spacing w:after="0"/>
        <w:ind w:left="0" w:firstLine="0"/>
        <w:jc w:val="both"/>
        <w:rPr>
          <w:rFonts w:ascii="GHEA Grapalat" w:eastAsia="Calibri" w:hAnsi="GHEA Grapalat" w:cs="Arial"/>
          <w:sz w:val="24"/>
          <w:szCs w:val="24"/>
          <w:lang w:val="hy-AM"/>
        </w:rPr>
      </w:pPr>
      <w:r w:rsidRPr="00B377D0">
        <w:rPr>
          <w:rFonts w:ascii="GHEA Grapalat" w:eastAsia="Calibri" w:hAnsi="GHEA Grapalat" w:cs="Arial"/>
          <w:sz w:val="24"/>
          <w:szCs w:val="24"/>
          <w:lang w:val="hy-AM"/>
        </w:rPr>
        <w:t>«Սուարդի» ԲԸ հայաստանյան մասնաճյուղի</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 xml:space="preserve">հետ կնքվել է </w:t>
      </w:r>
      <w:r w:rsidRPr="00B377D0">
        <w:rPr>
          <w:rFonts w:ascii="GHEA Grapalat" w:eastAsia="Calibri" w:hAnsi="GHEA Grapalat" w:cs="Arial"/>
          <w:sz w:val="24"/>
          <w:szCs w:val="24"/>
          <w:lang w:val="fr-FR"/>
        </w:rPr>
        <w:t>թիվ CW-ICB-M6/2016-3 պայմանագիր</w:t>
      </w:r>
      <w:r w:rsidRPr="00B377D0">
        <w:rPr>
          <w:rFonts w:ascii="GHEA Grapalat" w:eastAsia="Calibri" w:hAnsi="GHEA Grapalat" w:cs="Arial"/>
          <w:sz w:val="24"/>
          <w:szCs w:val="24"/>
          <w:lang w:val="hy-AM"/>
        </w:rPr>
        <w:t>ը</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գումարով</w:t>
      </w:r>
      <w:r w:rsidRPr="00B377D0">
        <w:rPr>
          <w:rFonts w:ascii="GHEA Grapalat" w:eastAsia="Calibri" w:hAnsi="GHEA Grapalat" w:cs="Arial"/>
          <w:sz w:val="24"/>
          <w:szCs w:val="24"/>
          <w:lang w:val="fr-FR"/>
        </w:rPr>
        <w:t xml:space="preserve"> 4,719,096.24 </w:t>
      </w:r>
      <w:r w:rsidRPr="00B377D0">
        <w:rPr>
          <w:rFonts w:ascii="GHEA Grapalat" w:eastAsia="Calibri" w:hAnsi="GHEA Grapalat" w:cs="Arial"/>
          <w:sz w:val="24"/>
          <w:szCs w:val="24"/>
          <w:lang w:val="hy-AM"/>
        </w:rPr>
        <w:t>հազ</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դրամ</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նախահաշվային</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արժեքը</w:t>
      </w:r>
      <w:r w:rsidR="00230105" w:rsidRPr="00B377D0">
        <w:rPr>
          <w:rFonts w:ascii="GHEA Grapalat" w:eastAsia="Calibri" w:hAnsi="GHEA Grapalat" w:cs="Arial"/>
          <w:sz w:val="24"/>
          <w:szCs w:val="24"/>
          <w:lang w:val="fr-FR"/>
        </w:rPr>
        <w:t xml:space="preserve"> 5,8</w:t>
      </w:r>
      <w:r w:rsidRPr="00B377D0">
        <w:rPr>
          <w:rFonts w:ascii="GHEA Grapalat" w:eastAsia="Calibri" w:hAnsi="GHEA Grapalat" w:cs="Arial"/>
          <w:sz w:val="24"/>
          <w:szCs w:val="24"/>
          <w:lang w:val="fr-FR"/>
        </w:rPr>
        <w:t>49,888.21</w:t>
      </w:r>
      <w:r w:rsidR="008C0DE3"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հազ</w:t>
      </w:r>
      <w:r w:rsidRPr="00B377D0">
        <w:rPr>
          <w:rFonts w:ascii="GHEA Grapalat" w:eastAsia="Calibri" w:hAnsi="GHEA Grapalat" w:cs="Arial"/>
          <w:sz w:val="24"/>
          <w:szCs w:val="24"/>
          <w:lang w:val="fr-FR"/>
        </w:rPr>
        <w:t xml:space="preserve">. </w:t>
      </w:r>
      <w:r w:rsidRPr="00B377D0">
        <w:rPr>
          <w:rFonts w:ascii="GHEA Grapalat" w:eastAsia="Calibri" w:hAnsi="GHEA Grapalat" w:cs="Arial"/>
          <w:sz w:val="24"/>
          <w:szCs w:val="24"/>
          <w:lang w:val="hy-AM"/>
        </w:rPr>
        <w:t>դրամ</w:t>
      </w:r>
      <w:r w:rsidRPr="00B377D0">
        <w:rPr>
          <w:rFonts w:ascii="GHEA Grapalat" w:eastAsia="Calibri" w:hAnsi="GHEA Grapalat" w:cs="Arial"/>
          <w:sz w:val="24"/>
          <w:szCs w:val="24"/>
          <w:lang w:val="fr-FR"/>
        </w:rPr>
        <w:t>/</w:t>
      </w:r>
      <w:r w:rsidRPr="00B377D0">
        <w:rPr>
          <w:rFonts w:ascii="GHEA Grapalat" w:eastAsia="Calibri" w:hAnsi="GHEA Grapalat" w:cs="Arial"/>
          <w:sz w:val="24"/>
          <w:szCs w:val="24"/>
          <w:lang w:val="hy-AM"/>
        </w:rPr>
        <w:t xml:space="preserve">, փոփոխման արդյունքում </w:t>
      </w:r>
      <w:r w:rsidRPr="00B377D0">
        <w:rPr>
          <w:rFonts w:ascii="GHEA Grapalat" w:eastAsia="Calibri" w:hAnsi="GHEA Grapalat" w:cs="Arial"/>
          <w:sz w:val="24"/>
          <w:szCs w:val="24"/>
          <w:lang w:val="fr-FR"/>
        </w:rPr>
        <w:t>դարձել</w:t>
      </w:r>
      <w:r w:rsidRPr="00B377D0">
        <w:rPr>
          <w:rFonts w:ascii="GHEA Grapalat" w:eastAsia="Calibri" w:hAnsi="GHEA Grapalat" w:cs="Arial"/>
          <w:sz w:val="24"/>
          <w:szCs w:val="24"/>
          <w:lang w:val="hy-AM"/>
        </w:rPr>
        <w:t xml:space="preserve"> է</w:t>
      </w:r>
      <w:r w:rsidRPr="00B377D0">
        <w:rPr>
          <w:rFonts w:ascii="GHEA Grapalat" w:eastAsia="Calibri" w:hAnsi="GHEA Grapalat" w:cs="Arial"/>
          <w:sz w:val="24"/>
          <w:szCs w:val="24"/>
          <w:lang w:val="fr-FR"/>
        </w:rPr>
        <w:t xml:space="preserve"> 6,328,896.75 հազ. </w:t>
      </w:r>
      <w:proofErr w:type="gramStart"/>
      <w:r w:rsidRPr="00B377D0">
        <w:rPr>
          <w:rFonts w:ascii="GHEA Grapalat" w:eastAsia="Calibri" w:hAnsi="GHEA Grapalat" w:cs="Arial"/>
          <w:sz w:val="24"/>
          <w:szCs w:val="24"/>
          <w:lang w:val="fr-FR"/>
        </w:rPr>
        <w:t>դրամ:</w:t>
      </w:r>
      <w:proofErr w:type="gramEnd"/>
      <w:r w:rsidRPr="00B377D0">
        <w:rPr>
          <w:rFonts w:ascii="GHEA Grapalat" w:hAnsi="GHEA Grapalat"/>
          <w:sz w:val="24"/>
          <w:szCs w:val="24"/>
          <w:lang w:val="hy-AM"/>
        </w:rPr>
        <w:t xml:space="preserve"> </w:t>
      </w:r>
    </w:p>
    <w:p w:rsidR="00195376" w:rsidRPr="00B377D0" w:rsidRDefault="00195376" w:rsidP="00195376">
      <w:pPr>
        <w:spacing w:before="0" w:after="0"/>
        <w:ind w:firstLine="567"/>
        <w:rPr>
          <w:rFonts w:eastAsia="Calibri" w:cs="Arial"/>
          <w:szCs w:val="24"/>
          <w:lang w:val="hy-AM"/>
        </w:rPr>
      </w:pPr>
      <w:r w:rsidRPr="00B377D0">
        <w:rPr>
          <w:szCs w:val="24"/>
          <w:lang w:val="hy-AM"/>
        </w:rPr>
        <w:t>Ծրագրի սկզբից մինչև 3</w:t>
      </w:r>
      <w:r w:rsidRPr="00B377D0">
        <w:rPr>
          <w:szCs w:val="24"/>
          <w:lang w:val="fr-FR"/>
        </w:rPr>
        <w:t>0</w:t>
      </w:r>
      <w:r w:rsidRPr="00B377D0">
        <w:rPr>
          <w:szCs w:val="24"/>
          <w:lang w:val="hy-AM"/>
        </w:rPr>
        <w:t>.09.2021</w:t>
      </w:r>
      <w:r w:rsidR="008C0DE3" w:rsidRPr="00B377D0">
        <w:rPr>
          <w:szCs w:val="24"/>
          <w:lang w:val="hy-AM"/>
        </w:rPr>
        <w:t xml:space="preserve"> </w:t>
      </w:r>
      <w:r w:rsidRPr="00B377D0">
        <w:rPr>
          <w:szCs w:val="24"/>
          <w:lang w:val="hy-AM"/>
        </w:rPr>
        <w:t>թվականը ներառյալ ընկած ժամանակահատվածում ծրագրի շրջանակում կնքված պայմանագրերով նախատեսված</w:t>
      </w:r>
      <w:r w:rsidR="00D83ED1" w:rsidRPr="00B377D0">
        <w:rPr>
          <w:szCs w:val="24"/>
          <w:lang w:val="hy-AM"/>
        </w:rPr>
        <w:t xml:space="preserve"> 14,774,985.03</w:t>
      </w:r>
      <w:r w:rsidRPr="00B377D0">
        <w:rPr>
          <w:szCs w:val="24"/>
          <w:lang w:val="hy-AM"/>
        </w:rPr>
        <w:t xml:space="preserve"> հազ. դրամի աշխատանքներից իրականացվել է ընդամենը 9,145,694.</w:t>
      </w:r>
      <w:r w:rsidRPr="00B377D0">
        <w:rPr>
          <w:szCs w:val="24"/>
          <w:lang w:val="fr-FR"/>
        </w:rPr>
        <w:t>02</w:t>
      </w:r>
      <w:r w:rsidRPr="00B377D0">
        <w:rPr>
          <w:szCs w:val="24"/>
          <w:lang w:val="hy-AM"/>
        </w:rPr>
        <w:t xml:space="preserve"> հազ. դրամի </w:t>
      </w:r>
      <w:r w:rsidRPr="00B377D0">
        <w:rPr>
          <w:rFonts w:eastAsia="Calibri" w:cs="Arial"/>
          <w:szCs w:val="24"/>
          <w:lang w:val="hy-AM"/>
        </w:rPr>
        <w:t xml:space="preserve">կառուցման և հիմնանորոգման </w:t>
      </w:r>
      <w:r w:rsidRPr="00B377D0">
        <w:rPr>
          <w:rFonts w:eastAsia="Calibri" w:cs="Arial"/>
          <w:szCs w:val="24"/>
          <w:lang w:val="hy-AM"/>
        </w:rPr>
        <w:lastRenderedPageBreak/>
        <w:t xml:space="preserve">աշխատանքներ, կամ </w:t>
      </w:r>
      <w:r w:rsidRPr="00B377D0">
        <w:rPr>
          <w:rFonts w:eastAsia="Calibri" w:cs="Arial"/>
          <w:b/>
          <w:szCs w:val="24"/>
          <w:lang w:val="hy-AM"/>
        </w:rPr>
        <w:t>61.</w:t>
      </w:r>
      <w:r w:rsidR="00D83ED1" w:rsidRPr="00B377D0">
        <w:rPr>
          <w:rFonts w:eastAsia="Calibri" w:cs="Arial"/>
          <w:b/>
          <w:szCs w:val="24"/>
          <w:lang w:val="hy-AM"/>
        </w:rPr>
        <w:t>89</w:t>
      </w:r>
      <w:r w:rsidRPr="00B377D0">
        <w:rPr>
          <w:rFonts w:eastAsia="Calibri" w:cs="Arial"/>
          <w:b/>
          <w:szCs w:val="24"/>
          <w:lang w:val="hy-AM"/>
        </w:rPr>
        <w:t xml:space="preserve"> տոկոս </w:t>
      </w:r>
      <w:r w:rsidRPr="00B377D0">
        <w:rPr>
          <w:rFonts w:eastAsia="Calibri" w:cs="Arial"/>
          <w:szCs w:val="24"/>
          <w:lang w:val="hy-AM"/>
        </w:rPr>
        <w:t>/</w:t>
      </w:r>
      <w:r w:rsidRPr="00B377D0">
        <w:rPr>
          <w:szCs w:val="24"/>
          <w:lang w:val="hy-AM"/>
        </w:rPr>
        <w:t xml:space="preserve">«Հորիզոն-95» ՍՊԸ </w:t>
      </w:r>
      <w:r w:rsidRPr="00B377D0">
        <w:rPr>
          <w:szCs w:val="24"/>
          <w:lang w:val="fr-FR"/>
        </w:rPr>
        <w:t>61,78</w:t>
      </w:r>
      <w:r w:rsidRPr="00B377D0">
        <w:rPr>
          <w:szCs w:val="24"/>
          <w:lang w:val="hy-AM"/>
        </w:rPr>
        <w:t xml:space="preserve"> տոկոս</w:t>
      </w:r>
      <w:r w:rsidRPr="00B377D0">
        <w:rPr>
          <w:szCs w:val="24"/>
          <w:lang w:val="fr-FR"/>
        </w:rPr>
        <w:t>,</w:t>
      </w:r>
      <w:r w:rsidRPr="00B377D0">
        <w:rPr>
          <w:szCs w:val="24"/>
          <w:lang w:val="hy-AM"/>
        </w:rPr>
        <w:t xml:space="preserve"> «Ա.Ա.Բ.</w:t>
      </w:r>
      <w:r w:rsidR="008C0DE3" w:rsidRPr="00B377D0">
        <w:rPr>
          <w:szCs w:val="24"/>
          <w:lang w:val="hy-AM"/>
        </w:rPr>
        <w:t xml:space="preserve"> </w:t>
      </w:r>
      <w:r w:rsidRPr="00B377D0">
        <w:rPr>
          <w:szCs w:val="24"/>
          <w:lang w:val="hy-AM"/>
        </w:rPr>
        <w:t xml:space="preserve">ՊՐՈԵԿՏ» ՍՊԸ </w:t>
      </w:r>
      <w:r w:rsidR="003B7E78" w:rsidRPr="00B377D0">
        <w:rPr>
          <w:rFonts w:eastAsia="Calibri" w:cs="Arial"/>
          <w:szCs w:val="24"/>
          <w:lang w:val="hy-AM"/>
        </w:rPr>
        <w:t>62,</w:t>
      </w:r>
      <w:r w:rsidRPr="00B377D0">
        <w:rPr>
          <w:rFonts w:eastAsia="Calibri" w:cs="Arial"/>
          <w:szCs w:val="24"/>
          <w:lang w:val="hy-AM"/>
        </w:rPr>
        <w:t>8</w:t>
      </w:r>
      <w:r w:rsidR="003B7E78" w:rsidRPr="00B377D0">
        <w:rPr>
          <w:rFonts w:eastAsia="Calibri" w:cs="Arial"/>
          <w:szCs w:val="24"/>
          <w:lang w:val="hy-AM"/>
        </w:rPr>
        <w:t>1</w:t>
      </w:r>
      <w:r w:rsidR="008C0DE3" w:rsidRPr="00B377D0">
        <w:rPr>
          <w:rFonts w:eastAsia="Calibri" w:cs="Arial"/>
          <w:szCs w:val="24"/>
          <w:lang w:val="hy-AM"/>
        </w:rPr>
        <w:t xml:space="preserve"> </w:t>
      </w:r>
      <w:r w:rsidRPr="00B377D0">
        <w:rPr>
          <w:rFonts w:eastAsia="Calibri" w:cs="Arial"/>
          <w:szCs w:val="24"/>
          <w:lang w:val="hy-AM"/>
        </w:rPr>
        <w:t>տոկոս,</w:t>
      </w:r>
      <w:r w:rsidRPr="00B377D0">
        <w:rPr>
          <w:szCs w:val="24"/>
          <w:lang w:val="hy-AM"/>
        </w:rPr>
        <w:t xml:space="preserve"> «Սուարդի» ԲԸ 61.</w:t>
      </w:r>
      <w:r w:rsidRPr="00B377D0">
        <w:rPr>
          <w:szCs w:val="24"/>
          <w:lang w:val="fr-FR"/>
        </w:rPr>
        <w:t>48</w:t>
      </w:r>
      <w:r w:rsidRPr="00B377D0">
        <w:rPr>
          <w:szCs w:val="24"/>
          <w:lang w:val="hy-AM"/>
        </w:rPr>
        <w:t xml:space="preserve"> տոկոս/</w:t>
      </w:r>
      <w:r w:rsidRPr="00B377D0">
        <w:rPr>
          <w:szCs w:val="24"/>
          <w:lang w:val="fr-FR"/>
        </w:rPr>
        <w:t>,</w:t>
      </w:r>
      <w:r w:rsidRPr="00B377D0">
        <w:rPr>
          <w:rFonts w:eastAsia="Calibri" w:cs="Arial"/>
          <w:szCs w:val="24"/>
          <w:lang w:val="hy-AM"/>
        </w:rPr>
        <w:t xml:space="preserve"> որի դիմաց վճարվել է </w:t>
      </w:r>
      <w:r w:rsidRPr="00B377D0">
        <w:rPr>
          <w:rFonts w:eastAsia="Calibri" w:cs="Arial"/>
          <w:szCs w:val="24"/>
          <w:lang w:val="fr-FR"/>
        </w:rPr>
        <w:t>9,434,484.60</w:t>
      </w:r>
      <w:r w:rsidRPr="00B377D0">
        <w:rPr>
          <w:rFonts w:eastAsia="Calibri" w:cs="Arial"/>
          <w:szCs w:val="24"/>
          <w:lang w:val="hy-AM"/>
        </w:rPr>
        <w:t xml:space="preserve"> հազ. դրամ:</w:t>
      </w:r>
    </w:p>
    <w:p w:rsidR="00195376" w:rsidRPr="00B377D0" w:rsidRDefault="00195376" w:rsidP="00195376">
      <w:pPr>
        <w:spacing w:after="0"/>
        <w:ind w:firstLine="567"/>
        <w:contextualSpacing/>
        <w:rPr>
          <w:rFonts w:eastAsia="Calibri" w:cs="Arial"/>
          <w:szCs w:val="24"/>
          <w:lang w:val="hy-AM"/>
        </w:rPr>
      </w:pPr>
      <w:r w:rsidRPr="00B377D0">
        <w:rPr>
          <w:rFonts w:eastAsia="Calibri" w:cs="Arial"/>
          <w:szCs w:val="24"/>
          <w:lang w:val="hy-AM"/>
        </w:rPr>
        <w:t>Պայմանագրերը կնքվել են 2017 թվականի նոյեմբերի 30-ին՝ 900 օր ժամանակահատվածով, իսկ կապալառուներին ծանուցման համաձայն աշխատանքների մեկնարկի սկիզբ է ընդունվել 2018 թվականի մայիսի 29-ը, կամ աշխատանքների ավարտը սահմանվել է 2020 թվականի նոյեմբերի 14-ը։</w:t>
      </w:r>
    </w:p>
    <w:p w:rsidR="00195376" w:rsidRPr="00B377D0" w:rsidRDefault="00195376" w:rsidP="00195376">
      <w:pPr>
        <w:spacing w:after="0"/>
        <w:ind w:firstLine="567"/>
        <w:contextualSpacing/>
        <w:rPr>
          <w:rFonts w:eastAsia="Calibri" w:cs="Arial"/>
          <w:szCs w:val="24"/>
          <w:lang w:val="hy-AM"/>
        </w:rPr>
      </w:pPr>
      <w:r w:rsidRPr="00B377D0">
        <w:rPr>
          <w:rFonts w:eastAsia="Calibri" w:cs="Arial"/>
          <w:szCs w:val="24"/>
          <w:lang w:val="hy-AM"/>
        </w:rPr>
        <w:t>Նոր</w:t>
      </w:r>
      <w:r w:rsidRPr="00B377D0">
        <w:rPr>
          <w:rFonts w:eastAsia="Calibri" w:cs="Arial"/>
          <w:szCs w:val="24"/>
          <w:lang w:val="fr-FR"/>
        </w:rPr>
        <w:t xml:space="preserve"> </w:t>
      </w:r>
      <w:r w:rsidRPr="00B377D0">
        <w:rPr>
          <w:rFonts w:eastAsia="Calibri" w:cs="Arial"/>
          <w:szCs w:val="24"/>
          <w:lang w:val="hy-AM"/>
        </w:rPr>
        <w:t>աշխատանքների</w:t>
      </w:r>
      <w:r w:rsidRPr="00B377D0">
        <w:rPr>
          <w:rFonts w:eastAsia="Calibri" w:cs="Arial"/>
          <w:szCs w:val="24"/>
          <w:lang w:val="fr-FR"/>
        </w:rPr>
        <w:t xml:space="preserve"> </w:t>
      </w:r>
      <w:r w:rsidRPr="00B377D0">
        <w:rPr>
          <w:rFonts w:eastAsia="Calibri" w:cs="Arial"/>
          <w:szCs w:val="24"/>
          <w:lang w:val="hy-AM"/>
        </w:rPr>
        <w:t>ավելացմամբ</w:t>
      </w:r>
      <w:r w:rsidRPr="00B377D0">
        <w:rPr>
          <w:rFonts w:eastAsia="Calibri" w:cs="Arial"/>
          <w:szCs w:val="24"/>
          <w:lang w:val="fr-FR"/>
        </w:rPr>
        <w:t xml:space="preserve"> </w:t>
      </w:r>
      <w:r w:rsidRPr="00B377D0">
        <w:rPr>
          <w:rFonts w:eastAsia="Calibri" w:cs="Arial"/>
          <w:szCs w:val="24"/>
          <w:lang w:val="hy-AM"/>
        </w:rPr>
        <w:t>պայմանավորված</w:t>
      </w:r>
      <w:r w:rsidRPr="00B377D0">
        <w:rPr>
          <w:rFonts w:eastAsia="Calibri" w:cs="Arial"/>
          <w:szCs w:val="24"/>
          <w:lang w:val="fr-FR"/>
        </w:rPr>
        <w:t xml:space="preserve"> </w:t>
      </w:r>
      <w:r w:rsidRPr="00B377D0">
        <w:rPr>
          <w:rFonts w:eastAsia="Calibri" w:cs="Arial"/>
          <w:szCs w:val="24"/>
          <w:lang w:val="hy-AM"/>
        </w:rPr>
        <w:t>պայմանագրերում կատարված</w:t>
      </w:r>
      <w:r w:rsidRPr="00B377D0">
        <w:rPr>
          <w:rFonts w:eastAsia="Calibri" w:cs="Arial"/>
          <w:szCs w:val="24"/>
          <w:lang w:val="fr-FR"/>
        </w:rPr>
        <w:t xml:space="preserve"> </w:t>
      </w:r>
      <w:r w:rsidRPr="00B377D0">
        <w:rPr>
          <w:rFonts w:eastAsia="Calibri" w:cs="Arial"/>
          <w:szCs w:val="24"/>
          <w:lang w:val="hy-AM"/>
        </w:rPr>
        <w:t>փոփոխությունների</w:t>
      </w:r>
      <w:r w:rsidRPr="00B377D0">
        <w:rPr>
          <w:rFonts w:eastAsia="Calibri" w:cs="Arial"/>
          <w:szCs w:val="24"/>
          <w:lang w:val="fr-FR"/>
        </w:rPr>
        <w:t xml:space="preserve"> </w:t>
      </w:r>
      <w:r w:rsidRPr="00B377D0">
        <w:rPr>
          <w:rFonts w:eastAsia="Calibri" w:cs="Arial"/>
          <w:szCs w:val="24"/>
          <w:lang w:val="hy-AM"/>
        </w:rPr>
        <w:t>արդյունքում</w:t>
      </w:r>
      <w:r w:rsidRPr="00B377D0">
        <w:rPr>
          <w:rFonts w:eastAsia="Calibri" w:cs="Arial"/>
          <w:szCs w:val="24"/>
          <w:lang w:val="fr-FR"/>
        </w:rPr>
        <w:t xml:space="preserve">, </w:t>
      </w:r>
      <w:r w:rsidRPr="00B377D0">
        <w:rPr>
          <w:rFonts w:eastAsia="Calibri" w:cs="Arial"/>
          <w:szCs w:val="24"/>
          <w:lang w:val="hy-AM"/>
        </w:rPr>
        <w:t>որոնք</w:t>
      </w:r>
      <w:r w:rsidRPr="00B377D0">
        <w:rPr>
          <w:rFonts w:eastAsia="Calibri" w:cs="Arial"/>
          <w:szCs w:val="24"/>
          <w:lang w:val="fr-FR"/>
        </w:rPr>
        <w:t xml:space="preserve"> </w:t>
      </w:r>
      <w:r w:rsidRPr="00B377D0">
        <w:rPr>
          <w:rFonts w:eastAsia="Calibri" w:cs="Arial"/>
          <w:szCs w:val="24"/>
          <w:lang w:val="hy-AM"/>
        </w:rPr>
        <w:t>կազմել</w:t>
      </w:r>
      <w:r w:rsidRPr="00B377D0">
        <w:rPr>
          <w:rFonts w:eastAsia="Calibri" w:cs="Arial"/>
          <w:szCs w:val="24"/>
          <w:lang w:val="fr-FR"/>
        </w:rPr>
        <w:t xml:space="preserve"> </w:t>
      </w:r>
      <w:r w:rsidRPr="00B377D0">
        <w:rPr>
          <w:rFonts w:eastAsia="Calibri" w:cs="Arial"/>
          <w:szCs w:val="24"/>
          <w:lang w:val="hy-AM"/>
        </w:rPr>
        <w:t>են</w:t>
      </w:r>
      <w:r w:rsidRPr="00B377D0">
        <w:rPr>
          <w:rFonts w:eastAsia="Calibri" w:cs="Arial"/>
          <w:szCs w:val="24"/>
          <w:lang w:val="fr-FR"/>
        </w:rPr>
        <w:t xml:space="preserve"> </w:t>
      </w:r>
      <w:r w:rsidRPr="00B377D0">
        <w:rPr>
          <w:rFonts w:eastAsia="Calibri" w:cs="Arial"/>
          <w:szCs w:val="24"/>
          <w:lang w:val="hy-AM"/>
        </w:rPr>
        <w:t>պայմանագրերի</w:t>
      </w:r>
      <w:r w:rsidRPr="00B377D0">
        <w:rPr>
          <w:rFonts w:eastAsia="Calibri" w:cs="Arial"/>
          <w:szCs w:val="24"/>
          <w:lang w:val="fr-FR"/>
        </w:rPr>
        <w:t xml:space="preserve"> </w:t>
      </w:r>
      <w:r w:rsidRPr="00B377D0">
        <w:rPr>
          <w:rFonts w:eastAsia="Calibri" w:cs="Arial"/>
          <w:szCs w:val="24"/>
          <w:lang w:val="hy-AM"/>
        </w:rPr>
        <w:t>արժեքի</w:t>
      </w:r>
      <w:r w:rsidRPr="00B377D0">
        <w:rPr>
          <w:rFonts w:eastAsia="Calibri" w:cs="Arial"/>
          <w:szCs w:val="24"/>
          <w:lang w:val="fr-FR"/>
        </w:rPr>
        <w:t xml:space="preserve"> 19,41 </w:t>
      </w:r>
      <w:r w:rsidRPr="00B377D0">
        <w:rPr>
          <w:rFonts w:eastAsia="Calibri" w:cs="Arial"/>
          <w:szCs w:val="24"/>
          <w:lang w:val="hy-AM"/>
        </w:rPr>
        <w:t xml:space="preserve">տոկոսը </w:t>
      </w:r>
      <w:r w:rsidRPr="00B377D0">
        <w:rPr>
          <w:rFonts w:eastAsia="Calibri" w:cs="Arial"/>
          <w:szCs w:val="24"/>
          <w:lang w:val="fr-FR"/>
        </w:rPr>
        <w:t xml:space="preserve">/2,419,359.25 </w:t>
      </w:r>
      <w:r w:rsidRPr="00B377D0">
        <w:rPr>
          <w:rFonts w:eastAsia="Calibri" w:cs="Arial"/>
          <w:szCs w:val="24"/>
          <w:lang w:val="hy-AM"/>
        </w:rPr>
        <w:t>հազ</w:t>
      </w:r>
      <w:r w:rsidRPr="00B377D0">
        <w:rPr>
          <w:rFonts w:eastAsia="Calibri" w:cs="Arial"/>
          <w:szCs w:val="24"/>
          <w:lang w:val="fr-FR"/>
        </w:rPr>
        <w:t xml:space="preserve">. </w:t>
      </w:r>
      <w:r w:rsidRPr="00B377D0">
        <w:rPr>
          <w:rFonts w:eastAsia="Calibri" w:cs="Arial"/>
          <w:szCs w:val="24"/>
          <w:lang w:val="hy-AM"/>
        </w:rPr>
        <w:t>դրամ</w:t>
      </w:r>
      <w:r w:rsidRPr="00B377D0">
        <w:rPr>
          <w:rFonts w:eastAsia="Calibri" w:cs="Arial"/>
          <w:szCs w:val="24"/>
          <w:lang w:val="fr-FR"/>
        </w:rPr>
        <w:t xml:space="preserve">/, </w:t>
      </w:r>
      <w:r w:rsidRPr="00B377D0">
        <w:rPr>
          <w:rFonts w:eastAsia="Calibri" w:cs="Arial"/>
          <w:szCs w:val="24"/>
          <w:lang w:val="hy-AM"/>
        </w:rPr>
        <w:t>աշխատանքների</w:t>
      </w:r>
      <w:r w:rsidRPr="00B377D0">
        <w:rPr>
          <w:rFonts w:eastAsia="Calibri" w:cs="Arial"/>
          <w:szCs w:val="24"/>
          <w:lang w:val="fr-FR"/>
        </w:rPr>
        <w:t xml:space="preserve"> </w:t>
      </w:r>
      <w:r w:rsidRPr="00B377D0">
        <w:rPr>
          <w:rFonts w:eastAsia="Calibri" w:cs="Arial"/>
          <w:szCs w:val="24"/>
          <w:lang w:val="hy-AM"/>
        </w:rPr>
        <w:t>կատարման</w:t>
      </w:r>
      <w:r w:rsidRPr="00B377D0">
        <w:rPr>
          <w:rFonts w:eastAsia="Calibri" w:cs="Arial"/>
          <w:szCs w:val="24"/>
          <w:lang w:val="fr-FR"/>
        </w:rPr>
        <w:t xml:space="preserve"> </w:t>
      </w:r>
      <w:r w:rsidRPr="00B377D0">
        <w:rPr>
          <w:rFonts w:eastAsia="Calibri" w:cs="Arial"/>
          <w:szCs w:val="24"/>
          <w:lang w:val="hy-AM"/>
        </w:rPr>
        <w:t>ավարտի</w:t>
      </w:r>
      <w:r w:rsidRPr="00B377D0">
        <w:rPr>
          <w:rFonts w:eastAsia="Calibri" w:cs="Arial"/>
          <w:szCs w:val="24"/>
          <w:lang w:val="fr-FR"/>
        </w:rPr>
        <w:t xml:space="preserve"> </w:t>
      </w:r>
      <w:r w:rsidRPr="00B377D0">
        <w:rPr>
          <w:rFonts w:eastAsia="Calibri" w:cs="Arial"/>
          <w:szCs w:val="24"/>
          <w:lang w:val="hy-AM"/>
        </w:rPr>
        <w:t>ժամկետները</w:t>
      </w:r>
      <w:r w:rsidRPr="00B377D0">
        <w:rPr>
          <w:rFonts w:eastAsia="Calibri" w:cs="Arial"/>
          <w:szCs w:val="24"/>
          <w:lang w:val="fr-FR"/>
        </w:rPr>
        <w:t xml:space="preserve"> </w:t>
      </w:r>
      <w:r w:rsidRPr="00B377D0">
        <w:rPr>
          <w:rFonts w:eastAsia="Calibri" w:cs="Arial"/>
          <w:szCs w:val="24"/>
          <w:lang w:val="hy-AM"/>
        </w:rPr>
        <w:t>երկարացվել</w:t>
      </w:r>
      <w:r w:rsidRPr="00B377D0">
        <w:rPr>
          <w:rFonts w:eastAsia="Calibri" w:cs="Arial"/>
          <w:szCs w:val="24"/>
          <w:lang w:val="fr-FR"/>
        </w:rPr>
        <w:t xml:space="preserve"> </w:t>
      </w:r>
      <w:r w:rsidRPr="00B377D0">
        <w:rPr>
          <w:rFonts w:eastAsia="Calibri" w:cs="Arial"/>
          <w:szCs w:val="24"/>
          <w:lang w:val="hy-AM"/>
        </w:rPr>
        <w:t>է</w:t>
      </w:r>
      <w:r w:rsidRPr="00B377D0">
        <w:rPr>
          <w:rFonts w:eastAsia="Calibri" w:cs="Arial"/>
          <w:szCs w:val="24"/>
          <w:lang w:val="fr-FR"/>
        </w:rPr>
        <w:t xml:space="preserve"> </w:t>
      </w:r>
      <w:r w:rsidRPr="00B377D0">
        <w:rPr>
          <w:rFonts w:eastAsia="Calibri" w:cs="Arial"/>
          <w:szCs w:val="24"/>
          <w:lang w:val="hy-AM"/>
        </w:rPr>
        <w:t>պայմանագրով</w:t>
      </w:r>
      <w:r w:rsidRPr="00B377D0">
        <w:rPr>
          <w:rFonts w:eastAsia="Calibri" w:cs="Arial"/>
          <w:szCs w:val="24"/>
          <w:lang w:val="fr-FR"/>
        </w:rPr>
        <w:t xml:space="preserve"> </w:t>
      </w:r>
      <w:r w:rsidRPr="00B377D0">
        <w:rPr>
          <w:rFonts w:eastAsia="Calibri" w:cs="Arial"/>
          <w:szCs w:val="24"/>
          <w:lang w:val="hy-AM"/>
        </w:rPr>
        <w:t>նախատեսված</w:t>
      </w:r>
      <w:r w:rsidRPr="00B377D0">
        <w:rPr>
          <w:rFonts w:eastAsia="Calibri" w:cs="Arial"/>
          <w:szCs w:val="24"/>
          <w:lang w:val="fr-FR"/>
        </w:rPr>
        <w:t xml:space="preserve"> </w:t>
      </w:r>
      <w:r w:rsidRPr="00B377D0">
        <w:rPr>
          <w:rFonts w:eastAsia="Calibri" w:cs="Arial"/>
          <w:szCs w:val="24"/>
          <w:lang w:val="hy-AM"/>
        </w:rPr>
        <w:t>ժամկետի</w:t>
      </w:r>
      <w:r w:rsidRPr="00B377D0">
        <w:rPr>
          <w:rFonts w:eastAsia="Calibri" w:cs="Arial"/>
          <w:szCs w:val="24"/>
          <w:lang w:val="fr-FR"/>
        </w:rPr>
        <w:t xml:space="preserve"> 42,3 </w:t>
      </w:r>
      <w:r w:rsidRPr="00B377D0">
        <w:rPr>
          <w:rFonts w:eastAsia="Calibri" w:cs="Arial"/>
          <w:szCs w:val="24"/>
          <w:lang w:val="hy-AM"/>
        </w:rPr>
        <w:t>տոկոսի</w:t>
      </w:r>
      <w:r w:rsidRPr="00B377D0">
        <w:rPr>
          <w:rFonts w:eastAsia="Calibri" w:cs="Arial"/>
          <w:szCs w:val="24"/>
          <w:lang w:val="fr-FR"/>
        </w:rPr>
        <w:t xml:space="preserve"> </w:t>
      </w:r>
      <w:r w:rsidRPr="00B377D0">
        <w:rPr>
          <w:rFonts w:eastAsia="Calibri" w:cs="Arial"/>
          <w:szCs w:val="24"/>
          <w:lang w:val="hy-AM"/>
        </w:rPr>
        <w:t>չափով՝</w:t>
      </w:r>
      <w:r w:rsidRPr="00B377D0">
        <w:rPr>
          <w:rFonts w:eastAsia="Calibri" w:cs="Arial"/>
          <w:szCs w:val="24"/>
          <w:lang w:val="fr-FR"/>
        </w:rPr>
        <w:t xml:space="preserve"> 381</w:t>
      </w:r>
      <w:r w:rsidR="008C0DE3" w:rsidRPr="00B377D0">
        <w:rPr>
          <w:rFonts w:eastAsia="Calibri" w:cs="Arial"/>
          <w:szCs w:val="24"/>
          <w:lang w:val="fr-FR"/>
        </w:rPr>
        <w:t xml:space="preserve"> </w:t>
      </w:r>
      <w:r w:rsidRPr="00B377D0">
        <w:rPr>
          <w:rFonts w:eastAsia="Calibri" w:cs="Arial"/>
          <w:szCs w:val="24"/>
          <w:lang w:val="hy-AM"/>
        </w:rPr>
        <w:t>օրով</w:t>
      </w:r>
      <w:r w:rsidRPr="00B377D0">
        <w:rPr>
          <w:rFonts w:eastAsia="Calibri" w:cs="Arial"/>
          <w:szCs w:val="24"/>
          <w:lang w:val="fr-FR"/>
        </w:rPr>
        <w:t>, ավարտի ժամկետ սահմանելով 2021</w:t>
      </w:r>
      <w:r w:rsidR="008C0DE3" w:rsidRPr="00B377D0">
        <w:rPr>
          <w:rFonts w:eastAsia="Calibri" w:cs="Arial"/>
          <w:szCs w:val="24"/>
          <w:lang w:val="fr-FR"/>
        </w:rPr>
        <w:t xml:space="preserve"> </w:t>
      </w:r>
      <w:r w:rsidRPr="00B377D0">
        <w:rPr>
          <w:rFonts w:eastAsia="Calibri" w:cs="Arial"/>
          <w:szCs w:val="24"/>
          <w:lang w:val="hy-AM"/>
        </w:rPr>
        <w:t>թվականի</w:t>
      </w:r>
      <w:r w:rsidRPr="00B377D0">
        <w:rPr>
          <w:rFonts w:eastAsia="Calibri" w:cs="Arial"/>
          <w:szCs w:val="24"/>
          <w:lang w:val="fr-FR"/>
        </w:rPr>
        <w:t xml:space="preserve"> </w:t>
      </w:r>
      <w:r w:rsidRPr="00B377D0">
        <w:rPr>
          <w:rFonts w:eastAsia="Calibri" w:cs="Arial"/>
          <w:szCs w:val="24"/>
          <w:lang w:val="hy-AM"/>
        </w:rPr>
        <w:t>նոյեմբերի</w:t>
      </w:r>
      <w:r w:rsidRPr="00B377D0">
        <w:rPr>
          <w:rFonts w:eastAsia="Calibri" w:cs="Arial"/>
          <w:szCs w:val="24"/>
          <w:lang w:val="fr-FR"/>
        </w:rPr>
        <w:t xml:space="preserve"> 30-</w:t>
      </w:r>
      <w:r w:rsidRPr="00B377D0">
        <w:rPr>
          <w:rFonts w:eastAsia="Calibri" w:cs="Arial"/>
          <w:szCs w:val="24"/>
          <w:lang w:val="hy-AM"/>
        </w:rPr>
        <w:t>ը</w:t>
      </w:r>
      <w:r w:rsidRPr="00B377D0">
        <w:rPr>
          <w:rFonts w:eastAsia="Calibri" w:cs="Arial"/>
          <w:szCs w:val="24"/>
          <w:lang w:val="fr-FR"/>
        </w:rPr>
        <w:t xml:space="preserve">, իսկ դրանց </w:t>
      </w:r>
      <w:r w:rsidRPr="00B377D0">
        <w:rPr>
          <w:rFonts w:eastAsia="Calibri" w:cs="Arial"/>
          <w:szCs w:val="24"/>
          <w:lang w:val="hy-AM"/>
        </w:rPr>
        <w:t>կատարողականները</w:t>
      </w:r>
      <w:r w:rsidRPr="00B377D0">
        <w:rPr>
          <w:rFonts w:eastAsia="Calibri" w:cs="Arial"/>
          <w:szCs w:val="24"/>
          <w:lang w:val="fr-FR"/>
        </w:rPr>
        <w:t xml:space="preserve"> </w:t>
      </w:r>
      <w:r w:rsidRPr="00B377D0">
        <w:rPr>
          <w:rFonts w:eastAsia="Calibri" w:cs="Arial"/>
          <w:szCs w:val="24"/>
          <w:lang w:val="hy-AM"/>
        </w:rPr>
        <w:t>պայմանագրերի</w:t>
      </w:r>
      <w:r w:rsidRPr="00B377D0">
        <w:rPr>
          <w:rFonts w:eastAsia="Calibri" w:cs="Arial"/>
          <w:szCs w:val="24"/>
          <w:lang w:val="fr-FR"/>
        </w:rPr>
        <w:t xml:space="preserve">  </w:t>
      </w:r>
      <w:r w:rsidRPr="00B377D0">
        <w:rPr>
          <w:rFonts w:eastAsia="Calibri" w:cs="Arial"/>
          <w:szCs w:val="24"/>
          <w:lang w:val="hy-AM"/>
        </w:rPr>
        <w:t>ավարտի</w:t>
      </w:r>
      <w:r w:rsidRPr="00B377D0">
        <w:rPr>
          <w:rFonts w:eastAsia="Calibri" w:cs="Arial"/>
          <w:szCs w:val="24"/>
          <w:lang w:val="fr-FR"/>
        </w:rPr>
        <w:t xml:space="preserve"> </w:t>
      </w:r>
      <w:r w:rsidRPr="00B377D0">
        <w:rPr>
          <w:rFonts w:eastAsia="Calibri" w:cs="Arial"/>
          <w:szCs w:val="24"/>
          <w:lang w:val="hy-AM"/>
        </w:rPr>
        <w:t>ժամկետից</w:t>
      </w:r>
      <w:r w:rsidRPr="00B377D0">
        <w:rPr>
          <w:rFonts w:eastAsia="Calibri" w:cs="Arial"/>
          <w:szCs w:val="24"/>
          <w:lang w:val="fr-FR"/>
        </w:rPr>
        <w:t xml:space="preserve"> 60</w:t>
      </w:r>
      <w:r w:rsidRPr="00B377D0">
        <w:rPr>
          <w:rFonts w:eastAsia="Calibri" w:cs="Arial"/>
          <w:szCs w:val="24"/>
          <w:lang w:val="hy-AM"/>
        </w:rPr>
        <w:t>օր</w:t>
      </w:r>
      <w:r w:rsidRPr="00B377D0">
        <w:rPr>
          <w:rFonts w:eastAsia="Calibri" w:cs="Arial"/>
          <w:szCs w:val="24"/>
          <w:lang w:val="fr-FR"/>
        </w:rPr>
        <w:t xml:space="preserve"> </w:t>
      </w:r>
      <w:r w:rsidRPr="00B377D0">
        <w:rPr>
          <w:rFonts w:eastAsia="Calibri" w:cs="Arial"/>
          <w:szCs w:val="24"/>
          <w:lang w:val="hy-AM"/>
        </w:rPr>
        <w:t>առաջ՝</w:t>
      </w:r>
      <w:r w:rsidRPr="00B377D0">
        <w:rPr>
          <w:rFonts w:eastAsia="Calibri" w:cs="Arial"/>
          <w:szCs w:val="24"/>
          <w:lang w:val="fr-FR"/>
        </w:rPr>
        <w:t xml:space="preserve"> 2021</w:t>
      </w:r>
      <w:r w:rsidR="008C0DE3" w:rsidRPr="00B377D0">
        <w:rPr>
          <w:rFonts w:eastAsia="Calibri" w:cs="Arial"/>
          <w:szCs w:val="24"/>
          <w:lang w:val="fr-FR"/>
        </w:rPr>
        <w:t xml:space="preserve"> </w:t>
      </w:r>
      <w:r w:rsidRPr="00B377D0">
        <w:rPr>
          <w:rFonts w:eastAsia="Calibri" w:cs="Arial"/>
          <w:szCs w:val="24"/>
          <w:lang w:val="hy-AM"/>
        </w:rPr>
        <w:t>թվականի</w:t>
      </w:r>
      <w:r w:rsidRPr="00B377D0">
        <w:rPr>
          <w:rFonts w:eastAsia="Calibri" w:cs="Arial"/>
          <w:szCs w:val="24"/>
          <w:lang w:val="fr-FR"/>
        </w:rPr>
        <w:t xml:space="preserve"> </w:t>
      </w:r>
      <w:r w:rsidRPr="00B377D0">
        <w:rPr>
          <w:rFonts w:eastAsia="Calibri" w:cs="Arial"/>
          <w:szCs w:val="24"/>
          <w:lang w:val="hy-AM"/>
        </w:rPr>
        <w:t>սեպտեմբերի</w:t>
      </w:r>
      <w:r w:rsidRPr="00B377D0">
        <w:rPr>
          <w:rFonts w:eastAsia="Calibri" w:cs="Arial"/>
          <w:szCs w:val="24"/>
          <w:lang w:val="fr-FR"/>
        </w:rPr>
        <w:t xml:space="preserve"> 30-</w:t>
      </w:r>
      <w:r w:rsidRPr="00B377D0">
        <w:rPr>
          <w:rFonts w:eastAsia="Calibri" w:cs="Arial"/>
          <w:szCs w:val="24"/>
          <w:lang w:val="hy-AM"/>
        </w:rPr>
        <w:t>ի</w:t>
      </w:r>
      <w:r w:rsidRPr="00B377D0">
        <w:rPr>
          <w:rFonts w:eastAsia="Calibri" w:cs="Arial"/>
          <w:szCs w:val="24"/>
          <w:lang w:val="fr-FR"/>
        </w:rPr>
        <w:t xml:space="preserve"> </w:t>
      </w:r>
      <w:r w:rsidRPr="00B377D0">
        <w:rPr>
          <w:rFonts w:eastAsia="Calibri" w:cs="Arial"/>
          <w:szCs w:val="24"/>
          <w:lang w:val="hy-AM"/>
        </w:rPr>
        <w:t>դրությամբ</w:t>
      </w:r>
      <w:r w:rsidRPr="00B377D0">
        <w:rPr>
          <w:rFonts w:eastAsia="Calibri" w:cs="Arial"/>
          <w:szCs w:val="24"/>
          <w:lang w:val="fr-FR"/>
        </w:rPr>
        <w:t xml:space="preserve">, </w:t>
      </w:r>
      <w:r w:rsidRPr="00B377D0">
        <w:rPr>
          <w:rFonts w:eastAsia="Calibri" w:cs="Arial"/>
          <w:szCs w:val="24"/>
          <w:lang w:val="hy-AM"/>
        </w:rPr>
        <w:t>դեռևս</w:t>
      </w:r>
      <w:r w:rsidRPr="00B377D0">
        <w:rPr>
          <w:rFonts w:eastAsia="Calibri" w:cs="Arial"/>
          <w:szCs w:val="24"/>
          <w:lang w:val="fr-FR"/>
        </w:rPr>
        <w:t xml:space="preserve"> </w:t>
      </w:r>
      <w:r w:rsidRPr="00B377D0">
        <w:rPr>
          <w:rFonts w:eastAsia="Calibri" w:cs="Arial"/>
          <w:szCs w:val="24"/>
          <w:lang w:val="hy-AM"/>
        </w:rPr>
        <w:t>կազմել է</w:t>
      </w:r>
      <w:r w:rsidRPr="00B377D0">
        <w:rPr>
          <w:rFonts w:eastAsia="Calibri" w:cs="Arial"/>
          <w:szCs w:val="24"/>
          <w:lang w:val="fr-FR"/>
        </w:rPr>
        <w:t xml:space="preserve"> </w:t>
      </w:r>
      <w:r w:rsidRPr="00B377D0">
        <w:rPr>
          <w:rFonts w:eastAsia="Calibri" w:cs="Arial"/>
          <w:szCs w:val="24"/>
          <w:lang w:val="hy-AM"/>
        </w:rPr>
        <w:t>ընդհանուր</w:t>
      </w:r>
      <w:r w:rsidRPr="00B377D0">
        <w:rPr>
          <w:rFonts w:eastAsia="Calibri" w:cs="Arial"/>
          <w:szCs w:val="24"/>
          <w:lang w:val="fr-FR"/>
        </w:rPr>
        <w:t xml:space="preserve"> </w:t>
      </w:r>
      <w:r w:rsidRPr="00B377D0">
        <w:rPr>
          <w:rFonts w:eastAsia="Calibri" w:cs="Arial"/>
          <w:szCs w:val="24"/>
          <w:lang w:val="hy-AM"/>
        </w:rPr>
        <w:t>ծավալի</w:t>
      </w:r>
      <w:r w:rsidR="00347A71" w:rsidRPr="00B377D0">
        <w:rPr>
          <w:rFonts w:eastAsia="Calibri" w:cs="Arial"/>
          <w:szCs w:val="24"/>
          <w:lang w:val="fr-FR"/>
        </w:rPr>
        <w:t xml:space="preserve"> 61,89</w:t>
      </w:r>
      <w:r w:rsidRPr="00B377D0">
        <w:rPr>
          <w:rFonts w:eastAsia="Calibri" w:cs="Arial"/>
          <w:szCs w:val="24"/>
          <w:lang w:val="fr-FR"/>
        </w:rPr>
        <w:t xml:space="preserve"> </w:t>
      </w:r>
      <w:r w:rsidRPr="00B377D0">
        <w:rPr>
          <w:rFonts w:eastAsia="Calibri" w:cs="Arial"/>
          <w:szCs w:val="24"/>
          <w:lang w:val="hy-AM"/>
        </w:rPr>
        <w:t>տոկոսը</w:t>
      </w:r>
      <w:r w:rsidRPr="00B377D0">
        <w:rPr>
          <w:rFonts w:eastAsia="Calibri" w:cs="Arial"/>
          <w:szCs w:val="24"/>
          <w:lang w:val="fr-FR"/>
        </w:rPr>
        <w:t xml:space="preserve">: </w:t>
      </w:r>
      <w:r w:rsidRPr="00B377D0">
        <w:rPr>
          <w:szCs w:val="24"/>
          <w:lang w:val="hy-AM"/>
        </w:rPr>
        <w:t xml:space="preserve"> </w:t>
      </w:r>
    </w:p>
    <w:p w:rsidR="00195376" w:rsidRPr="00B377D0" w:rsidRDefault="00195376" w:rsidP="00195376">
      <w:pPr>
        <w:spacing w:before="0" w:after="0"/>
        <w:ind w:firstLine="567"/>
        <w:rPr>
          <w:szCs w:val="24"/>
          <w:lang w:val="hy-AM"/>
        </w:rPr>
      </w:pPr>
      <w:r w:rsidRPr="00B377D0">
        <w:rPr>
          <w:szCs w:val="24"/>
          <w:lang w:val="hy-AM"/>
        </w:rPr>
        <w:t xml:space="preserve">Պայմանագրերով սահմանված աշխատանքների ավարտի ժամկետներից 205 օր անց՝ 2021 թվականի հունիսի 8-ին կատարված պայմանագրերի փոփոխություններով աշխատանքների ավարտների ժամկետները թիվ </w:t>
      </w:r>
      <w:r w:rsidRPr="00B377D0">
        <w:rPr>
          <w:rFonts w:eastAsia="Calibri" w:cs="Arial"/>
          <w:szCs w:val="24"/>
          <w:lang w:val="fr-FR"/>
        </w:rPr>
        <w:t>CW-ICB-M6/2016-</w:t>
      </w:r>
      <w:r w:rsidRPr="00B377D0">
        <w:rPr>
          <w:rFonts w:eastAsia="Calibri" w:cs="Arial"/>
          <w:szCs w:val="24"/>
          <w:lang w:val="hy-AM"/>
        </w:rPr>
        <w:t xml:space="preserve">1 և </w:t>
      </w:r>
      <w:r w:rsidRPr="00B377D0">
        <w:rPr>
          <w:rFonts w:eastAsia="Calibri" w:cs="Arial"/>
          <w:szCs w:val="24"/>
          <w:lang w:val="fr-FR"/>
        </w:rPr>
        <w:t>CW-ICB-M6/2016-</w:t>
      </w:r>
      <w:r w:rsidRPr="00B377D0">
        <w:rPr>
          <w:rFonts w:eastAsia="Calibri" w:cs="Arial"/>
          <w:szCs w:val="24"/>
          <w:lang w:val="hy-AM"/>
        </w:rPr>
        <w:t>2</w:t>
      </w:r>
      <w:r w:rsidRPr="00B377D0">
        <w:rPr>
          <w:szCs w:val="24"/>
          <w:lang w:val="hy-AM"/>
        </w:rPr>
        <w:t xml:space="preserve"> պայմանագրերով երկարացվել են 290 օրով՝ մինչև 31.08.2012թ, թիվ </w:t>
      </w:r>
      <w:r w:rsidRPr="00B377D0">
        <w:rPr>
          <w:rFonts w:eastAsia="Calibri" w:cs="Arial"/>
          <w:szCs w:val="24"/>
          <w:lang w:val="fr-FR"/>
        </w:rPr>
        <w:t>CW-ICB-M6/2016-</w:t>
      </w:r>
      <w:r w:rsidRPr="00B377D0">
        <w:rPr>
          <w:rFonts w:eastAsia="Calibri" w:cs="Arial"/>
          <w:szCs w:val="24"/>
          <w:lang w:val="hy-AM"/>
        </w:rPr>
        <w:t xml:space="preserve">3 </w:t>
      </w:r>
      <w:r w:rsidRPr="00B377D0">
        <w:rPr>
          <w:szCs w:val="24"/>
          <w:lang w:val="hy-AM"/>
        </w:rPr>
        <w:t>պայմանագրով 320 օրով մինչև 30.09.2021</w:t>
      </w:r>
      <w:r w:rsidR="008C0DE3" w:rsidRPr="00B377D0">
        <w:rPr>
          <w:szCs w:val="24"/>
          <w:lang w:val="hy-AM"/>
        </w:rPr>
        <w:t xml:space="preserve"> </w:t>
      </w:r>
      <w:r w:rsidRPr="00B377D0">
        <w:rPr>
          <w:szCs w:val="24"/>
          <w:lang w:val="hy-AM"/>
        </w:rPr>
        <w:t>թվականը, իսկ 2021</w:t>
      </w:r>
      <w:r w:rsidR="008C0DE3" w:rsidRPr="00B377D0">
        <w:rPr>
          <w:szCs w:val="24"/>
          <w:lang w:val="hy-AM"/>
        </w:rPr>
        <w:t xml:space="preserve"> </w:t>
      </w:r>
      <w:r w:rsidRPr="00B377D0">
        <w:rPr>
          <w:szCs w:val="24"/>
          <w:lang w:val="hy-AM"/>
        </w:rPr>
        <w:t>թվականի օգոստոսի 30-ին կատարված փոփոխությունների արդյունքում աշխատանքների ավարտի ժամկետները երեք պայմանագրերով երկարաձգվել է մինչև 30.11.2021</w:t>
      </w:r>
      <w:r w:rsidR="008C0DE3" w:rsidRPr="00B377D0">
        <w:rPr>
          <w:szCs w:val="24"/>
          <w:lang w:val="hy-AM"/>
        </w:rPr>
        <w:t xml:space="preserve"> </w:t>
      </w:r>
      <w:r w:rsidRPr="00B377D0">
        <w:rPr>
          <w:szCs w:val="24"/>
          <w:lang w:val="hy-AM"/>
        </w:rPr>
        <w:t>թվականը:</w:t>
      </w:r>
    </w:p>
    <w:p w:rsidR="00195376" w:rsidRPr="00B377D0" w:rsidRDefault="00195376" w:rsidP="00195376">
      <w:pPr>
        <w:spacing w:before="0" w:after="0"/>
        <w:ind w:firstLine="567"/>
        <w:rPr>
          <w:szCs w:val="24"/>
          <w:lang w:val="hy-AM"/>
        </w:rPr>
      </w:pPr>
      <w:r w:rsidRPr="00B377D0">
        <w:rPr>
          <w:szCs w:val="24"/>
          <w:lang w:val="hy-AM"/>
        </w:rPr>
        <w:t xml:space="preserve">Պայմանագրերով սահմանված աշխատանքների ավարտման ժամկետի /14.11.2021թ/ երկարաձգման համար, ինժեները իր կարծիքը պատվիրատուին թիվ </w:t>
      </w:r>
      <w:r w:rsidRPr="00B377D0">
        <w:rPr>
          <w:rFonts w:eastAsia="Calibri" w:cs="Arial"/>
          <w:szCs w:val="24"/>
          <w:lang w:val="fr-FR"/>
        </w:rPr>
        <w:t>CW-ICB-M6/2016-1</w:t>
      </w:r>
      <w:r w:rsidRPr="00B377D0">
        <w:rPr>
          <w:rFonts w:eastAsia="Calibri" w:cs="Arial"/>
          <w:szCs w:val="24"/>
          <w:lang w:val="hy-AM"/>
        </w:rPr>
        <w:t xml:space="preserve"> պայմանագրի համար </w:t>
      </w:r>
      <w:r w:rsidRPr="00B377D0">
        <w:rPr>
          <w:szCs w:val="24"/>
          <w:lang w:val="hy-AM"/>
        </w:rPr>
        <w:t>ներկայացրել է պայմանագրով նախատեսված աշխատանքների ավարտի ժամկետից 165 օր հետո՝ 28.04.2021</w:t>
      </w:r>
      <w:r w:rsidR="008C0DE3" w:rsidRPr="00B377D0">
        <w:rPr>
          <w:szCs w:val="24"/>
          <w:lang w:val="hy-AM"/>
        </w:rPr>
        <w:t xml:space="preserve"> </w:t>
      </w:r>
      <w:r w:rsidRPr="00B377D0">
        <w:rPr>
          <w:szCs w:val="24"/>
          <w:lang w:val="hy-AM"/>
        </w:rPr>
        <w:t xml:space="preserve">թվականին, թիվ </w:t>
      </w:r>
      <w:r w:rsidRPr="00B377D0">
        <w:rPr>
          <w:rFonts w:eastAsia="Calibri" w:cs="Arial"/>
          <w:szCs w:val="24"/>
          <w:lang w:val="fr-FR"/>
        </w:rPr>
        <w:t>CW-ICB-M6/2016-2</w:t>
      </w:r>
      <w:r w:rsidRPr="00B377D0">
        <w:rPr>
          <w:rFonts w:eastAsia="Calibri" w:cs="Arial"/>
          <w:szCs w:val="24"/>
          <w:lang w:val="hy-AM"/>
        </w:rPr>
        <w:t xml:space="preserve"> պայմանագրի համար </w:t>
      </w:r>
      <w:r w:rsidRPr="00B377D0">
        <w:rPr>
          <w:szCs w:val="24"/>
          <w:lang w:val="hy-AM"/>
        </w:rPr>
        <w:t>պայմանագրով նախատեսված աշխատանքների ավարտի ժամկետից 93 օր հետո 15.02.2021թ.-ին, իսկ թիվ</w:t>
      </w:r>
      <w:r w:rsidRPr="00B377D0">
        <w:rPr>
          <w:rFonts w:eastAsia="Calibri" w:cs="Arial"/>
          <w:szCs w:val="24"/>
          <w:lang w:val="fr-FR"/>
        </w:rPr>
        <w:t xml:space="preserve"> CW-ICB-M6/2016-</w:t>
      </w:r>
      <w:r w:rsidRPr="00B377D0">
        <w:rPr>
          <w:rFonts w:eastAsia="Calibri" w:cs="Arial"/>
          <w:szCs w:val="24"/>
          <w:lang w:val="hy-AM"/>
        </w:rPr>
        <w:t>3 պ</w:t>
      </w:r>
      <w:r w:rsidRPr="00B377D0">
        <w:rPr>
          <w:szCs w:val="24"/>
          <w:lang w:val="hy-AM"/>
        </w:rPr>
        <w:t>այմանագրի համար պայմանագրով նախատեսված աշխատանքների ավարտի ժամկետից 110օր հետո՝</w:t>
      </w:r>
      <w:r w:rsidRPr="00B377D0">
        <w:rPr>
          <w:szCs w:val="24"/>
          <w:lang w:val="fr-FR"/>
        </w:rPr>
        <w:t xml:space="preserve"> </w:t>
      </w:r>
      <w:r w:rsidRPr="00B377D0">
        <w:rPr>
          <w:szCs w:val="24"/>
          <w:lang w:val="hy-AM"/>
        </w:rPr>
        <w:t>04.03.2021թ.։</w:t>
      </w:r>
    </w:p>
    <w:p w:rsidR="00195376" w:rsidRPr="00B377D0" w:rsidRDefault="00195376" w:rsidP="00195376">
      <w:pPr>
        <w:spacing w:after="0"/>
        <w:rPr>
          <w:szCs w:val="24"/>
          <w:lang w:val="hy-AM"/>
        </w:rPr>
      </w:pPr>
      <w:r w:rsidRPr="00B377D0">
        <w:rPr>
          <w:szCs w:val="24"/>
          <w:lang w:val="hy-AM"/>
        </w:rPr>
        <w:t xml:space="preserve">ՊԸՊ 20.1 կետի համաձայն Կապալառուն ավարտի ժամկետը երկարացնելու մասին Ինժեներին պետք է ծանուցեր հնարավորինս շուտ և ոչ ուշ քան երկարացման պատճառ հանդիսացող հանգամանքներն ի հայտ գալուց 28 օրվա ընթացքում, իսկ </w:t>
      </w:r>
      <w:r w:rsidRPr="00B377D0">
        <w:rPr>
          <w:rStyle w:val="longtext1"/>
          <w:sz w:val="24"/>
          <w:szCs w:val="24"/>
          <w:lang w:val="hy-AM"/>
        </w:rPr>
        <w:t xml:space="preserve"> Ինժեները ծանուցումը ստանալուց 42 օր հետո պետք է պատասխաներ պահանջին, </w:t>
      </w:r>
      <w:r w:rsidRPr="00B377D0">
        <w:rPr>
          <w:rStyle w:val="longtext1"/>
          <w:sz w:val="24"/>
          <w:szCs w:val="24"/>
          <w:lang w:val="hy-AM"/>
        </w:rPr>
        <w:lastRenderedPageBreak/>
        <w:t>տալով իր համաձայնությունը կամ մերժումը:</w:t>
      </w:r>
      <w:r w:rsidRPr="00B377D0">
        <w:rPr>
          <w:szCs w:val="24"/>
          <w:lang w:val="hy-AM"/>
        </w:rPr>
        <w:t xml:space="preserve"> </w:t>
      </w:r>
      <w:r w:rsidRPr="00B377D0">
        <w:rPr>
          <w:rStyle w:val="longtext1"/>
          <w:sz w:val="24"/>
          <w:szCs w:val="24"/>
          <w:lang w:val="hy-AM"/>
        </w:rPr>
        <w:t xml:space="preserve">Կապալառուն վերը նշված 28-օրյա ժամկետում չի կարողացել պահանջի ծանուցում ներկայացնել, սակայն կատարման ժամկետները երկարացվել է: </w:t>
      </w:r>
    </w:p>
    <w:p w:rsidR="0053736B" w:rsidRPr="00B377D0" w:rsidRDefault="00195376" w:rsidP="00195376">
      <w:pPr>
        <w:spacing w:before="0" w:after="0"/>
        <w:ind w:firstLine="0"/>
        <w:rPr>
          <w:szCs w:val="24"/>
          <w:lang w:val="hy-AM"/>
        </w:rPr>
      </w:pPr>
      <w:r w:rsidRPr="00B377D0">
        <w:rPr>
          <w:szCs w:val="24"/>
          <w:lang w:val="hy-AM"/>
        </w:rPr>
        <w:t xml:space="preserve">       </w:t>
      </w:r>
      <w:r w:rsidR="00351BC0" w:rsidRPr="00B377D0">
        <w:rPr>
          <w:szCs w:val="24"/>
          <w:lang w:val="hy-AM"/>
        </w:rPr>
        <w:t>Արձանագրվել</w:t>
      </w:r>
      <w:r w:rsidRPr="00B377D0">
        <w:rPr>
          <w:szCs w:val="24"/>
          <w:lang w:val="hy-AM"/>
        </w:rPr>
        <w:t xml:space="preserve"> է անհամապատասխանություն նախարարության կողմից 2021</w:t>
      </w:r>
      <w:r w:rsidR="008C0DE3" w:rsidRPr="00B377D0">
        <w:rPr>
          <w:szCs w:val="24"/>
          <w:lang w:val="hy-AM"/>
        </w:rPr>
        <w:t xml:space="preserve"> </w:t>
      </w:r>
      <w:r w:rsidRPr="00B377D0">
        <w:rPr>
          <w:szCs w:val="24"/>
          <w:lang w:val="hy-AM"/>
        </w:rPr>
        <w:t>թվականի ինն ամիսների համար ներկայացրած «Բյուջետային ծախսերի և բյուջետային պարտքերի» հաշվետվության մեջ նշված փաստացի կատարված աշխատանքների ցուցանիշի և նախարարության կողմից ներկայացված</w:t>
      </w:r>
      <w:r w:rsidRPr="00B377D0">
        <w:rPr>
          <w:rFonts w:eastAsia="Calibri" w:cs="Arial"/>
          <w:szCs w:val="24"/>
          <w:lang w:val="hy-AM"/>
        </w:rPr>
        <w:t xml:space="preserve"> տեղեկատվությամբ ճանապարհի կառուցում և հիմնանորոգում</w:t>
      </w:r>
      <w:r w:rsidRPr="00B377D0">
        <w:rPr>
          <w:szCs w:val="24"/>
          <w:lang w:val="hy-AM"/>
        </w:rPr>
        <w:t xml:space="preserve"> փաստացի</w:t>
      </w:r>
      <w:r w:rsidRPr="00B377D0">
        <w:rPr>
          <w:szCs w:val="24"/>
          <w:lang w:val="fr-FR"/>
        </w:rPr>
        <w:t xml:space="preserve"> </w:t>
      </w:r>
      <w:r w:rsidRPr="00B377D0">
        <w:rPr>
          <w:szCs w:val="24"/>
          <w:lang w:val="hy-AM"/>
        </w:rPr>
        <w:t xml:space="preserve">կատարված աշխատանքների  ցուցանիշների միջև: </w:t>
      </w:r>
      <w:r w:rsidR="00351BC0" w:rsidRPr="00B377D0">
        <w:rPr>
          <w:color w:val="FF0000"/>
          <w:szCs w:val="24"/>
          <w:lang w:val="hy-AM"/>
        </w:rPr>
        <w:t xml:space="preserve">  </w:t>
      </w:r>
    </w:p>
    <w:p w:rsidR="00195376" w:rsidRPr="00B377D0" w:rsidRDefault="00195376" w:rsidP="00195376">
      <w:pPr>
        <w:pStyle w:val="ListParagraph"/>
        <w:spacing w:after="0"/>
        <w:ind w:left="0"/>
        <w:jc w:val="both"/>
        <w:rPr>
          <w:rFonts w:ascii="GHEA Grapalat" w:hAnsi="GHEA Grapalat"/>
          <w:sz w:val="24"/>
          <w:szCs w:val="24"/>
          <w:lang w:val="hy-AM"/>
        </w:rPr>
      </w:pPr>
      <w:r w:rsidRPr="00B377D0">
        <w:rPr>
          <w:rFonts w:ascii="GHEA Grapalat" w:hAnsi="GHEA Grapalat"/>
          <w:sz w:val="24"/>
          <w:szCs w:val="24"/>
          <w:lang w:val="hy-AM"/>
        </w:rPr>
        <w:t xml:space="preserve">       </w:t>
      </w:r>
      <w:r w:rsidR="006D41A4" w:rsidRPr="00B377D0">
        <w:rPr>
          <w:rFonts w:ascii="GHEA Grapalat" w:hAnsi="GHEA Grapalat"/>
          <w:sz w:val="24"/>
          <w:szCs w:val="24"/>
          <w:lang w:val="hy-AM"/>
        </w:rPr>
        <w:t>Ա</w:t>
      </w:r>
      <w:r w:rsidRPr="00B377D0">
        <w:rPr>
          <w:rFonts w:ascii="GHEA Grapalat" w:hAnsi="GHEA Grapalat"/>
          <w:sz w:val="24"/>
          <w:szCs w:val="24"/>
          <w:lang w:val="hy-AM"/>
        </w:rPr>
        <w:t>նհամապատասխանություն</w:t>
      </w:r>
      <w:r w:rsidR="006D41A4" w:rsidRPr="00B377D0">
        <w:rPr>
          <w:rFonts w:ascii="GHEA Grapalat" w:hAnsi="GHEA Grapalat"/>
          <w:sz w:val="24"/>
          <w:szCs w:val="24"/>
          <w:lang w:val="hy-AM"/>
        </w:rPr>
        <w:t xml:space="preserve"> է արձանագրվել </w:t>
      </w:r>
      <w:r w:rsidRPr="00B377D0">
        <w:rPr>
          <w:rFonts w:ascii="GHEA Grapalat" w:hAnsi="GHEA Grapalat"/>
          <w:sz w:val="24"/>
          <w:szCs w:val="24"/>
          <w:lang w:val="hy-AM"/>
        </w:rPr>
        <w:t>Տարածքային</w:t>
      </w:r>
      <w:r w:rsidRPr="00B377D0">
        <w:rPr>
          <w:rFonts w:ascii="GHEA Grapalat" w:hAnsi="GHEA Grapalat"/>
          <w:sz w:val="24"/>
          <w:szCs w:val="24"/>
          <w:lang w:val="fr-FR"/>
        </w:rPr>
        <w:t xml:space="preserve"> </w:t>
      </w:r>
      <w:r w:rsidRPr="00B377D0">
        <w:rPr>
          <w:rFonts w:ascii="GHEA Grapalat" w:hAnsi="GHEA Grapalat"/>
          <w:sz w:val="24"/>
          <w:szCs w:val="24"/>
          <w:lang w:val="hy-AM"/>
        </w:rPr>
        <w:t>զարգացման</w:t>
      </w:r>
      <w:r w:rsidRPr="00B377D0">
        <w:rPr>
          <w:rFonts w:ascii="GHEA Grapalat" w:hAnsi="GHEA Grapalat"/>
          <w:sz w:val="24"/>
          <w:szCs w:val="24"/>
          <w:lang w:val="fr-FR"/>
        </w:rPr>
        <w:t xml:space="preserve"> </w:t>
      </w:r>
      <w:r w:rsidRPr="00B377D0">
        <w:rPr>
          <w:rFonts w:ascii="GHEA Grapalat" w:hAnsi="GHEA Grapalat"/>
          <w:sz w:val="24"/>
          <w:szCs w:val="24"/>
          <w:lang w:val="hy-AM"/>
        </w:rPr>
        <w:t>և</w:t>
      </w:r>
      <w:r w:rsidRPr="00B377D0">
        <w:rPr>
          <w:rFonts w:ascii="GHEA Grapalat" w:hAnsi="GHEA Grapalat"/>
          <w:sz w:val="24"/>
          <w:szCs w:val="24"/>
          <w:lang w:val="fr-FR"/>
        </w:rPr>
        <w:t xml:space="preserve"> </w:t>
      </w:r>
      <w:r w:rsidRPr="00B377D0">
        <w:rPr>
          <w:rFonts w:ascii="GHEA Grapalat" w:hAnsi="GHEA Grapalat"/>
          <w:sz w:val="24"/>
          <w:szCs w:val="24"/>
          <w:lang w:val="hy-AM"/>
        </w:rPr>
        <w:t>շրջակա</w:t>
      </w:r>
      <w:r w:rsidRPr="00B377D0">
        <w:rPr>
          <w:rFonts w:ascii="GHEA Grapalat" w:hAnsi="GHEA Grapalat"/>
          <w:sz w:val="24"/>
          <w:szCs w:val="24"/>
          <w:lang w:val="fr-FR"/>
        </w:rPr>
        <w:t xml:space="preserve"> </w:t>
      </w:r>
      <w:r w:rsidRPr="00B377D0">
        <w:rPr>
          <w:rFonts w:ascii="GHEA Grapalat" w:hAnsi="GHEA Grapalat"/>
          <w:sz w:val="24"/>
          <w:szCs w:val="24"/>
          <w:lang w:val="hy-AM"/>
        </w:rPr>
        <w:t>Միջավայրի</w:t>
      </w:r>
      <w:r w:rsidRPr="00B377D0">
        <w:rPr>
          <w:rFonts w:ascii="GHEA Grapalat" w:hAnsi="GHEA Grapalat"/>
          <w:sz w:val="24"/>
          <w:szCs w:val="24"/>
          <w:lang w:val="fr-FR"/>
        </w:rPr>
        <w:t xml:space="preserve"> </w:t>
      </w:r>
      <w:r w:rsidRPr="00B377D0">
        <w:rPr>
          <w:rFonts w:ascii="GHEA Grapalat" w:hAnsi="GHEA Grapalat"/>
          <w:sz w:val="24"/>
          <w:szCs w:val="24"/>
          <w:lang w:val="hy-AM"/>
        </w:rPr>
        <w:t>նախարարական</w:t>
      </w:r>
      <w:r w:rsidRPr="00B377D0">
        <w:rPr>
          <w:rFonts w:ascii="GHEA Grapalat" w:hAnsi="GHEA Grapalat"/>
          <w:sz w:val="24"/>
          <w:szCs w:val="24"/>
          <w:lang w:val="fr-FR"/>
        </w:rPr>
        <w:t xml:space="preserve"> </w:t>
      </w:r>
      <w:r w:rsidRPr="00B377D0">
        <w:rPr>
          <w:rFonts w:ascii="GHEA Grapalat" w:hAnsi="GHEA Grapalat"/>
          <w:sz w:val="24"/>
          <w:szCs w:val="24"/>
          <w:lang w:val="hy-AM"/>
        </w:rPr>
        <w:t>կոմիտեի</w:t>
      </w:r>
      <w:r w:rsidRPr="00B377D0">
        <w:rPr>
          <w:rFonts w:ascii="GHEA Grapalat" w:hAnsi="GHEA Grapalat"/>
          <w:sz w:val="24"/>
          <w:szCs w:val="24"/>
          <w:lang w:val="fr-FR"/>
        </w:rPr>
        <w:t xml:space="preserve"> 06.09.2019</w:t>
      </w:r>
      <w:r w:rsidR="008C0DE3" w:rsidRPr="00B377D0">
        <w:rPr>
          <w:rFonts w:ascii="GHEA Grapalat" w:hAnsi="GHEA Grapalat"/>
          <w:sz w:val="24"/>
          <w:szCs w:val="24"/>
          <w:lang w:val="fr-FR"/>
        </w:rPr>
        <w:t xml:space="preserve"> </w:t>
      </w:r>
      <w:r w:rsidRPr="00B377D0">
        <w:rPr>
          <w:rFonts w:ascii="GHEA Grapalat" w:hAnsi="GHEA Grapalat"/>
          <w:sz w:val="24"/>
          <w:szCs w:val="24"/>
          <w:lang w:val="hy-AM"/>
        </w:rPr>
        <w:t>թվականի</w:t>
      </w:r>
      <w:r w:rsidRPr="00B377D0">
        <w:rPr>
          <w:rFonts w:ascii="GHEA Grapalat" w:hAnsi="GHEA Grapalat"/>
          <w:sz w:val="24"/>
          <w:szCs w:val="24"/>
          <w:lang w:val="fr-FR"/>
        </w:rPr>
        <w:t xml:space="preserve"> </w:t>
      </w:r>
      <w:r w:rsidRPr="00B377D0">
        <w:rPr>
          <w:rFonts w:ascii="GHEA Grapalat" w:hAnsi="GHEA Grapalat"/>
          <w:sz w:val="24"/>
          <w:szCs w:val="24"/>
          <w:lang w:val="hy-AM"/>
        </w:rPr>
        <w:t>նիստի</w:t>
      </w:r>
      <w:r w:rsidRPr="00B377D0">
        <w:rPr>
          <w:rFonts w:ascii="GHEA Grapalat" w:hAnsi="GHEA Grapalat"/>
          <w:sz w:val="24"/>
          <w:szCs w:val="24"/>
          <w:lang w:val="fr-FR"/>
        </w:rPr>
        <w:t xml:space="preserve"> </w:t>
      </w:r>
      <w:r w:rsidRPr="00B377D0">
        <w:rPr>
          <w:rFonts w:ascii="GHEA Grapalat" w:hAnsi="GHEA Grapalat"/>
          <w:sz w:val="24"/>
          <w:szCs w:val="24"/>
          <w:lang w:val="hy-AM"/>
        </w:rPr>
        <w:t>թիվ</w:t>
      </w:r>
      <w:r w:rsidRPr="00B377D0">
        <w:rPr>
          <w:rFonts w:ascii="GHEA Grapalat" w:hAnsi="GHEA Grapalat"/>
          <w:sz w:val="24"/>
          <w:szCs w:val="24"/>
          <w:lang w:val="fr-FR"/>
        </w:rPr>
        <w:t xml:space="preserve"> </w:t>
      </w:r>
      <w:r w:rsidRPr="00B377D0">
        <w:rPr>
          <w:rFonts w:ascii="GHEA Grapalat" w:hAnsi="GHEA Grapalat"/>
          <w:sz w:val="24"/>
          <w:szCs w:val="24"/>
          <w:lang w:val="hy-AM"/>
        </w:rPr>
        <w:t>ԿԱ</w:t>
      </w:r>
      <w:r w:rsidRPr="00B377D0">
        <w:rPr>
          <w:rFonts w:ascii="GHEA Grapalat" w:hAnsi="GHEA Grapalat"/>
          <w:sz w:val="24"/>
          <w:szCs w:val="24"/>
          <w:lang w:val="fr-FR"/>
        </w:rPr>
        <w:t>151-2019</w:t>
      </w:r>
      <w:r w:rsidRPr="00B377D0">
        <w:rPr>
          <w:rFonts w:ascii="GHEA Grapalat" w:hAnsi="GHEA Grapalat"/>
          <w:sz w:val="24"/>
          <w:szCs w:val="24"/>
          <w:lang w:val="hy-AM"/>
        </w:rPr>
        <w:t xml:space="preserve"> արձանագրության</w:t>
      </w:r>
      <w:r w:rsidRPr="00B377D0">
        <w:rPr>
          <w:rFonts w:ascii="GHEA Grapalat" w:hAnsi="GHEA Grapalat"/>
          <w:sz w:val="24"/>
          <w:szCs w:val="24"/>
          <w:lang w:val="fr-FR"/>
        </w:rPr>
        <w:t xml:space="preserve"> 6-</w:t>
      </w:r>
      <w:r w:rsidRPr="00B377D0">
        <w:rPr>
          <w:rFonts w:ascii="GHEA Grapalat" w:hAnsi="GHEA Grapalat"/>
          <w:sz w:val="24"/>
          <w:szCs w:val="24"/>
          <w:lang w:val="hy-AM"/>
        </w:rPr>
        <w:t>րդ</w:t>
      </w:r>
      <w:r w:rsidRPr="00B377D0">
        <w:rPr>
          <w:rFonts w:ascii="GHEA Grapalat" w:hAnsi="GHEA Grapalat"/>
          <w:sz w:val="24"/>
          <w:szCs w:val="24"/>
          <w:lang w:val="fr-FR"/>
        </w:rPr>
        <w:t xml:space="preserve"> </w:t>
      </w:r>
      <w:r w:rsidRPr="00B377D0">
        <w:rPr>
          <w:rFonts w:ascii="GHEA Grapalat" w:hAnsi="GHEA Grapalat"/>
          <w:sz w:val="24"/>
          <w:szCs w:val="24"/>
          <w:lang w:val="hy-AM"/>
        </w:rPr>
        <w:t>կետի</w:t>
      </w:r>
      <w:r w:rsidRPr="00B377D0">
        <w:rPr>
          <w:rFonts w:ascii="GHEA Grapalat" w:hAnsi="GHEA Grapalat"/>
          <w:sz w:val="24"/>
          <w:szCs w:val="24"/>
          <w:lang w:val="fr-FR"/>
        </w:rPr>
        <w:t xml:space="preserve"> 2-</w:t>
      </w:r>
      <w:r w:rsidRPr="00B377D0">
        <w:rPr>
          <w:rFonts w:ascii="GHEA Grapalat" w:hAnsi="GHEA Grapalat"/>
          <w:sz w:val="24"/>
          <w:szCs w:val="24"/>
          <w:lang w:val="hy-AM"/>
        </w:rPr>
        <w:t>րդ</w:t>
      </w:r>
      <w:r w:rsidRPr="00B377D0">
        <w:rPr>
          <w:rFonts w:ascii="GHEA Grapalat" w:hAnsi="GHEA Grapalat"/>
          <w:sz w:val="24"/>
          <w:szCs w:val="24"/>
          <w:lang w:val="fr-FR"/>
        </w:rPr>
        <w:t xml:space="preserve">  </w:t>
      </w:r>
      <w:r w:rsidRPr="00B377D0">
        <w:rPr>
          <w:rFonts w:ascii="GHEA Grapalat" w:hAnsi="GHEA Grapalat"/>
          <w:sz w:val="24"/>
          <w:szCs w:val="24"/>
          <w:lang w:val="hy-AM"/>
        </w:rPr>
        <w:t>ենթակետի</w:t>
      </w:r>
      <w:r w:rsidRPr="00B377D0">
        <w:rPr>
          <w:rFonts w:ascii="GHEA Grapalat" w:hAnsi="GHEA Grapalat"/>
          <w:sz w:val="24"/>
          <w:szCs w:val="24"/>
          <w:lang w:val="fr-FR"/>
        </w:rPr>
        <w:t xml:space="preserve"> 1-</w:t>
      </w:r>
      <w:r w:rsidRPr="00B377D0">
        <w:rPr>
          <w:rFonts w:ascii="GHEA Grapalat" w:hAnsi="GHEA Grapalat"/>
          <w:sz w:val="24"/>
          <w:szCs w:val="24"/>
          <w:lang w:val="hy-AM"/>
        </w:rPr>
        <w:t>ին</w:t>
      </w:r>
      <w:r w:rsidRPr="00B377D0">
        <w:rPr>
          <w:rFonts w:ascii="GHEA Grapalat" w:hAnsi="GHEA Grapalat"/>
          <w:sz w:val="24"/>
          <w:szCs w:val="24"/>
          <w:lang w:val="fr-FR"/>
        </w:rPr>
        <w:t xml:space="preserve"> </w:t>
      </w:r>
      <w:r w:rsidRPr="00B377D0">
        <w:rPr>
          <w:rFonts w:ascii="GHEA Grapalat" w:hAnsi="GHEA Grapalat"/>
          <w:sz w:val="24"/>
          <w:szCs w:val="24"/>
          <w:lang w:val="hy-AM"/>
        </w:rPr>
        <w:t>պարբերությամբ նախատեսված աշխատանքների</w:t>
      </w:r>
      <w:r w:rsidRPr="00B377D0">
        <w:rPr>
          <w:rFonts w:ascii="GHEA Grapalat" w:hAnsi="GHEA Grapalat"/>
          <w:sz w:val="24"/>
          <w:szCs w:val="24"/>
          <w:lang w:val="fr-FR"/>
        </w:rPr>
        <w:t xml:space="preserve"> </w:t>
      </w:r>
      <w:r w:rsidRPr="00B377D0">
        <w:rPr>
          <w:rFonts w:ascii="GHEA Grapalat" w:hAnsi="GHEA Grapalat"/>
          <w:sz w:val="24"/>
          <w:szCs w:val="24"/>
          <w:lang w:val="hy-AM"/>
        </w:rPr>
        <w:t xml:space="preserve">և փաստացի կատարված աշխատանքների միջև: </w:t>
      </w:r>
    </w:p>
    <w:p w:rsidR="00195376" w:rsidRPr="00B377D0" w:rsidRDefault="00051E98" w:rsidP="00051E98">
      <w:pPr>
        <w:ind w:firstLine="0"/>
        <w:rPr>
          <w:szCs w:val="24"/>
          <w:lang w:val="hy-AM"/>
        </w:rPr>
      </w:pPr>
      <w:r w:rsidRPr="00B377D0">
        <w:rPr>
          <w:rFonts w:eastAsia="Calibri" w:cs="Calibri"/>
          <w:b/>
          <w:szCs w:val="24"/>
          <w:shd w:val="clear" w:color="auto" w:fill="FFFFFF"/>
          <w:lang w:val="hy-AM"/>
        </w:rPr>
        <w:t xml:space="preserve"> </w:t>
      </w:r>
      <w:r w:rsidR="00195376" w:rsidRPr="00B377D0">
        <w:rPr>
          <w:rFonts w:eastAsia="Calibri" w:cs="Calibri"/>
          <w:b/>
          <w:szCs w:val="24"/>
          <w:shd w:val="clear" w:color="auto" w:fill="FFFFFF"/>
          <w:lang w:val="hy-AM"/>
        </w:rPr>
        <w:t>(1049-11001)</w:t>
      </w:r>
      <w:r w:rsidR="00195376" w:rsidRPr="00B377D0">
        <w:rPr>
          <w:b/>
          <w:szCs w:val="24"/>
          <w:lang w:val="hy-AM"/>
        </w:rPr>
        <w:t xml:space="preserve"> «</w:t>
      </w:r>
      <w:r w:rsidR="00195376" w:rsidRPr="00B377D0">
        <w:rPr>
          <w:rFonts w:eastAsia="Calibri" w:cs="Calibri"/>
          <w:b/>
          <w:szCs w:val="24"/>
          <w:shd w:val="clear" w:color="auto" w:fill="FFFFFF"/>
          <w:lang w:val="hy-AM"/>
        </w:rPr>
        <w:t>Միջպետական և հանրապետական նշանակության ավտոճանապարհների պահպանման և անվտանգ երթևեկության ծառայություններ</w:t>
      </w:r>
      <w:r w:rsidR="00195376" w:rsidRPr="00B377D0">
        <w:rPr>
          <w:szCs w:val="24"/>
          <w:lang w:val="hy-AM"/>
        </w:rPr>
        <w:t>»</w:t>
      </w:r>
    </w:p>
    <w:p w:rsidR="00195376" w:rsidRPr="00B377D0" w:rsidRDefault="00195376" w:rsidP="00195376">
      <w:pPr>
        <w:rPr>
          <w:rFonts w:cstheme="minorBidi"/>
          <w:b/>
          <w:szCs w:val="24"/>
          <w:lang w:val="hy-AM"/>
        </w:rPr>
      </w:pPr>
      <w:r w:rsidRPr="00B377D0">
        <w:rPr>
          <w:szCs w:val="24"/>
          <w:lang w:val="hy-AM"/>
        </w:rPr>
        <w:t>Ծրագիրը</w:t>
      </w:r>
      <w:r w:rsidRPr="00B377D0">
        <w:rPr>
          <w:szCs w:val="24"/>
          <w:lang w:val="fr-FR"/>
        </w:rPr>
        <w:t xml:space="preserve"> </w:t>
      </w:r>
      <w:r w:rsidRPr="00B377D0">
        <w:rPr>
          <w:szCs w:val="24"/>
          <w:lang w:val="hy-AM"/>
        </w:rPr>
        <w:t>ներառում</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միջպետական</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հանրապետական</w:t>
      </w:r>
      <w:r w:rsidRPr="00B377D0">
        <w:rPr>
          <w:szCs w:val="24"/>
          <w:lang w:val="fr-FR"/>
        </w:rPr>
        <w:t xml:space="preserve"> </w:t>
      </w:r>
      <w:r w:rsidRPr="00B377D0">
        <w:rPr>
          <w:szCs w:val="24"/>
          <w:lang w:val="hy-AM"/>
        </w:rPr>
        <w:t>նշանակության</w:t>
      </w:r>
      <w:r w:rsidRPr="00B377D0">
        <w:rPr>
          <w:szCs w:val="24"/>
          <w:lang w:val="fr-FR"/>
        </w:rPr>
        <w:t xml:space="preserve"> </w:t>
      </w:r>
      <w:r w:rsidRPr="00B377D0">
        <w:rPr>
          <w:szCs w:val="24"/>
          <w:lang w:val="hy-AM"/>
        </w:rPr>
        <w:t>ավտոճանապարհների</w:t>
      </w:r>
      <w:r w:rsidRPr="00B377D0">
        <w:rPr>
          <w:szCs w:val="24"/>
          <w:lang w:val="fr-FR"/>
        </w:rPr>
        <w:t xml:space="preserve"> </w:t>
      </w:r>
      <w:r w:rsidRPr="00B377D0">
        <w:rPr>
          <w:szCs w:val="24"/>
          <w:lang w:val="hy-AM"/>
        </w:rPr>
        <w:t>ձմեռային</w:t>
      </w:r>
      <w:r w:rsidRPr="00B377D0">
        <w:rPr>
          <w:szCs w:val="24"/>
          <w:lang w:val="fr-FR"/>
        </w:rPr>
        <w:t xml:space="preserve"> </w:t>
      </w:r>
      <w:r w:rsidRPr="00B377D0">
        <w:rPr>
          <w:szCs w:val="24"/>
          <w:lang w:val="hy-AM"/>
        </w:rPr>
        <w:t>և</w:t>
      </w:r>
      <w:r w:rsidRPr="00B377D0">
        <w:rPr>
          <w:szCs w:val="24"/>
          <w:lang w:val="fr-FR"/>
        </w:rPr>
        <w:t xml:space="preserve"> ընթացիկ պահպանման, պարբերական պահպանման (միջին նորոգման), </w:t>
      </w:r>
      <w:r w:rsidRPr="00B377D0">
        <w:rPr>
          <w:szCs w:val="24"/>
          <w:lang w:val="hy-AM"/>
        </w:rPr>
        <w:t>նշագծման</w:t>
      </w:r>
      <w:r w:rsidRPr="00B377D0">
        <w:rPr>
          <w:szCs w:val="24"/>
          <w:lang w:val="fr-FR"/>
        </w:rPr>
        <w:t xml:space="preserve">, </w:t>
      </w:r>
      <w:r w:rsidRPr="00B377D0">
        <w:rPr>
          <w:szCs w:val="24"/>
          <w:lang w:val="hy-AM"/>
        </w:rPr>
        <w:t>մետաղական</w:t>
      </w:r>
      <w:r w:rsidRPr="00B377D0">
        <w:rPr>
          <w:szCs w:val="24"/>
          <w:lang w:val="fr-FR"/>
        </w:rPr>
        <w:t xml:space="preserve"> </w:t>
      </w:r>
      <w:r w:rsidRPr="00B377D0">
        <w:rPr>
          <w:szCs w:val="24"/>
          <w:lang w:val="hy-AM"/>
        </w:rPr>
        <w:t>արգելափակոցների</w:t>
      </w:r>
      <w:r w:rsidRPr="00B377D0">
        <w:rPr>
          <w:szCs w:val="24"/>
          <w:lang w:val="fr-FR"/>
        </w:rPr>
        <w:t xml:space="preserve"> </w:t>
      </w:r>
      <w:r w:rsidRPr="00B377D0">
        <w:rPr>
          <w:szCs w:val="24"/>
          <w:lang w:val="hy-AM"/>
        </w:rPr>
        <w:t>պահպանման</w:t>
      </w:r>
      <w:r w:rsidRPr="00B377D0">
        <w:rPr>
          <w:szCs w:val="24"/>
          <w:lang w:val="fr-FR"/>
        </w:rPr>
        <w:t xml:space="preserve"> </w:t>
      </w:r>
      <w:r w:rsidRPr="00B377D0">
        <w:rPr>
          <w:szCs w:val="24"/>
          <w:lang w:val="hy-AM"/>
        </w:rPr>
        <w:t>և վնասված հատվածների վերականգնման,</w:t>
      </w:r>
      <w:r w:rsidRPr="00B377D0">
        <w:rPr>
          <w:szCs w:val="24"/>
          <w:lang w:val="fr-FR"/>
        </w:rPr>
        <w:t xml:space="preserve"> </w:t>
      </w:r>
      <w:r w:rsidRPr="00B377D0">
        <w:rPr>
          <w:szCs w:val="24"/>
          <w:lang w:val="hy-AM"/>
        </w:rPr>
        <w:t>արհեստական</w:t>
      </w:r>
      <w:r w:rsidRPr="00B377D0">
        <w:rPr>
          <w:szCs w:val="24"/>
          <w:lang w:val="fr-FR"/>
        </w:rPr>
        <w:t xml:space="preserve"> </w:t>
      </w:r>
      <w:r w:rsidRPr="00B377D0">
        <w:rPr>
          <w:szCs w:val="24"/>
          <w:lang w:val="hy-AM"/>
        </w:rPr>
        <w:t>կառույցների</w:t>
      </w:r>
      <w:r w:rsidRPr="00B377D0">
        <w:rPr>
          <w:szCs w:val="24"/>
          <w:lang w:val="fr-FR"/>
        </w:rPr>
        <w:t xml:space="preserve"> </w:t>
      </w:r>
      <w:r w:rsidRPr="00B377D0">
        <w:rPr>
          <w:szCs w:val="24"/>
          <w:lang w:val="hy-AM"/>
        </w:rPr>
        <w:t>պահպանման</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շահագործման</w:t>
      </w:r>
      <w:r w:rsidRPr="00B377D0">
        <w:rPr>
          <w:szCs w:val="24"/>
          <w:lang w:val="fr-FR"/>
        </w:rPr>
        <w:t xml:space="preserve"> </w:t>
      </w:r>
      <w:r w:rsidRPr="00B377D0">
        <w:rPr>
          <w:szCs w:val="24"/>
          <w:lang w:val="hy-AM"/>
        </w:rPr>
        <w:t>աշխատանքները</w:t>
      </w:r>
      <w:r w:rsidRPr="00B377D0">
        <w:rPr>
          <w:szCs w:val="24"/>
          <w:lang w:val="fr-FR"/>
        </w:rPr>
        <w:t xml:space="preserve">: </w:t>
      </w:r>
      <w:r w:rsidRPr="00B377D0">
        <w:rPr>
          <w:szCs w:val="24"/>
          <w:lang w:val="hy-AM"/>
        </w:rPr>
        <w:t>Պահպանման</w:t>
      </w:r>
      <w:r w:rsidRPr="00B377D0">
        <w:rPr>
          <w:szCs w:val="24"/>
          <w:lang w:val="fr-FR"/>
        </w:rPr>
        <w:t xml:space="preserve"> </w:t>
      </w:r>
      <w:r w:rsidRPr="00B377D0">
        <w:rPr>
          <w:szCs w:val="24"/>
          <w:lang w:val="hy-AM"/>
        </w:rPr>
        <w:t>աշխատանքները</w:t>
      </w:r>
      <w:r w:rsidRPr="00B377D0">
        <w:rPr>
          <w:szCs w:val="24"/>
          <w:lang w:val="fr-FR"/>
        </w:rPr>
        <w:t xml:space="preserve"> </w:t>
      </w:r>
      <w:r w:rsidRPr="00B377D0">
        <w:rPr>
          <w:szCs w:val="24"/>
          <w:lang w:val="hy-AM"/>
        </w:rPr>
        <w:t>իրականացվել է</w:t>
      </w:r>
      <w:r w:rsidRPr="00B377D0">
        <w:rPr>
          <w:szCs w:val="24"/>
          <w:lang w:val="fr-FR"/>
        </w:rPr>
        <w:t xml:space="preserve"> </w:t>
      </w:r>
      <w:r w:rsidRPr="00B377D0">
        <w:rPr>
          <w:szCs w:val="24"/>
          <w:lang w:val="hy-AM"/>
        </w:rPr>
        <w:t>ՀՀ</w:t>
      </w:r>
      <w:r w:rsidRPr="00B377D0">
        <w:rPr>
          <w:szCs w:val="24"/>
          <w:lang w:val="fr-FR"/>
        </w:rPr>
        <w:t xml:space="preserve"> </w:t>
      </w:r>
      <w:r w:rsidRPr="00B377D0">
        <w:rPr>
          <w:szCs w:val="24"/>
          <w:lang w:val="hy-AM"/>
        </w:rPr>
        <w:t>կառավարության</w:t>
      </w:r>
      <w:r w:rsidRPr="00B377D0">
        <w:rPr>
          <w:szCs w:val="24"/>
          <w:lang w:val="fr-FR"/>
        </w:rPr>
        <w:t xml:space="preserve"> 04.11.2010</w:t>
      </w:r>
      <w:r w:rsidRPr="00B377D0">
        <w:rPr>
          <w:szCs w:val="24"/>
          <w:lang w:val="hy-AM"/>
        </w:rPr>
        <w:t>թ</w:t>
      </w:r>
      <w:r w:rsidRPr="00B377D0">
        <w:rPr>
          <w:szCs w:val="24"/>
          <w:lang w:val="fr-FR"/>
        </w:rPr>
        <w:t xml:space="preserve"> </w:t>
      </w:r>
      <w:r w:rsidRPr="00B377D0">
        <w:rPr>
          <w:szCs w:val="24"/>
          <w:lang w:val="hy-AM"/>
        </w:rPr>
        <w:t>թիվ</w:t>
      </w:r>
      <w:r w:rsidRPr="00B377D0">
        <w:rPr>
          <w:szCs w:val="24"/>
          <w:lang w:val="fr-FR"/>
        </w:rPr>
        <w:t xml:space="preserve"> 1419-</w:t>
      </w:r>
      <w:r w:rsidRPr="00B377D0">
        <w:rPr>
          <w:szCs w:val="24"/>
          <w:lang w:val="hy-AM"/>
        </w:rPr>
        <w:t>Ն</w:t>
      </w:r>
      <w:r w:rsidRPr="00B377D0">
        <w:rPr>
          <w:szCs w:val="24"/>
          <w:lang w:val="fr-FR"/>
        </w:rPr>
        <w:t xml:space="preserve"> </w:t>
      </w:r>
      <w:r w:rsidRPr="00B377D0">
        <w:rPr>
          <w:szCs w:val="24"/>
          <w:lang w:val="hy-AM"/>
        </w:rPr>
        <w:t>որոշմամբ հաստատված</w:t>
      </w:r>
      <w:r w:rsidRPr="00B377D0">
        <w:rPr>
          <w:szCs w:val="24"/>
          <w:lang w:val="fr-FR"/>
        </w:rPr>
        <w:t xml:space="preserve"> </w:t>
      </w:r>
      <w:r w:rsidRPr="00B377D0">
        <w:rPr>
          <w:szCs w:val="24"/>
          <w:lang w:val="hy-AM"/>
        </w:rPr>
        <w:t>կարգին</w:t>
      </w:r>
      <w:r w:rsidRPr="00B377D0">
        <w:rPr>
          <w:szCs w:val="24"/>
          <w:lang w:val="fr-FR"/>
        </w:rPr>
        <w:t xml:space="preserve">  </w:t>
      </w:r>
      <w:r w:rsidRPr="00B377D0">
        <w:rPr>
          <w:szCs w:val="24"/>
          <w:lang w:val="hy-AM"/>
        </w:rPr>
        <w:t xml:space="preserve">համապատասխան։ </w:t>
      </w:r>
    </w:p>
    <w:p w:rsidR="00195376" w:rsidRPr="00B377D0" w:rsidRDefault="00195376" w:rsidP="00195376">
      <w:pPr>
        <w:pStyle w:val="ListParagraph"/>
        <w:tabs>
          <w:tab w:val="left" w:pos="0"/>
        </w:tabs>
        <w:spacing w:line="276" w:lineRule="auto"/>
        <w:ind w:left="0"/>
        <w:jc w:val="both"/>
        <w:rPr>
          <w:rFonts w:ascii="GHEA Grapalat" w:hAnsi="GHEA Grapalat"/>
          <w:sz w:val="24"/>
          <w:szCs w:val="24"/>
          <w:lang w:val="hy-AM"/>
        </w:rPr>
      </w:pPr>
      <w:r w:rsidRPr="00B377D0">
        <w:rPr>
          <w:rFonts w:ascii="GHEA Grapalat" w:hAnsi="GHEA Grapalat"/>
          <w:sz w:val="24"/>
          <w:szCs w:val="24"/>
          <w:lang w:val="hy-AM"/>
        </w:rPr>
        <w:tab/>
        <w:t>ՀՀ կառավարության 13.02.2014 թվականի թիվ 265-Ն որոշման համաձայն Հայաստանի Հանրապետության ընդհանուր օգտագործման պետական ավտոմոբիլային ճանապարհների պետական ճանապարհային մարմին է սահմանվել՝</w:t>
      </w:r>
    </w:p>
    <w:p w:rsidR="00195376" w:rsidRPr="00B377D0" w:rsidRDefault="00195376" w:rsidP="00195376">
      <w:pPr>
        <w:pStyle w:val="ListParagraph"/>
        <w:numPr>
          <w:ilvl w:val="0"/>
          <w:numId w:val="11"/>
        </w:numPr>
        <w:tabs>
          <w:tab w:val="left" w:pos="0"/>
        </w:tabs>
        <w:spacing w:after="200" w:line="276" w:lineRule="auto"/>
        <w:ind w:left="0" w:firstLine="360"/>
        <w:jc w:val="both"/>
        <w:rPr>
          <w:rFonts w:ascii="GHEA Grapalat" w:hAnsi="GHEA Grapalat"/>
          <w:sz w:val="24"/>
          <w:szCs w:val="24"/>
          <w:lang w:val="fr-FR"/>
        </w:rPr>
      </w:pPr>
      <w:r w:rsidRPr="00B377D0">
        <w:rPr>
          <w:rFonts w:ascii="GHEA Grapalat" w:hAnsi="GHEA Grapalat"/>
          <w:sz w:val="24"/>
          <w:szCs w:val="24"/>
          <w:lang w:val="hy-AM"/>
        </w:rPr>
        <w:t>կառավարման մասով՝ ՀՀ տարածքային կառավարման և ենթակառուցվածքների նախարարությունը.</w:t>
      </w:r>
    </w:p>
    <w:p w:rsidR="00195376" w:rsidRPr="00B377D0" w:rsidRDefault="00195376" w:rsidP="00195376">
      <w:pPr>
        <w:pStyle w:val="ListParagraph"/>
        <w:numPr>
          <w:ilvl w:val="0"/>
          <w:numId w:val="11"/>
        </w:numPr>
        <w:tabs>
          <w:tab w:val="left" w:pos="0"/>
        </w:tabs>
        <w:spacing w:after="200" w:line="276" w:lineRule="auto"/>
        <w:ind w:left="0" w:firstLine="360"/>
        <w:jc w:val="both"/>
        <w:rPr>
          <w:rFonts w:ascii="GHEA Grapalat" w:hAnsi="GHEA Grapalat"/>
          <w:sz w:val="24"/>
          <w:szCs w:val="24"/>
          <w:lang w:val="fr-FR"/>
        </w:rPr>
      </w:pPr>
      <w:r w:rsidRPr="00B377D0">
        <w:rPr>
          <w:rFonts w:ascii="GHEA Grapalat" w:hAnsi="GHEA Grapalat"/>
          <w:sz w:val="24"/>
          <w:szCs w:val="24"/>
        </w:rPr>
        <w:t>տնօրինման</w:t>
      </w:r>
      <w:r w:rsidRPr="00B377D0">
        <w:rPr>
          <w:rFonts w:ascii="GHEA Grapalat" w:hAnsi="GHEA Grapalat"/>
          <w:sz w:val="24"/>
          <w:szCs w:val="24"/>
          <w:lang w:val="fr-FR"/>
        </w:rPr>
        <w:t xml:space="preserve"> </w:t>
      </w:r>
      <w:r w:rsidRPr="00B377D0">
        <w:rPr>
          <w:rFonts w:ascii="GHEA Grapalat" w:hAnsi="GHEA Grapalat"/>
          <w:sz w:val="24"/>
          <w:szCs w:val="24"/>
        </w:rPr>
        <w:t>մասով՝</w:t>
      </w:r>
      <w:r w:rsidRPr="00B377D0">
        <w:rPr>
          <w:rFonts w:ascii="GHEA Grapalat" w:hAnsi="GHEA Grapalat"/>
          <w:sz w:val="24"/>
          <w:szCs w:val="24"/>
          <w:lang w:val="fr-FR"/>
        </w:rPr>
        <w:t xml:space="preserve"> </w:t>
      </w:r>
      <w:r w:rsidRPr="00B377D0">
        <w:rPr>
          <w:rFonts w:ascii="GHEA Grapalat" w:hAnsi="GHEA Grapalat"/>
          <w:sz w:val="24"/>
          <w:szCs w:val="24"/>
        </w:rPr>
        <w:t>ՀՀ</w:t>
      </w:r>
      <w:r w:rsidRPr="00B377D0">
        <w:rPr>
          <w:rFonts w:ascii="GHEA Grapalat" w:hAnsi="GHEA Grapalat"/>
          <w:sz w:val="24"/>
          <w:szCs w:val="24"/>
          <w:lang w:val="fr-FR"/>
        </w:rPr>
        <w:t xml:space="preserve"> </w:t>
      </w:r>
      <w:r w:rsidRPr="00B377D0">
        <w:rPr>
          <w:rFonts w:ascii="GHEA Grapalat" w:hAnsi="GHEA Grapalat"/>
          <w:sz w:val="24"/>
          <w:szCs w:val="24"/>
        </w:rPr>
        <w:t>տարածքային</w:t>
      </w:r>
      <w:r w:rsidRPr="00B377D0">
        <w:rPr>
          <w:rFonts w:ascii="GHEA Grapalat" w:hAnsi="GHEA Grapalat"/>
          <w:sz w:val="24"/>
          <w:szCs w:val="24"/>
          <w:lang w:val="fr-FR"/>
        </w:rPr>
        <w:t xml:space="preserve"> </w:t>
      </w:r>
      <w:r w:rsidRPr="00B377D0">
        <w:rPr>
          <w:rFonts w:ascii="GHEA Grapalat" w:hAnsi="GHEA Grapalat"/>
          <w:sz w:val="24"/>
          <w:szCs w:val="24"/>
        </w:rPr>
        <w:t>կառավարման</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ենթակառուցվածքների</w:t>
      </w:r>
      <w:r w:rsidRPr="00B377D0">
        <w:rPr>
          <w:rFonts w:ascii="GHEA Grapalat" w:hAnsi="GHEA Grapalat"/>
          <w:sz w:val="24"/>
          <w:szCs w:val="24"/>
          <w:lang w:val="fr-FR"/>
        </w:rPr>
        <w:t xml:space="preserve"> </w:t>
      </w:r>
      <w:r w:rsidRPr="00B377D0">
        <w:rPr>
          <w:rFonts w:ascii="GHEA Grapalat" w:hAnsi="GHEA Grapalat"/>
          <w:sz w:val="24"/>
          <w:szCs w:val="24"/>
        </w:rPr>
        <w:t>նախարարությունը՝</w:t>
      </w:r>
      <w:r w:rsidRPr="00B377D0">
        <w:rPr>
          <w:rFonts w:ascii="GHEA Grapalat" w:hAnsi="GHEA Grapalat"/>
          <w:sz w:val="24"/>
          <w:szCs w:val="24"/>
          <w:lang w:val="fr-FR"/>
        </w:rPr>
        <w:t xml:space="preserve"> </w:t>
      </w:r>
      <w:r w:rsidRPr="00B377D0">
        <w:rPr>
          <w:rFonts w:ascii="GHEA Grapalat" w:hAnsi="GHEA Grapalat"/>
          <w:sz w:val="24"/>
          <w:szCs w:val="24"/>
        </w:rPr>
        <w:t>որոշման</w:t>
      </w:r>
      <w:r w:rsidRPr="00B377D0">
        <w:rPr>
          <w:rFonts w:ascii="GHEA Grapalat" w:hAnsi="GHEA Grapalat"/>
          <w:sz w:val="24"/>
          <w:szCs w:val="24"/>
          <w:lang w:val="fr-FR"/>
        </w:rPr>
        <w:t xml:space="preserve"> </w:t>
      </w:r>
      <w:r w:rsidRPr="00B377D0">
        <w:rPr>
          <w:rFonts w:ascii="GHEA Grapalat" w:hAnsi="GHEA Grapalat"/>
          <w:sz w:val="24"/>
          <w:szCs w:val="24"/>
        </w:rPr>
        <w:t>հավելվածում</w:t>
      </w:r>
      <w:r w:rsidRPr="00B377D0">
        <w:rPr>
          <w:rFonts w:ascii="GHEA Grapalat" w:hAnsi="GHEA Grapalat"/>
          <w:sz w:val="24"/>
          <w:szCs w:val="24"/>
          <w:lang w:val="fr-FR"/>
        </w:rPr>
        <w:t xml:space="preserve"> </w:t>
      </w:r>
      <w:r w:rsidRPr="00B377D0">
        <w:rPr>
          <w:rFonts w:ascii="GHEA Grapalat" w:hAnsi="GHEA Grapalat"/>
          <w:sz w:val="24"/>
          <w:szCs w:val="24"/>
        </w:rPr>
        <w:t>նշված</w:t>
      </w:r>
      <w:r w:rsidRPr="00B377D0">
        <w:rPr>
          <w:rFonts w:ascii="GHEA Grapalat" w:hAnsi="GHEA Grapalat"/>
          <w:sz w:val="24"/>
          <w:szCs w:val="24"/>
          <w:lang w:val="fr-FR"/>
        </w:rPr>
        <w:t xml:space="preserve"> </w:t>
      </w:r>
      <w:r w:rsidRPr="00B377D0">
        <w:rPr>
          <w:rFonts w:ascii="GHEA Grapalat" w:hAnsi="GHEA Grapalat"/>
          <w:sz w:val="24"/>
          <w:szCs w:val="24"/>
        </w:rPr>
        <w:t>միջպետական</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հանրապետական</w:t>
      </w:r>
      <w:r w:rsidRPr="00B377D0">
        <w:rPr>
          <w:rFonts w:ascii="GHEA Grapalat" w:hAnsi="GHEA Grapalat"/>
          <w:sz w:val="24"/>
          <w:szCs w:val="24"/>
          <w:lang w:val="fr-FR"/>
        </w:rPr>
        <w:t xml:space="preserve"> </w:t>
      </w:r>
      <w:r w:rsidRPr="00B377D0">
        <w:rPr>
          <w:rFonts w:ascii="GHEA Grapalat" w:hAnsi="GHEA Grapalat"/>
          <w:sz w:val="24"/>
          <w:szCs w:val="24"/>
        </w:rPr>
        <w:t>նշանակության</w:t>
      </w:r>
      <w:r w:rsidRPr="00B377D0">
        <w:rPr>
          <w:rFonts w:ascii="GHEA Grapalat" w:hAnsi="GHEA Grapalat"/>
          <w:sz w:val="24"/>
          <w:szCs w:val="24"/>
          <w:lang w:val="fr-FR"/>
        </w:rPr>
        <w:t xml:space="preserve"> </w:t>
      </w:r>
      <w:r w:rsidRPr="00B377D0">
        <w:rPr>
          <w:rFonts w:ascii="GHEA Grapalat" w:hAnsi="GHEA Grapalat"/>
          <w:sz w:val="24"/>
          <w:szCs w:val="24"/>
        </w:rPr>
        <w:t>ավտոճանապարհների</w:t>
      </w:r>
      <w:r w:rsidRPr="00B377D0">
        <w:rPr>
          <w:rFonts w:ascii="GHEA Grapalat" w:hAnsi="GHEA Grapalat"/>
          <w:sz w:val="24"/>
          <w:szCs w:val="24"/>
          <w:lang w:val="fr-FR"/>
        </w:rPr>
        <w:t xml:space="preserve"> </w:t>
      </w:r>
      <w:r w:rsidRPr="00B377D0">
        <w:rPr>
          <w:rFonts w:ascii="GHEA Grapalat" w:hAnsi="GHEA Grapalat"/>
          <w:sz w:val="24"/>
          <w:szCs w:val="24"/>
        </w:rPr>
        <w:t>մասով՝</w:t>
      </w:r>
      <w:r w:rsidRPr="00B377D0">
        <w:rPr>
          <w:rFonts w:ascii="GHEA Grapalat" w:hAnsi="GHEA Grapalat"/>
          <w:sz w:val="24"/>
          <w:szCs w:val="24"/>
          <w:lang w:val="fr-FR"/>
        </w:rPr>
        <w:t xml:space="preserve"> </w:t>
      </w:r>
      <w:r w:rsidRPr="00B377D0">
        <w:rPr>
          <w:rFonts w:ascii="GHEA Grapalat" w:hAnsi="GHEA Grapalat"/>
          <w:sz w:val="24"/>
          <w:szCs w:val="24"/>
        </w:rPr>
        <w:t>բացառությամբ</w:t>
      </w:r>
      <w:r w:rsidRPr="00B377D0">
        <w:rPr>
          <w:rFonts w:ascii="GHEA Grapalat" w:hAnsi="GHEA Grapalat"/>
          <w:sz w:val="24"/>
          <w:szCs w:val="24"/>
          <w:lang w:val="fr-FR"/>
        </w:rPr>
        <w:t xml:space="preserve"> </w:t>
      </w:r>
      <w:r w:rsidRPr="00B377D0">
        <w:rPr>
          <w:rFonts w:ascii="GHEA Grapalat" w:hAnsi="GHEA Grapalat"/>
          <w:sz w:val="24"/>
          <w:szCs w:val="24"/>
        </w:rPr>
        <w:t>Երևան</w:t>
      </w:r>
      <w:r w:rsidRPr="00B377D0">
        <w:rPr>
          <w:rFonts w:ascii="GHEA Grapalat" w:hAnsi="GHEA Grapalat"/>
          <w:sz w:val="24"/>
          <w:szCs w:val="24"/>
          <w:lang w:val="fr-FR"/>
        </w:rPr>
        <w:t xml:space="preserve"> </w:t>
      </w:r>
      <w:r w:rsidRPr="00B377D0">
        <w:rPr>
          <w:rFonts w:ascii="GHEA Grapalat" w:hAnsi="GHEA Grapalat"/>
          <w:sz w:val="24"/>
          <w:szCs w:val="24"/>
        </w:rPr>
        <w:t>քաղաքի</w:t>
      </w:r>
      <w:r w:rsidRPr="00B377D0">
        <w:rPr>
          <w:rFonts w:ascii="GHEA Grapalat" w:hAnsi="GHEA Grapalat"/>
          <w:sz w:val="24"/>
          <w:szCs w:val="24"/>
          <w:lang w:val="fr-FR"/>
        </w:rPr>
        <w:t xml:space="preserve"> </w:t>
      </w:r>
      <w:r w:rsidRPr="00B377D0">
        <w:rPr>
          <w:rFonts w:ascii="GHEA Grapalat" w:hAnsi="GHEA Grapalat"/>
          <w:sz w:val="24"/>
          <w:szCs w:val="24"/>
        </w:rPr>
        <w:t>տարածքում</w:t>
      </w:r>
      <w:r w:rsidRPr="00B377D0">
        <w:rPr>
          <w:rFonts w:ascii="GHEA Grapalat" w:hAnsi="GHEA Grapalat"/>
          <w:sz w:val="24"/>
          <w:szCs w:val="24"/>
          <w:lang w:val="fr-FR"/>
        </w:rPr>
        <w:t xml:space="preserve"> </w:t>
      </w:r>
      <w:r w:rsidRPr="00B377D0">
        <w:rPr>
          <w:rFonts w:ascii="GHEA Grapalat" w:hAnsi="GHEA Grapalat"/>
          <w:sz w:val="24"/>
          <w:szCs w:val="24"/>
        </w:rPr>
        <w:t>գտնվող՝</w:t>
      </w:r>
      <w:r w:rsidRPr="00B377D0">
        <w:rPr>
          <w:rFonts w:ascii="GHEA Grapalat" w:hAnsi="GHEA Grapalat"/>
          <w:sz w:val="24"/>
          <w:szCs w:val="24"/>
          <w:lang w:val="fr-FR"/>
        </w:rPr>
        <w:t xml:space="preserve"> </w:t>
      </w:r>
      <w:r w:rsidRPr="00B377D0">
        <w:rPr>
          <w:rFonts w:ascii="GHEA Grapalat" w:hAnsi="GHEA Grapalat"/>
          <w:sz w:val="24"/>
          <w:szCs w:val="24"/>
        </w:rPr>
        <w:t>այդ</w:t>
      </w:r>
      <w:r w:rsidRPr="00B377D0">
        <w:rPr>
          <w:rFonts w:ascii="GHEA Grapalat" w:hAnsi="GHEA Grapalat"/>
          <w:sz w:val="24"/>
          <w:szCs w:val="24"/>
          <w:lang w:val="fr-FR"/>
        </w:rPr>
        <w:t xml:space="preserve"> </w:t>
      </w:r>
      <w:r w:rsidRPr="00B377D0">
        <w:rPr>
          <w:rFonts w:ascii="GHEA Grapalat" w:hAnsi="GHEA Grapalat"/>
          <w:sz w:val="24"/>
          <w:szCs w:val="24"/>
        </w:rPr>
        <w:t>ճանապարհների</w:t>
      </w:r>
      <w:r w:rsidRPr="00B377D0">
        <w:rPr>
          <w:rFonts w:ascii="GHEA Grapalat" w:hAnsi="GHEA Grapalat"/>
          <w:sz w:val="24"/>
          <w:szCs w:val="24"/>
          <w:lang w:val="fr-FR"/>
        </w:rPr>
        <w:t xml:space="preserve"> </w:t>
      </w:r>
      <w:r w:rsidRPr="00B377D0">
        <w:rPr>
          <w:rFonts w:ascii="GHEA Grapalat" w:hAnsi="GHEA Grapalat"/>
          <w:sz w:val="24"/>
          <w:szCs w:val="24"/>
        </w:rPr>
        <w:t>մաս</w:t>
      </w:r>
      <w:r w:rsidRPr="00B377D0">
        <w:rPr>
          <w:rFonts w:ascii="GHEA Grapalat" w:hAnsi="GHEA Grapalat"/>
          <w:sz w:val="24"/>
          <w:szCs w:val="24"/>
          <w:lang w:val="fr-FR"/>
        </w:rPr>
        <w:t xml:space="preserve"> </w:t>
      </w:r>
      <w:r w:rsidRPr="00B377D0">
        <w:rPr>
          <w:rFonts w:ascii="GHEA Grapalat" w:hAnsi="GHEA Grapalat"/>
          <w:sz w:val="24"/>
          <w:szCs w:val="24"/>
        </w:rPr>
        <w:t>հանդիսացող</w:t>
      </w:r>
      <w:r w:rsidRPr="00B377D0">
        <w:rPr>
          <w:rFonts w:ascii="GHEA Grapalat" w:hAnsi="GHEA Grapalat"/>
          <w:sz w:val="24"/>
          <w:szCs w:val="24"/>
          <w:lang w:val="fr-FR"/>
        </w:rPr>
        <w:t xml:space="preserve"> </w:t>
      </w:r>
      <w:r w:rsidRPr="00B377D0">
        <w:rPr>
          <w:rFonts w:ascii="GHEA Grapalat" w:hAnsi="GHEA Grapalat"/>
          <w:sz w:val="24"/>
          <w:szCs w:val="24"/>
        </w:rPr>
        <w:t>հատվածների</w:t>
      </w:r>
      <w:r w:rsidRPr="00B377D0">
        <w:rPr>
          <w:rFonts w:ascii="GHEA Grapalat" w:hAnsi="GHEA Grapalat"/>
          <w:sz w:val="24"/>
          <w:szCs w:val="24"/>
          <w:lang w:val="fr-FR"/>
        </w:rPr>
        <w:t>:</w:t>
      </w:r>
    </w:p>
    <w:p w:rsidR="00195376" w:rsidRPr="00B377D0" w:rsidRDefault="00195376" w:rsidP="00195376">
      <w:pPr>
        <w:pStyle w:val="ListParagraph"/>
        <w:tabs>
          <w:tab w:val="left" w:pos="0"/>
        </w:tabs>
        <w:spacing w:after="200" w:line="276" w:lineRule="auto"/>
        <w:ind w:left="0" w:firstLine="426"/>
        <w:jc w:val="both"/>
        <w:rPr>
          <w:rFonts w:ascii="GHEA Grapalat" w:hAnsi="GHEA Grapalat"/>
          <w:sz w:val="24"/>
          <w:szCs w:val="24"/>
          <w:lang w:val="fr-FR"/>
        </w:rPr>
      </w:pPr>
      <w:r w:rsidRPr="00B377D0">
        <w:rPr>
          <w:rFonts w:ascii="GHEA Grapalat" w:hAnsi="GHEA Grapalat" w:cs="Sylfaen"/>
          <w:sz w:val="24"/>
          <w:szCs w:val="24"/>
        </w:rPr>
        <w:t>Նույն</w:t>
      </w:r>
      <w:r w:rsidRPr="00B377D0">
        <w:rPr>
          <w:rFonts w:ascii="GHEA Grapalat" w:hAnsi="GHEA Grapalat" w:cs="Sylfaen"/>
          <w:sz w:val="24"/>
          <w:szCs w:val="24"/>
          <w:lang w:val="fr-FR"/>
        </w:rPr>
        <w:t xml:space="preserve"> </w:t>
      </w:r>
      <w:r w:rsidRPr="00B377D0">
        <w:rPr>
          <w:rFonts w:ascii="GHEA Grapalat" w:hAnsi="GHEA Grapalat" w:cs="Sylfaen"/>
          <w:sz w:val="24"/>
          <w:szCs w:val="24"/>
        </w:rPr>
        <w:t>որոշմամբ</w:t>
      </w:r>
      <w:r w:rsidRPr="00B377D0">
        <w:rPr>
          <w:rFonts w:ascii="GHEA Grapalat" w:hAnsi="GHEA Grapalat" w:cs="Sylfaen"/>
          <w:sz w:val="24"/>
          <w:szCs w:val="24"/>
          <w:lang w:val="fr-FR"/>
        </w:rPr>
        <w:t xml:space="preserve"> </w:t>
      </w:r>
      <w:r w:rsidRPr="00B377D0">
        <w:rPr>
          <w:rFonts w:ascii="GHEA Grapalat" w:hAnsi="GHEA Grapalat" w:cs="Sylfaen"/>
          <w:sz w:val="24"/>
          <w:szCs w:val="24"/>
        </w:rPr>
        <w:t>հաստատվել</w:t>
      </w:r>
      <w:r w:rsidRPr="00B377D0">
        <w:rPr>
          <w:rFonts w:ascii="GHEA Grapalat" w:hAnsi="GHEA Grapalat" w:cs="Sylfaen"/>
          <w:sz w:val="24"/>
          <w:szCs w:val="24"/>
          <w:lang w:val="fr-FR"/>
        </w:rPr>
        <w:t xml:space="preserve"> </w:t>
      </w:r>
      <w:r w:rsidRPr="00B377D0">
        <w:rPr>
          <w:rFonts w:ascii="GHEA Grapalat" w:hAnsi="GHEA Grapalat" w:cs="Sylfaen"/>
          <w:sz w:val="24"/>
          <w:szCs w:val="24"/>
        </w:rPr>
        <w:t>է</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ՀՀ</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ընդհանուր</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օգտագործման</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պետական</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ա</w:t>
      </w:r>
      <w:r w:rsidRPr="00B377D0">
        <w:rPr>
          <w:rFonts w:ascii="GHEA Grapalat" w:hAnsi="GHEA Grapalat" w:cs="Sylfaen"/>
          <w:sz w:val="24"/>
          <w:szCs w:val="24"/>
          <w:lang w:val="hy-AM"/>
        </w:rPr>
        <w:t>վ</w:t>
      </w:r>
      <w:r w:rsidRPr="00B377D0">
        <w:rPr>
          <w:rFonts w:ascii="GHEA Grapalat" w:hAnsi="GHEA Grapalat" w:cs="Sylfaen"/>
          <w:sz w:val="24"/>
          <w:szCs w:val="24"/>
          <w:lang w:val="ru-RU"/>
        </w:rPr>
        <w:t>տոմոբիլային</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ճանապարհների</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անվանացանկը՝</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դասակարգված</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ըստ</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նշանակության</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համաձայն</w:t>
      </w:r>
      <w:r w:rsidRPr="00B377D0">
        <w:rPr>
          <w:rFonts w:ascii="GHEA Grapalat" w:hAnsi="GHEA Grapalat" w:cs="Sylfaen"/>
          <w:sz w:val="24"/>
          <w:szCs w:val="24"/>
          <w:lang w:val="fr-FR"/>
        </w:rPr>
        <w:t xml:space="preserve"> </w:t>
      </w:r>
      <w:r w:rsidRPr="00B377D0">
        <w:rPr>
          <w:rFonts w:ascii="GHEA Grapalat" w:hAnsi="GHEA Grapalat" w:cs="Sylfaen"/>
          <w:sz w:val="24"/>
          <w:szCs w:val="24"/>
          <w:lang w:val="ru-RU"/>
        </w:rPr>
        <w:t>որի</w:t>
      </w:r>
      <w:r w:rsidRPr="00B377D0">
        <w:rPr>
          <w:rFonts w:ascii="GHEA Grapalat" w:hAnsi="GHEA Grapalat" w:cs="Sylfaen"/>
          <w:sz w:val="24"/>
          <w:szCs w:val="24"/>
          <w:lang w:val="fr-FR"/>
        </w:rPr>
        <w:t xml:space="preserve"> </w:t>
      </w:r>
      <w:r w:rsidRPr="00B377D0">
        <w:rPr>
          <w:rFonts w:ascii="GHEA Grapalat" w:hAnsi="GHEA Grapalat" w:cs="Sylfaen"/>
          <w:sz w:val="24"/>
          <w:szCs w:val="24"/>
        </w:rPr>
        <w:t>ՀՀ</w:t>
      </w:r>
      <w:r w:rsidRPr="00B377D0">
        <w:rPr>
          <w:rFonts w:ascii="GHEA Grapalat" w:hAnsi="GHEA Grapalat" w:cs="Sylfaen"/>
          <w:sz w:val="24"/>
          <w:szCs w:val="24"/>
          <w:lang w:val="fr-FR"/>
        </w:rPr>
        <w:t xml:space="preserve"> </w:t>
      </w:r>
      <w:r w:rsidRPr="00B377D0">
        <w:rPr>
          <w:rFonts w:ascii="GHEA Grapalat" w:hAnsi="GHEA Grapalat" w:cs="Sylfaen"/>
          <w:sz w:val="24"/>
          <w:szCs w:val="24"/>
        </w:rPr>
        <w:t>ընդհանուր</w:t>
      </w:r>
      <w:r w:rsidRPr="00B377D0">
        <w:rPr>
          <w:rFonts w:ascii="GHEA Grapalat" w:hAnsi="GHEA Grapalat" w:cs="Sylfaen"/>
          <w:sz w:val="24"/>
          <w:szCs w:val="24"/>
          <w:lang w:val="fr-FR"/>
        </w:rPr>
        <w:t xml:space="preserve"> </w:t>
      </w:r>
      <w:r w:rsidRPr="00B377D0">
        <w:rPr>
          <w:rFonts w:ascii="GHEA Grapalat" w:hAnsi="GHEA Grapalat" w:cs="Sylfaen"/>
          <w:sz w:val="24"/>
          <w:szCs w:val="24"/>
        </w:rPr>
        <w:t>օգտագործման</w:t>
      </w:r>
      <w:r w:rsidRPr="00B377D0">
        <w:rPr>
          <w:rFonts w:ascii="GHEA Grapalat" w:hAnsi="GHEA Grapalat" w:cs="Sylfaen"/>
          <w:sz w:val="24"/>
          <w:szCs w:val="24"/>
          <w:lang w:val="fr-FR"/>
        </w:rPr>
        <w:t xml:space="preserve"> </w:t>
      </w:r>
      <w:r w:rsidRPr="00B377D0">
        <w:rPr>
          <w:rFonts w:ascii="GHEA Grapalat" w:hAnsi="GHEA Grapalat" w:cs="Sylfaen"/>
          <w:sz w:val="24"/>
          <w:szCs w:val="24"/>
        </w:rPr>
        <w:t>միջպետական</w:t>
      </w:r>
      <w:r w:rsidRPr="00B377D0">
        <w:rPr>
          <w:rFonts w:ascii="GHEA Grapalat" w:hAnsi="GHEA Grapalat" w:cs="Sylfaen"/>
          <w:sz w:val="24"/>
          <w:szCs w:val="24"/>
          <w:lang w:val="fr-FR"/>
        </w:rPr>
        <w:t xml:space="preserve"> </w:t>
      </w:r>
      <w:r w:rsidRPr="00B377D0">
        <w:rPr>
          <w:rFonts w:ascii="GHEA Grapalat" w:hAnsi="GHEA Grapalat" w:cs="Sylfaen"/>
          <w:sz w:val="24"/>
          <w:szCs w:val="24"/>
        </w:rPr>
        <w:lastRenderedPageBreak/>
        <w:t>նշանակության</w:t>
      </w:r>
      <w:r w:rsidRPr="00B377D0">
        <w:rPr>
          <w:rFonts w:ascii="GHEA Grapalat" w:hAnsi="GHEA Grapalat" w:cs="Sylfaen"/>
          <w:sz w:val="24"/>
          <w:szCs w:val="24"/>
          <w:lang w:val="fr-FR"/>
        </w:rPr>
        <w:t xml:space="preserve"> </w:t>
      </w:r>
      <w:r w:rsidRPr="00B377D0">
        <w:rPr>
          <w:rFonts w:ascii="GHEA Grapalat" w:hAnsi="GHEA Grapalat" w:cs="Sylfaen"/>
          <w:sz w:val="24"/>
          <w:szCs w:val="24"/>
        </w:rPr>
        <w:t>ավտոմոբիլային</w:t>
      </w:r>
      <w:r w:rsidRPr="00B377D0">
        <w:rPr>
          <w:rFonts w:ascii="GHEA Grapalat" w:hAnsi="GHEA Grapalat" w:cs="Sylfaen"/>
          <w:sz w:val="24"/>
          <w:szCs w:val="24"/>
          <w:lang w:val="fr-FR"/>
        </w:rPr>
        <w:t xml:space="preserve"> </w:t>
      </w:r>
      <w:r w:rsidRPr="00B377D0">
        <w:rPr>
          <w:rFonts w:ascii="GHEA Grapalat" w:hAnsi="GHEA Grapalat" w:cs="Sylfaen"/>
          <w:sz w:val="24"/>
          <w:szCs w:val="24"/>
        </w:rPr>
        <w:t>ճանապարհների</w:t>
      </w:r>
      <w:r w:rsidRPr="00B377D0">
        <w:rPr>
          <w:rFonts w:ascii="GHEA Grapalat" w:hAnsi="GHEA Grapalat" w:cs="Sylfaen"/>
          <w:sz w:val="24"/>
          <w:szCs w:val="24"/>
          <w:lang w:val="fr-FR"/>
        </w:rPr>
        <w:t xml:space="preserve"> </w:t>
      </w:r>
      <w:r w:rsidRPr="00B377D0">
        <w:rPr>
          <w:rFonts w:ascii="GHEA Grapalat" w:hAnsi="GHEA Grapalat" w:cs="Sylfaen"/>
          <w:sz w:val="24"/>
          <w:szCs w:val="24"/>
        </w:rPr>
        <w:t>ընդհանուր</w:t>
      </w:r>
      <w:r w:rsidRPr="00B377D0">
        <w:rPr>
          <w:rFonts w:ascii="GHEA Grapalat" w:hAnsi="GHEA Grapalat" w:cs="Sylfaen"/>
          <w:sz w:val="24"/>
          <w:szCs w:val="24"/>
          <w:lang w:val="fr-FR"/>
        </w:rPr>
        <w:t xml:space="preserve"> </w:t>
      </w:r>
      <w:r w:rsidRPr="00B377D0">
        <w:rPr>
          <w:rFonts w:ascii="GHEA Grapalat" w:hAnsi="GHEA Grapalat" w:cs="Sylfaen"/>
          <w:sz w:val="24"/>
          <w:szCs w:val="24"/>
          <w:lang w:val="hy-AM"/>
        </w:rPr>
        <w:t>երկարությունը կազմում է 17</w:t>
      </w:r>
      <w:r w:rsidRPr="00B377D0">
        <w:rPr>
          <w:rFonts w:ascii="GHEA Grapalat" w:hAnsi="GHEA Grapalat" w:cs="Sylfaen"/>
          <w:sz w:val="24"/>
          <w:szCs w:val="24"/>
          <w:lang w:val="fr-FR"/>
        </w:rPr>
        <w:t xml:space="preserve">53.12 </w:t>
      </w:r>
      <w:r w:rsidRPr="00B377D0">
        <w:rPr>
          <w:rFonts w:ascii="GHEA Grapalat" w:hAnsi="GHEA Grapalat" w:cs="Sylfaen"/>
          <w:sz w:val="24"/>
          <w:szCs w:val="24"/>
          <w:lang w:val="hy-AM"/>
        </w:rPr>
        <w:t xml:space="preserve">կմ, իսկ հանրապետական նշանակության ավտոմոբիլային ճանապարհների ընդհանուր երկարությունը </w:t>
      </w:r>
      <w:r w:rsidRPr="00B377D0">
        <w:rPr>
          <w:rFonts w:ascii="GHEA Grapalat" w:hAnsi="GHEA Grapalat" w:cs="Sylfaen"/>
          <w:sz w:val="24"/>
          <w:szCs w:val="24"/>
          <w:lang w:val="fr-FR"/>
        </w:rPr>
        <w:t xml:space="preserve">2000.11 </w:t>
      </w:r>
      <w:r w:rsidRPr="00B377D0">
        <w:rPr>
          <w:rFonts w:ascii="GHEA Grapalat" w:hAnsi="GHEA Grapalat" w:cs="Sylfaen"/>
          <w:sz w:val="24"/>
          <w:szCs w:val="24"/>
          <w:lang w:val="hy-AM"/>
        </w:rPr>
        <w:t>կմ</w:t>
      </w:r>
      <w:r w:rsidRPr="00B377D0">
        <w:rPr>
          <w:rFonts w:ascii="GHEA Grapalat" w:hAnsi="GHEA Grapalat" w:cs="Sylfaen"/>
          <w:sz w:val="24"/>
          <w:szCs w:val="24"/>
          <w:lang w:val="fr-FR"/>
        </w:rPr>
        <w:t>:</w:t>
      </w:r>
    </w:p>
    <w:p w:rsidR="00195376" w:rsidRPr="00B377D0" w:rsidRDefault="00195376" w:rsidP="00195376">
      <w:pPr>
        <w:pStyle w:val="ListParagraph"/>
        <w:spacing w:line="276" w:lineRule="auto"/>
        <w:ind w:left="0" w:firstLine="426"/>
        <w:jc w:val="both"/>
        <w:rPr>
          <w:rFonts w:ascii="GHEA Grapalat" w:hAnsi="GHEA Grapalat"/>
          <w:sz w:val="24"/>
          <w:szCs w:val="24"/>
          <w:lang w:val="fr-FR"/>
        </w:rPr>
      </w:pPr>
      <w:r w:rsidRPr="00B377D0">
        <w:rPr>
          <w:rFonts w:ascii="GHEA Grapalat" w:hAnsi="GHEA Grapalat" w:cs="Calibri"/>
          <w:sz w:val="24"/>
          <w:szCs w:val="24"/>
          <w:shd w:val="clear" w:color="auto" w:fill="FFFFFF"/>
          <w:lang w:val="hy-AM"/>
        </w:rPr>
        <w:t xml:space="preserve">2021 թվականին </w:t>
      </w:r>
      <w:r w:rsidRPr="00B377D0">
        <w:rPr>
          <w:rFonts w:ascii="GHEA Grapalat" w:hAnsi="GHEA Grapalat"/>
          <w:sz w:val="24"/>
          <w:szCs w:val="24"/>
          <w:lang w:val="hy-AM"/>
        </w:rPr>
        <w:t>ՀՀ պետական բյուջեի</w:t>
      </w:r>
      <w:r w:rsidRPr="00B377D0">
        <w:rPr>
          <w:rFonts w:ascii="GHEA Grapalat" w:hAnsi="GHEA Grapalat"/>
          <w:sz w:val="24"/>
          <w:szCs w:val="24"/>
          <w:lang w:val="ru-RU"/>
        </w:rPr>
        <w:t>ց</w:t>
      </w:r>
      <w:r w:rsidRPr="00B377D0">
        <w:rPr>
          <w:rFonts w:ascii="GHEA Grapalat" w:hAnsi="GHEA Grapalat"/>
          <w:sz w:val="24"/>
          <w:szCs w:val="24"/>
          <w:lang w:val="fr-FR"/>
        </w:rPr>
        <w:t xml:space="preserve"> </w:t>
      </w:r>
      <w:r w:rsidRPr="00B377D0">
        <w:rPr>
          <w:rFonts w:ascii="GHEA Grapalat" w:hAnsi="GHEA Grapalat"/>
          <w:sz w:val="24"/>
          <w:szCs w:val="24"/>
          <w:lang w:val="ru-RU"/>
        </w:rPr>
        <w:t>ծրագրի</w:t>
      </w:r>
      <w:r w:rsidRPr="00B377D0">
        <w:rPr>
          <w:rFonts w:ascii="GHEA Grapalat" w:hAnsi="GHEA Grapalat"/>
          <w:sz w:val="24"/>
          <w:szCs w:val="24"/>
          <w:lang w:val="fr-FR"/>
        </w:rPr>
        <w:t xml:space="preserve"> </w:t>
      </w:r>
      <w:r w:rsidRPr="00B377D0">
        <w:rPr>
          <w:rFonts w:ascii="GHEA Grapalat" w:hAnsi="GHEA Grapalat"/>
          <w:sz w:val="24"/>
          <w:szCs w:val="24"/>
          <w:lang w:val="ru-RU"/>
        </w:rPr>
        <w:t>կատարման</w:t>
      </w:r>
      <w:r w:rsidRPr="00B377D0">
        <w:rPr>
          <w:rFonts w:ascii="GHEA Grapalat" w:hAnsi="GHEA Grapalat"/>
          <w:sz w:val="24"/>
          <w:szCs w:val="24"/>
          <w:lang w:val="fr-FR"/>
        </w:rPr>
        <w:t xml:space="preserve"> </w:t>
      </w:r>
      <w:r w:rsidRPr="00B377D0">
        <w:rPr>
          <w:rFonts w:ascii="GHEA Grapalat" w:hAnsi="GHEA Grapalat"/>
          <w:sz w:val="24"/>
          <w:szCs w:val="24"/>
          <w:lang w:val="ru-RU"/>
        </w:rPr>
        <w:t>համար</w:t>
      </w:r>
      <w:r w:rsidRPr="00B377D0">
        <w:rPr>
          <w:rFonts w:ascii="GHEA Grapalat" w:hAnsi="GHEA Grapalat"/>
          <w:sz w:val="24"/>
          <w:szCs w:val="24"/>
          <w:lang w:val="hy-AM"/>
        </w:rPr>
        <w:t xml:space="preserve"> </w:t>
      </w:r>
      <w:r w:rsidRPr="00B377D0">
        <w:rPr>
          <w:rFonts w:ascii="GHEA Grapalat" w:hAnsi="GHEA Grapalat"/>
          <w:sz w:val="24"/>
          <w:szCs w:val="24"/>
          <w:lang w:val="ru-RU"/>
        </w:rPr>
        <w:t>նախարարությանը</w:t>
      </w:r>
      <w:r w:rsidRPr="00B377D0">
        <w:rPr>
          <w:rFonts w:ascii="GHEA Grapalat" w:hAnsi="GHEA Grapalat"/>
          <w:sz w:val="24"/>
          <w:szCs w:val="24"/>
          <w:lang w:val="fr-FR"/>
        </w:rPr>
        <w:t xml:space="preserve"> </w:t>
      </w:r>
      <w:r w:rsidRPr="00B377D0">
        <w:rPr>
          <w:rFonts w:ascii="GHEA Grapalat" w:hAnsi="GHEA Grapalat"/>
          <w:sz w:val="24"/>
          <w:szCs w:val="24"/>
        </w:rPr>
        <w:t>տարեկան</w:t>
      </w:r>
      <w:r w:rsidRPr="00B377D0">
        <w:rPr>
          <w:rFonts w:ascii="GHEA Grapalat" w:hAnsi="GHEA Grapalat"/>
          <w:sz w:val="24"/>
          <w:szCs w:val="24"/>
          <w:lang w:val="fr-FR"/>
        </w:rPr>
        <w:t xml:space="preserve"> </w:t>
      </w:r>
      <w:r w:rsidRPr="00B377D0">
        <w:rPr>
          <w:rFonts w:ascii="GHEA Grapalat" w:hAnsi="GHEA Grapalat"/>
          <w:sz w:val="24"/>
          <w:szCs w:val="24"/>
        </w:rPr>
        <w:t>ճշտված</w:t>
      </w:r>
      <w:r w:rsidRPr="00B377D0">
        <w:rPr>
          <w:rFonts w:ascii="GHEA Grapalat" w:hAnsi="GHEA Grapalat"/>
          <w:sz w:val="24"/>
          <w:szCs w:val="24"/>
          <w:lang w:val="fr-FR"/>
        </w:rPr>
        <w:t xml:space="preserve"> </w:t>
      </w:r>
      <w:r w:rsidRPr="00B377D0">
        <w:rPr>
          <w:rFonts w:ascii="GHEA Grapalat" w:hAnsi="GHEA Grapalat"/>
          <w:sz w:val="24"/>
          <w:szCs w:val="24"/>
        </w:rPr>
        <w:t>պլանով</w:t>
      </w:r>
      <w:r w:rsidRPr="00B377D0">
        <w:rPr>
          <w:rFonts w:ascii="GHEA Grapalat" w:hAnsi="GHEA Grapalat"/>
          <w:sz w:val="24"/>
          <w:szCs w:val="24"/>
          <w:lang w:val="fr-FR"/>
        </w:rPr>
        <w:t xml:space="preserve"> </w:t>
      </w:r>
      <w:r w:rsidRPr="00B377D0">
        <w:rPr>
          <w:rFonts w:ascii="GHEA Grapalat" w:hAnsi="GHEA Grapalat"/>
          <w:sz w:val="24"/>
          <w:szCs w:val="24"/>
          <w:lang w:val="ru-RU"/>
        </w:rPr>
        <w:t>նախատեսվել</w:t>
      </w:r>
      <w:r w:rsidRPr="00B377D0">
        <w:rPr>
          <w:rFonts w:ascii="GHEA Grapalat" w:hAnsi="GHEA Grapalat"/>
          <w:sz w:val="24"/>
          <w:szCs w:val="24"/>
          <w:lang w:val="fr-FR"/>
        </w:rPr>
        <w:t xml:space="preserve"> </w:t>
      </w:r>
      <w:r w:rsidRPr="00B377D0">
        <w:rPr>
          <w:rFonts w:ascii="GHEA Grapalat" w:hAnsi="GHEA Grapalat"/>
          <w:sz w:val="24"/>
          <w:szCs w:val="24"/>
          <w:lang w:val="ru-RU"/>
        </w:rPr>
        <w:t>է</w:t>
      </w:r>
      <w:r w:rsidRPr="00B377D0">
        <w:rPr>
          <w:rFonts w:ascii="GHEA Grapalat" w:hAnsi="GHEA Grapalat"/>
          <w:sz w:val="24"/>
          <w:szCs w:val="24"/>
          <w:lang w:val="fr-FR"/>
        </w:rPr>
        <w:t xml:space="preserve"> </w:t>
      </w:r>
      <w:r w:rsidRPr="00B377D0">
        <w:rPr>
          <w:rFonts w:ascii="GHEA Grapalat" w:hAnsi="GHEA Grapalat"/>
          <w:sz w:val="24"/>
          <w:szCs w:val="24"/>
          <w:lang w:val="ru-RU"/>
        </w:rPr>
        <w:t>հատկացնել</w:t>
      </w:r>
      <w:r w:rsidRPr="00B377D0">
        <w:rPr>
          <w:rFonts w:ascii="GHEA Grapalat" w:hAnsi="GHEA Grapalat"/>
          <w:sz w:val="24"/>
          <w:szCs w:val="24"/>
          <w:lang w:val="fr-FR"/>
        </w:rPr>
        <w:t xml:space="preserve"> 10,870,700.60 </w:t>
      </w:r>
      <w:r w:rsidRPr="00B377D0">
        <w:rPr>
          <w:rFonts w:ascii="GHEA Grapalat" w:hAnsi="GHEA Grapalat"/>
          <w:sz w:val="24"/>
          <w:szCs w:val="24"/>
        </w:rPr>
        <w:t>հազ</w:t>
      </w:r>
      <w:r w:rsidRPr="00B377D0">
        <w:rPr>
          <w:rFonts w:ascii="GHEA Grapalat" w:hAnsi="GHEA Grapalat"/>
          <w:sz w:val="24"/>
          <w:szCs w:val="24"/>
          <w:lang w:val="fr-FR"/>
        </w:rPr>
        <w:t xml:space="preserve">. </w:t>
      </w:r>
      <w:r w:rsidRPr="00B377D0">
        <w:rPr>
          <w:rFonts w:ascii="GHEA Grapalat" w:hAnsi="GHEA Grapalat"/>
          <w:sz w:val="24"/>
          <w:szCs w:val="24"/>
        </w:rPr>
        <w:t>դրամ</w:t>
      </w:r>
      <w:r w:rsidRPr="00B377D0">
        <w:rPr>
          <w:rFonts w:ascii="GHEA Grapalat" w:hAnsi="GHEA Grapalat"/>
          <w:sz w:val="24"/>
          <w:szCs w:val="24"/>
          <w:lang w:val="fr-FR"/>
        </w:rPr>
        <w:t xml:space="preserve">, </w:t>
      </w:r>
      <w:r w:rsidRPr="00B377D0">
        <w:rPr>
          <w:rFonts w:ascii="GHEA Grapalat" w:hAnsi="GHEA Grapalat"/>
          <w:sz w:val="24"/>
          <w:szCs w:val="24"/>
        </w:rPr>
        <w:t>իսկ</w:t>
      </w:r>
      <w:r w:rsidRPr="00B377D0">
        <w:rPr>
          <w:rFonts w:ascii="GHEA Grapalat" w:hAnsi="GHEA Grapalat"/>
          <w:sz w:val="24"/>
          <w:szCs w:val="24"/>
          <w:lang w:val="fr-FR"/>
        </w:rPr>
        <w:t xml:space="preserve"> </w:t>
      </w:r>
      <w:r w:rsidRPr="00B377D0">
        <w:rPr>
          <w:rFonts w:ascii="GHEA Grapalat" w:hAnsi="GHEA Grapalat" w:cs="Calibri"/>
          <w:sz w:val="24"/>
          <w:szCs w:val="24"/>
          <w:shd w:val="clear" w:color="auto" w:fill="FFFFFF"/>
          <w:lang w:val="ru-RU"/>
        </w:rPr>
        <w:t>ՀՀ</w:t>
      </w:r>
      <w:r w:rsidRPr="00B377D0">
        <w:rPr>
          <w:rFonts w:ascii="GHEA Grapalat" w:hAnsi="GHEA Grapalat" w:cs="Calibri"/>
          <w:sz w:val="24"/>
          <w:szCs w:val="24"/>
          <w:shd w:val="clear" w:color="auto" w:fill="FFFFFF"/>
          <w:lang w:val="fr-FR"/>
        </w:rPr>
        <w:t xml:space="preserve"> </w:t>
      </w:r>
      <w:r w:rsidR="008C0DE3" w:rsidRPr="00B377D0">
        <w:rPr>
          <w:rFonts w:ascii="GHEA Grapalat" w:hAnsi="GHEA Grapalat" w:cs="Calibri"/>
          <w:sz w:val="24"/>
          <w:szCs w:val="24"/>
          <w:shd w:val="clear" w:color="auto" w:fill="FFFFFF"/>
          <w:lang w:val="ru-RU"/>
        </w:rPr>
        <w:t>կառավարության</w:t>
      </w:r>
      <w:r w:rsidRPr="00B377D0">
        <w:rPr>
          <w:rFonts w:ascii="GHEA Grapalat" w:hAnsi="GHEA Grapalat" w:cs="Calibri"/>
          <w:sz w:val="24"/>
          <w:szCs w:val="24"/>
          <w:shd w:val="clear" w:color="auto" w:fill="FFFFFF"/>
          <w:lang w:val="fr-FR"/>
        </w:rPr>
        <w:t xml:space="preserve"> 30.12.2020 </w:t>
      </w:r>
      <w:r w:rsidRPr="00B377D0">
        <w:rPr>
          <w:rFonts w:ascii="GHEA Grapalat" w:hAnsi="GHEA Grapalat" w:cs="Calibri"/>
          <w:sz w:val="24"/>
          <w:szCs w:val="24"/>
          <w:shd w:val="clear" w:color="auto" w:fill="FFFFFF"/>
          <w:lang w:val="ru-RU"/>
        </w:rPr>
        <w:t>թվականի</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lang w:val="ru-RU"/>
        </w:rPr>
        <w:t>թիվ</w:t>
      </w:r>
      <w:r w:rsidRPr="00B377D0">
        <w:rPr>
          <w:rFonts w:ascii="GHEA Grapalat" w:hAnsi="GHEA Grapalat" w:cs="Calibri"/>
          <w:sz w:val="24"/>
          <w:szCs w:val="24"/>
          <w:shd w:val="clear" w:color="auto" w:fill="FFFFFF"/>
          <w:lang w:val="fr-FR"/>
        </w:rPr>
        <w:t xml:space="preserve"> 2215 </w:t>
      </w:r>
      <w:r w:rsidRPr="00B377D0">
        <w:rPr>
          <w:rFonts w:ascii="GHEA Grapalat" w:hAnsi="GHEA Grapalat" w:cs="Calibri"/>
          <w:sz w:val="24"/>
          <w:szCs w:val="24"/>
          <w:shd w:val="clear" w:color="auto" w:fill="FFFFFF"/>
          <w:lang w:val="ru-RU"/>
        </w:rPr>
        <w:t>որոշման</w:t>
      </w:r>
      <w:r w:rsidRPr="00B377D0">
        <w:rPr>
          <w:rFonts w:ascii="GHEA Grapalat" w:hAnsi="GHEA Grapalat" w:cs="Calibri"/>
          <w:sz w:val="24"/>
          <w:szCs w:val="24"/>
          <w:shd w:val="clear" w:color="auto" w:fill="FFFFFF"/>
          <w:lang w:val="fr-FR"/>
        </w:rPr>
        <w:t xml:space="preserve"> </w:t>
      </w:r>
      <w:proofErr w:type="gramStart"/>
      <w:r w:rsidRPr="00B377D0">
        <w:rPr>
          <w:rFonts w:ascii="GHEA Grapalat" w:hAnsi="GHEA Grapalat" w:cs="Calibri"/>
          <w:sz w:val="24"/>
          <w:szCs w:val="24"/>
          <w:shd w:val="clear" w:color="auto" w:fill="FFFFFF"/>
          <w:lang w:val="ru-RU"/>
        </w:rPr>
        <w:t>համաձայն</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ինն</w:t>
      </w:r>
      <w:proofErr w:type="gramEnd"/>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ամիսների</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ճշտված</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պլանով</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lang w:val="ru-RU"/>
        </w:rPr>
        <w:t>նախատեսվել</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lang w:val="ru-RU"/>
        </w:rPr>
        <w:t>է</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lang w:val="ru-RU"/>
        </w:rPr>
        <w:t>հատկացնել</w:t>
      </w:r>
      <w:r w:rsidRPr="00B377D0">
        <w:rPr>
          <w:rFonts w:ascii="GHEA Grapalat" w:hAnsi="GHEA Grapalat" w:cs="Calibri"/>
          <w:sz w:val="24"/>
          <w:szCs w:val="24"/>
          <w:shd w:val="clear" w:color="auto" w:fill="FFFFFF"/>
          <w:lang w:val="fr-FR"/>
        </w:rPr>
        <w:t xml:space="preserve"> 8,139,508.30 </w:t>
      </w:r>
      <w:r w:rsidRPr="00B377D0">
        <w:rPr>
          <w:rFonts w:ascii="GHEA Grapalat" w:hAnsi="GHEA Grapalat" w:cs="Calibri"/>
          <w:sz w:val="24"/>
          <w:szCs w:val="24"/>
          <w:shd w:val="clear" w:color="auto" w:fill="FFFFFF"/>
        </w:rPr>
        <w:t>հազ</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դրամ</w:t>
      </w:r>
      <w:r w:rsidRPr="00B377D0">
        <w:rPr>
          <w:rFonts w:ascii="GHEA Grapalat" w:hAnsi="GHEA Grapalat" w:cs="Calibri"/>
          <w:sz w:val="24"/>
          <w:szCs w:val="24"/>
          <w:shd w:val="clear" w:color="auto" w:fill="FFFFFF"/>
          <w:lang w:val="fr-FR"/>
        </w:rPr>
        <w:t xml:space="preserve">:  2021 </w:t>
      </w:r>
      <w:r w:rsidRPr="00B377D0">
        <w:rPr>
          <w:rFonts w:ascii="GHEA Grapalat" w:hAnsi="GHEA Grapalat" w:cs="Calibri"/>
          <w:sz w:val="24"/>
          <w:szCs w:val="24"/>
          <w:shd w:val="clear" w:color="auto" w:fill="FFFFFF"/>
        </w:rPr>
        <w:t>թվականի</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ինն</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ամիսների</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պետական</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բյուջեի</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ծախսերի</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վերաբերյալ՝</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ըստ</w:t>
      </w:r>
      <w:r w:rsidRPr="00B377D0">
        <w:rPr>
          <w:rFonts w:ascii="GHEA Grapalat" w:hAnsi="GHEA Grapalat" w:cs="Calibri"/>
          <w:sz w:val="24"/>
          <w:szCs w:val="24"/>
          <w:shd w:val="clear" w:color="auto" w:fill="FFFFFF"/>
          <w:lang w:val="fr-FR"/>
        </w:rPr>
        <w:t xml:space="preserve"> պետական մարմինների կողմից իրականացվող ծրագրերի և </w:t>
      </w:r>
      <w:r w:rsidRPr="00B377D0">
        <w:rPr>
          <w:rFonts w:ascii="GHEA Grapalat" w:hAnsi="GHEA Grapalat" w:cs="Calibri"/>
          <w:sz w:val="24"/>
          <w:szCs w:val="24"/>
          <w:shd w:val="clear" w:color="auto" w:fill="FFFFFF"/>
        </w:rPr>
        <w:t>միջոցառումների</w:t>
      </w:r>
      <w:r w:rsidRPr="00B377D0">
        <w:rPr>
          <w:rFonts w:ascii="GHEA Grapalat" w:hAnsi="GHEA Grapalat" w:cs="Calibri"/>
          <w:sz w:val="24"/>
          <w:szCs w:val="24"/>
          <w:shd w:val="clear" w:color="auto" w:fill="FFFFFF"/>
          <w:lang w:val="fr-FR"/>
        </w:rPr>
        <w:t xml:space="preserve"> </w:t>
      </w:r>
      <w:r w:rsidRPr="00B377D0">
        <w:rPr>
          <w:rFonts w:ascii="GHEA Grapalat" w:hAnsi="GHEA Grapalat" w:cs="Calibri"/>
          <w:sz w:val="24"/>
          <w:szCs w:val="24"/>
          <w:shd w:val="clear" w:color="auto" w:fill="FFFFFF"/>
        </w:rPr>
        <w:t>հաշվետվության</w:t>
      </w:r>
      <w:r w:rsidRPr="00B377D0">
        <w:rPr>
          <w:rFonts w:ascii="GHEA Grapalat" w:hAnsi="GHEA Grapalat" w:cs="Calibri"/>
          <w:sz w:val="24"/>
          <w:szCs w:val="24"/>
          <w:shd w:val="clear" w:color="auto" w:fill="FFFFFF"/>
          <w:lang w:val="fr-FR"/>
        </w:rPr>
        <w:t xml:space="preserve"> </w:t>
      </w:r>
      <w:r w:rsidRPr="00B377D0">
        <w:rPr>
          <w:rFonts w:ascii="GHEA Grapalat" w:hAnsi="GHEA Grapalat"/>
          <w:sz w:val="24"/>
          <w:szCs w:val="24"/>
          <w:lang w:val="hy-AM"/>
        </w:rPr>
        <w:t xml:space="preserve">դրամարկղային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փաստացի</w:t>
      </w:r>
      <w:r w:rsidRPr="00B377D0">
        <w:rPr>
          <w:rFonts w:ascii="GHEA Grapalat" w:hAnsi="GHEA Grapalat"/>
          <w:sz w:val="24"/>
          <w:szCs w:val="24"/>
          <w:lang w:val="fr-FR"/>
        </w:rPr>
        <w:t xml:space="preserve"> </w:t>
      </w:r>
      <w:r w:rsidRPr="00B377D0">
        <w:rPr>
          <w:rFonts w:ascii="GHEA Grapalat" w:hAnsi="GHEA Grapalat"/>
          <w:sz w:val="24"/>
          <w:szCs w:val="24"/>
        </w:rPr>
        <w:t>ծախսերը</w:t>
      </w:r>
      <w:r w:rsidRPr="00B377D0">
        <w:rPr>
          <w:rFonts w:ascii="GHEA Grapalat" w:hAnsi="GHEA Grapalat"/>
          <w:sz w:val="24"/>
          <w:szCs w:val="24"/>
          <w:lang w:val="hy-AM"/>
        </w:rPr>
        <w:t xml:space="preserve"> կազմել </w:t>
      </w:r>
      <w:r w:rsidRPr="00B377D0">
        <w:rPr>
          <w:rFonts w:ascii="GHEA Grapalat" w:hAnsi="GHEA Grapalat"/>
          <w:sz w:val="24"/>
          <w:szCs w:val="24"/>
        </w:rPr>
        <w:t>են</w:t>
      </w:r>
      <w:r w:rsidRPr="00B377D0">
        <w:rPr>
          <w:rFonts w:ascii="GHEA Grapalat" w:hAnsi="GHEA Grapalat"/>
          <w:sz w:val="24"/>
          <w:szCs w:val="24"/>
          <w:lang w:val="fr-FR"/>
        </w:rPr>
        <w:t xml:space="preserve"> 5,999,267.36 </w:t>
      </w:r>
      <w:r w:rsidRPr="00B377D0">
        <w:rPr>
          <w:rFonts w:ascii="GHEA Grapalat" w:hAnsi="GHEA Grapalat"/>
          <w:sz w:val="24"/>
          <w:szCs w:val="24"/>
          <w:lang w:val="hy-AM"/>
        </w:rPr>
        <w:t xml:space="preserve">հազ. դրամ: </w:t>
      </w:r>
    </w:p>
    <w:p w:rsidR="00195376" w:rsidRPr="00B377D0" w:rsidRDefault="00195376" w:rsidP="00195376">
      <w:pPr>
        <w:pStyle w:val="ListParagraph"/>
        <w:spacing w:line="276" w:lineRule="auto"/>
        <w:ind w:left="0"/>
        <w:jc w:val="both"/>
        <w:rPr>
          <w:rFonts w:ascii="GHEA Grapalat" w:hAnsi="GHEA Grapalat"/>
          <w:sz w:val="24"/>
          <w:szCs w:val="24"/>
          <w:lang w:val="fr-FR"/>
        </w:rPr>
      </w:pPr>
      <w:r w:rsidRPr="00B377D0">
        <w:rPr>
          <w:rFonts w:ascii="GHEA Grapalat" w:hAnsi="GHEA Grapalat"/>
          <w:color w:val="FF0000"/>
          <w:sz w:val="24"/>
          <w:szCs w:val="24"/>
          <w:lang w:val="fr-FR"/>
        </w:rPr>
        <w:t xml:space="preserve">      </w:t>
      </w:r>
      <w:r w:rsidRPr="00B377D0">
        <w:rPr>
          <w:rFonts w:ascii="GHEA Grapalat" w:hAnsi="GHEA Grapalat"/>
          <w:sz w:val="24"/>
          <w:szCs w:val="24"/>
          <w:lang w:val="fr-FR"/>
        </w:rPr>
        <w:t xml:space="preserve">Թվով 33 ընկերությունների հետ կնքվել </w:t>
      </w:r>
      <w:r w:rsidRPr="00B377D0">
        <w:rPr>
          <w:rFonts w:ascii="GHEA Grapalat" w:hAnsi="GHEA Grapalat"/>
          <w:sz w:val="24"/>
          <w:szCs w:val="24"/>
          <w:lang w:val="ru-RU"/>
        </w:rPr>
        <w:t>է</w:t>
      </w:r>
      <w:r w:rsidRPr="00B377D0">
        <w:rPr>
          <w:rFonts w:ascii="GHEA Grapalat" w:hAnsi="GHEA Grapalat"/>
          <w:sz w:val="24"/>
          <w:szCs w:val="24"/>
          <w:lang w:val="fr-FR"/>
        </w:rPr>
        <w:t xml:space="preserve"> համաձայնագրեր 39 տարածաշրջանների ավտոճանապարհների պահպանման աշխատանքներն իրականացնելու</w:t>
      </w:r>
      <w:r w:rsidR="008C0DE3" w:rsidRPr="00B377D0">
        <w:rPr>
          <w:rFonts w:ascii="GHEA Grapalat" w:hAnsi="GHEA Grapalat"/>
          <w:sz w:val="24"/>
          <w:szCs w:val="24"/>
          <w:lang w:val="fr-FR"/>
        </w:rPr>
        <w:t xml:space="preserve"> </w:t>
      </w:r>
      <w:proofErr w:type="gramStart"/>
      <w:r w:rsidRPr="00B377D0">
        <w:rPr>
          <w:rFonts w:ascii="GHEA Grapalat" w:hAnsi="GHEA Grapalat"/>
          <w:sz w:val="24"/>
          <w:szCs w:val="24"/>
          <w:lang w:val="fr-FR"/>
        </w:rPr>
        <w:t>համար:</w:t>
      </w:r>
      <w:proofErr w:type="gramEnd"/>
      <w:r w:rsidRPr="00B377D0">
        <w:rPr>
          <w:rFonts w:ascii="GHEA Grapalat" w:hAnsi="GHEA Grapalat"/>
          <w:sz w:val="24"/>
          <w:szCs w:val="24"/>
          <w:lang w:val="fr-FR"/>
        </w:rPr>
        <w:t xml:space="preserve"> </w:t>
      </w:r>
      <w:r w:rsidRPr="00B377D0">
        <w:rPr>
          <w:rFonts w:ascii="GHEA Grapalat" w:hAnsi="GHEA Grapalat"/>
          <w:sz w:val="24"/>
          <w:szCs w:val="24"/>
          <w:lang w:val="hy-AM"/>
        </w:rPr>
        <w:t>2021</w:t>
      </w:r>
      <w:r w:rsidR="008C0DE3" w:rsidRPr="00B377D0">
        <w:rPr>
          <w:rFonts w:ascii="GHEA Grapalat" w:hAnsi="GHEA Grapalat"/>
          <w:sz w:val="24"/>
          <w:szCs w:val="24"/>
          <w:lang w:val="fr-FR"/>
        </w:rPr>
        <w:t xml:space="preserve"> </w:t>
      </w:r>
      <w:r w:rsidRPr="00B377D0">
        <w:rPr>
          <w:rFonts w:ascii="GHEA Grapalat" w:hAnsi="GHEA Grapalat"/>
          <w:sz w:val="24"/>
          <w:szCs w:val="24"/>
          <w:lang w:val="hy-AM"/>
        </w:rPr>
        <w:t xml:space="preserve">թվականի </w:t>
      </w:r>
      <w:r w:rsidRPr="00B377D0">
        <w:rPr>
          <w:rFonts w:ascii="GHEA Grapalat" w:hAnsi="GHEA Grapalat"/>
          <w:sz w:val="24"/>
          <w:szCs w:val="24"/>
        </w:rPr>
        <w:t>ինն</w:t>
      </w:r>
      <w:r w:rsidRPr="00B377D0">
        <w:rPr>
          <w:rFonts w:ascii="GHEA Grapalat" w:hAnsi="GHEA Grapalat"/>
          <w:sz w:val="24"/>
          <w:szCs w:val="24"/>
          <w:lang w:val="fr-FR"/>
        </w:rPr>
        <w:t xml:space="preserve"> </w:t>
      </w:r>
      <w:r w:rsidRPr="00B377D0">
        <w:rPr>
          <w:rFonts w:ascii="GHEA Grapalat" w:hAnsi="GHEA Grapalat"/>
          <w:sz w:val="24"/>
          <w:szCs w:val="24"/>
        </w:rPr>
        <w:t>ամսում</w:t>
      </w:r>
      <w:r w:rsidRPr="00B377D0">
        <w:rPr>
          <w:rFonts w:ascii="GHEA Grapalat" w:hAnsi="GHEA Grapalat"/>
          <w:sz w:val="24"/>
          <w:szCs w:val="24"/>
          <w:lang w:val="hy-AM"/>
        </w:rPr>
        <w:t xml:space="preserve"> </w:t>
      </w:r>
      <w:r w:rsidRPr="00B377D0">
        <w:rPr>
          <w:rFonts w:ascii="GHEA Grapalat" w:hAnsi="GHEA Grapalat"/>
          <w:sz w:val="24"/>
          <w:szCs w:val="24"/>
        </w:rPr>
        <w:t>հաշվարկվել</w:t>
      </w:r>
      <w:r w:rsidRPr="00B377D0">
        <w:rPr>
          <w:rFonts w:ascii="GHEA Grapalat" w:hAnsi="GHEA Grapalat"/>
          <w:sz w:val="24"/>
          <w:szCs w:val="24"/>
          <w:lang w:val="fr-FR"/>
        </w:rPr>
        <w:t xml:space="preserve"> </w:t>
      </w:r>
      <w:r w:rsidRPr="00B377D0">
        <w:rPr>
          <w:rFonts w:ascii="GHEA Grapalat" w:hAnsi="GHEA Grapalat"/>
          <w:sz w:val="24"/>
          <w:szCs w:val="24"/>
        </w:rPr>
        <w:t>է</w:t>
      </w:r>
      <w:r w:rsidRPr="00B377D0">
        <w:rPr>
          <w:rFonts w:ascii="GHEA Grapalat" w:hAnsi="GHEA Grapalat"/>
          <w:sz w:val="24"/>
          <w:szCs w:val="24"/>
          <w:lang w:val="fr-FR"/>
        </w:rPr>
        <w:t xml:space="preserve"> 3,545,738.40 </w:t>
      </w:r>
      <w:r w:rsidRPr="00B377D0">
        <w:rPr>
          <w:rFonts w:ascii="GHEA Grapalat" w:hAnsi="GHEA Grapalat"/>
          <w:sz w:val="24"/>
          <w:szCs w:val="24"/>
        </w:rPr>
        <w:t>հազ</w:t>
      </w:r>
      <w:r w:rsidRPr="00B377D0">
        <w:rPr>
          <w:rFonts w:ascii="GHEA Grapalat" w:hAnsi="GHEA Grapalat"/>
          <w:sz w:val="24"/>
          <w:szCs w:val="24"/>
          <w:lang w:val="fr-FR"/>
        </w:rPr>
        <w:t xml:space="preserve">. </w:t>
      </w:r>
      <w:r w:rsidRPr="00B377D0">
        <w:rPr>
          <w:rFonts w:ascii="GHEA Grapalat" w:hAnsi="GHEA Grapalat"/>
          <w:sz w:val="24"/>
          <w:szCs w:val="24"/>
        </w:rPr>
        <w:t>դրամի</w:t>
      </w:r>
      <w:r w:rsidRPr="00B377D0">
        <w:rPr>
          <w:rFonts w:ascii="GHEA Grapalat" w:hAnsi="GHEA Grapalat"/>
          <w:sz w:val="24"/>
          <w:szCs w:val="24"/>
          <w:lang w:val="fr-FR"/>
        </w:rPr>
        <w:t xml:space="preserve"> </w:t>
      </w:r>
      <w:r w:rsidRPr="00B377D0">
        <w:rPr>
          <w:rFonts w:ascii="GHEA Grapalat" w:hAnsi="GHEA Grapalat"/>
          <w:sz w:val="24"/>
          <w:szCs w:val="24"/>
        </w:rPr>
        <w:t>կատարողական</w:t>
      </w:r>
      <w:r w:rsidRPr="00B377D0">
        <w:rPr>
          <w:rFonts w:ascii="GHEA Grapalat" w:hAnsi="GHEA Grapalat"/>
          <w:sz w:val="24"/>
          <w:szCs w:val="24"/>
          <w:lang w:val="fr-FR"/>
        </w:rPr>
        <w:t xml:space="preserve"> (</w:t>
      </w:r>
      <w:r w:rsidRPr="00B377D0">
        <w:rPr>
          <w:rFonts w:ascii="GHEA Grapalat" w:hAnsi="GHEA Grapalat"/>
          <w:sz w:val="24"/>
          <w:szCs w:val="24"/>
        </w:rPr>
        <w:t>հավելված</w:t>
      </w:r>
      <w:r w:rsidRPr="00B377D0">
        <w:rPr>
          <w:rFonts w:ascii="GHEA Grapalat" w:hAnsi="GHEA Grapalat"/>
          <w:sz w:val="24"/>
          <w:szCs w:val="24"/>
          <w:lang w:val="fr-FR"/>
        </w:rPr>
        <w:t xml:space="preserve"> 1):</w:t>
      </w:r>
    </w:p>
    <w:p w:rsidR="00195376" w:rsidRPr="00B377D0" w:rsidRDefault="00195376" w:rsidP="00195376">
      <w:pPr>
        <w:pStyle w:val="ListParagraph"/>
        <w:tabs>
          <w:tab w:val="left" w:pos="0"/>
        </w:tabs>
        <w:spacing w:after="0" w:line="276" w:lineRule="auto"/>
        <w:ind w:left="0"/>
        <w:jc w:val="both"/>
        <w:rPr>
          <w:rFonts w:ascii="GHEA Grapalat" w:hAnsi="GHEA Grapalat"/>
          <w:sz w:val="24"/>
          <w:szCs w:val="24"/>
          <w:lang w:val="fr-FR"/>
        </w:rPr>
      </w:pPr>
      <w:r w:rsidRPr="00B377D0">
        <w:rPr>
          <w:rFonts w:ascii="GHEA Grapalat" w:hAnsi="GHEA Grapalat"/>
          <w:sz w:val="24"/>
          <w:szCs w:val="24"/>
          <w:lang w:val="fr-FR"/>
        </w:rPr>
        <w:t xml:space="preserve">    </w:t>
      </w:r>
      <w:r w:rsidRPr="00B377D0">
        <w:rPr>
          <w:rFonts w:ascii="GHEA Grapalat" w:hAnsi="GHEA Grapalat"/>
          <w:sz w:val="24"/>
          <w:szCs w:val="24"/>
          <w:lang w:val="ru-RU"/>
        </w:rPr>
        <w:t>Մ</w:t>
      </w:r>
      <w:r w:rsidRPr="00B377D0">
        <w:rPr>
          <w:rFonts w:ascii="GHEA Grapalat" w:hAnsi="GHEA Grapalat"/>
          <w:sz w:val="24"/>
          <w:szCs w:val="24"/>
          <w:lang w:val="hy-AM"/>
        </w:rPr>
        <w:t>ետաղական արգելափակոցների</w:t>
      </w:r>
      <w:r w:rsidRPr="00B377D0">
        <w:rPr>
          <w:rFonts w:ascii="GHEA Grapalat" w:hAnsi="GHEA Grapalat"/>
          <w:sz w:val="24"/>
          <w:szCs w:val="24"/>
          <w:lang w:val="fr-FR"/>
        </w:rPr>
        <w:t xml:space="preserve"> պահպանման աշխատանքներ</w:t>
      </w:r>
      <w:r w:rsidRPr="00B377D0">
        <w:rPr>
          <w:rFonts w:ascii="GHEA Grapalat" w:hAnsi="GHEA Grapalat"/>
          <w:sz w:val="24"/>
          <w:szCs w:val="24"/>
          <w:lang w:val="ru-RU"/>
        </w:rPr>
        <w:t>ը</w:t>
      </w:r>
      <w:r w:rsidRPr="00B377D0">
        <w:rPr>
          <w:rFonts w:ascii="GHEA Grapalat" w:hAnsi="GHEA Grapalat"/>
          <w:sz w:val="24"/>
          <w:szCs w:val="24"/>
          <w:lang w:val="fr-FR"/>
        </w:rPr>
        <w:t xml:space="preserve"> 10 մարզերո</w:t>
      </w:r>
      <w:r w:rsidRPr="00B377D0">
        <w:rPr>
          <w:rFonts w:ascii="GHEA Grapalat" w:hAnsi="GHEA Grapalat"/>
          <w:sz w:val="24"/>
          <w:szCs w:val="24"/>
          <w:lang w:val="ru-RU"/>
        </w:rPr>
        <w:t>ւմ</w:t>
      </w:r>
      <w:r w:rsidRPr="00B377D0">
        <w:rPr>
          <w:rFonts w:ascii="GHEA Grapalat" w:hAnsi="GHEA Grapalat"/>
          <w:sz w:val="24"/>
          <w:szCs w:val="24"/>
          <w:lang w:val="hy-AM"/>
        </w:rPr>
        <w:t xml:space="preserve"> </w:t>
      </w:r>
      <w:r w:rsidRPr="00B377D0">
        <w:rPr>
          <w:rFonts w:ascii="GHEA Grapalat" w:hAnsi="GHEA Grapalat"/>
          <w:sz w:val="24"/>
          <w:szCs w:val="24"/>
          <w:lang w:val="fr-FR"/>
        </w:rPr>
        <w:t xml:space="preserve">իրականացնելու համար թվով 4 ընկերությունների հետ կնքվել </w:t>
      </w:r>
      <w:r w:rsidRPr="00B377D0">
        <w:rPr>
          <w:rFonts w:ascii="GHEA Grapalat" w:hAnsi="GHEA Grapalat"/>
          <w:sz w:val="24"/>
          <w:szCs w:val="24"/>
          <w:lang w:val="ru-RU"/>
        </w:rPr>
        <w:t>է</w:t>
      </w:r>
      <w:r w:rsidRPr="00B377D0">
        <w:rPr>
          <w:rFonts w:ascii="GHEA Grapalat" w:hAnsi="GHEA Grapalat"/>
          <w:sz w:val="24"/>
          <w:szCs w:val="24"/>
          <w:lang w:val="fr-FR"/>
        </w:rPr>
        <w:t xml:space="preserve"> 4 պայմանագրեր: </w:t>
      </w:r>
      <w:r w:rsidRPr="00B377D0">
        <w:rPr>
          <w:rFonts w:ascii="GHEA Grapalat" w:hAnsi="GHEA Grapalat"/>
          <w:sz w:val="24"/>
          <w:szCs w:val="24"/>
          <w:lang w:val="hy-AM"/>
        </w:rPr>
        <w:t>2021թ.-ին ինն ամսում իրականացվել է 764.3 կմ մետաղական արգելափակոցների պահպանում</w:t>
      </w:r>
      <w:r w:rsidRPr="00B377D0">
        <w:rPr>
          <w:rFonts w:ascii="GHEA Grapalat" w:hAnsi="GHEA Grapalat"/>
          <w:sz w:val="24"/>
          <w:szCs w:val="24"/>
          <w:lang w:val="fr-FR"/>
        </w:rPr>
        <w:t xml:space="preserve"> /</w:t>
      </w:r>
      <w:r w:rsidRPr="00B377D0">
        <w:rPr>
          <w:rFonts w:ascii="GHEA Grapalat" w:hAnsi="GHEA Grapalat"/>
          <w:sz w:val="24"/>
          <w:szCs w:val="24"/>
          <w:lang w:val="ru-RU"/>
        </w:rPr>
        <w:t>նախատեսված</w:t>
      </w:r>
      <w:r w:rsidRPr="00B377D0">
        <w:rPr>
          <w:rFonts w:ascii="GHEA Grapalat" w:hAnsi="GHEA Grapalat"/>
          <w:sz w:val="24"/>
          <w:szCs w:val="24"/>
          <w:lang w:val="fr-FR"/>
        </w:rPr>
        <w:t xml:space="preserve"> </w:t>
      </w:r>
      <w:r w:rsidRPr="00B377D0">
        <w:rPr>
          <w:rFonts w:ascii="GHEA Grapalat" w:hAnsi="GHEA Grapalat" w:cs="Sylfaen"/>
          <w:sz w:val="24"/>
          <w:szCs w:val="24"/>
          <w:lang w:val="hy-AM"/>
        </w:rPr>
        <w:t>720.6 կմ</w:t>
      </w:r>
      <w:r w:rsidRPr="00B377D0">
        <w:rPr>
          <w:rFonts w:ascii="GHEA Grapalat" w:hAnsi="GHEA Grapalat" w:cs="Sylfaen"/>
          <w:sz w:val="24"/>
          <w:szCs w:val="24"/>
          <w:lang w:val="fr-FR"/>
        </w:rPr>
        <w:t>/</w:t>
      </w:r>
      <w:r w:rsidRPr="00B377D0">
        <w:rPr>
          <w:rFonts w:ascii="GHEA Grapalat" w:hAnsi="GHEA Grapalat"/>
          <w:sz w:val="24"/>
          <w:szCs w:val="24"/>
          <w:lang w:val="hy-AM"/>
        </w:rPr>
        <w:t>, պլանով նախատեսվածից 43.7 կմ-ով ավել</w:t>
      </w:r>
      <w:r w:rsidRPr="00B377D0">
        <w:rPr>
          <w:rFonts w:ascii="GHEA Grapalat" w:hAnsi="GHEA Grapalat"/>
          <w:sz w:val="24"/>
          <w:szCs w:val="24"/>
          <w:lang w:val="ru-RU"/>
        </w:rPr>
        <w:t>ի</w:t>
      </w:r>
      <w:r w:rsidRPr="00B377D0">
        <w:rPr>
          <w:rFonts w:ascii="GHEA Grapalat" w:hAnsi="GHEA Grapalat"/>
          <w:sz w:val="24"/>
          <w:szCs w:val="24"/>
          <w:lang w:val="hy-AM"/>
        </w:rPr>
        <w:t>, փաստացի կատարողականը կազմել է 766,417.00 հազ. դրամ (հավելված 9):</w:t>
      </w:r>
    </w:p>
    <w:p w:rsidR="00195376" w:rsidRPr="00B377D0" w:rsidRDefault="00195376" w:rsidP="00195376">
      <w:pPr>
        <w:spacing w:after="0"/>
        <w:ind w:firstLine="567"/>
        <w:rPr>
          <w:szCs w:val="24"/>
          <w:lang w:val="fr-FR"/>
        </w:rPr>
      </w:pPr>
      <w:r w:rsidRPr="00B377D0">
        <w:rPr>
          <w:szCs w:val="24"/>
          <w:lang w:val="fr-FR"/>
        </w:rPr>
        <w:t>ՀՀ ընդհանուր օգտագործման միջպետական և հանրապետական նշանակության ավտոմոբիլային ճ</w:t>
      </w:r>
      <w:r w:rsidRPr="00B377D0">
        <w:rPr>
          <w:szCs w:val="24"/>
          <w:lang w:val="hy-AM"/>
        </w:rPr>
        <w:t>անապարհների</w:t>
      </w:r>
      <w:r w:rsidRPr="00B377D0">
        <w:rPr>
          <w:szCs w:val="24"/>
          <w:lang w:val="fr-FR"/>
        </w:rPr>
        <w:t xml:space="preserve"> նշագծման աշխատանքները իրականացնելու համար թվով 3 ընկերությունների հետ 10 մարզերի ավտոճանապարհների նշագծման համար 2021</w:t>
      </w:r>
      <w:r w:rsidR="008C0DE3" w:rsidRPr="00B377D0">
        <w:rPr>
          <w:szCs w:val="24"/>
          <w:lang w:val="fr-FR"/>
        </w:rPr>
        <w:t xml:space="preserve"> </w:t>
      </w:r>
      <w:r w:rsidRPr="00B377D0">
        <w:rPr>
          <w:szCs w:val="24"/>
          <w:lang w:val="hy-AM"/>
        </w:rPr>
        <w:t>թ</w:t>
      </w:r>
      <w:r w:rsidRPr="00B377D0">
        <w:rPr>
          <w:szCs w:val="24"/>
          <w:lang w:val="fr-FR"/>
        </w:rPr>
        <w:t>վական</w:t>
      </w:r>
      <w:r w:rsidRPr="00B377D0">
        <w:rPr>
          <w:szCs w:val="24"/>
          <w:lang w:val="hy-AM"/>
        </w:rPr>
        <w:t>ին կնքվել</w:t>
      </w:r>
      <w:r w:rsidRPr="00B377D0">
        <w:rPr>
          <w:szCs w:val="24"/>
          <w:lang w:val="fr-FR"/>
        </w:rPr>
        <w:t xml:space="preserve"> </w:t>
      </w:r>
      <w:r w:rsidRPr="00B377D0">
        <w:rPr>
          <w:szCs w:val="24"/>
          <w:lang w:val="hy-AM"/>
        </w:rPr>
        <w:t>են</w:t>
      </w:r>
      <w:r w:rsidRPr="00B377D0">
        <w:rPr>
          <w:szCs w:val="24"/>
          <w:lang w:val="fr-FR"/>
        </w:rPr>
        <w:t xml:space="preserve"> 518,026.40 հազ. </w:t>
      </w:r>
      <w:r w:rsidRPr="00B377D0">
        <w:rPr>
          <w:szCs w:val="24"/>
          <w:lang w:val="hy-AM"/>
        </w:rPr>
        <w:t>դրամի</w:t>
      </w:r>
      <w:r w:rsidRPr="00B377D0" w:rsidDel="009350E0">
        <w:rPr>
          <w:szCs w:val="24"/>
          <w:lang w:val="fr-FR"/>
        </w:rPr>
        <w:t xml:space="preserve"> </w:t>
      </w:r>
      <w:r w:rsidRPr="00B377D0">
        <w:rPr>
          <w:szCs w:val="24"/>
          <w:lang w:val="hy-AM"/>
        </w:rPr>
        <w:t>աշխատանքների</w:t>
      </w:r>
      <w:r w:rsidRPr="00B377D0">
        <w:rPr>
          <w:szCs w:val="24"/>
          <w:lang w:val="fr-FR"/>
        </w:rPr>
        <w:t xml:space="preserve"> </w:t>
      </w:r>
      <w:r w:rsidRPr="00B377D0">
        <w:rPr>
          <w:szCs w:val="24"/>
          <w:lang w:val="hy-AM"/>
        </w:rPr>
        <w:t>գնման</w:t>
      </w:r>
      <w:r w:rsidRPr="00B377D0">
        <w:rPr>
          <w:szCs w:val="24"/>
          <w:lang w:val="fr-FR"/>
        </w:rPr>
        <w:t xml:space="preserve"> </w:t>
      </w:r>
      <w:r w:rsidRPr="00B377D0">
        <w:rPr>
          <w:szCs w:val="24"/>
          <w:lang w:val="hy-AM"/>
        </w:rPr>
        <w:t>համաձայնագրեր</w:t>
      </w:r>
      <w:r w:rsidRPr="00B377D0">
        <w:rPr>
          <w:szCs w:val="24"/>
          <w:lang w:val="fr-FR"/>
        </w:rPr>
        <w:t xml:space="preserve">, </w:t>
      </w:r>
      <w:r w:rsidRPr="00B377D0">
        <w:rPr>
          <w:rFonts w:cs="Sylfaen"/>
          <w:szCs w:val="24"/>
        </w:rPr>
        <w:t>նախատեսվել</w:t>
      </w:r>
      <w:r w:rsidRPr="00B377D0">
        <w:rPr>
          <w:rFonts w:cs="Sylfaen"/>
          <w:szCs w:val="24"/>
          <w:lang w:val="fr-FR"/>
        </w:rPr>
        <w:t xml:space="preserve"> </w:t>
      </w:r>
      <w:r w:rsidRPr="00B377D0">
        <w:rPr>
          <w:rFonts w:cs="Sylfaen"/>
          <w:szCs w:val="24"/>
        </w:rPr>
        <w:t>է</w:t>
      </w:r>
      <w:r w:rsidRPr="00B377D0">
        <w:rPr>
          <w:rFonts w:cs="Sylfaen"/>
          <w:szCs w:val="24"/>
          <w:lang w:val="fr-FR"/>
        </w:rPr>
        <w:t xml:space="preserve"> </w:t>
      </w:r>
      <w:r w:rsidRPr="00B377D0">
        <w:rPr>
          <w:rFonts w:cs="Sylfaen"/>
          <w:szCs w:val="24"/>
        </w:rPr>
        <w:t>իրականացնել</w:t>
      </w:r>
      <w:r w:rsidRPr="00B377D0">
        <w:rPr>
          <w:rFonts w:cs="Sylfaen"/>
          <w:szCs w:val="24"/>
          <w:lang w:val="fr-FR"/>
        </w:rPr>
        <w:t xml:space="preserve"> </w:t>
      </w:r>
      <w:r w:rsidRPr="00B377D0">
        <w:rPr>
          <w:szCs w:val="24"/>
          <w:lang w:val="fr-FR"/>
        </w:rPr>
        <w:t xml:space="preserve">495,597.8 </w:t>
      </w:r>
      <w:r w:rsidRPr="00B377D0">
        <w:rPr>
          <w:szCs w:val="24"/>
        </w:rPr>
        <w:t>քմ</w:t>
      </w:r>
      <w:r w:rsidRPr="00B377D0">
        <w:rPr>
          <w:szCs w:val="24"/>
          <w:lang w:val="fr-FR"/>
        </w:rPr>
        <w:t xml:space="preserve">. </w:t>
      </w:r>
      <w:r w:rsidRPr="00B377D0">
        <w:rPr>
          <w:szCs w:val="24"/>
        </w:rPr>
        <w:t>նշագծման</w:t>
      </w:r>
      <w:r w:rsidRPr="00B377D0">
        <w:rPr>
          <w:szCs w:val="24"/>
          <w:lang w:val="fr-FR"/>
        </w:rPr>
        <w:t xml:space="preserve"> </w:t>
      </w:r>
      <w:r w:rsidRPr="00B377D0">
        <w:rPr>
          <w:szCs w:val="24"/>
        </w:rPr>
        <w:t>աշխատանքներ</w:t>
      </w:r>
      <w:r w:rsidRPr="00B377D0">
        <w:rPr>
          <w:szCs w:val="24"/>
          <w:lang w:val="fr-FR"/>
        </w:rPr>
        <w:t xml:space="preserve">: 2021 </w:t>
      </w:r>
      <w:r w:rsidRPr="00B377D0">
        <w:rPr>
          <w:szCs w:val="24"/>
        </w:rPr>
        <w:t>թ</w:t>
      </w:r>
      <w:r w:rsidRPr="00B377D0">
        <w:rPr>
          <w:szCs w:val="24"/>
          <w:lang w:val="fr-FR"/>
        </w:rPr>
        <w:t>վական</w:t>
      </w:r>
      <w:r w:rsidRPr="00B377D0">
        <w:rPr>
          <w:szCs w:val="24"/>
        </w:rPr>
        <w:t>ի</w:t>
      </w:r>
      <w:r w:rsidRPr="00B377D0">
        <w:rPr>
          <w:szCs w:val="24"/>
          <w:lang w:val="fr-FR"/>
        </w:rPr>
        <w:t xml:space="preserve"> </w:t>
      </w:r>
      <w:r w:rsidRPr="00B377D0">
        <w:rPr>
          <w:szCs w:val="24"/>
        </w:rPr>
        <w:t>ինն</w:t>
      </w:r>
      <w:r w:rsidRPr="00B377D0">
        <w:rPr>
          <w:szCs w:val="24"/>
          <w:lang w:val="fr-FR"/>
        </w:rPr>
        <w:t xml:space="preserve"> </w:t>
      </w:r>
      <w:r w:rsidRPr="00B377D0">
        <w:rPr>
          <w:szCs w:val="24"/>
        </w:rPr>
        <w:t>ամիսների</w:t>
      </w:r>
      <w:r w:rsidRPr="00B377D0">
        <w:rPr>
          <w:szCs w:val="24"/>
          <w:lang w:val="fr-FR"/>
        </w:rPr>
        <w:t xml:space="preserve"> </w:t>
      </w:r>
      <w:r w:rsidRPr="00B377D0">
        <w:rPr>
          <w:szCs w:val="24"/>
        </w:rPr>
        <w:t>կատարողականը</w:t>
      </w:r>
      <w:r w:rsidRPr="00B377D0">
        <w:rPr>
          <w:szCs w:val="24"/>
          <w:lang w:val="fr-FR"/>
        </w:rPr>
        <w:t xml:space="preserve"> </w:t>
      </w:r>
      <w:r w:rsidRPr="00B377D0">
        <w:rPr>
          <w:szCs w:val="24"/>
        </w:rPr>
        <w:t>կազմել</w:t>
      </w:r>
      <w:r w:rsidRPr="00B377D0">
        <w:rPr>
          <w:szCs w:val="24"/>
          <w:lang w:val="fr-FR"/>
        </w:rPr>
        <w:t xml:space="preserve"> </w:t>
      </w:r>
      <w:r w:rsidRPr="00B377D0">
        <w:rPr>
          <w:szCs w:val="24"/>
        </w:rPr>
        <w:t>է</w:t>
      </w:r>
      <w:r w:rsidRPr="00B377D0">
        <w:rPr>
          <w:szCs w:val="24"/>
          <w:lang w:val="fr-FR"/>
        </w:rPr>
        <w:t xml:space="preserve"> 384,346.7 </w:t>
      </w:r>
      <w:r w:rsidRPr="00B377D0">
        <w:rPr>
          <w:szCs w:val="24"/>
        </w:rPr>
        <w:t>հազ</w:t>
      </w:r>
      <w:r w:rsidRPr="00B377D0">
        <w:rPr>
          <w:szCs w:val="24"/>
          <w:lang w:val="fr-FR"/>
        </w:rPr>
        <w:t xml:space="preserve">. </w:t>
      </w:r>
      <w:r w:rsidRPr="00B377D0">
        <w:rPr>
          <w:szCs w:val="24"/>
        </w:rPr>
        <w:t>դրամ</w:t>
      </w:r>
      <w:r w:rsidRPr="00B377D0">
        <w:rPr>
          <w:szCs w:val="24"/>
          <w:lang w:val="fr-FR"/>
        </w:rPr>
        <w:t xml:space="preserve"> (</w:t>
      </w:r>
      <w:r w:rsidRPr="00B377D0">
        <w:rPr>
          <w:szCs w:val="24"/>
        </w:rPr>
        <w:t>հավելված</w:t>
      </w:r>
      <w:r w:rsidRPr="00B377D0">
        <w:rPr>
          <w:szCs w:val="24"/>
          <w:lang w:val="fr-FR"/>
        </w:rPr>
        <w:t xml:space="preserve"> 11):</w:t>
      </w:r>
    </w:p>
    <w:p w:rsidR="00195376" w:rsidRPr="00B377D0" w:rsidRDefault="00195376" w:rsidP="00195376">
      <w:pPr>
        <w:ind w:firstLine="0"/>
        <w:rPr>
          <w:szCs w:val="24"/>
          <w:lang w:val="fr-FR"/>
        </w:rPr>
      </w:pPr>
      <w:r w:rsidRPr="00B377D0">
        <w:rPr>
          <w:szCs w:val="24"/>
          <w:lang w:val="fr-FR"/>
        </w:rPr>
        <w:t xml:space="preserve">      ՀՀ ընդհանուր օգտագործման միջպետական և հանրապետական նշանակության ավտոմոբիլային ճ</w:t>
      </w:r>
      <w:r w:rsidRPr="00B377D0">
        <w:rPr>
          <w:szCs w:val="24"/>
          <w:lang w:val="hy-AM"/>
        </w:rPr>
        <w:t>անապարհների</w:t>
      </w:r>
      <w:r w:rsidRPr="00B377D0">
        <w:rPr>
          <w:szCs w:val="24"/>
          <w:lang w:val="fr-FR"/>
        </w:rPr>
        <w:t xml:space="preserve"> վրա գտնվող արհեստական կառույցների պահպանման և շահագործման աշխատանքների համար թվով 5 ընկերությունների հետ 3 թունելների և 5 կամուրջների համար կնքվել են 5 համաձայնագիր </w:t>
      </w:r>
      <w:r w:rsidRPr="00B377D0">
        <w:rPr>
          <w:rFonts w:cs="Sylfaen"/>
          <w:szCs w:val="24"/>
          <w:lang w:val="hy-AM"/>
        </w:rPr>
        <w:t>արհեստական</w:t>
      </w:r>
      <w:r w:rsidRPr="00B377D0">
        <w:rPr>
          <w:rFonts w:cs="Sylfaen"/>
          <w:szCs w:val="24"/>
          <w:lang w:val="fr-FR"/>
        </w:rPr>
        <w:t xml:space="preserve"> </w:t>
      </w:r>
      <w:r w:rsidRPr="00B377D0">
        <w:rPr>
          <w:rFonts w:cs="Sylfaen"/>
          <w:szCs w:val="24"/>
          <w:lang w:val="hy-AM"/>
        </w:rPr>
        <w:t>կառույցների</w:t>
      </w:r>
      <w:r w:rsidRPr="00B377D0">
        <w:rPr>
          <w:rFonts w:cs="Sylfaen"/>
          <w:szCs w:val="24"/>
          <w:lang w:val="fr-FR"/>
        </w:rPr>
        <w:t xml:space="preserve"> </w:t>
      </w:r>
      <w:r w:rsidRPr="00B377D0">
        <w:rPr>
          <w:rFonts w:cs="Sylfaen"/>
          <w:szCs w:val="24"/>
          <w:lang w:val="hy-AM"/>
        </w:rPr>
        <w:t>պահպանման</w:t>
      </w:r>
      <w:r w:rsidRPr="00B377D0">
        <w:rPr>
          <w:rFonts w:cs="Sylfaen"/>
          <w:szCs w:val="24"/>
          <w:lang w:val="fr-FR"/>
        </w:rPr>
        <w:t xml:space="preserve"> </w:t>
      </w:r>
      <w:r w:rsidRPr="00B377D0">
        <w:rPr>
          <w:szCs w:val="24"/>
          <w:lang w:val="hy-AM"/>
        </w:rPr>
        <w:t>աշխատանքներ</w:t>
      </w:r>
      <w:r w:rsidRPr="00B377D0">
        <w:rPr>
          <w:szCs w:val="24"/>
          <w:lang w:val="ru-RU"/>
        </w:rPr>
        <w:t>ի</w:t>
      </w:r>
      <w:r w:rsidRPr="00B377D0">
        <w:rPr>
          <w:szCs w:val="24"/>
          <w:lang w:val="fr-FR"/>
        </w:rPr>
        <w:t xml:space="preserve"> </w:t>
      </w:r>
      <w:proofErr w:type="gramStart"/>
      <w:r w:rsidRPr="00B377D0">
        <w:rPr>
          <w:szCs w:val="24"/>
          <w:lang w:val="ru-RU"/>
        </w:rPr>
        <w:t>համար</w:t>
      </w:r>
      <w:r w:rsidRPr="00B377D0">
        <w:rPr>
          <w:szCs w:val="24"/>
          <w:lang w:val="fr-FR"/>
        </w:rPr>
        <w:t xml:space="preserve">  242,052.58</w:t>
      </w:r>
      <w:proofErr w:type="gramEnd"/>
      <w:r w:rsidRPr="00B377D0">
        <w:rPr>
          <w:szCs w:val="24"/>
          <w:lang w:val="fr-FR"/>
        </w:rPr>
        <w:t xml:space="preserve"> </w:t>
      </w:r>
      <w:r w:rsidRPr="00B377D0">
        <w:rPr>
          <w:szCs w:val="24"/>
          <w:lang w:val="hy-AM"/>
        </w:rPr>
        <w:t>հազ</w:t>
      </w:r>
      <w:r w:rsidRPr="00B377D0">
        <w:rPr>
          <w:szCs w:val="24"/>
          <w:lang w:val="fr-FR"/>
        </w:rPr>
        <w:t xml:space="preserve">. </w:t>
      </w:r>
      <w:r w:rsidRPr="00B377D0">
        <w:rPr>
          <w:szCs w:val="24"/>
          <w:lang w:val="hy-AM"/>
        </w:rPr>
        <w:t>դրամ</w:t>
      </w:r>
      <w:r w:rsidRPr="00B377D0">
        <w:rPr>
          <w:szCs w:val="24"/>
          <w:lang w:val="fr-FR"/>
        </w:rPr>
        <w:t xml:space="preserve"> </w:t>
      </w:r>
      <w:r w:rsidRPr="00B377D0">
        <w:rPr>
          <w:szCs w:val="24"/>
          <w:lang w:val="hy-AM"/>
        </w:rPr>
        <w:t>ա</w:t>
      </w:r>
      <w:r w:rsidRPr="00B377D0">
        <w:rPr>
          <w:szCs w:val="24"/>
          <w:lang w:val="ru-RU"/>
        </w:rPr>
        <w:t>րժեքով</w:t>
      </w:r>
      <w:r w:rsidRPr="00B377D0">
        <w:rPr>
          <w:szCs w:val="24"/>
          <w:lang w:val="fr-FR"/>
        </w:rPr>
        <w:t>: 2021</w:t>
      </w:r>
      <w:r w:rsidR="008C0DE3" w:rsidRPr="00B377D0">
        <w:rPr>
          <w:szCs w:val="24"/>
          <w:lang w:val="fr-FR"/>
        </w:rPr>
        <w:t xml:space="preserve"> </w:t>
      </w:r>
      <w:r w:rsidRPr="00B377D0">
        <w:rPr>
          <w:szCs w:val="24"/>
          <w:lang w:val="hy-AM"/>
        </w:rPr>
        <w:t>թ</w:t>
      </w:r>
      <w:r w:rsidRPr="00B377D0">
        <w:rPr>
          <w:szCs w:val="24"/>
          <w:lang w:val="fr-FR"/>
        </w:rPr>
        <w:t>վական</w:t>
      </w:r>
      <w:r w:rsidRPr="00B377D0">
        <w:rPr>
          <w:szCs w:val="24"/>
          <w:lang w:val="hy-AM"/>
        </w:rPr>
        <w:t>ի</w:t>
      </w:r>
      <w:r w:rsidRPr="00B377D0">
        <w:rPr>
          <w:szCs w:val="24"/>
          <w:lang w:val="fr-FR"/>
        </w:rPr>
        <w:t xml:space="preserve"> </w:t>
      </w:r>
      <w:r w:rsidRPr="00B377D0">
        <w:rPr>
          <w:szCs w:val="24"/>
        </w:rPr>
        <w:t>ինն</w:t>
      </w:r>
      <w:r w:rsidRPr="00B377D0">
        <w:rPr>
          <w:szCs w:val="24"/>
          <w:lang w:val="fr-FR"/>
        </w:rPr>
        <w:t xml:space="preserve"> </w:t>
      </w:r>
      <w:r w:rsidRPr="00B377D0">
        <w:rPr>
          <w:szCs w:val="24"/>
        </w:rPr>
        <w:t>ամիսների</w:t>
      </w:r>
      <w:r w:rsidRPr="00B377D0">
        <w:rPr>
          <w:szCs w:val="24"/>
          <w:lang w:val="fr-FR"/>
        </w:rPr>
        <w:t xml:space="preserve"> </w:t>
      </w:r>
      <w:r w:rsidRPr="00B377D0">
        <w:rPr>
          <w:szCs w:val="24"/>
          <w:lang w:val="hy-AM"/>
        </w:rPr>
        <w:t>կատարողականը</w:t>
      </w:r>
      <w:r w:rsidRPr="00B377D0">
        <w:rPr>
          <w:szCs w:val="24"/>
          <w:lang w:val="fr-FR"/>
        </w:rPr>
        <w:t xml:space="preserve"> </w:t>
      </w:r>
      <w:r w:rsidRPr="00B377D0">
        <w:rPr>
          <w:szCs w:val="24"/>
          <w:lang w:val="hy-AM"/>
        </w:rPr>
        <w:t>կազմել</w:t>
      </w:r>
      <w:r w:rsidRPr="00B377D0">
        <w:rPr>
          <w:szCs w:val="24"/>
          <w:lang w:val="fr-FR"/>
        </w:rPr>
        <w:t xml:space="preserve"> </w:t>
      </w:r>
      <w:r w:rsidRPr="00B377D0">
        <w:rPr>
          <w:szCs w:val="24"/>
          <w:lang w:val="hy-AM"/>
        </w:rPr>
        <w:t>է</w:t>
      </w:r>
      <w:r w:rsidRPr="00B377D0">
        <w:rPr>
          <w:szCs w:val="24"/>
          <w:lang w:val="fr-FR"/>
        </w:rPr>
        <w:t xml:space="preserve"> 172,920.20 </w:t>
      </w:r>
      <w:r w:rsidRPr="00B377D0">
        <w:rPr>
          <w:szCs w:val="24"/>
          <w:lang w:val="hy-AM"/>
        </w:rPr>
        <w:t>հազ</w:t>
      </w:r>
      <w:r w:rsidRPr="00B377D0">
        <w:rPr>
          <w:szCs w:val="24"/>
          <w:lang w:val="fr-FR"/>
        </w:rPr>
        <w:t xml:space="preserve">. </w:t>
      </w:r>
      <w:r w:rsidRPr="00B377D0">
        <w:rPr>
          <w:szCs w:val="24"/>
        </w:rPr>
        <w:t>դ</w:t>
      </w:r>
      <w:r w:rsidRPr="00B377D0">
        <w:rPr>
          <w:szCs w:val="24"/>
          <w:lang w:val="hy-AM"/>
        </w:rPr>
        <w:t>րամ</w:t>
      </w:r>
      <w:r w:rsidRPr="00B377D0">
        <w:rPr>
          <w:szCs w:val="24"/>
          <w:lang w:val="fr-FR"/>
        </w:rPr>
        <w:t xml:space="preserve"> (</w:t>
      </w:r>
      <w:r w:rsidRPr="00B377D0">
        <w:rPr>
          <w:szCs w:val="24"/>
        </w:rPr>
        <w:t>հավելված</w:t>
      </w:r>
      <w:r w:rsidRPr="00B377D0">
        <w:rPr>
          <w:szCs w:val="24"/>
          <w:lang w:val="fr-FR"/>
        </w:rPr>
        <w:t xml:space="preserve"> 10):</w:t>
      </w:r>
      <w:r w:rsidR="00051E98" w:rsidRPr="00B377D0">
        <w:rPr>
          <w:szCs w:val="24"/>
          <w:lang w:val="fr-FR"/>
        </w:rPr>
        <w:t xml:space="preserve"> </w:t>
      </w:r>
    </w:p>
    <w:p w:rsidR="00936640" w:rsidRPr="00B377D0" w:rsidRDefault="00051E98" w:rsidP="00936640">
      <w:pPr>
        <w:shd w:val="clear" w:color="auto" w:fill="FFFFFF" w:themeFill="background1"/>
        <w:ind w:firstLine="567"/>
        <w:rPr>
          <w:szCs w:val="24"/>
          <w:lang w:val="hy-AM"/>
        </w:rPr>
      </w:pPr>
      <w:r w:rsidRPr="00B377D0">
        <w:rPr>
          <w:szCs w:val="24"/>
          <w:lang w:val="ru-RU"/>
        </w:rPr>
        <w:lastRenderedPageBreak/>
        <w:t>Հաշվեքննության</w:t>
      </w:r>
      <w:r w:rsidRPr="00B377D0">
        <w:rPr>
          <w:szCs w:val="24"/>
          <w:lang w:val="fr-FR"/>
        </w:rPr>
        <w:t xml:space="preserve"> </w:t>
      </w:r>
      <w:r w:rsidRPr="00B377D0">
        <w:rPr>
          <w:szCs w:val="24"/>
          <w:lang w:val="ru-RU"/>
        </w:rPr>
        <w:t>արդյունքում</w:t>
      </w:r>
      <w:r w:rsidRPr="00B377D0">
        <w:rPr>
          <w:szCs w:val="24"/>
          <w:lang w:val="fr-FR"/>
        </w:rPr>
        <w:t xml:space="preserve"> </w:t>
      </w:r>
      <w:r w:rsidRPr="00B377D0">
        <w:rPr>
          <w:szCs w:val="24"/>
          <w:lang w:val="ru-RU"/>
        </w:rPr>
        <w:t>արձանագրվել</w:t>
      </w:r>
      <w:r w:rsidRPr="00B377D0">
        <w:rPr>
          <w:szCs w:val="24"/>
          <w:lang w:val="fr-FR"/>
        </w:rPr>
        <w:t xml:space="preserve"> </w:t>
      </w:r>
      <w:r w:rsidRPr="00B377D0">
        <w:rPr>
          <w:szCs w:val="24"/>
          <w:lang w:val="ru-RU"/>
        </w:rPr>
        <w:t>են</w:t>
      </w:r>
      <w:r w:rsidRPr="00B377D0">
        <w:rPr>
          <w:szCs w:val="24"/>
          <w:lang w:val="fr-FR"/>
        </w:rPr>
        <w:t xml:space="preserve"> </w:t>
      </w:r>
      <w:r w:rsidR="008D11EE" w:rsidRPr="00B377D0">
        <w:rPr>
          <w:szCs w:val="24"/>
          <w:lang w:val="hy-AM"/>
        </w:rPr>
        <w:t>անհամապատասխանություն «Ավտոմոբիլային ճանապարհների մասին» ՀՀ օրենքի 3-րդ հոդվածի 6-րդ</w:t>
      </w:r>
      <w:r w:rsidR="008D11EE" w:rsidRPr="00B377D0">
        <w:rPr>
          <w:szCs w:val="24"/>
          <w:lang w:val="fr-FR"/>
        </w:rPr>
        <w:t>,</w:t>
      </w:r>
      <w:r w:rsidR="008D11EE" w:rsidRPr="00B377D0">
        <w:rPr>
          <w:szCs w:val="24"/>
          <w:lang w:val="hy-AM"/>
        </w:rPr>
        <w:t xml:space="preserve"> 8-րդ և 9-րդ </w:t>
      </w:r>
      <w:r w:rsidR="00936640" w:rsidRPr="00B377D0">
        <w:rPr>
          <w:szCs w:val="24"/>
          <w:lang w:val="hy-AM"/>
        </w:rPr>
        <w:t>մասերով</w:t>
      </w:r>
      <w:r w:rsidR="00936640" w:rsidRPr="00B377D0">
        <w:rPr>
          <w:szCs w:val="24"/>
          <w:lang w:val="fr-FR"/>
        </w:rPr>
        <w:t>,</w:t>
      </w:r>
      <w:r w:rsidR="00936640" w:rsidRPr="00B377D0">
        <w:rPr>
          <w:szCs w:val="24"/>
          <w:lang w:val="hy-AM"/>
        </w:rPr>
        <w:t xml:space="preserve"> </w:t>
      </w:r>
      <w:r w:rsidR="00936640" w:rsidRPr="00B377D0">
        <w:rPr>
          <w:rFonts w:cs="Sylfaen"/>
          <w:szCs w:val="24"/>
          <w:lang w:val="hy-AM"/>
        </w:rPr>
        <w:t>ՀՀ</w:t>
      </w:r>
      <w:r w:rsidR="00936640" w:rsidRPr="00B377D0">
        <w:rPr>
          <w:szCs w:val="24"/>
          <w:lang w:val="hy-AM"/>
        </w:rPr>
        <w:t xml:space="preserve"> կառավարության 04.10.2010 թվականի թիվ 1419-Ն որոշմամբ</w:t>
      </w:r>
      <w:r w:rsidR="00936640" w:rsidRPr="00B377D0">
        <w:rPr>
          <w:szCs w:val="24"/>
          <w:lang w:val="fr-FR"/>
        </w:rPr>
        <w:t xml:space="preserve"> </w:t>
      </w:r>
      <w:r w:rsidR="00936640" w:rsidRPr="00B377D0">
        <w:rPr>
          <w:szCs w:val="24"/>
          <w:lang w:val="hy-AM"/>
        </w:rPr>
        <w:t>հաստատված</w:t>
      </w:r>
      <w:r w:rsidR="00936640" w:rsidRPr="00B377D0">
        <w:rPr>
          <w:szCs w:val="24"/>
          <w:lang w:val="fr-FR"/>
        </w:rPr>
        <w:t xml:space="preserve"> </w:t>
      </w:r>
      <w:r w:rsidR="00936640" w:rsidRPr="00B377D0">
        <w:rPr>
          <w:szCs w:val="24"/>
          <w:lang w:val="hy-AM"/>
        </w:rPr>
        <w:t>«Կարգ»</w:t>
      </w:r>
      <w:r w:rsidR="00936640" w:rsidRPr="00B377D0">
        <w:rPr>
          <w:szCs w:val="24"/>
          <w:lang w:val="fr-FR"/>
        </w:rPr>
        <w:t>-</w:t>
      </w:r>
      <w:r w:rsidR="00936640" w:rsidRPr="00B377D0">
        <w:rPr>
          <w:szCs w:val="24"/>
          <w:lang w:val="hy-AM"/>
        </w:rPr>
        <w:t>ի</w:t>
      </w:r>
      <w:r w:rsidR="00936640" w:rsidRPr="00B377D0">
        <w:rPr>
          <w:szCs w:val="24"/>
          <w:lang w:val="fr-FR"/>
        </w:rPr>
        <w:t xml:space="preserve"> 11-</w:t>
      </w:r>
      <w:r w:rsidR="00936640" w:rsidRPr="00B377D0">
        <w:rPr>
          <w:szCs w:val="24"/>
          <w:lang w:val="hy-AM"/>
        </w:rPr>
        <w:t>րդ</w:t>
      </w:r>
      <w:r w:rsidR="00936640" w:rsidRPr="00B377D0">
        <w:rPr>
          <w:szCs w:val="24"/>
          <w:lang w:val="fr-FR"/>
        </w:rPr>
        <w:t>,</w:t>
      </w:r>
      <w:r w:rsidR="00936640" w:rsidRPr="00B377D0">
        <w:rPr>
          <w:szCs w:val="24"/>
          <w:lang w:val="hy-AM"/>
        </w:rPr>
        <w:t xml:space="preserve"> </w:t>
      </w:r>
      <w:r w:rsidR="00936640" w:rsidRPr="00B377D0">
        <w:rPr>
          <w:szCs w:val="24"/>
          <w:lang w:val="fr-FR"/>
        </w:rPr>
        <w:t>22-</w:t>
      </w:r>
      <w:r w:rsidR="00936640" w:rsidRPr="00B377D0">
        <w:rPr>
          <w:szCs w:val="24"/>
          <w:lang w:val="hy-AM"/>
        </w:rPr>
        <w:t>րդ</w:t>
      </w:r>
      <w:r w:rsidR="00936640" w:rsidRPr="00B377D0">
        <w:rPr>
          <w:szCs w:val="24"/>
          <w:lang w:val="fr-FR"/>
        </w:rPr>
        <w:t xml:space="preserve"> </w:t>
      </w:r>
      <w:r w:rsidR="00936640" w:rsidRPr="00B377D0">
        <w:rPr>
          <w:szCs w:val="24"/>
          <w:lang w:val="hy-AM"/>
        </w:rPr>
        <w:t>և</w:t>
      </w:r>
      <w:r w:rsidR="00936640" w:rsidRPr="00B377D0">
        <w:rPr>
          <w:szCs w:val="24"/>
          <w:lang w:val="fr-FR"/>
        </w:rPr>
        <w:t xml:space="preserve"> 24-</w:t>
      </w:r>
      <w:r w:rsidR="00936640" w:rsidRPr="00B377D0">
        <w:rPr>
          <w:szCs w:val="24"/>
          <w:lang w:val="hy-AM"/>
        </w:rPr>
        <w:t>րդ</w:t>
      </w:r>
      <w:r w:rsidR="00936640" w:rsidRPr="00B377D0">
        <w:rPr>
          <w:szCs w:val="24"/>
          <w:lang w:val="fr-FR"/>
        </w:rPr>
        <w:t xml:space="preserve"> </w:t>
      </w:r>
      <w:r w:rsidR="00936640" w:rsidRPr="00B377D0">
        <w:rPr>
          <w:szCs w:val="24"/>
          <w:lang w:val="hy-AM"/>
        </w:rPr>
        <w:t xml:space="preserve">կետերով սահմանված </w:t>
      </w:r>
      <w:r w:rsidR="00936640" w:rsidRPr="00B377D0">
        <w:rPr>
          <w:rFonts w:cs="Sylfaen"/>
          <w:szCs w:val="24"/>
          <w:lang w:val="hy-AM"/>
        </w:rPr>
        <w:t>պահանջների</w:t>
      </w:r>
      <w:r w:rsidR="00936640" w:rsidRPr="00B377D0">
        <w:rPr>
          <w:szCs w:val="24"/>
          <w:lang w:val="fr-FR"/>
        </w:rPr>
        <w:t>,</w:t>
      </w:r>
      <w:r w:rsidR="00936640" w:rsidRPr="00B377D0">
        <w:rPr>
          <w:szCs w:val="24"/>
          <w:lang w:val="hy-AM"/>
        </w:rPr>
        <w:t xml:space="preserve"> </w:t>
      </w:r>
      <w:r w:rsidR="00936640" w:rsidRPr="00B377D0">
        <w:rPr>
          <w:szCs w:val="24"/>
          <w:lang w:val="fr-FR"/>
        </w:rPr>
        <w:t xml:space="preserve">թիվ </w:t>
      </w:r>
      <w:r w:rsidR="00936640" w:rsidRPr="00B377D0">
        <w:rPr>
          <w:szCs w:val="24"/>
          <w:lang w:val="hy-AM"/>
        </w:rPr>
        <w:t xml:space="preserve">1419 </w:t>
      </w:r>
      <w:r w:rsidR="00936640" w:rsidRPr="00B377D0">
        <w:rPr>
          <w:rStyle w:val="Strong"/>
          <w:b w:val="0"/>
          <w:szCs w:val="24"/>
          <w:shd w:val="clear" w:color="auto" w:fill="FFFFFF"/>
          <w:lang w:val="hy-AM"/>
        </w:rPr>
        <w:t>որոշման</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մեջ</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փոփոխություններ</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և</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լրացումներ</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կատարելու</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և</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գնման</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պայմանագրերում</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լրացումներ</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կատարելու</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թույլտվություն</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տալու</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մասին</w:t>
      </w:r>
      <w:r w:rsidR="00936640" w:rsidRPr="00B377D0">
        <w:rPr>
          <w:b/>
          <w:szCs w:val="24"/>
          <w:lang w:val="hy-AM"/>
        </w:rPr>
        <w:t>»</w:t>
      </w:r>
      <w:r w:rsidR="00936640" w:rsidRPr="00B377D0">
        <w:rPr>
          <w:rStyle w:val="Strong"/>
          <w:b w:val="0"/>
          <w:szCs w:val="24"/>
          <w:shd w:val="clear" w:color="auto" w:fill="FFFFFF"/>
          <w:lang w:val="fr-FR"/>
        </w:rPr>
        <w:t xml:space="preserve"> </w:t>
      </w:r>
      <w:r w:rsidR="00936640" w:rsidRPr="00B377D0">
        <w:rPr>
          <w:szCs w:val="24"/>
          <w:lang w:val="hy-AM"/>
        </w:rPr>
        <w:t>ՀՀ</w:t>
      </w:r>
      <w:r w:rsidR="00936640" w:rsidRPr="00B377D0">
        <w:rPr>
          <w:szCs w:val="24"/>
          <w:lang w:val="fr-FR"/>
        </w:rPr>
        <w:t xml:space="preserve"> </w:t>
      </w:r>
      <w:r w:rsidR="00936640" w:rsidRPr="00B377D0">
        <w:rPr>
          <w:szCs w:val="24"/>
          <w:lang w:val="hy-AM"/>
        </w:rPr>
        <w:t>կառավարության</w:t>
      </w:r>
      <w:r w:rsidR="00936640" w:rsidRPr="00B377D0">
        <w:rPr>
          <w:szCs w:val="24"/>
          <w:lang w:val="fr-FR"/>
        </w:rPr>
        <w:t xml:space="preserve"> 26.11.2020</w:t>
      </w:r>
      <w:r w:rsidR="00936640" w:rsidRPr="00B377D0">
        <w:rPr>
          <w:szCs w:val="24"/>
          <w:lang w:val="hy-AM"/>
        </w:rPr>
        <w:t>թ</w:t>
      </w:r>
      <w:r w:rsidR="00936640" w:rsidRPr="00B377D0">
        <w:rPr>
          <w:szCs w:val="24"/>
          <w:lang w:val="fr-FR"/>
        </w:rPr>
        <w:t>-</w:t>
      </w:r>
      <w:r w:rsidR="00936640" w:rsidRPr="00B377D0">
        <w:rPr>
          <w:szCs w:val="24"/>
          <w:lang w:val="hy-AM"/>
        </w:rPr>
        <w:t>ի</w:t>
      </w:r>
      <w:r w:rsidR="00936640" w:rsidRPr="00B377D0">
        <w:rPr>
          <w:szCs w:val="24"/>
          <w:lang w:val="fr-FR"/>
        </w:rPr>
        <w:t xml:space="preserve"> </w:t>
      </w:r>
      <w:r w:rsidR="00936640" w:rsidRPr="00B377D0">
        <w:rPr>
          <w:rStyle w:val="Strong"/>
          <w:b w:val="0"/>
          <w:szCs w:val="24"/>
          <w:shd w:val="clear" w:color="auto" w:fill="FFFFFF"/>
          <w:lang w:val="hy-AM"/>
        </w:rPr>
        <w:t>թիվ</w:t>
      </w:r>
      <w:r w:rsidR="00936640" w:rsidRPr="00B377D0">
        <w:rPr>
          <w:rStyle w:val="Strong"/>
          <w:b w:val="0"/>
          <w:szCs w:val="24"/>
          <w:shd w:val="clear" w:color="auto" w:fill="FFFFFF"/>
          <w:lang w:val="fr-FR"/>
        </w:rPr>
        <w:t xml:space="preserve"> 1864-</w:t>
      </w:r>
      <w:r w:rsidR="00936640" w:rsidRPr="00B377D0">
        <w:rPr>
          <w:rStyle w:val="Strong"/>
          <w:b w:val="0"/>
          <w:szCs w:val="24"/>
          <w:shd w:val="clear" w:color="auto" w:fill="FFFFFF"/>
          <w:lang w:val="hy-AM"/>
        </w:rPr>
        <w:t>Ն</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որոշման</w:t>
      </w:r>
      <w:r w:rsidR="00936640" w:rsidRPr="00B377D0">
        <w:rPr>
          <w:rStyle w:val="Strong"/>
          <w:b w:val="0"/>
          <w:szCs w:val="24"/>
          <w:shd w:val="clear" w:color="auto" w:fill="FFFFFF"/>
          <w:lang w:val="fr-FR"/>
        </w:rPr>
        <w:t xml:space="preserve"> 1-</w:t>
      </w:r>
      <w:r w:rsidR="00936640" w:rsidRPr="00B377D0">
        <w:rPr>
          <w:rStyle w:val="Strong"/>
          <w:b w:val="0"/>
          <w:szCs w:val="24"/>
          <w:shd w:val="clear" w:color="auto" w:fill="FFFFFF"/>
          <w:lang w:val="hy-AM"/>
        </w:rPr>
        <w:t>ին</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մասի</w:t>
      </w:r>
      <w:r w:rsidR="00936640" w:rsidRPr="00B377D0">
        <w:rPr>
          <w:rStyle w:val="Strong"/>
          <w:b w:val="0"/>
          <w:szCs w:val="24"/>
          <w:shd w:val="clear" w:color="auto" w:fill="FFFFFF"/>
          <w:lang w:val="fr-FR"/>
        </w:rPr>
        <w:t xml:space="preserve"> 4-11-</w:t>
      </w:r>
      <w:r w:rsidR="00936640" w:rsidRPr="00B377D0">
        <w:rPr>
          <w:rStyle w:val="Strong"/>
          <w:b w:val="0"/>
          <w:szCs w:val="24"/>
          <w:shd w:val="clear" w:color="auto" w:fill="FFFFFF"/>
          <w:lang w:val="hy-AM"/>
        </w:rPr>
        <w:t>րդ</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կետերի,</w:t>
      </w:r>
      <w:r w:rsidR="00936640" w:rsidRPr="00B377D0">
        <w:rPr>
          <w:rStyle w:val="Strong"/>
          <w:b w:val="0"/>
          <w:szCs w:val="24"/>
          <w:shd w:val="clear" w:color="auto" w:fill="FFFFFF"/>
          <w:lang w:val="fr-FR"/>
        </w:rPr>
        <w:t xml:space="preserve"> </w:t>
      </w:r>
      <w:r w:rsidR="00936640" w:rsidRPr="00B377D0">
        <w:rPr>
          <w:rFonts w:cs="Sylfaen"/>
          <w:szCs w:val="24"/>
          <w:lang w:val="hy-AM"/>
        </w:rPr>
        <w:t>ՀՀ</w:t>
      </w:r>
      <w:r w:rsidR="00936640" w:rsidRPr="00B377D0">
        <w:rPr>
          <w:szCs w:val="24"/>
          <w:lang w:val="hy-AM"/>
        </w:rPr>
        <w:t xml:space="preserve"> կառավարության 13.02.2014 թվականին թիվ 265-Ն որոշման 4-րդ կետի 2)-րդ ենթակետի, 01.01.20</w:t>
      </w:r>
      <w:r w:rsidR="00936640" w:rsidRPr="00B377D0">
        <w:rPr>
          <w:szCs w:val="24"/>
          <w:lang w:val="fr-FR"/>
        </w:rPr>
        <w:t>0</w:t>
      </w:r>
      <w:r w:rsidR="00936640" w:rsidRPr="00B377D0">
        <w:rPr>
          <w:szCs w:val="24"/>
          <w:lang w:val="hy-AM"/>
        </w:rPr>
        <w:t xml:space="preserve">8 թվականի թիվ 113-Ն որոշմամբ հաստատված </w:t>
      </w:r>
      <w:r w:rsidR="00936640" w:rsidRPr="00B377D0">
        <w:rPr>
          <w:szCs w:val="24"/>
          <w:lang w:val="fr-FR"/>
        </w:rPr>
        <w:t xml:space="preserve">«Ճանապարհային գծանշմանը ներկայացվող պահանջները, դրա կիրառման կանոններ»-ի 22-րդ </w:t>
      </w:r>
      <w:r w:rsidR="00936640" w:rsidRPr="00B377D0">
        <w:rPr>
          <w:szCs w:val="24"/>
          <w:lang w:val="hy-AM"/>
        </w:rPr>
        <w:t xml:space="preserve">կետով սահմանված </w:t>
      </w:r>
      <w:r w:rsidR="00936640" w:rsidRPr="00B377D0">
        <w:rPr>
          <w:rStyle w:val="Strong"/>
          <w:b w:val="0"/>
          <w:szCs w:val="24"/>
          <w:shd w:val="clear" w:color="auto" w:fill="FFFFFF"/>
          <w:lang w:val="hy-AM"/>
        </w:rPr>
        <w:t>պահանջների</w:t>
      </w:r>
      <w:r w:rsidR="00936640" w:rsidRPr="00B377D0">
        <w:rPr>
          <w:rStyle w:val="Strong"/>
          <w:b w:val="0"/>
          <w:szCs w:val="24"/>
          <w:shd w:val="clear" w:color="auto" w:fill="FFFFFF"/>
          <w:lang w:val="fr-FR"/>
        </w:rPr>
        <w:t xml:space="preserve"> </w:t>
      </w:r>
      <w:r w:rsidR="00936640" w:rsidRPr="00B377D0">
        <w:rPr>
          <w:rStyle w:val="Strong"/>
          <w:b w:val="0"/>
          <w:szCs w:val="24"/>
          <w:shd w:val="clear" w:color="auto" w:fill="FFFFFF"/>
          <w:lang w:val="hy-AM"/>
        </w:rPr>
        <w:t>հետ</w:t>
      </w:r>
      <w:r w:rsidR="00936640" w:rsidRPr="00B377D0">
        <w:rPr>
          <w:rStyle w:val="Strong"/>
          <w:b w:val="0"/>
          <w:szCs w:val="24"/>
          <w:shd w:val="clear" w:color="auto" w:fill="FFFFFF"/>
          <w:lang w:val="fr-FR"/>
        </w:rPr>
        <w:t>:</w:t>
      </w:r>
      <w:r w:rsidR="00936640" w:rsidRPr="00B377D0">
        <w:rPr>
          <w:szCs w:val="24"/>
          <w:lang w:val="hy-AM"/>
        </w:rPr>
        <w:t xml:space="preserve"> </w:t>
      </w:r>
    </w:p>
    <w:p w:rsidR="00653B22" w:rsidRPr="00B377D0" w:rsidRDefault="00653B22" w:rsidP="00653B22">
      <w:pPr>
        <w:pStyle w:val="NoSpacing"/>
        <w:numPr>
          <w:ilvl w:val="0"/>
          <w:numId w:val="28"/>
        </w:numPr>
        <w:spacing w:line="276" w:lineRule="auto"/>
        <w:ind w:left="0" w:firstLine="360"/>
        <w:jc w:val="both"/>
        <w:rPr>
          <w:rFonts w:ascii="GHEA Grapalat" w:hAnsi="GHEA Grapalat"/>
          <w:b/>
          <w:sz w:val="24"/>
          <w:szCs w:val="24"/>
          <w:lang w:val="hy-AM"/>
        </w:rPr>
      </w:pPr>
      <w:r w:rsidRPr="00B377D0">
        <w:rPr>
          <w:rFonts w:ascii="GHEA Grapalat" w:hAnsi="GHEA Grapalat"/>
          <w:b/>
          <w:sz w:val="24"/>
          <w:szCs w:val="24"/>
          <w:lang w:val="hy-AM"/>
        </w:rPr>
        <w:t xml:space="preserve">1049-11007  </w:t>
      </w:r>
      <w:r w:rsidRPr="00B377D0">
        <w:rPr>
          <w:rFonts w:ascii="GHEA Grapalat" w:hAnsi="GHEA Grapalat"/>
          <w:b/>
          <w:sz w:val="24"/>
          <w:szCs w:val="24"/>
          <w:lang w:val="fr-FR"/>
        </w:rPr>
        <w:t></w:t>
      </w:r>
      <w:r w:rsidRPr="00B377D0">
        <w:rPr>
          <w:rFonts w:ascii="GHEA Grapalat" w:hAnsi="GHEA Grapalat"/>
          <w:b/>
          <w:sz w:val="24"/>
          <w:szCs w:val="24"/>
          <w:lang w:val="hy-AM"/>
        </w:rPr>
        <w:t>Ասիական</w:t>
      </w:r>
      <w:r w:rsidRPr="00B377D0">
        <w:rPr>
          <w:rFonts w:ascii="GHEA Grapalat" w:hAnsi="GHEA Grapalat"/>
          <w:b/>
          <w:sz w:val="24"/>
          <w:szCs w:val="24"/>
          <w:lang w:val="fr-FR"/>
        </w:rPr>
        <w:t xml:space="preserve"> </w:t>
      </w:r>
      <w:r w:rsidRPr="00B377D0">
        <w:rPr>
          <w:rFonts w:ascii="GHEA Grapalat" w:hAnsi="GHEA Grapalat"/>
          <w:b/>
          <w:sz w:val="24"/>
          <w:szCs w:val="24"/>
          <w:lang w:val="hy-AM"/>
        </w:rPr>
        <w:t>զարգացման</w:t>
      </w:r>
      <w:r w:rsidRPr="00B377D0">
        <w:rPr>
          <w:rFonts w:ascii="GHEA Grapalat" w:hAnsi="GHEA Grapalat"/>
          <w:b/>
          <w:sz w:val="24"/>
          <w:szCs w:val="24"/>
          <w:lang w:val="fr-FR"/>
        </w:rPr>
        <w:t xml:space="preserve"> </w:t>
      </w:r>
      <w:r w:rsidRPr="00B377D0">
        <w:rPr>
          <w:rFonts w:ascii="GHEA Grapalat" w:hAnsi="GHEA Grapalat"/>
          <w:b/>
          <w:sz w:val="24"/>
          <w:szCs w:val="24"/>
          <w:lang w:val="hy-AM"/>
        </w:rPr>
        <w:t>բանկի</w:t>
      </w:r>
      <w:r w:rsidRPr="00B377D0">
        <w:rPr>
          <w:rFonts w:ascii="GHEA Grapalat" w:hAnsi="GHEA Grapalat"/>
          <w:b/>
          <w:sz w:val="24"/>
          <w:szCs w:val="24"/>
          <w:lang w:val="fr-FR"/>
        </w:rPr>
        <w:t xml:space="preserve"> </w:t>
      </w:r>
      <w:r w:rsidRPr="00B377D0">
        <w:rPr>
          <w:rFonts w:ascii="GHEA Grapalat" w:hAnsi="GHEA Grapalat"/>
          <w:b/>
          <w:sz w:val="24"/>
          <w:szCs w:val="24"/>
          <w:lang w:val="hy-AM"/>
        </w:rPr>
        <w:t>աջակցությամբ</w:t>
      </w:r>
      <w:r w:rsidRPr="00B377D0">
        <w:rPr>
          <w:rFonts w:ascii="GHEA Grapalat" w:hAnsi="GHEA Grapalat"/>
          <w:b/>
          <w:sz w:val="24"/>
          <w:szCs w:val="24"/>
          <w:lang w:val="fr-FR"/>
        </w:rPr>
        <w:t xml:space="preserve"> </w:t>
      </w:r>
      <w:r w:rsidRPr="00B377D0">
        <w:rPr>
          <w:rFonts w:ascii="GHEA Grapalat" w:hAnsi="GHEA Grapalat"/>
          <w:b/>
          <w:sz w:val="24"/>
          <w:szCs w:val="24"/>
          <w:lang w:val="hy-AM"/>
        </w:rPr>
        <w:t>իրականացվող Հայաստան–Վրաստան սահմանային տարածաշրջանային ճանապարհի (Մ</w:t>
      </w:r>
      <w:r w:rsidRPr="00B377D0">
        <w:rPr>
          <w:rFonts w:ascii="GHEA Grapalat" w:hAnsi="GHEA Grapalat"/>
          <w:b/>
          <w:sz w:val="24"/>
          <w:szCs w:val="24"/>
          <w:lang w:val="fr-FR"/>
        </w:rPr>
        <w:t xml:space="preserve">6 </w:t>
      </w:r>
      <w:r w:rsidRPr="00B377D0">
        <w:rPr>
          <w:rFonts w:ascii="GHEA Grapalat" w:hAnsi="GHEA Grapalat"/>
          <w:b/>
          <w:sz w:val="24"/>
          <w:szCs w:val="24"/>
          <w:lang w:val="hy-AM"/>
        </w:rPr>
        <w:t>Վանաձոր</w:t>
      </w:r>
      <w:r w:rsidRPr="00B377D0">
        <w:rPr>
          <w:rFonts w:ascii="GHEA Grapalat" w:hAnsi="GHEA Grapalat"/>
          <w:b/>
          <w:sz w:val="24"/>
          <w:szCs w:val="24"/>
          <w:lang w:val="fr-FR"/>
        </w:rPr>
        <w:t>-Բագրատաշեն</w:t>
      </w:r>
      <w:r w:rsidRPr="00B377D0">
        <w:rPr>
          <w:rFonts w:ascii="GHEA Grapalat" w:hAnsi="GHEA Grapalat"/>
          <w:b/>
          <w:sz w:val="24"/>
          <w:szCs w:val="24"/>
          <w:lang w:val="hy-AM"/>
        </w:rPr>
        <w:t>)</w:t>
      </w:r>
      <w:r w:rsidRPr="00B377D0">
        <w:rPr>
          <w:rFonts w:ascii="GHEA Grapalat" w:hAnsi="GHEA Grapalat"/>
          <w:b/>
          <w:sz w:val="24"/>
          <w:szCs w:val="24"/>
          <w:lang w:val="fr-FR"/>
        </w:rPr>
        <w:t xml:space="preserve"> բարելավման ծրագրի համակարգում և կառավարում</w:t>
      </w:r>
    </w:p>
    <w:p w:rsidR="00653B22" w:rsidRPr="00B377D0" w:rsidRDefault="00653B22" w:rsidP="00653B22">
      <w:pPr>
        <w:spacing w:after="0"/>
        <w:contextualSpacing/>
        <w:rPr>
          <w:rFonts w:eastAsia="Calibri" w:cs="Arial"/>
          <w:szCs w:val="24"/>
          <w:lang w:val="fr-FR"/>
        </w:rPr>
      </w:pPr>
      <w:r w:rsidRPr="00B377D0">
        <w:rPr>
          <w:szCs w:val="24"/>
          <w:lang w:val="hy-AM"/>
        </w:rPr>
        <w:t xml:space="preserve"> ՀՀ</w:t>
      </w:r>
      <w:r w:rsidRPr="00B377D0">
        <w:rPr>
          <w:szCs w:val="24"/>
          <w:lang w:val="fr-FR"/>
        </w:rPr>
        <w:t xml:space="preserve"> </w:t>
      </w:r>
      <w:r w:rsidRPr="00B377D0">
        <w:rPr>
          <w:szCs w:val="24"/>
          <w:lang w:val="hy-AM"/>
        </w:rPr>
        <w:t>պետական</w:t>
      </w:r>
      <w:r w:rsidRPr="00B377D0">
        <w:rPr>
          <w:szCs w:val="24"/>
          <w:lang w:val="fr-FR"/>
        </w:rPr>
        <w:t xml:space="preserve"> </w:t>
      </w:r>
      <w:r w:rsidRPr="00B377D0">
        <w:rPr>
          <w:szCs w:val="24"/>
          <w:lang w:val="hy-AM"/>
        </w:rPr>
        <w:t>բյուջեից</w:t>
      </w:r>
      <w:r w:rsidRPr="00B377D0">
        <w:rPr>
          <w:szCs w:val="24"/>
          <w:lang w:val="fr-FR"/>
        </w:rPr>
        <w:t xml:space="preserve"> </w:t>
      </w:r>
      <w:r w:rsidRPr="00B377D0">
        <w:rPr>
          <w:rFonts w:eastAsia="Calibri" w:cs="Arial"/>
          <w:szCs w:val="24"/>
          <w:lang w:val="hy-AM"/>
        </w:rPr>
        <w:t>Ծրագրի</w:t>
      </w:r>
      <w:r w:rsidRPr="00B377D0">
        <w:rPr>
          <w:rFonts w:eastAsia="Calibri" w:cs="Arial"/>
          <w:szCs w:val="24"/>
          <w:lang w:val="fr-FR"/>
        </w:rPr>
        <w:t xml:space="preserve"> </w:t>
      </w:r>
      <w:r w:rsidRPr="00B377D0">
        <w:rPr>
          <w:rFonts w:eastAsia="Calibri" w:cs="Arial"/>
          <w:szCs w:val="24"/>
          <w:lang w:val="hy-AM"/>
        </w:rPr>
        <w:t>համար</w:t>
      </w:r>
      <w:r w:rsidRPr="00B377D0">
        <w:rPr>
          <w:rFonts w:eastAsia="Calibri" w:cs="Arial"/>
          <w:szCs w:val="24"/>
          <w:lang w:val="fr-FR"/>
        </w:rPr>
        <w:t xml:space="preserve"> </w:t>
      </w:r>
      <w:r w:rsidRPr="00B377D0">
        <w:rPr>
          <w:rFonts w:eastAsia="Calibri" w:cs="Arial"/>
          <w:szCs w:val="24"/>
          <w:lang w:val="hy-AM"/>
        </w:rPr>
        <w:t>նախարարությանը</w:t>
      </w:r>
      <w:r w:rsidRPr="00B377D0">
        <w:rPr>
          <w:rFonts w:eastAsia="Calibri" w:cs="Arial"/>
          <w:szCs w:val="24"/>
          <w:lang w:val="fr-FR"/>
        </w:rPr>
        <w:t xml:space="preserve"> 2021 </w:t>
      </w:r>
      <w:r w:rsidRPr="00B377D0">
        <w:rPr>
          <w:rFonts w:eastAsia="Calibri" w:cs="Arial"/>
          <w:szCs w:val="24"/>
          <w:lang w:val="hy-AM"/>
        </w:rPr>
        <w:t>թվականի</w:t>
      </w:r>
      <w:r w:rsidRPr="00B377D0">
        <w:rPr>
          <w:rFonts w:eastAsia="Calibri" w:cs="Arial"/>
          <w:szCs w:val="24"/>
          <w:lang w:val="fr-FR"/>
        </w:rPr>
        <w:t xml:space="preserve"> </w:t>
      </w:r>
      <w:r w:rsidRPr="00B377D0">
        <w:rPr>
          <w:rFonts w:eastAsia="Calibri" w:cs="Arial"/>
          <w:szCs w:val="24"/>
          <w:lang w:val="hy-AM"/>
        </w:rPr>
        <w:t>տարեկան</w:t>
      </w:r>
      <w:r w:rsidRPr="00B377D0">
        <w:rPr>
          <w:rFonts w:eastAsia="Calibri" w:cs="Arial"/>
          <w:szCs w:val="24"/>
          <w:lang w:val="fr-FR"/>
        </w:rPr>
        <w:t xml:space="preserve"> </w:t>
      </w:r>
      <w:r w:rsidRPr="00B377D0">
        <w:rPr>
          <w:rFonts w:eastAsia="Calibri" w:cs="Arial"/>
          <w:szCs w:val="24"/>
          <w:lang w:val="hy-AM"/>
        </w:rPr>
        <w:t>ճշտված</w:t>
      </w:r>
      <w:r w:rsidRPr="00B377D0">
        <w:rPr>
          <w:rFonts w:eastAsia="Calibri" w:cs="Arial"/>
          <w:szCs w:val="24"/>
          <w:lang w:val="fr-FR"/>
        </w:rPr>
        <w:t xml:space="preserve"> </w:t>
      </w:r>
      <w:r w:rsidRPr="00B377D0">
        <w:rPr>
          <w:rFonts w:eastAsia="Calibri" w:cs="Arial"/>
          <w:szCs w:val="24"/>
          <w:lang w:val="hy-AM"/>
        </w:rPr>
        <w:t>պլանով</w:t>
      </w:r>
      <w:r w:rsidRPr="00B377D0">
        <w:rPr>
          <w:rFonts w:eastAsia="Calibri" w:cs="Arial"/>
          <w:szCs w:val="24"/>
          <w:lang w:val="fr-FR"/>
        </w:rPr>
        <w:t xml:space="preserve"> </w:t>
      </w:r>
      <w:r w:rsidRPr="00B377D0">
        <w:rPr>
          <w:rFonts w:eastAsia="Calibri" w:cs="Arial"/>
          <w:szCs w:val="24"/>
          <w:lang w:val="hy-AM"/>
        </w:rPr>
        <w:t>նախատեսվել</w:t>
      </w:r>
      <w:r w:rsidRPr="00B377D0">
        <w:rPr>
          <w:rFonts w:eastAsia="Calibri" w:cs="Arial"/>
          <w:szCs w:val="24"/>
          <w:lang w:val="fr-FR"/>
        </w:rPr>
        <w:t xml:space="preserve"> </w:t>
      </w:r>
      <w:r w:rsidRPr="00B377D0">
        <w:rPr>
          <w:rFonts w:eastAsia="Calibri" w:cs="Arial"/>
          <w:szCs w:val="24"/>
          <w:lang w:val="hy-AM"/>
        </w:rPr>
        <w:t>է</w:t>
      </w:r>
      <w:r w:rsidRPr="00B377D0">
        <w:rPr>
          <w:rFonts w:eastAsia="Calibri" w:cs="Arial"/>
          <w:szCs w:val="24"/>
          <w:lang w:val="fr-FR"/>
        </w:rPr>
        <w:t xml:space="preserve"> </w:t>
      </w:r>
      <w:r w:rsidRPr="00B377D0">
        <w:rPr>
          <w:rFonts w:eastAsia="Calibri" w:cs="Arial"/>
          <w:szCs w:val="24"/>
          <w:lang w:val="hy-AM"/>
        </w:rPr>
        <w:t>հատկացնել</w:t>
      </w:r>
      <w:r w:rsidRPr="00B377D0">
        <w:rPr>
          <w:rFonts w:eastAsia="Calibri" w:cs="Arial"/>
          <w:szCs w:val="24"/>
          <w:lang w:val="fr-FR"/>
        </w:rPr>
        <w:t xml:space="preserve"> </w:t>
      </w:r>
      <w:r w:rsidRPr="00B377D0">
        <w:rPr>
          <w:szCs w:val="24"/>
          <w:lang w:val="fr-FR"/>
        </w:rPr>
        <w:t>2,109,916.3</w:t>
      </w:r>
      <w:r w:rsidRPr="00B377D0">
        <w:rPr>
          <w:rFonts w:eastAsia="Calibri" w:cs="Arial"/>
          <w:szCs w:val="24"/>
          <w:lang w:val="hy-AM"/>
        </w:rPr>
        <w:t>հազ</w:t>
      </w:r>
      <w:r w:rsidRPr="00B377D0">
        <w:rPr>
          <w:rFonts w:eastAsia="Calibri" w:cs="Arial"/>
          <w:szCs w:val="24"/>
          <w:lang w:val="fr-FR"/>
        </w:rPr>
        <w:t xml:space="preserve">. </w:t>
      </w:r>
      <w:r w:rsidRPr="00B377D0">
        <w:rPr>
          <w:rFonts w:eastAsia="Calibri" w:cs="Arial"/>
          <w:szCs w:val="24"/>
          <w:lang w:val="hy-AM"/>
        </w:rPr>
        <w:t>դրամ</w:t>
      </w:r>
      <w:r w:rsidRPr="00B377D0">
        <w:rPr>
          <w:rFonts w:eastAsia="Calibri" w:cs="Arial"/>
          <w:szCs w:val="24"/>
          <w:lang w:val="fr-FR"/>
        </w:rPr>
        <w:t xml:space="preserve">, </w:t>
      </w:r>
      <w:r w:rsidRPr="00B377D0">
        <w:rPr>
          <w:rFonts w:eastAsia="Calibri" w:cs="Arial"/>
          <w:szCs w:val="24"/>
          <w:lang w:val="hy-AM"/>
        </w:rPr>
        <w:t>իսկ</w:t>
      </w:r>
      <w:r w:rsidRPr="00B377D0">
        <w:rPr>
          <w:rFonts w:eastAsia="Calibri" w:cs="Arial"/>
          <w:szCs w:val="24"/>
          <w:lang w:val="fr-FR"/>
        </w:rPr>
        <w:t xml:space="preserve"> ՀՀ կառավարության 30.12.2020 թվականի թիվ 2215-Ն որոշման համաձայն 2021 </w:t>
      </w:r>
      <w:r w:rsidRPr="00B377D0">
        <w:rPr>
          <w:rFonts w:eastAsia="Calibri" w:cs="Arial"/>
          <w:szCs w:val="24"/>
          <w:lang w:val="hy-AM"/>
        </w:rPr>
        <w:t>թվականի</w:t>
      </w:r>
      <w:r w:rsidRPr="00B377D0">
        <w:rPr>
          <w:rFonts w:eastAsia="Calibri" w:cs="Arial"/>
          <w:szCs w:val="24"/>
          <w:lang w:val="fr-FR"/>
        </w:rPr>
        <w:t xml:space="preserve"> </w:t>
      </w:r>
      <w:r w:rsidRPr="00B377D0">
        <w:rPr>
          <w:rFonts w:eastAsia="Calibri" w:cs="Arial"/>
          <w:szCs w:val="24"/>
          <w:lang w:val="hy-AM"/>
        </w:rPr>
        <w:t xml:space="preserve">ինն ամիսների </w:t>
      </w:r>
      <w:r w:rsidRPr="00B377D0">
        <w:rPr>
          <w:rFonts w:eastAsia="Calibri" w:cs="Arial"/>
          <w:szCs w:val="24"/>
          <w:lang w:val="fr-FR"/>
        </w:rPr>
        <w:t xml:space="preserve">ճշտված պլանով </w:t>
      </w:r>
      <w:r w:rsidRPr="00B377D0">
        <w:rPr>
          <w:rFonts w:eastAsia="Calibri" w:cs="Arial"/>
          <w:szCs w:val="24"/>
          <w:lang w:val="hy-AM"/>
        </w:rPr>
        <w:t>նախատեսվել</w:t>
      </w:r>
      <w:r w:rsidRPr="00B377D0">
        <w:rPr>
          <w:rFonts w:eastAsia="Calibri" w:cs="Arial"/>
          <w:szCs w:val="24"/>
          <w:lang w:val="fr-FR"/>
        </w:rPr>
        <w:t xml:space="preserve"> </w:t>
      </w:r>
      <w:r w:rsidRPr="00B377D0">
        <w:rPr>
          <w:rFonts w:eastAsia="Calibri" w:cs="Arial"/>
          <w:szCs w:val="24"/>
          <w:lang w:val="hy-AM"/>
        </w:rPr>
        <w:t>է</w:t>
      </w:r>
      <w:r w:rsidRPr="00B377D0">
        <w:rPr>
          <w:rFonts w:eastAsia="Calibri" w:cs="Arial"/>
          <w:szCs w:val="24"/>
          <w:lang w:val="fr-FR"/>
        </w:rPr>
        <w:t xml:space="preserve"> </w:t>
      </w:r>
      <w:r w:rsidRPr="00B377D0">
        <w:rPr>
          <w:rFonts w:eastAsia="Calibri" w:cs="Arial"/>
          <w:szCs w:val="24"/>
          <w:lang w:val="hy-AM"/>
        </w:rPr>
        <w:t>հատկացնել</w:t>
      </w:r>
      <w:r w:rsidRPr="00B377D0">
        <w:rPr>
          <w:rFonts w:eastAsia="Calibri" w:cs="Arial"/>
          <w:szCs w:val="24"/>
          <w:lang w:val="fr-FR"/>
        </w:rPr>
        <w:t xml:space="preserve"> </w:t>
      </w:r>
      <w:r w:rsidRPr="00B377D0">
        <w:rPr>
          <w:rFonts w:eastAsia="Calibri" w:cs="Arial"/>
          <w:szCs w:val="24"/>
          <w:lang w:val="hy-AM"/>
        </w:rPr>
        <w:t>1,367,397.50 հազ. դրամ</w:t>
      </w:r>
      <w:r w:rsidRPr="00B377D0">
        <w:rPr>
          <w:rFonts w:eastAsia="Calibri" w:cs="Arial"/>
          <w:szCs w:val="24"/>
          <w:lang w:val="fr-FR"/>
        </w:rPr>
        <w:t xml:space="preserve">: </w:t>
      </w:r>
      <w:r w:rsidRPr="00B377D0">
        <w:rPr>
          <w:rFonts w:eastAsia="Calibri" w:cs="Arial"/>
          <w:szCs w:val="24"/>
          <w:lang w:val="hy-AM"/>
        </w:rPr>
        <w:t>ՀՀ</w:t>
      </w:r>
      <w:r w:rsidRPr="00B377D0">
        <w:rPr>
          <w:rFonts w:eastAsia="Calibri" w:cs="Arial"/>
          <w:szCs w:val="24"/>
          <w:lang w:val="fr-FR"/>
        </w:rPr>
        <w:t xml:space="preserve"> 2021</w:t>
      </w:r>
      <w:r w:rsidRPr="00B377D0">
        <w:rPr>
          <w:rFonts w:eastAsia="Calibri" w:cs="Arial"/>
          <w:szCs w:val="24"/>
          <w:lang w:val="hy-AM"/>
        </w:rPr>
        <w:t>թվականի</w:t>
      </w:r>
      <w:r w:rsidRPr="00B377D0">
        <w:rPr>
          <w:rFonts w:eastAsia="Calibri" w:cs="Arial"/>
          <w:szCs w:val="24"/>
          <w:lang w:val="fr-FR"/>
        </w:rPr>
        <w:t xml:space="preserve"> </w:t>
      </w:r>
      <w:r w:rsidRPr="00B377D0">
        <w:rPr>
          <w:rFonts w:eastAsia="Calibri" w:cs="Arial"/>
          <w:szCs w:val="24"/>
          <w:lang w:val="hy-AM"/>
        </w:rPr>
        <w:t>ինն ամիսների պետական</w:t>
      </w:r>
      <w:r w:rsidRPr="00B377D0">
        <w:rPr>
          <w:rFonts w:eastAsia="Calibri" w:cs="Arial"/>
          <w:szCs w:val="24"/>
          <w:lang w:val="fr-FR"/>
        </w:rPr>
        <w:t xml:space="preserve"> </w:t>
      </w:r>
      <w:r w:rsidRPr="00B377D0">
        <w:rPr>
          <w:rFonts w:eastAsia="Calibri" w:cs="Arial"/>
          <w:szCs w:val="24"/>
          <w:lang w:val="hy-AM"/>
        </w:rPr>
        <w:t>բյուջեի ծախսերի վերաբերյալ՝</w:t>
      </w:r>
      <w:r w:rsidRPr="00B377D0">
        <w:rPr>
          <w:rFonts w:eastAsia="Calibri" w:cs="Arial"/>
          <w:szCs w:val="24"/>
          <w:lang w:val="fr-FR"/>
        </w:rPr>
        <w:t xml:space="preserve"> </w:t>
      </w:r>
      <w:r w:rsidRPr="00B377D0">
        <w:rPr>
          <w:rFonts w:eastAsia="Calibri" w:cs="Arial"/>
          <w:szCs w:val="24"/>
          <w:lang w:val="hy-AM"/>
        </w:rPr>
        <w:t>ըստ</w:t>
      </w:r>
      <w:r w:rsidRPr="00B377D0">
        <w:rPr>
          <w:rFonts w:eastAsia="Calibri" w:cs="Arial"/>
          <w:szCs w:val="24"/>
          <w:lang w:val="fr-FR"/>
        </w:rPr>
        <w:t xml:space="preserve"> </w:t>
      </w:r>
      <w:r w:rsidRPr="00B377D0">
        <w:rPr>
          <w:rFonts w:eastAsia="Calibri" w:cs="Arial"/>
          <w:szCs w:val="24"/>
          <w:lang w:val="hy-AM"/>
        </w:rPr>
        <w:t>պետական</w:t>
      </w:r>
      <w:r w:rsidRPr="00B377D0">
        <w:rPr>
          <w:rFonts w:eastAsia="Calibri" w:cs="Arial"/>
          <w:szCs w:val="24"/>
          <w:lang w:val="fr-FR"/>
        </w:rPr>
        <w:t xml:space="preserve"> </w:t>
      </w:r>
      <w:r w:rsidRPr="00B377D0">
        <w:rPr>
          <w:rFonts w:eastAsia="Calibri" w:cs="Arial"/>
          <w:szCs w:val="24"/>
          <w:lang w:val="hy-AM"/>
        </w:rPr>
        <w:t>մարմինների</w:t>
      </w:r>
      <w:r w:rsidRPr="00B377D0">
        <w:rPr>
          <w:rFonts w:eastAsia="Calibri" w:cs="Arial"/>
          <w:szCs w:val="24"/>
          <w:lang w:val="fr-FR"/>
        </w:rPr>
        <w:t xml:space="preserve"> </w:t>
      </w:r>
      <w:r w:rsidRPr="00B377D0">
        <w:rPr>
          <w:rFonts w:eastAsia="Calibri" w:cs="Arial"/>
          <w:szCs w:val="24"/>
          <w:lang w:val="hy-AM"/>
        </w:rPr>
        <w:t>կողմից</w:t>
      </w:r>
      <w:r w:rsidRPr="00B377D0">
        <w:rPr>
          <w:rFonts w:eastAsia="Calibri" w:cs="Arial"/>
          <w:szCs w:val="24"/>
          <w:lang w:val="fr-FR"/>
        </w:rPr>
        <w:t xml:space="preserve"> </w:t>
      </w:r>
      <w:r w:rsidRPr="00B377D0">
        <w:rPr>
          <w:rFonts w:eastAsia="Calibri" w:cs="Arial"/>
          <w:szCs w:val="24"/>
          <w:lang w:val="hy-AM"/>
        </w:rPr>
        <w:t>իրականացվող</w:t>
      </w:r>
      <w:r w:rsidRPr="00B377D0">
        <w:rPr>
          <w:rFonts w:eastAsia="Calibri" w:cs="Arial"/>
          <w:szCs w:val="24"/>
          <w:lang w:val="fr-FR"/>
        </w:rPr>
        <w:t xml:space="preserve"> </w:t>
      </w:r>
      <w:r w:rsidRPr="00B377D0">
        <w:rPr>
          <w:rFonts w:eastAsia="Calibri" w:cs="Arial"/>
          <w:szCs w:val="24"/>
          <w:lang w:val="hy-AM"/>
        </w:rPr>
        <w:t>ծրագրերի</w:t>
      </w:r>
      <w:r w:rsidRPr="00B377D0">
        <w:rPr>
          <w:rFonts w:eastAsia="Calibri" w:cs="Arial"/>
          <w:szCs w:val="24"/>
          <w:lang w:val="fr-FR"/>
        </w:rPr>
        <w:t xml:space="preserve"> </w:t>
      </w:r>
      <w:r w:rsidRPr="00B377D0">
        <w:rPr>
          <w:rFonts w:eastAsia="Calibri" w:cs="Arial"/>
          <w:szCs w:val="24"/>
          <w:lang w:val="hy-AM"/>
        </w:rPr>
        <w:t>և</w:t>
      </w:r>
      <w:r w:rsidRPr="00B377D0">
        <w:rPr>
          <w:rFonts w:eastAsia="Calibri" w:cs="Arial"/>
          <w:szCs w:val="24"/>
          <w:lang w:val="fr-FR"/>
        </w:rPr>
        <w:t xml:space="preserve"> </w:t>
      </w:r>
      <w:r w:rsidRPr="00B377D0">
        <w:rPr>
          <w:rFonts w:eastAsia="Calibri" w:cs="Arial"/>
          <w:szCs w:val="24"/>
          <w:lang w:val="hy-AM"/>
        </w:rPr>
        <w:t>միջոցառումների</w:t>
      </w:r>
      <w:r w:rsidRPr="00B377D0">
        <w:rPr>
          <w:rFonts w:eastAsia="Calibri" w:cs="Arial"/>
          <w:szCs w:val="24"/>
          <w:lang w:val="fr-FR"/>
        </w:rPr>
        <w:t xml:space="preserve"> </w:t>
      </w:r>
      <w:r w:rsidRPr="00B377D0">
        <w:rPr>
          <w:rFonts w:eastAsia="Calibri" w:cs="Arial"/>
          <w:szCs w:val="24"/>
          <w:lang w:val="hy-AM"/>
        </w:rPr>
        <w:t>հաշվետվության</w:t>
      </w:r>
      <w:r w:rsidRPr="00B377D0">
        <w:rPr>
          <w:rFonts w:eastAsia="Calibri" w:cs="Arial"/>
          <w:szCs w:val="24"/>
          <w:lang w:val="fr-FR"/>
        </w:rPr>
        <w:t xml:space="preserve"> </w:t>
      </w:r>
      <w:r w:rsidRPr="00B377D0">
        <w:rPr>
          <w:rFonts w:eastAsia="Calibri" w:cs="Arial"/>
          <w:szCs w:val="24"/>
          <w:lang w:val="hy-AM"/>
        </w:rPr>
        <w:t>դրամարկղային</w:t>
      </w:r>
      <w:r w:rsidRPr="00B377D0">
        <w:rPr>
          <w:rFonts w:eastAsia="Calibri" w:cs="Arial"/>
          <w:szCs w:val="24"/>
          <w:lang w:val="fr-FR"/>
        </w:rPr>
        <w:t xml:space="preserve"> </w:t>
      </w:r>
      <w:r w:rsidRPr="00B377D0">
        <w:rPr>
          <w:rFonts w:eastAsia="Calibri" w:cs="Arial"/>
          <w:szCs w:val="24"/>
          <w:lang w:val="hy-AM"/>
        </w:rPr>
        <w:t>ծախսը</w:t>
      </w:r>
      <w:r w:rsidRPr="00B377D0">
        <w:rPr>
          <w:rFonts w:eastAsia="Calibri" w:cs="Arial"/>
          <w:szCs w:val="24"/>
          <w:lang w:val="fr-FR"/>
        </w:rPr>
        <w:t xml:space="preserve"> </w:t>
      </w:r>
      <w:r w:rsidRPr="00B377D0">
        <w:rPr>
          <w:rFonts w:eastAsia="Calibri" w:cs="Arial"/>
          <w:szCs w:val="24"/>
          <w:lang w:val="hy-AM"/>
        </w:rPr>
        <w:t>կազմել</w:t>
      </w:r>
      <w:r w:rsidRPr="00B377D0">
        <w:rPr>
          <w:rFonts w:eastAsia="Calibri" w:cs="Arial"/>
          <w:szCs w:val="24"/>
          <w:lang w:val="fr-FR"/>
        </w:rPr>
        <w:t xml:space="preserve"> </w:t>
      </w:r>
      <w:r w:rsidRPr="00B377D0">
        <w:rPr>
          <w:rFonts w:eastAsia="Calibri" w:cs="Arial"/>
          <w:szCs w:val="24"/>
          <w:lang w:val="hy-AM"/>
        </w:rPr>
        <w:t>է</w:t>
      </w:r>
      <w:r w:rsidRPr="00B377D0">
        <w:rPr>
          <w:rFonts w:eastAsia="Calibri" w:cs="Arial"/>
          <w:szCs w:val="24"/>
          <w:lang w:val="fr-FR"/>
        </w:rPr>
        <w:t xml:space="preserve"> </w:t>
      </w:r>
      <w:r w:rsidRPr="00B377D0">
        <w:rPr>
          <w:rFonts w:eastAsia="Calibri" w:cs="Arial"/>
          <w:szCs w:val="24"/>
          <w:lang w:val="hy-AM"/>
        </w:rPr>
        <w:t>1,127,696.34 հազ. դրամ</w:t>
      </w:r>
      <w:r w:rsidRPr="00B377D0">
        <w:rPr>
          <w:rFonts w:eastAsia="Calibri" w:cs="Arial"/>
          <w:szCs w:val="24"/>
          <w:lang w:val="fr-FR"/>
        </w:rPr>
        <w:t xml:space="preserve">, </w:t>
      </w:r>
      <w:r w:rsidRPr="00B377D0">
        <w:rPr>
          <w:rFonts w:eastAsia="Calibri" w:cs="Arial"/>
          <w:szCs w:val="24"/>
          <w:lang w:val="hy-AM"/>
        </w:rPr>
        <w:t>փաստացի</w:t>
      </w:r>
      <w:r w:rsidRPr="00B377D0">
        <w:rPr>
          <w:rFonts w:eastAsia="Calibri" w:cs="Arial"/>
          <w:szCs w:val="24"/>
          <w:lang w:val="fr-FR"/>
        </w:rPr>
        <w:t xml:space="preserve"> </w:t>
      </w:r>
      <w:r w:rsidRPr="00B377D0">
        <w:rPr>
          <w:rFonts w:eastAsia="Calibri" w:cs="Arial"/>
          <w:szCs w:val="24"/>
          <w:lang w:val="hy-AM"/>
        </w:rPr>
        <w:t>ծախսը</w:t>
      </w:r>
      <w:r w:rsidRPr="00B377D0">
        <w:rPr>
          <w:rFonts w:eastAsia="Calibri" w:cs="Arial"/>
          <w:szCs w:val="24"/>
          <w:lang w:val="fr-FR"/>
        </w:rPr>
        <w:t xml:space="preserve"> 1,127,190.47</w:t>
      </w:r>
      <w:r w:rsidRPr="00B377D0">
        <w:rPr>
          <w:rFonts w:eastAsia="Calibri" w:cs="Arial"/>
          <w:szCs w:val="24"/>
          <w:lang w:val="hy-AM"/>
        </w:rPr>
        <w:t>հազ</w:t>
      </w:r>
      <w:r w:rsidRPr="00B377D0">
        <w:rPr>
          <w:rFonts w:eastAsia="Calibri" w:cs="Arial"/>
          <w:szCs w:val="24"/>
          <w:lang w:val="fr-FR"/>
        </w:rPr>
        <w:t xml:space="preserve">. </w:t>
      </w:r>
      <w:r w:rsidRPr="00B377D0">
        <w:rPr>
          <w:rFonts w:eastAsia="Calibri" w:cs="Arial"/>
          <w:szCs w:val="24"/>
          <w:lang w:val="hy-AM"/>
        </w:rPr>
        <w:t>դրամ</w:t>
      </w:r>
      <w:r w:rsidRPr="00B377D0">
        <w:rPr>
          <w:rFonts w:eastAsia="Calibri" w:cs="Arial"/>
          <w:szCs w:val="24"/>
          <w:lang w:val="fr-FR"/>
        </w:rPr>
        <w:t xml:space="preserve">: </w:t>
      </w:r>
    </w:p>
    <w:p w:rsidR="00653B22" w:rsidRPr="00B377D0" w:rsidRDefault="00962474" w:rsidP="00653B22">
      <w:pPr>
        <w:spacing w:after="0"/>
        <w:rPr>
          <w:szCs w:val="24"/>
          <w:lang w:val="hy-AM"/>
        </w:rPr>
      </w:pPr>
      <w:r w:rsidRPr="00B377D0">
        <w:rPr>
          <w:szCs w:val="24"/>
          <w:lang w:val="ru-RU"/>
        </w:rPr>
        <w:t>Խ</w:t>
      </w:r>
      <w:r w:rsidR="00653B22" w:rsidRPr="00B377D0">
        <w:rPr>
          <w:szCs w:val="24"/>
          <w:lang w:val="hy-AM"/>
        </w:rPr>
        <w:t>որհրդատվական ծառայությունների՝ «Նախագծի</w:t>
      </w:r>
      <w:r w:rsidR="00653B22" w:rsidRPr="00B377D0">
        <w:rPr>
          <w:szCs w:val="24"/>
          <w:lang w:val="fr-FR"/>
        </w:rPr>
        <w:t xml:space="preserve"> </w:t>
      </w:r>
      <w:r w:rsidR="00653B22" w:rsidRPr="00B377D0">
        <w:rPr>
          <w:szCs w:val="24"/>
          <w:lang w:val="hy-AM"/>
        </w:rPr>
        <w:t>վերանայում</w:t>
      </w:r>
      <w:r w:rsidR="00653B22" w:rsidRPr="00B377D0">
        <w:rPr>
          <w:szCs w:val="24"/>
          <w:lang w:val="fr-FR"/>
        </w:rPr>
        <w:t xml:space="preserve"> </w:t>
      </w:r>
      <w:r w:rsidR="00653B22" w:rsidRPr="00B377D0">
        <w:rPr>
          <w:szCs w:val="24"/>
          <w:lang w:val="hy-AM"/>
        </w:rPr>
        <w:t>և</w:t>
      </w:r>
      <w:r w:rsidR="00653B22" w:rsidRPr="00B377D0">
        <w:rPr>
          <w:szCs w:val="24"/>
          <w:lang w:val="fr-FR"/>
        </w:rPr>
        <w:t xml:space="preserve"> </w:t>
      </w:r>
      <w:r w:rsidR="00653B22" w:rsidRPr="00B377D0">
        <w:rPr>
          <w:szCs w:val="24"/>
          <w:lang w:val="hy-AM"/>
        </w:rPr>
        <w:t xml:space="preserve">տեխնիկական վերահսկողություն» ծառայությունների մատուցման համար, </w:t>
      </w:r>
      <w:r w:rsidR="00653B22" w:rsidRPr="00B377D0">
        <w:rPr>
          <w:szCs w:val="24"/>
          <w:lang w:val="fr-FR"/>
        </w:rPr>
        <w:t>/</w:t>
      </w:r>
      <w:r w:rsidR="00653B22" w:rsidRPr="00B377D0">
        <w:rPr>
          <w:szCs w:val="24"/>
          <w:lang w:val="hy-AM"/>
        </w:rPr>
        <w:t>03.04.2018 թվականին 42 ամիս ժամկետով, 4,038.6 հազ. ԱՄՆ դոլար արժեքով</w:t>
      </w:r>
      <w:r w:rsidR="00957249" w:rsidRPr="00B377D0">
        <w:rPr>
          <w:szCs w:val="24"/>
          <w:lang w:val="hy-AM"/>
        </w:rPr>
        <w:t xml:space="preserve">/նախահաշվային արժեքը 4,200,000 ԱՄՆ դոլար </w:t>
      </w:r>
      <w:r w:rsidR="00653B22" w:rsidRPr="00B377D0">
        <w:rPr>
          <w:szCs w:val="24"/>
          <w:lang w:val="hy-AM"/>
        </w:rPr>
        <w:t xml:space="preserve">այդ թվում՝ ԱԱՀ/ պայմանագիր է կնքել «Սաֆեջ» Բաժնետիրական ընկերության հետ: </w:t>
      </w:r>
    </w:p>
    <w:p w:rsidR="00653B22" w:rsidRPr="00B377D0" w:rsidRDefault="00653B22" w:rsidP="00957249">
      <w:pPr>
        <w:spacing w:after="0"/>
        <w:rPr>
          <w:szCs w:val="24"/>
          <w:lang w:val="hy-AM"/>
        </w:rPr>
      </w:pPr>
      <w:r w:rsidRPr="00B377D0">
        <w:rPr>
          <w:szCs w:val="24"/>
          <w:lang w:val="hy-AM"/>
        </w:rPr>
        <w:t xml:space="preserve">2021թվականի մայիսի 24-ին </w:t>
      </w:r>
      <w:r w:rsidR="00962474" w:rsidRPr="00B377D0">
        <w:rPr>
          <w:szCs w:val="24"/>
          <w:lang w:val="hy-AM"/>
        </w:rPr>
        <w:t>կնքվեած</w:t>
      </w:r>
      <w:r w:rsidRPr="00B377D0">
        <w:rPr>
          <w:szCs w:val="24"/>
          <w:lang w:val="hy-AM"/>
        </w:rPr>
        <w:t xml:space="preserve"> թիվ 5 </w:t>
      </w:r>
      <w:r w:rsidR="00962474" w:rsidRPr="00B377D0">
        <w:rPr>
          <w:szCs w:val="24"/>
          <w:lang w:val="hy-AM"/>
        </w:rPr>
        <w:t>համաձայնագիրի համաձայն</w:t>
      </w:r>
      <w:r w:rsidRPr="00B377D0">
        <w:rPr>
          <w:szCs w:val="24"/>
          <w:lang w:val="hy-AM"/>
        </w:rPr>
        <w:t>, պայմանագրի ժամկետը սահմանվել է 51ամիս, ժամկետի ավարտը հետաձգվել է</w:t>
      </w:r>
      <w:r w:rsidR="00962474" w:rsidRPr="00B377D0">
        <w:rPr>
          <w:szCs w:val="24"/>
          <w:lang w:val="hy-AM"/>
        </w:rPr>
        <w:t xml:space="preserve"> մինչև</w:t>
      </w:r>
      <w:r w:rsidRPr="00B377D0">
        <w:rPr>
          <w:szCs w:val="24"/>
          <w:lang w:val="hy-AM"/>
        </w:rPr>
        <w:t xml:space="preserve"> 03.08.2022թվականը, իսկ պայմանագրի երկարացմամբ պայմանավորված անհրաժեշտ լրացուցիչ ներգրավվածությունը հանգեցրել է պայմանագրի գումարի ավելացմանը, 4,489,649 ԱՄՆ դոլար</w:t>
      </w:r>
      <w:r w:rsidR="00962474" w:rsidRPr="00B377D0">
        <w:rPr>
          <w:szCs w:val="24"/>
          <w:lang w:val="hy-AM"/>
        </w:rPr>
        <w:t>,</w:t>
      </w:r>
      <w:r w:rsidRPr="00B377D0">
        <w:rPr>
          <w:szCs w:val="24"/>
          <w:lang w:val="hy-AM"/>
        </w:rPr>
        <w:t xml:space="preserve"> առանց ԱԱՀ-ի, որի սահմանաչափը սահմանվել է 897,929 ԱՄՆ դոլար</w:t>
      </w:r>
      <w:r w:rsidR="00957249" w:rsidRPr="00B377D0">
        <w:rPr>
          <w:szCs w:val="24"/>
          <w:lang w:val="hy-AM"/>
        </w:rPr>
        <w:t>, իսկ</w:t>
      </w:r>
      <w:r w:rsidRPr="00B377D0">
        <w:rPr>
          <w:szCs w:val="24"/>
          <w:lang w:val="hy-AM"/>
        </w:rPr>
        <w:t xml:space="preserve">   2021թվականի օգոստոսի 13-ին կնքված թիվ 6 համաձայնագրով պայմանագրի ծամկետի ավարտը սահմանվել է 55 ամիս և </w:t>
      </w:r>
      <w:r w:rsidRPr="00B377D0">
        <w:rPr>
          <w:szCs w:val="24"/>
          <w:lang w:val="hy-AM"/>
        </w:rPr>
        <w:lastRenderedPageBreak/>
        <w:t>հետաձգվել մինչև 03. 12.2022 թվականը: Կատարված փոփոխության համար որպես հիմնավորում ներկայացվել է այն հանգամանքը, որ շինարարական աշխատանքների ավարտի ներկայի ժամկետը 2021թվականի սեպտեմբերի 30-ն է և նոր նախագծային փոփոխությունների հետևանքով աշխատանքների ժամկետն ամենայն հավանականությամբ կհետաձգվի մինչև նոյեմբերի 30-ը</w:t>
      </w:r>
      <w:r w:rsidR="00962474" w:rsidRPr="00B377D0">
        <w:rPr>
          <w:szCs w:val="24"/>
          <w:lang w:val="hy-AM"/>
        </w:rPr>
        <w:t xml:space="preserve"> և</w:t>
      </w:r>
      <w:r w:rsidRPr="00B377D0">
        <w:rPr>
          <w:szCs w:val="24"/>
          <w:lang w:val="hy-AM"/>
        </w:rPr>
        <w:t xml:space="preserve"> Փաստորեն առանց հիմքի պայմանագրում կատարվել է ժամկետի փոփոխություն:        </w:t>
      </w:r>
    </w:p>
    <w:p w:rsidR="006512FA" w:rsidRPr="00B377D0" w:rsidRDefault="00653B22" w:rsidP="006512FA">
      <w:pPr>
        <w:spacing w:after="0"/>
        <w:ind w:firstLine="0"/>
        <w:rPr>
          <w:szCs w:val="24"/>
          <w:lang w:val="hy-AM"/>
        </w:rPr>
      </w:pPr>
      <w:r w:rsidRPr="00B377D0">
        <w:rPr>
          <w:szCs w:val="24"/>
          <w:lang w:val="hy-AM"/>
        </w:rPr>
        <w:t xml:space="preserve">     «Սոցիալական անվտանգության աջակցություն» խորհրդատվական ծառայությունների մատուցման համար   որակի և գնի վրա հիմնված ընտրության ձևով 13.09.2017 թվականին 15 ամիս ժամկետով՝ մինչև 13.12.2018թվականը</w:t>
      </w:r>
      <w:r w:rsidR="006512FA" w:rsidRPr="00B377D0">
        <w:rPr>
          <w:szCs w:val="24"/>
          <w:lang w:val="hy-AM"/>
        </w:rPr>
        <w:t xml:space="preserve"> «ԱԼՏԱ-ՎԻՊ» ՍՊԸ-ի հետ</w:t>
      </w:r>
      <w:r w:rsidRPr="00B377D0">
        <w:rPr>
          <w:szCs w:val="24"/>
          <w:lang w:val="hy-AM"/>
        </w:rPr>
        <w:t xml:space="preserve"> 198,294.9 հազ. դրամ արժեքով </w:t>
      </w:r>
      <w:r w:rsidR="006512FA" w:rsidRPr="00B377D0">
        <w:rPr>
          <w:szCs w:val="24"/>
          <w:lang w:val="hy-AM"/>
        </w:rPr>
        <w:t xml:space="preserve">/նախահաշվային արժեքը 166,704.0 հազ. դրամ/ </w:t>
      </w:r>
      <w:r w:rsidRPr="00B377D0">
        <w:rPr>
          <w:szCs w:val="24"/>
          <w:lang w:val="hy-AM"/>
        </w:rPr>
        <w:t>կնքել է թիվ ADB/M-6/CS/QCBS/02 պայմանագիրը, որպես մրցույթում ամենացածր գին առաջարկած մասնակից: Պայմանագրի կնքման պահից մինչև 01.01.2021 թվականը մատուցվել և դրա դիմաց վճարվել է 150,373.7 հազ. դրամ: Նախարարության կողմից ներկայացրած տեղեկատվության համաձայն  ընկերության կողմից 2021թվականի ինն ամիսների ընթացքում ծառայություններ չի մատուցվել և գումար չի վճարվել:</w:t>
      </w:r>
    </w:p>
    <w:p w:rsidR="00653B22" w:rsidRPr="00B377D0" w:rsidRDefault="006512FA" w:rsidP="006512FA">
      <w:pPr>
        <w:spacing w:after="0"/>
        <w:ind w:firstLine="0"/>
        <w:rPr>
          <w:szCs w:val="24"/>
          <w:lang w:val="hy-AM"/>
        </w:rPr>
      </w:pPr>
      <w:r w:rsidRPr="00B377D0">
        <w:rPr>
          <w:szCs w:val="24"/>
          <w:lang w:val="hy-AM"/>
        </w:rPr>
        <w:t xml:space="preserve">    </w:t>
      </w:r>
      <w:r w:rsidR="00653B22" w:rsidRPr="00B377D0">
        <w:rPr>
          <w:szCs w:val="24"/>
          <w:lang w:val="hy-AM"/>
        </w:rPr>
        <w:t xml:space="preserve"> Խորհրդատուն հողերի վերաբերյալ անավարտ գործերի պատճառով պայմանագրով սահմանված ժամկետում չի կարողացել ավարտել ծառայությունների մատուցման իր աշխատանքները նախքան գործունեության ժամկետի ավարտը, որի հետևանքով պայմանագրում 06.02.2019թվականին՝ պայմանագրի ժամկետի ավարտից 55օր ուշացումով, 21.02.2020թվականին՝ 191 օր ուշացումով, 03.12.2020թվականին, 21.07.2021 թվականին կատարված փոփոխությունների արդյունքում պայմանագրի ավարտի ժամկետը երկարաձգվել  է մինչև 2022 թվականի օգոստոսի  13-ը, իսկ թիվ 4 փոփոխման կարգադրագրով փոփոխվել է նաև վճարման կարգը: </w:t>
      </w:r>
    </w:p>
    <w:p w:rsidR="00653B22" w:rsidRPr="00B377D0" w:rsidRDefault="00957249" w:rsidP="00957249">
      <w:pPr>
        <w:spacing w:after="0"/>
        <w:rPr>
          <w:szCs w:val="24"/>
          <w:lang w:val="hy-AM"/>
        </w:rPr>
      </w:pPr>
      <w:r w:rsidRPr="00B377D0">
        <w:rPr>
          <w:szCs w:val="24"/>
          <w:lang w:val="hy-AM"/>
        </w:rPr>
        <w:t xml:space="preserve">     </w:t>
      </w:r>
    </w:p>
    <w:p w:rsidR="00653B22" w:rsidRPr="00B377D0" w:rsidRDefault="00653B22" w:rsidP="00653B22">
      <w:pPr>
        <w:rPr>
          <w:lang w:val="hy-AM"/>
        </w:rPr>
      </w:pPr>
    </w:p>
    <w:p w:rsidR="009F7954" w:rsidRPr="00B377D0" w:rsidRDefault="009F7954" w:rsidP="00653B22">
      <w:pPr>
        <w:rPr>
          <w:lang w:val="hy-AM"/>
        </w:rPr>
      </w:pPr>
    </w:p>
    <w:p w:rsidR="009F7954" w:rsidRPr="00B377D0" w:rsidRDefault="009F7954" w:rsidP="00653B22">
      <w:pPr>
        <w:rPr>
          <w:lang w:val="hy-AM"/>
        </w:rPr>
      </w:pPr>
    </w:p>
    <w:p w:rsidR="00051E98" w:rsidRPr="00B377D0" w:rsidRDefault="00051E98" w:rsidP="008D11EE">
      <w:pPr>
        <w:ind w:firstLine="0"/>
        <w:rPr>
          <w:szCs w:val="24"/>
          <w:lang w:val="hy-AM"/>
        </w:rPr>
      </w:pPr>
    </w:p>
    <w:p w:rsidR="00950CDD" w:rsidRPr="00B377D0" w:rsidRDefault="00950CDD" w:rsidP="008D11EE">
      <w:pPr>
        <w:ind w:firstLine="0"/>
        <w:rPr>
          <w:szCs w:val="24"/>
          <w:lang w:val="hy-AM"/>
        </w:rPr>
      </w:pPr>
    </w:p>
    <w:p w:rsidR="00950CDD" w:rsidRPr="00B377D0" w:rsidRDefault="00950CDD" w:rsidP="008D11EE">
      <w:pPr>
        <w:ind w:firstLine="0"/>
        <w:rPr>
          <w:szCs w:val="24"/>
          <w:lang w:val="hy-AM"/>
        </w:rPr>
      </w:pPr>
    </w:p>
    <w:p w:rsidR="00950CDD" w:rsidRPr="00B377D0" w:rsidRDefault="00950CDD" w:rsidP="008D11EE">
      <w:pPr>
        <w:ind w:firstLine="0"/>
        <w:rPr>
          <w:szCs w:val="24"/>
          <w:lang w:val="hy-AM"/>
        </w:rPr>
      </w:pPr>
    </w:p>
    <w:p w:rsidR="00950CDD" w:rsidRPr="00B377D0" w:rsidRDefault="00950CDD" w:rsidP="008D11EE">
      <w:pPr>
        <w:ind w:firstLine="0"/>
        <w:rPr>
          <w:szCs w:val="24"/>
          <w:lang w:val="hy-AM"/>
        </w:rPr>
      </w:pPr>
    </w:p>
    <w:p w:rsidR="00653B22" w:rsidRPr="00B377D0" w:rsidRDefault="00653B22" w:rsidP="009B7D24">
      <w:pPr>
        <w:pStyle w:val="Heading1"/>
        <w:numPr>
          <w:ilvl w:val="0"/>
          <w:numId w:val="0"/>
        </w:numPr>
        <w:spacing w:after="240" w:line="276" w:lineRule="auto"/>
        <w:ind w:right="28"/>
        <w:rPr>
          <w:rStyle w:val="Hyperlink"/>
          <w:color w:val="2E74B5"/>
          <w:lang w:val="hy-AM"/>
        </w:rPr>
      </w:pPr>
      <w:bookmarkStart w:id="5" w:name="_Toc46780408"/>
      <w:bookmarkStart w:id="6" w:name="_Toc64633901"/>
      <w:bookmarkEnd w:id="2"/>
    </w:p>
    <w:p w:rsidR="009B7D24" w:rsidRPr="00B377D0" w:rsidRDefault="009B7D24" w:rsidP="009B7D24">
      <w:pPr>
        <w:pStyle w:val="Heading1"/>
        <w:numPr>
          <w:ilvl w:val="0"/>
          <w:numId w:val="0"/>
        </w:numPr>
        <w:spacing w:after="240" w:line="276" w:lineRule="auto"/>
        <w:ind w:right="28"/>
        <w:rPr>
          <w:rStyle w:val="Hyperlink"/>
          <w:color w:val="2E74B5"/>
          <w:lang w:val="hy-AM"/>
        </w:rPr>
      </w:pPr>
      <w:bookmarkStart w:id="7" w:name="_Toc94524158"/>
      <w:r w:rsidRPr="00B377D0">
        <w:rPr>
          <w:rStyle w:val="Hyperlink"/>
          <w:color w:val="2E74B5"/>
          <w:lang w:val="hy-AM"/>
        </w:rPr>
        <w:t xml:space="preserve">4. ՀԱՇՎԵՔՆՆՈՒԹՅԱՆ ՕԲՅԵԿՏԻ ՖԻՆԱՆՍԱԿԱՆ </w:t>
      </w:r>
      <w:bookmarkEnd w:id="5"/>
      <w:r w:rsidRPr="00B377D0">
        <w:rPr>
          <w:rStyle w:val="Hyperlink"/>
          <w:color w:val="2E74B5"/>
          <w:lang w:val="hy-AM"/>
        </w:rPr>
        <w:t>ՑՈՒՑԱՆԻՇՆԵՐ</w:t>
      </w:r>
      <w:bookmarkEnd w:id="6"/>
      <w:bookmarkEnd w:id="7"/>
    </w:p>
    <w:p w:rsidR="009B7D24" w:rsidRPr="00B377D0" w:rsidRDefault="009B7D24" w:rsidP="009B7D24">
      <w:pPr>
        <w:spacing w:before="0" w:after="0"/>
        <w:ind w:firstLine="0"/>
        <w:jc w:val="right"/>
        <w:rPr>
          <w:rFonts w:eastAsia="Calibri" w:cs="Sylfaen"/>
          <w:sz w:val="20"/>
          <w:szCs w:val="24"/>
          <w:lang w:val="hy-AM"/>
        </w:rPr>
      </w:pPr>
      <w:r w:rsidRPr="00B377D0">
        <w:rPr>
          <w:rFonts w:eastAsia="Calibri" w:cs="Sylfaen"/>
          <w:sz w:val="20"/>
          <w:szCs w:val="24"/>
          <w:lang w:val="hy-AM"/>
        </w:rPr>
        <w:t>Աղյուսակ 1</w:t>
      </w:r>
    </w:p>
    <w:p w:rsidR="009B7D24" w:rsidRPr="00B377D0" w:rsidRDefault="009B7D24" w:rsidP="009B7D24">
      <w:pPr>
        <w:spacing w:before="0" w:after="0"/>
        <w:ind w:firstLine="0"/>
        <w:jc w:val="right"/>
        <w:rPr>
          <w:rFonts w:eastAsia="Calibri" w:cs="Sylfaen"/>
          <w:sz w:val="16"/>
          <w:szCs w:val="16"/>
        </w:rPr>
      </w:pPr>
      <w:r w:rsidRPr="00B377D0">
        <w:rPr>
          <w:rFonts w:eastAsia="Calibri" w:cs="Sylfaen"/>
          <w:sz w:val="16"/>
          <w:szCs w:val="16"/>
        </w:rPr>
        <w:t>հազ. դրամ</w:t>
      </w:r>
    </w:p>
    <w:tbl>
      <w:tblPr>
        <w:tblW w:w="11341" w:type="dxa"/>
        <w:tblInd w:w="-1423" w:type="dxa"/>
        <w:tblLayout w:type="fixed"/>
        <w:tblLook w:val="04A0" w:firstRow="1" w:lastRow="0" w:firstColumn="1" w:lastColumn="0" w:noHBand="0" w:noVBand="1"/>
      </w:tblPr>
      <w:tblGrid>
        <w:gridCol w:w="709"/>
        <w:gridCol w:w="2694"/>
        <w:gridCol w:w="1418"/>
        <w:gridCol w:w="1417"/>
        <w:gridCol w:w="1276"/>
        <w:gridCol w:w="1275"/>
        <w:gridCol w:w="1276"/>
        <w:gridCol w:w="1276"/>
      </w:tblGrid>
      <w:tr w:rsidR="009B7D24" w:rsidRPr="00B377D0" w:rsidTr="00A03951">
        <w:trPr>
          <w:trHeight w:val="1170"/>
          <w:tblHead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b/>
                <w:bCs/>
                <w:sz w:val="18"/>
                <w:szCs w:val="18"/>
                <w:lang w:val="ru-RU"/>
              </w:rPr>
            </w:pPr>
            <w:r w:rsidRPr="00B377D0">
              <w:rPr>
                <w:rFonts w:eastAsia="Times New Roman" w:cs="Calibri"/>
                <w:b/>
                <w:bCs/>
                <w:sz w:val="18"/>
                <w:szCs w:val="18"/>
                <w:lang w:val="ru-RU"/>
              </w:rPr>
              <w:t>Ծրագիր միջոցառում</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b/>
                <w:bCs/>
                <w:sz w:val="18"/>
                <w:szCs w:val="18"/>
                <w:lang w:val="ru-RU"/>
              </w:rPr>
            </w:pPr>
            <w:r w:rsidRPr="00B377D0">
              <w:rPr>
                <w:rFonts w:eastAsia="Times New Roman" w:cs="Sylfaen"/>
                <w:b/>
                <w:bCs/>
                <w:sz w:val="18"/>
                <w:szCs w:val="18"/>
                <w:lang w:val="ru-RU"/>
              </w:rPr>
              <w:t xml:space="preserve">Ծրագրերի և </w:t>
            </w:r>
            <w:r w:rsidRPr="00B377D0">
              <w:rPr>
                <w:rFonts w:eastAsia="Times New Roman" w:cs="Sylfaen"/>
                <w:b/>
                <w:bCs/>
                <w:sz w:val="18"/>
                <w:szCs w:val="18"/>
              </w:rPr>
              <w:t>միջոցառումների</w:t>
            </w:r>
            <w:r w:rsidRPr="00B377D0">
              <w:rPr>
                <w:rFonts w:eastAsia="Times New Roman" w:cs="Sylfaen"/>
                <w:b/>
                <w:bCs/>
                <w:sz w:val="18"/>
                <w:szCs w:val="18"/>
                <w:lang w:val="ru-RU"/>
              </w:rPr>
              <w:t xml:space="preserve"> անվանումները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11" w:firstLine="0"/>
              <w:jc w:val="center"/>
              <w:rPr>
                <w:rFonts w:eastAsia="Times New Roman" w:cs="Calibri"/>
                <w:b/>
                <w:bCs/>
                <w:sz w:val="18"/>
                <w:szCs w:val="18"/>
                <w:lang w:val="ru-RU"/>
              </w:rPr>
            </w:pPr>
            <w:r w:rsidRPr="00B377D0">
              <w:rPr>
                <w:rFonts w:eastAsia="Times New Roman" w:cs="Sylfaen"/>
                <w:b/>
                <w:bCs/>
                <w:sz w:val="18"/>
                <w:szCs w:val="18"/>
              </w:rPr>
              <w:t>Տարեկան պլան</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rPr>
                <w:rFonts w:eastAsia="Times New Roman" w:cs="Calibri"/>
                <w:b/>
                <w:bCs/>
                <w:sz w:val="18"/>
                <w:szCs w:val="18"/>
              </w:rPr>
            </w:pPr>
            <w:r w:rsidRPr="00B377D0">
              <w:rPr>
                <w:rFonts w:eastAsia="Times New Roman" w:cs="Sylfaen"/>
                <w:b/>
                <w:bCs/>
                <w:sz w:val="18"/>
                <w:szCs w:val="18"/>
              </w:rPr>
              <w:t>Տարեկան ճշտված պլան</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b/>
                <w:bCs/>
                <w:sz w:val="18"/>
                <w:szCs w:val="18"/>
                <w:lang w:val="ru-RU"/>
              </w:rPr>
            </w:pPr>
            <w:r w:rsidRPr="00B377D0">
              <w:rPr>
                <w:rFonts w:eastAsia="Times New Roman" w:cs="Calibri"/>
                <w:b/>
                <w:bCs/>
                <w:sz w:val="18"/>
                <w:szCs w:val="18"/>
                <w:lang w:val="ru-RU"/>
              </w:rPr>
              <w:t>Հաշվետու ժամանակահատվածի պլան</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left="-52" w:firstLine="0"/>
              <w:jc w:val="center"/>
              <w:rPr>
                <w:rFonts w:eastAsia="Times New Roman" w:cs="Calibri"/>
                <w:b/>
                <w:bCs/>
                <w:sz w:val="18"/>
                <w:szCs w:val="18"/>
              </w:rPr>
            </w:pPr>
            <w:r w:rsidRPr="00B377D0">
              <w:rPr>
                <w:rFonts w:eastAsia="Times New Roman" w:cs="Calibri"/>
                <w:b/>
                <w:bCs/>
                <w:sz w:val="18"/>
                <w:szCs w:val="18"/>
                <w:lang w:val="ru-RU"/>
              </w:rPr>
              <w:t>Հաշվետու ժամանակահատվածի ճշտված պլան</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b/>
                <w:bCs/>
                <w:sz w:val="18"/>
                <w:szCs w:val="18"/>
              </w:rPr>
            </w:pPr>
            <w:r w:rsidRPr="00B377D0">
              <w:rPr>
                <w:rFonts w:eastAsia="Times New Roman" w:cs="Sylfaen"/>
                <w:b/>
                <w:bCs/>
                <w:sz w:val="18"/>
                <w:szCs w:val="18"/>
              </w:rPr>
              <w:t>Փաստ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rPr>
                <w:rFonts w:eastAsia="Times New Roman" w:cs="Calibri"/>
                <w:b/>
                <w:bCs/>
                <w:sz w:val="18"/>
                <w:szCs w:val="18"/>
              </w:rPr>
            </w:pPr>
            <w:r w:rsidRPr="00B377D0">
              <w:rPr>
                <w:rFonts w:eastAsia="Times New Roman" w:cs="Sylfaen"/>
                <w:b/>
                <w:bCs/>
                <w:sz w:val="18"/>
                <w:szCs w:val="18"/>
              </w:rPr>
              <w:t>Փաստացի ծախս</w:t>
            </w:r>
          </w:p>
        </w:tc>
      </w:tr>
      <w:tr w:rsidR="009B7D24" w:rsidRPr="00B377D0" w:rsidTr="00A03951">
        <w:trPr>
          <w:trHeight w:val="243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1049-11001</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Sylfaen"/>
                <w:sz w:val="18"/>
                <w:szCs w:val="18"/>
              </w:rPr>
              <w:t>Միջպետական</w:t>
            </w:r>
            <w:r w:rsidRPr="00B377D0">
              <w:rPr>
                <w:rFonts w:eastAsia="Times New Roman" w:cs="Sylfaen"/>
                <w:sz w:val="18"/>
                <w:szCs w:val="18"/>
                <w:lang w:val="ru-RU"/>
              </w:rPr>
              <w:t xml:space="preserve"> </w:t>
            </w:r>
            <w:r w:rsidRPr="00B377D0">
              <w:rPr>
                <w:rFonts w:eastAsia="Times New Roman" w:cs="Sylfaen"/>
                <w:sz w:val="18"/>
                <w:szCs w:val="18"/>
              </w:rPr>
              <w:t>և</w:t>
            </w:r>
            <w:r w:rsidRPr="00B377D0">
              <w:rPr>
                <w:rFonts w:eastAsia="Times New Roman" w:cs="Sylfaen"/>
                <w:sz w:val="18"/>
                <w:szCs w:val="18"/>
                <w:lang w:val="ru-RU"/>
              </w:rPr>
              <w:t xml:space="preserve"> </w:t>
            </w:r>
            <w:r w:rsidRPr="00B377D0">
              <w:rPr>
                <w:rFonts w:eastAsia="Times New Roman" w:cs="Sylfaen"/>
                <w:sz w:val="18"/>
                <w:szCs w:val="18"/>
              </w:rPr>
              <w:t>հանրապետական</w:t>
            </w:r>
            <w:r w:rsidRPr="00B377D0">
              <w:rPr>
                <w:rFonts w:eastAsia="Times New Roman" w:cs="Sylfaen"/>
                <w:sz w:val="18"/>
                <w:szCs w:val="18"/>
                <w:lang w:val="ru-RU"/>
              </w:rPr>
              <w:t xml:space="preserve"> </w:t>
            </w:r>
            <w:r w:rsidRPr="00B377D0">
              <w:rPr>
                <w:rFonts w:eastAsia="Times New Roman" w:cs="Sylfaen"/>
                <w:sz w:val="18"/>
                <w:szCs w:val="18"/>
              </w:rPr>
              <w:t>նշանակության</w:t>
            </w:r>
            <w:r w:rsidRPr="00B377D0">
              <w:rPr>
                <w:rFonts w:eastAsia="Times New Roman" w:cs="Sylfaen"/>
                <w:sz w:val="18"/>
                <w:szCs w:val="18"/>
                <w:lang w:val="ru-RU"/>
              </w:rPr>
              <w:t xml:space="preserve"> </w:t>
            </w:r>
            <w:r w:rsidRPr="00B377D0">
              <w:rPr>
                <w:rFonts w:eastAsia="Times New Roman" w:cs="Sylfaen"/>
                <w:sz w:val="18"/>
                <w:szCs w:val="18"/>
              </w:rPr>
              <w:t>ավտոճանապարհների</w:t>
            </w:r>
            <w:r w:rsidRPr="00B377D0">
              <w:rPr>
                <w:rFonts w:eastAsia="Times New Roman" w:cs="Sylfaen"/>
                <w:sz w:val="18"/>
                <w:szCs w:val="18"/>
                <w:lang w:val="ru-RU"/>
              </w:rPr>
              <w:t xml:space="preserve"> </w:t>
            </w:r>
            <w:r w:rsidRPr="00B377D0">
              <w:rPr>
                <w:rFonts w:eastAsia="Times New Roman" w:cs="Sylfaen"/>
                <w:sz w:val="18"/>
                <w:szCs w:val="18"/>
              </w:rPr>
              <w:t>պահպանման</w:t>
            </w:r>
            <w:r w:rsidRPr="00B377D0">
              <w:rPr>
                <w:rFonts w:eastAsia="Times New Roman" w:cs="Sylfaen"/>
                <w:sz w:val="18"/>
                <w:szCs w:val="18"/>
                <w:lang w:val="ru-RU"/>
              </w:rPr>
              <w:t xml:space="preserve"> </w:t>
            </w:r>
            <w:r w:rsidRPr="00B377D0">
              <w:rPr>
                <w:rFonts w:eastAsia="Times New Roman" w:cs="Sylfaen"/>
                <w:sz w:val="18"/>
                <w:szCs w:val="18"/>
              </w:rPr>
              <w:t>և</w:t>
            </w:r>
            <w:r w:rsidRPr="00B377D0">
              <w:rPr>
                <w:rFonts w:eastAsia="Times New Roman" w:cs="Sylfaen"/>
                <w:sz w:val="18"/>
                <w:szCs w:val="18"/>
                <w:lang w:val="ru-RU"/>
              </w:rPr>
              <w:t xml:space="preserve"> </w:t>
            </w:r>
            <w:r w:rsidRPr="00B377D0">
              <w:rPr>
                <w:rFonts w:eastAsia="Times New Roman" w:cs="Sylfaen"/>
                <w:sz w:val="18"/>
                <w:szCs w:val="18"/>
              </w:rPr>
              <w:t>անվտանգ</w:t>
            </w:r>
            <w:r w:rsidRPr="00B377D0">
              <w:rPr>
                <w:rFonts w:eastAsia="Times New Roman" w:cs="Sylfaen"/>
                <w:sz w:val="18"/>
                <w:szCs w:val="18"/>
                <w:lang w:val="ru-RU"/>
              </w:rPr>
              <w:t xml:space="preserve"> </w:t>
            </w:r>
            <w:r w:rsidRPr="00B377D0">
              <w:rPr>
                <w:rFonts w:eastAsia="Times New Roman" w:cs="Sylfaen"/>
                <w:sz w:val="18"/>
                <w:szCs w:val="18"/>
              </w:rPr>
              <w:t>երթևեկության</w:t>
            </w:r>
            <w:r w:rsidRPr="00B377D0">
              <w:rPr>
                <w:rFonts w:eastAsia="Times New Roman" w:cs="Sylfaen"/>
                <w:sz w:val="18"/>
                <w:szCs w:val="18"/>
                <w:lang w:val="ru-RU"/>
              </w:rPr>
              <w:t xml:space="preserve"> </w:t>
            </w:r>
            <w:r w:rsidRPr="00B377D0">
              <w:rPr>
                <w:rFonts w:eastAsia="Times New Roman" w:cs="Sylfaen"/>
                <w:sz w:val="18"/>
                <w:szCs w:val="18"/>
              </w:rPr>
              <w:t>ծառայություններ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Calibri"/>
                <w:sz w:val="18"/>
                <w:szCs w:val="18"/>
              </w:rPr>
              <w:t>10,895,900.6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36"/>
              <w:jc w:val="center"/>
              <w:rPr>
                <w:rFonts w:eastAsia="Times New Roman" w:cs="Calibri"/>
                <w:sz w:val="18"/>
                <w:szCs w:val="18"/>
                <w:lang w:val="ru-RU"/>
              </w:rPr>
            </w:pPr>
            <w:r w:rsidRPr="00B377D0">
              <w:rPr>
                <w:rFonts w:eastAsia="Times New Roman" w:cs="Calibri"/>
                <w:sz w:val="18"/>
                <w:szCs w:val="18"/>
              </w:rPr>
              <w:t>10,870,700.6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8,164,708.3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rPr>
                <w:rFonts w:eastAsia="Times New Roman" w:cs="Calibri"/>
                <w:sz w:val="18"/>
                <w:szCs w:val="18"/>
                <w:lang w:val="ru-RU"/>
              </w:rPr>
            </w:pPr>
            <w:r w:rsidRPr="00B377D0">
              <w:rPr>
                <w:rFonts w:eastAsia="Times New Roman" w:cs="Calibri"/>
                <w:sz w:val="18"/>
                <w:szCs w:val="18"/>
                <w:lang w:val="ru-RU"/>
              </w:rPr>
              <w:t>8,139,508.3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5,999,267.4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5,999,267.4</w:t>
            </w:r>
          </w:p>
        </w:tc>
      </w:tr>
      <w:tr w:rsidR="009B7D24" w:rsidRPr="00B377D0" w:rsidTr="00A03951">
        <w:trPr>
          <w:trHeight w:val="1500"/>
        </w:trPr>
        <w:tc>
          <w:tcPr>
            <w:tcW w:w="709" w:type="dxa"/>
            <w:tcBorders>
              <w:top w:val="nil"/>
              <w:left w:val="single" w:sz="4" w:space="0" w:color="auto"/>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right"/>
              <w:rPr>
                <w:rFonts w:eastAsia="Times New Roman" w:cs="Calibri"/>
                <w:sz w:val="18"/>
                <w:szCs w:val="18"/>
                <w:lang w:val="ru-RU"/>
              </w:rPr>
            </w:pPr>
            <w:r w:rsidRPr="00B377D0">
              <w:rPr>
                <w:rFonts w:eastAsia="Times New Roman" w:cs="Calibri"/>
                <w:sz w:val="18"/>
                <w:szCs w:val="18"/>
                <w:lang w:val="ru-RU"/>
              </w:rPr>
              <w:t>1049-11007</w:t>
            </w:r>
          </w:p>
        </w:tc>
        <w:tc>
          <w:tcPr>
            <w:tcW w:w="2694"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Sylfaen"/>
                <w:sz w:val="18"/>
                <w:szCs w:val="18"/>
                <w:lang w:val="ru-RU"/>
              </w:rPr>
            </w:pPr>
            <w:r w:rsidRPr="00B377D0">
              <w:rPr>
                <w:rFonts w:eastAsia="Times New Roman" w:cs="Sylfaen"/>
                <w:sz w:val="18"/>
                <w:szCs w:val="18"/>
              </w:rPr>
              <w:t>Ասիական</w:t>
            </w:r>
            <w:r w:rsidRPr="00B377D0">
              <w:rPr>
                <w:rFonts w:eastAsia="Times New Roman" w:cs="Sylfaen"/>
                <w:sz w:val="18"/>
                <w:szCs w:val="18"/>
                <w:lang w:val="ru-RU"/>
              </w:rPr>
              <w:t xml:space="preserve"> </w:t>
            </w:r>
            <w:r w:rsidRPr="00B377D0">
              <w:rPr>
                <w:rFonts w:eastAsia="Times New Roman" w:cs="Sylfaen"/>
                <w:sz w:val="18"/>
                <w:szCs w:val="18"/>
              </w:rPr>
              <w:t>զարգացման</w:t>
            </w:r>
            <w:r w:rsidRPr="00B377D0">
              <w:rPr>
                <w:rFonts w:eastAsia="Times New Roman" w:cs="Sylfaen"/>
                <w:sz w:val="18"/>
                <w:szCs w:val="18"/>
                <w:lang w:val="ru-RU"/>
              </w:rPr>
              <w:t xml:space="preserve"> </w:t>
            </w:r>
            <w:r w:rsidRPr="00B377D0">
              <w:rPr>
                <w:rFonts w:eastAsia="Times New Roman" w:cs="Sylfaen"/>
                <w:sz w:val="18"/>
                <w:szCs w:val="18"/>
              </w:rPr>
              <w:t>բանկի</w:t>
            </w:r>
            <w:r w:rsidRPr="00B377D0">
              <w:rPr>
                <w:rFonts w:eastAsia="Times New Roman" w:cs="Sylfaen"/>
                <w:sz w:val="18"/>
                <w:szCs w:val="18"/>
                <w:lang w:val="ru-RU"/>
              </w:rPr>
              <w:t xml:space="preserve"> </w:t>
            </w:r>
            <w:r w:rsidRPr="00B377D0">
              <w:rPr>
                <w:rFonts w:eastAsia="Times New Roman" w:cs="Sylfaen"/>
                <w:sz w:val="18"/>
                <w:szCs w:val="18"/>
              </w:rPr>
              <w:t>աջակցությամբ</w:t>
            </w:r>
            <w:r w:rsidRPr="00B377D0">
              <w:rPr>
                <w:rFonts w:eastAsia="Times New Roman" w:cs="Sylfaen"/>
                <w:sz w:val="18"/>
                <w:szCs w:val="18"/>
                <w:lang w:val="ru-RU"/>
              </w:rPr>
              <w:t xml:space="preserve"> </w:t>
            </w:r>
            <w:r w:rsidRPr="00B377D0">
              <w:rPr>
                <w:rFonts w:eastAsia="Times New Roman" w:cs="Sylfaen"/>
                <w:sz w:val="18"/>
                <w:szCs w:val="18"/>
              </w:rPr>
              <w:t>իրականացվող</w:t>
            </w:r>
            <w:r w:rsidRPr="00B377D0">
              <w:rPr>
                <w:rFonts w:eastAsia="Times New Roman" w:cs="Sylfaen"/>
                <w:sz w:val="18"/>
                <w:szCs w:val="18"/>
                <w:lang w:val="ru-RU"/>
              </w:rPr>
              <w:t xml:space="preserve"> Հայաստան-Վրաստան սահմանային տարածաշրջանային ճանապարհի /</w:t>
            </w:r>
            <w:r w:rsidRPr="00B377D0">
              <w:rPr>
                <w:rFonts w:eastAsia="Times New Roman" w:cs="Sylfaen"/>
                <w:sz w:val="18"/>
                <w:szCs w:val="18"/>
              </w:rPr>
              <w:t>Մ</w:t>
            </w:r>
            <w:r w:rsidRPr="00B377D0">
              <w:rPr>
                <w:rFonts w:eastAsia="Times New Roman" w:cs="Calibri"/>
                <w:sz w:val="18"/>
                <w:szCs w:val="18"/>
                <w:lang w:val="ru-RU"/>
              </w:rPr>
              <w:t xml:space="preserve">6 </w:t>
            </w:r>
            <w:r w:rsidRPr="00B377D0">
              <w:rPr>
                <w:rFonts w:eastAsia="Times New Roman" w:cs="Sylfaen"/>
                <w:sz w:val="18"/>
                <w:szCs w:val="18"/>
              </w:rPr>
              <w:t>Վանաձոր</w:t>
            </w:r>
            <w:r w:rsidRPr="00B377D0">
              <w:rPr>
                <w:rFonts w:eastAsia="Times New Roman" w:cs="Calibri"/>
                <w:sz w:val="18"/>
                <w:szCs w:val="18"/>
                <w:lang w:val="ru-RU"/>
              </w:rPr>
              <w:t>-</w:t>
            </w:r>
            <w:r w:rsidRPr="00B377D0">
              <w:rPr>
                <w:rFonts w:eastAsia="Times New Roman" w:cs="Sylfaen"/>
                <w:sz w:val="18"/>
                <w:szCs w:val="18"/>
                <w:lang w:val="ru-RU"/>
              </w:rPr>
              <w:t xml:space="preserve">Բագրատաշեն/ բարելավման </w:t>
            </w:r>
            <w:r w:rsidRPr="00B377D0">
              <w:rPr>
                <w:rFonts w:eastAsia="Times New Roman" w:cs="Sylfaen"/>
                <w:sz w:val="18"/>
                <w:szCs w:val="18"/>
              </w:rPr>
              <w:t>ծրագրի</w:t>
            </w:r>
            <w:r w:rsidRPr="00B377D0">
              <w:rPr>
                <w:rFonts w:eastAsia="Times New Roman" w:cs="Sylfaen"/>
                <w:sz w:val="18"/>
                <w:szCs w:val="18"/>
                <w:lang w:val="ru-RU"/>
              </w:rPr>
              <w:t xml:space="preserve"> համակարգում և կառավարում </w:t>
            </w:r>
          </w:p>
        </w:tc>
        <w:tc>
          <w:tcPr>
            <w:tcW w:w="1418"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2,250,416.3</w:t>
            </w:r>
          </w:p>
        </w:tc>
        <w:tc>
          <w:tcPr>
            <w:tcW w:w="1417"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Sylfaen"/>
                <w:sz w:val="18"/>
                <w:szCs w:val="18"/>
                <w:lang w:val="ru-RU"/>
              </w:rPr>
            </w:pPr>
            <w:r w:rsidRPr="00B377D0">
              <w:rPr>
                <w:rFonts w:eastAsia="Times New Roman" w:cs="Sylfaen"/>
                <w:sz w:val="18"/>
                <w:szCs w:val="18"/>
                <w:lang w:val="ru-RU"/>
              </w:rPr>
              <w:t>2,109,916.3</w:t>
            </w:r>
          </w:p>
        </w:tc>
        <w:tc>
          <w:tcPr>
            <w:tcW w:w="1276"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1,857,897.5</w:t>
            </w:r>
          </w:p>
        </w:tc>
        <w:tc>
          <w:tcPr>
            <w:tcW w:w="1275"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left="90" w:hanging="142"/>
              <w:jc w:val="left"/>
              <w:rPr>
                <w:rFonts w:eastAsia="Times New Roman" w:cs="Calibri"/>
                <w:sz w:val="18"/>
                <w:szCs w:val="18"/>
                <w:lang w:val="ru-RU"/>
              </w:rPr>
            </w:pPr>
            <w:r w:rsidRPr="00B377D0">
              <w:rPr>
                <w:rFonts w:eastAsia="Times New Roman" w:cs="Calibri"/>
                <w:sz w:val="18"/>
                <w:szCs w:val="18"/>
                <w:lang w:val="ru-RU"/>
              </w:rPr>
              <w:t>1,367,397.50</w:t>
            </w:r>
          </w:p>
        </w:tc>
        <w:tc>
          <w:tcPr>
            <w:tcW w:w="1276"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1,127,696.3</w:t>
            </w:r>
          </w:p>
        </w:tc>
        <w:tc>
          <w:tcPr>
            <w:tcW w:w="1276"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1,127,190.5</w:t>
            </w:r>
          </w:p>
        </w:tc>
      </w:tr>
      <w:tr w:rsidR="009B7D24" w:rsidRPr="00B377D0" w:rsidTr="00A03951">
        <w:trPr>
          <w:trHeight w:val="211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rPr>
            </w:pPr>
            <w:r w:rsidRPr="00B377D0">
              <w:rPr>
                <w:rFonts w:eastAsia="Times New Roman" w:cs="Calibri"/>
                <w:sz w:val="18"/>
                <w:szCs w:val="18"/>
              </w:rPr>
              <w:t>1049-21004</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Sylfaen"/>
                <w:sz w:val="18"/>
                <w:szCs w:val="18"/>
              </w:rPr>
              <w:t>Ասիական զարգացման բանկի աջակցությամբ իրականացվող Մ</w:t>
            </w:r>
            <w:r w:rsidRPr="00B377D0">
              <w:rPr>
                <w:rFonts w:eastAsia="Times New Roman" w:cs="Calibri"/>
                <w:sz w:val="18"/>
                <w:szCs w:val="18"/>
              </w:rPr>
              <w:t xml:space="preserve">6 </w:t>
            </w:r>
            <w:r w:rsidRPr="00B377D0">
              <w:rPr>
                <w:rFonts w:eastAsia="Times New Roman" w:cs="Sylfaen"/>
                <w:sz w:val="18"/>
                <w:szCs w:val="18"/>
              </w:rPr>
              <w:t>Վանաձոր</w:t>
            </w:r>
            <w:r w:rsidRPr="00B377D0">
              <w:rPr>
                <w:rFonts w:eastAsia="Times New Roman" w:cs="Calibri"/>
                <w:sz w:val="18"/>
                <w:szCs w:val="18"/>
              </w:rPr>
              <w:t>-</w:t>
            </w:r>
            <w:r w:rsidRPr="00B377D0">
              <w:rPr>
                <w:rFonts w:eastAsia="Times New Roman" w:cs="Sylfaen"/>
                <w:sz w:val="18"/>
                <w:szCs w:val="18"/>
              </w:rPr>
              <w:t>Ալավերդի</w:t>
            </w:r>
            <w:r w:rsidRPr="00B377D0">
              <w:rPr>
                <w:rFonts w:eastAsia="Times New Roman" w:cs="Calibri"/>
                <w:sz w:val="18"/>
                <w:szCs w:val="18"/>
              </w:rPr>
              <w:t>-</w:t>
            </w:r>
            <w:r w:rsidRPr="00B377D0">
              <w:rPr>
                <w:rFonts w:eastAsia="Times New Roman" w:cs="Sylfaen"/>
                <w:sz w:val="18"/>
                <w:szCs w:val="18"/>
              </w:rPr>
              <w:t>Վրաստանի սահման միջպետական նշանակության ճանապարհի ծրագրի կառուցում և հիմնանորոգում</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1,393,587.1</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2,437,587,1</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hanging="102"/>
              <w:jc w:val="center"/>
              <w:rPr>
                <w:rFonts w:eastAsia="Times New Roman" w:cs="Calibri"/>
                <w:sz w:val="18"/>
                <w:szCs w:val="18"/>
                <w:lang w:val="ru-RU"/>
              </w:rPr>
            </w:pPr>
            <w:r w:rsidRPr="00B377D0">
              <w:rPr>
                <w:rFonts w:eastAsia="Times New Roman" w:cs="Calibri"/>
                <w:sz w:val="18"/>
                <w:szCs w:val="18"/>
                <w:lang w:val="ru-RU"/>
              </w:rPr>
              <w:t>1,393,587.1</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2,437,587.1</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2,150,698.2</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2,180,644.4</w:t>
            </w:r>
          </w:p>
        </w:tc>
      </w:tr>
      <w:tr w:rsidR="009B7D24" w:rsidRPr="00B377D0" w:rsidTr="00A03951">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rPr>
            </w:pPr>
            <w:r w:rsidRPr="00B377D0">
              <w:rPr>
                <w:rFonts w:eastAsia="Times New Roman" w:cs="Calibri"/>
                <w:sz w:val="18"/>
                <w:szCs w:val="18"/>
              </w:rPr>
              <w:t>1146-11001</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Sylfaen"/>
                <w:sz w:val="18"/>
                <w:szCs w:val="18"/>
              </w:rPr>
              <w:t>Տարրական ընդհանուր հանրակրթություն</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Calibri"/>
                <w:sz w:val="18"/>
                <w:szCs w:val="18"/>
              </w:rPr>
              <w:t xml:space="preserve"> 7,947,183.2</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Sylfaen"/>
                <w:sz w:val="18"/>
                <w:szCs w:val="18"/>
                <w:lang w:val="ru-RU"/>
              </w:rPr>
              <w:t>7,924,617.4</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hanging="102"/>
              <w:jc w:val="center"/>
              <w:rPr>
                <w:rFonts w:eastAsia="Times New Roman" w:cs="Calibri"/>
                <w:sz w:val="18"/>
                <w:szCs w:val="18"/>
                <w:lang w:val="ru-RU"/>
              </w:rPr>
            </w:pPr>
            <w:r w:rsidRPr="00B377D0">
              <w:rPr>
                <w:rFonts w:eastAsia="Times New Roman" w:cs="Calibri"/>
                <w:sz w:val="18"/>
                <w:szCs w:val="18"/>
                <w:lang w:val="ru-RU"/>
              </w:rPr>
              <w:t>6,151,119.8</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6,128,554.0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04" w:hanging="32"/>
              <w:jc w:val="left"/>
              <w:rPr>
                <w:rFonts w:eastAsia="Times New Roman" w:cs="Calibri"/>
                <w:sz w:val="18"/>
                <w:szCs w:val="18"/>
                <w:lang w:val="ru-RU"/>
              </w:rPr>
            </w:pPr>
            <w:r w:rsidRPr="00B377D0">
              <w:rPr>
                <w:rFonts w:eastAsia="Times New Roman" w:cs="Calibri"/>
                <w:sz w:val="18"/>
                <w:szCs w:val="18"/>
                <w:lang w:val="ru-RU"/>
              </w:rPr>
              <w:t>5,811,289.0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27" w:firstLine="0"/>
              <w:jc w:val="left"/>
              <w:rPr>
                <w:rFonts w:eastAsia="Times New Roman" w:cs="Calibri"/>
                <w:sz w:val="18"/>
                <w:szCs w:val="18"/>
                <w:lang w:val="ru-RU"/>
              </w:rPr>
            </w:pPr>
            <w:r w:rsidRPr="00B377D0">
              <w:rPr>
                <w:rFonts w:eastAsia="Times New Roman" w:cs="Calibri"/>
                <w:sz w:val="18"/>
                <w:szCs w:val="18"/>
                <w:lang w:val="ru-RU"/>
              </w:rPr>
              <w:t>6,189,366.2</w:t>
            </w:r>
          </w:p>
        </w:tc>
      </w:tr>
      <w:tr w:rsidR="009B7D24" w:rsidRPr="00B377D0" w:rsidTr="00A03951">
        <w:trPr>
          <w:trHeight w:val="12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rPr>
            </w:pPr>
            <w:r w:rsidRPr="00B377D0">
              <w:rPr>
                <w:rFonts w:eastAsia="Times New Roman" w:cs="Calibri"/>
                <w:sz w:val="18"/>
                <w:szCs w:val="18"/>
              </w:rPr>
              <w:lastRenderedPageBreak/>
              <w:t>1146-11002</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Sylfaen"/>
                <w:sz w:val="18"/>
                <w:szCs w:val="18"/>
              </w:rPr>
              <w:t>Հիմնական ընդհանուր հանրակրթություն</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Calibri"/>
                <w:sz w:val="18"/>
                <w:szCs w:val="18"/>
              </w:rPr>
              <w:t xml:space="preserve"> 8,968,737.7</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Sylfaen"/>
                <w:sz w:val="18"/>
                <w:szCs w:val="18"/>
                <w:lang w:val="ru-RU"/>
              </w:rPr>
              <w:t>8,968,737.7</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hanging="102"/>
              <w:jc w:val="center"/>
              <w:rPr>
                <w:rFonts w:eastAsia="Times New Roman" w:cs="Calibri"/>
                <w:sz w:val="18"/>
                <w:szCs w:val="18"/>
                <w:lang w:val="ru-RU"/>
              </w:rPr>
            </w:pPr>
            <w:r w:rsidRPr="00B377D0">
              <w:rPr>
                <w:rFonts w:eastAsia="Times New Roman" w:cs="Calibri"/>
                <w:sz w:val="18"/>
                <w:szCs w:val="18"/>
                <w:lang w:val="ru-RU"/>
              </w:rPr>
              <w:t>6,941,803.0</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6,941,803.0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04" w:hanging="32"/>
              <w:jc w:val="left"/>
              <w:rPr>
                <w:rFonts w:eastAsia="Times New Roman" w:cs="Calibri"/>
                <w:sz w:val="18"/>
                <w:szCs w:val="18"/>
                <w:lang w:val="ru-RU"/>
              </w:rPr>
            </w:pPr>
            <w:r w:rsidRPr="00B377D0">
              <w:rPr>
                <w:rFonts w:eastAsia="Times New Roman" w:cs="Calibri"/>
                <w:sz w:val="18"/>
                <w:szCs w:val="18"/>
                <w:lang w:val="ru-RU"/>
              </w:rPr>
              <w:t>6,940,837.1</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27" w:firstLine="0"/>
              <w:jc w:val="left"/>
              <w:rPr>
                <w:rFonts w:eastAsia="Times New Roman" w:cs="Calibri"/>
                <w:sz w:val="18"/>
                <w:szCs w:val="18"/>
                <w:lang w:val="ru-RU"/>
              </w:rPr>
            </w:pPr>
            <w:r w:rsidRPr="00B377D0">
              <w:rPr>
                <w:rFonts w:eastAsia="Times New Roman" w:cs="Calibri"/>
                <w:sz w:val="18"/>
                <w:szCs w:val="18"/>
                <w:lang w:val="ru-RU"/>
              </w:rPr>
              <w:t>7,897,674.1</w:t>
            </w:r>
          </w:p>
        </w:tc>
      </w:tr>
      <w:tr w:rsidR="009B7D24" w:rsidRPr="00B377D0" w:rsidTr="00A03951">
        <w:trPr>
          <w:trHeight w:val="10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rPr>
            </w:pPr>
            <w:r w:rsidRPr="00B377D0">
              <w:rPr>
                <w:rFonts w:eastAsia="Times New Roman" w:cs="Calibri"/>
                <w:sz w:val="18"/>
                <w:szCs w:val="18"/>
              </w:rPr>
              <w:t>1157-12002</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Sylfaen"/>
                <w:sz w:val="18"/>
                <w:szCs w:val="18"/>
              </w:rPr>
              <w:t>Երևան քաղաքի փողոցների արտաքին լուսավորության ծառայություններ</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Calibri"/>
                <w:sz w:val="18"/>
                <w:szCs w:val="18"/>
              </w:rPr>
              <w:t>2,229,951.6</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729,951.6</w:t>
            </w:r>
          </w:p>
        </w:tc>
        <w:tc>
          <w:tcPr>
            <w:tcW w:w="1276"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1,560,970.0</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560,970.0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560,970.0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560,970.0</w:t>
            </w:r>
          </w:p>
        </w:tc>
      </w:tr>
      <w:tr w:rsidR="009B7D24" w:rsidRPr="00B377D0" w:rsidTr="00A03951">
        <w:trPr>
          <w:trHeight w:val="15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left="-108" w:firstLine="0"/>
              <w:jc w:val="right"/>
              <w:rPr>
                <w:rFonts w:eastAsia="Times New Roman" w:cs="Calibri"/>
                <w:sz w:val="18"/>
                <w:szCs w:val="18"/>
                <w:lang w:val="ru-RU"/>
              </w:rPr>
            </w:pPr>
            <w:r w:rsidRPr="00B377D0">
              <w:rPr>
                <w:rFonts w:eastAsia="Times New Roman" w:cs="Calibri"/>
                <w:sz w:val="18"/>
                <w:szCs w:val="18"/>
                <w:lang w:val="ru-RU"/>
              </w:rPr>
              <w:t>1157-12008</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Sylfaen"/>
                <w:sz w:val="18"/>
                <w:szCs w:val="18"/>
              </w:rPr>
              <w:t>Երևանի</w:t>
            </w:r>
            <w:r w:rsidRPr="00B377D0">
              <w:rPr>
                <w:rFonts w:eastAsia="Times New Roman" w:cs="Sylfaen"/>
                <w:sz w:val="18"/>
                <w:szCs w:val="18"/>
                <w:lang w:val="ru-RU"/>
              </w:rPr>
              <w:t xml:space="preserve"> </w:t>
            </w:r>
            <w:r w:rsidRPr="00B377D0">
              <w:rPr>
                <w:rFonts w:eastAsia="Times New Roman" w:cs="Sylfaen"/>
                <w:sz w:val="18"/>
                <w:szCs w:val="18"/>
              </w:rPr>
              <w:t>մետրոպոլիտենով</w:t>
            </w:r>
            <w:r w:rsidRPr="00B377D0">
              <w:rPr>
                <w:rFonts w:eastAsia="Times New Roman" w:cs="Sylfaen"/>
                <w:sz w:val="18"/>
                <w:szCs w:val="18"/>
                <w:lang w:val="hy-AM"/>
              </w:rPr>
              <w:t xml:space="preserve"> </w:t>
            </w:r>
            <w:r w:rsidRPr="00B377D0">
              <w:rPr>
                <w:rFonts w:eastAsia="Times New Roman" w:cs="Sylfaen"/>
                <w:sz w:val="18"/>
                <w:szCs w:val="18"/>
              </w:rPr>
              <w:t>ուղևորափոխադրման</w:t>
            </w:r>
            <w:r w:rsidRPr="00B377D0">
              <w:rPr>
                <w:rFonts w:eastAsia="Times New Roman" w:cs="Sylfaen"/>
                <w:sz w:val="18"/>
                <w:szCs w:val="18"/>
                <w:lang w:val="ru-RU"/>
              </w:rPr>
              <w:t xml:space="preserve"> </w:t>
            </w:r>
            <w:r w:rsidRPr="00B377D0">
              <w:rPr>
                <w:rFonts w:eastAsia="Times New Roman" w:cs="Sylfaen"/>
                <w:sz w:val="18"/>
                <w:szCs w:val="18"/>
              </w:rPr>
              <w:t>ծառայությունների</w:t>
            </w:r>
            <w:r w:rsidRPr="00B377D0">
              <w:rPr>
                <w:rFonts w:eastAsia="Times New Roman" w:cs="Sylfaen"/>
                <w:sz w:val="18"/>
                <w:szCs w:val="18"/>
                <w:lang w:val="ru-RU"/>
              </w:rPr>
              <w:t xml:space="preserve"> </w:t>
            </w:r>
            <w:r w:rsidRPr="00B377D0">
              <w:rPr>
                <w:rFonts w:eastAsia="Times New Roman" w:cs="Sylfaen"/>
                <w:sz w:val="18"/>
                <w:szCs w:val="18"/>
              </w:rPr>
              <w:t>գծով</w:t>
            </w:r>
            <w:r w:rsidRPr="00B377D0">
              <w:rPr>
                <w:rFonts w:eastAsia="Times New Roman" w:cs="Sylfaen"/>
                <w:sz w:val="18"/>
                <w:szCs w:val="18"/>
                <w:lang w:val="ru-RU"/>
              </w:rPr>
              <w:t xml:space="preserve"> </w:t>
            </w:r>
            <w:r w:rsidRPr="00B377D0">
              <w:rPr>
                <w:rFonts w:eastAsia="Times New Roman" w:cs="Sylfaen"/>
                <w:sz w:val="18"/>
                <w:szCs w:val="18"/>
              </w:rPr>
              <w:t>պետության</w:t>
            </w:r>
            <w:r w:rsidRPr="00B377D0">
              <w:rPr>
                <w:rFonts w:eastAsia="Times New Roman" w:cs="Sylfaen"/>
                <w:sz w:val="18"/>
                <w:szCs w:val="18"/>
                <w:lang w:val="ru-RU"/>
              </w:rPr>
              <w:t xml:space="preserve"> </w:t>
            </w:r>
            <w:r w:rsidRPr="00B377D0">
              <w:rPr>
                <w:rFonts w:eastAsia="Times New Roman" w:cs="Sylfaen"/>
                <w:sz w:val="18"/>
                <w:szCs w:val="18"/>
              </w:rPr>
              <w:t>կողմից</w:t>
            </w:r>
            <w:r w:rsidRPr="00B377D0">
              <w:rPr>
                <w:rFonts w:eastAsia="Times New Roman" w:cs="Sylfaen"/>
                <w:sz w:val="18"/>
                <w:szCs w:val="18"/>
                <w:lang w:val="ru-RU"/>
              </w:rPr>
              <w:t xml:space="preserve"> </w:t>
            </w:r>
            <w:r w:rsidRPr="00B377D0">
              <w:rPr>
                <w:rFonts w:eastAsia="Times New Roman" w:cs="Sylfaen"/>
                <w:sz w:val="18"/>
                <w:szCs w:val="18"/>
              </w:rPr>
              <w:t>համայնքի</w:t>
            </w:r>
            <w:r w:rsidRPr="00B377D0">
              <w:rPr>
                <w:rFonts w:eastAsia="Times New Roman" w:cs="Sylfaen"/>
                <w:sz w:val="18"/>
                <w:szCs w:val="18"/>
                <w:lang w:val="ru-RU"/>
              </w:rPr>
              <w:t xml:space="preserve"> </w:t>
            </w:r>
            <w:r w:rsidRPr="00B377D0">
              <w:rPr>
                <w:rFonts w:eastAsia="Times New Roman" w:cs="Sylfaen"/>
                <w:sz w:val="18"/>
                <w:szCs w:val="18"/>
              </w:rPr>
              <w:t>ղեկավարին</w:t>
            </w:r>
            <w:r w:rsidRPr="00B377D0">
              <w:rPr>
                <w:rFonts w:eastAsia="Times New Roman" w:cs="Sylfaen"/>
                <w:sz w:val="18"/>
                <w:szCs w:val="18"/>
                <w:lang w:val="ru-RU"/>
              </w:rPr>
              <w:t xml:space="preserve"> </w:t>
            </w:r>
            <w:r w:rsidRPr="00B377D0">
              <w:rPr>
                <w:rFonts w:eastAsia="Times New Roman" w:cs="Sylfaen"/>
                <w:sz w:val="18"/>
                <w:szCs w:val="18"/>
              </w:rPr>
              <w:t>պատվիրակված</w:t>
            </w:r>
            <w:r w:rsidRPr="00B377D0">
              <w:rPr>
                <w:rFonts w:eastAsia="Times New Roman" w:cs="Sylfaen"/>
                <w:sz w:val="18"/>
                <w:szCs w:val="18"/>
                <w:lang w:val="ru-RU"/>
              </w:rPr>
              <w:t xml:space="preserve"> </w:t>
            </w:r>
            <w:r w:rsidRPr="00B377D0">
              <w:rPr>
                <w:rFonts w:eastAsia="Times New Roman" w:cs="Sylfaen"/>
                <w:sz w:val="18"/>
                <w:szCs w:val="18"/>
              </w:rPr>
              <w:t>լիազորությունների</w:t>
            </w:r>
            <w:r w:rsidRPr="00B377D0">
              <w:rPr>
                <w:rFonts w:eastAsia="Times New Roman" w:cs="Sylfaen"/>
                <w:sz w:val="18"/>
                <w:szCs w:val="18"/>
                <w:lang w:val="ru-RU"/>
              </w:rPr>
              <w:t xml:space="preserve"> </w:t>
            </w:r>
            <w:r w:rsidRPr="00B377D0">
              <w:rPr>
                <w:rFonts w:eastAsia="Times New Roman" w:cs="Sylfaen"/>
                <w:sz w:val="18"/>
                <w:szCs w:val="18"/>
              </w:rPr>
              <w:t>իրականացում</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Calibri"/>
                <w:sz w:val="18"/>
                <w:szCs w:val="18"/>
                <w:lang w:val="ru-RU"/>
              </w:rPr>
              <w:t xml:space="preserve"> </w:t>
            </w:r>
            <w:r w:rsidRPr="00B377D0">
              <w:rPr>
                <w:rFonts w:eastAsia="Times New Roman" w:cs="Calibri"/>
                <w:sz w:val="18"/>
                <w:szCs w:val="18"/>
              </w:rPr>
              <w:t>2,862,392.6</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Sylfaen"/>
                <w:sz w:val="18"/>
                <w:szCs w:val="18"/>
                <w:lang w:val="ru-RU"/>
              </w:rPr>
              <w:t>2,862,392.6</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1,926,217.0</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1,926,217.0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1,916,216.9</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1,916,216.9</w:t>
            </w:r>
          </w:p>
        </w:tc>
      </w:tr>
      <w:tr w:rsidR="009B7D24" w:rsidRPr="00B377D0" w:rsidTr="00A03951">
        <w:trPr>
          <w:trHeight w:val="10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rPr>
            </w:pPr>
            <w:r w:rsidRPr="00B377D0">
              <w:rPr>
                <w:rFonts w:eastAsia="Times New Roman" w:cs="Calibri"/>
                <w:sz w:val="18"/>
                <w:szCs w:val="18"/>
              </w:rPr>
              <w:t>1157-12017</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Sylfaen"/>
                <w:sz w:val="18"/>
                <w:szCs w:val="18"/>
              </w:rPr>
              <w:t>Վերակառուցման և զարգացման եվրոպական բանկի աջակցությամբ իրականացվող Գյումրու քաղաքային ճանապարհների ծրագիր</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rPr>
              <w:t xml:space="preserve"> </w:t>
            </w:r>
            <w:r w:rsidRPr="00B377D0">
              <w:rPr>
                <w:rFonts w:eastAsia="Times New Roman" w:cs="Calibri"/>
                <w:sz w:val="18"/>
                <w:szCs w:val="18"/>
                <w:lang w:val="ru-RU"/>
              </w:rPr>
              <w:t>2,033,101.8</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1,033,101.8</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1,829,791.5</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1,029,791.5</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1,009,489.8</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1,009,489.8</w:t>
            </w:r>
          </w:p>
        </w:tc>
      </w:tr>
      <w:tr w:rsidR="009B7D24" w:rsidRPr="00B377D0" w:rsidTr="00A03951">
        <w:trPr>
          <w:trHeight w:val="13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lang w:val="ru-RU"/>
              </w:rPr>
            </w:pPr>
            <w:r w:rsidRPr="00B377D0">
              <w:rPr>
                <w:rFonts w:eastAsia="Times New Roman" w:cs="Calibri"/>
                <w:sz w:val="18"/>
                <w:szCs w:val="18"/>
                <w:lang w:val="ru-RU"/>
              </w:rPr>
              <w:t>1157-12018</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Sylfaen"/>
                <w:sz w:val="18"/>
                <w:szCs w:val="18"/>
              </w:rPr>
              <w:t>Վերակառուցման</w:t>
            </w:r>
            <w:r w:rsidRPr="00B377D0">
              <w:rPr>
                <w:rFonts w:eastAsia="Times New Roman" w:cs="Sylfaen"/>
                <w:sz w:val="18"/>
                <w:szCs w:val="18"/>
                <w:lang w:val="ru-RU"/>
              </w:rPr>
              <w:t xml:space="preserve"> </w:t>
            </w:r>
            <w:r w:rsidRPr="00B377D0">
              <w:rPr>
                <w:rFonts w:eastAsia="Times New Roman" w:cs="Sylfaen"/>
                <w:sz w:val="18"/>
                <w:szCs w:val="18"/>
              </w:rPr>
              <w:t>և</w:t>
            </w:r>
            <w:r w:rsidRPr="00B377D0">
              <w:rPr>
                <w:rFonts w:eastAsia="Times New Roman" w:cs="Sylfaen"/>
                <w:sz w:val="18"/>
                <w:szCs w:val="18"/>
                <w:lang w:val="ru-RU"/>
              </w:rPr>
              <w:t xml:space="preserve"> </w:t>
            </w:r>
            <w:r w:rsidRPr="00B377D0">
              <w:rPr>
                <w:rFonts w:eastAsia="Times New Roman" w:cs="Sylfaen"/>
                <w:sz w:val="18"/>
                <w:szCs w:val="18"/>
              </w:rPr>
              <w:t>զարգացման</w:t>
            </w:r>
            <w:r w:rsidRPr="00B377D0">
              <w:rPr>
                <w:rFonts w:eastAsia="Times New Roman" w:cs="Sylfaen"/>
                <w:sz w:val="18"/>
                <w:szCs w:val="18"/>
                <w:lang w:val="ru-RU"/>
              </w:rPr>
              <w:t xml:space="preserve"> </w:t>
            </w:r>
            <w:r w:rsidRPr="00B377D0">
              <w:rPr>
                <w:rFonts w:eastAsia="Times New Roman" w:cs="Sylfaen"/>
                <w:sz w:val="18"/>
                <w:szCs w:val="18"/>
              </w:rPr>
              <w:t>եվրոպական</w:t>
            </w:r>
            <w:r w:rsidRPr="00B377D0">
              <w:rPr>
                <w:rFonts w:eastAsia="Times New Roman" w:cs="Sylfaen"/>
                <w:sz w:val="18"/>
                <w:szCs w:val="18"/>
                <w:lang w:val="ru-RU"/>
              </w:rPr>
              <w:t xml:space="preserve"> </w:t>
            </w:r>
            <w:r w:rsidRPr="00B377D0">
              <w:rPr>
                <w:rFonts w:eastAsia="Times New Roman" w:cs="Sylfaen"/>
                <w:sz w:val="18"/>
                <w:szCs w:val="18"/>
              </w:rPr>
              <w:t>բանկի</w:t>
            </w:r>
            <w:r w:rsidRPr="00B377D0">
              <w:rPr>
                <w:rFonts w:eastAsia="Times New Roman" w:cs="Sylfaen"/>
                <w:sz w:val="18"/>
                <w:szCs w:val="18"/>
                <w:lang w:val="ru-RU"/>
              </w:rPr>
              <w:t xml:space="preserve"> </w:t>
            </w:r>
            <w:r w:rsidRPr="00B377D0">
              <w:rPr>
                <w:rFonts w:eastAsia="Times New Roman" w:cs="Sylfaen"/>
                <w:sz w:val="18"/>
                <w:szCs w:val="18"/>
              </w:rPr>
              <w:t>աջակցությամբ</w:t>
            </w:r>
            <w:r w:rsidRPr="00B377D0">
              <w:rPr>
                <w:rFonts w:eastAsia="Times New Roman" w:cs="Sylfaen"/>
                <w:sz w:val="18"/>
                <w:szCs w:val="18"/>
                <w:lang w:val="ru-RU"/>
              </w:rPr>
              <w:t xml:space="preserve"> </w:t>
            </w:r>
            <w:r w:rsidRPr="00B377D0">
              <w:rPr>
                <w:rFonts w:eastAsia="Times New Roman" w:cs="Sylfaen"/>
                <w:sz w:val="18"/>
                <w:szCs w:val="18"/>
              </w:rPr>
              <w:t>իրականացվող</w:t>
            </w:r>
            <w:r w:rsidRPr="00B377D0">
              <w:rPr>
                <w:rFonts w:eastAsia="Times New Roman" w:cs="Sylfaen"/>
                <w:sz w:val="18"/>
                <w:szCs w:val="18"/>
                <w:lang w:val="ru-RU"/>
              </w:rPr>
              <w:t xml:space="preserve"> </w:t>
            </w:r>
            <w:r w:rsidRPr="00B377D0">
              <w:rPr>
                <w:rFonts w:eastAsia="Times New Roman" w:cs="Sylfaen"/>
                <w:sz w:val="18"/>
                <w:szCs w:val="18"/>
              </w:rPr>
              <w:t>Գյումրու</w:t>
            </w:r>
            <w:r w:rsidRPr="00B377D0">
              <w:rPr>
                <w:rFonts w:eastAsia="Times New Roman" w:cs="Sylfaen"/>
                <w:sz w:val="18"/>
                <w:szCs w:val="18"/>
                <w:lang w:val="ru-RU"/>
              </w:rPr>
              <w:t xml:space="preserve"> </w:t>
            </w:r>
            <w:r w:rsidRPr="00B377D0">
              <w:rPr>
                <w:rFonts w:eastAsia="Times New Roman" w:cs="Sylfaen"/>
                <w:sz w:val="18"/>
                <w:szCs w:val="18"/>
              </w:rPr>
              <w:t>քաղաքային</w:t>
            </w:r>
            <w:r w:rsidRPr="00B377D0">
              <w:rPr>
                <w:rFonts w:eastAsia="Times New Roman" w:cs="Sylfaen"/>
                <w:sz w:val="18"/>
                <w:szCs w:val="18"/>
                <w:lang w:val="ru-RU"/>
              </w:rPr>
              <w:t xml:space="preserve"> </w:t>
            </w:r>
            <w:r w:rsidRPr="00B377D0">
              <w:rPr>
                <w:rFonts w:eastAsia="Times New Roman" w:cs="Sylfaen"/>
                <w:sz w:val="18"/>
                <w:szCs w:val="18"/>
              </w:rPr>
              <w:t>ճանապարհների</w:t>
            </w:r>
            <w:r w:rsidRPr="00B377D0">
              <w:rPr>
                <w:rFonts w:eastAsia="Times New Roman" w:cs="Sylfaen"/>
                <w:sz w:val="18"/>
                <w:szCs w:val="18"/>
                <w:lang w:val="ru-RU"/>
              </w:rPr>
              <w:t xml:space="preserve"> </w:t>
            </w:r>
            <w:r w:rsidRPr="00B377D0">
              <w:rPr>
                <w:rFonts w:eastAsia="Times New Roman" w:cs="Sylfaen"/>
                <w:sz w:val="18"/>
                <w:szCs w:val="18"/>
              </w:rPr>
              <w:t>դրամաշնորհային</w:t>
            </w:r>
            <w:r w:rsidRPr="00B377D0">
              <w:rPr>
                <w:rFonts w:eastAsia="Times New Roman" w:cs="Sylfaen"/>
                <w:sz w:val="18"/>
                <w:szCs w:val="18"/>
                <w:lang w:val="ru-RU"/>
              </w:rPr>
              <w:t xml:space="preserve"> </w:t>
            </w:r>
            <w:r w:rsidRPr="00B377D0">
              <w:rPr>
                <w:rFonts w:eastAsia="Times New Roman" w:cs="Sylfaen"/>
                <w:sz w:val="18"/>
                <w:szCs w:val="18"/>
              </w:rPr>
              <w:t>ծրագիր</w:t>
            </w:r>
            <w:r w:rsidRPr="00B377D0">
              <w:rPr>
                <w:rFonts w:eastAsia="Times New Roman" w:cs="Calibri"/>
                <w:sz w:val="18"/>
                <w:szCs w:val="18"/>
                <w:lang w:val="ru-RU"/>
              </w:rPr>
              <w:t xml:space="preserve"> (</w:t>
            </w:r>
            <w:r w:rsidRPr="00B377D0">
              <w:rPr>
                <w:rFonts w:eastAsia="Times New Roman" w:cs="Sylfaen"/>
                <w:sz w:val="18"/>
                <w:szCs w:val="18"/>
              </w:rPr>
              <w:t>Տրանշ</w:t>
            </w:r>
            <w:r w:rsidRPr="00B377D0">
              <w:rPr>
                <w:rFonts w:eastAsia="Times New Roman" w:cs="Sylfaen"/>
                <w:sz w:val="18"/>
                <w:szCs w:val="18"/>
                <w:lang w:val="hy-AM"/>
              </w:rPr>
              <w:t xml:space="preserve"> </w:t>
            </w:r>
            <w:r w:rsidRPr="00B377D0">
              <w:rPr>
                <w:rFonts w:eastAsia="Times New Roman" w:cs="Sylfaen"/>
                <w:sz w:val="18"/>
                <w:szCs w:val="18"/>
              </w:rPr>
              <w:t>Ա</w:t>
            </w:r>
            <w:r w:rsidRPr="00B377D0">
              <w:rPr>
                <w:rFonts w:eastAsia="Times New Roman" w:cs="Calibri"/>
                <w:sz w:val="18"/>
                <w:szCs w:val="18"/>
                <w:lang w:val="ru-RU"/>
              </w:rPr>
              <w:t xml:space="preserve">, </w:t>
            </w:r>
            <w:r w:rsidRPr="00B377D0">
              <w:rPr>
                <w:rFonts w:eastAsia="Times New Roman" w:cs="Sylfaen"/>
                <w:sz w:val="18"/>
                <w:szCs w:val="18"/>
              </w:rPr>
              <w:t>Բ</w:t>
            </w:r>
            <w:r w:rsidRPr="00B377D0">
              <w:rPr>
                <w:rFonts w:eastAsia="Times New Roman" w:cs="Sylfaen"/>
                <w:sz w:val="18"/>
                <w:szCs w:val="18"/>
                <w:lang w:val="ru-RU"/>
              </w:rPr>
              <w:t>,Գ</w:t>
            </w:r>
            <w:r w:rsidRPr="00B377D0">
              <w:rPr>
                <w:rFonts w:eastAsia="Times New Roman" w:cs="Calibri"/>
                <w:sz w:val="18"/>
                <w:szCs w:val="18"/>
                <w:lang w:val="ru-RU"/>
              </w:rPr>
              <w:t>)</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 xml:space="preserve"> 2,957,130.1</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1,957,130.1</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center"/>
              <w:rPr>
                <w:rFonts w:eastAsia="Times New Roman" w:cs="Calibri"/>
                <w:sz w:val="18"/>
                <w:szCs w:val="18"/>
                <w:lang w:val="ru-RU"/>
              </w:rPr>
            </w:pPr>
            <w:r w:rsidRPr="00B377D0">
              <w:rPr>
                <w:rFonts w:eastAsia="Times New Roman" w:cs="Calibri"/>
                <w:sz w:val="18"/>
                <w:szCs w:val="18"/>
                <w:lang w:val="ru-RU"/>
              </w:rPr>
              <w:t>2,661,417.6</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left="90" w:hanging="142"/>
              <w:jc w:val="left"/>
              <w:rPr>
                <w:rFonts w:eastAsia="Times New Roman" w:cs="Calibri"/>
                <w:sz w:val="18"/>
                <w:szCs w:val="18"/>
                <w:lang w:val="ru-RU"/>
              </w:rPr>
            </w:pPr>
            <w:r w:rsidRPr="00B377D0">
              <w:rPr>
                <w:rFonts w:eastAsia="Times New Roman" w:cs="Calibri"/>
                <w:sz w:val="18"/>
                <w:szCs w:val="18"/>
                <w:lang w:val="ru-RU"/>
              </w:rPr>
              <w:t>1,661,417.6</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446,032.7</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446,032.7</w:t>
            </w:r>
          </w:p>
        </w:tc>
      </w:tr>
      <w:tr w:rsidR="009B7D24" w:rsidRPr="00B377D0" w:rsidTr="00A03951">
        <w:trPr>
          <w:trHeight w:val="17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rPr>
            </w:pPr>
            <w:r w:rsidRPr="00B377D0">
              <w:rPr>
                <w:rFonts w:eastAsia="Times New Roman" w:cs="Calibri"/>
                <w:sz w:val="18"/>
                <w:szCs w:val="18"/>
              </w:rPr>
              <w:t>1157-12021</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rPr>
            </w:pPr>
            <w:r w:rsidRPr="00B377D0">
              <w:rPr>
                <w:rFonts w:eastAsia="Times New Roman" w:cs="Sylfaen"/>
                <w:sz w:val="18"/>
                <w:szCs w:val="18"/>
              </w:rPr>
              <w:t>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rPr>
              <w:t xml:space="preserve"> </w:t>
            </w:r>
            <w:r w:rsidRPr="00B377D0">
              <w:rPr>
                <w:rFonts w:eastAsia="Times New Roman" w:cs="Calibri"/>
                <w:sz w:val="18"/>
                <w:szCs w:val="18"/>
                <w:lang w:val="ru-RU"/>
              </w:rPr>
              <w:t>5,239,167.8</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8,712,783.3</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01" w:hanging="102"/>
              <w:jc w:val="center"/>
              <w:rPr>
                <w:rFonts w:eastAsia="Times New Roman" w:cs="Calibri"/>
                <w:sz w:val="18"/>
                <w:szCs w:val="18"/>
                <w:lang w:val="ru-RU"/>
              </w:rPr>
            </w:pPr>
            <w:r w:rsidRPr="00B377D0">
              <w:rPr>
                <w:rFonts w:eastAsia="Times New Roman" w:cs="Calibri"/>
                <w:sz w:val="18"/>
                <w:szCs w:val="18"/>
                <w:lang w:val="ru-RU"/>
              </w:rPr>
              <w:t>5,239,167.8</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50" w:firstLine="0"/>
              <w:jc w:val="left"/>
              <w:rPr>
                <w:rFonts w:eastAsia="Times New Roman" w:cs="Calibri"/>
                <w:sz w:val="18"/>
                <w:szCs w:val="18"/>
                <w:lang w:val="ru-RU"/>
              </w:rPr>
            </w:pPr>
            <w:r w:rsidRPr="00B377D0">
              <w:rPr>
                <w:rFonts w:eastAsia="Times New Roman" w:cs="Calibri"/>
                <w:sz w:val="18"/>
                <w:szCs w:val="18"/>
                <w:lang w:val="ru-RU"/>
              </w:rPr>
              <w:t>8,562,783.3</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4,002,391.6</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27" w:firstLine="0"/>
              <w:jc w:val="left"/>
              <w:rPr>
                <w:rFonts w:eastAsia="Times New Roman" w:cs="Calibri"/>
                <w:sz w:val="18"/>
                <w:szCs w:val="18"/>
                <w:lang w:val="ru-RU"/>
              </w:rPr>
            </w:pPr>
            <w:r w:rsidRPr="00B377D0">
              <w:rPr>
                <w:rFonts w:eastAsia="Times New Roman" w:cs="Calibri"/>
                <w:sz w:val="18"/>
                <w:szCs w:val="18"/>
                <w:lang w:val="ru-RU"/>
              </w:rPr>
              <w:t>6,163,371.3</w:t>
            </w:r>
          </w:p>
        </w:tc>
      </w:tr>
      <w:tr w:rsidR="009B7D24" w:rsidRPr="00B377D0" w:rsidTr="00A03951">
        <w:trPr>
          <w:trHeight w:val="17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right"/>
              <w:rPr>
                <w:rFonts w:eastAsia="Times New Roman" w:cs="Calibri"/>
                <w:sz w:val="18"/>
                <w:szCs w:val="18"/>
                <w:lang w:val="ru-RU"/>
              </w:rPr>
            </w:pPr>
            <w:r w:rsidRPr="00B377D0">
              <w:rPr>
                <w:rFonts w:eastAsia="Times New Roman" w:cs="Calibri"/>
                <w:sz w:val="18"/>
                <w:szCs w:val="18"/>
                <w:lang w:val="ru-RU"/>
              </w:rPr>
              <w:lastRenderedPageBreak/>
              <w:t>1189-12001</w:t>
            </w:r>
          </w:p>
        </w:tc>
        <w:tc>
          <w:tcPr>
            <w:tcW w:w="2694"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Sylfaen"/>
                <w:sz w:val="18"/>
                <w:szCs w:val="18"/>
              </w:rPr>
              <w:t>Ասիական</w:t>
            </w:r>
            <w:r w:rsidRPr="00B377D0">
              <w:rPr>
                <w:rFonts w:eastAsia="Times New Roman" w:cs="Sylfaen"/>
                <w:sz w:val="18"/>
                <w:szCs w:val="18"/>
                <w:lang w:val="ru-RU"/>
              </w:rPr>
              <w:t xml:space="preserve"> </w:t>
            </w:r>
            <w:r w:rsidRPr="00B377D0">
              <w:rPr>
                <w:rFonts w:eastAsia="Times New Roman" w:cs="Sylfaen"/>
                <w:sz w:val="18"/>
                <w:szCs w:val="18"/>
              </w:rPr>
              <w:t>զարգացման</w:t>
            </w:r>
            <w:r w:rsidRPr="00B377D0">
              <w:rPr>
                <w:rFonts w:eastAsia="Times New Roman" w:cs="Sylfaen"/>
                <w:sz w:val="18"/>
                <w:szCs w:val="18"/>
                <w:lang w:val="ru-RU"/>
              </w:rPr>
              <w:t xml:space="preserve"> </w:t>
            </w:r>
            <w:r w:rsidRPr="00B377D0">
              <w:rPr>
                <w:rFonts w:eastAsia="Times New Roman" w:cs="Sylfaen"/>
                <w:sz w:val="18"/>
                <w:szCs w:val="18"/>
              </w:rPr>
              <w:t>բանկի</w:t>
            </w:r>
            <w:r w:rsidRPr="00B377D0">
              <w:rPr>
                <w:rFonts w:eastAsia="Times New Roman" w:cs="Sylfaen"/>
                <w:sz w:val="18"/>
                <w:szCs w:val="18"/>
                <w:lang w:val="ru-RU"/>
              </w:rPr>
              <w:t xml:space="preserve"> </w:t>
            </w:r>
            <w:r w:rsidRPr="00B377D0">
              <w:rPr>
                <w:rFonts w:eastAsia="Times New Roman" w:cs="Sylfaen"/>
                <w:sz w:val="18"/>
                <w:szCs w:val="18"/>
              </w:rPr>
              <w:t>աջակցությամբ</w:t>
            </w:r>
            <w:r w:rsidRPr="00B377D0">
              <w:rPr>
                <w:rFonts w:eastAsia="Times New Roman" w:cs="Sylfaen"/>
                <w:sz w:val="18"/>
                <w:szCs w:val="18"/>
                <w:lang w:val="ru-RU"/>
              </w:rPr>
              <w:t xml:space="preserve"> </w:t>
            </w:r>
            <w:r w:rsidRPr="00B377D0">
              <w:rPr>
                <w:rFonts w:eastAsia="Times New Roman" w:cs="Sylfaen"/>
                <w:sz w:val="18"/>
                <w:szCs w:val="18"/>
              </w:rPr>
              <w:t>իրականացվող</w:t>
            </w:r>
            <w:r w:rsidRPr="00B377D0">
              <w:rPr>
                <w:rFonts w:eastAsia="Times New Roman" w:cs="Sylfaen"/>
                <w:sz w:val="18"/>
                <w:szCs w:val="18"/>
                <w:lang w:val="ru-RU"/>
              </w:rPr>
              <w:t xml:space="preserve"> </w:t>
            </w:r>
            <w:r w:rsidRPr="00B377D0">
              <w:rPr>
                <w:rFonts w:eastAsia="Times New Roman" w:cs="Sylfaen"/>
                <w:sz w:val="18"/>
                <w:szCs w:val="18"/>
              </w:rPr>
              <w:t>դպրոցների</w:t>
            </w:r>
            <w:r w:rsidRPr="00B377D0">
              <w:rPr>
                <w:rFonts w:eastAsia="Times New Roman" w:cs="Sylfaen"/>
                <w:sz w:val="18"/>
                <w:szCs w:val="18"/>
                <w:lang w:val="ru-RU"/>
              </w:rPr>
              <w:t xml:space="preserve"> </w:t>
            </w:r>
            <w:r w:rsidRPr="00B377D0">
              <w:rPr>
                <w:rFonts w:eastAsia="Times New Roman" w:cs="Sylfaen"/>
                <w:sz w:val="18"/>
                <w:szCs w:val="18"/>
              </w:rPr>
              <w:t>սեյսմիկ</w:t>
            </w:r>
            <w:r w:rsidRPr="00B377D0">
              <w:rPr>
                <w:rFonts w:eastAsia="Times New Roman" w:cs="Sylfaen"/>
                <w:sz w:val="18"/>
                <w:szCs w:val="18"/>
                <w:lang w:val="ru-RU"/>
              </w:rPr>
              <w:t xml:space="preserve"> </w:t>
            </w:r>
            <w:r w:rsidRPr="00B377D0">
              <w:rPr>
                <w:rFonts w:eastAsia="Times New Roman" w:cs="Sylfaen"/>
                <w:sz w:val="18"/>
                <w:szCs w:val="18"/>
              </w:rPr>
              <w:t>պաշտպանության</w:t>
            </w:r>
            <w:r w:rsidRPr="00B377D0">
              <w:rPr>
                <w:rFonts w:eastAsia="Times New Roman" w:cs="Sylfaen"/>
                <w:sz w:val="18"/>
                <w:szCs w:val="18"/>
                <w:lang w:val="ru-RU"/>
              </w:rPr>
              <w:t xml:space="preserve"> </w:t>
            </w:r>
            <w:r w:rsidRPr="00B377D0">
              <w:rPr>
                <w:rFonts w:eastAsia="Times New Roman" w:cs="Sylfaen"/>
                <w:sz w:val="18"/>
                <w:szCs w:val="18"/>
              </w:rPr>
              <w:t>ծրագրի</w:t>
            </w:r>
            <w:r w:rsidRPr="00B377D0">
              <w:rPr>
                <w:rFonts w:eastAsia="Times New Roman" w:cs="Sylfaen"/>
                <w:sz w:val="18"/>
                <w:szCs w:val="18"/>
                <w:lang w:val="hy-AM"/>
              </w:rPr>
              <w:t xml:space="preserve"> </w:t>
            </w:r>
            <w:r w:rsidRPr="00B377D0">
              <w:rPr>
                <w:rFonts w:eastAsia="Times New Roman" w:cs="Sylfaen"/>
                <w:sz w:val="18"/>
                <w:szCs w:val="18"/>
              </w:rPr>
              <w:t>շրջանակներում</w:t>
            </w:r>
            <w:r w:rsidRPr="00B377D0">
              <w:rPr>
                <w:rFonts w:eastAsia="Times New Roman" w:cs="Sylfaen"/>
                <w:sz w:val="18"/>
                <w:szCs w:val="18"/>
                <w:lang w:val="ru-RU"/>
              </w:rPr>
              <w:t xml:space="preserve"> </w:t>
            </w:r>
            <w:r w:rsidRPr="00B377D0">
              <w:rPr>
                <w:rFonts w:eastAsia="Times New Roman" w:cs="Sylfaen"/>
                <w:sz w:val="18"/>
                <w:szCs w:val="18"/>
              </w:rPr>
              <w:t>ՀՀ</w:t>
            </w:r>
            <w:r w:rsidRPr="00B377D0">
              <w:rPr>
                <w:rFonts w:eastAsia="Times New Roman" w:cs="Sylfaen"/>
                <w:sz w:val="18"/>
                <w:szCs w:val="18"/>
                <w:lang w:val="ru-RU"/>
              </w:rPr>
              <w:t xml:space="preserve"> </w:t>
            </w:r>
            <w:r w:rsidRPr="00B377D0">
              <w:rPr>
                <w:rFonts w:eastAsia="Times New Roman" w:cs="Sylfaen"/>
                <w:sz w:val="18"/>
                <w:szCs w:val="18"/>
              </w:rPr>
              <w:t>դպրոցների</w:t>
            </w:r>
            <w:r w:rsidRPr="00B377D0">
              <w:rPr>
                <w:rFonts w:eastAsia="Times New Roman" w:cs="Sylfaen"/>
                <w:sz w:val="18"/>
                <w:szCs w:val="18"/>
                <w:lang w:val="ru-RU"/>
              </w:rPr>
              <w:t xml:space="preserve"> </w:t>
            </w:r>
            <w:r w:rsidRPr="00B377D0">
              <w:rPr>
                <w:rFonts w:eastAsia="Times New Roman" w:cs="Sylfaen"/>
                <w:sz w:val="18"/>
                <w:szCs w:val="18"/>
              </w:rPr>
              <w:t>սեյսմիկ</w:t>
            </w:r>
            <w:r w:rsidRPr="00B377D0">
              <w:rPr>
                <w:rFonts w:eastAsia="Times New Roman" w:cs="Sylfaen"/>
                <w:sz w:val="18"/>
                <w:szCs w:val="18"/>
                <w:lang w:val="ru-RU"/>
              </w:rPr>
              <w:t xml:space="preserve"> </w:t>
            </w:r>
            <w:r w:rsidRPr="00B377D0">
              <w:rPr>
                <w:rFonts w:eastAsia="Times New Roman" w:cs="Sylfaen"/>
                <w:sz w:val="18"/>
                <w:szCs w:val="18"/>
              </w:rPr>
              <w:t>անվտանգության</w:t>
            </w:r>
            <w:r w:rsidRPr="00B377D0">
              <w:rPr>
                <w:rFonts w:eastAsia="Times New Roman" w:cs="Sylfaen"/>
                <w:sz w:val="18"/>
                <w:szCs w:val="18"/>
                <w:lang w:val="ru-RU"/>
              </w:rPr>
              <w:t xml:space="preserve"> </w:t>
            </w:r>
            <w:r w:rsidRPr="00B377D0">
              <w:rPr>
                <w:rFonts w:eastAsia="Times New Roman" w:cs="Sylfaen"/>
                <w:sz w:val="18"/>
                <w:szCs w:val="18"/>
              </w:rPr>
              <w:t>բարելավմանն</w:t>
            </w:r>
            <w:r w:rsidRPr="00B377D0">
              <w:rPr>
                <w:rFonts w:eastAsia="Times New Roman" w:cs="Sylfaen"/>
                <w:sz w:val="18"/>
                <w:szCs w:val="18"/>
                <w:lang w:val="ru-RU"/>
              </w:rPr>
              <w:t xml:space="preserve"> </w:t>
            </w:r>
            <w:r w:rsidRPr="00B377D0">
              <w:rPr>
                <w:rFonts w:eastAsia="Times New Roman" w:cs="Sylfaen"/>
                <w:sz w:val="18"/>
                <w:szCs w:val="18"/>
              </w:rPr>
              <w:t>ուղղված</w:t>
            </w:r>
            <w:r w:rsidRPr="00B377D0">
              <w:rPr>
                <w:rFonts w:eastAsia="Times New Roman" w:cs="Sylfaen"/>
                <w:sz w:val="18"/>
                <w:szCs w:val="18"/>
                <w:lang w:val="ru-RU"/>
              </w:rPr>
              <w:t xml:space="preserve"> </w:t>
            </w:r>
            <w:r w:rsidRPr="00B377D0">
              <w:rPr>
                <w:rFonts w:eastAsia="Times New Roman" w:cs="Sylfaen"/>
                <w:sz w:val="18"/>
                <w:szCs w:val="18"/>
              </w:rPr>
              <w:t>միջոցառումներ</w:t>
            </w:r>
          </w:p>
        </w:tc>
        <w:tc>
          <w:tcPr>
            <w:tcW w:w="1418"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 xml:space="preserve"> 4,745,313.0</w:t>
            </w:r>
          </w:p>
        </w:tc>
        <w:tc>
          <w:tcPr>
            <w:tcW w:w="1417"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6,007,912.0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01" w:firstLine="0"/>
              <w:jc w:val="center"/>
              <w:rPr>
                <w:rFonts w:eastAsia="Times New Roman" w:cs="Calibri"/>
                <w:sz w:val="18"/>
                <w:szCs w:val="18"/>
                <w:lang w:val="ru-RU"/>
              </w:rPr>
            </w:pPr>
            <w:r w:rsidRPr="00B377D0">
              <w:rPr>
                <w:rFonts w:eastAsia="Times New Roman" w:cs="Calibri"/>
                <w:sz w:val="18"/>
                <w:szCs w:val="18"/>
                <w:lang w:val="ru-RU"/>
              </w:rPr>
              <w:t>3,482,497.0</w:t>
            </w:r>
          </w:p>
        </w:tc>
        <w:tc>
          <w:tcPr>
            <w:tcW w:w="1275"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4,041,516.0</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3,662,346.8</w:t>
            </w:r>
          </w:p>
        </w:tc>
        <w:tc>
          <w:tcPr>
            <w:tcW w:w="1276" w:type="dxa"/>
            <w:tcBorders>
              <w:top w:val="nil"/>
              <w:left w:val="nil"/>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3,662,346.8</w:t>
            </w:r>
          </w:p>
        </w:tc>
      </w:tr>
      <w:tr w:rsidR="009B7D24" w:rsidRPr="00B377D0" w:rsidTr="00A03951">
        <w:trPr>
          <w:trHeight w:val="1745"/>
        </w:trPr>
        <w:tc>
          <w:tcPr>
            <w:tcW w:w="709" w:type="dxa"/>
            <w:tcBorders>
              <w:top w:val="nil"/>
              <w:left w:val="single" w:sz="4" w:space="0" w:color="auto"/>
              <w:bottom w:val="single" w:sz="4" w:space="0" w:color="auto"/>
              <w:right w:val="single" w:sz="4" w:space="0" w:color="auto"/>
            </w:tcBorders>
            <w:shd w:val="clear" w:color="000000" w:fill="FFFFFF"/>
            <w:vAlign w:val="center"/>
          </w:tcPr>
          <w:p w:rsidR="009B7D24" w:rsidRPr="00B377D0" w:rsidRDefault="009B7D24" w:rsidP="00A03951">
            <w:pPr>
              <w:spacing w:before="0" w:after="0"/>
              <w:ind w:left="-108" w:firstLine="0"/>
              <w:jc w:val="right"/>
              <w:rPr>
                <w:rFonts w:eastAsia="Times New Roman" w:cs="Calibri"/>
                <w:sz w:val="18"/>
                <w:szCs w:val="18"/>
                <w:lang w:val="ru-RU"/>
              </w:rPr>
            </w:pPr>
            <w:r w:rsidRPr="00B377D0">
              <w:rPr>
                <w:rFonts w:eastAsia="Times New Roman" w:cs="Calibri"/>
                <w:sz w:val="18"/>
                <w:szCs w:val="18"/>
                <w:lang w:val="ru-RU"/>
              </w:rPr>
              <w:t>1167-32006</w:t>
            </w:r>
          </w:p>
        </w:tc>
        <w:tc>
          <w:tcPr>
            <w:tcW w:w="2694"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Sylfaen"/>
                <w:sz w:val="18"/>
                <w:szCs w:val="18"/>
                <w:lang w:val="ru-RU"/>
              </w:rPr>
            </w:pPr>
            <w:r w:rsidRPr="00B377D0">
              <w:rPr>
                <w:rFonts w:eastAsia="Times New Roman" w:cs="Sylfaen"/>
                <w:sz w:val="18"/>
                <w:szCs w:val="18"/>
              </w:rPr>
              <w:t>Գերմանիայի</w:t>
            </w:r>
            <w:r w:rsidRPr="00B377D0">
              <w:rPr>
                <w:rFonts w:eastAsia="Times New Roman" w:cs="Sylfaen"/>
                <w:sz w:val="18"/>
                <w:szCs w:val="18"/>
                <w:lang w:val="ru-RU"/>
              </w:rPr>
              <w:t xml:space="preserve"> </w:t>
            </w:r>
            <w:r w:rsidRPr="00B377D0">
              <w:rPr>
                <w:rFonts w:eastAsia="Times New Roman" w:cs="Sylfaen"/>
                <w:sz w:val="18"/>
                <w:szCs w:val="18"/>
              </w:rPr>
              <w:t>զարգացման</w:t>
            </w:r>
            <w:r w:rsidRPr="00B377D0">
              <w:rPr>
                <w:rFonts w:eastAsia="Times New Roman" w:cs="Sylfaen"/>
                <w:sz w:val="18"/>
                <w:szCs w:val="18"/>
                <w:lang w:val="ru-RU"/>
              </w:rPr>
              <w:t xml:space="preserve"> </w:t>
            </w:r>
            <w:r w:rsidRPr="00B377D0">
              <w:rPr>
                <w:rFonts w:eastAsia="Times New Roman" w:cs="Sylfaen"/>
                <w:sz w:val="18"/>
                <w:szCs w:val="18"/>
              </w:rPr>
              <w:t>վարկերի</w:t>
            </w:r>
            <w:r w:rsidRPr="00B377D0">
              <w:rPr>
                <w:rFonts w:eastAsia="Times New Roman" w:cs="Sylfaen"/>
                <w:sz w:val="18"/>
                <w:szCs w:val="18"/>
                <w:lang w:val="ru-RU"/>
              </w:rPr>
              <w:t xml:space="preserve"> </w:t>
            </w:r>
            <w:r w:rsidRPr="00B377D0">
              <w:rPr>
                <w:rFonts w:eastAsia="Times New Roman" w:cs="Sylfaen"/>
                <w:sz w:val="18"/>
                <w:szCs w:val="18"/>
              </w:rPr>
              <w:t>բանկի</w:t>
            </w:r>
            <w:r w:rsidRPr="00B377D0">
              <w:rPr>
                <w:rFonts w:eastAsia="Times New Roman" w:cs="Sylfaen"/>
                <w:sz w:val="18"/>
                <w:szCs w:val="18"/>
                <w:lang w:val="ru-RU"/>
              </w:rPr>
              <w:t xml:space="preserve"> (</w:t>
            </w:r>
            <w:r w:rsidRPr="00B377D0">
              <w:rPr>
                <w:rFonts w:eastAsia="Times New Roman" w:cs="Sylfaen"/>
                <w:sz w:val="18"/>
                <w:szCs w:val="18"/>
              </w:rPr>
              <w:t>KFW</w:t>
            </w:r>
            <w:r w:rsidRPr="00B377D0">
              <w:rPr>
                <w:rFonts w:eastAsia="Times New Roman" w:cs="Sylfaen"/>
                <w:sz w:val="18"/>
                <w:szCs w:val="18"/>
                <w:lang w:val="ru-RU"/>
              </w:rPr>
              <w:t xml:space="preserve">) </w:t>
            </w:r>
            <w:r w:rsidRPr="00B377D0">
              <w:rPr>
                <w:rFonts w:eastAsia="Times New Roman" w:cs="Sylfaen"/>
                <w:sz w:val="18"/>
                <w:szCs w:val="18"/>
              </w:rPr>
              <w:t>աջակցությամբ</w:t>
            </w:r>
            <w:r w:rsidRPr="00B377D0">
              <w:rPr>
                <w:rFonts w:eastAsia="Times New Roman" w:cs="Sylfaen"/>
                <w:sz w:val="18"/>
                <w:szCs w:val="18"/>
                <w:lang w:val="ru-RU"/>
              </w:rPr>
              <w:t xml:space="preserve"> </w:t>
            </w:r>
            <w:r w:rsidRPr="00B377D0">
              <w:rPr>
                <w:rFonts w:eastAsia="Times New Roman" w:cs="Sylfaen"/>
                <w:sz w:val="18"/>
                <w:szCs w:val="18"/>
              </w:rPr>
              <w:t>իրականացվող</w:t>
            </w:r>
            <w:r w:rsidRPr="00B377D0">
              <w:rPr>
                <w:rFonts w:eastAsia="Times New Roman" w:cs="Sylfaen"/>
                <w:sz w:val="18"/>
                <w:szCs w:val="18"/>
                <w:lang w:val="ru-RU"/>
              </w:rPr>
              <w:t xml:space="preserve"> </w:t>
            </w:r>
            <w:r w:rsidRPr="00B377D0">
              <w:rPr>
                <w:rFonts w:eastAsia="Times New Roman" w:cs="Sylfaen"/>
                <w:sz w:val="18"/>
                <w:szCs w:val="18"/>
              </w:rPr>
              <w:t>Կովկասյան</w:t>
            </w:r>
            <w:r w:rsidRPr="00B377D0">
              <w:rPr>
                <w:rFonts w:eastAsia="Times New Roman" w:cs="Sylfaen"/>
                <w:sz w:val="18"/>
                <w:szCs w:val="18"/>
                <w:lang w:val="ru-RU"/>
              </w:rPr>
              <w:t xml:space="preserve"> </w:t>
            </w:r>
            <w:r w:rsidRPr="00B377D0">
              <w:rPr>
                <w:rFonts w:eastAsia="Times New Roman" w:cs="Sylfaen"/>
                <w:sz w:val="18"/>
                <w:szCs w:val="18"/>
              </w:rPr>
              <w:t>էլեկտրահաղորդման</w:t>
            </w:r>
            <w:r w:rsidRPr="00B377D0">
              <w:rPr>
                <w:rFonts w:eastAsia="Times New Roman" w:cs="Sylfaen"/>
                <w:sz w:val="18"/>
                <w:szCs w:val="18"/>
                <w:lang w:val="ru-RU"/>
              </w:rPr>
              <w:t xml:space="preserve"> </w:t>
            </w:r>
            <w:r w:rsidRPr="00B377D0">
              <w:rPr>
                <w:rFonts w:eastAsia="Times New Roman" w:cs="Sylfaen"/>
                <w:sz w:val="18"/>
                <w:szCs w:val="18"/>
              </w:rPr>
              <w:t>ցանց</w:t>
            </w:r>
            <w:r w:rsidRPr="00B377D0">
              <w:rPr>
                <w:rFonts w:eastAsia="Times New Roman" w:cs="Sylfaen"/>
                <w:sz w:val="18"/>
                <w:szCs w:val="18"/>
                <w:lang w:val="ru-RU"/>
              </w:rPr>
              <w:t xml:space="preserve"> </w:t>
            </w:r>
            <w:r w:rsidRPr="00B377D0">
              <w:rPr>
                <w:rFonts w:eastAsia="Times New Roman" w:cs="Sylfaen"/>
                <w:sz w:val="18"/>
                <w:szCs w:val="18"/>
              </w:rPr>
              <w:t>I</w:t>
            </w:r>
            <w:r w:rsidRPr="00B377D0">
              <w:rPr>
                <w:rFonts w:eastAsia="Times New Roman" w:cs="Sylfaen"/>
                <w:sz w:val="18"/>
                <w:szCs w:val="18"/>
                <w:lang w:val="ru-RU"/>
              </w:rPr>
              <w:t xml:space="preserve"> </w:t>
            </w:r>
            <w:r w:rsidRPr="00B377D0">
              <w:rPr>
                <w:rFonts w:eastAsia="Times New Roman" w:cs="Sylfaen"/>
                <w:sz w:val="18"/>
                <w:szCs w:val="18"/>
              </w:rPr>
              <w:t>Հայաստան</w:t>
            </w:r>
            <w:r w:rsidRPr="00B377D0">
              <w:rPr>
                <w:rFonts w:eastAsia="Times New Roman" w:cs="Sylfaen"/>
                <w:sz w:val="18"/>
                <w:szCs w:val="18"/>
                <w:lang w:val="ru-RU"/>
              </w:rPr>
              <w:t>-</w:t>
            </w:r>
            <w:r w:rsidRPr="00B377D0">
              <w:rPr>
                <w:rFonts w:eastAsia="Times New Roman" w:cs="Sylfaen"/>
                <w:sz w:val="18"/>
                <w:szCs w:val="18"/>
              </w:rPr>
              <w:t>Վրաստան</w:t>
            </w:r>
            <w:r w:rsidRPr="00B377D0">
              <w:rPr>
                <w:rFonts w:eastAsia="Times New Roman" w:cs="Sylfaen"/>
                <w:sz w:val="18"/>
                <w:szCs w:val="18"/>
                <w:lang w:val="ru-RU"/>
              </w:rPr>
              <w:t xml:space="preserve"> </w:t>
            </w:r>
            <w:r w:rsidRPr="00B377D0">
              <w:rPr>
                <w:rFonts w:eastAsia="Times New Roman" w:cs="Sylfaen"/>
                <w:sz w:val="18"/>
                <w:szCs w:val="18"/>
              </w:rPr>
              <w:t>հաղորդիչ</w:t>
            </w:r>
            <w:r w:rsidRPr="00B377D0">
              <w:rPr>
                <w:rFonts w:eastAsia="Times New Roman" w:cs="Sylfaen"/>
                <w:sz w:val="18"/>
                <w:szCs w:val="18"/>
                <w:lang w:val="ru-RU"/>
              </w:rPr>
              <w:t xml:space="preserve"> </w:t>
            </w:r>
            <w:r w:rsidRPr="00B377D0">
              <w:rPr>
                <w:rFonts w:eastAsia="Times New Roman" w:cs="Sylfaen"/>
                <w:sz w:val="18"/>
                <w:szCs w:val="18"/>
              </w:rPr>
              <w:t>գիծ</w:t>
            </w:r>
            <w:r w:rsidRPr="00B377D0">
              <w:rPr>
                <w:rFonts w:eastAsia="Times New Roman" w:cs="Sylfaen"/>
                <w:sz w:val="18"/>
                <w:szCs w:val="18"/>
                <w:lang w:val="ru-RU"/>
              </w:rPr>
              <w:t>/</w:t>
            </w:r>
            <w:r w:rsidRPr="00B377D0">
              <w:rPr>
                <w:rFonts w:eastAsia="Times New Roman" w:cs="Sylfaen"/>
                <w:sz w:val="18"/>
                <w:szCs w:val="18"/>
              </w:rPr>
              <w:t>ենթակայանների</w:t>
            </w:r>
            <w:r w:rsidRPr="00B377D0">
              <w:rPr>
                <w:rFonts w:eastAsia="Times New Roman" w:cs="Sylfaen"/>
                <w:sz w:val="18"/>
                <w:szCs w:val="18"/>
                <w:lang w:val="ru-RU"/>
              </w:rPr>
              <w:t xml:space="preserve"> </w:t>
            </w:r>
            <w:r w:rsidRPr="00B377D0">
              <w:rPr>
                <w:rFonts w:eastAsia="Times New Roman" w:cs="Sylfaen"/>
                <w:sz w:val="18"/>
                <w:szCs w:val="18"/>
              </w:rPr>
              <w:t>դրամաշնորհային</w:t>
            </w:r>
            <w:r w:rsidRPr="00B377D0">
              <w:rPr>
                <w:rFonts w:eastAsia="Times New Roman" w:cs="Sylfaen"/>
                <w:sz w:val="18"/>
                <w:szCs w:val="18"/>
                <w:lang w:val="ru-RU"/>
              </w:rPr>
              <w:t xml:space="preserve"> </w:t>
            </w:r>
            <w:r w:rsidRPr="00B377D0">
              <w:rPr>
                <w:rFonts w:eastAsia="Times New Roman" w:cs="Sylfaen"/>
                <w:sz w:val="18"/>
                <w:szCs w:val="18"/>
              </w:rPr>
              <w:t>ծրագրի</w:t>
            </w:r>
            <w:r w:rsidRPr="00B377D0">
              <w:rPr>
                <w:rFonts w:eastAsia="Times New Roman" w:cs="Sylfaen"/>
                <w:sz w:val="18"/>
                <w:szCs w:val="18"/>
                <w:lang w:val="ru-RU"/>
              </w:rPr>
              <w:t xml:space="preserve"> </w:t>
            </w:r>
            <w:r w:rsidRPr="00B377D0">
              <w:rPr>
                <w:rFonts w:eastAsia="Times New Roman" w:cs="Sylfaen"/>
                <w:sz w:val="18"/>
                <w:szCs w:val="18"/>
              </w:rPr>
              <w:t>շրջանակներում</w:t>
            </w:r>
            <w:r w:rsidRPr="00B377D0">
              <w:rPr>
                <w:rFonts w:eastAsia="Times New Roman" w:cs="Sylfaen"/>
                <w:sz w:val="18"/>
                <w:szCs w:val="18"/>
                <w:lang w:val="ru-RU"/>
              </w:rPr>
              <w:t xml:space="preserve"> </w:t>
            </w:r>
            <w:r w:rsidRPr="00B377D0">
              <w:rPr>
                <w:rFonts w:eastAsia="Times New Roman" w:cs="Sylfaen"/>
                <w:sz w:val="18"/>
                <w:szCs w:val="18"/>
              </w:rPr>
              <w:t>իրականացվող</w:t>
            </w:r>
            <w:r w:rsidRPr="00B377D0">
              <w:rPr>
                <w:rFonts w:eastAsia="Times New Roman" w:cs="Sylfaen"/>
                <w:sz w:val="18"/>
                <w:szCs w:val="18"/>
                <w:lang w:val="ru-RU"/>
              </w:rPr>
              <w:t xml:space="preserve"> </w:t>
            </w:r>
            <w:r w:rsidRPr="00B377D0">
              <w:rPr>
                <w:rFonts w:eastAsia="Times New Roman" w:cs="Sylfaen"/>
                <w:sz w:val="18"/>
                <w:szCs w:val="18"/>
              </w:rPr>
              <w:t>ներդրումներ</w:t>
            </w:r>
          </w:p>
        </w:tc>
        <w:tc>
          <w:tcPr>
            <w:tcW w:w="1418"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1,207,003.9</w:t>
            </w:r>
          </w:p>
        </w:tc>
        <w:tc>
          <w:tcPr>
            <w:tcW w:w="1417"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r w:rsidRPr="00B377D0">
              <w:rPr>
                <w:rFonts w:eastAsia="Times New Roman" w:cs="Calibri"/>
                <w:sz w:val="18"/>
                <w:szCs w:val="18"/>
                <w:lang w:val="ru-RU"/>
              </w:rPr>
              <w:t>1,207,003.9</w:t>
            </w:r>
          </w:p>
        </w:tc>
        <w:tc>
          <w:tcPr>
            <w:tcW w:w="1276"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p>
        </w:tc>
        <w:tc>
          <w:tcPr>
            <w:tcW w:w="1275"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p>
        </w:tc>
        <w:tc>
          <w:tcPr>
            <w:tcW w:w="1276"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p>
        </w:tc>
        <w:tc>
          <w:tcPr>
            <w:tcW w:w="1276" w:type="dxa"/>
            <w:tcBorders>
              <w:top w:val="nil"/>
              <w:left w:val="nil"/>
              <w:bottom w:val="single" w:sz="4" w:space="0" w:color="auto"/>
              <w:right w:val="single" w:sz="4" w:space="0" w:color="auto"/>
            </w:tcBorders>
            <w:shd w:val="clear" w:color="000000" w:fill="FFFFFF"/>
            <w:vAlign w:val="center"/>
          </w:tcPr>
          <w:p w:rsidR="009B7D24" w:rsidRPr="00B377D0" w:rsidRDefault="009B7D24" w:rsidP="00A03951">
            <w:pPr>
              <w:spacing w:before="0" w:after="0"/>
              <w:ind w:firstLine="0"/>
              <w:jc w:val="left"/>
              <w:rPr>
                <w:rFonts w:eastAsia="Times New Roman" w:cs="Calibri"/>
                <w:sz w:val="18"/>
                <w:szCs w:val="18"/>
                <w:lang w:val="ru-RU"/>
              </w:rPr>
            </w:pPr>
          </w:p>
        </w:tc>
      </w:tr>
      <w:tr w:rsidR="009B7D24" w:rsidRPr="00B377D0" w:rsidTr="00A03951">
        <w:trPr>
          <w:trHeight w:val="6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bCs/>
                <w:sz w:val="18"/>
                <w:szCs w:val="18"/>
                <w:lang w:val="ru-RU"/>
              </w:rPr>
            </w:pPr>
            <w:r w:rsidRPr="00B377D0">
              <w:rPr>
                <w:rFonts w:ascii="Calibri" w:eastAsia="Times New Roman" w:hAnsi="Calibri" w:cs="Calibri"/>
                <w:bCs/>
                <w:sz w:val="18"/>
                <w:szCs w:val="18"/>
              </w:rPr>
              <w:t> </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bCs/>
                <w:sz w:val="18"/>
                <w:szCs w:val="18"/>
                <w:lang w:val="hy-AM"/>
              </w:rPr>
            </w:pPr>
            <w:r w:rsidRPr="00B377D0">
              <w:rPr>
                <w:rFonts w:ascii="Calibri" w:eastAsia="Times New Roman" w:hAnsi="Calibri" w:cs="Calibri"/>
                <w:bCs/>
                <w:sz w:val="18"/>
                <w:szCs w:val="18"/>
              </w:rPr>
              <w:t> </w:t>
            </w:r>
            <w:r w:rsidRPr="00B377D0">
              <w:rPr>
                <w:rFonts w:eastAsia="Times New Roman" w:cs="Calibri"/>
                <w:bCs/>
                <w:sz w:val="18"/>
                <w:szCs w:val="18"/>
                <w:lang w:val="hy-AM"/>
              </w:rPr>
              <w:t>Ընդամենը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bCs/>
                <w:sz w:val="20"/>
                <w:szCs w:val="20"/>
                <w:lang w:val="ru-RU"/>
              </w:rPr>
            </w:pPr>
            <w:r w:rsidRPr="00B377D0">
              <w:rPr>
                <w:rFonts w:ascii="Calibri" w:eastAsia="Times New Roman" w:hAnsi="Calibri" w:cs="Calibri"/>
                <w:bCs/>
                <w:sz w:val="20"/>
                <w:szCs w:val="20"/>
              </w:rPr>
              <w:t> </w:t>
            </w:r>
            <w:r w:rsidRPr="00B377D0">
              <w:rPr>
                <w:rFonts w:ascii="Calibri" w:eastAsia="Times New Roman" w:hAnsi="Calibri" w:cs="Calibri"/>
                <w:bCs/>
                <w:sz w:val="20"/>
                <w:szCs w:val="20"/>
                <w:lang w:val="ru-RU"/>
              </w:rPr>
              <w:t>52,729,885.7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firstLine="0"/>
              <w:jc w:val="left"/>
              <w:rPr>
                <w:rFonts w:eastAsia="Times New Roman" w:cs="Calibri"/>
                <w:bCs/>
                <w:sz w:val="20"/>
                <w:szCs w:val="20"/>
                <w:lang w:val="ru-RU"/>
              </w:rPr>
            </w:pPr>
            <w:r w:rsidRPr="00B377D0">
              <w:rPr>
                <w:rFonts w:ascii="Calibri" w:eastAsia="Times New Roman" w:hAnsi="Calibri" w:cs="Calibri"/>
                <w:bCs/>
                <w:sz w:val="20"/>
                <w:szCs w:val="20"/>
              </w:rPr>
              <w:t> </w:t>
            </w:r>
            <w:r w:rsidRPr="00B377D0">
              <w:rPr>
                <w:rFonts w:ascii="Calibri" w:eastAsia="Times New Roman" w:hAnsi="Calibri" w:cs="Calibri"/>
                <w:bCs/>
                <w:sz w:val="20"/>
                <w:szCs w:val="20"/>
                <w:lang w:val="ru-RU"/>
              </w:rPr>
              <w:t>76,760,118,3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left="-102" w:right="-101" w:firstLine="102"/>
              <w:jc w:val="left"/>
              <w:rPr>
                <w:rFonts w:eastAsia="Times New Roman" w:cs="Calibri"/>
                <w:bCs/>
                <w:sz w:val="18"/>
                <w:szCs w:val="18"/>
                <w:lang w:val="ru-RU"/>
              </w:rPr>
            </w:pPr>
            <w:r w:rsidRPr="00B377D0">
              <w:rPr>
                <w:rFonts w:eastAsia="Times New Roman" w:cs="Calibri"/>
                <w:bCs/>
                <w:sz w:val="18"/>
                <w:szCs w:val="18"/>
                <w:lang w:val="ru-RU"/>
              </w:rPr>
              <w:t>41,209,176.6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50" w:firstLine="0"/>
              <w:jc w:val="left"/>
              <w:rPr>
                <w:rFonts w:eastAsia="Times New Roman" w:cs="Calibri"/>
                <w:bCs/>
                <w:sz w:val="18"/>
                <w:szCs w:val="18"/>
                <w:lang w:val="ru-RU"/>
              </w:rPr>
            </w:pPr>
            <w:r w:rsidRPr="00B377D0">
              <w:rPr>
                <w:rFonts w:eastAsia="Times New Roman" w:cs="Calibri"/>
                <w:bCs/>
                <w:sz w:val="18"/>
                <w:szCs w:val="18"/>
                <w:lang w:val="ru-RU"/>
              </w:rPr>
              <w:t>42,797,545,0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right="-104" w:hanging="32"/>
              <w:jc w:val="left"/>
              <w:rPr>
                <w:rFonts w:eastAsia="Times New Roman" w:cs="Calibri"/>
                <w:bCs/>
                <w:sz w:val="18"/>
                <w:szCs w:val="18"/>
                <w:lang w:val="ru-RU"/>
              </w:rPr>
            </w:pPr>
            <w:r w:rsidRPr="00B377D0">
              <w:rPr>
                <w:rFonts w:eastAsia="Times New Roman" w:cs="Calibri"/>
                <w:bCs/>
                <w:sz w:val="18"/>
                <w:szCs w:val="18"/>
                <w:lang w:val="ru-RU"/>
              </w:rPr>
              <w:t>33,627,235.8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D24" w:rsidRPr="00B377D0" w:rsidRDefault="009B7D24" w:rsidP="00A03951">
            <w:pPr>
              <w:spacing w:before="0" w:after="0"/>
              <w:ind w:left="28" w:hanging="28"/>
              <w:jc w:val="left"/>
              <w:rPr>
                <w:rFonts w:eastAsia="Times New Roman" w:cs="Calibri"/>
                <w:bCs/>
                <w:sz w:val="18"/>
                <w:szCs w:val="18"/>
                <w:lang w:val="ru-RU"/>
              </w:rPr>
            </w:pPr>
            <w:r w:rsidRPr="00B377D0">
              <w:rPr>
                <w:rFonts w:eastAsia="Times New Roman" w:cs="Calibri"/>
                <w:bCs/>
                <w:sz w:val="18"/>
                <w:szCs w:val="18"/>
                <w:lang w:val="ru-RU"/>
              </w:rPr>
              <w:t>37,152,570.8</w:t>
            </w:r>
          </w:p>
        </w:tc>
      </w:tr>
    </w:tbl>
    <w:p w:rsidR="009B7D24" w:rsidRPr="00B377D0" w:rsidRDefault="009B7D24" w:rsidP="009B7D24">
      <w:pPr>
        <w:spacing w:before="0" w:after="160"/>
        <w:ind w:firstLine="0"/>
        <w:jc w:val="left"/>
        <w:rPr>
          <w:sz w:val="16"/>
          <w:shd w:val="clear" w:color="auto" w:fill="FFFFFF" w:themeFill="background1"/>
        </w:rPr>
      </w:pPr>
      <w:r w:rsidRPr="00B377D0">
        <w:rPr>
          <w:sz w:val="16"/>
          <w:shd w:val="clear" w:color="auto" w:fill="FFFFFF" w:themeFill="background1"/>
        </w:rPr>
        <w:br w:type="page"/>
      </w:r>
    </w:p>
    <w:p w:rsidR="009B7D24" w:rsidRPr="00B377D0" w:rsidRDefault="009B7D24" w:rsidP="009B7D24">
      <w:pPr>
        <w:pStyle w:val="Heading1"/>
        <w:keepNext/>
        <w:keepLines/>
        <w:numPr>
          <w:ilvl w:val="0"/>
          <w:numId w:val="0"/>
        </w:numPr>
        <w:spacing w:after="240" w:line="276" w:lineRule="auto"/>
        <w:ind w:right="0"/>
        <w:rPr>
          <w:bCs w:val="0"/>
          <w:iCs/>
          <w:color w:val="2E74B5" w:themeColor="accent1" w:themeShade="BF"/>
          <w:szCs w:val="24"/>
          <w:shd w:val="clear" w:color="auto" w:fill="FFFFFF" w:themeFill="background1"/>
          <w:lang w:val="hy-AM"/>
        </w:rPr>
      </w:pPr>
      <w:bookmarkStart w:id="8" w:name="_Toc94524159"/>
      <w:r w:rsidRPr="00B377D0">
        <w:rPr>
          <w:bCs w:val="0"/>
          <w:iCs/>
          <w:color w:val="2E74B5" w:themeColor="accent1" w:themeShade="BF"/>
          <w:szCs w:val="24"/>
          <w:shd w:val="clear" w:color="auto" w:fill="FFFFFF" w:themeFill="background1"/>
          <w:lang w:val="en-US"/>
        </w:rPr>
        <w:lastRenderedPageBreak/>
        <w:t>5</w:t>
      </w:r>
      <w:r w:rsidRPr="00B377D0">
        <w:rPr>
          <w:bCs w:val="0"/>
          <w:iCs/>
          <w:color w:val="2E74B5" w:themeColor="accent1" w:themeShade="BF"/>
          <w:szCs w:val="24"/>
          <w:shd w:val="clear" w:color="auto" w:fill="FFFFFF" w:themeFill="background1"/>
          <w:lang w:val="hy-AM"/>
        </w:rPr>
        <w:t>. ՀԱՇՎԵՔՆՆՈՒԹՅԱՆ ՀԻՄՆԱԿԱՆ ԱՐԴՅՈՒՆՔՆԵՐ</w:t>
      </w:r>
      <w:bookmarkEnd w:id="8"/>
    </w:p>
    <w:p w:rsidR="009B7D24" w:rsidRPr="00B377D0" w:rsidRDefault="009B7D24" w:rsidP="009B7D24">
      <w:pPr>
        <w:spacing w:before="0" w:after="0"/>
        <w:ind w:firstLine="567"/>
        <w:rPr>
          <w:szCs w:val="24"/>
          <w:lang w:val="hy-AM"/>
        </w:rPr>
      </w:pPr>
      <w:r w:rsidRPr="00B377D0">
        <w:rPr>
          <w:rFonts w:eastAsia="Times New Roman" w:cs="Calibri"/>
          <w:szCs w:val="24"/>
          <w:lang w:val="hy-AM"/>
        </w:rPr>
        <w:t xml:space="preserve">Հաշվեքննության ընթացքում ձեռք ենք բերվել բավարար տեղեկատվություն հաշվեքննության իրականացման համար: </w:t>
      </w:r>
      <w:r w:rsidRPr="00B377D0">
        <w:rPr>
          <w:szCs w:val="24"/>
          <w:lang w:val="hy-AM"/>
        </w:rPr>
        <w:t>Հաշվեքննությունը իրականացվել է նաև մեզ հասու տեղեկատվության հիման վրա:</w:t>
      </w:r>
    </w:p>
    <w:p w:rsidR="009B7D24" w:rsidRPr="00B377D0" w:rsidRDefault="009B7D24" w:rsidP="009B7D24">
      <w:pPr>
        <w:spacing w:before="0" w:after="0"/>
        <w:ind w:firstLine="0"/>
        <w:rPr>
          <w:rFonts w:eastAsia="Times New Roman" w:cs="Calibri"/>
          <w:szCs w:val="24"/>
          <w:lang w:val="hy-AM"/>
        </w:rPr>
      </w:pPr>
      <w:r w:rsidRPr="00B377D0">
        <w:rPr>
          <w:szCs w:val="24"/>
          <w:lang w:val="hy-AM"/>
        </w:rPr>
        <w:t xml:space="preserve"> Առկա տեղեկատվության հիման վրա իրականացված հաշվեքննությամբ </w:t>
      </w:r>
      <w:r w:rsidRPr="00B377D0">
        <w:rPr>
          <w:rFonts w:eastAsia="Times New Roman" w:cs="Calibri"/>
          <w:szCs w:val="24"/>
          <w:lang w:val="hy-AM"/>
        </w:rPr>
        <w:t>Էական խեղաթյուրումներ չի հայտնաբերվել:</w:t>
      </w: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Times New Roman" w:cs="Calibri"/>
          <w:szCs w:val="24"/>
          <w:lang w:val="hy-AM"/>
        </w:rPr>
      </w:pPr>
    </w:p>
    <w:p w:rsidR="00340D34" w:rsidRPr="00B377D0" w:rsidRDefault="00340D34" w:rsidP="009B7D24">
      <w:pPr>
        <w:spacing w:before="0" w:after="0"/>
        <w:ind w:firstLine="0"/>
        <w:rPr>
          <w:rFonts w:eastAsia="Calibri" w:cs="Arial"/>
          <w:szCs w:val="24"/>
          <w:lang w:val="hy-AM"/>
        </w:rPr>
      </w:pPr>
    </w:p>
    <w:p w:rsidR="009B7D24" w:rsidRPr="00B377D0" w:rsidRDefault="009B7D24" w:rsidP="009B7D24">
      <w:pPr>
        <w:pStyle w:val="Heading1"/>
        <w:numPr>
          <w:ilvl w:val="0"/>
          <w:numId w:val="0"/>
        </w:numPr>
        <w:spacing w:after="240" w:line="276" w:lineRule="auto"/>
        <w:ind w:left="1077" w:right="28"/>
        <w:rPr>
          <w:bCs w:val="0"/>
          <w:iCs/>
          <w:color w:val="2E74B5" w:themeColor="accent1" w:themeShade="BF"/>
          <w:szCs w:val="24"/>
          <w:shd w:val="clear" w:color="auto" w:fill="FFFFFF" w:themeFill="background1"/>
          <w:lang w:val="hy-AM"/>
        </w:rPr>
      </w:pPr>
      <w:bookmarkStart w:id="9" w:name="_Toc94524160"/>
      <w:r w:rsidRPr="00B377D0">
        <w:rPr>
          <w:bCs w:val="0"/>
          <w:iCs/>
          <w:color w:val="2E74B5" w:themeColor="accent1" w:themeShade="BF"/>
          <w:szCs w:val="24"/>
          <w:shd w:val="clear" w:color="auto" w:fill="FFFFFF" w:themeFill="background1"/>
          <w:lang w:val="hy-AM"/>
        </w:rPr>
        <w:t>6. ԱՆՀԱՄԱՊԱՏԱՍԽԱՆՈՒԹՅՈՒՆՆԵՐԻ ՎԵՐԱԲԵՐՅԱԼ ԳՐԱՌՈՒՄՆԵՐ</w:t>
      </w:r>
      <w:bookmarkEnd w:id="9"/>
    </w:p>
    <w:p w:rsidR="009B7D24" w:rsidRPr="00B377D0" w:rsidRDefault="009B7D24" w:rsidP="00A62BE0">
      <w:pPr>
        <w:shd w:val="clear" w:color="auto" w:fill="FFFFFF" w:themeFill="background1"/>
        <w:spacing w:before="0" w:after="0"/>
        <w:ind w:firstLine="567"/>
        <w:rPr>
          <w:rFonts w:eastAsia="Calibri" w:cs="Arial"/>
          <w:b/>
          <w:szCs w:val="24"/>
          <w:lang w:val="hy-AM"/>
        </w:rPr>
      </w:pPr>
      <w:r w:rsidRPr="00B377D0">
        <w:rPr>
          <w:rFonts w:eastAsia="Times New Roman" w:cs="Sylfaen"/>
          <w:b/>
          <w:szCs w:val="24"/>
          <w:lang w:val="hy-AM"/>
        </w:rPr>
        <w:t>6.1</w:t>
      </w:r>
      <w:r w:rsidRPr="00B377D0">
        <w:rPr>
          <w:rFonts w:ascii="Calibri" w:eastAsia="Times New Roman" w:hAnsi="Calibri" w:cs="Calibri"/>
          <w:b/>
          <w:szCs w:val="24"/>
          <w:lang w:val="hy-AM"/>
        </w:rPr>
        <w:t xml:space="preserve"> </w:t>
      </w:r>
      <w:r w:rsidRPr="00B377D0">
        <w:rPr>
          <w:b/>
          <w:szCs w:val="24"/>
          <w:lang w:val="fr-FR"/>
        </w:rPr>
        <w:t>(1049-21004)</w:t>
      </w:r>
      <w:r w:rsidRPr="00B377D0">
        <w:rPr>
          <w:rFonts w:eastAsia="Calibri" w:cs="Arial"/>
          <w:b/>
          <w:szCs w:val="24"/>
          <w:lang w:val="hy-AM"/>
        </w:rPr>
        <w:t xml:space="preserve"> Ասիական</w:t>
      </w:r>
      <w:r w:rsidRPr="00B377D0">
        <w:rPr>
          <w:rFonts w:eastAsia="Calibri" w:cs="Arial"/>
          <w:b/>
          <w:szCs w:val="24"/>
          <w:lang w:val="fr-FR"/>
        </w:rPr>
        <w:t xml:space="preserve"> </w:t>
      </w:r>
      <w:r w:rsidRPr="00B377D0">
        <w:rPr>
          <w:rFonts w:eastAsia="Calibri" w:cs="Arial"/>
          <w:b/>
          <w:szCs w:val="24"/>
          <w:lang w:val="hy-AM"/>
        </w:rPr>
        <w:t>զարգացման</w:t>
      </w:r>
      <w:r w:rsidRPr="00B377D0">
        <w:rPr>
          <w:rFonts w:eastAsia="Calibri" w:cs="Arial"/>
          <w:b/>
          <w:szCs w:val="24"/>
          <w:lang w:val="fr-FR"/>
        </w:rPr>
        <w:t xml:space="preserve"> </w:t>
      </w:r>
      <w:r w:rsidRPr="00B377D0">
        <w:rPr>
          <w:rFonts w:eastAsia="Calibri" w:cs="Arial"/>
          <w:b/>
          <w:szCs w:val="24"/>
          <w:lang w:val="hy-AM"/>
        </w:rPr>
        <w:t>բանկի</w:t>
      </w:r>
      <w:r w:rsidRPr="00B377D0">
        <w:rPr>
          <w:rFonts w:eastAsia="Calibri" w:cs="Arial"/>
          <w:b/>
          <w:szCs w:val="24"/>
          <w:lang w:val="fr-FR"/>
        </w:rPr>
        <w:t xml:space="preserve"> </w:t>
      </w:r>
      <w:r w:rsidRPr="00B377D0">
        <w:rPr>
          <w:rFonts w:eastAsia="Calibri" w:cs="Arial"/>
          <w:b/>
          <w:szCs w:val="24"/>
          <w:lang w:val="hy-AM"/>
        </w:rPr>
        <w:t>աջակցությամբ</w:t>
      </w:r>
      <w:r w:rsidRPr="00B377D0">
        <w:rPr>
          <w:rFonts w:eastAsia="Calibri" w:cs="Arial"/>
          <w:b/>
          <w:szCs w:val="24"/>
          <w:lang w:val="fr-FR"/>
        </w:rPr>
        <w:t xml:space="preserve"> </w:t>
      </w:r>
      <w:r w:rsidRPr="00B377D0">
        <w:rPr>
          <w:rFonts w:eastAsia="Calibri" w:cs="Arial"/>
          <w:b/>
          <w:szCs w:val="24"/>
          <w:lang w:val="hy-AM"/>
        </w:rPr>
        <w:t>իրականացվող</w:t>
      </w:r>
      <w:r w:rsidRPr="00B377D0">
        <w:rPr>
          <w:rFonts w:eastAsia="Calibri" w:cs="Arial"/>
          <w:b/>
          <w:szCs w:val="24"/>
          <w:lang w:val="fr-FR"/>
        </w:rPr>
        <w:t xml:space="preserve"> </w:t>
      </w:r>
      <w:r w:rsidRPr="00B377D0">
        <w:rPr>
          <w:rFonts w:cs="GHEA Grapalat"/>
          <w:b/>
          <w:iCs/>
          <w:spacing w:val="-6"/>
          <w:szCs w:val="24"/>
          <w:lang w:val="hy-AM"/>
        </w:rPr>
        <w:t>«</w:t>
      </w:r>
      <w:r w:rsidRPr="00B377D0">
        <w:rPr>
          <w:rFonts w:eastAsia="Calibri" w:cs="Arial"/>
          <w:b/>
          <w:szCs w:val="24"/>
          <w:lang w:val="hy-AM"/>
        </w:rPr>
        <w:t>Մ</w:t>
      </w:r>
      <w:r w:rsidRPr="00B377D0">
        <w:rPr>
          <w:rFonts w:eastAsia="Calibri" w:cs="Arial"/>
          <w:b/>
          <w:szCs w:val="24"/>
          <w:lang w:val="fr-FR"/>
        </w:rPr>
        <w:t xml:space="preserve">6 </w:t>
      </w:r>
      <w:r w:rsidRPr="00B377D0">
        <w:rPr>
          <w:rFonts w:eastAsia="Calibri" w:cs="Arial"/>
          <w:b/>
          <w:szCs w:val="24"/>
          <w:lang w:val="hy-AM"/>
        </w:rPr>
        <w:t>Վանաձոր</w:t>
      </w:r>
      <w:r w:rsidRPr="00B377D0">
        <w:rPr>
          <w:rFonts w:eastAsia="Calibri" w:cs="Arial"/>
          <w:b/>
          <w:szCs w:val="24"/>
          <w:lang w:val="fr-FR"/>
        </w:rPr>
        <w:t>-</w:t>
      </w:r>
      <w:r w:rsidRPr="00B377D0">
        <w:rPr>
          <w:rFonts w:eastAsia="Calibri" w:cs="Arial"/>
          <w:b/>
          <w:szCs w:val="24"/>
          <w:lang w:val="hy-AM"/>
        </w:rPr>
        <w:t>Ալավերդի</w:t>
      </w:r>
      <w:r w:rsidRPr="00B377D0">
        <w:rPr>
          <w:rFonts w:eastAsia="Calibri" w:cs="Arial"/>
          <w:b/>
          <w:szCs w:val="24"/>
          <w:lang w:val="fr-FR"/>
        </w:rPr>
        <w:t>-</w:t>
      </w:r>
      <w:r w:rsidRPr="00B377D0">
        <w:rPr>
          <w:rFonts w:eastAsia="Calibri" w:cs="Arial"/>
          <w:b/>
          <w:szCs w:val="24"/>
          <w:lang w:val="hy-AM"/>
        </w:rPr>
        <w:t>Վրաստանի</w:t>
      </w:r>
      <w:r w:rsidRPr="00B377D0">
        <w:rPr>
          <w:rFonts w:eastAsia="Calibri" w:cs="Arial"/>
          <w:b/>
          <w:szCs w:val="24"/>
          <w:lang w:val="fr-FR"/>
        </w:rPr>
        <w:t xml:space="preserve"> </w:t>
      </w:r>
      <w:r w:rsidRPr="00B377D0">
        <w:rPr>
          <w:rFonts w:eastAsia="Calibri" w:cs="Arial"/>
          <w:b/>
          <w:szCs w:val="24"/>
          <w:lang w:val="hy-AM"/>
        </w:rPr>
        <w:t>սահման</w:t>
      </w:r>
      <w:r w:rsidRPr="00B377D0">
        <w:rPr>
          <w:rFonts w:eastAsia="Calibri" w:cs="Arial"/>
          <w:b/>
          <w:szCs w:val="24"/>
          <w:lang w:val="fr-FR"/>
        </w:rPr>
        <w:t xml:space="preserve"> </w:t>
      </w:r>
      <w:r w:rsidRPr="00B377D0">
        <w:rPr>
          <w:rFonts w:eastAsia="Calibri" w:cs="Arial"/>
          <w:b/>
          <w:szCs w:val="24"/>
          <w:lang w:val="hy-AM"/>
        </w:rPr>
        <w:t>միջպետական</w:t>
      </w:r>
      <w:r w:rsidRPr="00B377D0">
        <w:rPr>
          <w:rFonts w:eastAsia="Calibri" w:cs="Arial"/>
          <w:b/>
          <w:szCs w:val="24"/>
          <w:lang w:val="fr-FR"/>
        </w:rPr>
        <w:t xml:space="preserve"> </w:t>
      </w:r>
      <w:r w:rsidRPr="00B377D0">
        <w:rPr>
          <w:rFonts w:eastAsia="Calibri" w:cs="Arial"/>
          <w:b/>
          <w:szCs w:val="24"/>
          <w:lang w:val="hy-AM"/>
        </w:rPr>
        <w:t>նշանակության</w:t>
      </w:r>
      <w:r w:rsidRPr="00B377D0">
        <w:rPr>
          <w:rFonts w:eastAsia="Calibri" w:cs="Arial"/>
          <w:b/>
          <w:szCs w:val="24"/>
          <w:lang w:val="fr-FR"/>
        </w:rPr>
        <w:t xml:space="preserve"> </w:t>
      </w:r>
      <w:r w:rsidRPr="00B377D0">
        <w:rPr>
          <w:rFonts w:eastAsia="Calibri" w:cs="Arial"/>
          <w:b/>
          <w:szCs w:val="24"/>
          <w:lang w:val="hy-AM"/>
        </w:rPr>
        <w:t>ճանապարհի</w:t>
      </w:r>
      <w:r w:rsidRPr="00B377D0">
        <w:rPr>
          <w:rFonts w:eastAsia="Calibri" w:cs="Arial"/>
          <w:b/>
          <w:szCs w:val="24"/>
          <w:lang w:val="fr-FR"/>
        </w:rPr>
        <w:t xml:space="preserve"> </w:t>
      </w:r>
      <w:r w:rsidRPr="00B377D0">
        <w:rPr>
          <w:rFonts w:eastAsia="Calibri" w:cs="Arial"/>
          <w:b/>
          <w:szCs w:val="24"/>
          <w:lang w:val="hy-AM"/>
        </w:rPr>
        <w:t>կառուցում</w:t>
      </w:r>
      <w:r w:rsidRPr="00B377D0">
        <w:rPr>
          <w:rFonts w:eastAsia="Calibri" w:cs="Arial"/>
          <w:b/>
          <w:szCs w:val="24"/>
          <w:lang w:val="fr-FR"/>
        </w:rPr>
        <w:t xml:space="preserve"> </w:t>
      </w:r>
      <w:r w:rsidRPr="00B377D0">
        <w:rPr>
          <w:rFonts w:eastAsia="Calibri" w:cs="Arial"/>
          <w:b/>
          <w:szCs w:val="24"/>
          <w:lang w:val="hy-AM"/>
        </w:rPr>
        <w:t>և</w:t>
      </w:r>
      <w:r w:rsidRPr="00B377D0">
        <w:rPr>
          <w:rFonts w:eastAsia="Calibri" w:cs="Arial"/>
          <w:b/>
          <w:szCs w:val="24"/>
          <w:lang w:val="fr-FR"/>
        </w:rPr>
        <w:t xml:space="preserve"> </w:t>
      </w:r>
      <w:r w:rsidRPr="00B377D0">
        <w:rPr>
          <w:rFonts w:eastAsia="Calibri" w:cs="Arial"/>
          <w:b/>
          <w:szCs w:val="24"/>
          <w:lang w:val="hy-AM"/>
        </w:rPr>
        <w:t>հիմնանորոգում</w:t>
      </w:r>
      <w:r w:rsidRPr="00B377D0">
        <w:rPr>
          <w:rFonts w:cs="GHEA Grapalat"/>
          <w:b/>
          <w:iCs/>
          <w:spacing w:val="-6"/>
          <w:szCs w:val="24"/>
          <w:lang w:val="hy-AM"/>
        </w:rPr>
        <w:t>»</w:t>
      </w:r>
      <w:r w:rsidRPr="00B377D0">
        <w:rPr>
          <w:rFonts w:eastAsia="Calibri" w:cs="Arial"/>
          <w:b/>
          <w:szCs w:val="24"/>
          <w:lang w:val="fr-FR"/>
        </w:rPr>
        <w:t xml:space="preserve"> </w:t>
      </w:r>
      <w:r w:rsidRPr="00B377D0">
        <w:rPr>
          <w:rFonts w:eastAsia="Calibri" w:cs="Arial"/>
          <w:b/>
          <w:szCs w:val="24"/>
          <w:lang w:val="hy-AM"/>
        </w:rPr>
        <w:t>ծրագիր</w:t>
      </w:r>
    </w:p>
    <w:p w:rsidR="009B7D24" w:rsidRPr="00B377D0" w:rsidRDefault="009B7D24" w:rsidP="00A62BE0">
      <w:pPr>
        <w:spacing w:before="0" w:after="0"/>
        <w:rPr>
          <w:szCs w:val="24"/>
          <w:lang w:val="hy-AM"/>
        </w:rPr>
      </w:pPr>
      <w:r w:rsidRPr="00B377D0">
        <w:rPr>
          <w:rFonts w:eastAsiaTheme="minorHAnsi" w:cstheme="minorBidi"/>
          <w:b/>
          <w:szCs w:val="24"/>
          <w:lang w:val="hy-AM"/>
        </w:rPr>
        <w:t>6.1.1</w:t>
      </w:r>
      <w:r w:rsidRPr="00B377D0">
        <w:rPr>
          <w:rFonts w:eastAsiaTheme="minorHAnsi" w:cstheme="minorBidi"/>
          <w:szCs w:val="24"/>
          <w:lang w:val="hy-AM"/>
        </w:rPr>
        <w:t xml:space="preserve"> </w:t>
      </w:r>
      <w:r w:rsidRPr="00B377D0">
        <w:rPr>
          <w:b/>
          <w:szCs w:val="24"/>
          <w:lang w:val="hy-AM"/>
        </w:rPr>
        <w:t>Առկա է</w:t>
      </w:r>
      <w:r w:rsidRPr="00B377D0">
        <w:rPr>
          <w:b/>
          <w:szCs w:val="24"/>
          <w:lang w:val="fr-FR"/>
        </w:rPr>
        <w:t xml:space="preserve"> </w:t>
      </w:r>
      <w:r w:rsidRPr="00B377D0">
        <w:rPr>
          <w:b/>
          <w:szCs w:val="24"/>
          <w:lang w:val="hy-AM"/>
        </w:rPr>
        <w:t xml:space="preserve">անհամապատասխանություն </w:t>
      </w:r>
      <w:r w:rsidRPr="00B377D0">
        <w:rPr>
          <w:rFonts w:eastAsia="Calibri" w:cs="Arial"/>
          <w:b/>
          <w:szCs w:val="24"/>
          <w:lang w:val="hy-AM"/>
        </w:rPr>
        <w:t>Պայմանագրի</w:t>
      </w:r>
      <w:r w:rsidRPr="00B377D0">
        <w:rPr>
          <w:b/>
          <w:szCs w:val="24"/>
          <w:lang w:val="hy-AM"/>
        </w:rPr>
        <w:t xml:space="preserve"> Ընդհանուր Պայմանների</w:t>
      </w:r>
      <w:r w:rsidRPr="00B377D0">
        <w:rPr>
          <w:rFonts w:eastAsia="Calibri" w:cs="Arial"/>
          <w:b/>
          <w:szCs w:val="24"/>
          <w:lang w:val="fr-FR"/>
        </w:rPr>
        <w:t xml:space="preserve"> </w:t>
      </w:r>
      <w:r w:rsidR="003C2F95" w:rsidRPr="00B377D0">
        <w:rPr>
          <w:rFonts w:eastAsia="Calibri" w:cs="Arial"/>
          <w:b/>
          <w:szCs w:val="24"/>
          <w:lang w:val="hy-AM"/>
        </w:rPr>
        <w:t>20.1</w:t>
      </w:r>
      <w:r w:rsidRPr="00B377D0">
        <w:rPr>
          <w:rFonts w:eastAsia="Calibri" w:cs="Arial"/>
          <w:b/>
          <w:szCs w:val="24"/>
          <w:lang w:val="hy-AM"/>
        </w:rPr>
        <w:t xml:space="preserve"> կետի պահանջների</w:t>
      </w:r>
      <w:r w:rsidRPr="00B377D0">
        <w:rPr>
          <w:rFonts w:eastAsia="Calibri" w:cs="Arial"/>
          <w:b/>
          <w:szCs w:val="24"/>
          <w:lang w:val="fr-FR"/>
        </w:rPr>
        <w:t xml:space="preserve"> </w:t>
      </w:r>
      <w:r w:rsidRPr="00B377D0">
        <w:rPr>
          <w:rFonts w:eastAsia="Calibri" w:cs="Arial"/>
          <w:b/>
          <w:szCs w:val="24"/>
          <w:lang w:val="hy-AM"/>
        </w:rPr>
        <w:t>հետ։</w:t>
      </w:r>
      <w:r w:rsidRPr="00B377D0">
        <w:rPr>
          <w:szCs w:val="24"/>
          <w:lang w:val="hy-AM"/>
        </w:rPr>
        <w:t xml:space="preserve"> </w:t>
      </w:r>
    </w:p>
    <w:p w:rsidR="009B7D24" w:rsidRPr="00B377D0" w:rsidRDefault="00747E1B" w:rsidP="004861B7">
      <w:pPr>
        <w:spacing w:after="0"/>
        <w:ind w:firstLine="567"/>
        <w:rPr>
          <w:szCs w:val="24"/>
          <w:lang w:val="hy-AM"/>
        </w:rPr>
      </w:pPr>
      <w:r w:rsidRPr="00B377D0">
        <w:rPr>
          <w:szCs w:val="24"/>
          <w:lang w:val="hy-AM"/>
        </w:rPr>
        <w:t xml:space="preserve">Համաձայն ՊԸՊ 20.1 կետի </w:t>
      </w:r>
      <w:r w:rsidR="00D625E2" w:rsidRPr="00B377D0">
        <w:rPr>
          <w:szCs w:val="24"/>
          <w:lang w:val="hy-AM"/>
        </w:rPr>
        <w:t>Կապալառու</w:t>
      </w:r>
      <w:r w:rsidRPr="00B377D0">
        <w:rPr>
          <w:szCs w:val="24"/>
          <w:lang w:val="hy-AM"/>
        </w:rPr>
        <w:t>ն Ինժեներին պետք է ծանուցի</w:t>
      </w:r>
      <w:r w:rsidR="008C0DE3" w:rsidRPr="00B377D0">
        <w:rPr>
          <w:szCs w:val="24"/>
          <w:lang w:val="hy-AM"/>
        </w:rPr>
        <w:t xml:space="preserve"> </w:t>
      </w:r>
      <w:r w:rsidR="00D625E2" w:rsidRPr="00B377D0">
        <w:rPr>
          <w:szCs w:val="24"/>
          <w:lang w:val="hy-AM"/>
        </w:rPr>
        <w:t>պայմանագրի</w:t>
      </w:r>
      <w:r w:rsidRPr="00B377D0">
        <w:rPr>
          <w:szCs w:val="24"/>
          <w:lang w:val="hy-AM"/>
        </w:rPr>
        <w:t xml:space="preserve"> ավարտի ժամկետը երկարացնելու մասին հնարավորինս շուտ և ոչ ուշ քան երկարացման պատճառ հանդիսացող հանգամանքներն ի հայտ գալուց 28 օրվա </w:t>
      </w:r>
      <w:r w:rsidR="004861B7" w:rsidRPr="00B377D0">
        <w:rPr>
          <w:szCs w:val="24"/>
          <w:lang w:val="hy-AM"/>
        </w:rPr>
        <w:t>ընթացքում, իսկ</w:t>
      </w:r>
      <w:r w:rsidRPr="00B377D0">
        <w:rPr>
          <w:rStyle w:val="longtext1"/>
          <w:sz w:val="24"/>
          <w:szCs w:val="24"/>
          <w:lang w:val="hy-AM"/>
        </w:rPr>
        <w:t xml:space="preserve"> Ինժեները ծանուցումը ստանալուց 42 օր հետո պետք է պատասխանի պահանջին, տալով իր համաձայնությունը կամ մերժումը:</w:t>
      </w:r>
      <w:r w:rsidR="004861B7" w:rsidRPr="00B377D0">
        <w:rPr>
          <w:szCs w:val="24"/>
          <w:lang w:val="hy-AM"/>
        </w:rPr>
        <w:t xml:space="preserve"> </w:t>
      </w:r>
      <w:r w:rsidR="009B7D24" w:rsidRPr="00B377D0">
        <w:rPr>
          <w:szCs w:val="24"/>
          <w:lang w:val="hy-AM"/>
        </w:rPr>
        <w:t xml:space="preserve">Ծանուցումները կատարվել են պայմանագրով սահմանված 28 օրյա ժամկետից էական ուշացմամբ, </w:t>
      </w:r>
      <w:r w:rsidR="009B7D24" w:rsidRPr="00B377D0">
        <w:rPr>
          <w:rStyle w:val="longtext1"/>
          <w:sz w:val="24"/>
          <w:szCs w:val="24"/>
          <w:lang w:val="hy-AM"/>
        </w:rPr>
        <w:t>Կապալառուն</w:t>
      </w:r>
      <w:r w:rsidR="004861B7" w:rsidRPr="00B377D0">
        <w:rPr>
          <w:rStyle w:val="longtext1"/>
          <w:sz w:val="24"/>
          <w:szCs w:val="24"/>
          <w:lang w:val="hy-AM"/>
        </w:rPr>
        <w:t>երը</w:t>
      </w:r>
      <w:r w:rsidR="009B7D24" w:rsidRPr="00B377D0">
        <w:rPr>
          <w:rStyle w:val="longtext1"/>
          <w:sz w:val="24"/>
          <w:szCs w:val="24"/>
          <w:lang w:val="hy-AM"/>
        </w:rPr>
        <w:t xml:space="preserve"> վերը նշված 28-օրյա ժամկետում </w:t>
      </w:r>
      <w:r w:rsidR="004861B7" w:rsidRPr="00B377D0">
        <w:rPr>
          <w:rStyle w:val="longtext1"/>
          <w:sz w:val="24"/>
          <w:szCs w:val="24"/>
          <w:lang w:val="hy-AM"/>
        </w:rPr>
        <w:t>չեն</w:t>
      </w:r>
      <w:r w:rsidR="009B7D24" w:rsidRPr="00B377D0">
        <w:rPr>
          <w:rStyle w:val="longtext1"/>
          <w:sz w:val="24"/>
          <w:szCs w:val="24"/>
          <w:lang w:val="hy-AM"/>
        </w:rPr>
        <w:t xml:space="preserve"> կարողացել պահանջի ծանուցում ներկայացնել, սակայն </w:t>
      </w:r>
      <w:r w:rsidR="004861B7" w:rsidRPr="00B377D0">
        <w:rPr>
          <w:rStyle w:val="longtext1"/>
          <w:sz w:val="24"/>
          <w:szCs w:val="24"/>
          <w:lang w:val="hy-AM"/>
        </w:rPr>
        <w:t xml:space="preserve">պայմանագրի </w:t>
      </w:r>
      <w:r w:rsidR="009B7D24" w:rsidRPr="00B377D0">
        <w:rPr>
          <w:rStyle w:val="longtext1"/>
          <w:sz w:val="24"/>
          <w:szCs w:val="24"/>
          <w:lang w:val="hy-AM"/>
        </w:rPr>
        <w:t>կատարման ժամկետները երկարացվել է</w:t>
      </w:r>
      <w:r w:rsidR="008C0DE3" w:rsidRPr="00B377D0">
        <w:rPr>
          <w:rStyle w:val="longtext1"/>
          <w:sz w:val="24"/>
          <w:szCs w:val="24"/>
          <w:lang w:val="hy-AM"/>
        </w:rPr>
        <w:t>:</w:t>
      </w:r>
    </w:p>
    <w:p w:rsidR="003C2F95" w:rsidRPr="00B377D0" w:rsidRDefault="003C2F95" w:rsidP="008C0DE3">
      <w:pPr>
        <w:pStyle w:val="ListParagraph"/>
        <w:spacing w:after="0" w:line="276" w:lineRule="auto"/>
        <w:ind w:left="0" w:firstLine="567"/>
        <w:jc w:val="both"/>
        <w:rPr>
          <w:rFonts w:ascii="GHEA Grapalat" w:hAnsi="GHEA Grapalat"/>
          <w:sz w:val="24"/>
          <w:szCs w:val="24"/>
          <w:lang w:val="hy-AM"/>
        </w:rPr>
      </w:pPr>
      <w:r w:rsidRPr="00B377D0">
        <w:rPr>
          <w:rFonts w:ascii="GHEA Grapalat" w:hAnsi="GHEA Grapalat"/>
          <w:b/>
          <w:sz w:val="24"/>
          <w:szCs w:val="24"/>
          <w:lang w:val="hy-AM"/>
        </w:rPr>
        <w:t>6.</w:t>
      </w:r>
      <w:r w:rsidR="009B7D24" w:rsidRPr="00B377D0">
        <w:rPr>
          <w:rFonts w:ascii="GHEA Grapalat" w:hAnsi="GHEA Grapalat"/>
          <w:b/>
          <w:sz w:val="24"/>
          <w:szCs w:val="24"/>
          <w:lang w:val="hy-AM"/>
        </w:rPr>
        <w:t>1.2</w:t>
      </w:r>
      <w:r w:rsidR="008C0DE3" w:rsidRPr="00B377D0">
        <w:rPr>
          <w:rFonts w:ascii="GHEA Grapalat" w:hAnsi="GHEA Grapalat"/>
          <w:sz w:val="24"/>
          <w:szCs w:val="24"/>
          <w:lang w:val="hy-AM"/>
        </w:rPr>
        <w:t xml:space="preserve"> </w:t>
      </w:r>
      <w:r w:rsidRPr="00B377D0">
        <w:rPr>
          <w:rFonts w:ascii="GHEA Grapalat" w:hAnsi="GHEA Grapalat"/>
          <w:b/>
          <w:sz w:val="24"/>
          <w:szCs w:val="24"/>
          <w:lang w:val="hy-AM"/>
        </w:rPr>
        <w:t>Առկա է</w:t>
      </w:r>
      <w:r w:rsidRPr="00B377D0">
        <w:rPr>
          <w:rFonts w:ascii="GHEA Grapalat" w:hAnsi="GHEA Grapalat"/>
          <w:b/>
          <w:sz w:val="24"/>
          <w:szCs w:val="24"/>
          <w:lang w:val="fr-FR"/>
        </w:rPr>
        <w:t xml:space="preserve"> </w:t>
      </w:r>
      <w:r w:rsidRPr="00B377D0">
        <w:rPr>
          <w:rFonts w:ascii="GHEA Grapalat" w:hAnsi="GHEA Grapalat"/>
          <w:b/>
          <w:sz w:val="24"/>
          <w:szCs w:val="24"/>
          <w:lang w:val="hy-AM"/>
        </w:rPr>
        <w:t xml:space="preserve">անհամապատասխանություն </w:t>
      </w:r>
      <w:r w:rsidRPr="00B377D0">
        <w:rPr>
          <w:rFonts w:ascii="GHEA Grapalat" w:eastAsia="Calibri" w:hAnsi="GHEA Grapalat" w:cs="Arial"/>
          <w:b/>
          <w:sz w:val="24"/>
          <w:szCs w:val="24"/>
          <w:lang w:val="hy-AM"/>
        </w:rPr>
        <w:t>Պայմանագրի</w:t>
      </w:r>
      <w:r w:rsidRPr="00B377D0">
        <w:rPr>
          <w:rFonts w:ascii="GHEA Grapalat" w:hAnsi="GHEA Grapalat"/>
          <w:b/>
          <w:sz w:val="24"/>
          <w:szCs w:val="24"/>
          <w:lang w:val="hy-AM"/>
        </w:rPr>
        <w:t xml:space="preserve"> Ընդհանուր Պայմանների</w:t>
      </w:r>
      <w:r w:rsidRPr="00B377D0">
        <w:rPr>
          <w:rFonts w:ascii="GHEA Grapalat" w:eastAsia="Calibri" w:hAnsi="GHEA Grapalat" w:cs="Arial"/>
          <w:b/>
          <w:sz w:val="24"/>
          <w:szCs w:val="24"/>
          <w:lang w:val="fr-FR"/>
        </w:rPr>
        <w:t xml:space="preserve"> </w:t>
      </w:r>
      <w:r w:rsidRPr="00B377D0">
        <w:rPr>
          <w:rFonts w:ascii="GHEA Grapalat" w:eastAsia="Calibri" w:hAnsi="GHEA Grapalat" w:cs="Arial"/>
          <w:b/>
          <w:sz w:val="24"/>
          <w:szCs w:val="24"/>
          <w:lang w:val="hy-AM"/>
        </w:rPr>
        <w:t>8.7 կետի պահանջների</w:t>
      </w:r>
      <w:r w:rsidRPr="00B377D0">
        <w:rPr>
          <w:rFonts w:ascii="GHEA Grapalat" w:eastAsia="Calibri" w:hAnsi="GHEA Grapalat" w:cs="Arial"/>
          <w:b/>
          <w:sz w:val="24"/>
          <w:szCs w:val="24"/>
          <w:lang w:val="fr-FR"/>
        </w:rPr>
        <w:t xml:space="preserve"> </w:t>
      </w:r>
      <w:r w:rsidRPr="00B377D0">
        <w:rPr>
          <w:rFonts w:ascii="GHEA Grapalat" w:eastAsia="Calibri" w:hAnsi="GHEA Grapalat" w:cs="Arial"/>
          <w:b/>
          <w:sz w:val="24"/>
          <w:szCs w:val="24"/>
          <w:lang w:val="hy-AM"/>
        </w:rPr>
        <w:t>հետ։</w:t>
      </w:r>
    </w:p>
    <w:p w:rsidR="009B7D24" w:rsidRPr="00B377D0" w:rsidRDefault="009B7D24" w:rsidP="008C0DE3">
      <w:pPr>
        <w:pStyle w:val="ListParagraph"/>
        <w:spacing w:after="0" w:line="276" w:lineRule="auto"/>
        <w:ind w:left="0" w:firstLine="567"/>
        <w:jc w:val="both"/>
        <w:rPr>
          <w:rFonts w:ascii="GHEA Grapalat" w:hAnsi="GHEA Grapalat"/>
          <w:sz w:val="24"/>
          <w:szCs w:val="24"/>
          <w:lang w:val="hy-AM"/>
        </w:rPr>
      </w:pPr>
      <w:r w:rsidRPr="00B377D0">
        <w:rPr>
          <w:rFonts w:ascii="GHEA Grapalat" w:hAnsi="GHEA Grapalat"/>
          <w:sz w:val="24"/>
          <w:szCs w:val="24"/>
          <w:lang w:val="hy-AM"/>
        </w:rPr>
        <w:t>«Սուարդի» ԲԸ հայաստանյան մասնաճյուղի</w:t>
      </w:r>
      <w:r w:rsidRPr="00B377D0">
        <w:rPr>
          <w:rFonts w:ascii="GHEA Grapalat" w:hAnsi="GHEA Grapalat"/>
          <w:sz w:val="24"/>
          <w:szCs w:val="24"/>
          <w:lang w:val="fr-FR"/>
        </w:rPr>
        <w:t xml:space="preserve"> </w:t>
      </w:r>
      <w:r w:rsidRPr="00B377D0">
        <w:rPr>
          <w:rFonts w:ascii="GHEA Grapalat" w:hAnsi="GHEA Grapalat"/>
          <w:sz w:val="24"/>
          <w:szCs w:val="24"/>
          <w:lang w:val="hy-AM"/>
        </w:rPr>
        <w:t xml:space="preserve">հետ կնքված </w:t>
      </w:r>
      <w:r w:rsidRPr="00B377D0">
        <w:rPr>
          <w:rFonts w:ascii="GHEA Grapalat" w:hAnsi="GHEA Grapalat"/>
          <w:sz w:val="24"/>
          <w:szCs w:val="24"/>
          <w:lang w:val="fr-FR"/>
        </w:rPr>
        <w:t xml:space="preserve">թիվ CW-ICB-M6/2016-3 պայմանագրում </w:t>
      </w:r>
      <w:r w:rsidRPr="00B377D0">
        <w:rPr>
          <w:rFonts w:ascii="GHEA Grapalat" w:hAnsi="GHEA Grapalat"/>
          <w:sz w:val="24"/>
          <w:szCs w:val="24"/>
          <w:lang w:val="hy-AM"/>
        </w:rPr>
        <w:t>կատարված թիվ</w:t>
      </w:r>
      <w:r w:rsidRPr="00B377D0">
        <w:rPr>
          <w:rFonts w:ascii="GHEA Grapalat" w:hAnsi="GHEA Grapalat"/>
          <w:sz w:val="24"/>
          <w:szCs w:val="24"/>
          <w:lang w:val="fr-FR"/>
        </w:rPr>
        <w:t xml:space="preserve"> 2 </w:t>
      </w:r>
      <w:r w:rsidRPr="00B377D0">
        <w:rPr>
          <w:rFonts w:ascii="GHEA Grapalat" w:hAnsi="GHEA Grapalat"/>
          <w:sz w:val="24"/>
          <w:szCs w:val="24"/>
          <w:lang w:val="hy-AM"/>
        </w:rPr>
        <w:t>փոփոխման</w:t>
      </w:r>
      <w:r w:rsidRPr="00B377D0">
        <w:rPr>
          <w:rFonts w:ascii="GHEA Grapalat" w:hAnsi="GHEA Grapalat"/>
          <w:sz w:val="24"/>
          <w:szCs w:val="24"/>
          <w:lang w:val="fr-FR"/>
        </w:rPr>
        <w:t xml:space="preserve"> </w:t>
      </w:r>
      <w:r w:rsidRPr="00B377D0">
        <w:rPr>
          <w:rFonts w:ascii="GHEA Grapalat" w:hAnsi="GHEA Grapalat"/>
          <w:sz w:val="24"/>
          <w:szCs w:val="24"/>
          <w:lang w:val="hy-AM"/>
        </w:rPr>
        <w:t>հրահանգով</w:t>
      </w:r>
      <w:r w:rsidRPr="00B377D0">
        <w:rPr>
          <w:rFonts w:ascii="GHEA Grapalat" w:hAnsi="GHEA Grapalat"/>
          <w:sz w:val="24"/>
          <w:szCs w:val="24"/>
          <w:lang w:val="fr-FR"/>
        </w:rPr>
        <w:t xml:space="preserve"> </w:t>
      </w:r>
      <w:r w:rsidRPr="00B377D0">
        <w:rPr>
          <w:rFonts w:ascii="GHEA Grapalat" w:hAnsi="GHEA Grapalat"/>
          <w:sz w:val="24"/>
          <w:szCs w:val="24"/>
          <w:lang w:val="hy-AM"/>
        </w:rPr>
        <w:t xml:space="preserve">նախատեսված ճանապարհի կմ64+575-կմ71+564 հատվածում երթևեկամասից դուրս կառուցման ենթակա d-500մմ տրամագծով և 5826գմ երկարությամբ նոր ջրագծի կառուցման աշխատանքները՝ որոնց ընթացքում պետք է ապահովվեր միացումները ճանապարհի երկայնքով առկա սպառողներին և ճանապարհի երթևեկամասի տակ գտնվող ճանապարհաշինական աշխատանքներին խոչընդոտող հին </w:t>
      </w:r>
      <w:r w:rsidR="008C0DE3" w:rsidRPr="00B377D0">
        <w:rPr>
          <w:rFonts w:ascii="GHEA Grapalat" w:hAnsi="GHEA Grapalat"/>
          <w:sz w:val="24"/>
          <w:szCs w:val="24"/>
          <w:lang w:val="hy-AM"/>
        </w:rPr>
        <w:t>խողովակները</w:t>
      </w:r>
      <w:r w:rsidRPr="00B377D0">
        <w:rPr>
          <w:rFonts w:ascii="GHEA Grapalat" w:hAnsi="GHEA Grapalat"/>
          <w:sz w:val="24"/>
          <w:szCs w:val="24"/>
          <w:lang w:val="hy-AM"/>
        </w:rPr>
        <w:t xml:space="preserve"> ապամոնտաժվեր</w:t>
      </w:r>
      <w:r w:rsidR="008C0DE3" w:rsidRPr="00B377D0">
        <w:rPr>
          <w:rFonts w:ascii="GHEA Grapalat" w:hAnsi="GHEA Grapalat"/>
          <w:sz w:val="24"/>
          <w:szCs w:val="24"/>
          <w:lang w:val="hy-AM"/>
        </w:rPr>
        <w:t xml:space="preserve">, </w:t>
      </w:r>
      <w:r w:rsidRPr="00B377D0">
        <w:rPr>
          <w:rFonts w:ascii="GHEA Grapalat" w:hAnsi="GHEA Grapalat"/>
          <w:sz w:val="24"/>
          <w:szCs w:val="24"/>
          <w:lang w:val="hy-AM"/>
        </w:rPr>
        <w:t>ավարտի ժամկետը ժամանակավորապես երկարաձգվել է մինչև 2021</w:t>
      </w:r>
      <w:r w:rsidR="008C0DE3" w:rsidRPr="00B377D0">
        <w:rPr>
          <w:rFonts w:ascii="GHEA Grapalat" w:hAnsi="GHEA Grapalat"/>
          <w:sz w:val="24"/>
          <w:szCs w:val="24"/>
          <w:lang w:val="hy-AM"/>
        </w:rPr>
        <w:t xml:space="preserve"> </w:t>
      </w:r>
      <w:r w:rsidRPr="00B377D0">
        <w:rPr>
          <w:rFonts w:ascii="GHEA Grapalat" w:hAnsi="GHEA Grapalat"/>
          <w:sz w:val="24"/>
          <w:szCs w:val="24"/>
          <w:lang w:val="hy-AM"/>
        </w:rPr>
        <w:t>թվականի մայիսի 31-ը, հետագա վերանայման հնարավորությամբ: 2021</w:t>
      </w:r>
      <w:r w:rsidR="008C0DE3" w:rsidRPr="00B377D0">
        <w:rPr>
          <w:rFonts w:ascii="GHEA Grapalat" w:hAnsi="GHEA Grapalat"/>
          <w:sz w:val="24"/>
          <w:szCs w:val="24"/>
          <w:lang w:val="hy-AM"/>
        </w:rPr>
        <w:t xml:space="preserve"> </w:t>
      </w:r>
      <w:r w:rsidRPr="00B377D0">
        <w:rPr>
          <w:rFonts w:ascii="GHEA Grapalat" w:hAnsi="GHEA Grapalat"/>
          <w:sz w:val="24"/>
          <w:szCs w:val="24"/>
          <w:lang w:val="hy-AM"/>
        </w:rPr>
        <w:t xml:space="preserve">թվականի մայիսի 31-ի, ինչպես նաև 30,09.2021 թվականի դրությամբ ջրատարի տեղափոխման </w:t>
      </w:r>
      <w:r w:rsidR="008C0DE3" w:rsidRPr="00B377D0">
        <w:rPr>
          <w:rFonts w:ascii="GHEA Grapalat" w:hAnsi="GHEA Grapalat"/>
          <w:sz w:val="24"/>
          <w:szCs w:val="24"/>
          <w:lang w:val="hy-AM"/>
        </w:rPr>
        <w:t>աշխատանքները</w:t>
      </w:r>
      <w:r w:rsidRPr="00B377D0">
        <w:rPr>
          <w:rFonts w:ascii="GHEA Grapalat" w:hAnsi="GHEA Grapalat"/>
          <w:sz w:val="24"/>
          <w:szCs w:val="24"/>
          <w:lang w:val="hy-AM"/>
        </w:rPr>
        <w:t xml:space="preserve"> ամբողջությամբ չի ավարտվել, իսկ այդ աշխատանքների կատարման գծով ավարտի ժամկետի երկարացում չէր կատարվել: Պայմանագրի փոփոխմամբ նախատեսված աշխատանքները սահմանված ժամկետում չկատարելու համար ՊԸՊ-ի և Հատուկ Պայմանների 8.7 կետի համաձայն, Պատվիրատուն կապալառուների նկատմամբ չի հաշվարկվել վնասների </w:t>
      </w:r>
      <w:r w:rsidRPr="00B377D0">
        <w:rPr>
          <w:rFonts w:ascii="GHEA Grapalat" w:hAnsi="GHEA Grapalat"/>
          <w:sz w:val="24"/>
          <w:szCs w:val="24"/>
          <w:lang w:val="hy-AM"/>
        </w:rPr>
        <w:lastRenderedPageBreak/>
        <w:t>փոխհատուցում ժամկետից ուշացած յուրաքանչյուր օրվա համար, չկատարված աշխատանքի գումարի /142,106.7</w:t>
      </w:r>
      <w:r w:rsidR="008C0DE3" w:rsidRPr="00B377D0">
        <w:rPr>
          <w:rFonts w:ascii="GHEA Grapalat" w:hAnsi="GHEA Grapalat"/>
          <w:sz w:val="24"/>
          <w:szCs w:val="24"/>
          <w:lang w:val="hy-AM"/>
        </w:rPr>
        <w:t xml:space="preserve"> </w:t>
      </w:r>
      <w:r w:rsidRPr="00B377D0">
        <w:rPr>
          <w:rFonts w:ascii="GHEA Grapalat" w:hAnsi="GHEA Grapalat"/>
          <w:sz w:val="24"/>
          <w:szCs w:val="24"/>
          <w:lang w:val="hy-AM"/>
        </w:rPr>
        <w:t>հազ. դրամ</w:t>
      </w:r>
      <w:r w:rsidR="008C0DE3" w:rsidRPr="00B377D0">
        <w:rPr>
          <w:rFonts w:ascii="GHEA Grapalat" w:hAnsi="GHEA Grapalat"/>
          <w:sz w:val="24"/>
          <w:szCs w:val="24"/>
          <w:lang w:val="hy-AM"/>
        </w:rPr>
        <w:t>/</w:t>
      </w:r>
      <w:r w:rsidRPr="00B377D0">
        <w:rPr>
          <w:rFonts w:ascii="GHEA Grapalat" w:hAnsi="GHEA Grapalat"/>
          <w:sz w:val="24"/>
          <w:szCs w:val="24"/>
          <w:lang w:val="hy-AM"/>
        </w:rPr>
        <w:t xml:space="preserve"> 0.1</w:t>
      </w:r>
      <w:r w:rsidR="008C0DE3" w:rsidRPr="00B377D0">
        <w:rPr>
          <w:rFonts w:ascii="GHEA Grapalat" w:hAnsi="GHEA Grapalat"/>
          <w:sz w:val="24"/>
          <w:szCs w:val="24"/>
          <w:lang w:val="hy-AM"/>
        </w:rPr>
        <w:t xml:space="preserve"> </w:t>
      </w:r>
      <w:r w:rsidRPr="00B377D0">
        <w:rPr>
          <w:rFonts w:ascii="GHEA Grapalat" w:hAnsi="GHEA Grapalat"/>
          <w:sz w:val="24"/>
          <w:szCs w:val="24"/>
          <w:lang w:val="hy-AM"/>
        </w:rPr>
        <w:t>տոկոսի չափով (առավելագույնը պայմանագրի արժեքի 10 տոկոսի չափով):</w:t>
      </w:r>
    </w:p>
    <w:p w:rsidR="006D41A4" w:rsidRPr="00F94FE3" w:rsidRDefault="006D41A4" w:rsidP="006D41A4">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hy-AM"/>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BD1EDB" w:rsidRPr="00F94FE3">
        <w:rPr>
          <w:rFonts w:ascii="GHEA Grapalat" w:hAnsi="GHEA Grapalat" w:cs="Sylfaen"/>
          <w:b/>
          <w:bCs/>
          <w:i/>
          <w:iCs/>
          <w:sz w:val="24"/>
          <w:szCs w:val="24"/>
          <w:u w:val="single"/>
          <w:shd w:val="clear" w:color="auto" w:fill="FFFFFF"/>
          <w:lang w:val="hy-AM"/>
        </w:rPr>
        <w:t>աարկությունները և բացատրությունները</w:t>
      </w:r>
    </w:p>
    <w:p w:rsidR="00444A81" w:rsidRPr="00B377D0" w:rsidRDefault="00002522" w:rsidP="009171F7">
      <w:pPr>
        <w:shd w:val="clear" w:color="auto" w:fill="FFFFFF"/>
        <w:spacing w:before="0" w:after="0" w:line="240" w:lineRule="auto"/>
        <w:ind w:firstLine="706"/>
        <w:rPr>
          <w:rFonts w:cs="Arial"/>
          <w:i/>
          <w:color w:val="191919"/>
          <w:szCs w:val="24"/>
          <w:u w:val="single"/>
          <w:lang w:val="hy-AM"/>
        </w:rPr>
      </w:pPr>
      <w:r w:rsidRPr="00B377D0">
        <w:rPr>
          <w:rFonts w:cs="Arial"/>
          <w:i/>
          <w:color w:val="191919"/>
          <w:szCs w:val="24"/>
          <w:u w:val="single"/>
          <w:lang w:val="hy-AM"/>
        </w:rPr>
        <w:t xml:space="preserve">Թեև պատվիրատուն իրացնելով իր պայմանագրային իրավունքը՝ Պայմանագրի 2.5 և 8.7 կետերի համաձայն </w:t>
      </w:r>
      <w:r w:rsidR="009171F7" w:rsidRPr="00B377D0">
        <w:rPr>
          <w:i/>
          <w:szCs w:val="24"/>
          <w:u w:val="single"/>
          <w:lang w:val="hy-AM"/>
        </w:rPr>
        <w:t>19.11.2020թ. N01/03.5.1/1869-2020, N01/03.5.1/1870-2020 և N01/03.5.1/1871-2020 գրություններով կապալառուներին Պահանջի Ծանուցումներ էր ներկայացրել, սակայն կողմերի փոխադարձ համաձայնությամբ աշխատանքների կատարման ժամկետի երկարացման դեպքում միաժամանակ և' պայմանագրի երկարացում, և' ուշացման վնասներ չի կարող պահանջվել, այսինքն՝ կողմերի փոխադարձ համաձայնությամբ կամ պատվիրատուի նախաձեռնությամբ պայմանագրի երկարաձգումը ինքնին պատվիրատուին զրկում է ուշացման վնասներ պահանջելու իրավունքից</w:t>
      </w:r>
    </w:p>
    <w:p w:rsidR="006D41A4" w:rsidRDefault="006D41A4" w:rsidP="006D41A4">
      <w:pPr>
        <w:tabs>
          <w:tab w:val="left" w:pos="567"/>
        </w:tabs>
        <w:spacing w:after="0"/>
        <w:ind w:firstLine="567"/>
        <w:rPr>
          <w:rFonts w:cs="Sylfaen"/>
          <w:b/>
          <w:i/>
          <w:szCs w:val="24"/>
          <w:u w:val="single"/>
          <w:lang w:val="hy-AM"/>
        </w:rPr>
      </w:pPr>
      <w:r w:rsidRPr="00B377D0">
        <w:rPr>
          <w:rFonts w:cs="Sylfaen"/>
          <w:b/>
          <w:i/>
          <w:szCs w:val="24"/>
          <w:u w:val="single"/>
          <w:lang w:val="hy-AM"/>
        </w:rPr>
        <w:t>Հաշվեքն</w:t>
      </w:r>
      <w:r w:rsidR="00BD1EDB" w:rsidRPr="00F94FE3">
        <w:rPr>
          <w:rFonts w:cs="Sylfaen"/>
          <w:b/>
          <w:i/>
          <w:szCs w:val="24"/>
          <w:u w:val="single"/>
          <w:lang w:val="hy-AM"/>
        </w:rPr>
        <w:t>նողի մեկնաբանությունը</w:t>
      </w:r>
      <w:r w:rsidRPr="00B377D0">
        <w:rPr>
          <w:rFonts w:cs="Sylfaen"/>
          <w:b/>
          <w:i/>
          <w:szCs w:val="24"/>
          <w:u w:val="single"/>
          <w:lang w:val="hy-AM"/>
        </w:rPr>
        <w:t>՝</w:t>
      </w:r>
    </w:p>
    <w:p w:rsidR="003974B5" w:rsidRPr="00BD1EDB" w:rsidRDefault="003974B5" w:rsidP="006D41A4">
      <w:pPr>
        <w:tabs>
          <w:tab w:val="left" w:pos="567"/>
        </w:tabs>
        <w:spacing w:after="0"/>
        <w:ind w:firstLine="567"/>
        <w:rPr>
          <w:rFonts w:cs="Sylfaen"/>
          <w:szCs w:val="24"/>
          <w:lang w:val="hy-AM"/>
        </w:rPr>
      </w:pPr>
      <w:r w:rsidRPr="00BD1EDB">
        <w:rPr>
          <w:rFonts w:cs="Sylfaen"/>
          <w:szCs w:val="24"/>
          <w:lang w:val="hy-AM"/>
        </w:rPr>
        <w:t>Չի ընդունվում քանի որ</w:t>
      </w:r>
    </w:p>
    <w:p w:rsidR="006D41A4" w:rsidRDefault="003974B5" w:rsidP="003974B5">
      <w:pPr>
        <w:tabs>
          <w:tab w:val="left" w:pos="567"/>
        </w:tabs>
        <w:spacing w:after="0"/>
        <w:ind w:firstLine="567"/>
        <w:rPr>
          <w:lang w:val="hy-AM"/>
        </w:rPr>
      </w:pPr>
      <w:r w:rsidRPr="003974B5">
        <w:rPr>
          <w:rFonts w:cs="Sylfaen"/>
          <w:b/>
          <w:i/>
          <w:szCs w:val="24"/>
          <w:lang w:val="hy-AM"/>
        </w:rPr>
        <w:t xml:space="preserve">- </w:t>
      </w:r>
      <w:r w:rsidR="009171F7" w:rsidRPr="003974B5">
        <w:rPr>
          <w:lang w:val="hy-AM"/>
        </w:rPr>
        <w:t xml:space="preserve">կապալառուներին ծանուցելու վերաբերյալ հիշատակված գրությունները ընդհանրապես կապ չունեն արձանագրվածի հետ: </w:t>
      </w:r>
    </w:p>
    <w:p w:rsidR="003974B5" w:rsidRPr="003974B5" w:rsidRDefault="003974B5" w:rsidP="003974B5">
      <w:pPr>
        <w:tabs>
          <w:tab w:val="left" w:pos="567"/>
        </w:tabs>
        <w:spacing w:after="0"/>
        <w:ind w:firstLine="567"/>
        <w:rPr>
          <w:rFonts w:cs="Sylfaen"/>
          <w:b/>
          <w:szCs w:val="24"/>
          <w:lang w:val="hy-AM"/>
        </w:rPr>
      </w:pPr>
      <w:r w:rsidRPr="003974B5">
        <w:rPr>
          <w:lang w:val="hy-AM"/>
        </w:rPr>
        <w:t>- Հղում չի արվել այն օրենսդրական</w:t>
      </w:r>
      <w:r>
        <w:rPr>
          <w:lang w:val="hy-AM"/>
        </w:rPr>
        <w:t xml:space="preserve"> կամ</w:t>
      </w:r>
      <w:r w:rsidRPr="003974B5">
        <w:rPr>
          <w:lang w:val="hy-AM"/>
        </w:rPr>
        <w:t xml:space="preserve"> ենթաօրենսդրական նորմատիվ իրավական ակտի, պայմանագրի հոդվածին (մասին, կետին) համաձայն որի փոխադարձ համաձայնությամբ պայմանագրի երկարացումը ինքնին պատվիրատուին զրկում է ուշացման վնասներ պահանջելու իրավունքից։ Համաձայն ՊԸՊ-ի 8</w:t>
      </w:r>
      <w:r w:rsidRPr="003974B5">
        <w:rPr>
          <w:rFonts w:cs="Arial"/>
          <w:color w:val="191919"/>
          <w:szCs w:val="24"/>
          <w:lang w:val="hy-AM"/>
        </w:rPr>
        <w:t>.</w:t>
      </w:r>
      <w:r w:rsidRPr="003974B5">
        <w:rPr>
          <w:lang w:val="hy-AM"/>
        </w:rPr>
        <w:t xml:space="preserve">7 կետի </w:t>
      </w:r>
      <w:r>
        <w:rPr>
          <w:lang w:val="hy-AM"/>
        </w:rPr>
        <w:t>2-ր</w:t>
      </w:r>
      <w:r w:rsidRPr="003974B5">
        <w:rPr>
          <w:lang w:val="hy-AM"/>
        </w:rPr>
        <w:t>դ պարբերության, ժամկետից ուշացած օրերի համար հաշվարկված վնասների փոհատուցումը չի ազատում կապալա</w:t>
      </w:r>
      <w:r w:rsidR="00BD1EDB" w:rsidRPr="00BD1EDB">
        <w:rPr>
          <w:lang w:val="hy-AM"/>
        </w:rPr>
        <w:t>ռ</w:t>
      </w:r>
      <w:r w:rsidRPr="003974B5">
        <w:rPr>
          <w:lang w:val="hy-AM"/>
        </w:rPr>
        <w:t xml:space="preserve">ուին աշխատանքներն ավարտելուց և իր մնացած պայմանագրային պարտավորությունները </w:t>
      </w:r>
      <w:r w:rsidR="00BD1EDB">
        <w:rPr>
          <w:lang w:val="hy-AM"/>
        </w:rPr>
        <w:t>կատարելուց։</w:t>
      </w:r>
    </w:p>
    <w:p w:rsidR="009B7D24" w:rsidRPr="00B377D0" w:rsidRDefault="00BD1EDB" w:rsidP="009B7D24">
      <w:pPr>
        <w:pStyle w:val="ListParagraph"/>
        <w:numPr>
          <w:ilvl w:val="1"/>
          <w:numId w:val="36"/>
        </w:numPr>
        <w:spacing w:before="120" w:line="276" w:lineRule="auto"/>
        <w:ind w:left="0" w:firstLine="0"/>
        <w:jc w:val="both"/>
        <w:rPr>
          <w:rFonts w:ascii="GHEA Grapalat" w:hAnsi="GHEA Grapalat"/>
          <w:b/>
          <w:sz w:val="24"/>
          <w:szCs w:val="24"/>
          <w:lang w:val="hy-AM"/>
        </w:rPr>
      </w:pPr>
      <w:r w:rsidRPr="00B377D0">
        <w:rPr>
          <w:rFonts w:ascii="GHEA Grapalat" w:eastAsia="Calibri" w:hAnsi="GHEA Grapalat" w:cs="Calibri"/>
          <w:b/>
          <w:sz w:val="24"/>
          <w:szCs w:val="24"/>
          <w:shd w:val="clear" w:color="auto" w:fill="FFFFFF"/>
          <w:lang w:val="hy-AM"/>
        </w:rPr>
        <w:t xml:space="preserve"> </w:t>
      </w:r>
      <w:r w:rsidR="009B7D24" w:rsidRPr="00B377D0">
        <w:rPr>
          <w:rFonts w:ascii="GHEA Grapalat" w:eastAsia="Calibri" w:hAnsi="GHEA Grapalat" w:cs="Calibri"/>
          <w:b/>
          <w:sz w:val="24"/>
          <w:szCs w:val="24"/>
          <w:shd w:val="clear" w:color="auto" w:fill="FFFFFF"/>
          <w:lang w:val="hy-AM"/>
        </w:rPr>
        <w:t>(1049-11001)</w:t>
      </w:r>
      <w:r w:rsidR="009B7D24" w:rsidRPr="00B377D0">
        <w:rPr>
          <w:rFonts w:ascii="GHEA Grapalat" w:hAnsi="GHEA Grapalat"/>
          <w:b/>
          <w:sz w:val="24"/>
          <w:szCs w:val="24"/>
          <w:lang w:val="hy-AM"/>
        </w:rPr>
        <w:t xml:space="preserve"> «</w:t>
      </w:r>
      <w:r w:rsidR="009B7D24" w:rsidRPr="00B377D0">
        <w:rPr>
          <w:rFonts w:ascii="GHEA Grapalat" w:eastAsia="Calibri" w:hAnsi="GHEA Grapalat" w:cs="Calibri"/>
          <w:b/>
          <w:sz w:val="24"/>
          <w:szCs w:val="24"/>
          <w:shd w:val="clear" w:color="auto" w:fill="FFFFFF"/>
          <w:lang w:val="hy-AM"/>
        </w:rPr>
        <w:t>Միջպետական և հանրապետական նշանակության ավտոճանապարհների պահպանման և անվտանգ երթևեկության ծառայություններ</w:t>
      </w:r>
      <w:r w:rsidR="009B7D24" w:rsidRPr="00B377D0">
        <w:rPr>
          <w:rFonts w:ascii="GHEA Grapalat" w:hAnsi="GHEA Grapalat"/>
          <w:sz w:val="24"/>
          <w:szCs w:val="24"/>
          <w:lang w:val="hy-AM"/>
        </w:rPr>
        <w:t>»</w:t>
      </w:r>
    </w:p>
    <w:p w:rsidR="009B7D24" w:rsidRPr="00B377D0" w:rsidRDefault="009B7D24" w:rsidP="009B7D24">
      <w:pPr>
        <w:tabs>
          <w:tab w:val="left" w:pos="0"/>
        </w:tabs>
        <w:spacing w:after="160"/>
        <w:ind w:firstLine="0"/>
        <w:rPr>
          <w:b/>
          <w:szCs w:val="24"/>
          <w:lang w:val="hy-AM"/>
        </w:rPr>
      </w:pPr>
      <w:r w:rsidRPr="00B377D0">
        <w:rPr>
          <w:b/>
          <w:szCs w:val="24"/>
          <w:lang w:val="hy-AM"/>
        </w:rPr>
        <w:t>6.2.1 Առկա է անհամապատասխանություն «Ավտոմոբիլային ճանապարհների մասին» ՀՀ օրենքի 3-րդ հոդվածի 6-րդ</w:t>
      </w:r>
      <w:r w:rsidRPr="00B377D0">
        <w:rPr>
          <w:b/>
          <w:szCs w:val="24"/>
          <w:lang w:val="fr-FR"/>
        </w:rPr>
        <w:t>,</w:t>
      </w:r>
      <w:r w:rsidRPr="00B377D0">
        <w:rPr>
          <w:b/>
          <w:szCs w:val="24"/>
          <w:lang w:val="hy-AM"/>
        </w:rPr>
        <w:t xml:space="preserve"> 8-րդ և 9-րդ մասերի պահանջների հետ</w:t>
      </w:r>
    </w:p>
    <w:p w:rsidR="009B7D24" w:rsidRPr="00B377D0" w:rsidRDefault="009B7D24" w:rsidP="009B7D24">
      <w:pPr>
        <w:tabs>
          <w:tab w:val="left" w:pos="0"/>
        </w:tabs>
        <w:spacing w:after="160"/>
        <w:ind w:firstLine="567"/>
        <w:contextualSpacing/>
        <w:rPr>
          <w:rFonts w:eastAsiaTheme="minorHAnsi" w:cstheme="minorBidi"/>
          <w:b/>
          <w:szCs w:val="24"/>
          <w:lang w:val="hy-AM"/>
        </w:rPr>
      </w:pPr>
      <w:r w:rsidRPr="00B377D0">
        <w:rPr>
          <w:rFonts w:eastAsiaTheme="minorHAnsi" w:cstheme="minorBidi"/>
          <w:szCs w:val="24"/>
          <w:lang w:val="hy-AM"/>
        </w:rPr>
        <w:t>Համաձայն</w:t>
      </w:r>
      <w:r w:rsidRPr="00B377D0">
        <w:rPr>
          <w:rFonts w:eastAsiaTheme="minorHAnsi" w:cstheme="minorBidi"/>
          <w:szCs w:val="24"/>
          <w:lang w:val="fr-FR"/>
        </w:rPr>
        <w:t xml:space="preserve"> </w:t>
      </w:r>
      <w:r w:rsidRPr="00B377D0">
        <w:rPr>
          <w:rFonts w:eastAsiaTheme="minorHAnsi" w:cstheme="minorBidi"/>
          <w:szCs w:val="24"/>
          <w:lang w:val="hy-AM"/>
        </w:rPr>
        <w:t>«Ավտոմոբիլային ճանապարհների մասին» ՀՀ օրենքի 3-րդ հոդվածի 6-րդ</w:t>
      </w:r>
      <w:r w:rsidRPr="00B377D0">
        <w:rPr>
          <w:rFonts w:eastAsiaTheme="minorHAnsi" w:cstheme="minorBidi"/>
          <w:szCs w:val="24"/>
          <w:lang w:val="fr-FR"/>
        </w:rPr>
        <w:t>,</w:t>
      </w:r>
      <w:r w:rsidRPr="00B377D0">
        <w:rPr>
          <w:rFonts w:eastAsiaTheme="minorHAnsi" w:cstheme="minorBidi"/>
          <w:szCs w:val="24"/>
          <w:lang w:val="hy-AM"/>
        </w:rPr>
        <w:t xml:space="preserve"> 8-րդ և 9-րդ մասերի. </w:t>
      </w:r>
    </w:p>
    <w:p w:rsidR="009B7D24" w:rsidRPr="00B377D0" w:rsidRDefault="009B7D24" w:rsidP="009B7D24">
      <w:pPr>
        <w:numPr>
          <w:ilvl w:val="0"/>
          <w:numId w:val="6"/>
        </w:numPr>
        <w:spacing w:before="0" w:after="160"/>
        <w:ind w:left="0" w:firstLine="567"/>
        <w:contextualSpacing/>
        <w:rPr>
          <w:rFonts w:eastAsiaTheme="minorHAnsi" w:cstheme="minorBidi"/>
          <w:szCs w:val="24"/>
          <w:lang w:val="hy-AM"/>
        </w:rPr>
      </w:pPr>
      <w:r w:rsidRPr="00B377D0">
        <w:rPr>
          <w:rFonts w:eastAsiaTheme="minorHAnsi" w:cstheme="minorBidi"/>
          <w:szCs w:val="24"/>
          <w:lang w:val="hy-AM"/>
        </w:rPr>
        <w:t xml:space="preserve">միջպետական նշանակության ավտոմոբիլային ճանապարհները նրանք են, որոնք կապում են ՀՀ ճանապարհային ցանցը այլ պետությունների ավտոմոբիլային </w:t>
      </w:r>
      <w:r w:rsidRPr="00B377D0">
        <w:rPr>
          <w:rFonts w:eastAsiaTheme="minorHAnsi" w:cstheme="minorBidi"/>
          <w:szCs w:val="24"/>
          <w:lang w:val="hy-AM"/>
        </w:rPr>
        <w:lastRenderedPageBreak/>
        <w:t xml:space="preserve">ճանապարհների ցանցին և ապահովում են միջազգային տրանսպորտային հաղորդակցություն, </w:t>
      </w:r>
    </w:p>
    <w:p w:rsidR="009B7D24" w:rsidRPr="00B377D0" w:rsidRDefault="009B7D24" w:rsidP="009B7D24">
      <w:pPr>
        <w:numPr>
          <w:ilvl w:val="0"/>
          <w:numId w:val="6"/>
        </w:numPr>
        <w:spacing w:before="0" w:after="0"/>
        <w:ind w:left="0" w:firstLine="567"/>
        <w:contextualSpacing/>
        <w:rPr>
          <w:rFonts w:eastAsiaTheme="minorHAnsi" w:cstheme="minorBidi"/>
          <w:szCs w:val="24"/>
          <w:lang w:val="hy-AM"/>
        </w:rPr>
      </w:pPr>
      <w:r w:rsidRPr="00B377D0">
        <w:rPr>
          <w:rFonts w:eastAsiaTheme="minorHAnsi" w:cstheme="minorBidi"/>
          <w:szCs w:val="24"/>
          <w:lang w:val="hy-AM"/>
        </w:rPr>
        <w:t xml:space="preserve">ինչպես նաև խոշոր բնակավայրերի, օդանավակայանների, պատմական հուշարձանների, լեռնանցքների մոտեցումներն ու շրջանցները և տրանսպորտային հանգույցները, որոնք չունեն առանձին պայմանանիշ։ </w:t>
      </w:r>
    </w:p>
    <w:p w:rsidR="009B7D24" w:rsidRPr="00B377D0" w:rsidRDefault="009B7D24" w:rsidP="009B7D24">
      <w:pPr>
        <w:numPr>
          <w:ilvl w:val="0"/>
          <w:numId w:val="6"/>
        </w:numPr>
        <w:spacing w:before="0" w:after="0"/>
        <w:ind w:left="0" w:firstLine="567"/>
        <w:contextualSpacing/>
        <w:rPr>
          <w:rFonts w:eastAsiaTheme="minorHAnsi" w:cstheme="minorBidi"/>
          <w:szCs w:val="24"/>
          <w:lang w:val="hy-AM"/>
        </w:rPr>
      </w:pPr>
      <w:r w:rsidRPr="00B377D0">
        <w:rPr>
          <w:rFonts w:eastAsiaTheme="minorHAnsi" w:cstheme="minorBidi"/>
          <w:szCs w:val="24"/>
          <w:lang w:val="hy-AM"/>
        </w:rPr>
        <w:t>Մարզային (տեղական) նշանակության ավտոմոբիլային ճանապարհները նրանք են, որոնք կապում են հանրապետության գյուղական բնակավայրերը միմյանց, այլ քաղաքների, հանրապետական և միջպետական նշանակության ճանապարհների հետ։</w:t>
      </w:r>
    </w:p>
    <w:p w:rsidR="009B7D24" w:rsidRPr="00B377D0" w:rsidRDefault="009B7D24" w:rsidP="009B7D24">
      <w:pPr>
        <w:tabs>
          <w:tab w:val="left" w:pos="0"/>
        </w:tabs>
        <w:spacing w:after="0"/>
        <w:ind w:firstLine="567"/>
        <w:contextualSpacing/>
        <w:rPr>
          <w:rFonts w:eastAsiaTheme="minorHAnsi" w:cstheme="minorBidi"/>
          <w:szCs w:val="24"/>
          <w:lang w:val="hy-AM"/>
        </w:rPr>
      </w:pPr>
      <w:r w:rsidRPr="00B377D0">
        <w:rPr>
          <w:rFonts w:eastAsiaTheme="minorHAnsi" w:cstheme="minorBidi"/>
          <w:szCs w:val="24"/>
          <w:lang w:val="hy-AM"/>
        </w:rPr>
        <w:t xml:space="preserve">ՀՀ կառավարության 13.02.2014թ թիվ 265-Ն որոշմամբ հաստատված ՀՀ ընդհանուր օգտագործման պետական ավտոմոբիլային ճանապարհների ցանկով որպես միջպետական նշանակության ավտոճանապարհներ դասակարգված ավտոճանապարհներից: </w:t>
      </w:r>
    </w:p>
    <w:p w:rsidR="009B7D24" w:rsidRPr="00B377D0" w:rsidRDefault="009B7D24" w:rsidP="009B7D24">
      <w:pPr>
        <w:numPr>
          <w:ilvl w:val="0"/>
          <w:numId w:val="4"/>
        </w:numPr>
        <w:spacing w:before="0" w:after="200"/>
        <w:ind w:left="0" w:firstLine="426"/>
        <w:contextualSpacing/>
        <w:rPr>
          <w:rFonts w:eastAsiaTheme="minorHAnsi" w:cstheme="minorBidi"/>
          <w:szCs w:val="24"/>
          <w:lang w:val="hy-AM"/>
        </w:rPr>
      </w:pPr>
      <w:r w:rsidRPr="00B377D0">
        <w:rPr>
          <w:rFonts w:eastAsiaTheme="minorHAnsi" w:cstheme="minorBidi"/>
          <w:szCs w:val="24"/>
          <w:lang w:val="hy-AM"/>
        </w:rPr>
        <w:t xml:space="preserve">565.1 կմ ավտոճանապարհները հանդիսանում են հանրապետական նշանակության ճանապարհներ (կապում են ՀՀ ճանապարհային ցանցը այլ պետությունների ավտոմոբիլային ճանապարհների ցանցին, սակայն չեն ապահովում միջազգային տրանսպորտային հաղորդակցություն, հանրապետության քաղաքները մայրաքաղաքին, միմյանց և միջպետական նշանակության ավտոմոբիլային ճանապարհներին)։ Նշված ավտոճանապարհներից ինն ամսվա ամառային պահպանությունում ներառվել են 453.44 կմ, իսկ ձմեռային պահպանությունում՝ 497.12 կմ ավտոճանապարհներ, որոնց պահպանության համար հաշվարկվել են 527,985.70 հազ. դրամի կատարողականներ ( հավելվածներ 3, 4 և 4ա)։ </w:t>
      </w:r>
    </w:p>
    <w:p w:rsidR="009B7D24" w:rsidRPr="00B377D0" w:rsidRDefault="009B7D24" w:rsidP="00070F8E">
      <w:pPr>
        <w:numPr>
          <w:ilvl w:val="0"/>
          <w:numId w:val="4"/>
        </w:numPr>
        <w:spacing w:before="0" w:after="0"/>
        <w:ind w:left="0" w:firstLine="426"/>
        <w:rPr>
          <w:rFonts w:eastAsiaTheme="minorHAnsi" w:cstheme="minorBidi"/>
          <w:szCs w:val="24"/>
          <w:lang w:val="hy-AM"/>
        </w:rPr>
      </w:pPr>
      <w:r w:rsidRPr="00B377D0">
        <w:rPr>
          <w:rFonts w:eastAsiaTheme="minorHAnsi" w:cstheme="minorBidi"/>
          <w:szCs w:val="24"/>
          <w:lang w:val="hy-AM"/>
        </w:rPr>
        <w:t xml:space="preserve">170.7 կմ ավտոճանապարհներ հանդիսանում են </w:t>
      </w:r>
      <w:r w:rsidRPr="00B377D0">
        <w:rPr>
          <w:rFonts w:eastAsiaTheme="minorHAnsi" w:cstheme="minorBidi"/>
          <w:i/>
          <w:szCs w:val="24"/>
          <w:u w:val="single"/>
          <w:lang w:val="hy-AM"/>
        </w:rPr>
        <w:t>տեղական նշանակության</w:t>
      </w:r>
      <w:r w:rsidRPr="00B377D0">
        <w:rPr>
          <w:rFonts w:eastAsiaTheme="minorHAnsi" w:cstheme="minorBidi"/>
          <w:szCs w:val="24"/>
          <w:lang w:val="hy-AM"/>
        </w:rPr>
        <w:t xml:space="preserve"> ճանապարհներ (կապում են հանրապետության գյուղական բնակավայրերը միմյանց, այլ քաղաքների, հանրապետական և միջպետական նշանակության ճանապարհներին)։ Համաձայն ՀՀ կառավարության 13.02.2014 թ-ին թիվ 265-Ն 3-րդ կետի 2-րդ ենթակետի ա)պարբերության մարզային նշանակության ավտոճանապարհների պետական ճանապարհային մարմինը տնօրինման մասով ոչ թե ՀՀ տարածքային կառավարման և ենթակառուցվածքների նախարարությունն է այլ ՀՀ մարզպետներն են։ Նշված ավտոճանապարհներից որպես միջպետական նշանակության ճանապարհներ ինն ամսվա ամառային  պահպանությունում ներառվել են 121.1 կմ, իսկ ձմեռային պահպանությունում՝ 130.5 կմ երկարությամբ ճանապարհներ, որոնց պահպանության համար հաշվարկվել և վճարվել է 178,680.90</w:t>
      </w:r>
      <w:r w:rsidRPr="00B377D0">
        <w:rPr>
          <w:rFonts w:eastAsiaTheme="minorHAnsi" w:cstheme="minorBidi"/>
          <w:b/>
          <w:szCs w:val="24"/>
          <w:lang w:val="hy-AM"/>
        </w:rPr>
        <w:t xml:space="preserve"> </w:t>
      </w:r>
      <w:r w:rsidRPr="00B377D0">
        <w:rPr>
          <w:rFonts w:eastAsiaTheme="minorHAnsi" w:cstheme="minorBidi"/>
          <w:szCs w:val="24"/>
          <w:lang w:val="hy-AM"/>
        </w:rPr>
        <w:t>հազ. դրամի կատարողական ( հավելված 5 և 5ա)։</w:t>
      </w:r>
    </w:p>
    <w:p w:rsidR="00070F8E" w:rsidRPr="00B377D0" w:rsidRDefault="009B7D24" w:rsidP="00593EBE">
      <w:pPr>
        <w:pStyle w:val="ListParagraph"/>
        <w:tabs>
          <w:tab w:val="left" w:pos="567"/>
        </w:tabs>
        <w:spacing w:after="0"/>
        <w:ind w:left="0" w:firstLine="567"/>
        <w:jc w:val="both"/>
        <w:rPr>
          <w:rFonts w:ascii="GHEA Grapalat" w:hAnsi="GHEA Grapalat" w:cs="Sylfaen"/>
          <w:bCs/>
          <w:iCs/>
          <w:sz w:val="24"/>
          <w:szCs w:val="24"/>
          <w:shd w:val="clear" w:color="auto" w:fill="FFFFFF"/>
          <w:lang w:val="hy-AM"/>
        </w:rPr>
      </w:pPr>
      <w:r w:rsidRPr="00B377D0">
        <w:rPr>
          <w:rFonts w:ascii="GHEA Grapalat" w:hAnsi="GHEA Grapalat"/>
          <w:sz w:val="24"/>
          <w:szCs w:val="24"/>
          <w:lang w:val="hy-AM"/>
        </w:rPr>
        <w:t xml:space="preserve">26.9 կմ երկարությամբ ճանապարհներ, հանդիսանում են դաշտամիջյան ճանապարհներ, որոնց պահպանման աշխատանքները ՀՀ օրենսդրությամբ չի </w:t>
      </w:r>
      <w:r w:rsidRPr="00B377D0">
        <w:rPr>
          <w:rFonts w:ascii="GHEA Grapalat" w:hAnsi="GHEA Grapalat"/>
          <w:sz w:val="24"/>
          <w:szCs w:val="24"/>
          <w:lang w:val="hy-AM"/>
        </w:rPr>
        <w:lastRenderedPageBreak/>
        <w:t>նախատեսվում և չի իրականացվում: Նշված ավտոճանապարհներից ինն ամսում 6.3 կմ ներառել են ընթացիկ ամառային և 21.3 կմ ընթացիկ ձմեռային պահպանման աշխատանքներում և հաշվարկել են 14,337.70 հազ.</w:t>
      </w:r>
      <w:r w:rsidRPr="00B377D0">
        <w:rPr>
          <w:rFonts w:ascii="GHEA Grapalat" w:hAnsi="GHEA Grapalat"/>
          <w:i/>
          <w:sz w:val="24"/>
          <w:szCs w:val="24"/>
          <w:lang w:val="hy-AM"/>
        </w:rPr>
        <w:t xml:space="preserve"> </w:t>
      </w:r>
      <w:r w:rsidRPr="00B377D0">
        <w:rPr>
          <w:rFonts w:ascii="GHEA Grapalat" w:hAnsi="GHEA Grapalat"/>
          <w:sz w:val="24"/>
          <w:szCs w:val="24"/>
          <w:lang w:val="hy-AM"/>
        </w:rPr>
        <w:t>դրամի կատարողականներ (հավելված 6 և 6ա)։</w:t>
      </w:r>
      <w:r w:rsidR="00070F8E" w:rsidRPr="00B377D0">
        <w:rPr>
          <w:rFonts w:ascii="GHEA Grapalat" w:hAnsi="GHEA Grapalat" w:cs="Sylfaen"/>
          <w:bCs/>
          <w:iCs/>
          <w:sz w:val="24"/>
          <w:szCs w:val="24"/>
          <w:shd w:val="clear" w:color="auto" w:fill="FFFFFF"/>
          <w:lang w:val="hy-AM"/>
        </w:rPr>
        <w:t xml:space="preserve"> </w:t>
      </w:r>
    </w:p>
    <w:p w:rsidR="00070F8E" w:rsidRPr="00B377D0" w:rsidRDefault="00070F8E" w:rsidP="00070F8E">
      <w:pPr>
        <w:pStyle w:val="ListParagraph"/>
        <w:tabs>
          <w:tab w:val="left" w:pos="567"/>
        </w:tabs>
        <w:spacing w:after="0"/>
        <w:ind w:left="360" w:firstLine="567"/>
        <w:jc w:val="both"/>
        <w:rPr>
          <w:rFonts w:ascii="GHEA Grapalat" w:hAnsi="GHEA Grapalat" w:cs="Sylfaen"/>
          <w:bCs/>
          <w:iCs/>
          <w:sz w:val="24"/>
          <w:szCs w:val="24"/>
          <w:shd w:val="clear" w:color="auto" w:fill="FFFFFF"/>
          <w:lang w:val="hy-AM"/>
        </w:rPr>
      </w:pPr>
    </w:p>
    <w:p w:rsidR="00070F8E" w:rsidRPr="00F94FE3" w:rsidRDefault="00070F8E" w:rsidP="00504C58">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hy-AM"/>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BD1EDB" w:rsidRPr="00F94FE3">
        <w:rPr>
          <w:rFonts w:ascii="GHEA Grapalat" w:hAnsi="GHEA Grapalat" w:cs="Sylfaen"/>
          <w:b/>
          <w:bCs/>
          <w:i/>
          <w:iCs/>
          <w:sz w:val="24"/>
          <w:szCs w:val="24"/>
          <w:u w:val="single"/>
          <w:shd w:val="clear" w:color="auto" w:fill="FFFFFF"/>
          <w:lang w:val="hy-AM"/>
        </w:rPr>
        <w:t>աարկությունները  բացատրությունները</w:t>
      </w:r>
    </w:p>
    <w:p w:rsidR="00A52721" w:rsidRPr="00B377D0" w:rsidRDefault="00070F8E" w:rsidP="003015C5">
      <w:pPr>
        <w:shd w:val="clear" w:color="auto" w:fill="FFFFFF"/>
        <w:spacing w:after="0"/>
        <w:rPr>
          <w:rFonts w:cs="Arial"/>
          <w:i/>
          <w:color w:val="191919"/>
          <w:szCs w:val="24"/>
          <w:u w:val="single"/>
          <w:lang w:val="hy-AM"/>
        </w:rPr>
      </w:pPr>
      <w:r w:rsidRPr="00B377D0">
        <w:rPr>
          <w:rFonts w:cs="Arial"/>
          <w:i/>
          <w:color w:val="191919"/>
          <w:szCs w:val="24"/>
          <w:u w:val="single"/>
          <w:lang w:val="hy-AM"/>
        </w:rPr>
        <w:t>ՀՀ կառավարության 13.02.2014թ. N 265-Ն որոշ</w:t>
      </w:r>
      <w:r w:rsidR="00177BBB" w:rsidRPr="00B377D0">
        <w:rPr>
          <w:rFonts w:cs="Arial"/>
          <w:i/>
          <w:color w:val="191919"/>
          <w:szCs w:val="24"/>
          <w:u w:val="single"/>
          <w:lang w:val="hy-AM"/>
        </w:rPr>
        <w:t>ու</w:t>
      </w:r>
      <w:r w:rsidRPr="00B377D0">
        <w:rPr>
          <w:rFonts w:cs="Arial"/>
          <w:i/>
          <w:color w:val="191919"/>
          <w:szCs w:val="24"/>
          <w:u w:val="single"/>
          <w:lang w:val="hy-AM"/>
        </w:rPr>
        <w:t>մ</w:t>
      </w:r>
      <w:r w:rsidR="00177BBB" w:rsidRPr="00B377D0">
        <w:rPr>
          <w:rFonts w:cs="Arial"/>
          <w:i/>
          <w:color w:val="191919"/>
          <w:szCs w:val="24"/>
          <w:u w:val="single"/>
          <w:lang w:val="hy-AM"/>
        </w:rPr>
        <w:t>ը ներկայում գործող նորմատիվ  իրավական ակտ է, որն ունի պարտադիր բնույթ:</w:t>
      </w:r>
      <w:r w:rsidR="00A52721" w:rsidRPr="00B377D0">
        <w:rPr>
          <w:rFonts w:cs="Arial"/>
          <w:i/>
          <w:color w:val="191919"/>
          <w:szCs w:val="24"/>
          <w:u w:val="single"/>
          <w:lang w:val="hy-AM"/>
        </w:rPr>
        <w:t xml:space="preserve"> </w:t>
      </w:r>
      <w:r w:rsidR="00F94CFC" w:rsidRPr="00B377D0">
        <w:rPr>
          <w:rFonts w:cs="Arial"/>
          <w:i/>
          <w:color w:val="191919"/>
          <w:szCs w:val="24"/>
          <w:u w:val="single"/>
          <w:lang w:val="hy-AM"/>
        </w:rPr>
        <w:t xml:space="preserve">Հիշյալ որոշումը ընդունվել է ղեկավարվելով ՙՙԱվտոմոբիլային </w:t>
      </w:r>
      <w:r w:rsidR="00A52721" w:rsidRPr="00B377D0">
        <w:rPr>
          <w:rFonts w:cs="Arial"/>
          <w:i/>
          <w:color w:val="191919"/>
          <w:szCs w:val="24"/>
          <w:u w:val="single"/>
          <w:lang w:val="hy-AM"/>
        </w:rPr>
        <w:t>ճ</w:t>
      </w:r>
      <w:r w:rsidR="00F94CFC" w:rsidRPr="00B377D0">
        <w:rPr>
          <w:rFonts w:cs="Arial"/>
          <w:i/>
          <w:color w:val="191919"/>
          <w:szCs w:val="24"/>
          <w:u w:val="single"/>
          <w:lang w:val="hy-AM"/>
        </w:rPr>
        <w:t>անապարհների</w:t>
      </w:r>
      <w:r w:rsidR="00A52721" w:rsidRPr="00B377D0">
        <w:rPr>
          <w:rFonts w:cs="Arial"/>
          <w:i/>
          <w:color w:val="191919"/>
          <w:szCs w:val="24"/>
          <w:u w:val="single"/>
          <w:lang w:val="hy-AM"/>
        </w:rPr>
        <w:t xml:space="preserve"> մասին՚՚ՀՀ օրենքի 4-րդ հոդվածով և 6-րդ հոդվածի 4-րդ մասի պահանջներով և, քանի դեռ փոփոխության չի ենթարկվել բոլոր պետական մարմինները, ինչպես նաև այլ անձիք պարտավոր են պահպանել տվյալ որոշման պահանջները: </w:t>
      </w:r>
      <w:r w:rsidR="00F94CFC" w:rsidRPr="00B377D0">
        <w:rPr>
          <w:rFonts w:cs="Arial"/>
          <w:i/>
          <w:color w:val="191919"/>
          <w:szCs w:val="24"/>
          <w:u w:val="single"/>
          <w:lang w:val="hy-AM"/>
        </w:rPr>
        <w:t xml:space="preserve"> </w:t>
      </w:r>
    </w:p>
    <w:p w:rsidR="00593EBE" w:rsidRDefault="00A52721" w:rsidP="00504C58">
      <w:pPr>
        <w:tabs>
          <w:tab w:val="left" w:pos="567"/>
        </w:tabs>
        <w:spacing w:after="0"/>
        <w:ind w:firstLine="567"/>
        <w:rPr>
          <w:rFonts w:cs="Arial"/>
          <w:i/>
          <w:color w:val="191919"/>
          <w:szCs w:val="24"/>
          <w:u w:val="single"/>
          <w:lang w:val="hy-AM"/>
        </w:rPr>
      </w:pPr>
      <w:r w:rsidRPr="00B377D0">
        <w:rPr>
          <w:rFonts w:cs="Arial"/>
          <w:i/>
          <w:color w:val="191919"/>
          <w:szCs w:val="24"/>
          <w:u w:val="single"/>
          <w:lang w:val="hy-AM"/>
        </w:rPr>
        <w:t>Նշված ավտոմոբիլային ճանապարհները  ՀՀ կառավարության 13</w:t>
      </w:r>
      <w:r w:rsidRPr="00B377D0">
        <w:rPr>
          <w:rFonts w:ascii="Cambria Math" w:hAnsi="Cambria Math" w:cs="Cambria Math"/>
          <w:i/>
          <w:color w:val="191919"/>
          <w:szCs w:val="24"/>
          <w:u w:val="single"/>
          <w:lang w:val="hy-AM"/>
        </w:rPr>
        <w:t>․</w:t>
      </w:r>
      <w:r w:rsidRPr="00B377D0">
        <w:rPr>
          <w:rFonts w:cs="Arial"/>
          <w:i/>
          <w:color w:val="191919"/>
          <w:szCs w:val="24"/>
          <w:u w:val="single"/>
          <w:lang w:val="hy-AM"/>
        </w:rPr>
        <w:t>02</w:t>
      </w:r>
      <w:r w:rsidRPr="00B377D0">
        <w:rPr>
          <w:rFonts w:ascii="Cambria Math" w:hAnsi="Cambria Math" w:cs="Cambria Math"/>
          <w:i/>
          <w:color w:val="191919"/>
          <w:szCs w:val="24"/>
          <w:u w:val="single"/>
          <w:lang w:val="hy-AM"/>
        </w:rPr>
        <w:t>․</w:t>
      </w:r>
      <w:r w:rsidRPr="00B377D0">
        <w:rPr>
          <w:rFonts w:cs="Arial"/>
          <w:i/>
          <w:color w:val="191919"/>
          <w:szCs w:val="24"/>
          <w:u w:val="single"/>
          <w:lang w:val="hy-AM"/>
        </w:rPr>
        <w:t>2014թ</w:t>
      </w:r>
      <w:r w:rsidRPr="00B377D0">
        <w:rPr>
          <w:rFonts w:ascii="Cambria Math" w:hAnsi="Cambria Math" w:cs="Cambria Math"/>
          <w:i/>
          <w:color w:val="191919"/>
          <w:szCs w:val="24"/>
          <w:u w:val="single"/>
          <w:lang w:val="hy-AM"/>
        </w:rPr>
        <w:t>․</w:t>
      </w:r>
      <w:r w:rsidRPr="00B377D0">
        <w:rPr>
          <w:rFonts w:cs="Arial"/>
          <w:i/>
          <w:color w:val="191919"/>
          <w:szCs w:val="24"/>
          <w:u w:val="single"/>
          <w:lang w:val="hy-AM"/>
        </w:rPr>
        <w:t xml:space="preserve"> թիվ 265-ն որոշմամբ հաստատված ՀՀ ընդհանուր օգտագործման </w:t>
      </w:r>
      <w:r w:rsidR="00FF08A5" w:rsidRPr="00B377D0">
        <w:rPr>
          <w:rFonts w:cs="Arial"/>
          <w:i/>
          <w:color w:val="191919"/>
          <w:szCs w:val="24"/>
          <w:u w:val="single"/>
          <w:lang w:val="hy-AM"/>
        </w:rPr>
        <w:t xml:space="preserve">պետական ավտոմոբիլային ճանապարհների դասակարգման համաձայն հանդիսանում են միջպետական նշանակության ավտոմոբիլային ճանապարհներ, ուստի տվյալ ավտոմոբիլային ճանապարհների սպասապկումն իրականացվել է միջպետական նշանակության ավտոմոբիլային </w:t>
      </w:r>
      <w:r w:rsidR="009B36C0" w:rsidRPr="00B377D0">
        <w:rPr>
          <w:rFonts w:cs="Arial"/>
          <w:i/>
          <w:color w:val="191919"/>
          <w:szCs w:val="24"/>
          <w:u w:val="single"/>
          <w:lang w:val="hy-AM"/>
        </w:rPr>
        <w:t>ճ</w:t>
      </w:r>
      <w:r w:rsidR="00FF08A5" w:rsidRPr="00B377D0">
        <w:rPr>
          <w:rFonts w:cs="Arial"/>
          <w:i/>
          <w:color w:val="191919"/>
          <w:szCs w:val="24"/>
          <w:u w:val="single"/>
          <w:lang w:val="hy-AM"/>
        </w:rPr>
        <w:t xml:space="preserve">անապարհների համար ՀՀ կառավարության 04.11.2010թ. թիվ 1419-Ն որոշմամբ հաստատված պահանջներին համապատասխան: </w:t>
      </w:r>
    </w:p>
    <w:p w:rsidR="00BD1EDB" w:rsidRPr="00BD1EDB" w:rsidRDefault="00BD1EDB" w:rsidP="00BD1EDB">
      <w:pPr>
        <w:tabs>
          <w:tab w:val="left" w:pos="567"/>
        </w:tabs>
        <w:spacing w:after="0"/>
        <w:ind w:firstLine="0"/>
        <w:rPr>
          <w:rFonts w:cs="Arial"/>
          <w:i/>
          <w:color w:val="191919"/>
          <w:szCs w:val="24"/>
          <w:u w:val="single"/>
          <w:lang w:val="hy-AM"/>
        </w:rPr>
      </w:pPr>
      <w:r w:rsidRPr="00BD1EDB">
        <w:rPr>
          <w:rFonts w:cs="Arial"/>
          <w:i/>
          <w:color w:val="191919"/>
          <w:szCs w:val="24"/>
          <w:u w:val="single"/>
          <w:lang w:val="hy-AM"/>
        </w:rPr>
        <w:t>Հաշվեքննոի մեկնա</w:t>
      </w:r>
      <w:r w:rsidR="00F724FB" w:rsidRPr="00F94FE3">
        <w:rPr>
          <w:rFonts w:cs="Arial"/>
          <w:i/>
          <w:color w:val="191919"/>
          <w:szCs w:val="24"/>
          <w:u w:val="single"/>
          <w:lang w:val="hy-AM"/>
        </w:rPr>
        <w:t>բ</w:t>
      </w:r>
      <w:r w:rsidR="00F724FB">
        <w:rPr>
          <w:rFonts w:cs="Arial"/>
          <w:i/>
          <w:color w:val="191919"/>
          <w:szCs w:val="24"/>
          <w:u w:val="single"/>
          <w:lang w:val="hy-AM"/>
        </w:rPr>
        <w:t>անութ</w:t>
      </w:r>
      <w:r w:rsidRPr="00BD1EDB">
        <w:rPr>
          <w:rFonts w:cs="Arial"/>
          <w:i/>
          <w:color w:val="191919"/>
          <w:szCs w:val="24"/>
          <w:u w:val="single"/>
          <w:lang w:val="hy-AM"/>
        </w:rPr>
        <w:t>յունը</w:t>
      </w:r>
    </w:p>
    <w:p w:rsidR="00512232" w:rsidRDefault="00512232" w:rsidP="00512232">
      <w:pPr>
        <w:tabs>
          <w:tab w:val="left" w:pos="0"/>
        </w:tabs>
        <w:spacing w:after="160"/>
        <w:ind w:firstLine="0"/>
        <w:rPr>
          <w:szCs w:val="24"/>
          <w:lang w:val="hy-AM"/>
        </w:rPr>
      </w:pPr>
      <w:r>
        <w:rPr>
          <w:rFonts w:cs="Arial"/>
          <w:color w:val="191919"/>
          <w:szCs w:val="24"/>
          <w:lang w:val="hy-AM"/>
        </w:rPr>
        <w:tab/>
      </w:r>
      <w:r w:rsidR="00BD1EDB" w:rsidRPr="00512232">
        <w:rPr>
          <w:rFonts w:cs="Arial"/>
          <w:color w:val="191919"/>
          <w:szCs w:val="24"/>
          <w:lang w:val="hy-AM"/>
        </w:rPr>
        <w:t xml:space="preserve">Չի ընդունվում քանի որ </w:t>
      </w:r>
      <w:r w:rsidR="001B089C" w:rsidRPr="00512232">
        <w:rPr>
          <w:rFonts w:cs="Arial"/>
          <w:color w:val="191919"/>
          <w:szCs w:val="24"/>
          <w:lang w:val="hy-AM"/>
        </w:rPr>
        <w:t>արձանագրությունում որևէ անհամապատաս</w:t>
      </w:r>
      <w:r w:rsidRPr="00512232">
        <w:rPr>
          <w:rFonts w:cs="Arial"/>
          <w:color w:val="191919"/>
          <w:szCs w:val="24"/>
          <w:lang w:val="hy-AM"/>
        </w:rPr>
        <w:t>խ</w:t>
      </w:r>
      <w:r w:rsidR="001B089C" w:rsidRPr="00512232">
        <w:rPr>
          <w:rFonts w:cs="Arial"/>
          <w:color w:val="191919"/>
          <w:szCs w:val="24"/>
          <w:lang w:val="hy-AM"/>
        </w:rPr>
        <w:t>անություն ՙՙԱվտոմոբիլային ճանապարհների մասին՚՚</w:t>
      </w:r>
      <w:r w:rsidRPr="00512232">
        <w:rPr>
          <w:rFonts w:cs="Arial"/>
          <w:color w:val="191919"/>
          <w:szCs w:val="24"/>
          <w:lang w:val="hy-AM"/>
        </w:rPr>
        <w:t xml:space="preserve"> </w:t>
      </w:r>
      <w:r w:rsidR="001B089C" w:rsidRPr="00512232">
        <w:rPr>
          <w:rFonts w:cs="Arial"/>
          <w:color w:val="191919"/>
          <w:szCs w:val="24"/>
          <w:lang w:val="hy-AM"/>
        </w:rPr>
        <w:t>ՀՀ օրենքի 4-րդ հոդվածի և 6-րդ հոդվածի 4-րդ մասի պահանջների հետ չի արանագրվել։ Անհամապատաս</w:t>
      </w:r>
      <w:r w:rsidRPr="00512232">
        <w:rPr>
          <w:rFonts w:cs="Arial"/>
          <w:color w:val="191919"/>
          <w:szCs w:val="24"/>
          <w:lang w:val="hy-AM"/>
        </w:rPr>
        <w:t>խ</w:t>
      </w:r>
      <w:r w:rsidR="001B089C" w:rsidRPr="00512232">
        <w:rPr>
          <w:rFonts w:cs="Arial"/>
          <w:color w:val="191919"/>
          <w:szCs w:val="24"/>
          <w:lang w:val="hy-AM"/>
        </w:rPr>
        <w:t>անություն է արձանագրվել Օրենքի</w:t>
      </w:r>
      <w:r w:rsidRPr="00512232">
        <w:rPr>
          <w:rFonts w:cs="Arial"/>
          <w:color w:val="191919"/>
          <w:szCs w:val="24"/>
          <w:lang w:val="hy-AM"/>
        </w:rPr>
        <w:t xml:space="preserve"> </w:t>
      </w:r>
      <w:r w:rsidRPr="00512232">
        <w:rPr>
          <w:szCs w:val="24"/>
          <w:lang w:val="hy-AM"/>
        </w:rPr>
        <w:t>3-րդ հոդվածի 6-րդ</w:t>
      </w:r>
      <w:r w:rsidRPr="00512232">
        <w:rPr>
          <w:szCs w:val="24"/>
          <w:lang w:val="fr-FR"/>
        </w:rPr>
        <w:t>,</w:t>
      </w:r>
      <w:r w:rsidRPr="00512232">
        <w:rPr>
          <w:szCs w:val="24"/>
          <w:lang w:val="hy-AM"/>
        </w:rPr>
        <w:t xml:space="preserve"> 8-րդ և 9-րդ մասերի պահանջների հետ։</w:t>
      </w:r>
    </w:p>
    <w:p w:rsidR="00CE6213" w:rsidRPr="00CE6213" w:rsidRDefault="00512232" w:rsidP="00CE6213">
      <w:pPr>
        <w:tabs>
          <w:tab w:val="left" w:pos="0"/>
        </w:tabs>
        <w:spacing w:after="160"/>
        <w:ind w:firstLine="0"/>
        <w:rPr>
          <w:rFonts w:eastAsia="Times New Roman"/>
          <w:color w:val="000000"/>
          <w:szCs w:val="24"/>
          <w:lang w:val="hy-AM"/>
        </w:rPr>
      </w:pPr>
      <w:r>
        <w:rPr>
          <w:szCs w:val="24"/>
          <w:lang w:val="hy-AM"/>
        </w:rPr>
        <w:tab/>
      </w:r>
      <w:r w:rsidR="00907AC2" w:rsidRPr="00CE6213">
        <w:rPr>
          <w:szCs w:val="24"/>
          <w:lang w:val="hy-AM"/>
        </w:rPr>
        <w:t xml:space="preserve">Համաձայն </w:t>
      </w:r>
      <w:r w:rsidRPr="00CE6213">
        <w:rPr>
          <w:szCs w:val="24"/>
          <w:lang w:val="hy-AM"/>
        </w:rPr>
        <w:t xml:space="preserve"> </w:t>
      </w:r>
      <w:r w:rsidR="00907AC2" w:rsidRPr="00CE6213">
        <w:rPr>
          <w:rFonts w:cs="Arial"/>
          <w:color w:val="191919"/>
          <w:szCs w:val="24"/>
          <w:lang w:val="hy-AM"/>
        </w:rPr>
        <w:t>ՙՙԱվտոմոբիլային ճանապարհների մասին՚՚ ՀՀ օրենքի 4-րդ հոդվածի</w:t>
      </w:r>
      <w:r w:rsidR="00907AC2" w:rsidRPr="00CE6213">
        <w:rPr>
          <w:color w:val="000000"/>
          <w:szCs w:val="24"/>
          <w:shd w:val="clear" w:color="auto" w:fill="FFFFFF"/>
          <w:lang w:val="hy-AM"/>
        </w:rPr>
        <w:t xml:space="preserve"> ընդհանուր օգտագործման </w:t>
      </w:r>
      <w:r w:rsidR="00907AC2" w:rsidRPr="00CE6213">
        <w:rPr>
          <w:szCs w:val="24"/>
          <w:lang w:val="hy-AM"/>
        </w:rPr>
        <w:t>պետական</w:t>
      </w:r>
      <w:r w:rsidR="00907AC2" w:rsidRPr="00CE6213">
        <w:rPr>
          <w:rFonts w:ascii="Calibri" w:hAnsi="Calibri" w:cs="Calibri"/>
          <w:szCs w:val="24"/>
          <w:lang w:val="hy-AM"/>
        </w:rPr>
        <w:t> </w:t>
      </w:r>
      <w:r w:rsidR="00907AC2" w:rsidRPr="00CE6213">
        <w:rPr>
          <w:szCs w:val="24"/>
          <w:lang w:val="hy-AM"/>
        </w:rPr>
        <w:t>ավտոմոբիլային</w:t>
      </w:r>
      <w:r w:rsidR="00907AC2" w:rsidRPr="00CE6213">
        <w:rPr>
          <w:rFonts w:ascii="Calibri" w:hAnsi="Calibri" w:cs="Calibri"/>
          <w:szCs w:val="24"/>
          <w:lang w:val="hy-AM"/>
        </w:rPr>
        <w:t> </w:t>
      </w:r>
      <w:r w:rsidR="00907AC2" w:rsidRPr="00CE6213">
        <w:rPr>
          <w:szCs w:val="24"/>
          <w:lang w:val="hy-AM"/>
        </w:rPr>
        <w:t>ճանապարհները (բացառությամբ Երևանի միջով անցնող միջպետական և հանրապետական նշանակության</w:t>
      </w:r>
      <w:r w:rsidR="00907AC2" w:rsidRPr="00CE6213">
        <w:rPr>
          <w:rFonts w:ascii="Calibri" w:hAnsi="Calibri" w:cs="Calibri"/>
          <w:szCs w:val="24"/>
          <w:lang w:val="hy-AM"/>
        </w:rPr>
        <w:t> </w:t>
      </w:r>
      <w:r w:rsidR="00907AC2" w:rsidRPr="00CE6213">
        <w:rPr>
          <w:szCs w:val="24"/>
          <w:lang w:val="hy-AM"/>
        </w:rPr>
        <w:t>ավտոմոբիլային</w:t>
      </w:r>
      <w:r w:rsidR="00907AC2" w:rsidRPr="00CE6213">
        <w:rPr>
          <w:rFonts w:ascii="Calibri" w:hAnsi="Calibri" w:cs="Calibri"/>
          <w:szCs w:val="24"/>
          <w:lang w:val="hy-AM"/>
        </w:rPr>
        <w:t> </w:t>
      </w:r>
      <w:r w:rsidR="00907AC2" w:rsidRPr="00CE6213">
        <w:rPr>
          <w:szCs w:val="24"/>
          <w:lang w:val="hy-AM"/>
        </w:rPr>
        <w:t>ճանապարհների</w:t>
      </w:r>
      <w:r w:rsidR="00907AC2" w:rsidRPr="00CE6213">
        <w:rPr>
          <w:rFonts w:ascii="Calibri" w:hAnsi="Calibri" w:cs="Calibri"/>
          <w:szCs w:val="24"/>
          <w:lang w:val="hy-AM"/>
        </w:rPr>
        <w:t> </w:t>
      </w:r>
      <w:r w:rsidR="00CE6213">
        <w:rPr>
          <w:lang w:val="hy-AM"/>
        </w:rPr>
        <w:t>տարանցիկ</w:t>
      </w:r>
      <w:r w:rsidR="00CE6213" w:rsidRPr="00CE6213">
        <w:rPr>
          <w:lang w:val="hy-AM"/>
        </w:rPr>
        <w:t xml:space="preserve"> </w:t>
      </w:r>
      <w:r w:rsidR="00907AC2" w:rsidRPr="00CE6213">
        <w:rPr>
          <w:szCs w:val="24"/>
          <w:lang w:val="hy-AM"/>
        </w:rPr>
        <w:t>հատվածների) գտնվում են Հայաստանի Հանրապետության կառավարության</w:t>
      </w:r>
      <w:r w:rsidR="00907AC2" w:rsidRPr="00CE6213">
        <w:rPr>
          <w:szCs w:val="24"/>
          <w:shd w:val="clear" w:color="auto" w:fill="FFFFFF"/>
          <w:lang w:val="hy-AM"/>
        </w:rPr>
        <w:t xml:space="preserve"> </w:t>
      </w:r>
      <w:r w:rsidR="00907AC2" w:rsidRPr="00CE6213">
        <w:rPr>
          <w:color w:val="000000"/>
          <w:szCs w:val="24"/>
          <w:shd w:val="clear" w:color="auto" w:fill="FFFFFF"/>
          <w:lang w:val="hy-AM"/>
        </w:rPr>
        <w:t>լիազորած պետական կառավարման մարմնի (այսուհետ` պետական ճանապարհային մարմնի) տնօրինության և կառավարման ներքո:</w:t>
      </w:r>
      <w:r w:rsidR="00CE6213" w:rsidRPr="00CE6213">
        <w:rPr>
          <w:color w:val="000000"/>
          <w:szCs w:val="24"/>
          <w:shd w:val="clear" w:color="auto" w:fill="FFFFFF"/>
          <w:lang w:val="hy-AM"/>
        </w:rPr>
        <w:t xml:space="preserve"> Համաձայն </w:t>
      </w:r>
      <w:r w:rsidR="00CE6213" w:rsidRPr="00CE6213">
        <w:rPr>
          <w:rFonts w:cs="Arial"/>
          <w:color w:val="191919"/>
          <w:szCs w:val="24"/>
          <w:lang w:val="hy-AM"/>
        </w:rPr>
        <w:t>ՀՀ կառավարության 13</w:t>
      </w:r>
      <w:r w:rsidR="00CE6213" w:rsidRPr="00CE6213">
        <w:rPr>
          <w:rFonts w:ascii="Cambria Math" w:hAnsi="Cambria Math" w:cs="Cambria Math"/>
          <w:color w:val="191919"/>
          <w:szCs w:val="24"/>
          <w:lang w:val="hy-AM"/>
        </w:rPr>
        <w:t>․</w:t>
      </w:r>
      <w:r w:rsidR="00CE6213" w:rsidRPr="00CE6213">
        <w:rPr>
          <w:rFonts w:cs="Arial"/>
          <w:color w:val="191919"/>
          <w:szCs w:val="24"/>
          <w:lang w:val="hy-AM"/>
        </w:rPr>
        <w:t>02</w:t>
      </w:r>
      <w:r w:rsidR="00CE6213" w:rsidRPr="00CE6213">
        <w:rPr>
          <w:rFonts w:ascii="Cambria Math" w:hAnsi="Cambria Math" w:cs="Cambria Math"/>
          <w:color w:val="191919"/>
          <w:szCs w:val="24"/>
          <w:lang w:val="hy-AM"/>
        </w:rPr>
        <w:t>․</w:t>
      </w:r>
      <w:r w:rsidR="00CE6213" w:rsidRPr="00CE6213">
        <w:rPr>
          <w:rFonts w:cs="Arial"/>
          <w:color w:val="191919"/>
          <w:szCs w:val="24"/>
          <w:lang w:val="hy-AM"/>
        </w:rPr>
        <w:t>2014թ</w:t>
      </w:r>
      <w:r w:rsidR="00CE6213" w:rsidRPr="00CE6213">
        <w:rPr>
          <w:rFonts w:ascii="Cambria Math" w:hAnsi="Cambria Math" w:cs="Cambria Math"/>
          <w:color w:val="191919"/>
          <w:szCs w:val="24"/>
          <w:lang w:val="hy-AM"/>
        </w:rPr>
        <w:t>․</w:t>
      </w:r>
      <w:r w:rsidR="00CE6213" w:rsidRPr="00CE6213">
        <w:rPr>
          <w:rFonts w:cs="Arial"/>
          <w:color w:val="191919"/>
          <w:szCs w:val="24"/>
          <w:lang w:val="hy-AM"/>
        </w:rPr>
        <w:t xml:space="preserve"> թիվ 265-ն որոշման 3-րդ կետի </w:t>
      </w:r>
      <w:r w:rsidR="00CE6213" w:rsidRPr="00CE6213">
        <w:rPr>
          <w:rFonts w:cs="Arial Unicode"/>
          <w:color w:val="000000"/>
          <w:szCs w:val="24"/>
          <w:lang w:val="hy-AM"/>
        </w:rPr>
        <w:t>Հայաստանի</w:t>
      </w:r>
      <w:r w:rsidR="00CE6213" w:rsidRPr="00CE6213">
        <w:rPr>
          <w:color w:val="000000"/>
          <w:szCs w:val="24"/>
          <w:lang w:val="hy-AM"/>
        </w:rPr>
        <w:t xml:space="preserve"> </w:t>
      </w:r>
      <w:r w:rsidR="00CE6213" w:rsidRPr="00CE6213">
        <w:rPr>
          <w:rFonts w:cs="Arial Unicode"/>
          <w:color w:val="000000"/>
          <w:szCs w:val="24"/>
          <w:lang w:val="hy-AM"/>
        </w:rPr>
        <w:t>Հանրապետության</w:t>
      </w:r>
      <w:r w:rsidR="00CE6213" w:rsidRPr="00CE6213">
        <w:rPr>
          <w:color w:val="000000"/>
          <w:szCs w:val="24"/>
          <w:lang w:val="hy-AM"/>
        </w:rPr>
        <w:t xml:space="preserve"> </w:t>
      </w:r>
      <w:r w:rsidR="00CE6213" w:rsidRPr="00CE6213">
        <w:rPr>
          <w:rFonts w:cs="Arial Unicode"/>
          <w:color w:val="000000"/>
          <w:szCs w:val="24"/>
          <w:lang w:val="hy-AM"/>
        </w:rPr>
        <w:t>ընդհանուր</w:t>
      </w:r>
      <w:r w:rsidR="00CE6213" w:rsidRPr="00CE6213">
        <w:rPr>
          <w:color w:val="000000"/>
          <w:szCs w:val="24"/>
          <w:lang w:val="hy-AM"/>
        </w:rPr>
        <w:t xml:space="preserve"> </w:t>
      </w:r>
      <w:r w:rsidR="00CE6213" w:rsidRPr="00CE6213">
        <w:rPr>
          <w:rFonts w:cs="Arial Unicode"/>
          <w:color w:val="000000"/>
          <w:szCs w:val="24"/>
          <w:lang w:val="hy-AM"/>
        </w:rPr>
        <w:lastRenderedPageBreak/>
        <w:t>օգտագործման</w:t>
      </w:r>
      <w:r w:rsidR="00CE6213" w:rsidRPr="00CE6213">
        <w:rPr>
          <w:color w:val="000000"/>
          <w:szCs w:val="24"/>
          <w:lang w:val="hy-AM"/>
        </w:rPr>
        <w:t xml:space="preserve"> </w:t>
      </w:r>
      <w:r w:rsidR="00CE6213" w:rsidRPr="00CE6213">
        <w:rPr>
          <w:rFonts w:cs="Arial Unicode"/>
          <w:color w:val="000000"/>
          <w:szCs w:val="24"/>
          <w:lang w:val="hy-AM"/>
        </w:rPr>
        <w:t>պետական</w:t>
      </w:r>
      <w:r w:rsidR="00CE6213" w:rsidRPr="00CE6213">
        <w:rPr>
          <w:color w:val="000000"/>
          <w:szCs w:val="24"/>
          <w:lang w:val="hy-AM"/>
        </w:rPr>
        <w:t xml:space="preserve"> </w:t>
      </w:r>
      <w:r w:rsidR="00CE6213" w:rsidRPr="00CE6213">
        <w:rPr>
          <w:rFonts w:cs="Arial Unicode"/>
          <w:color w:val="000000"/>
          <w:szCs w:val="24"/>
          <w:lang w:val="hy-AM"/>
        </w:rPr>
        <w:t>ավտոմոբիլային</w:t>
      </w:r>
      <w:r w:rsidR="00CE6213" w:rsidRPr="00CE6213">
        <w:rPr>
          <w:color w:val="000000"/>
          <w:szCs w:val="24"/>
          <w:lang w:val="hy-AM"/>
        </w:rPr>
        <w:t xml:space="preserve"> </w:t>
      </w:r>
      <w:r w:rsidR="00CE6213" w:rsidRPr="00CE6213">
        <w:rPr>
          <w:rFonts w:cs="Arial Unicode"/>
          <w:color w:val="000000"/>
          <w:szCs w:val="24"/>
          <w:lang w:val="hy-AM"/>
        </w:rPr>
        <w:t>ճանապարհների</w:t>
      </w:r>
      <w:r w:rsidR="00CE6213" w:rsidRPr="00CE6213">
        <w:rPr>
          <w:color w:val="000000"/>
          <w:szCs w:val="24"/>
          <w:lang w:val="hy-AM"/>
        </w:rPr>
        <w:t xml:space="preserve"> </w:t>
      </w:r>
      <w:r w:rsidR="00CE6213" w:rsidRPr="00CE6213">
        <w:rPr>
          <w:rFonts w:cs="Arial Unicode"/>
          <w:color w:val="000000"/>
          <w:szCs w:val="24"/>
          <w:lang w:val="hy-AM"/>
        </w:rPr>
        <w:t>պետական</w:t>
      </w:r>
      <w:r w:rsidR="00CE6213" w:rsidRPr="00CE6213">
        <w:rPr>
          <w:color w:val="000000"/>
          <w:szCs w:val="24"/>
          <w:lang w:val="hy-AM"/>
        </w:rPr>
        <w:t xml:space="preserve"> </w:t>
      </w:r>
      <w:r w:rsidR="00CE6213" w:rsidRPr="00CE6213">
        <w:rPr>
          <w:rFonts w:cs="Arial Unicode"/>
          <w:color w:val="000000"/>
          <w:szCs w:val="24"/>
          <w:lang w:val="hy-AM"/>
        </w:rPr>
        <w:t>ճանապարհային</w:t>
      </w:r>
      <w:r w:rsidR="00CE6213" w:rsidRPr="00CE6213">
        <w:rPr>
          <w:color w:val="000000"/>
          <w:szCs w:val="24"/>
          <w:lang w:val="hy-AM"/>
        </w:rPr>
        <w:t xml:space="preserve"> </w:t>
      </w:r>
      <w:r w:rsidR="00CE6213" w:rsidRPr="00CE6213">
        <w:rPr>
          <w:rFonts w:cs="Arial Unicode"/>
          <w:color w:val="000000"/>
          <w:szCs w:val="24"/>
          <w:lang w:val="hy-AM"/>
        </w:rPr>
        <w:t>մարմին</w:t>
      </w:r>
      <w:r w:rsidR="00CE6213" w:rsidRPr="00CE6213">
        <w:rPr>
          <w:rFonts w:cs="Arial Unicode"/>
          <w:color w:val="000000"/>
          <w:lang w:val="hy-AM"/>
        </w:rPr>
        <w:t xml:space="preserve"> է</w:t>
      </w:r>
      <w:r w:rsidR="00CE6213" w:rsidRPr="00CE6213">
        <w:rPr>
          <w:color w:val="000000"/>
          <w:szCs w:val="24"/>
          <w:lang w:val="hy-AM"/>
        </w:rPr>
        <w:t xml:space="preserve"> </w:t>
      </w:r>
      <w:r w:rsidR="00CE6213" w:rsidRPr="00CE6213">
        <w:rPr>
          <w:rFonts w:cs="Arial Unicode"/>
          <w:color w:val="000000"/>
          <w:szCs w:val="24"/>
          <w:lang w:val="hy-AM"/>
        </w:rPr>
        <w:t>սահման</w:t>
      </w:r>
      <w:r w:rsidR="00CE6213" w:rsidRPr="00CE6213">
        <w:rPr>
          <w:rFonts w:cs="Arial Unicode"/>
          <w:color w:val="000000"/>
          <w:lang w:val="hy-AM"/>
        </w:rPr>
        <w:t>վ</w:t>
      </w:r>
      <w:r w:rsidR="00CE6213" w:rsidRPr="00CE6213">
        <w:rPr>
          <w:rFonts w:cs="Arial Unicode"/>
          <w:color w:val="000000"/>
          <w:szCs w:val="24"/>
          <w:lang w:val="hy-AM"/>
        </w:rPr>
        <w:t>ել</w:t>
      </w:r>
      <w:r w:rsidR="00CE6213" w:rsidRPr="00CE6213">
        <w:rPr>
          <w:color w:val="000000"/>
          <w:szCs w:val="24"/>
          <w:lang w:val="hy-AM"/>
        </w:rPr>
        <w:t>`</w:t>
      </w:r>
    </w:p>
    <w:p w:rsidR="00CE6213" w:rsidRPr="00CE6213" w:rsidRDefault="00CE6213" w:rsidP="00CE6213">
      <w:pPr>
        <w:pStyle w:val="NormalWeb"/>
        <w:shd w:val="clear" w:color="auto" w:fill="FFFFFF"/>
        <w:spacing w:before="0" w:beforeAutospacing="0" w:after="0" w:afterAutospacing="0"/>
        <w:ind w:firstLine="375"/>
        <w:jc w:val="both"/>
        <w:rPr>
          <w:rFonts w:ascii="GHEA Grapalat" w:hAnsi="GHEA Grapalat"/>
          <w:color w:val="000000"/>
          <w:lang w:val="hy-AM"/>
        </w:rPr>
      </w:pPr>
      <w:r w:rsidRPr="00CE6213">
        <w:rPr>
          <w:rFonts w:ascii="GHEA Grapalat" w:hAnsi="GHEA Grapalat"/>
          <w:color w:val="000000"/>
          <w:lang w:val="hy-AM"/>
        </w:rPr>
        <w:t>1) կառավարման մասով` Հայաստանի Հանրապետության</w:t>
      </w:r>
      <w:r w:rsidRPr="00CE6213">
        <w:rPr>
          <w:rFonts w:ascii="Calibri" w:hAnsi="Calibri" w:cs="Calibri"/>
          <w:color w:val="000000"/>
          <w:lang w:val="hy-AM"/>
        </w:rPr>
        <w:t> </w:t>
      </w:r>
      <w:r w:rsidRPr="00CE6213">
        <w:rPr>
          <w:rFonts w:ascii="GHEA Grapalat" w:hAnsi="GHEA Grapalat" w:cs="Arial Unicode"/>
          <w:color w:val="000000"/>
          <w:lang w:val="hy-AM"/>
        </w:rPr>
        <w:t>տարածքային</w:t>
      </w:r>
      <w:r w:rsidRPr="00CE6213">
        <w:rPr>
          <w:rFonts w:ascii="GHEA Grapalat" w:hAnsi="GHEA Grapalat"/>
          <w:color w:val="000000"/>
          <w:lang w:val="hy-AM"/>
        </w:rPr>
        <w:t xml:space="preserve"> </w:t>
      </w:r>
      <w:r w:rsidRPr="00CE6213">
        <w:rPr>
          <w:rFonts w:ascii="GHEA Grapalat" w:hAnsi="GHEA Grapalat" w:cs="Arial Unicode"/>
          <w:color w:val="000000"/>
          <w:lang w:val="hy-AM"/>
        </w:rPr>
        <w:t>կառավարման</w:t>
      </w:r>
      <w:r w:rsidRPr="00CE6213">
        <w:rPr>
          <w:rFonts w:ascii="GHEA Grapalat" w:hAnsi="GHEA Grapalat"/>
          <w:color w:val="000000"/>
          <w:lang w:val="hy-AM"/>
        </w:rPr>
        <w:t xml:space="preserve"> </w:t>
      </w:r>
      <w:r w:rsidRPr="00CE6213">
        <w:rPr>
          <w:rFonts w:ascii="GHEA Grapalat" w:hAnsi="GHEA Grapalat" w:cs="Arial Unicode"/>
          <w:color w:val="000000"/>
          <w:lang w:val="hy-AM"/>
        </w:rPr>
        <w:t>և</w:t>
      </w:r>
      <w:r w:rsidRPr="00CE6213">
        <w:rPr>
          <w:rFonts w:ascii="GHEA Grapalat" w:hAnsi="GHEA Grapalat"/>
          <w:color w:val="000000"/>
          <w:lang w:val="hy-AM"/>
        </w:rPr>
        <w:t xml:space="preserve"> </w:t>
      </w:r>
      <w:r w:rsidRPr="00CE6213">
        <w:rPr>
          <w:rFonts w:ascii="GHEA Grapalat" w:hAnsi="GHEA Grapalat" w:cs="Arial Unicode"/>
          <w:color w:val="000000"/>
          <w:lang w:val="hy-AM"/>
        </w:rPr>
        <w:t>ենթակառուցվածքների</w:t>
      </w:r>
      <w:r w:rsidRPr="00CE6213">
        <w:rPr>
          <w:rFonts w:ascii="GHEA Grapalat" w:hAnsi="GHEA Grapalat"/>
          <w:color w:val="000000"/>
          <w:lang w:val="hy-AM"/>
        </w:rPr>
        <w:t xml:space="preserve"> </w:t>
      </w:r>
      <w:r w:rsidRPr="00CE6213">
        <w:rPr>
          <w:rFonts w:ascii="GHEA Grapalat" w:hAnsi="GHEA Grapalat" w:cs="Arial Unicode"/>
          <w:color w:val="000000"/>
          <w:lang w:val="hy-AM"/>
        </w:rPr>
        <w:t>նախարարությանը</w:t>
      </w:r>
      <w:r w:rsidRPr="00CE6213">
        <w:rPr>
          <w:rFonts w:ascii="GHEA Grapalat" w:hAnsi="GHEA Grapalat"/>
          <w:color w:val="000000"/>
          <w:lang w:val="hy-AM"/>
        </w:rPr>
        <w:t>.</w:t>
      </w:r>
    </w:p>
    <w:p w:rsidR="00CE6213" w:rsidRPr="00CE6213" w:rsidRDefault="00CE6213" w:rsidP="00CE6213">
      <w:pPr>
        <w:pStyle w:val="NormalWeb"/>
        <w:shd w:val="clear" w:color="auto" w:fill="FFFFFF"/>
        <w:spacing w:before="0" w:beforeAutospacing="0" w:after="0" w:afterAutospacing="0"/>
        <w:ind w:firstLine="375"/>
        <w:jc w:val="both"/>
        <w:rPr>
          <w:rFonts w:ascii="GHEA Grapalat" w:hAnsi="GHEA Grapalat"/>
          <w:color w:val="000000"/>
          <w:lang w:val="hy-AM"/>
        </w:rPr>
      </w:pPr>
      <w:r w:rsidRPr="00CE6213">
        <w:rPr>
          <w:rFonts w:ascii="GHEA Grapalat" w:hAnsi="GHEA Grapalat"/>
          <w:color w:val="000000"/>
          <w:lang w:val="hy-AM"/>
        </w:rPr>
        <w:t>2) տնօրինման մասով` Հայաստանի Հանրապետության տարածքային կառավարման և ենթակառուցվածքների նախարարությանը` սույն որոշման հավելվածում նշված միջպետական և հանրապետական նշանակության ավտոմոբիլային ճանապարհների մասով՝ բացառությամբ Երևան քաղաքի տարածքում գտնվող՝ այդ ճանապարհների մա</w:t>
      </w:r>
      <w:r>
        <w:rPr>
          <w:rFonts w:ascii="GHEA Grapalat" w:hAnsi="GHEA Grapalat"/>
          <w:color w:val="000000"/>
          <w:lang w:val="hy-AM"/>
        </w:rPr>
        <w:t>ս հանդիսացող հատվածների։</w:t>
      </w:r>
    </w:p>
    <w:p w:rsidR="00CE6213" w:rsidRPr="00CE6213" w:rsidRDefault="00CE6213" w:rsidP="00CE6213">
      <w:pPr>
        <w:spacing w:before="0" w:after="0"/>
        <w:ind w:firstLine="567"/>
        <w:rPr>
          <w:szCs w:val="24"/>
          <w:lang w:val="hy-AM"/>
        </w:rPr>
      </w:pPr>
      <w:r>
        <w:rPr>
          <w:szCs w:val="24"/>
          <w:lang w:val="hy-AM"/>
        </w:rPr>
        <w:tab/>
      </w:r>
      <w:r w:rsidRPr="00512232">
        <w:rPr>
          <w:szCs w:val="24"/>
          <w:lang w:val="hy-AM"/>
        </w:rPr>
        <w:t>Նշված անհամապատասխանությունը արձանագրվել է նաև 2020թ-ի հաշվեքննության արդյունքներով կազմված ընացիկ եզրակացությունում</w:t>
      </w:r>
      <w:r w:rsidRPr="00907AC2">
        <w:rPr>
          <w:szCs w:val="24"/>
          <w:lang w:val="hy-AM"/>
        </w:rPr>
        <w:t>,</w:t>
      </w:r>
      <w:r w:rsidRPr="00512232">
        <w:rPr>
          <w:szCs w:val="24"/>
          <w:lang w:val="hy-AM"/>
        </w:rPr>
        <w:t xml:space="preserve"> որով  ՀՀ կառավարությանը ա</w:t>
      </w:r>
      <w:r w:rsidRPr="00907AC2">
        <w:rPr>
          <w:szCs w:val="24"/>
          <w:lang w:val="hy-AM"/>
        </w:rPr>
        <w:t>ռ</w:t>
      </w:r>
      <w:r w:rsidRPr="00512232">
        <w:rPr>
          <w:szCs w:val="24"/>
          <w:lang w:val="hy-AM"/>
        </w:rPr>
        <w:t>աջարկվել է</w:t>
      </w:r>
      <w:r w:rsidRPr="00CE6213">
        <w:rPr>
          <w:szCs w:val="24"/>
          <w:lang w:val="hy-AM"/>
        </w:rPr>
        <w:t xml:space="preserve"> </w:t>
      </w:r>
      <w:r w:rsidRPr="005D046A">
        <w:rPr>
          <w:szCs w:val="24"/>
          <w:lang w:val="hy-AM"/>
        </w:rPr>
        <w:t xml:space="preserve">ՀՀ կառավարության 2014 թվականի փետրվարի 13-ի «ՀՀ ընդհանուր օգտագործման պետական ավտոմոբիլային ճանապարհների անվանացանկը հաստատելու, ընդհանուր օգտագործման պետական ավտոմոբիլային ճանապարհների պետական կառավարման մարմին սահմանելու, ՀՀ կառավարության 2008 թվականի հունվարի 10-ի թիվ 112-Ն որոշումն ուժը կորցրած ճանաչելու մասին» </w:t>
      </w:r>
      <w:r w:rsidRPr="005D046A">
        <w:rPr>
          <w:color w:val="000000"/>
          <w:szCs w:val="24"/>
          <w:shd w:val="clear" w:color="auto" w:fill="FFFFFF"/>
          <w:lang w:val="hy-AM"/>
        </w:rPr>
        <w:t xml:space="preserve">N </w:t>
      </w:r>
      <w:r w:rsidRPr="005D046A">
        <w:rPr>
          <w:szCs w:val="24"/>
          <w:lang w:val="hy-AM"/>
        </w:rPr>
        <w:t>265-Ն որոշմամբ հաստատված՝ ըստ նշանակության դասակարգված ՀՀ ընդհանուր օգտագործման պետական ավտոմոբիլային ճանապարհների անվանացանկում ներառված ճանապարհների դասակարգումը համապատասխանեցնել «Ավտոմոբիլային ճանապարհների մասին» ՀՀ օրենքի 3-րդ հոդվածի 6-րդ</w:t>
      </w:r>
      <w:r w:rsidRPr="005D046A">
        <w:rPr>
          <w:szCs w:val="24"/>
          <w:lang w:val="fr-FR"/>
        </w:rPr>
        <w:t>,</w:t>
      </w:r>
      <w:r w:rsidRPr="005D046A">
        <w:rPr>
          <w:szCs w:val="24"/>
          <w:lang w:val="hy-AM"/>
        </w:rPr>
        <w:t xml:space="preserve"> 7-րդ, 8-րդ և 9-րդ մասերի պահանջներին</w:t>
      </w:r>
      <w:r w:rsidRPr="00CE6213">
        <w:rPr>
          <w:szCs w:val="24"/>
          <w:lang w:val="hy-AM"/>
        </w:rPr>
        <w:t>։</w:t>
      </w:r>
    </w:p>
    <w:p w:rsidR="00CE6213" w:rsidRDefault="00CE6213" w:rsidP="00CE6213">
      <w:pPr>
        <w:tabs>
          <w:tab w:val="left" w:pos="0"/>
        </w:tabs>
        <w:spacing w:after="160"/>
        <w:ind w:firstLine="0"/>
        <w:rPr>
          <w:szCs w:val="24"/>
          <w:lang w:val="hy-AM"/>
        </w:rPr>
      </w:pPr>
    </w:p>
    <w:p w:rsidR="00512232" w:rsidRPr="00CE6213" w:rsidRDefault="00512232" w:rsidP="00CE6213">
      <w:pPr>
        <w:tabs>
          <w:tab w:val="left" w:pos="0"/>
        </w:tabs>
        <w:spacing w:after="160"/>
        <w:ind w:firstLine="0"/>
        <w:rPr>
          <w:szCs w:val="24"/>
          <w:lang w:val="hy-AM"/>
        </w:rPr>
      </w:pPr>
    </w:p>
    <w:p w:rsidR="009B7D24" w:rsidRPr="00B377D0" w:rsidRDefault="009B7D24" w:rsidP="009B7D24">
      <w:pPr>
        <w:tabs>
          <w:tab w:val="left" w:pos="0"/>
        </w:tabs>
        <w:ind w:firstLine="0"/>
        <w:rPr>
          <w:rFonts w:eastAsiaTheme="minorHAnsi" w:cstheme="minorBidi"/>
          <w:b/>
          <w:szCs w:val="24"/>
          <w:lang w:val="hy-AM"/>
        </w:rPr>
      </w:pPr>
      <w:r w:rsidRPr="00B377D0">
        <w:rPr>
          <w:rFonts w:eastAsiaTheme="minorHAnsi" w:cstheme="minorBidi"/>
          <w:b/>
          <w:szCs w:val="24"/>
          <w:lang w:val="hy-AM"/>
        </w:rPr>
        <w:t>6.2.2 Առկա է անհամապատասխանություն «Ավտոմոբիլային ճանապարհների մասին» ՀՀ օրենքի 3-րդ հոդվածի 7-րդ</w:t>
      </w:r>
      <w:r w:rsidRPr="00B377D0">
        <w:rPr>
          <w:rFonts w:eastAsiaTheme="minorHAnsi" w:cstheme="minorBidi"/>
          <w:b/>
          <w:szCs w:val="24"/>
          <w:lang w:val="fr-FR"/>
        </w:rPr>
        <w:t>,</w:t>
      </w:r>
      <w:r w:rsidRPr="00B377D0">
        <w:rPr>
          <w:rFonts w:eastAsiaTheme="minorHAnsi" w:cstheme="minorBidi"/>
          <w:b/>
          <w:szCs w:val="24"/>
          <w:lang w:val="hy-AM"/>
        </w:rPr>
        <w:t xml:space="preserve"> 8-րդ և 9-րդ մասերի պահանջների հետ</w:t>
      </w:r>
    </w:p>
    <w:p w:rsidR="009B7D24" w:rsidRPr="00B377D0" w:rsidRDefault="009B7D24" w:rsidP="009B7D24">
      <w:pPr>
        <w:tabs>
          <w:tab w:val="left" w:pos="0"/>
        </w:tabs>
        <w:spacing w:after="0"/>
        <w:ind w:firstLine="567"/>
        <w:rPr>
          <w:rFonts w:eastAsiaTheme="minorHAnsi" w:cstheme="minorBidi"/>
          <w:b/>
          <w:szCs w:val="24"/>
          <w:lang w:val="hy-AM"/>
        </w:rPr>
      </w:pPr>
      <w:r w:rsidRPr="00B377D0">
        <w:rPr>
          <w:rFonts w:eastAsiaTheme="minorHAnsi" w:cstheme="minorBidi"/>
          <w:szCs w:val="24"/>
          <w:lang w:val="hy-AM"/>
        </w:rPr>
        <w:t>Համաձայն</w:t>
      </w:r>
      <w:r w:rsidRPr="00B377D0">
        <w:rPr>
          <w:rFonts w:eastAsiaTheme="minorHAnsi" w:cstheme="minorBidi"/>
          <w:szCs w:val="24"/>
          <w:lang w:val="fr-FR"/>
        </w:rPr>
        <w:t xml:space="preserve"> </w:t>
      </w:r>
      <w:r w:rsidRPr="00B377D0">
        <w:rPr>
          <w:rFonts w:eastAsiaTheme="minorHAnsi" w:cstheme="minorBidi"/>
          <w:szCs w:val="24"/>
          <w:lang w:val="hy-AM"/>
        </w:rPr>
        <w:t>«Ավտոմոբիլային ճանապարհների մասին» ՀՀ օրենքի 3-րդ հոդվածի 7-րդ</w:t>
      </w:r>
      <w:r w:rsidRPr="00B377D0">
        <w:rPr>
          <w:rFonts w:eastAsiaTheme="minorHAnsi" w:cstheme="minorBidi"/>
          <w:szCs w:val="24"/>
          <w:lang w:val="fr-FR"/>
        </w:rPr>
        <w:t>,</w:t>
      </w:r>
      <w:r w:rsidRPr="00B377D0">
        <w:rPr>
          <w:rFonts w:eastAsiaTheme="minorHAnsi" w:cstheme="minorBidi"/>
          <w:szCs w:val="24"/>
          <w:lang w:val="hy-AM"/>
        </w:rPr>
        <w:t xml:space="preserve"> 8-րդ և 9-րդ մասերի՝ </w:t>
      </w:r>
    </w:p>
    <w:p w:rsidR="009B7D24" w:rsidRPr="00B377D0" w:rsidRDefault="009B7D24" w:rsidP="009B7D24">
      <w:pPr>
        <w:tabs>
          <w:tab w:val="left" w:pos="0"/>
        </w:tabs>
        <w:spacing w:after="0"/>
        <w:ind w:firstLine="567"/>
        <w:rPr>
          <w:rFonts w:eastAsiaTheme="minorHAnsi" w:cstheme="minorBidi"/>
          <w:szCs w:val="24"/>
          <w:lang w:val="hy-AM"/>
        </w:rPr>
      </w:pPr>
      <w:r w:rsidRPr="00B377D0">
        <w:rPr>
          <w:rFonts w:eastAsiaTheme="minorHAnsi" w:cstheme="minorBidi"/>
          <w:szCs w:val="24"/>
          <w:lang w:val="hy-AM"/>
        </w:rPr>
        <w:t xml:space="preserve">Հանրապետական նշանակության ավտոմոբիլային ճանապարհները նրանք են, որոնք կապում են հանրապետության քաղաքները մայրաքաղաքին և միմյանց, մշակույթային, հոգևոր կենտրոնների և միջպետական նշանակության ավտոմոբիլային ճանապարհների հետ, </w:t>
      </w:r>
    </w:p>
    <w:p w:rsidR="009B7D24" w:rsidRPr="00B377D0" w:rsidRDefault="009B7D24" w:rsidP="003015C5">
      <w:pPr>
        <w:numPr>
          <w:ilvl w:val="0"/>
          <w:numId w:val="6"/>
        </w:numPr>
        <w:spacing w:before="0"/>
        <w:ind w:left="0" w:firstLine="567"/>
        <w:rPr>
          <w:rFonts w:eastAsiaTheme="minorHAnsi" w:cstheme="minorBidi"/>
          <w:szCs w:val="24"/>
          <w:lang w:val="hy-AM"/>
        </w:rPr>
      </w:pPr>
      <w:r w:rsidRPr="00B377D0">
        <w:rPr>
          <w:rFonts w:eastAsiaTheme="minorHAnsi" w:cstheme="minorBidi"/>
          <w:szCs w:val="24"/>
          <w:lang w:val="hy-AM"/>
        </w:rPr>
        <w:t xml:space="preserve"> խոշոր բնակավայրերի, օդանավակայանների, պատմական հուշարձանների, լեռնանցքների մոտեցումներն ու շրջանցները, ինչպես նաև տրանսպորտային հանգույցները, որոնք չունեն առանձին պայմանանիշ։</w:t>
      </w:r>
    </w:p>
    <w:p w:rsidR="009B7D24" w:rsidRPr="00B377D0" w:rsidRDefault="009B7D24" w:rsidP="003015C5">
      <w:pPr>
        <w:numPr>
          <w:ilvl w:val="0"/>
          <w:numId w:val="6"/>
        </w:numPr>
        <w:spacing w:before="0"/>
        <w:ind w:left="0" w:firstLine="567"/>
        <w:rPr>
          <w:rFonts w:eastAsiaTheme="minorHAnsi" w:cstheme="minorBidi"/>
          <w:szCs w:val="24"/>
          <w:lang w:val="hy-AM"/>
        </w:rPr>
      </w:pPr>
      <w:r w:rsidRPr="00B377D0">
        <w:rPr>
          <w:rFonts w:eastAsiaTheme="minorHAnsi" w:cstheme="minorBidi"/>
          <w:szCs w:val="24"/>
          <w:lang w:val="hy-AM"/>
        </w:rPr>
        <w:lastRenderedPageBreak/>
        <w:t>Մարզային (տեղական) նշանակության ավտոմոբիլային ճանապարհները նրանք են, որոնք կապում են հանրապետության գյուղական բնակավայրերը միմյանց, այլ քաղաքների, հանրապետական և միջպետական նշանակության ճանապարհների հետ։</w:t>
      </w:r>
    </w:p>
    <w:p w:rsidR="009B7D24" w:rsidRPr="00B377D0" w:rsidRDefault="009B7D24" w:rsidP="003015C5">
      <w:pPr>
        <w:tabs>
          <w:tab w:val="left" w:pos="0"/>
        </w:tabs>
        <w:ind w:firstLine="567"/>
        <w:rPr>
          <w:rFonts w:eastAsiaTheme="minorHAnsi" w:cstheme="minorBidi"/>
          <w:szCs w:val="24"/>
          <w:lang w:val="hy-AM"/>
        </w:rPr>
      </w:pPr>
      <w:r w:rsidRPr="00B377D0">
        <w:rPr>
          <w:rFonts w:eastAsiaTheme="minorHAnsi" w:cstheme="minorBidi"/>
          <w:szCs w:val="24"/>
          <w:lang w:val="hy-AM"/>
        </w:rPr>
        <w:t xml:space="preserve">ՀՀ կառավարության 13.02.2014 թ-ին թիվ 265-Ն որոշմամբ հաստատված ՀՀ ընդհանուր օգտագործման պետական ավտոմոբիլային ճանապարհների ցանկով որպես Հանրապետական նշանակության ավտոճանապարհներ դասակարգված ավտոճանապարհներից </w:t>
      </w:r>
    </w:p>
    <w:p w:rsidR="009B7D24" w:rsidRPr="00B377D0" w:rsidRDefault="009B7D24" w:rsidP="003015C5">
      <w:pPr>
        <w:numPr>
          <w:ilvl w:val="0"/>
          <w:numId w:val="5"/>
        </w:numPr>
        <w:shd w:val="clear" w:color="auto" w:fill="FFFFFF" w:themeFill="background1"/>
        <w:spacing w:before="0"/>
        <w:ind w:left="0" w:firstLine="426"/>
        <w:rPr>
          <w:rFonts w:cs="Arial"/>
          <w:szCs w:val="24"/>
          <w:lang w:val="hy-AM"/>
        </w:rPr>
      </w:pPr>
      <w:r w:rsidRPr="00B377D0">
        <w:rPr>
          <w:rFonts w:cs="Arial"/>
          <w:szCs w:val="24"/>
          <w:lang w:val="hy-AM"/>
        </w:rPr>
        <w:t>592.1 կմ ճանապարհները հանդիսանում են մարզային նշանակության ավտոճանապարհներ։ Նշվածներից ինն ամսում ձմեռային պահպանություն են իրականացրել 516.3 կմ, իսկ ընթացիկ ամառային պահպանություն՝ 444.1 կմ երկարությամբ ճանապարհահատվածների վրա, որոնց պահպանության համար կատարողականներով հաշվարկվել է</w:t>
      </w:r>
      <w:r w:rsidRPr="00B377D0">
        <w:rPr>
          <w:rFonts w:cs="Arial"/>
          <w:b/>
          <w:szCs w:val="24"/>
          <w:lang w:val="hy-AM"/>
        </w:rPr>
        <w:t xml:space="preserve"> </w:t>
      </w:r>
      <w:r w:rsidRPr="00B377D0">
        <w:rPr>
          <w:rFonts w:cs="Arial"/>
          <w:szCs w:val="24"/>
          <w:lang w:val="hy-AM"/>
        </w:rPr>
        <w:t>593,412.90 հազ. դրամ</w:t>
      </w:r>
      <w:r w:rsidRPr="00B377D0">
        <w:rPr>
          <w:rFonts w:cs="Arial"/>
          <w:b/>
          <w:szCs w:val="24"/>
          <w:lang w:val="hy-AM"/>
        </w:rPr>
        <w:t xml:space="preserve"> </w:t>
      </w:r>
      <w:r w:rsidRPr="00B377D0">
        <w:rPr>
          <w:rFonts w:cs="Arial"/>
          <w:szCs w:val="24"/>
          <w:lang w:val="hy-AM"/>
        </w:rPr>
        <w:t>(հավելված 7 և 7ա)։</w:t>
      </w:r>
    </w:p>
    <w:p w:rsidR="009B7D24" w:rsidRPr="00B377D0" w:rsidRDefault="009B7D24" w:rsidP="003015C5">
      <w:pPr>
        <w:numPr>
          <w:ilvl w:val="0"/>
          <w:numId w:val="5"/>
        </w:numPr>
        <w:shd w:val="clear" w:color="auto" w:fill="FFFFFF" w:themeFill="background1"/>
        <w:spacing w:before="0"/>
        <w:ind w:left="0" w:firstLine="426"/>
        <w:rPr>
          <w:rFonts w:cs="Arial"/>
          <w:szCs w:val="24"/>
          <w:lang w:val="hy-AM"/>
        </w:rPr>
      </w:pPr>
      <w:r w:rsidRPr="00B377D0">
        <w:rPr>
          <w:rFonts w:cs="Arial"/>
          <w:szCs w:val="24"/>
          <w:lang w:val="hy-AM"/>
        </w:rPr>
        <w:t>58,7 կմ-ն դաշտամիջյան ճանապարհներ են, որոնց պահպանման աշխատանքները ՀՀ օրենսդրությամբ չի նախատեսվում և չի իրականացվում։ Այս ճանապարհներից ինն ամսում ձմեռային պահպանման է հանձնվել 40.8 կմ, իսկ ամառային պահպանման՝</w:t>
      </w:r>
      <w:r w:rsidRPr="00B377D0">
        <w:rPr>
          <w:rFonts w:cs="Arial"/>
          <w:b/>
          <w:szCs w:val="24"/>
          <w:lang w:val="hy-AM"/>
        </w:rPr>
        <w:t xml:space="preserve"> </w:t>
      </w:r>
      <w:r w:rsidRPr="00B377D0">
        <w:rPr>
          <w:rFonts w:cs="Arial"/>
          <w:szCs w:val="24"/>
          <w:lang w:val="hy-AM"/>
        </w:rPr>
        <w:t>36.1 կմ</w:t>
      </w:r>
      <w:r w:rsidRPr="00B377D0">
        <w:rPr>
          <w:rFonts w:cs="Arial"/>
          <w:b/>
          <w:szCs w:val="24"/>
          <w:lang w:val="hy-AM"/>
        </w:rPr>
        <w:t xml:space="preserve"> </w:t>
      </w:r>
      <w:r w:rsidRPr="00B377D0">
        <w:rPr>
          <w:rFonts w:cs="Arial"/>
          <w:szCs w:val="24"/>
          <w:lang w:val="hy-AM"/>
        </w:rPr>
        <w:t>երկարությամբ ճանապարհահատվածներ: Ճանապարհահատվածների 2021թ.-ի ինն ամսվա պահպանության համար կատարողականներով հաշվարկվել է</w:t>
      </w:r>
      <w:r w:rsidRPr="00B377D0">
        <w:rPr>
          <w:rFonts w:cs="Arial"/>
          <w:b/>
          <w:szCs w:val="24"/>
          <w:lang w:val="hy-AM"/>
        </w:rPr>
        <w:t xml:space="preserve"> </w:t>
      </w:r>
      <w:r w:rsidRPr="00B377D0">
        <w:rPr>
          <w:rFonts w:cs="Arial"/>
          <w:szCs w:val="24"/>
          <w:lang w:val="hy-AM"/>
        </w:rPr>
        <w:t xml:space="preserve">34,754.20 հազ. դրամ (հավելված 8 և 8ա)։ </w:t>
      </w:r>
    </w:p>
    <w:p w:rsidR="009B7D24" w:rsidRPr="00B377D0" w:rsidRDefault="009B7D24" w:rsidP="003015C5">
      <w:pPr>
        <w:numPr>
          <w:ilvl w:val="0"/>
          <w:numId w:val="5"/>
        </w:numPr>
        <w:shd w:val="clear" w:color="auto" w:fill="FFFFFF" w:themeFill="background1"/>
        <w:spacing w:before="0"/>
        <w:ind w:left="0" w:firstLine="426"/>
        <w:rPr>
          <w:rFonts w:cs="Arial"/>
          <w:szCs w:val="24"/>
          <w:lang w:val="hy-AM"/>
        </w:rPr>
      </w:pPr>
      <w:r w:rsidRPr="00B377D0">
        <w:rPr>
          <w:rFonts w:cs="Arial"/>
          <w:szCs w:val="24"/>
          <w:lang w:val="hy-AM"/>
        </w:rPr>
        <w:t>7.6 կմ-ն Հրազդան քաղաքի փողոց է, որի պահպանության համար 2021թ.-ի ինն ամսվա կատարողականներով հաշվարկվել է</w:t>
      </w:r>
      <w:r w:rsidRPr="00B377D0">
        <w:rPr>
          <w:rFonts w:cs="Arial"/>
          <w:b/>
          <w:szCs w:val="24"/>
          <w:lang w:val="hy-AM"/>
        </w:rPr>
        <w:t xml:space="preserve"> </w:t>
      </w:r>
      <w:r w:rsidRPr="00B377D0">
        <w:rPr>
          <w:rFonts w:cs="Arial"/>
          <w:szCs w:val="24"/>
          <w:lang w:val="hy-AM"/>
        </w:rPr>
        <w:t>9,310.50 հազ. դրամ։</w:t>
      </w:r>
    </w:p>
    <w:p w:rsidR="003015C5" w:rsidRPr="00F724FB" w:rsidRDefault="003015C5" w:rsidP="003015C5">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hy-AM"/>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F724FB" w:rsidRPr="00F724FB">
        <w:rPr>
          <w:rFonts w:ascii="GHEA Grapalat" w:hAnsi="GHEA Grapalat" w:cs="Sylfaen"/>
          <w:b/>
          <w:bCs/>
          <w:i/>
          <w:iCs/>
          <w:sz w:val="24"/>
          <w:szCs w:val="24"/>
          <w:u w:val="single"/>
          <w:shd w:val="clear" w:color="auto" w:fill="FFFFFF"/>
          <w:lang w:val="hy-AM"/>
        </w:rPr>
        <w:t>առարկությունները բացատրությունները</w:t>
      </w:r>
    </w:p>
    <w:p w:rsidR="003015C5" w:rsidRDefault="003015C5" w:rsidP="00D936C1">
      <w:pPr>
        <w:shd w:val="clear" w:color="auto" w:fill="FFFFFF"/>
        <w:spacing w:before="0" w:after="0" w:line="240" w:lineRule="auto"/>
        <w:ind w:firstLine="706"/>
        <w:rPr>
          <w:rFonts w:cs="Arial"/>
          <w:i/>
          <w:color w:val="191919"/>
          <w:szCs w:val="24"/>
          <w:u w:val="single"/>
          <w:lang w:val="hy-AM"/>
        </w:rPr>
      </w:pPr>
      <w:r w:rsidRPr="00B377D0">
        <w:rPr>
          <w:rFonts w:cs="Arial"/>
          <w:i/>
          <w:color w:val="191919"/>
          <w:szCs w:val="24"/>
          <w:u w:val="single"/>
          <w:lang w:val="hy-AM"/>
        </w:rPr>
        <w:t>Նշված ավտոմոբիլային ճանապարհները</w:t>
      </w:r>
      <w:r w:rsidR="00CD4B5C" w:rsidRPr="00B377D0">
        <w:rPr>
          <w:rFonts w:cs="Arial"/>
          <w:i/>
          <w:color w:val="191919"/>
          <w:szCs w:val="24"/>
          <w:u w:val="single"/>
          <w:lang w:val="hy-AM"/>
        </w:rPr>
        <w:t xml:space="preserve">  </w:t>
      </w:r>
      <w:r w:rsidRPr="00B377D0">
        <w:rPr>
          <w:rFonts w:cs="Arial"/>
          <w:i/>
          <w:color w:val="191919"/>
          <w:szCs w:val="24"/>
          <w:u w:val="single"/>
          <w:lang w:val="hy-AM"/>
        </w:rPr>
        <w:t>ՀՀ կառավարության 13.02.2014թ. N 265-Ն որոշմամբ</w:t>
      </w:r>
      <w:r w:rsidR="00CD4B5C" w:rsidRPr="00B377D0">
        <w:rPr>
          <w:rFonts w:cs="Arial"/>
          <w:i/>
          <w:color w:val="191919"/>
          <w:szCs w:val="24"/>
          <w:u w:val="single"/>
          <w:lang w:val="hy-AM"/>
        </w:rPr>
        <w:t xml:space="preserve"> հաստատված ՀՀ ընդհանուր օգտագործման պետական ավտոմոբիլային ճանապարհների դասակարգման համաձայն հանդիսանում են հանրապետական նշանակության ավտոմոբիլային </w:t>
      </w:r>
      <w:r w:rsidR="00D936C1" w:rsidRPr="00B377D0">
        <w:rPr>
          <w:rFonts w:cs="Arial"/>
          <w:i/>
          <w:color w:val="191919"/>
          <w:szCs w:val="24"/>
          <w:u w:val="single"/>
          <w:lang w:val="hy-AM"/>
        </w:rPr>
        <w:t>ճ</w:t>
      </w:r>
      <w:r w:rsidR="00CD4B5C" w:rsidRPr="00B377D0">
        <w:rPr>
          <w:rFonts w:cs="Arial"/>
          <w:i/>
          <w:color w:val="191919"/>
          <w:szCs w:val="24"/>
          <w:u w:val="single"/>
          <w:lang w:val="hy-AM"/>
        </w:rPr>
        <w:t>անապարհներ,</w:t>
      </w:r>
      <w:r w:rsidRPr="00B377D0">
        <w:rPr>
          <w:rFonts w:cs="Arial"/>
          <w:i/>
          <w:color w:val="191919"/>
          <w:szCs w:val="24"/>
          <w:u w:val="single"/>
          <w:lang w:val="hy-AM"/>
        </w:rPr>
        <w:t xml:space="preserve"> ուստի տվյալ ավտոմոբիլային ճանապարհների </w:t>
      </w:r>
      <w:r w:rsidR="00D936C1" w:rsidRPr="00B377D0">
        <w:rPr>
          <w:rFonts w:cs="Arial"/>
          <w:i/>
          <w:color w:val="191919"/>
          <w:szCs w:val="24"/>
          <w:u w:val="single"/>
          <w:lang w:val="hy-AM"/>
        </w:rPr>
        <w:t>սպասար</w:t>
      </w:r>
      <w:r w:rsidRPr="00B377D0">
        <w:rPr>
          <w:rFonts w:cs="Arial"/>
          <w:i/>
          <w:color w:val="191919"/>
          <w:szCs w:val="24"/>
          <w:u w:val="single"/>
          <w:lang w:val="hy-AM"/>
        </w:rPr>
        <w:t>կումն իրականացվել է</w:t>
      </w:r>
      <w:r w:rsidR="00D936C1" w:rsidRPr="00B377D0">
        <w:rPr>
          <w:rFonts w:cs="Arial"/>
          <w:i/>
          <w:color w:val="191919"/>
          <w:szCs w:val="24"/>
          <w:u w:val="single"/>
          <w:lang w:val="hy-AM"/>
        </w:rPr>
        <w:t xml:space="preserve"> ելնելով հանրապետական</w:t>
      </w:r>
      <w:r w:rsidRPr="00B377D0">
        <w:rPr>
          <w:rFonts w:cs="Arial"/>
          <w:i/>
          <w:color w:val="191919"/>
          <w:szCs w:val="24"/>
          <w:u w:val="single"/>
          <w:lang w:val="hy-AM"/>
        </w:rPr>
        <w:t xml:space="preserve"> նշանակության ավտոմոբիլային </w:t>
      </w:r>
      <w:r w:rsidR="00D936C1" w:rsidRPr="00B377D0">
        <w:rPr>
          <w:rFonts w:cs="Arial"/>
          <w:i/>
          <w:color w:val="191919"/>
          <w:szCs w:val="24"/>
          <w:u w:val="single"/>
          <w:lang w:val="hy-AM"/>
        </w:rPr>
        <w:t>ճ</w:t>
      </w:r>
      <w:r w:rsidRPr="00B377D0">
        <w:rPr>
          <w:rFonts w:cs="Arial"/>
          <w:i/>
          <w:color w:val="191919"/>
          <w:szCs w:val="24"/>
          <w:u w:val="single"/>
          <w:lang w:val="hy-AM"/>
        </w:rPr>
        <w:t xml:space="preserve">անապարհների համար ՀՀ կառավարության 04.11.2010թ. թիվ 1419-Ն որոշմամբ հաստատված </w:t>
      </w:r>
      <w:r w:rsidR="00D936C1" w:rsidRPr="00B377D0">
        <w:rPr>
          <w:rFonts w:cs="Arial"/>
          <w:i/>
          <w:color w:val="191919"/>
          <w:szCs w:val="24"/>
          <w:u w:val="single"/>
          <w:lang w:val="hy-AM"/>
        </w:rPr>
        <w:t>պահանջներից</w:t>
      </w:r>
      <w:r w:rsidRPr="00B377D0">
        <w:rPr>
          <w:rFonts w:cs="Arial"/>
          <w:i/>
          <w:color w:val="191919"/>
          <w:szCs w:val="24"/>
          <w:u w:val="single"/>
          <w:lang w:val="hy-AM"/>
        </w:rPr>
        <w:t xml:space="preserve">: </w:t>
      </w:r>
    </w:p>
    <w:p w:rsidR="00F724FB" w:rsidRPr="000A1B23" w:rsidRDefault="00F724FB" w:rsidP="00D936C1">
      <w:pPr>
        <w:shd w:val="clear" w:color="auto" w:fill="FFFFFF"/>
        <w:spacing w:before="0" w:after="0" w:line="240" w:lineRule="auto"/>
        <w:ind w:firstLine="706"/>
        <w:rPr>
          <w:rFonts w:cs="Arial"/>
          <w:i/>
          <w:color w:val="191919"/>
          <w:szCs w:val="24"/>
          <w:u w:val="single"/>
          <w:lang w:val="hy-AM"/>
        </w:rPr>
      </w:pPr>
      <w:r w:rsidRPr="000A1B23">
        <w:rPr>
          <w:rFonts w:cs="Arial"/>
          <w:i/>
          <w:color w:val="191919"/>
          <w:szCs w:val="24"/>
          <w:u w:val="single"/>
          <w:lang w:val="hy-AM"/>
        </w:rPr>
        <w:t>Հաշվեքննողի մեկնաբանությունը</w:t>
      </w:r>
    </w:p>
    <w:p w:rsidR="000A1B23" w:rsidRPr="00CE6213" w:rsidRDefault="000A1B23" w:rsidP="000A1B23">
      <w:pPr>
        <w:tabs>
          <w:tab w:val="left" w:pos="0"/>
        </w:tabs>
        <w:spacing w:after="160"/>
        <w:ind w:firstLine="0"/>
        <w:rPr>
          <w:rFonts w:eastAsia="Times New Roman"/>
          <w:color w:val="000000"/>
          <w:szCs w:val="24"/>
          <w:lang w:val="hy-AM"/>
        </w:rPr>
      </w:pPr>
      <w:r>
        <w:rPr>
          <w:szCs w:val="24"/>
          <w:lang w:val="hy-AM"/>
        </w:rPr>
        <w:tab/>
      </w:r>
      <w:r w:rsidRPr="00CE6213">
        <w:rPr>
          <w:szCs w:val="24"/>
          <w:lang w:val="hy-AM"/>
        </w:rPr>
        <w:t xml:space="preserve">Համաձայն  </w:t>
      </w:r>
      <w:r w:rsidRPr="00CE6213">
        <w:rPr>
          <w:rFonts w:cs="Arial"/>
          <w:color w:val="191919"/>
          <w:szCs w:val="24"/>
          <w:lang w:val="hy-AM"/>
        </w:rPr>
        <w:t>ՙՙԱվտոմոբիլային ճանապարհների մասին՚՚ ՀՀ օրենքի 4-րդ հոդվածի</w:t>
      </w:r>
      <w:r w:rsidRPr="00CE6213">
        <w:rPr>
          <w:color w:val="000000"/>
          <w:szCs w:val="24"/>
          <w:shd w:val="clear" w:color="auto" w:fill="FFFFFF"/>
          <w:lang w:val="hy-AM"/>
        </w:rPr>
        <w:t xml:space="preserve"> ընդհանուր օգտագործման </w:t>
      </w:r>
      <w:r w:rsidRPr="00CE6213">
        <w:rPr>
          <w:szCs w:val="24"/>
          <w:lang w:val="hy-AM"/>
        </w:rPr>
        <w:t>պետական</w:t>
      </w:r>
      <w:r w:rsidRPr="00CE6213">
        <w:rPr>
          <w:rFonts w:ascii="Calibri" w:hAnsi="Calibri" w:cs="Calibri"/>
          <w:szCs w:val="24"/>
          <w:lang w:val="hy-AM"/>
        </w:rPr>
        <w:t> </w:t>
      </w:r>
      <w:r w:rsidRPr="00CE6213">
        <w:rPr>
          <w:szCs w:val="24"/>
          <w:lang w:val="hy-AM"/>
        </w:rPr>
        <w:t>ավտոմոբիլային</w:t>
      </w:r>
      <w:r w:rsidRPr="00CE6213">
        <w:rPr>
          <w:rFonts w:ascii="Calibri" w:hAnsi="Calibri" w:cs="Calibri"/>
          <w:szCs w:val="24"/>
          <w:lang w:val="hy-AM"/>
        </w:rPr>
        <w:t> </w:t>
      </w:r>
      <w:r w:rsidRPr="00CE6213">
        <w:rPr>
          <w:szCs w:val="24"/>
          <w:lang w:val="hy-AM"/>
        </w:rPr>
        <w:t>ճանապարհները (բացառությամբ Երևանի միջով անցնող միջպետական և հանրապետական նշանակության</w:t>
      </w:r>
      <w:r w:rsidRPr="00CE6213">
        <w:rPr>
          <w:rFonts w:ascii="Calibri" w:hAnsi="Calibri" w:cs="Calibri"/>
          <w:szCs w:val="24"/>
          <w:lang w:val="hy-AM"/>
        </w:rPr>
        <w:t> </w:t>
      </w:r>
      <w:r w:rsidRPr="00CE6213">
        <w:rPr>
          <w:szCs w:val="24"/>
          <w:lang w:val="hy-AM"/>
        </w:rPr>
        <w:t>ավտոմոբիլային</w:t>
      </w:r>
      <w:r w:rsidRPr="00CE6213">
        <w:rPr>
          <w:rFonts w:ascii="Calibri" w:hAnsi="Calibri" w:cs="Calibri"/>
          <w:szCs w:val="24"/>
          <w:lang w:val="hy-AM"/>
        </w:rPr>
        <w:t> </w:t>
      </w:r>
      <w:r w:rsidRPr="00CE6213">
        <w:rPr>
          <w:szCs w:val="24"/>
          <w:lang w:val="hy-AM"/>
        </w:rPr>
        <w:t>ճանապարհների</w:t>
      </w:r>
      <w:r w:rsidRPr="00CE6213">
        <w:rPr>
          <w:rFonts w:ascii="Calibri" w:hAnsi="Calibri" w:cs="Calibri"/>
          <w:szCs w:val="24"/>
          <w:lang w:val="hy-AM"/>
        </w:rPr>
        <w:t> </w:t>
      </w:r>
      <w:r>
        <w:rPr>
          <w:lang w:val="hy-AM"/>
        </w:rPr>
        <w:t>տարանցիկ</w:t>
      </w:r>
      <w:r w:rsidRPr="00CE6213">
        <w:rPr>
          <w:lang w:val="hy-AM"/>
        </w:rPr>
        <w:t xml:space="preserve"> </w:t>
      </w:r>
      <w:r w:rsidRPr="00CE6213">
        <w:rPr>
          <w:szCs w:val="24"/>
          <w:lang w:val="hy-AM"/>
        </w:rPr>
        <w:t>հատվածների) գտնվում են Հայաստանի Հանրապետության կառավարության</w:t>
      </w:r>
      <w:r w:rsidRPr="00CE6213">
        <w:rPr>
          <w:szCs w:val="24"/>
          <w:shd w:val="clear" w:color="auto" w:fill="FFFFFF"/>
          <w:lang w:val="hy-AM"/>
        </w:rPr>
        <w:t xml:space="preserve"> </w:t>
      </w:r>
      <w:r w:rsidRPr="00CE6213">
        <w:rPr>
          <w:color w:val="000000"/>
          <w:szCs w:val="24"/>
          <w:shd w:val="clear" w:color="auto" w:fill="FFFFFF"/>
          <w:lang w:val="hy-AM"/>
        </w:rPr>
        <w:t xml:space="preserve">լիազորած պետական </w:t>
      </w:r>
      <w:r w:rsidRPr="00CE6213">
        <w:rPr>
          <w:color w:val="000000"/>
          <w:szCs w:val="24"/>
          <w:shd w:val="clear" w:color="auto" w:fill="FFFFFF"/>
          <w:lang w:val="hy-AM"/>
        </w:rPr>
        <w:lastRenderedPageBreak/>
        <w:t xml:space="preserve">կառավարման մարմնի (այսուհետ` պետական ճանապարհային մարմնի) տնօրինության և կառավարման ներքո: Համաձայն </w:t>
      </w:r>
      <w:r w:rsidRPr="00CE6213">
        <w:rPr>
          <w:rFonts w:cs="Arial"/>
          <w:color w:val="191919"/>
          <w:szCs w:val="24"/>
          <w:lang w:val="hy-AM"/>
        </w:rPr>
        <w:t>ՀՀ կառավարության 13</w:t>
      </w:r>
      <w:r w:rsidRPr="00CE6213">
        <w:rPr>
          <w:rFonts w:ascii="Cambria Math" w:hAnsi="Cambria Math" w:cs="Cambria Math"/>
          <w:color w:val="191919"/>
          <w:szCs w:val="24"/>
          <w:lang w:val="hy-AM"/>
        </w:rPr>
        <w:t>․</w:t>
      </w:r>
      <w:r w:rsidRPr="00CE6213">
        <w:rPr>
          <w:rFonts w:cs="Arial"/>
          <w:color w:val="191919"/>
          <w:szCs w:val="24"/>
          <w:lang w:val="hy-AM"/>
        </w:rPr>
        <w:t>02</w:t>
      </w:r>
      <w:r w:rsidRPr="00CE6213">
        <w:rPr>
          <w:rFonts w:ascii="Cambria Math" w:hAnsi="Cambria Math" w:cs="Cambria Math"/>
          <w:color w:val="191919"/>
          <w:szCs w:val="24"/>
          <w:lang w:val="hy-AM"/>
        </w:rPr>
        <w:t>․</w:t>
      </w:r>
      <w:r w:rsidRPr="00CE6213">
        <w:rPr>
          <w:rFonts w:cs="Arial"/>
          <w:color w:val="191919"/>
          <w:szCs w:val="24"/>
          <w:lang w:val="hy-AM"/>
        </w:rPr>
        <w:t>2014թ</w:t>
      </w:r>
      <w:r w:rsidRPr="00CE6213">
        <w:rPr>
          <w:rFonts w:ascii="Cambria Math" w:hAnsi="Cambria Math" w:cs="Cambria Math"/>
          <w:color w:val="191919"/>
          <w:szCs w:val="24"/>
          <w:lang w:val="hy-AM"/>
        </w:rPr>
        <w:t>․</w:t>
      </w:r>
      <w:r w:rsidRPr="00CE6213">
        <w:rPr>
          <w:rFonts w:cs="Arial"/>
          <w:color w:val="191919"/>
          <w:szCs w:val="24"/>
          <w:lang w:val="hy-AM"/>
        </w:rPr>
        <w:t xml:space="preserve"> թիվ 265-ն որոշման 3-րդ կետի </w:t>
      </w:r>
      <w:r w:rsidRPr="00CE6213">
        <w:rPr>
          <w:rFonts w:cs="Arial Unicode"/>
          <w:color w:val="000000"/>
          <w:szCs w:val="24"/>
          <w:lang w:val="hy-AM"/>
        </w:rPr>
        <w:t>Հայաստանի</w:t>
      </w:r>
      <w:r w:rsidRPr="00CE6213">
        <w:rPr>
          <w:color w:val="000000"/>
          <w:szCs w:val="24"/>
          <w:lang w:val="hy-AM"/>
        </w:rPr>
        <w:t xml:space="preserve"> </w:t>
      </w:r>
      <w:r w:rsidRPr="00CE6213">
        <w:rPr>
          <w:rFonts w:cs="Arial Unicode"/>
          <w:color w:val="000000"/>
          <w:szCs w:val="24"/>
          <w:lang w:val="hy-AM"/>
        </w:rPr>
        <w:t>Հանրապետության</w:t>
      </w:r>
      <w:r w:rsidRPr="00CE6213">
        <w:rPr>
          <w:color w:val="000000"/>
          <w:szCs w:val="24"/>
          <w:lang w:val="hy-AM"/>
        </w:rPr>
        <w:t xml:space="preserve"> </w:t>
      </w:r>
      <w:r w:rsidRPr="00CE6213">
        <w:rPr>
          <w:rFonts w:cs="Arial Unicode"/>
          <w:color w:val="000000"/>
          <w:szCs w:val="24"/>
          <w:lang w:val="hy-AM"/>
        </w:rPr>
        <w:t>ընդհանուր</w:t>
      </w:r>
      <w:r w:rsidRPr="00CE6213">
        <w:rPr>
          <w:color w:val="000000"/>
          <w:szCs w:val="24"/>
          <w:lang w:val="hy-AM"/>
        </w:rPr>
        <w:t xml:space="preserve"> </w:t>
      </w:r>
      <w:r w:rsidRPr="00CE6213">
        <w:rPr>
          <w:rFonts w:cs="Arial Unicode"/>
          <w:color w:val="000000"/>
          <w:szCs w:val="24"/>
          <w:lang w:val="hy-AM"/>
        </w:rPr>
        <w:t>օգտագործման</w:t>
      </w:r>
      <w:r w:rsidRPr="00CE6213">
        <w:rPr>
          <w:color w:val="000000"/>
          <w:szCs w:val="24"/>
          <w:lang w:val="hy-AM"/>
        </w:rPr>
        <w:t xml:space="preserve"> </w:t>
      </w:r>
      <w:r w:rsidRPr="00CE6213">
        <w:rPr>
          <w:rFonts w:cs="Arial Unicode"/>
          <w:color w:val="000000"/>
          <w:szCs w:val="24"/>
          <w:lang w:val="hy-AM"/>
        </w:rPr>
        <w:t>պետական</w:t>
      </w:r>
      <w:r w:rsidRPr="00CE6213">
        <w:rPr>
          <w:color w:val="000000"/>
          <w:szCs w:val="24"/>
          <w:lang w:val="hy-AM"/>
        </w:rPr>
        <w:t xml:space="preserve"> </w:t>
      </w:r>
      <w:r w:rsidRPr="00CE6213">
        <w:rPr>
          <w:rFonts w:cs="Arial Unicode"/>
          <w:color w:val="000000"/>
          <w:szCs w:val="24"/>
          <w:lang w:val="hy-AM"/>
        </w:rPr>
        <w:t>ավտոմոբիլային</w:t>
      </w:r>
      <w:r w:rsidRPr="00CE6213">
        <w:rPr>
          <w:color w:val="000000"/>
          <w:szCs w:val="24"/>
          <w:lang w:val="hy-AM"/>
        </w:rPr>
        <w:t xml:space="preserve"> </w:t>
      </w:r>
      <w:r w:rsidRPr="00CE6213">
        <w:rPr>
          <w:rFonts w:cs="Arial Unicode"/>
          <w:color w:val="000000"/>
          <w:szCs w:val="24"/>
          <w:lang w:val="hy-AM"/>
        </w:rPr>
        <w:t>ճանապարհների</w:t>
      </w:r>
      <w:r w:rsidRPr="00CE6213">
        <w:rPr>
          <w:color w:val="000000"/>
          <w:szCs w:val="24"/>
          <w:lang w:val="hy-AM"/>
        </w:rPr>
        <w:t xml:space="preserve"> </w:t>
      </w:r>
      <w:r w:rsidRPr="00CE6213">
        <w:rPr>
          <w:rFonts w:cs="Arial Unicode"/>
          <w:color w:val="000000"/>
          <w:szCs w:val="24"/>
          <w:lang w:val="hy-AM"/>
        </w:rPr>
        <w:t>պետական</w:t>
      </w:r>
      <w:r w:rsidRPr="00CE6213">
        <w:rPr>
          <w:color w:val="000000"/>
          <w:szCs w:val="24"/>
          <w:lang w:val="hy-AM"/>
        </w:rPr>
        <w:t xml:space="preserve"> </w:t>
      </w:r>
      <w:r w:rsidRPr="00CE6213">
        <w:rPr>
          <w:rFonts w:cs="Arial Unicode"/>
          <w:color w:val="000000"/>
          <w:szCs w:val="24"/>
          <w:lang w:val="hy-AM"/>
        </w:rPr>
        <w:t>ճանապարհային</w:t>
      </w:r>
      <w:r w:rsidRPr="00CE6213">
        <w:rPr>
          <w:color w:val="000000"/>
          <w:szCs w:val="24"/>
          <w:lang w:val="hy-AM"/>
        </w:rPr>
        <w:t xml:space="preserve"> </w:t>
      </w:r>
      <w:r w:rsidRPr="00CE6213">
        <w:rPr>
          <w:rFonts w:cs="Arial Unicode"/>
          <w:color w:val="000000"/>
          <w:szCs w:val="24"/>
          <w:lang w:val="hy-AM"/>
        </w:rPr>
        <w:t>մարմին</w:t>
      </w:r>
      <w:r w:rsidRPr="00CE6213">
        <w:rPr>
          <w:rFonts w:cs="Arial Unicode"/>
          <w:color w:val="000000"/>
          <w:lang w:val="hy-AM"/>
        </w:rPr>
        <w:t xml:space="preserve"> է</w:t>
      </w:r>
      <w:r w:rsidRPr="00CE6213">
        <w:rPr>
          <w:color w:val="000000"/>
          <w:szCs w:val="24"/>
          <w:lang w:val="hy-AM"/>
        </w:rPr>
        <w:t xml:space="preserve"> </w:t>
      </w:r>
      <w:r w:rsidRPr="00CE6213">
        <w:rPr>
          <w:rFonts w:cs="Arial Unicode"/>
          <w:color w:val="000000"/>
          <w:szCs w:val="24"/>
          <w:lang w:val="hy-AM"/>
        </w:rPr>
        <w:t>սահման</w:t>
      </w:r>
      <w:r w:rsidRPr="00CE6213">
        <w:rPr>
          <w:rFonts w:cs="Arial Unicode"/>
          <w:color w:val="000000"/>
          <w:lang w:val="hy-AM"/>
        </w:rPr>
        <w:t>վ</w:t>
      </w:r>
      <w:r w:rsidRPr="00CE6213">
        <w:rPr>
          <w:rFonts w:cs="Arial Unicode"/>
          <w:color w:val="000000"/>
          <w:szCs w:val="24"/>
          <w:lang w:val="hy-AM"/>
        </w:rPr>
        <w:t>ել</w:t>
      </w:r>
      <w:r w:rsidRPr="00CE6213">
        <w:rPr>
          <w:color w:val="000000"/>
          <w:szCs w:val="24"/>
          <w:lang w:val="hy-AM"/>
        </w:rPr>
        <w:t>`</w:t>
      </w:r>
    </w:p>
    <w:p w:rsidR="000A1B23" w:rsidRPr="00CE6213" w:rsidRDefault="000A1B23" w:rsidP="000A1B23">
      <w:pPr>
        <w:pStyle w:val="NormalWeb"/>
        <w:shd w:val="clear" w:color="auto" w:fill="FFFFFF"/>
        <w:spacing w:before="0" w:beforeAutospacing="0" w:after="0" w:afterAutospacing="0"/>
        <w:ind w:firstLine="375"/>
        <w:jc w:val="both"/>
        <w:rPr>
          <w:rFonts w:ascii="GHEA Grapalat" w:hAnsi="GHEA Grapalat"/>
          <w:color w:val="000000"/>
          <w:lang w:val="hy-AM"/>
        </w:rPr>
      </w:pPr>
      <w:r w:rsidRPr="00CE6213">
        <w:rPr>
          <w:rFonts w:ascii="GHEA Grapalat" w:hAnsi="GHEA Grapalat"/>
          <w:color w:val="000000"/>
          <w:lang w:val="hy-AM"/>
        </w:rPr>
        <w:t>1) կառավարման մասով` Հայաստանի Հանրապետության</w:t>
      </w:r>
      <w:r w:rsidRPr="00CE6213">
        <w:rPr>
          <w:rFonts w:ascii="Calibri" w:hAnsi="Calibri" w:cs="Calibri"/>
          <w:color w:val="000000"/>
          <w:lang w:val="hy-AM"/>
        </w:rPr>
        <w:t> </w:t>
      </w:r>
      <w:r w:rsidRPr="00CE6213">
        <w:rPr>
          <w:rFonts w:ascii="GHEA Grapalat" w:hAnsi="GHEA Grapalat" w:cs="Arial Unicode"/>
          <w:color w:val="000000"/>
          <w:lang w:val="hy-AM"/>
        </w:rPr>
        <w:t>տարածքային</w:t>
      </w:r>
      <w:r w:rsidRPr="00CE6213">
        <w:rPr>
          <w:rFonts w:ascii="GHEA Grapalat" w:hAnsi="GHEA Grapalat"/>
          <w:color w:val="000000"/>
          <w:lang w:val="hy-AM"/>
        </w:rPr>
        <w:t xml:space="preserve"> </w:t>
      </w:r>
      <w:r w:rsidRPr="00CE6213">
        <w:rPr>
          <w:rFonts w:ascii="GHEA Grapalat" w:hAnsi="GHEA Grapalat" w:cs="Arial Unicode"/>
          <w:color w:val="000000"/>
          <w:lang w:val="hy-AM"/>
        </w:rPr>
        <w:t>կառավարման</w:t>
      </w:r>
      <w:r w:rsidRPr="00CE6213">
        <w:rPr>
          <w:rFonts w:ascii="GHEA Grapalat" w:hAnsi="GHEA Grapalat"/>
          <w:color w:val="000000"/>
          <w:lang w:val="hy-AM"/>
        </w:rPr>
        <w:t xml:space="preserve"> </w:t>
      </w:r>
      <w:r w:rsidRPr="00CE6213">
        <w:rPr>
          <w:rFonts w:ascii="GHEA Grapalat" w:hAnsi="GHEA Grapalat" w:cs="Arial Unicode"/>
          <w:color w:val="000000"/>
          <w:lang w:val="hy-AM"/>
        </w:rPr>
        <w:t>և</w:t>
      </w:r>
      <w:r w:rsidRPr="00CE6213">
        <w:rPr>
          <w:rFonts w:ascii="GHEA Grapalat" w:hAnsi="GHEA Grapalat"/>
          <w:color w:val="000000"/>
          <w:lang w:val="hy-AM"/>
        </w:rPr>
        <w:t xml:space="preserve"> </w:t>
      </w:r>
      <w:r w:rsidRPr="00CE6213">
        <w:rPr>
          <w:rFonts w:ascii="GHEA Grapalat" w:hAnsi="GHEA Grapalat" w:cs="Arial Unicode"/>
          <w:color w:val="000000"/>
          <w:lang w:val="hy-AM"/>
        </w:rPr>
        <w:t>ենթակառուցվածքների</w:t>
      </w:r>
      <w:r w:rsidRPr="00CE6213">
        <w:rPr>
          <w:rFonts w:ascii="GHEA Grapalat" w:hAnsi="GHEA Grapalat"/>
          <w:color w:val="000000"/>
          <w:lang w:val="hy-AM"/>
        </w:rPr>
        <w:t xml:space="preserve"> </w:t>
      </w:r>
      <w:r w:rsidRPr="00CE6213">
        <w:rPr>
          <w:rFonts w:ascii="GHEA Grapalat" w:hAnsi="GHEA Grapalat" w:cs="Arial Unicode"/>
          <w:color w:val="000000"/>
          <w:lang w:val="hy-AM"/>
        </w:rPr>
        <w:t>նախարարությանը</w:t>
      </w:r>
      <w:r w:rsidRPr="00CE6213">
        <w:rPr>
          <w:rFonts w:ascii="GHEA Grapalat" w:hAnsi="GHEA Grapalat"/>
          <w:color w:val="000000"/>
          <w:lang w:val="hy-AM"/>
        </w:rPr>
        <w:t>.</w:t>
      </w:r>
    </w:p>
    <w:p w:rsidR="000A1B23" w:rsidRPr="00CE6213" w:rsidRDefault="000A1B23" w:rsidP="000A1B23">
      <w:pPr>
        <w:pStyle w:val="NormalWeb"/>
        <w:shd w:val="clear" w:color="auto" w:fill="FFFFFF"/>
        <w:spacing w:before="0" w:beforeAutospacing="0" w:after="0" w:afterAutospacing="0"/>
        <w:ind w:firstLine="375"/>
        <w:jc w:val="both"/>
        <w:rPr>
          <w:rFonts w:ascii="GHEA Grapalat" w:hAnsi="GHEA Grapalat"/>
          <w:color w:val="000000"/>
          <w:lang w:val="hy-AM"/>
        </w:rPr>
      </w:pPr>
      <w:r w:rsidRPr="00CE6213">
        <w:rPr>
          <w:rFonts w:ascii="GHEA Grapalat" w:hAnsi="GHEA Grapalat"/>
          <w:color w:val="000000"/>
          <w:lang w:val="hy-AM"/>
        </w:rPr>
        <w:t>2) տնօրինման մասով` Հայաստանի Հանրապետության տարածքային կառավարման և ենթակառուցվածքների նախարարությանը` սույն որոշման հավելվածում նշված միջպետական և հանրապետական նշանակության ավտոմոբիլային ճանապարհների մասով՝ բացառությամբ Երևան քաղաքի տարածքում գտնվող՝ այդ ճանապարհների մա</w:t>
      </w:r>
      <w:r>
        <w:rPr>
          <w:rFonts w:ascii="GHEA Grapalat" w:hAnsi="GHEA Grapalat"/>
          <w:color w:val="000000"/>
          <w:lang w:val="hy-AM"/>
        </w:rPr>
        <w:t>ս հանդիսացող հատվածների։</w:t>
      </w:r>
    </w:p>
    <w:p w:rsidR="000A1B23" w:rsidRPr="00CE6213" w:rsidRDefault="000A1B23" w:rsidP="000A1B23">
      <w:pPr>
        <w:spacing w:before="0" w:after="0"/>
        <w:ind w:firstLine="567"/>
        <w:rPr>
          <w:szCs w:val="24"/>
          <w:lang w:val="hy-AM"/>
        </w:rPr>
      </w:pPr>
      <w:r>
        <w:rPr>
          <w:szCs w:val="24"/>
          <w:lang w:val="hy-AM"/>
        </w:rPr>
        <w:tab/>
      </w:r>
      <w:r w:rsidRPr="00512232">
        <w:rPr>
          <w:szCs w:val="24"/>
          <w:lang w:val="hy-AM"/>
        </w:rPr>
        <w:t>Նշված անհամապատասխանությունը արձանագրվել է նաև 2020թ-ի հաշվեքննության արդյունքներով կազմված ընացիկ եզրակացությունում</w:t>
      </w:r>
      <w:r w:rsidRPr="00907AC2">
        <w:rPr>
          <w:szCs w:val="24"/>
          <w:lang w:val="hy-AM"/>
        </w:rPr>
        <w:t>,</w:t>
      </w:r>
      <w:r w:rsidRPr="00512232">
        <w:rPr>
          <w:szCs w:val="24"/>
          <w:lang w:val="hy-AM"/>
        </w:rPr>
        <w:t xml:space="preserve"> որով  ՀՀ կառավարությանը ա</w:t>
      </w:r>
      <w:r w:rsidRPr="00907AC2">
        <w:rPr>
          <w:szCs w:val="24"/>
          <w:lang w:val="hy-AM"/>
        </w:rPr>
        <w:t>ռ</w:t>
      </w:r>
      <w:r w:rsidRPr="00512232">
        <w:rPr>
          <w:szCs w:val="24"/>
          <w:lang w:val="hy-AM"/>
        </w:rPr>
        <w:t>աջարկվել է</w:t>
      </w:r>
      <w:r w:rsidRPr="00CE6213">
        <w:rPr>
          <w:szCs w:val="24"/>
          <w:lang w:val="hy-AM"/>
        </w:rPr>
        <w:t xml:space="preserve"> </w:t>
      </w:r>
      <w:r w:rsidRPr="005D046A">
        <w:rPr>
          <w:szCs w:val="24"/>
          <w:lang w:val="hy-AM"/>
        </w:rPr>
        <w:t xml:space="preserve">ՀՀ կառավարության 2014 թվականի փետրվարի 13-ի «ՀՀ ընդհանուր օգտագործման պետական ավտոմոբիլային ճանապարհների անվանացանկը հաստատելու, ընդհանուր օգտագործման պետական ավտոմոբիլային ճանապարհների պետական կառավարման մարմին սահմանելու, ՀՀ կառավարության 2008 թվականի հունվարի 10-ի թիվ 112-Ն որոշումն ուժը կորցրած ճանաչելու մասին» </w:t>
      </w:r>
      <w:r w:rsidRPr="005D046A">
        <w:rPr>
          <w:color w:val="000000"/>
          <w:szCs w:val="24"/>
          <w:shd w:val="clear" w:color="auto" w:fill="FFFFFF"/>
          <w:lang w:val="hy-AM"/>
        </w:rPr>
        <w:t xml:space="preserve">N </w:t>
      </w:r>
      <w:r w:rsidRPr="005D046A">
        <w:rPr>
          <w:szCs w:val="24"/>
          <w:lang w:val="hy-AM"/>
        </w:rPr>
        <w:t>265-Ն որոշմամբ հաստատված՝ ըստ նշանակության դասակարգված ՀՀ ընդհանուր օգտագործման պետական ավտոմոբիլային ճանապարհների անվանացանկում ներառված ճանապարհների դասակարգումը համապատասխանեցնել «Ավտոմոբիլային ճանապարհների մասին» ՀՀ օրենքի 3-րդ հոդվածի 6-րդ</w:t>
      </w:r>
      <w:r w:rsidRPr="005D046A">
        <w:rPr>
          <w:szCs w:val="24"/>
          <w:lang w:val="fr-FR"/>
        </w:rPr>
        <w:t>,</w:t>
      </w:r>
      <w:r w:rsidRPr="005D046A">
        <w:rPr>
          <w:szCs w:val="24"/>
          <w:lang w:val="hy-AM"/>
        </w:rPr>
        <w:t xml:space="preserve"> 7-րդ, 8-րդ և 9-րդ մասերի պահանջներին</w:t>
      </w:r>
      <w:r w:rsidRPr="00CE6213">
        <w:rPr>
          <w:szCs w:val="24"/>
          <w:lang w:val="hy-AM"/>
        </w:rPr>
        <w:t>։</w:t>
      </w:r>
    </w:p>
    <w:p w:rsidR="00F724FB" w:rsidRPr="000A1B23" w:rsidRDefault="00F724FB" w:rsidP="00D936C1">
      <w:pPr>
        <w:shd w:val="clear" w:color="auto" w:fill="FFFFFF"/>
        <w:spacing w:before="0" w:after="0" w:line="240" w:lineRule="auto"/>
        <w:ind w:firstLine="706"/>
        <w:rPr>
          <w:rFonts w:cs="Arial"/>
          <w:i/>
          <w:color w:val="191919"/>
          <w:szCs w:val="24"/>
          <w:u w:val="single"/>
          <w:lang w:val="hy-AM"/>
        </w:rPr>
      </w:pPr>
    </w:p>
    <w:p w:rsidR="009B7D24" w:rsidRPr="00B377D0" w:rsidRDefault="009B7D24" w:rsidP="009B7D24">
      <w:pPr>
        <w:shd w:val="clear" w:color="auto" w:fill="FFFFFF" w:themeFill="background1"/>
        <w:ind w:firstLine="0"/>
        <w:rPr>
          <w:rFonts w:cs="Sylfaen"/>
          <w:szCs w:val="24"/>
          <w:lang w:val="fr-FR"/>
        </w:rPr>
      </w:pPr>
      <w:r w:rsidRPr="00B377D0">
        <w:rPr>
          <w:b/>
          <w:szCs w:val="24"/>
          <w:lang w:val="hy-AM"/>
        </w:rPr>
        <w:t>6.2.3</w:t>
      </w:r>
      <w:r w:rsidRPr="00B377D0">
        <w:rPr>
          <w:szCs w:val="24"/>
          <w:lang w:val="fr-FR"/>
        </w:rPr>
        <w:t xml:space="preserve"> </w:t>
      </w:r>
      <w:r w:rsidRPr="00B377D0">
        <w:rPr>
          <w:b/>
          <w:szCs w:val="24"/>
          <w:lang w:val="hy-AM"/>
        </w:rPr>
        <w:t>Առկա է</w:t>
      </w:r>
      <w:r w:rsidRPr="00B377D0">
        <w:rPr>
          <w:b/>
          <w:szCs w:val="24"/>
          <w:lang w:val="fr-FR"/>
        </w:rPr>
        <w:t xml:space="preserve"> </w:t>
      </w:r>
      <w:r w:rsidRPr="00B377D0">
        <w:rPr>
          <w:b/>
          <w:szCs w:val="24"/>
          <w:lang w:val="hy-AM"/>
        </w:rPr>
        <w:t>անհամապատասխանություն</w:t>
      </w:r>
      <w:r w:rsidRPr="00B377D0">
        <w:rPr>
          <w:b/>
          <w:szCs w:val="24"/>
          <w:lang w:val="fr-FR"/>
        </w:rPr>
        <w:t xml:space="preserve"> </w:t>
      </w:r>
      <w:r w:rsidRPr="00B377D0">
        <w:rPr>
          <w:rFonts w:cs="Sylfaen"/>
          <w:b/>
          <w:szCs w:val="24"/>
          <w:lang w:val="hy-AM"/>
        </w:rPr>
        <w:t>ՀՀ</w:t>
      </w:r>
      <w:r w:rsidRPr="00B377D0">
        <w:rPr>
          <w:b/>
          <w:szCs w:val="24"/>
          <w:lang w:val="hy-AM"/>
        </w:rPr>
        <w:t xml:space="preserve"> կառավարության 04.10.2010թ.-ի թիվ 1419-Ն որոշմամբ</w:t>
      </w:r>
      <w:r w:rsidRPr="00B377D0">
        <w:rPr>
          <w:b/>
          <w:szCs w:val="24"/>
          <w:lang w:val="fr-FR"/>
        </w:rPr>
        <w:t xml:space="preserve"> </w:t>
      </w:r>
      <w:r w:rsidRPr="00B377D0">
        <w:rPr>
          <w:b/>
          <w:szCs w:val="24"/>
          <w:lang w:val="hy-AM"/>
        </w:rPr>
        <w:t>աստատված</w:t>
      </w:r>
      <w:r w:rsidRPr="00B377D0">
        <w:rPr>
          <w:b/>
          <w:szCs w:val="24"/>
          <w:lang w:val="fr-FR"/>
        </w:rPr>
        <w:t xml:space="preserve"> </w:t>
      </w:r>
      <w:r w:rsidRPr="00B377D0">
        <w:rPr>
          <w:b/>
          <w:szCs w:val="24"/>
          <w:lang w:val="hy-AM"/>
        </w:rPr>
        <w:t>«Կարգ»</w:t>
      </w:r>
      <w:r w:rsidRPr="00B377D0">
        <w:rPr>
          <w:b/>
          <w:szCs w:val="24"/>
          <w:lang w:val="fr-FR"/>
        </w:rPr>
        <w:t>-</w:t>
      </w:r>
      <w:r w:rsidRPr="00B377D0">
        <w:rPr>
          <w:b/>
          <w:szCs w:val="24"/>
          <w:lang w:val="hy-AM"/>
        </w:rPr>
        <w:t>ի</w:t>
      </w:r>
      <w:r w:rsidRPr="00B377D0">
        <w:rPr>
          <w:b/>
          <w:szCs w:val="24"/>
          <w:lang w:val="fr-FR"/>
        </w:rPr>
        <w:t xml:space="preserve"> 11-</w:t>
      </w:r>
      <w:r w:rsidRPr="00B377D0">
        <w:rPr>
          <w:b/>
          <w:szCs w:val="24"/>
          <w:lang w:val="hy-AM"/>
        </w:rPr>
        <w:t xml:space="preserve">րդ կետով սահմանված </w:t>
      </w:r>
      <w:r w:rsidRPr="00B377D0">
        <w:rPr>
          <w:rFonts w:cs="Sylfaen"/>
          <w:b/>
          <w:szCs w:val="24"/>
          <w:lang w:val="hy-AM"/>
        </w:rPr>
        <w:t>պահանջների</w:t>
      </w:r>
      <w:r w:rsidRPr="00B377D0">
        <w:rPr>
          <w:b/>
          <w:szCs w:val="24"/>
          <w:lang w:val="hy-AM"/>
        </w:rPr>
        <w:t xml:space="preserve"> </w:t>
      </w:r>
      <w:r w:rsidRPr="00B377D0">
        <w:rPr>
          <w:rFonts w:cs="Sylfaen"/>
          <w:b/>
          <w:szCs w:val="24"/>
          <w:lang w:val="hy-AM"/>
        </w:rPr>
        <w:t>հետ</w:t>
      </w:r>
      <w:r w:rsidRPr="00B377D0">
        <w:rPr>
          <w:szCs w:val="24"/>
          <w:lang w:val="hy-AM"/>
        </w:rPr>
        <w:t>։</w:t>
      </w:r>
    </w:p>
    <w:p w:rsidR="009B7D24" w:rsidRPr="00B377D0" w:rsidRDefault="009B7D24" w:rsidP="009B7D24">
      <w:pPr>
        <w:shd w:val="clear" w:color="auto" w:fill="FFFFFF" w:themeFill="background1"/>
        <w:spacing w:after="0"/>
        <w:ind w:firstLine="567"/>
        <w:rPr>
          <w:szCs w:val="24"/>
          <w:lang w:val="fr-FR"/>
        </w:rPr>
      </w:pPr>
      <w:r w:rsidRPr="00B377D0">
        <w:rPr>
          <w:szCs w:val="24"/>
          <w:lang w:val="ru-RU"/>
        </w:rPr>
        <w:t>Հ</w:t>
      </w:r>
      <w:r w:rsidRPr="00B377D0">
        <w:rPr>
          <w:szCs w:val="24"/>
          <w:lang w:val="hy-AM"/>
        </w:rPr>
        <w:t>ամաձայն</w:t>
      </w:r>
      <w:r w:rsidRPr="00B377D0">
        <w:rPr>
          <w:szCs w:val="24"/>
          <w:lang w:val="fr-FR"/>
        </w:rPr>
        <w:t xml:space="preserve"> </w:t>
      </w:r>
      <w:r w:rsidRPr="00B377D0">
        <w:rPr>
          <w:szCs w:val="24"/>
          <w:lang w:val="hy-AM"/>
        </w:rPr>
        <w:t>«Կարգ»</w:t>
      </w:r>
      <w:r w:rsidRPr="00B377D0">
        <w:rPr>
          <w:szCs w:val="24"/>
          <w:lang w:val="fr-FR"/>
        </w:rPr>
        <w:t>-</w:t>
      </w:r>
      <w:r w:rsidRPr="00B377D0">
        <w:rPr>
          <w:szCs w:val="24"/>
          <w:lang w:val="hy-AM"/>
        </w:rPr>
        <w:t>ի</w:t>
      </w:r>
      <w:r w:rsidRPr="00B377D0">
        <w:rPr>
          <w:szCs w:val="24"/>
          <w:lang w:val="fr-FR"/>
        </w:rPr>
        <w:t xml:space="preserve"> 11-</w:t>
      </w:r>
      <w:r w:rsidRPr="00B377D0">
        <w:rPr>
          <w:szCs w:val="24"/>
          <w:lang w:val="hy-AM"/>
        </w:rPr>
        <w:t>րդ</w:t>
      </w:r>
      <w:r w:rsidRPr="00B377D0">
        <w:rPr>
          <w:szCs w:val="24"/>
          <w:lang w:val="fr-FR"/>
        </w:rPr>
        <w:t xml:space="preserve"> </w:t>
      </w:r>
      <w:r w:rsidRPr="00B377D0">
        <w:rPr>
          <w:szCs w:val="24"/>
          <w:lang w:val="hy-AM"/>
        </w:rPr>
        <w:t xml:space="preserve">կետի պահանջի </w:t>
      </w:r>
      <w:r w:rsidRPr="00B377D0">
        <w:rPr>
          <w:szCs w:val="24"/>
          <w:lang w:val="fr-FR"/>
        </w:rPr>
        <w:t>«...</w:t>
      </w:r>
      <w:r w:rsidRPr="00B377D0">
        <w:rPr>
          <w:szCs w:val="24"/>
          <w:lang w:val="hy-AM"/>
        </w:rPr>
        <w:t>միայն</w:t>
      </w:r>
      <w:r w:rsidRPr="00B377D0">
        <w:rPr>
          <w:szCs w:val="24"/>
          <w:lang w:val="fr-FR"/>
        </w:rPr>
        <w:t xml:space="preserve"> </w:t>
      </w:r>
      <w:r w:rsidRPr="00B377D0">
        <w:rPr>
          <w:szCs w:val="24"/>
          <w:lang w:val="hy-AM"/>
        </w:rPr>
        <w:t>պահպանման</w:t>
      </w:r>
      <w:r w:rsidRPr="00B377D0">
        <w:rPr>
          <w:szCs w:val="24"/>
          <w:lang w:val="fr-FR"/>
        </w:rPr>
        <w:t xml:space="preserve"> </w:t>
      </w:r>
      <w:r w:rsidRPr="00B377D0">
        <w:rPr>
          <w:szCs w:val="24"/>
          <w:lang w:val="hy-AM"/>
        </w:rPr>
        <w:t>աշխատանքների</w:t>
      </w:r>
      <w:r w:rsidRPr="00B377D0">
        <w:rPr>
          <w:szCs w:val="24"/>
          <w:lang w:val="fr-FR"/>
        </w:rPr>
        <w:t xml:space="preserve"> </w:t>
      </w:r>
      <w:r w:rsidRPr="00B377D0">
        <w:rPr>
          <w:szCs w:val="24"/>
          <w:lang w:val="hy-AM"/>
        </w:rPr>
        <w:t>կատարման</w:t>
      </w:r>
      <w:r w:rsidRPr="00B377D0">
        <w:rPr>
          <w:szCs w:val="24"/>
          <w:lang w:val="fr-FR"/>
        </w:rPr>
        <w:t xml:space="preserve"> </w:t>
      </w:r>
      <w:r w:rsidRPr="00B377D0">
        <w:rPr>
          <w:szCs w:val="24"/>
          <w:lang w:val="hy-AM"/>
        </w:rPr>
        <w:t>արդյունքում</w:t>
      </w:r>
      <w:r w:rsidRPr="00B377D0">
        <w:rPr>
          <w:szCs w:val="24"/>
          <w:lang w:val="fr-FR"/>
        </w:rPr>
        <w:t xml:space="preserve"> </w:t>
      </w:r>
      <w:r w:rsidRPr="00B377D0">
        <w:rPr>
          <w:szCs w:val="24"/>
          <w:lang w:val="hy-AM"/>
        </w:rPr>
        <w:t>ավտոմոբիլային</w:t>
      </w:r>
      <w:r w:rsidRPr="00B377D0">
        <w:rPr>
          <w:szCs w:val="24"/>
          <w:lang w:val="fr-FR"/>
        </w:rPr>
        <w:t xml:space="preserve"> </w:t>
      </w:r>
      <w:r w:rsidRPr="00B377D0">
        <w:rPr>
          <w:szCs w:val="24"/>
          <w:lang w:val="hy-AM"/>
        </w:rPr>
        <w:t>ճանապարհի</w:t>
      </w:r>
      <w:r w:rsidRPr="00B377D0">
        <w:rPr>
          <w:szCs w:val="24"/>
          <w:lang w:val="fr-FR"/>
        </w:rPr>
        <w:t xml:space="preserve"> </w:t>
      </w:r>
      <w:r w:rsidRPr="00B377D0">
        <w:rPr>
          <w:szCs w:val="24"/>
          <w:lang w:val="hy-AM"/>
        </w:rPr>
        <w:t>խումբը</w:t>
      </w:r>
      <w:r w:rsidRPr="00B377D0">
        <w:rPr>
          <w:szCs w:val="24"/>
          <w:lang w:val="fr-FR"/>
        </w:rPr>
        <w:t xml:space="preserve"> </w:t>
      </w:r>
      <w:r w:rsidRPr="00B377D0">
        <w:rPr>
          <w:szCs w:val="24"/>
          <w:lang w:val="hy-AM"/>
        </w:rPr>
        <w:t>չի</w:t>
      </w:r>
      <w:r w:rsidRPr="00B377D0">
        <w:rPr>
          <w:szCs w:val="24"/>
          <w:lang w:val="fr-FR"/>
        </w:rPr>
        <w:t xml:space="preserve"> </w:t>
      </w:r>
      <w:r w:rsidRPr="00B377D0">
        <w:rPr>
          <w:szCs w:val="24"/>
          <w:lang w:val="hy-AM"/>
        </w:rPr>
        <w:t>կարող</w:t>
      </w:r>
      <w:r w:rsidRPr="00B377D0">
        <w:rPr>
          <w:szCs w:val="24"/>
          <w:lang w:val="fr-FR"/>
        </w:rPr>
        <w:t xml:space="preserve"> </w:t>
      </w:r>
      <w:r w:rsidRPr="00B377D0">
        <w:rPr>
          <w:szCs w:val="24"/>
          <w:lang w:val="hy-AM"/>
        </w:rPr>
        <w:t>փոխվել</w:t>
      </w:r>
      <w:r w:rsidRPr="00B377D0">
        <w:rPr>
          <w:szCs w:val="24"/>
          <w:lang w:val="fr-FR"/>
        </w:rPr>
        <w:t xml:space="preserve"> </w:t>
      </w:r>
      <w:r w:rsidRPr="00B377D0">
        <w:rPr>
          <w:szCs w:val="24"/>
          <w:lang w:val="hy-AM"/>
        </w:rPr>
        <w:t>դեպի</w:t>
      </w:r>
      <w:r w:rsidRPr="00B377D0">
        <w:rPr>
          <w:szCs w:val="24"/>
          <w:lang w:val="fr-FR"/>
        </w:rPr>
        <w:t xml:space="preserve"> </w:t>
      </w:r>
      <w:r w:rsidRPr="00B377D0">
        <w:rPr>
          <w:szCs w:val="24"/>
          <w:lang w:val="hy-AM"/>
        </w:rPr>
        <w:t>բարձր</w:t>
      </w:r>
      <w:r w:rsidRPr="00B377D0">
        <w:rPr>
          <w:szCs w:val="24"/>
          <w:lang w:val="fr-FR"/>
        </w:rPr>
        <w:t xml:space="preserve"> </w:t>
      </w:r>
      <w:r w:rsidRPr="00B377D0">
        <w:rPr>
          <w:szCs w:val="24"/>
          <w:lang w:val="hy-AM"/>
        </w:rPr>
        <w:t>խմբի</w:t>
      </w:r>
      <w:r w:rsidRPr="00B377D0">
        <w:rPr>
          <w:szCs w:val="24"/>
          <w:lang w:val="fr-FR"/>
        </w:rPr>
        <w:t xml:space="preserve">: </w:t>
      </w:r>
      <w:r w:rsidRPr="00B377D0">
        <w:rPr>
          <w:szCs w:val="24"/>
          <w:lang w:val="hy-AM"/>
        </w:rPr>
        <w:t>Ավտոմոբիլային</w:t>
      </w:r>
      <w:r w:rsidRPr="00B377D0">
        <w:rPr>
          <w:szCs w:val="24"/>
          <w:lang w:val="fr-FR"/>
        </w:rPr>
        <w:t xml:space="preserve"> </w:t>
      </w:r>
      <w:r w:rsidRPr="00B377D0">
        <w:rPr>
          <w:szCs w:val="24"/>
          <w:lang w:val="hy-AM"/>
        </w:rPr>
        <w:t>ճանապարհի</w:t>
      </w:r>
      <w:r w:rsidRPr="00B377D0">
        <w:rPr>
          <w:szCs w:val="24"/>
          <w:lang w:val="fr-FR"/>
        </w:rPr>
        <w:t xml:space="preserve"> </w:t>
      </w:r>
      <w:r w:rsidRPr="00B377D0">
        <w:rPr>
          <w:szCs w:val="24"/>
          <w:lang w:val="hy-AM"/>
        </w:rPr>
        <w:t>խմբի</w:t>
      </w:r>
      <w:r w:rsidRPr="00B377D0">
        <w:rPr>
          <w:szCs w:val="24"/>
          <w:lang w:val="fr-FR"/>
        </w:rPr>
        <w:t xml:space="preserve"> </w:t>
      </w:r>
      <w:r w:rsidRPr="00B377D0">
        <w:rPr>
          <w:szCs w:val="24"/>
          <w:lang w:val="hy-AM"/>
        </w:rPr>
        <w:t>փոփոխությունը</w:t>
      </w:r>
      <w:r w:rsidRPr="00B377D0">
        <w:rPr>
          <w:szCs w:val="24"/>
          <w:lang w:val="fr-FR"/>
        </w:rPr>
        <w:t xml:space="preserve"> </w:t>
      </w:r>
      <w:r w:rsidRPr="00B377D0">
        <w:rPr>
          <w:szCs w:val="24"/>
          <w:lang w:val="hy-AM"/>
        </w:rPr>
        <w:t>դեպի</w:t>
      </w:r>
      <w:r w:rsidRPr="00B377D0">
        <w:rPr>
          <w:szCs w:val="24"/>
          <w:lang w:val="fr-FR"/>
        </w:rPr>
        <w:t xml:space="preserve"> </w:t>
      </w:r>
      <w:r w:rsidRPr="00B377D0">
        <w:rPr>
          <w:szCs w:val="24"/>
          <w:lang w:val="hy-AM"/>
        </w:rPr>
        <w:t>ավելի</w:t>
      </w:r>
      <w:r w:rsidRPr="00B377D0">
        <w:rPr>
          <w:szCs w:val="24"/>
          <w:lang w:val="fr-FR"/>
        </w:rPr>
        <w:t xml:space="preserve"> </w:t>
      </w:r>
      <w:r w:rsidRPr="00B377D0">
        <w:rPr>
          <w:szCs w:val="24"/>
          <w:lang w:val="hy-AM"/>
        </w:rPr>
        <w:t>բարձր</w:t>
      </w:r>
      <w:r w:rsidRPr="00B377D0">
        <w:rPr>
          <w:szCs w:val="24"/>
          <w:lang w:val="fr-FR"/>
        </w:rPr>
        <w:t xml:space="preserve"> </w:t>
      </w:r>
      <w:r w:rsidRPr="00B377D0">
        <w:rPr>
          <w:szCs w:val="24"/>
          <w:lang w:val="hy-AM"/>
        </w:rPr>
        <w:t>խումբ</w:t>
      </w:r>
      <w:r w:rsidRPr="00B377D0">
        <w:rPr>
          <w:szCs w:val="24"/>
          <w:lang w:val="fr-FR"/>
        </w:rPr>
        <w:t xml:space="preserve"> </w:t>
      </w:r>
      <w:r w:rsidRPr="00B377D0">
        <w:rPr>
          <w:szCs w:val="24"/>
          <w:lang w:val="hy-AM"/>
        </w:rPr>
        <w:t>կատարվում</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միայն</w:t>
      </w:r>
      <w:r w:rsidRPr="00B377D0">
        <w:rPr>
          <w:szCs w:val="24"/>
          <w:lang w:val="fr-FR"/>
        </w:rPr>
        <w:t xml:space="preserve"> </w:t>
      </w:r>
      <w:r w:rsidRPr="00B377D0">
        <w:rPr>
          <w:szCs w:val="24"/>
          <w:lang w:val="hy-AM"/>
        </w:rPr>
        <w:t>տվյալ</w:t>
      </w:r>
      <w:r w:rsidRPr="00B377D0">
        <w:rPr>
          <w:szCs w:val="24"/>
          <w:lang w:val="fr-FR"/>
        </w:rPr>
        <w:t xml:space="preserve"> </w:t>
      </w:r>
      <w:r w:rsidRPr="00B377D0">
        <w:rPr>
          <w:szCs w:val="24"/>
          <w:lang w:val="hy-AM"/>
        </w:rPr>
        <w:t>ավտոմոբիլային</w:t>
      </w:r>
      <w:r w:rsidRPr="00B377D0">
        <w:rPr>
          <w:szCs w:val="24"/>
          <w:lang w:val="fr-FR"/>
        </w:rPr>
        <w:t xml:space="preserve"> </w:t>
      </w:r>
      <w:r w:rsidRPr="00B377D0">
        <w:rPr>
          <w:szCs w:val="24"/>
          <w:lang w:val="hy-AM"/>
        </w:rPr>
        <w:t>ճանապարհի</w:t>
      </w:r>
      <w:r w:rsidRPr="00B377D0">
        <w:rPr>
          <w:szCs w:val="24"/>
          <w:lang w:val="fr-FR"/>
        </w:rPr>
        <w:t xml:space="preserve"> </w:t>
      </w:r>
      <w:r w:rsidRPr="00B377D0">
        <w:rPr>
          <w:szCs w:val="24"/>
          <w:lang w:val="hy-AM"/>
        </w:rPr>
        <w:t>հիմնական</w:t>
      </w:r>
      <w:r w:rsidRPr="00B377D0">
        <w:rPr>
          <w:szCs w:val="24"/>
          <w:lang w:val="fr-FR"/>
        </w:rPr>
        <w:t>,</w:t>
      </w:r>
      <w:r w:rsidRPr="00B377D0">
        <w:rPr>
          <w:szCs w:val="24"/>
          <w:lang w:val="hy-AM"/>
        </w:rPr>
        <w:t xml:space="preserve"> միջին</w:t>
      </w:r>
      <w:r w:rsidRPr="00B377D0">
        <w:rPr>
          <w:szCs w:val="24"/>
          <w:lang w:val="fr-FR"/>
        </w:rPr>
        <w:t xml:space="preserve"> </w:t>
      </w:r>
      <w:r w:rsidRPr="00B377D0">
        <w:rPr>
          <w:szCs w:val="24"/>
          <w:lang w:val="hy-AM"/>
        </w:rPr>
        <w:t>նորոգումից</w:t>
      </w:r>
      <w:r w:rsidRPr="00B377D0">
        <w:rPr>
          <w:szCs w:val="24"/>
          <w:lang w:val="fr-FR"/>
        </w:rPr>
        <w:t xml:space="preserve"> </w:t>
      </w:r>
      <w:r w:rsidRPr="00B377D0">
        <w:rPr>
          <w:szCs w:val="24"/>
          <w:lang w:val="hy-AM"/>
        </w:rPr>
        <w:t>կամ</w:t>
      </w:r>
      <w:r w:rsidRPr="00B377D0">
        <w:rPr>
          <w:szCs w:val="24"/>
          <w:lang w:val="fr-FR"/>
        </w:rPr>
        <w:t xml:space="preserve"> </w:t>
      </w:r>
      <w:r w:rsidRPr="00B377D0">
        <w:rPr>
          <w:szCs w:val="24"/>
          <w:lang w:val="hy-AM"/>
        </w:rPr>
        <w:t>վերակառուցումից</w:t>
      </w:r>
      <w:r w:rsidRPr="00B377D0">
        <w:rPr>
          <w:szCs w:val="24"/>
          <w:lang w:val="fr-FR"/>
        </w:rPr>
        <w:t xml:space="preserve"> </w:t>
      </w:r>
      <w:r w:rsidRPr="00B377D0">
        <w:rPr>
          <w:szCs w:val="24"/>
          <w:lang w:val="hy-AM"/>
        </w:rPr>
        <w:t>հետո</w:t>
      </w:r>
      <w:r w:rsidRPr="00B377D0">
        <w:rPr>
          <w:szCs w:val="24"/>
          <w:lang w:val="fr-FR"/>
        </w:rPr>
        <w:t>...»</w:t>
      </w:r>
    </w:p>
    <w:p w:rsidR="009B7D24" w:rsidRPr="00B377D0" w:rsidRDefault="009B7D24" w:rsidP="008C0DE3">
      <w:pPr>
        <w:shd w:val="clear" w:color="auto" w:fill="FFFFFF" w:themeFill="background1"/>
        <w:spacing w:after="0"/>
        <w:ind w:firstLine="567"/>
        <w:rPr>
          <w:szCs w:val="24"/>
          <w:lang w:val="fr-FR"/>
        </w:rPr>
      </w:pPr>
      <w:r w:rsidRPr="00B377D0">
        <w:rPr>
          <w:szCs w:val="24"/>
          <w:lang w:val="hy-AM"/>
        </w:rPr>
        <w:lastRenderedPageBreak/>
        <w:t>Հ</w:t>
      </w:r>
      <w:r w:rsidRPr="00B377D0">
        <w:rPr>
          <w:szCs w:val="24"/>
          <w:lang w:val="fr-FR"/>
        </w:rPr>
        <w:t xml:space="preserve">36, </w:t>
      </w:r>
      <w:r w:rsidRPr="00B377D0">
        <w:rPr>
          <w:szCs w:val="24"/>
        </w:rPr>
        <w:t>Մ</w:t>
      </w:r>
      <w:r w:rsidRPr="00B377D0">
        <w:rPr>
          <w:szCs w:val="24"/>
          <w:lang w:val="fr-FR"/>
        </w:rPr>
        <w:t>-4-</w:t>
      </w:r>
      <w:r w:rsidRPr="00B377D0">
        <w:rPr>
          <w:szCs w:val="24"/>
        </w:rPr>
        <w:t>Իջևան</w:t>
      </w:r>
      <w:r w:rsidRPr="00B377D0">
        <w:rPr>
          <w:szCs w:val="24"/>
          <w:lang w:val="fr-FR"/>
        </w:rPr>
        <w:t>-</w:t>
      </w:r>
      <w:r w:rsidRPr="00B377D0">
        <w:rPr>
          <w:szCs w:val="24"/>
        </w:rPr>
        <w:t>Նավուր</w:t>
      </w:r>
      <w:r w:rsidRPr="00B377D0">
        <w:rPr>
          <w:szCs w:val="24"/>
          <w:lang w:val="fr-FR"/>
        </w:rPr>
        <w:t>-</w:t>
      </w:r>
      <w:r w:rsidRPr="00B377D0">
        <w:rPr>
          <w:szCs w:val="24"/>
        </w:rPr>
        <w:t>Բերդ</w:t>
      </w:r>
      <w:r w:rsidRPr="00B377D0">
        <w:rPr>
          <w:szCs w:val="24"/>
          <w:lang w:val="fr-FR"/>
        </w:rPr>
        <w:t>-</w:t>
      </w:r>
      <w:r w:rsidRPr="00B377D0">
        <w:rPr>
          <w:szCs w:val="24"/>
        </w:rPr>
        <w:t>Այգեպար</w:t>
      </w:r>
      <w:r w:rsidRPr="00B377D0">
        <w:rPr>
          <w:szCs w:val="24"/>
          <w:lang w:val="fr-FR"/>
        </w:rPr>
        <w:t xml:space="preserve"> </w:t>
      </w:r>
      <w:r w:rsidRPr="00B377D0">
        <w:rPr>
          <w:szCs w:val="24"/>
          <w:lang w:val="hy-AM"/>
        </w:rPr>
        <w:t>ճանապարհահատված</w:t>
      </w:r>
      <w:r w:rsidRPr="00B377D0">
        <w:rPr>
          <w:szCs w:val="24"/>
          <w:lang w:val="ru-RU"/>
        </w:rPr>
        <w:t>ի</w:t>
      </w:r>
      <w:r w:rsidRPr="00B377D0">
        <w:rPr>
          <w:szCs w:val="24"/>
          <w:lang w:val="fr-FR"/>
        </w:rPr>
        <w:t xml:space="preserve"> 21.1 կմ հատվածը (կմ42.1-կմ63.2) </w:t>
      </w:r>
      <w:r w:rsidRPr="00B377D0">
        <w:rPr>
          <w:szCs w:val="24"/>
          <w:lang w:val="ru-RU"/>
        </w:rPr>
        <w:t>ըստ</w:t>
      </w:r>
      <w:r w:rsidRPr="00B377D0">
        <w:rPr>
          <w:szCs w:val="24"/>
          <w:lang w:val="fr-FR"/>
        </w:rPr>
        <w:t xml:space="preserve"> </w:t>
      </w:r>
      <w:r w:rsidRPr="00B377D0">
        <w:rPr>
          <w:szCs w:val="24"/>
          <w:lang w:val="ru-RU"/>
        </w:rPr>
        <w:t>վիճակի</w:t>
      </w:r>
      <w:r w:rsidRPr="00B377D0">
        <w:rPr>
          <w:szCs w:val="24"/>
          <w:lang w:val="fr-FR"/>
        </w:rPr>
        <w:t xml:space="preserve"> 2021</w:t>
      </w:r>
      <w:r w:rsidRPr="00B377D0">
        <w:rPr>
          <w:szCs w:val="24"/>
          <w:lang w:val="hy-AM"/>
        </w:rPr>
        <w:t>թ</w:t>
      </w:r>
      <w:r w:rsidRPr="00B377D0">
        <w:rPr>
          <w:szCs w:val="24"/>
          <w:lang w:val="fr-FR"/>
        </w:rPr>
        <w:t>.-</w:t>
      </w:r>
      <w:r w:rsidRPr="00B377D0">
        <w:rPr>
          <w:szCs w:val="24"/>
          <w:lang w:val="hy-AM"/>
        </w:rPr>
        <w:t>ի</w:t>
      </w:r>
      <w:r w:rsidRPr="00B377D0">
        <w:rPr>
          <w:szCs w:val="24"/>
          <w:lang w:val="fr-FR"/>
        </w:rPr>
        <w:t xml:space="preserve"> </w:t>
      </w:r>
      <w:r w:rsidRPr="00B377D0">
        <w:rPr>
          <w:szCs w:val="24"/>
          <w:lang w:val="hy-AM"/>
        </w:rPr>
        <w:t>սպասարկման</w:t>
      </w:r>
      <w:r w:rsidRPr="00B377D0">
        <w:rPr>
          <w:szCs w:val="24"/>
          <w:lang w:val="fr-FR"/>
        </w:rPr>
        <w:t xml:space="preserve"> </w:t>
      </w:r>
      <w:r w:rsidRPr="00B377D0">
        <w:rPr>
          <w:szCs w:val="24"/>
          <w:lang w:val="hy-AM"/>
        </w:rPr>
        <w:t>համար</w:t>
      </w:r>
      <w:r w:rsidRPr="00B377D0">
        <w:rPr>
          <w:szCs w:val="24"/>
          <w:lang w:val="fr-FR"/>
        </w:rPr>
        <w:t xml:space="preserve"> </w:t>
      </w:r>
      <w:r w:rsidRPr="00B377D0">
        <w:rPr>
          <w:szCs w:val="24"/>
          <w:lang w:val="hy-AM"/>
        </w:rPr>
        <w:t>գնահատվել</w:t>
      </w:r>
      <w:r w:rsidRPr="00B377D0">
        <w:rPr>
          <w:szCs w:val="24"/>
          <w:lang w:val="fr-FR"/>
        </w:rPr>
        <w:t xml:space="preserve"> </w:t>
      </w:r>
      <w:r w:rsidRPr="00B377D0">
        <w:rPr>
          <w:szCs w:val="24"/>
          <w:lang w:val="hy-AM"/>
        </w:rPr>
        <w:t>է</w:t>
      </w:r>
      <w:r w:rsidRPr="00B377D0">
        <w:rPr>
          <w:szCs w:val="24"/>
          <w:lang w:val="fr-FR"/>
        </w:rPr>
        <w:t xml:space="preserve"> «բավարար</w:t>
      </w:r>
      <w:r w:rsidRPr="00B377D0">
        <w:rPr>
          <w:szCs w:val="24"/>
          <w:lang w:val="hy-AM"/>
        </w:rPr>
        <w:t>»</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սպասարկվում է</w:t>
      </w:r>
      <w:r w:rsidRPr="00B377D0">
        <w:rPr>
          <w:szCs w:val="24"/>
          <w:lang w:val="fr-FR"/>
        </w:rPr>
        <w:t xml:space="preserve"> </w:t>
      </w:r>
      <w:r w:rsidRPr="00B377D0">
        <w:rPr>
          <w:szCs w:val="24"/>
          <w:lang w:val="hy-AM"/>
        </w:rPr>
        <w:t>որպես</w:t>
      </w:r>
      <w:r w:rsidRPr="00B377D0">
        <w:rPr>
          <w:szCs w:val="24"/>
          <w:lang w:val="fr-FR"/>
        </w:rPr>
        <w:t xml:space="preserve"> </w:t>
      </w:r>
      <w:r w:rsidRPr="00B377D0">
        <w:rPr>
          <w:szCs w:val="24"/>
          <w:lang w:val="hy-AM"/>
        </w:rPr>
        <w:t>ՀԲ</w:t>
      </w:r>
      <w:r w:rsidRPr="00B377D0">
        <w:rPr>
          <w:szCs w:val="24"/>
          <w:lang w:val="fr-FR"/>
        </w:rPr>
        <w:t xml:space="preserve">(II) </w:t>
      </w:r>
      <w:r w:rsidRPr="00B377D0">
        <w:rPr>
          <w:szCs w:val="24"/>
          <w:lang w:val="hy-AM"/>
        </w:rPr>
        <w:t>«</w:t>
      </w:r>
      <w:r w:rsidRPr="00B377D0">
        <w:rPr>
          <w:szCs w:val="24"/>
        </w:rPr>
        <w:t>միջին</w:t>
      </w:r>
      <w:r w:rsidRPr="00B377D0">
        <w:rPr>
          <w:szCs w:val="24"/>
          <w:lang w:val="hy-AM"/>
        </w:rPr>
        <w:t>»</w:t>
      </w:r>
      <w:r w:rsidRPr="00B377D0">
        <w:rPr>
          <w:szCs w:val="24"/>
          <w:lang w:val="fr-FR"/>
        </w:rPr>
        <w:t xml:space="preserve"> </w:t>
      </w:r>
      <w:r w:rsidRPr="00B377D0">
        <w:rPr>
          <w:szCs w:val="24"/>
          <w:lang w:val="hy-AM"/>
        </w:rPr>
        <w:t>սպասարկման</w:t>
      </w:r>
      <w:r w:rsidRPr="00B377D0">
        <w:rPr>
          <w:szCs w:val="24"/>
          <w:lang w:val="fr-FR"/>
        </w:rPr>
        <w:t xml:space="preserve"> </w:t>
      </w:r>
      <w:r w:rsidRPr="00B377D0">
        <w:rPr>
          <w:szCs w:val="24"/>
          <w:lang w:val="hy-AM"/>
        </w:rPr>
        <w:t>մակարդակով</w:t>
      </w:r>
      <w:r w:rsidRPr="00B377D0">
        <w:rPr>
          <w:szCs w:val="24"/>
          <w:lang w:val="fr-FR"/>
        </w:rPr>
        <w:t xml:space="preserve">: 2019թ և 2020թ համար կատարված ավտոճանապարհների վիճակների գնահատմամբ </w:t>
      </w:r>
      <w:r w:rsidRPr="00B377D0">
        <w:rPr>
          <w:szCs w:val="24"/>
          <w:lang w:val="hy-AM"/>
        </w:rPr>
        <w:t>նշված</w:t>
      </w:r>
      <w:r w:rsidRPr="00B377D0">
        <w:rPr>
          <w:szCs w:val="24"/>
          <w:lang w:val="fr-FR"/>
        </w:rPr>
        <w:t xml:space="preserve"> </w:t>
      </w:r>
      <w:r w:rsidRPr="00B377D0">
        <w:rPr>
          <w:szCs w:val="24"/>
          <w:lang w:val="hy-AM"/>
        </w:rPr>
        <w:t>ճանապարհի</w:t>
      </w:r>
      <w:r w:rsidRPr="00B377D0">
        <w:rPr>
          <w:szCs w:val="24"/>
          <w:lang w:val="fr-FR"/>
        </w:rPr>
        <w:t xml:space="preserve"> կմ 42.1-կմ45.2 և կմ56.3-կմ57.0 (3.8 կմ ) </w:t>
      </w:r>
      <w:r w:rsidRPr="00B377D0">
        <w:rPr>
          <w:szCs w:val="24"/>
          <w:lang w:val="hy-AM"/>
        </w:rPr>
        <w:t>վիճակը</w:t>
      </w:r>
      <w:r w:rsidRPr="00B377D0">
        <w:rPr>
          <w:szCs w:val="24"/>
          <w:lang w:val="fr-FR"/>
        </w:rPr>
        <w:t xml:space="preserve"> </w:t>
      </w:r>
      <w:r w:rsidRPr="00B377D0">
        <w:rPr>
          <w:szCs w:val="24"/>
          <w:lang w:val="hy-AM"/>
        </w:rPr>
        <w:t>գնահատվել</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w:t>
      </w:r>
      <w:r w:rsidRPr="00B377D0">
        <w:rPr>
          <w:szCs w:val="24"/>
          <w:lang w:val="fr-FR"/>
        </w:rPr>
        <w:t xml:space="preserve">հանրապետական </w:t>
      </w:r>
      <w:r w:rsidRPr="00B377D0">
        <w:rPr>
          <w:szCs w:val="24"/>
          <w:lang w:val="hy-AM"/>
        </w:rPr>
        <w:t>վատ»</w:t>
      </w:r>
      <w:r w:rsidRPr="00B377D0">
        <w:rPr>
          <w:szCs w:val="24"/>
          <w:lang w:val="fr-FR"/>
        </w:rPr>
        <w:t xml:space="preserve">: </w:t>
      </w:r>
      <w:r w:rsidRPr="00B377D0">
        <w:rPr>
          <w:szCs w:val="24"/>
          <w:lang w:val="hy-AM"/>
        </w:rPr>
        <w:t>Առանց ավտոմոբիլային</w:t>
      </w:r>
      <w:r w:rsidRPr="00B377D0">
        <w:rPr>
          <w:szCs w:val="24"/>
          <w:lang w:val="fr-FR"/>
        </w:rPr>
        <w:t xml:space="preserve"> </w:t>
      </w:r>
      <w:r w:rsidRPr="00B377D0">
        <w:rPr>
          <w:szCs w:val="24"/>
          <w:lang w:val="hy-AM"/>
        </w:rPr>
        <w:t>ճանապարհին</w:t>
      </w:r>
      <w:r w:rsidRPr="00B377D0">
        <w:rPr>
          <w:szCs w:val="24"/>
          <w:lang w:val="fr-FR"/>
        </w:rPr>
        <w:t xml:space="preserve"> </w:t>
      </w:r>
      <w:r w:rsidRPr="00B377D0">
        <w:rPr>
          <w:szCs w:val="24"/>
          <w:lang w:val="hy-AM"/>
        </w:rPr>
        <w:t>հիմնական</w:t>
      </w:r>
      <w:r w:rsidRPr="00B377D0">
        <w:rPr>
          <w:szCs w:val="24"/>
          <w:lang w:val="fr-FR"/>
        </w:rPr>
        <w:t>,</w:t>
      </w:r>
      <w:r w:rsidRPr="00B377D0">
        <w:rPr>
          <w:szCs w:val="24"/>
          <w:lang w:val="hy-AM"/>
        </w:rPr>
        <w:t xml:space="preserve"> միջին</w:t>
      </w:r>
      <w:r w:rsidRPr="00B377D0">
        <w:rPr>
          <w:szCs w:val="24"/>
          <w:lang w:val="fr-FR"/>
        </w:rPr>
        <w:t xml:space="preserve"> </w:t>
      </w:r>
      <w:r w:rsidRPr="00B377D0">
        <w:rPr>
          <w:szCs w:val="24"/>
          <w:lang w:val="hy-AM"/>
        </w:rPr>
        <w:t>նորոգում</w:t>
      </w:r>
      <w:r w:rsidRPr="00B377D0">
        <w:rPr>
          <w:szCs w:val="24"/>
          <w:lang w:val="fr-FR"/>
        </w:rPr>
        <w:t xml:space="preserve"> </w:t>
      </w:r>
      <w:r w:rsidRPr="00B377D0">
        <w:rPr>
          <w:szCs w:val="24"/>
          <w:lang w:val="hy-AM"/>
        </w:rPr>
        <w:t>կամ</w:t>
      </w:r>
      <w:r w:rsidRPr="00B377D0">
        <w:rPr>
          <w:szCs w:val="24"/>
          <w:lang w:val="fr-FR"/>
        </w:rPr>
        <w:t xml:space="preserve"> </w:t>
      </w:r>
      <w:r w:rsidRPr="00B377D0">
        <w:rPr>
          <w:szCs w:val="24"/>
          <w:lang w:val="hy-AM"/>
        </w:rPr>
        <w:t>վերակառուցում</w:t>
      </w:r>
      <w:r w:rsidRPr="00B377D0">
        <w:rPr>
          <w:szCs w:val="24"/>
          <w:lang w:val="fr-FR"/>
        </w:rPr>
        <w:t xml:space="preserve"> </w:t>
      </w:r>
      <w:r w:rsidRPr="00B377D0">
        <w:rPr>
          <w:szCs w:val="24"/>
          <w:lang w:val="hy-AM"/>
        </w:rPr>
        <w:t>իրականացնելու</w:t>
      </w:r>
      <w:r w:rsidRPr="00B377D0">
        <w:rPr>
          <w:szCs w:val="24"/>
          <w:lang w:val="fr-FR"/>
        </w:rPr>
        <w:t xml:space="preserve"> </w:t>
      </w:r>
      <w:r w:rsidRPr="00B377D0">
        <w:rPr>
          <w:szCs w:val="24"/>
          <w:lang w:val="hy-AM"/>
        </w:rPr>
        <w:t>ճանապարհահատված</w:t>
      </w:r>
      <w:r w:rsidRPr="00B377D0">
        <w:rPr>
          <w:szCs w:val="24"/>
          <w:lang w:val="ru-RU"/>
        </w:rPr>
        <w:t>ի</w:t>
      </w:r>
      <w:r w:rsidRPr="00B377D0">
        <w:rPr>
          <w:szCs w:val="24"/>
          <w:lang w:val="fr-FR"/>
        </w:rPr>
        <w:t xml:space="preserve"> վերոնշյալ հատվածը (3.8 կմ) </w:t>
      </w:r>
      <w:r w:rsidRPr="00B377D0">
        <w:rPr>
          <w:szCs w:val="24"/>
          <w:lang w:val="ru-RU"/>
        </w:rPr>
        <w:t>ըստ</w:t>
      </w:r>
      <w:r w:rsidRPr="00B377D0">
        <w:rPr>
          <w:szCs w:val="24"/>
          <w:lang w:val="fr-FR"/>
        </w:rPr>
        <w:t xml:space="preserve"> </w:t>
      </w:r>
      <w:r w:rsidRPr="00B377D0">
        <w:rPr>
          <w:szCs w:val="24"/>
          <w:lang w:val="ru-RU"/>
        </w:rPr>
        <w:t>վիճակի</w:t>
      </w:r>
      <w:r w:rsidRPr="00B377D0">
        <w:rPr>
          <w:szCs w:val="24"/>
          <w:lang w:val="fr-FR"/>
        </w:rPr>
        <w:t xml:space="preserve"> 2021թ.-ի պահպանման համար </w:t>
      </w:r>
      <w:r w:rsidRPr="00B377D0">
        <w:rPr>
          <w:szCs w:val="24"/>
          <w:lang w:val="hy-AM"/>
        </w:rPr>
        <w:t>գնահատվել</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«բավարար»</w:t>
      </w:r>
      <w:r w:rsidRPr="00B377D0">
        <w:rPr>
          <w:szCs w:val="24"/>
          <w:lang w:val="fr-FR"/>
        </w:rPr>
        <w:t xml:space="preserve">: </w:t>
      </w:r>
      <w:r w:rsidRPr="00B377D0">
        <w:rPr>
          <w:szCs w:val="24"/>
          <w:lang w:val="hy-AM"/>
        </w:rPr>
        <w:t>Հարկ</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նշել</w:t>
      </w:r>
      <w:r w:rsidRPr="00B377D0">
        <w:rPr>
          <w:szCs w:val="24"/>
          <w:lang w:val="fr-FR"/>
        </w:rPr>
        <w:t xml:space="preserve">, </w:t>
      </w:r>
      <w:r w:rsidRPr="00B377D0">
        <w:rPr>
          <w:szCs w:val="24"/>
        </w:rPr>
        <w:t>որ</w:t>
      </w:r>
      <w:r w:rsidRPr="00B377D0">
        <w:rPr>
          <w:szCs w:val="24"/>
          <w:lang w:val="hy-AM"/>
        </w:rPr>
        <w:t xml:space="preserve"> բավարար»</w:t>
      </w:r>
      <w:r w:rsidRPr="00B377D0">
        <w:rPr>
          <w:szCs w:val="24"/>
          <w:lang w:val="fr-FR"/>
        </w:rPr>
        <w:t xml:space="preserve"> </w:t>
      </w:r>
      <w:r w:rsidRPr="00B377D0">
        <w:rPr>
          <w:szCs w:val="24"/>
          <w:lang w:val="hy-AM"/>
        </w:rPr>
        <w:t>ճանապարհահատվածի</w:t>
      </w:r>
      <w:r w:rsidRPr="00B377D0">
        <w:rPr>
          <w:szCs w:val="24"/>
          <w:lang w:val="fr-FR"/>
        </w:rPr>
        <w:t xml:space="preserve"> </w:t>
      </w:r>
      <w:r w:rsidRPr="00B377D0">
        <w:rPr>
          <w:szCs w:val="24"/>
          <w:lang w:val="hy-AM"/>
        </w:rPr>
        <w:t>«միջին»</w:t>
      </w:r>
      <w:r w:rsidRPr="00B377D0">
        <w:rPr>
          <w:szCs w:val="24"/>
          <w:lang w:val="fr-FR"/>
        </w:rPr>
        <w:t xml:space="preserve"> </w:t>
      </w:r>
      <w:r w:rsidRPr="00B377D0">
        <w:rPr>
          <w:szCs w:val="24"/>
          <w:lang w:val="hy-AM"/>
        </w:rPr>
        <w:t>պահպանման</w:t>
      </w:r>
      <w:r w:rsidRPr="00B377D0">
        <w:rPr>
          <w:szCs w:val="24"/>
          <w:lang w:val="fr-FR"/>
        </w:rPr>
        <w:t xml:space="preserve"> մակարդակը </w:t>
      </w:r>
      <w:r w:rsidRPr="00B377D0">
        <w:rPr>
          <w:szCs w:val="24"/>
          <w:lang w:val="hy-AM"/>
        </w:rPr>
        <w:t>«թույլատրելի»</w:t>
      </w:r>
      <w:r w:rsidRPr="00B377D0">
        <w:rPr>
          <w:szCs w:val="24"/>
          <w:lang w:val="fr-FR"/>
        </w:rPr>
        <w:t xml:space="preserve"> պահպանման մակարդակից </w:t>
      </w:r>
      <w:r w:rsidRPr="00B377D0">
        <w:rPr>
          <w:szCs w:val="24"/>
          <w:lang w:val="hy-AM"/>
        </w:rPr>
        <w:t>երկու</w:t>
      </w:r>
      <w:r w:rsidRPr="00B377D0">
        <w:rPr>
          <w:szCs w:val="24"/>
          <w:lang w:val="fr-FR"/>
        </w:rPr>
        <w:t xml:space="preserve"> </w:t>
      </w:r>
      <w:r w:rsidRPr="00B377D0">
        <w:rPr>
          <w:szCs w:val="24"/>
          <w:lang w:val="hy-AM"/>
        </w:rPr>
        <w:t>մակարդակով</w:t>
      </w:r>
      <w:r w:rsidRPr="00B377D0">
        <w:rPr>
          <w:szCs w:val="24"/>
          <w:lang w:val="fr-FR"/>
        </w:rPr>
        <w:t xml:space="preserve"> </w:t>
      </w:r>
      <w:r w:rsidRPr="00B377D0">
        <w:rPr>
          <w:szCs w:val="24"/>
          <w:lang w:val="hy-AM"/>
        </w:rPr>
        <w:t>բարձր</w:t>
      </w:r>
      <w:r w:rsidRPr="00B377D0">
        <w:rPr>
          <w:szCs w:val="24"/>
          <w:lang w:val="fr-FR"/>
        </w:rPr>
        <w:t xml:space="preserve"> </w:t>
      </w:r>
      <w:r w:rsidRPr="00B377D0">
        <w:rPr>
          <w:szCs w:val="24"/>
          <w:lang w:val="hy-AM"/>
        </w:rPr>
        <w:t>պահպանման</w:t>
      </w:r>
      <w:r w:rsidRPr="00B377D0">
        <w:rPr>
          <w:szCs w:val="24"/>
          <w:lang w:val="fr-FR"/>
        </w:rPr>
        <w:t xml:space="preserve"> </w:t>
      </w:r>
      <w:r w:rsidRPr="00B377D0">
        <w:rPr>
          <w:szCs w:val="24"/>
          <w:lang w:val="hy-AM"/>
        </w:rPr>
        <w:t>մակարդակ</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rPr>
        <w:t>և</w:t>
      </w:r>
      <w:r w:rsidRPr="00B377D0">
        <w:rPr>
          <w:szCs w:val="24"/>
          <w:lang w:val="fr-FR"/>
        </w:rPr>
        <w:t xml:space="preserve"> որին ներկայացվող պահանջները ավելի բարձր են</w:t>
      </w:r>
      <w:r w:rsidRPr="00B377D0">
        <w:rPr>
          <w:rFonts w:cs="Calibri"/>
          <w:szCs w:val="24"/>
          <w:lang w:val="fr-FR"/>
        </w:rPr>
        <w:t> </w:t>
      </w:r>
      <w:r w:rsidRPr="00B377D0">
        <w:rPr>
          <w:szCs w:val="24"/>
          <w:lang w:val="fr-FR"/>
        </w:rPr>
        <w:t xml:space="preserve">և </w:t>
      </w:r>
      <w:r w:rsidRPr="00B377D0">
        <w:rPr>
          <w:szCs w:val="24"/>
          <w:lang w:val="hy-AM"/>
        </w:rPr>
        <w:t>«</w:t>
      </w:r>
      <w:r w:rsidRPr="00B377D0">
        <w:rPr>
          <w:szCs w:val="24"/>
          <w:lang w:val="ru-RU"/>
        </w:rPr>
        <w:t>թ</w:t>
      </w:r>
      <w:r w:rsidRPr="00B377D0">
        <w:rPr>
          <w:szCs w:val="24"/>
        </w:rPr>
        <w:t>ույլատրելի</w:t>
      </w:r>
      <w:r w:rsidRPr="00B377D0">
        <w:rPr>
          <w:szCs w:val="24"/>
          <w:lang w:val="hy-AM"/>
        </w:rPr>
        <w:t>»</w:t>
      </w:r>
      <w:r w:rsidRPr="00B377D0">
        <w:rPr>
          <w:szCs w:val="24"/>
          <w:lang w:val="fr-FR"/>
        </w:rPr>
        <w:t xml:space="preserve"> պահպանման մակարդակի գները կազմում են </w:t>
      </w:r>
      <w:r w:rsidRPr="00B377D0">
        <w:rPr>
          <w:szCs w:val="24"/>
          <w:lang w:val="hy-AM"/>
        </w:rPr>
        <w:t>«</w:t>
      </w:r>
      <w:r w:rsidRPr="00B377D0">
        <w:rPr>
          <w:szCs w:val="24"/>
        </w:rPr>
        <w:t>բավարար</w:t>
      </w:r>
      <w:r w:rsidRPr="00B377D0">
        <w:rPr>
          <w:szCs w:val="24"/>
          <w:lang w:val="hy-AM"/>
        </w:rPr>
        <w:t>»</w:t>
      </w:r>
      <w:r w:rsidRPr="00B377D0">
        <w:rPr>
          <w:szCs w:val="24"/>
          <w:lang w:val="fr-FR"/>
        </w:rPr>
        <w:t xml:space="preserve"> պահպանման մակարդակի գների ընդամենը 44.8%-ը</w:t>
      </w:r>
      <w:r w:rsidRPr="00B377D0">
        <w:rPr>
          <w:rFonts w:eastAsia="MS Mincho" w:cs="MS Mincho"/>
          <w:szCs w:val="24"/>
          <w:lang w:val="hy-AM"/>
        </w:rPr>
        <w:t>:</w:t>
      </w:r>
      <w:r w:rsidRPr="00B377D0">
        <w:rPr>
          <w:szCs w:val="24"/>
          <w:lang w:val="fr-FR"/>
        </w:rPr>
        <w:t xml:space="preserve"> 2021</w:t>
      </w:r>
      <w:r w:rsidRPr="00B377D0">
        <w:rPr>
          <w:szCs w:val="24"/>
          <w:lang w:val="ru-RU"/>
        </w:rPr>
        <w:t>թ</w:t>
      </w:r>
      <w:r w:rsidRPr="00B377D0">
        <w:rPr>
          <w:szCs w:val="24"/>
          <w:lang w:val="fr-FR"/>
        </w:rPr>
        <w:t>-</w:t>
      </w:r>
      <w:r w:rsidRPr="00B377D0">
        <w:rPr>
          <w:szCs w:val="24"/>
          <w:lang w:val="ru-RU"/>
        </w:rPr>
        <w:t>ի</w:t>
      </w:r>
      <w:r w:rsidRPr="00B377D0">
        <w:rPr>
          <w:szCs w:val="24"/>
          <w:lang w:val="fr-FR"/>
        </w:rPr>
        <w:t xml:space="preserve"> ինն ամսվա ընթացիկ ամառային պահպանման համար </w:t>
      </w:r>
      <w:r w:rsidRPr="00B377D0">
        <w:rPr>
          <w:szCs w:val="24"/>
          <w:lang w:val="ru-RU"/>
        </w:rPr>
        <w:t>առանց</w:t>
      </w:r>
      <w:r w:rsidRPr="00B377D0">
        <w:rPr>
          <w:szCs w:val="24"/>
          <w:lang w:val="fr-FR"/>
        </w:rPr>
        <w:t xml:space="preserve"> </w:t>
      </w:r>
      <w:r w:rsidRPr="00B377D0">
        <w:rPr>
          <w:szCs w:val="24"/>
          <w:lang w:val="ru-RU"/>
        </w:rPr>
        <w:t>հիմնավորման</w:t>
      </w:r>
      <w:r w:rsidRPr="00B377D0">
        <w:rPr>
          <w:szCs w:val="24"/>
          <w:lang w:val="fr-FR"/>
        </w:rPr>
        <w:t xml:space="preserve"> </w:t>
      </w:r>
      <w:r w:rsidRPr="00B377D0">
        <w:rPr>
          <w:szCs w:val="24"/>
          <w:lang w:val="ru-RU"/>
        </w:rPr>
        <w:t>ճանապարհի</w:t>
      </w:r>
      <w:r w:rsidRPr="00B377D0">
        <w:rPr>
          <w:szCs w:val="24"/>
          <w:lang w:val="fr-FR"/>
        </w:rPr>
        <w:t xml:space="preserve"> </w:t>
      </w:r>
      <w:r w:rsidRPr="00B377D0">
        <w:rPr>
          <w:szCs w:val="24"/>
          <w:lang w:val="ru-RU"/>
        </w:rPr>
        <w:t>վիճակը</w:t>
      </w:r>
      <w:r w:rsidRPr="00B377D0">
        <w:rPr>
          <w:szCs w:val="24"/>
          <w:lang w:val="fr-FR"/>
        </w:rPr>
        <w:t xml:space="preserve"> </w:t>
      </w:r>
      <w:r w:rsidRPr="00B377D0">
        <w:rPr>
          <w:szCs w:val="24"/>
          <w:lang w:val="hy-AM"/>
        </w:rPr>
        <w:t>«</w:t>
      </w:r>
      <w:r w:rsidRPr="00B377D0">
        <w:rPr>
          <w:szCs w:val="24"/>
          <w:lang w:val="fr-FR"/>
        </w:rPr>
        <w:t>վատ</w:t>
      </w:r>
      <w:r w:rsidRPr="00B377D0">
        <w:rPr>
          <w:szCs w:val="24"/>
          <w:lang w:val="hy-AM"/>
        </w:rPr>
        <w:t>»</w:t>
      </w:r>
      <w:r w:rsidRPr="00B377D0">
        <w:rPr>
          <w:szCs w:val="24"/>
          <w:lang w:val="fr-FR"/>
        </w:rPr>
        <w:t xml:space="preserve">-ից փոխել են </w:t>
      </w:r>
      <w:r w:rsidRPr="00B377D0">
        <w:rPr>
          <w:szCs w:val="24"/>
          <w:lang w:val="hy-AM"/>
        </w:rPr>
        <w:t>«</w:t>
      </w:r>
      <w:r w:rsidRPr="00B377D0">
        <w:rPr>
          <w:szCs w:val="24"/>
          <w:lang w:val="ru-RU"/>
        </w:rPr>
        <w:t>բավարար</w:t>
      </w:r>
      <w:r w:rsidRPr="00B377D0">
        <w:rPr>
          <w:szCs w:val="24"/>
          <w:lang w:val="hy-AM"/>
        </w:rPr>
        <w:t>»</w:t>
      </w:r>
      <w:r w:rsidRPr="00B377D0">
        <w:rPr>
          <w:szCs w:val="24"/>
          <w:lang w:val="fr-FR"/>
        </w:rPr>
        <w:t>-</w:t>
      </w:r>
      <w:r w:rsidRPr="00B377D0">
        <w:rPr>
          <w:szCs w:val="24"/>
          <w:lang w:val="ru-RU"/>
        </w:rPr>
        <w:t>ի</w:t>
      </w:r>
      <w:r w:rsidRPr="00B377D0">
        <w:rPr>
          <w:szCs w:val="24"/>
          <w:lang w:val="fr-FR"/>
        </w:rPr>
        <w:t xml:space="preserve">, ինչի արդյունքում ավել են վճարել 2,066.70 </w:t>
      </w:r>
      <w:r w:rsidRPr="00B377D0">
        <w:rPr>
          <w:szCs w:val="24"/>
          <w:lang w:val="ru-RU"/>
        </w:rPr>
        <w:t>հազ</w:t>
      </w:r>
      <w:r w:rsidRPr="00B377D0">
        <w:rPr>
          <w:szCs w:val="24"/>
          <w:lang w:val="hy-AM"/>
        </w:rPr>
        <w:t>.</w:t>
      </w:r>
      <w:r w:rsidRPr="00B377D0">
        <w:rPr>
          <w:szCs w:val="24"/>
          <w:lang w:val="fr-FR"/>
        </w:rPr>
        <w:t xml:space="preserve"> </w:t>
      </w:r>
      <w:r w:rsidRPr="00B377D0">
        <w:rPr>
          <w:szCs w:val="24"/>
          <w:lang w:val="ru-RU"/>
        </w:rPr>
        <w:t>դրամ։</w:t>
      </w:r>
    </w:p>
    <w:p w:rsidR="009B7D24" w:rsidRPr="00B377D0" w:rsidRDefault="009B7D24" w:rsidP="009B7D24">
      <w:pPr>
        <w:shd w:val="clear" w:color="auto" w:fill="FFFFFF" w:themeFill="background1"/>
        <w:spacing w:after="0"/>
        <w:ind w:firstLine="567"/>
        <w:rPr>
          <w:szCs w:val="24"/>
          <w:lang w:val="fr-FR"/>
        </w:rPr>
      </w:pPr>
      <w:r w:rsidRPr="00B377D0">
        <w:rPr>
          <w:rFonts w:cs="Sylfaen"/>
          <w:szCs w:val="24"/>
          <w:lang w:val="hy-AM"/>
        </w:rPr>
        <w:t>Հ</w:t>
      </w:r>
      <w:r w:rsidRPr="00B377D0">
        <w:rPr>
          <w:szCs w:val="24"/>
          <w:lang w:val="fr-FR"/>
        </w:rPr>
        <w:t xml:space="preserve">38, </w:t>
      </w:r>
      <w:r w:rsidRPr="00B377D0">
        <w:rPr>
          <w:szCs w:val="24"/>
          <w:lang w:val="hy-AM"/>
        </w:rPr>
        <w:t>Հ</w:t>
      </w:r>
      <w:r w:rsidRPr="00B377D0">
        <w:rPr>
          <w:szCs w:val="24"/>
          <w:lang w:val="fr-FR"/>
        </w:rPr>
        <w:t>30-</w:t>
      </w:r>
      <w:r w:rsidRPr="00B377D0">
        <w:rPr>
          <w:szCs w:val="24"/>
          <w:lang w:val="hy-AM"/>
        </w:rPr>
        <w:t>Թթուջուր</w:t>
      </w:r>
      <w:r w:rsidRPr="00B377D0">
        <w:rPr>
          <w:szCs w:val="24"/>
          <w:lang w:val="fr-FR"/>
        </w:rPr>
        <w:t>-</w:t>
      </w:r>
      <w:r w:rsidRPr="00B377D0">
        <w:rPr>
          <w:szCs w:val="24"/>
          <w:lang w:val="hy-AM"/>
        </w:rPr>
        <w:t>Նավուր</w:t>
      </w:r>
      <w:r w:rsidRPr="00B377D0">
        <w:rPr>
          <w:szCs w:val="24"/>
          <w:lang w:val="fr-FR"/>
        </w:rPr>
        <w:t>-</w:t>
      </w:r>
      <w:r w:rsidRPr="00B377D0">
        <w:rPr>
          <w:szCs w:val="24"/>
          <w:lang w:val="hy-AM"/>
        </w:rPr>
        <w:t>Հ</w:t>
      </w:r>
      <w:r w:rsidRPr="00B377D0">
        <w:rPr>
          <w:szCs w:val="24"/>
          <w:lang w:val="fr-FR"/>
        </w:rPr>
        <w:t xml:space="preserve">36 40.1 </w:t>
      </w:r>
      <w:r w:rsidRPr="00B377D0">
        <w:rPr>
          <w:szCs w:val="24"/>
          <w:lang w:val="hy-AM"/>
        </w:rPr>
        <w:t>կմ</w:t>
      </w:r>
      <w:r w:rsidRPr="00B377D0">
        <w:rPr>
          <w:szCs w:val="24"/>
          <w:lang w:val="fr-FR"/>
        </w:rPr>
        <w:t xml:space="preserve"> </w:t>
      </w:r>
      <w:r w:rsidRPr="00B377D0">
        <w:rPr>
          <w:szCs w:val="24"/>
          <w:lang w:val="hy-AM"/>
        </w:rPr>
        <w:t>ճանապարհահատված</w:t>
      </w:r>
      <w:r w:rsidRPr="00B377D0">
        <w:rPr>
          <w:szCs w:val="24"/>
          <w:lang w:val="ru-RU"/>
        </w:rPr>
        <w:t>ի</w:t>
      </w:r>
      <w:r w:rsidRPr="00B377D0">
        <w:rPr>
          <w:szCs w:val="24"/>
          <w:lang w:val="fr-FR"/>
        </w:rPr>
        <w:t xml:space="preserve"> </w:t>
      </w:r>
      <w:r w:rsidRPr="00B377D0">
        <w:rPr>
          <w:szCs w:val="24"/>
          <w:lang w:val="ru-RU"/>
        </w:rPr>
        <w:t>խումբը</w:t>
      </w:r>
      <w:r w:rsidRPr="00B377D0">
        <w:rPr>
          <w:szCs w:val="24"/>
          <w:lang w:val="fr-FR"/>
        </w:rPr>
        <w:t xml:space="preserve"> </w:t>
      </w:r>
      <w:r w:rsidRPr="00B377D0">
        <w:rPr>
          <w:szCs w:val="24"/>
          <w:lang w:val="ru-RU"/>
        </w:rPr>
        <w:t>ըստ</w:t>
      </w:r>
      <w:r w:rsidRPr="00B377D0">
        <w:rPr>
          <w:szCs w:val="24"/>
          <w:lang w:val="fr-FR"/>
        </w:rPr>
        <w:t xml:space="preserve"> </w:t>
      </w:r>
      <w:r w:rsidRPr="00B377D0">
        <w:rPr>
          <w:szCs w:val="24"/>
          <w:lang w:val="ru-RU"/>
        </w:rPr>
        <w:t>վիճակի</w:t>
      </w:r>
      <w:r w:rsidRPr="00B377D0">
        <w:rPr>
          <w:szCs w:val="24"/>
          <w:lang w:val="fr-FR"/>
        </w:rPr>
        <w:t xml:space="preserve"> </w:t>
      </w:r>
      <w:r w:rsidRPr="00B377D0">
        <w:rPr>
          <w:szCs w:val="24"/>
          <w:lang w:val="hy-AM"/>
        </w:rPr>
        <w:t>գնահատվել</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«վատ»</w:t>
      </w:r>
      <w:r w:rsidRPr="00B377D0">
        <w:rPr>
          <w:szCs w:val="24"/>
          <w:lang w:val="fr-FR"/>
        </w:rPr>
        <w:t xml:space="preserve"> </w:t>
      </w:r>
      <w:r w:rsidRPr="00B377D0">
        <w:rPr>
          <w:szCs w:val="24"/>
          <w:lang w:val="hy-AM"/>
        </w:rPr>
        <w:t>և</w:t>
      </w:r>
      <w:r w:rsidRPr="00B377D0">
        <w:rPr>
          <w:szCs w:val="24"/>
          <w:lang w:val="fr-FR"/>
        </w:rPr>
        <w:t xml:space="preserve"> 2021թ.-</w:t>
      </w:r>
      <w:proofErr w:type="gramStart"/>
      <w:r w:rsidRPr="00B377D0">
        <w:rPr>
          <w:szCs w:val="24"/>
          <w:lang w:val="fr-FR"/>
        </w:rPr>
        <w:t>ին</w:t>
      </w:r>
      <w:proofErr w:type="gramEnd"/>
      <w:r w:rsidRPr="00B377D0">
        <w:rPr>
          <w:szCs w:val="24"/>
          <w:lang w:val="fr-FR"/>
        </w:rPr>
        <w:t xml:space="preserve"> </w:t>
      </w:r>
      <w:r w:rsidRPr="00B377D0">
        <w:rPr>
          <w:szCs w:val="24"/>
          <w:lang w:val="hy-AM"/>
        </w:rPr>
        <w:t>սպասարկվ</w:t>
      </w:r>
      <w:r w:rsidRPr="00B377D0">
        <w:rPr>
          <w:szCs w:val="24"/>
        </w:rPr>
        <w:t>ում</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որպես</w:t>
      </w:r>
      <w:r w:rsidRPr="00B377D0">
        <w:rPr>
          <w:szCs w:val="24"/>
          <w:lang w:val="fr-FR"/>
        </w:rPr>
        <w:t xml:space="preserve"> </w:t>
      </w:r>
      <w:r w:rsidRPr="00B377D0">
        <w:rPr>
          <w:szCs w:val="24"/>
          <w:lang w:val="hy-AM"/>
        </w:rPr>
        <w:t>ՀՎ</w:t>
      </w:r>
      <w:r w:rsidRPr="00B377D0">
        <w:rPr>
          <w:szCs w:val="24"/>
          <w:lang w:val="fr-FR"/>
        </w:rPr>
        <w:t xml:space="preserve">(III) </w:t>
      </w:r>
      <w:r w:rsidRPr="00B377D0">
        <w:rPr>
          <w:szCs w:val="24"/>
          <w:lang w:val="hy-AM"/>
        </w:rPr>
        <w:t>«թույլատրելի»</w:t>
      </w:r>
      <w:r w:rsidRPr="00B377D0">
        <w:rPr>
          <w:szCs w:val="24"/>
          <w:lang w:val="fr-FR"/>
        </w:rPr>
        <w:t xml:space="preserve"> </w:t>
      </w:r>
      <w:r w:rsidRPr="00B377D0">
        <w:rPr>
          <w:szCs w:val="24"/>
          <w:lang w:val="hy-AM"/>
        </w:rPr>
        <w:t>սպասարկման</w:t>
      </w:r>
      <w:r w:rsidRPr="00B377D0">
        <w:rPr>
          <w:szCs w:val="24"/>
          <w:lang w:val="fr-FR"/>
        </w:rPr>
        <w:t xml:space="preserve"> </w:t>
      </w:r>
      <w:r w:rsidRPr="00B377D0">
        <w:rPr>
          <w:szCs w:val="24"/>
          <w:lang w:val="hy-AM"/>
        </w:rPr>
        <w:t>մակարդակով</w:t>
      </w:r>
      <w:r w:rsidRPr="00B377D0">
        <w:rPr>
          <w:szCs w:val="24"/>
          <w:lang w:val="fr-FR"/>
        </w:rPr>
        <w:t xml:space="preserve">, </w:t>
      </w:r>
      <w:r w:rsidRPr="00B377D0">
        <w:rPr>
          <w:szCs w:val="24"/>
          <w:lang w:val="hy-AM"/>
        </w:rPr>
        <w:t>սակայն</w:t>
      </w:r>
      <w:r w:rsidRPr="00B377D0">
        <w:rPr>
          <w:szCs w:val="24"/>
          <w:lang w:val="fr-FR"/>
        </w:rPr>
        <w:t xml:space="preserve"> </w:t>
      </w:r>
      <w:r w:rsidRPr="00B377D0">
        <w:rPr>
          <w:szCs w:val="24"/>
          <w:lang w:val="hy-AM"/>
        </w:rPr>
        <w:t>կիրառել</w:t>
      </w:r>
      <w:r w:rsidRPr="00B377D0">
        <w:rPr>
          <w:szCs w:val="24"/>
          <w:lang w:val="fr-FR"/>
        </w:rPr>
        <w:t xml:space="preserve"> </w:t>
      </w:r>
      <w:r w:rsidRPr="00B377D0">
        <w:rPr>
          <w:szCs w:val="24"/>
          <w:lang w:val="hy-AM"/>
        </w:rPr>
        <w:t>են</w:t>
      </w:r>
      <w:r w:rsidRPr="00B377D0">
        <w:rPr>
          <w:szCs w:val="24"/>
          <w:lang w:val="fr-FR"/>
        </w:rPr>
        <w:t xml:space="preserve"> </w:t>
      </w:r>
      <w:r w:rsidRPr="00B377D0">
        <w:rPr>
          <w:szCs w:val="24"/>
          <w:lang w:val="hy-AM"/>
        </w:rPr>
        <w:t>«հանրապետական</w:t>
      </w:r>
      <w:r w:rsidRPr="00B377D0">
        <w:rPr>
          <w:szCs w:val="24"/>
          <w:lang w:val="fr-FR"/>
        </w:rPr>
        <w:t xml:space="preserve"> </w:t>
      </w:r>
      <w:r w:rsidRPr="00B377D0">
        <w:rPr>
          <w:szCs w:val="24"/>
          <w:lang w:val="hy-AM"/>
        </w:rPr>
        <w:t>բավարար»</w:t>
      </w:r>
      <w:r w:rsidRPr="00B377D0">
        <w:rPr>
          <w:szCs w:val="24"/>
          <w:lang w:val="fr-FR"/>
        </w:rPr>
        <w:t xml:space="preserve"> </w:t>
      </w:r>
      <w:r w:rsidRPr="00B377D0">
        <w:rPr>
          <w:szCs w:val="24"/>
          <w:lang w:val="hy-AM"/>
        </w:rPr>
        <w:t>ճանապարհահատվածի</w:t>
      </w:r>
      <w:r w:rsidRPr="00B377D0">
        <w:rPr>
          <w:szCs w:val="24"/>
          <w:lang w:val="fr-FR"/>
        </w:rPr>
        <w:t xml:space="preserve"> </w:t>
      </w:r>
      <w:r w:rsidRPr="00B377D0">
        <w:rPr>
          <w:szCs w:val="24"/>
          <w:lang w:val="hy-AM"/>
        </w:rPr>
        <w:t>«միջին»</w:t>
      </w:r>
      <w:r w:rsidRPr="00B377D0">
        <w:rPr>
          <w:szCs w:val="24"/>
          <w:lang w:val="fr-FR"/>
        </w:rPr>
        <w:t xml:space="preserve"> </w:t>
      </w:r>
      <w:r w:rsidRPr="00B377D0">
        <w:rPr>
          <w:szCs w:val="24"/>
          <w:lang w:val="hy-AM"/>
        </w:rPr>
        <w:t>պահպանման</w:t>
      </w:r>
      <w:r w:rsidRPr="00B377D0">
        <w:rPr>
          <w:szCs w:val="24"/>
          <w:lang w:val="fr-FR"/>
        </w:rPr>
        <w:t xml:space="preserve"> մակարդակի </w:t>
      </w:r>
      <w:r w:rsidRPr="00B377D0">
        <w:rPr>
          <w:szCs w:val="24"/>
          <w:lang w:val="hy-AM"/>
        </w:rPr>
        <w:t>միավորի</w:t>
      </w:r>
      <w:r w:rsidRPr="00B377D0">
        <w:rPr>
          <w:szCs w:val="24"/>
          <w:lang w:val="fr-FR"/>
        </w:rPr>
        <w:t xml:space="preserve"> </w:t>
      </w:r>
      <w:r w:rsidRPr="00B377D0">
        <w:rPr>
          <w:szCs w:val="24"/>
          <w:lang w:val="hy-AM"/>
        </w:rPr>
        <w:t>գները</w:t>
      </w:r>
      <w:r w:rsidRPr="00B377D0">
        <w:rPr>
          <w:szCs w:val="24"/>
          <w:lang w:val="fr-FR"/>
        </w:rPr>
        <w:t xml:space="preserve">: Պատվիրելով </w:t>
      </w:r>
      <w:r w:rsidRPr="00B377D0">
        <w:rPr>
          <w:szCs w:val="24"/>
          <w:lang w:val="hy-AM"/>
        </w:rPr>
        <w:t>«</w:t>
      </w:r>
      <w:r w:rsidRPr="00B377D0">
        <w:rPr>
          <w:szCs w:val="24"/>
        </w:rPr>
        <w:t>թույլատրելի</w:t>
      </w:r>
      <w:r w:rsidRPr="00B377D0">
        <w:rPr>
          <w:szCs w:val="24"/>
          <w:lang w:val="hy-AM"/>
        </w:rPr>
        <w:t>»</w:t>
      </w:r>
      <w:r w:rsidRPr="00B377D0">
        <w:rPr>
          <w:szCs w:val="24"/>
          <w:lang w:val="fr-FR"/>
        </w:rPr>
        <w:t xml:space="preserve"> պահպանման մակարդակ, սակայն կիրառելով ավելի բարձր մակարդակի՝ </w:t>
      </w:r>
      <w:r w:rsidRPr="00B377D0">
        <w:rPr>
          <w:szCs w:val="24"/>
          <w:lang w:val="hy-AM"/>
        </w:rPr>
        <w:t>«</w:t>
      </w:r>
      <w:r w:rsidRPr="00B377D0">
        <w:rPr>
          <w:szCs w:val="24"/>
          <w:lang w:val="fr-FR"/>
        </w:rPr>
        <w:t>բավարար</w:t>
      </w:r>
      <w:r w:rsidRPr="00B377D0">
        <w:rPr>
          <w:szCs w:val="24"/>
          <w:lang w:val="hy-AM"/>
        </w:rPr>
        <w:t>»</w:t>
      </w:r>
      <w:r w:rsidRPr="00B377D0">
        <w:rPr>
          <w:szCs w:val="24"/>
          <w:lang w:val="fr-FR"/>
        </w:rPr>
        <w:t xml:space="preserve"> պահպանման մակարդակի գները</w:t>
      </w:r>
      <w:r w:rsidRPr="00B377D0">
        <w:rPr>
          <w:szCs w:val="24"/>
          <w:lang w:val="hy-AM"/>
        </w:rPr>
        <w:t>՝</w:t>
      </w:r>
      <w:r w:rsidRPr="00B377D0">
        <w:rPr>
          <w:szCs w:val="24"/>
          <w:lang w:val="fr-FR"/>
        </w:rPr>
        <w:t xml:space="preserve"> 2021թ.-ի ինն ամսվա կատարողականներով ավել են հաշվարկել 21,809.00 հազ. </w:t>
      </w:r>
      <w:proofErr w:type="gramStart"/>
      <w:r w:rsidRPr="00B377D0">
        <w:rPr>
          <w:szCs w:val="24"/>
          <w:lang w:val="fr-FR"/>
        </w:rPr>
        <w:t>դրամ</w:t>
      </w:r>
      <w:r w:rsidRPr="00B377D0">
        <w:rPr>
          <w:szCs w:val="24"/>
          <w:lang w:val="hy-AM"/>
        </w:rPr>
        <w:t>»</w:t>
      </w:r>
      <w:r w:rsidRPr="00B377D0">
        <w:rPr>
          <w:szCs w:val="24"/>
          <w:lang w:val="ru-RU"/>
        </w:rPr>
        <w:t>։</w:t>
      </w:r>
      <w:proofErr w:type="gramEnd"/>
      <w:r w:rsidRPr="00B377D0">
        <w:rPr>
          <w:szCs w:val="24"/>
          <w:lang w:val="fr-FR"/>
        </w:rPr>
        <w:t xml:space="preserve"> </w:t>
      </w:r>
    </w:p>
    <w:p w:rsidR="009B7D24" w:rsidRPr="00B377D0" w:rsidRDefault="009B7D24" w:rsidP="009B7D24">
      <w:pPr>
        <w:shd w:val="clear" w:color="auto" w:fill="FFFFFF" w:themeFill="background1"/>
        <w:spacing w:after="0"/>
        <w:ind w:firstLine="567"/>
        <w:rPr>
          <w:szCs w:val="24"/>
          <w:lang w:val="fr-FR"/>
        </w:rPr>
      </w:pPr>
      <w:r w:rsidRPr="00B377D0">
        <w:rPr>
          <w:szCs w:val="24"/>
        </w:rPr>
        <w:t>Հ</w:t>
      </w:r>
      <w:r w:rsidRPr="00B377D0">
        <w:rPr>
          <w:szCs w:val="24"/>
          <w:lang w:val="fr-FR"/>
        </w:rPr>
        <w:t>-70/</w:t>
      </w:r>
      <w:r w:rsidRPr="00B377D0">
        <w:rPr>
          <w:szCs w:val="24"/>
        </w:rPr>
        <w:t>Մ</w:t>
      </w:r>
      <w:r w:rsidRPr="00B377D0">
        <w:rPr>
          <w:szCs w:val="24"/>
          <w:lang w:val="fr-FR"/>
        </w:rPr>
        <w:t xml:space="preserve">-6/ </w:t>
      </w:r>
      <w:r w:rsidRPr="00B377D0">
        <w:rPr>
          <w:szCs w:val="24"/>
        </w:rPr>
        <w:t>Մարց</w:t>
      </w:r>
      <w:r w:rsidRPr="00B377D0">
        <w:rPr>
          <w:szCs w:val="24"/>
          <w:lang w:val="fr-FR"/>
        </w:rPr>
        <w:t>-</w:t>
      </w:r>
      <w:r w:rsidRPr="00B377D0">
        <w:rPr>
          <w:szCs w:val="24"/>
        </w:rPr>
        <w:t>Աթան</w:t>
      </w:r>
      <w:r w:rsidRPr="00B377D0">
        <w:rPr>
          <w:szCs w:val="24"/>
          <w:lang w:val="fr-FR"/>
        </w:rPr>
        <w:t xml:space="preserve"> </w:t>
      </w:r>
      <w:r w:rsidRPr="00B377D0">
        <w:rPr>
          <w:szCs w:val="24"/>
        </w:rPr>
        <w:t>կմ</w:t>
      </w:r>
      <w:r w:rsidRPr="00B377D0">
        <w:rPr>
          <w:szCs w:val="24"/>
          <w:lang w:val="fr-FR"/>
        </w:rPr>
        <w:t xml:space="preserve"> 0+000 – </w:t>
      </w:r>
      <w:r w:rsidRPr="00B377D0">
        <w:rPr>
          <w:szCs w:val="24"/>
        </w:rPr>
        <w:t>կմ</w:t>
      </w:r>
      <w:r w:rsidRPr="00B377D0">
        <w:rPr>
          <w:szCs w:val="24"/>
          <w:lang w:val="fr-FR"/>
        </w:rPr>
        <w:t xml:space="preserve"> 29+100 </w:t>
      </w:r>
      <w:r w:rsidRPr="00B377D0">
        <w:rPr>
          <w:szCs w:val="24"/>
          <w:lang w:val="hy-AM"/>
        </w:rPr>
        <w:t>ճանապարհ</w:t>
      </w:r>
      <w:r w:rsidRPr="00B377D0">
        <w:rPr>
          <w:szCs w:val="24"/>
          <w:lang w:val="ru-RU"/>
        </w:rPr>
        <w:t>ի</w:t>
      </w:r>
      <w:r w:rsidRPr="00B377D0">
        <w:rPr>
          <w:szCs w:val="24"/>
          <w:lang w:val="fr-FR"/>
        </w:rPr>
        <w:t xml:space="preserve"> </w:t>
      </w:r>
      <w:r w:rsidRPr="00B377D0">
        <w:rPr>
          <w:szCs w:val="24"/>
          <w:lang w:val="ru-RU"/>
        </w:rPr>
        <w:t>խումբը</w:t>
      </w:r>
      <w:r w:rsidRPr="00B377D0">
        <w:rPr>
          <w:szCs w:val="24"/>
          <w:lang w:val="fr-FR"/>
        </w:rPr>
        <w:t xml:space="preserve"> </w:t>
      </w:r>
      <w:r w:rsidRPr="00B377D0">
        <w:rPr>
          <w:szCs w:val="24"/>
          <w:lang w:val="ru-RU"/>
        </w:rPr>
        <w:t>ըստ</w:t>
      </w:r>
      <w:r w:rsidRPr="00B377D0">
        <w:rPr>
          <w:szCs w:val="24"/>
          <w:lang w:val="fr-FR"/>
        </w:rPr>
        <w:t xml:space="preserve"> </w:t>
      </w:r>
      <w:r w:rsidRPr="00B377D0">
        <w:rPr>
          <w:szCs w:val="24"/>
          <w:lang w:val="ru-RU"/>
        </w:rPr>
        <w:t>վիճակի</w:t>
      </w:r>
      <w:r w:rsidRPr="00B377D0">
        <w:rPr>
          <w:szCs w:val="24"/>
          <w:lang w:val="fr-FR"/>
        </w:rPr>
        <w:t xml:space="preserve"> 2021</w:t>
      </w:r>
      <w:r w:rsidRPr="00B377D0">
        <w:rPr>
          <w:szCs w:val="24"/>
          <w:lang w:val="hy-AM"/>
        </w:rPr>
        <w:t>թ</w:t>
      </w:r>
      <w:r w:rsidRPr="00B377D0">
        <w:rPr>
          <w:szCs w:val="24"/>
          <w:lang w:val="fr-FR"/>
        </w:rPr>
        <w:t>.-</w:t>
      </w:r>
      <w:r w:rsidRPr="00B377D0">
        <w:rPr>
          <w:szCs w:val="24"/>
          <w:lang w:val="hy-AM"/>
        </w:rPr>
        <w:t>ի</w:t>
      </w:r>
      <w:r w:rsidRPr="00B377D0">
        <w:rPr>
          <w:szCs w:val="24"/>
          <w:lang w:val="fr-FR"/>
        </w:rPr>
        <w:t xml:space="preserve"> </w:t>
      </w:r>
      <w:r w:rsidRPr="00B377D0">
        <w:rPr>
          <w:szCs w:val="24"/>
          <w:lang w:val="hy-AM"/>
        </w:rPr>
        <w:t>սպասարկման</w:t>
      </w:r>
      <w:r w:rsidRPr="00B377D0">
        <w:rPr>
          <w:szCs w:val="24"/>
          <w:lang w:val="fr-FR"/>
        </w:rPr>
        <w:t xml:space="preserve"> </w:t>
      </w:r>
      <w:r w:rsidRPr="00B377D0">
        <w:rPr>
          <w:szCs w:val="24"/>
          <w:lang w:val="hy-AM"/>
        </w:rPr>
        <w:t>համար</w:t>
      </w:r>
      <w:r w:rsidRPr="00B377D0">
        <w:rPr>
          <w:szCs w:val="24"/>
          <w:lang w:val="fr-FR"/>
        </w:rPr>
        <w:t xml:space="preserve"> </w:t>
      </w:r>
      <w:r w:rsidRPr="00B377D0">
        <w:rPr>
          <w:szCs w:val="24"/>
          <w:lang w:val="hy-AM"/>
        </w:rPr>
        <w:t>գնահատվել</w:t>
      </w:r>
      <w:r w:rsidRPr="00B377D0">
        <w:rPr>
          <w:szCs w:val="24"/>
          <w:lang w:val="fr-FR"/>
        </w:rPr>
        <w:t xml:space="preserve"> </w:t>
      </w:r>
      <w:r w:rsidRPr="00B377D0">
        <w:rPr>
          <w:szCs w:val="24"/>
          <w:lang w:val="hy-AM"/>
        </w:rPr>
        <w:t>էր</w:t>
      </w:r>
      <w:r w:rsidRPr="00B377D0">
        <w:rPr>
          <w:szCs w:val="24"/>
          <w:lang w:val="fr-FR"/>
        </w:rPr>
        <w:t xml:space="preserve"> </w:t>
      </w:r>
      <w:r w:rsidRPr="00B377D0">
        <w:rPr>
          <w:szCs w:val="24"/>
          <w:lang w:val="hy-AM"/>
        </w:rPr>
        <w:t>«վատ»</w:t>
      </w:r>
      <w:r w:rsidRPr="00B377D0">
        <w:rPr>
          <w:szCs w:val="24"/>
          <w:lang w:val="fr-FR"/>
        </w:rPr>
        <w:t xml:space="preserve">: </w:t>
      </w:r>
      <w:r w:rsidR="008C0DE3" w:rsidRPr="00B377D0">
        <w:rPr>
          <w:szCs w:val="24"/>
          <w:lang w:val="ru-RU"/>
        </w:rPr>
        <w:t>Անհրաժեշտ</w:t>
      </w:r>
      <w:r w:rsidRPr="00B377D0">
        <w:rPr>
          <w:szCs w:val="24"/>
          <w:lang w:val="fr-FR"/>
        </w:rPr>
        <w:t xml:space="preserve"> է նշել, որ </w:t>
      </w:r>
      <w:r w:rsidRPr="00B377D0">
        <w:rPr>
          <w:szCs w:val="24"/>
          <w:lang w:val="hy-AM"/>
        </w:rPr>
        <w:t xml:space="preserve">ՀՀ կառավարության 13.02.2014 թվականի թիվ 265-Ն որոշման համաձայն </w:t>
      </w:r>
      <w:r w:rsidRPr="00B377D0">
        <w:rPr>
          <w:szCs w:val="24"/>
        </w:rPr>
        <w:t>տվյալ</w:t>
      </w:r>
      <w:r w:rsidRPr="00B377D0">
        <w:rPr>
          <w:szCs w:val="24"/>
          <w:lang w:val="fr-FR"/>
        </w:rPr>
        <w:t xml:space="preserve"> </w:t>
      </w:r>
      <w:r w:rsidRPr="00B377D0">
        <w:rPr>
          <w:szCs w:val="24"/>
        </w:rPr>
        <w:t>ճանապարհի</w:t>
      </w:r>
      <w:r w:rsidRPr="00B377D0">
        <w:rPr>
          <w:szCs w:val="24"/>
          <w:lang w:val="fr-FR"/>
        </w:rPr>
        <w:t xml:space="preserve"> </w:t>
      </w:r>
      <w:r w:rsidRPr="00B377D0">
        <w:rPr>
          <w:szCs w:val="24"/>
        </w:rPr>
        <w:t>ընդհանուր</w:t>
      </w:r>
      <w:r w:rsidRPr="00B377D0">
        <w:rPr>
          <w:szCs w:val="24"/>
          <w:lang w:val="fr-FR"/>
        </w:rPr>
        <w:t xml:space="preserve"> </w:t>
      </w:r>
      <w:r w:rsidRPr="00B377D0">
        <w:rPr>
          <w:szCs w:val="24"/>
        </w:rPr>
        <w:t>երկարությունը</w:t>
      </w:r>
      <w:r w:rsidRPr="00B377D0">
        <w:rPr>
          <w:szCs w:val="24"/>
          <w:lang w:val="fr-FR"/>
        </w:rPr>
        <w:t xml:space="preserve"> </w:t>
      </w:r>
      <w:r w:rsidRPr="00B377D0">
        <w:rPr>
          <w:szCs w:val="24"/>
        </w:rPr>
        <w:t>կազմում</w:t>
      </w:r>
      <w:r w:rsidRPr="00B377D0">
        <w:rPr>
          <w:szCs w:val="24"/>
          <w:lang w:val="fr-FR"/>
        </w:rPr>
        <w:t xml:space="preserve"> </w:t>
      </w:r>
      <w:r w:rsidRPr="00B377D0">
        <w:rPr>
          <w:szCs w:val="24"/>
        </w:rPr>
        <w:t>է</w:t>
      </w:r>
      <w:r w:rsidRPr="00B377D0">
        <w:rPr>
          <w:szCs w:val="24"/>
          <w:lang w:val="fr-FR"/>
        </w:rPr>
        <w:t xml:space="preserve"> 27.5 </w:t>
      </w:r>
      <w:r w:rsidRPr="00B377D0">
        <w:rPr>
          <w:szCs w:val="24"/>
        </w:rPr>
        <w:t>կմ</w:t>
      </w:r>
      <w:r w:rsidRPr="00B377D0">
        <w:rPr>
          <w:szCs w:val="24"/>
          <w:lang w:val="fr-FR"/>
        </w:rPr>
        <w:t xml:space="preserve">, </w:t>
      </w:r>
      <w:r w:rsidRPr="00B377D0">
        <w:rPr>
          <w:szCs w:val="24"/>
          <w:lang w:val="ru-RU"/>
        </w:rPr>
        <w:t>որը</w:t>
      </w:r>
      <w:r w:rsidRPr="00B377D0">
        <w:rPr>
          <w:szCs w:val="24"/>
          <w:lang w:val="fr-FR"/>
        </w:rPr>
        <w:t xml:space="preserve"> 2021</w:t>
      </w:r>
      <w:r w:rsidRPr="00B377D0">
        <w:rPr>
          <w:szCs w:val="24"/>
          <w:lang w:val="hy-AM"/>
        </w:rPr>
        <w:t>թ</w:t>
      </w:r>
      <w:r w:rsidRPr="00B377D0">
        <w:rPr>
          <w:szCs w:val="24"/>
          <w:lang w:val="fr-FR"/>
        </w:rPr>
        <w:t>.-</w:t>
      </w:r>
      <w:r w:rsidRPr="00B377D0">
        <w:rPr>
          <w:szCs w:val="24"/>
          <w:lang w:val="hy-AM"/>
        </w:rPr>
        <w:t>ին</w:t>
      </w:r>
      <w:r w:rsidRPr="00B377D0">
        <w:rPr>
          <w:szCs w:val="24"/>
          <w:lang w:val="fr-FR"/>
        </w:rPr>
        <w:t xml:space="preserve"> սպասարկվում է </w:t>
      </w:r>
      <w:r w:rsidRPr="00B377D0">
        <w:rPr>
          <w:szCs w:val="24"/>
          <w:lang w:val="hy-AM"/>
        </w:rPr>
        <w:t>ՀԲ</w:t>
      </w:r>
      <w:r w:rsidRPr="00B377D0">
        <w:rPr>
          <w:szCs w:val="24"/>
          <w:lang w:val="fr-FR"/>
        </w:rPr>
        <w:t xml:space="preserve">(II) </w:t>
      </w:r>
      <w:r w:rsidRPr="00B377D0">
        <w:rPr>
          <w:szCs w:val="24"/>
          <w:lang w:val="hy-AM"/>
        </w:rPr>
        <w:t>«միջին»</w:t>
      </w:r>
      <w:r w:rsidRPr="00B377D0">
        <w:rPr>
          <w:szCs w:val="24"/>
          <w:lang w:val="fr-FR"/>
        </w:rPr>
        <w:t xml:space="preserve"> </w:t>
      </w:r>
      <w:r w:rsidRPr="00B377D0">
        <w:rPr>
          <w:szCs w:val="24"/>
          <w:lang w:val="hy-AM"/>
        </w:rPr>
        <w:t>սպասարկման</w:t>
      </w:r>
      <w:r w:rsidRPr="00B377D0">
        <w:rPr>
          <w:szCs w:val="24"/>
          <w:lang w:val="fr-FR"/>
        </w:rPr>
        <w:t xml:space="preserve"> </w:t>
      </w:r>
      <w:r w:rsidRPr="00B377D0">
        <w:rPr>
          <w:szCs w:val="24"/>
          <w:lang w:val="hy-AM"/>
        </w:rPr>
        <w:t>մակարդակով</w:t>
      </w:r>
      <w:r w:rsidRPr="00B377D0">
        <w:rPr>
          <w:szCs w:val="24"/>
          <w:lang w:val="fr-FR"/>
        </w:rPr>
        <w:t>, կիրառելով ավելի բարձր</w:t>
      </w:r>
      <w:r w:rsidRPr="00B377D0">
        <w:rPr>
          <w:szCs w:val="24"/>
          <w:lang w:val="ru-RU"/>
        </w:rPr>
        <w:t>՝</w:t>
      </w:r>
      <w:r w:rsidRPr="00B377D0">
        <w:rPr>
          <w:szCs w:val="24"/>
          <w:lang w:val="fr-FR"/>
        </w:rPr>
        <w:t xml:space="preserve"> </w:t>
      </w:r>
      <w:r w:rsidRPr="00B377D0">
        <w:rPr>
          <w:szCs w:val="24"/>
          <w:lang w:val="hy-AM"/>
        </w:rPr>
        <w:t>«</w:t>
      </w:r>
      <w:r w:rsidRPr="00B377D0">
        <w:rPr>
          <w:szCs w:val="24"/>
          <w:lang w:val="fr-FR"/>
        </w:rPr>
        <w:t>բավարար</w:t>
      </w:r>
      <w:r w:rsidRPr="00B377D0">
        <w:rPr>
          <w:szCs w:val="24"/>
          <w:lang w:val="hy-AM"/>
        </w:rPr>
        <w:t>»</w:t>
      </w:r>
      <w:r w:rsidRPr="00B377D0">
        <w:rPr>
          <w:szCs w:val="24"/>
          <w:lang w:val="fr-FR"/>
        </w:rPr>
        <w:t xml:space="preserve"> պահպանման մակարդակի գները, </w:t>
      </w:r>
      <w:r w:rsidRPr="00B377D0">
        <w:rPr>
          <w:szCs w:val="24"/>
          <w:lang w:val="ru-RU"/>
        </w:rPr>
        <w:t>ինչի</w:t>
      </w:r>
      <w:r w:rsidRPr="00B377D0">
        <w:rPr>
          <w:szCs w:val="24"/>
          <w:lang w:val="fr-FR"/>
        </w:rPr>
        <w:t xml:space="preserve"> </w:t>
      </w:r>
      <w:r w:rsidRPr="00B377D0">
        <w:rPr>
          <w:szCs w:val="24"/>
          <w:lang w:val="ru-RU"/>
        </w:rPr>
        <w:t>արդյունքում</w:t>
      </w:r>
      <w:r w:rsidRPr="00B377D0">
        <w:rPr>
          <w:szCs w:val="24"/>
          <w:lang w:val="fr-FR"/>
        </w:rPr>
        <w:t xml:space="preserve"> 2021թ.-ի ինն ամսվա ընթացիկ ամառային պահպանման համար կատարողականներով ավել է հաշվարկել 16,297.71 հազ. </w:t>
      </w:r>
      <w:proofErr w:type="gramStart"/>
      <w:r w:rsidRPr="00B377D0">
        <w:rPr>
          <w:szCs w:val="24"/>
          <w:lang w:val="fr-FR"/>
        </w:rPr>
        <w:t>դրամ</w:t>
      </w:r>
      <w:r w:rsidRPr="00B377D0">
        <w:rPr>
          <w:szCs w:val="24"/>
          <w:lang w:val="hy-AM"/>
        </w:rPr>
        <w:t>»</w:t>
      </w:r>
      <w:r w:rsidRPr="00B377D0">
        <w:rPr>
          <w:szCs w:val="24"/>
          <w:lang w:val="ru-RU"/>
        </w:rPr>
        <w:t>։</w:t>
      </w:r>
      <w:proofErr w:type="gramEnd"/>
      <w:r w:rsidRPr="00B377D0">
        <w:rPr>
          <w:szCs w:val="24"/>
          <w:lang w:val="fr-FR"/>
        </w:rPr>
        <w:t xml:space="preserve"> </w:t>
      </w:r>
    </w:p>
    <w:p w:rsidR="009B7D24" w:rsidRPr="00B377D0" w:rsidRDefault="009B7D24" w:rsidP="009B7D24">
      <w:pPr>
        <w:shd w:val="clear" w:color="auto" w:fill="FFFFFF" w:themeFill="background1"/>
        <w:spacing w:after="0"/>
        <w:ind w:firstLine="567"/>
        <w:rPr>
          <w:szCs w:val="24"/>
          <w:lang w:val="fr-FR"/>
        </w:rPr>
      </w:pPr>
      <w:r w:rsidRPr="00B377D0">
        <w:rPr>
          <w:szCs w:val="24"/>
          <w:lang w:val="fr-FR"/>
        </w:rPr>
        <w:t>Հ73, Մ-4-Պարզ լիճ կմ 0.0 – կմ 0.3 հատվածը 2020</w:t>
      </w:r>
      <w:proofErr w:type="gramStart"/>
      <w:r w:rsidRPr="00B377D0">
        <w:rPr>
          <w:szCs w:val="24"/>
          <w:lang w:val="fr-FR"/>
        </w:rPr>
        <w:t>թ.-</w:t>
      </w:r>
      <w:proofErr w:type="gramEnd"/>
      <w:r w:rsidRPr="00B377D0">
        <w:rPr>
          <w:szCs w:val="24"/>
          <w:lang w:val="fr-FR"/>
        </w:rPr>
        <w:t>ին գնահատված է եղել որպես «վատ»: 2021</w:t>
      </w:r>
      <w:r w:rsidRPr="00B377D0">
        <w:rPr>
          <w:szCs w:val="24"/>
        </w:rPr>
        <w:t>թ</w:t>
      </w:r>
      <w:r w:rsidRPr="00B377D0">
        <w:rPr>
          <w:szCs w:val="24"/>
          <w:lang w:val="fr-FR"/>
        </w:rPr>
        <w:t>.-</w:t>
      </w:r>
      <w:r w:rsidRPr="00B377D0">
        <w:rPr>
          <w:szCs w:val="24"/>
        </w:rPr>
        <w:t>ի</w:t>
      </w:r>
      <w:r w:rsidRPr="00B377D0">
        <w:rPr>
          <w:szCs w:val="24"/>
          <w:lang w:val="fr-FR"/>
        </w:rPr>
        <w:t xml:space="preserve"> </w:t>
      </w:r>
      <w:r w:rsidRPr="00B377D0">
        <w:rPr>
          <w:szCs w:val="24"/>
        </w:rPr>
        <w:t>պահպանման</w:t>
      </w:r>
      <w:r w:rsidRPr="00B377D0">
        <w:rPr>
          <w:szCs w:val="24"/>
          <w:lang w:val="fr-FR"/>
        </w:rPr>
        <w:t xml:space="preserve"> </w:t>
      </w:r>
      <w:r w:rsidRPr="00B377D0">
        <w:rPr>
          <w:szCs w:val="24"/>
        </w:rPr>
        <w:t>համար</w:t>
      </w:r>
      <w:r w:rsidRPr="00B377D0">
        <w:rPr>
          <w:szCs w:val="24"/>
          <w:lang w:val="fr-FR"/>
        </w:rPr>
        <w:t xml:space="preserve"> </w:t>
      </w:r>
      <w:r w:rsidRPr="00B377D0">
        <w:rPr>
          <w:szCs w:val="24"/>
        </w:rPr>
        <w:t>տվյալ</w:t>
      </w:r>
      <w:r w:rsidRPr="00B377D0">
        <w:rPr>
          <w:szCs w:val="24"/>
          <w:lang w:val="fr-FR"/>
        </w:rPr>
        <w:t xml:space="preserve"> </w:t>
      </w:r>
      <w:r w:rsidRPr="00B377D0">
        <w:rPr>
          <w:szCs w:val="24"/>
        </w:rPr>
        <w:t>հատվածը</w:t>
      </w:r>
      <w:r w:rsidRPr="00B377D0">
        <w:rPr>
          <w:szCs w:val="24"/>
          <w:lang w:val="fr-FR"/>
        </w:rPr>
        <w:t xml:space="preserve"> </w:t>
      </w:r>
      <w:r w:rsidRPr="00B377D0">
        <w:rPr>
          <w:szCs w:val="24"/>
        </w:rPr>
        <w:t>գնահատվել</w:t>
      </w:r>
      <w:r w:rsidRPr="00B377D0">
        <w:rPr>
          <w:szCs w:val="24"/>
          <w:lang w:val="fr-FR"/>
        </w:rPr>
        <w:t xml:space="preserve"> </w:t>
      </w:r>
      <w:r w:rsidRPr="00B377D0">
        <w:rPr>
          <w:szCs w:val="24"/>
        </w:rPr>
        <w:t>է</w:t>
      </w:r>
      <w:r w:rsidRPr="00B377D0">
        <w:rPr>
          <w:szCs w:val="24"/>
          <w:lang w:val="fr-FR"/>
        </w:rPr>
        <w:t xml:space="preserve"> </w:t>
      </w:r>
      <w:r w:rsidRPr="00B377D0">
        <w:rPr>
          <w:szCs w:val="24"/>
        </w:rPr>
        <w:t>ՀԼ</w:t>
      </w:r>
      <w:r w:rsidRPr="00B377D0">
        <w:rPr>
          <w:szCs w:val="24"/>
          <w:lang w:val="fr-FR"/>
        </w:rPr>
        <w:t>(I)</w:t>
      </w:r>
      <w:r w:rsidRPr="00B377D0">
        <w:rPr>
          <w:rFonts w:cs="Courier New"/>
          <w:szCs w:val="24"/>
          <w:lang w:val="fr-FR"/>
        </w:rPr>
        <w:t xml:space="preserve"> </w:t>
      </w:r>
      <w:r w:rsidRPr="00B377D0">
        <w:rPr>
          <w:szCs w:val="24"/>
          <w:lang w:val="hy-AM"/>
        </w:rPr>
        <w:t>«միջին»</w:t>
      </w:r>
      <w:r w:rsidRPr="00B377D0">
        <w:rPr>
          <w:szCs w:val="24"/>
          <w:lang w:val="fr-FR"/>
        </w:rPr>
        <w:t xml:space="preserve"> </w:t>
      </w:r>
      <w:r w:rsidRPr="00B377D0">
        <w:rPr>
          <w:szCs w:val="24"/>
          <w:lang w:val="hy-AM"/>
        </w:rPr>
        <w:t>սպասարկման</w:t>
      </w:r>
      <w:r w:rsidRPr="00B377D0">
        <w:rPr>
          <w:szCs w:val="24"/>
          <w:lang w:val="fr-FR"/>
        </w:rPr>
        <w:t xml:space="preserve"> </w:t>
      </w:r>
      <w:r w:rsidRPr="00B377D0">
        <w:rPr>
          <w:szCs w:val="24"/>
          <w:lang w:val="hy-AM"/>
        </w:rPr>
        <w:t>մակարդակով</w:t>
      </w:r>
      <w:r w:rsidRPr="00B377D0">
        <w:rPr>
          <w:rFonts w:cs="Courier New"/>
          <w:szCs w:val="24"/>
          <w:lang w:val="fr-FR"/>
        </w:rPr>
        <w:t xml:space="preserve">, </w:t>
      </w:r>
      <w:r w:rsidRPr="00B377D0">
        <w:rPr>
          <w:szCs w:val="24"/>
          <w:lang w:val="ru-RU"/>
        </w:rPr>
        <w:t>կ</w:t>
      </w:r>
      <w:r w:rsidRPr="00B377D0">
        <w:rPr>
          <w:szCs w:val="24"/>
          <w:lang w:val="fr-FR"/>
        </w:rPr>
        <w:t xml:space="preserve">իրառելով ավելի բարձր մակարդակի՝ </w:t>
      </w:r>
      <w:r w:rsidRPr="00B377D0">
        <w:rPr>
          <w:szCs w:val="24"/>
          <w:lang w:val="hy-AM"/>
        </w:rPr>
        <w:t>«</w:t>
      </w:r>
      <w:r w:rsidRPr="00B377D0">
        <w:rPr>
          <w:szCs w:val="24"/>
          <w:lang w:val="fr-FR"/>
        </w:rPr>
        <w:t>բավարար</w:t>
      </w:r>
      <w:r w:rsidRPr="00B377D0">
        <w:rPr>
          <w:szCs w:val="24"/>
          <w:lang w:val="hy-AM"/>
        </w:rPr>
        <w:t>»</w:t>
      </w:r>
      <w:r w:rsidRPr="00B377D0">
        <w:rPr>
          <w:szCs w:val="24"/>
          <w:lang w:val="fr-FR"/>
        </w:rPr>
        <w:t xml:space="preserve"> պահպանման մակարդակի գները: </w:t>
      </w:r>
      <w:r w:rsidRPr="00B377D0">
        <w:rPr>
          <w:szCs w:val="24"/>
          <w:lang w:val="ru-RU"/>
        </w:rPr>
        <w:t>Արդյունքում</w:t>
      </w:r>
      <w:r w:rsidRPr="00B377D0">
        <w:rPr>
          <w:szCs w:val="24"/>
          <w:lang w:val="fr-FR"/>
        </w:rPr>
        <w:t xml:space="preserve"> 2021</w:t>
      </w:r>
      <w:r w:rsidR="008C0DE3" w:rsidRPr="00B377D0">
        <w:rPr>
          <w:szCs w:val="24"/>
          <w:lang w:val="fr-FR"/>
        </w:rPr>
        <w:t xml:space="preserve"> </w:t>
      </w:r>
      <w:r w:rsidRPr="00B377D0">
        <w:rPr>
          <w:szCs w:val="24"/>
          <w:lang w:val="fr-FR"/>
        </w:rPr>
        <w:t xml:space="preserve">թվականի ինն </w:t>
      </w:r>
      <w:r w:rsidRPr="00B377D0">
        <w:rPr>
          <w:szCs w:val="24"/>
          <w:lang w:val="fr-FR"/>
        </w:rPr>
        <w:lastRenderedPageBreak/>
        <w:t>ամսվա ընթացիկ ամառային պահպանման համար կատարողականներով ավել են հաշվարկել 94.6 հազ.</w:t>
      </w:r>
      <w:r w:rsidRPr="00B377D0">
        <w:rPr>
          <w:rFonts w:cs="Calibri"/>
          <w:szCs w:val="24"/>
          <w:lang w:val="fr-FR"/>
        </w:rPr>
        <w:t> </w:t>
      </w:r>
      <w:proofErr w:type="gramStart"/>
      <w:r w:rsidRPr="00B377D0">
        <w:rPr>
          <w:rFonts w:cs="Calibri"/>
          <w:szCs w:val="24"/>
          <w:lang w:val="fr-FR"/>
        </w:rPr>
        <w:t>դրամ</w:t>
      </w:r>
      <w:r w:rsidRPr="00B377D0">
        <w:rPr>
          <w:szCs w:val="24"/>
          <w:lang w:val="fr-FR"/>
        </w:rPr>
        <w:t>:</w:t>
      </w:r>
      <w:proofErr w:type="gramEnd"/>
    </w:p>
    <w:p w:rsidR="00A16E5E" w:rsidRPr="00F94FE3" w:rsidRDefault="00A16E5E" w:rsidP="00A16E5E">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0A1B23">
        <w:rPr>
          <w:rFonts w:ascii="GHEA Grapalat" w:hAnsi="GHEA Grapalat" w:cs="Sylfaen"/>
          <w:b/>
          <w:bCs/>
          <w:i/>
          <w:iCs/>
          <w:sz w:val="24"/>
          <w:szCs w:val="24"/>
          <w:u w:val="single"/>
          <w:shd w:val="clear" w:color="auto" w:fill="FFFFFF"/>
          <w:lang w:val="ru-RU"/>
        </w:rPr>
        <w:t>առարկություններն</w:t>
      </w:r>
      <w:r w:rsidR="000A1B23" w:rsidRPr="00F94FE3">
        <w:rPr>
          <w:rFonts w:ascii="GHEA Grapalat" w:hAnsi="GHEA Grapalat" w:cs="Sylfaen"/>
          <w:b/>
          <w:bCs/>
          <w:i/>
          <w:iCs/>
          <w:sz w:val="24"/>
          <w:szCs w:val="24"/>
          <w:u w:val="single"/>
          <w:shd w:val="clear" w:color="auto" w:fill="FFFFFF"/>
          <w:lang w:val="fr-FR"/>
        </w:rPr>
        <w:t xml:space="preserve"> </w:t>
      </w:r>
      <w:r w:rsidR="000A1B23">
        <w:rPr>
          <w:rFonts w:ascii="GHEA Grapalat" w:hAnsi="GHEA Grapalat" w:cs="Sylfaen"/>
          <w:b/>
          <w:bCs/>
          <w:i/>
          <w:iCs/>
          <w:sz w:val="24"/>
          <w:szCs w:val="24"/>
          <w:u w:val="single"/>
          <w:shd w:val="clear" w:color="auto" w:fill="FFFFFF"/>
          <w:lang w:val="ru-RU"/>
        </w:rPr>
        <w:t>ու</w:t>
      </w:r>
      <w:r w:rsidR="000A1B23" w:rsidRPr="00F94FE3">
        <w:rPr>
          <w:rFonts w:ascii="GHEA Grapalat" w:hAnsi="GHEA Grapalat" w:cs="Sylfaen"/>
          <w:b/>
          <w:bCs/>
          <w:i/>
          <w:iCs/>
          <w:sz w:val="24"/>
          <w:szCs w:val="24"/>
          <w:u w:val="single"/>
          <w:shd w:val="clear" w:color="auto" w:fill="FFFFFF"/>
          <w:lang w:val="fr-FR"/>
        </w:rPr>
        <w:t xml:space="preserve"> </w:t>
      </w:r>
      <w:r w:rsidR="000A1B23">
        <w:rPr>
          <w:rFonts w:ascii="GHEA Grapalat" w:hAnsi="GHEA Grapalat" w:cs="Sylfaen"/>
          <w:b/>
          <w:bCs/>
          <w:i/>
          <w:iCs/>
          <w:sz w:val="24"/>
          <w:szCs w:val="24"/>
          <w:u w:val="single"/>
          <w:shd w:val="clear" w:color="auto" w:fill="FFFFFF"/>
          <w:lang w:val="ru-RU"/>
        </w:rPr>
        <w:t>բացատրությունները</w:t>
      </w:r>
    </w:p>
    <w:p w:rsidR="00A16E5E" w:rsidRDefault="00A16E5E" w:rsidP="00A16E5E">
      <w:pPr>
        <w:shd w:val="clear" w:color="auto" w:fill="FFFFFF"/>
        <w:spacing w:before="0" w:after="0" w:line="240" w:lineRule="auto"/>
        <w:ind w:firstLine="706"/>
        <w:rPr>
          <w:rFonts w:cs="Arial"/>
          <w:i/>
          <w:color w:val="191919"/>
          <w:szCs w:val="24"/>
          <w:u w:val="single"/>
          <w:lang w:val="hy-AM"/>
        </w:rPr>
      </w:pPr>
      <w:r w:rsidRPr="00B377D0">
        <w:rPr>
          <w:rFonts w:cs="Arial"/>
          <w:i/>
          <w:color w:val="191919"/>
          <w:szCs w:val="24"/>
          <w:u w:val="single"/>
          <w:lang w:val="hy-AM"/>
        </w:rPr>
        <w:t>ՙՙԹույլատրելի</w:t>
      </w:r>
      <w:r w:rsidR="003E7AC2" w:rsidRPr="00B377D0">
        <w:rPr>
          <w:rFonts w:cs="Arial"/>
          <w:i/>
          <w:color w:val="191919"/>
          <w:szCs w:val="24"/>
          <w:u w:val="single"/>
          <w:lang w:val="hy-AM"/>
        </w:rPr>
        <w:t>՚՚</w:t>
      </w:r>
      <w:r w:rsidRPr="00B377D0">
        <w:rPr>
          <w:rFonts w:cs="Arial"/>
          <w:i/>
          <w:color w:val="191919"/>
          <w:szCs w:val="24"/>
          <w:u w:val="single"/>
          <w:lang w:val="hy-AM"/>
        </w:rPr>
        <w:t xml:space="preserve"> պահպանման մակարդակ սահմանվել է նախարարության պահանջով, քանի որ դա պայման էր միջազգային կառույցների կողմից՝ վարկ տրամադրելու համար:</w:t>
      </w:r>
      <w:r w:rsidR="00A245F8" w:rsidRPr="00B377D0">
        <w:rPr>
          <w:rFonts w:cs="Arial"/>
          <w:i/>
          <w:color w:val="191919"/>
          <w:szCs w:val="24"/>
          <w:u w:val="single"/>
          <w:lang w:val="hy-AM"/>
        </w:rPr>
        <w:t xml:space="preserve"> Նոր հնգամյա մրցույթի պայմաններում այդ մակարդակը կսահմանվի: Իրականում 1.0 կմ ավազակոպճային ծածկի պահպանումը ավելի ծախսատար է՝ ինչը հիմնականում բացատրվում է /հեշտությամբ կարելի է հիմնավորել/ այն պահպանելու տեխնոլոգիական գործո</w:t>
      </w:r>
      <w:r w:rsidR="00434266" w:rsidRPr="00B377D0">
        <w:rPr>
          <w:rFonts w:cs="Arial"/>
          <w:i/>
          <w:color w:val="191919"/>
          <w:szCs w:val="24"/>
          <w:u w:val="single"/>
          <w:lang w:val="hy-AM"/>
        </w:rPr>
        <w:t>ղ</w:t>
      </w:r>
      <w:r w:rsidR="00A245F8" w:rsidRPr="00B377D0">
        <w:rPr>
          <w:rFonts w:cs="Arial"/>
          <w:i/>
          <w:color w:val="191919"/>
          <w:szCs w:val="24"/>
          <w:u w:val="single"/>
          <w:lang w:val="hy-AM"/>
        </w:rPr>
        <w:t>ությունների հաճախականությամբ:</w:t>
      </w:r>
      <w:r w:rsidR="00434266" w:rsidRPr="00B377D0">
        <w:rPr>
          <w:rFonts w:cs="Arial"/>
          <w:i/>
          <w:color w:val="191919"/>
          <w:szCs w:val="24"/>
          <w:u w:val="single"/>
          <w:lang w:val="hy-AM"/>
        </w:rPr>
        <w:t xml:space="preserve"> </w:t>
      </w:r>
      <w:r w:rsidR="00A245F8" w:rsidRPr="00B377D0">
        <w:rPr>
          <w:rFonts w:cs="Arial"/>
          <w:i/>
          <w:color w:val="191919"/>
          <w:szCs w:val="24"/>
          <w:u w:val="single"/>
          <w:lang w:val="hy-AM"/>
        </w:rPr>
        <w:t>Հաջորդ հնգամյա մրցույթում կներառվի նաև ՙՙՎատ՚՚ վիճակի ճանապարհահատվածների ՙՙԹույլատրելի՚՚ սպասարկման մակարդակով 1 միավորի գինը:</w:t>
      </w:r>
      <w:r w:rsidR="007A5764" w:rsidRPr="00B377D0">
        <w:rPr>
          <w:rFonts w:cs="Arial"/>
          <w:i/>
          <w:color w:val="191919"/>
          <w:szCs w:val="24"/>
          <w:u w:val="single"/>
          <w:lang w:val="hy-AM"/>
        </w:rPr>
        <w:t xml:space="preserve"> Հ73, Մ4-Պարզ լիճ հանրապետական նշանակության ավտոճանապարհի կմ0-կմ2.9 ճանապարհահատվածը հիմնանորոգվել է այլ գերատեսչության կոմից</w:t>
      </w:r>
      <w:r w:rsidR="003E7AC2" w:rsidRPr="00B377D0">
        <w:rPr>
          <w:rFonts w:cs="Arial"/>
          <w:i/>
          <w:color w:val="191919"/>
          <w:szCs w:val="24"/>
          <w:u w:val="single"/>
          <w:lang w:val="hy-AM"/>
        </w:rPr>
        <w:t xml:space="preserve"> </w:t>
      </w:r>
      <w:r w:rsidR="00AB1FF8" w:rsidRPr="00B377D0">
        <w:rPr>
          <w:rFonts w:cs="Arial"/>
          <w:i/>
          <w:color w:val="191919"/>
          <w:szCs w:val="24"/>
          <w:u w:val="single"/>
          <w:lang w:val="hy-AM"/>
        </w:rPr>
        <w:t xml:space="preserve">/Մոնթե Մելքոնյան վարժարան տանող հատված/ և որոշ ժամանակ անց հատվածը ներառվել է ընթացիկ ամառային պահպանման ցանկում: Թյուրիմացաբար նախորդ տարվա պահպանման ծրագրում ներառվել էր 2.6 կմ հատվածը: Իրականում կմ0-կմ0.3 հատվածը լավ վիճակում է: Մ-4 ճանապարհից դեպի Պարզ լիճ երթևեկությունը իրականացվում է նշված 0.3կմ հատվածից, </w:t>
      </w:r>
      <w:r w:rsidR="00434266" w:rsidRPr="00B377D0">
        <w:rPr>
          <w:rFonts w:cs="Arial"/>
          <w:i/>
          <w:color w:val="191919"/>
          <w:szCs w:val="24"/>
          <w:u w:val="single"/>
          <w:lang w:val="hy-AM"/>
        </w:rPr>
        <w:t>ինչն</w:t>
      </w:r>
      <w:r w:rsidR="00AB1FF8" w:rsidRPr="00B377D0">
        <w:rPr>
          <w:rFonts w:cs="Arial"/>
          <w:i/>
          <w:color w:val="191919"/>
          <w:szCs w:val="24"/>
          <w:u w:val="single"/>
          <w:lang w:val="hy-AM"/>
        </w:rPr>
        <w:t xml:space="preserve"> Հ-73 ճանապարհի երկարությունը նվազեցնում է 1.3 կմ-ով: Այս հանգամանքը թույլ է տալիս զգալի միջոցներ խնայել: </w:t>
      </w:r>
      <w:r w:rsidR="00434266" w:rsidRPr="00B377D0">
        <w:rPr>
          <w:rFonts w:cs="Arial"/>
          <w:i/>
          <w:color w:val="191919"/>
          <w:szCs w:val="24"/>
          <w:u w:val="single"/>
          <w:lang w:val="hy-AM"/>
        </w:rPr>
        <w:t xml:space="preserve"> </w:t>
      </w:r>
      <w:r w:rsidR="00AB1FF8" w:rsidRPr="00B377D0">
        <w:rPr>
          <w:rFonts w:cs="Arial"/>
          <w:i/>
          <w:color w:val="191919"/>
          <w:szCs w:val="24"/>
          <w:u w:val="single"/>
          <w:lang w:val="hy-AM"/>
        </w:rPr>
        <w:t>Հ-70</w:t>
      </w:r>
      <w:r w:rsidR="007A5764" w:rsidRPr="00B377D0">
        <w:rPr>
          <w:rFonts w:cs="Arial"/>
          <w:i/>
          <w:color w:val="191919"/>
          <w:szCs w:val="24"/>
          <w:u w:val="single"/>
          <w:lang w:val="hy-AM"/>
        </w:rPr>
        <w:t xml:space="preserve"> </w:t>
      </w:r>
      <w:r w:rsidR="00AB1FF8" w:rsidRPr="00B377D0">
        <w:rPr>
          <w:rFonts w:cs="Arial"/>
          <w:i/>
          <w:color w:val="191919"/>
          <w:szCs w:val="24"/>
          <w:u w:val="single"/>
          <w:lang w:val="hy-AM"/>
        </w:rPr>
        <w:t>Մարց-Աթան կմ0+000-կմ-27.5 հատվածը</w:t>
      </w:r>
      <w:r w:rsidR="00434266" w:rsidRPr="00B377D0">
        <w:rPr>
          <w:rFonts w:cs="Arial"/>
          <w:i/>
          <w:color w:val="191919"/>
          <w:szCs w:val="24"/>
          <w:u w:val="single"/>
          <w:lang w:val="hy-AM"/>
        </w:rPr>
        <w:t xml:space="preserve"> /</w:t>
      </w:r>
      <w:r w:rsidR="00AB1FF8" w:rsidRPr="00B377D0">
        <w:rPr>
          <w:rFonts w:cs="Arial"/>
          <w:i/>
          <w:color w:val="191919"/>
          <w:szCs w:val="24"/>
          <w:u w:val="single"/>
          <w:lang w:val="hy-AM"/>
        </w:rPr>
        <w:t>իրականում 27,5 կմ է, սակայն մեր կողմից թյուրիմացաբար գնահատվել է 29.1կմ:</w:t>
      </w:r>
      <w:r w:rsidRPr="00B377D0">
        <w:rPr>
          <w:rFonts w:cs="Arial"/>
          <w:i/>
          <w:color w:val="191919"/>
          <w:szCs w:val="24"/>
          <w:u w:val="single"/>
          <w:lang w:val="hy-AM"/>
        </w:rPr>
        <w:t xml:space="preserve"> </w:t>
      </w:r>
      <w:r w:rsidR="003328EE" w:rsidRPr="00B377D0">
        <w:rPr>
          <w:rFonts w:cs="Arial"/>
          <w:i/>
          <w:color w:val="191919"/>
          <w:szCs w:val="24"/>
          <w:u w:val="single"/>
          <w:lang w:val="hy-AM"/>
        </w:rPr>
        <w:t xml:space="preserve">Ճանապարհը իրականում ՙՙբավարար՚՚ վիճակում է, սակայն մեր կողմից իրականացրած դաշտային աշխատանքների </w:t>
      </w:r>
      <w:r w:rsidR="002C4316" w:rsidRPr="00B377D0">
        <w:rPr>
          <w:rFonts w:cs="Arial"/>
          <w:i/>
          <w:color w:val="191919"/>
          <w:szCs w:val="24"/>
          <w:u w:val="single"/>
          <w:lang w:val="hy-AM"/>
        </w:rPr>
        <w:t>հաշվարկներում սխալմամբ գնահատվել է որպես ՙՙվատ՚՚, սակայն համաձայնագրում ներառված է որպես ՙՙԲավարար՚՚: Այս ամենը ֆինանսական հետևանքներ չի առաջացրել, քանի որ ՙՙՎատ՚՚ ՙՙԹույլատրելի՚՚ ճանապարհահատվածի 1կմ-ի ամառային սպասարկման գինը ընդունվել է հավասար ՙՙբավարար՚՚ ՙՙմիջին՚՚ 1կմ ճանապարհահատվածի</w:t>
      </w:r>
      <w:r w:rsidR="00434266" w:rsidRPr="00B377D0">
        <w:rPr>
          <w:rFonts w:cs="Arial"/>
          <w:i/>
          <w:color w:val="191919"/>
          <w:szCs w:val="24"/>
          <w:u w:val="single"/>
          <w:lang w:val="hy-AM"/>
        </w:rPr>
        <w:t xml:space="preserve"> </w:t>
      </w:r>
      <w:r w:rsidR="002C4316" w:rsidRPr="00B377D0">
        <w:rPr>
          <w:rFonts w:cs="Arial"/>
          <w:i/>
          <w:color w:val="191919"/>
          <w:szCs w:val="24"/>
          <w:u w:val="single"/>
          <w:lang w:val="hy-AM"/>
        </w:rPr>
        <w:t>սպասարկման գնին: Նմանապիպ սխալները ինքնաբերաբար</w:t>
      </w:r>
      <w:r w:rsidR="00434266" w:rsidRPr="00B377D0">
        <w:rPr>
          <w:rFonts w:cs="Arial"/>
          <w:i/>
          <w:color w:val="191919"/>
          <w:szCs w:val="24"/>
          <w:u w:val="single"/>
          <w:lang w:val="hy-AM"/>
        </w:rPr>
        <w:t xml:space="preserve"> </w:t>
      </w:r>
      <w:r w:rsidR="002C4316" w:rsidRPr="00B377D0">
        <w:rPr>
          <w:rFonts w:cs="Arial"/>
          <w:i/>
          <w:color w:val="191919"/>
          <w:szCs w:val="24"/>
          <w:u w:val="single"/>
          <w:lang w:val="hy-AM"/>
        </w:rPr>
        <w:t>կվերանան, քանի որ 2022-2026 թթ-ի ճանապարհների պահպանման պայմանագրերում սահմանված է նաև ՙՙվատ՚՚ ՙՙԹույլատրելի ճանապարհահատվածի 1-կմ-ի ամառային սպասարկման գինը:</w:t>
      </w:r>
    </w:p>
    <w:p w:rsidR="000A1B23" w:rsidRPr="00F94FE3" w:rsidRDefault="000A1B23" w:rsidP="00A16E5E">
      <w:pPr>
        <w:shd w:val="clear" w:color="auto" w:fill="FFFFFF"/>
        <w:spacing w:before="0" w:after="0" w:line="240" w:lineRule="auto"/>
        <w:ind w:firstLine="706"/>
        <w:rPr>
          <w:rFonts w:cs="Arial"/>
          <w:color w:val="191919"/>
          <w:szCs w:val="24"/>
          <w:lang w:val="hy-AM"/>
        </w:rPr>
      </w:pPr>
      <w:r w:rsidRPr="00F94FE3">
        <w:rPr>
          <w:rFonts w:cs="Arial"/>
          <w:color w:val="191919"/>
          <w:szCs w:val="24"/>
          <w:lang w:val="hy-AM"/>
        </w:rPr>
        <w:t>Հաշվեքննողի մեկնաբանությունը</w:t>
      </w:r>
    </w:p>
    <w:p w:rsidR="000A1B23" w:rsidRPr="00F94FE3" w:rsidRDefault="000A1B23" w:rsidP="00A16E5E">
      <w:pPr>
        <w:shd w:val="clear" w:color="auto" w:fill="FFFFFF"/>
        <w:spacing w:before="0" w:after="0" w:line="240" w:lineRule="auto"/>
        <w:ind w:firstLine="706"/>
        <w:rPr>
          <w:rFonts w:cs="Arial"/>
          <w:color w:val="191919"/>
          <w:szCs w:val="24"/>
          <w:lang w:val="hy-AM"/>
        </w:rPr>
      </w:pPr>
      <w:r w:rsidRPr="00F94FE3">
        <w:rPr>
          <w:rFonts w:cs="Arial"/>
          <w:color w:val="191919"/>
          <w:szCs w:val="24"/>
          <w:lang w:val="hy-AM"/>
        </w:rPr>
        <w:t>Ըստ էության առարկություն չի ներկայացվել, իսկ բացատրությունը չի ընդունվում քանի որ</w:t>
      </w:r>
    </w:p>
    <w:p w:rsidR="000A1B23" w:rsidRPr="00F94FE3" w:rsidRDefault="000A1B23" w:rsidP="00A16E5E">
      <w:pPr>
        <w:shd w:val="clear" w:color="auto" w:fill="FFFFFF"/>
        <w:spacing w:before="0" w:after="0" w:line="240" w:lineRule="auto"/>
        <w:ind w:firstLine="706"/>
        <w:rPr>
          <w:b/>
          <w:szCs w:val="24"/>
          <w:lang w:val="hy-AM"/>
        </w:rPr>
      </w:pPr>
      <w:r w:rsidRPr="00F94FE3">
        <w:rPr>
          <w:rFonts w:cs="Arial"/>
          <w:color w:val="191919"/>
          <w:szCs w:val="24"/>
          <w:lang w:val="hy-AM"/>
        </w:rPr>
        <w:t xml:space="preserve">-Նախարարությունը իրավասու չէ պահանջել որևէ պահպանման մակարդակի սահմանում, պահպանման մակարդակները սահմանվում են է </w:t>
      </w:r>
      <w:r w:rsidRPr="000A1B23">
        <w:rPr>
          <w:rFonts w:cs="Sylfaen"/>
          <w:szCs w:val="24"/>
          <w:lang w:val="hy-AM"/>
        </w:rPr>
        <w:t>ՀՀ</w:t>
      </w:r>
      <w:r w:rsidRPr="000A1B23">
        <w:rPr>
          <w:szCs w:val="24"/>
          <w:lang w:val="hy-AM"/>
        </w:rPr>
        <w:t xml:space="preserve"> կառավարության 04.10.2010թ.-ի թիվ 1419-Ն որոշմամբ</w:t>
      </w:r>
      <w:r w:rsidRPr="000A1B23">
        <w:rPr>
          <w:szCs w:val="24"/>
          <w:lang w:val="fr-FR"/>
        </w:rPr>
        <w:t xml:space="preserve"> </w:t>
      </w:r>
      <w:r w:rsidRPr="00F94FE3">
        <w:rPr>
          <w:szCs w:val="24"/>
          <w:lang w:val="hy-AM"/>
        </w:rPr>
        <w:t>հ</w:t>
      </w:r>
      <w:r w:rsidRPr="000A1B23">
        <w:rPr>
          <w:szCs w:val="24"/>
          <w:lang w:val="hy-AM"/>
        </w:rPr>
        <w:t>աստատված</w:t>
      </w:r>
      <w:r w:rsidRPr="000A1B23">
        <w:rPr>
          <w:szCs w:val="24"/>
          <w:lang w:val="fr-FR"/>
        </w:rPr>
        <w:t xml:space="preserve"> </w:t>
      </w:r>
      <w:r w:rsidRPr="000A1B23">
        <w:rPr>
          <w:szCs w:val="24"/>
          <w:lang w:val="hy-AM"/>
        </w:rPr>
        <w:t>«Կարգ»</w:t>
      </w:r>
      <w:r w:rsidRPr="000A1B23">
        <w:rPr>
          <w:szCs w:val="24"/>
          <w:lang w:val="fr-FR"/>
        </w:rPr>
        <w:t>-</w:t>
      </w:r>
      <w:r w:rsidRPr="00F94FE3">
        <w:rPr>
          <w:szCs w:val="24"/>
          <w:lang w:val="hy-AM"/>
        </w:rPr>
        <w:t>ով։</w:t>
      </w:r>
    </w:p>
    <w:p w:rsidR="000A1B23" w:rsidRPr="00F94FE3" w:rsidRDefault="000A1B23" w:rsidP="00A16E5E">
      <w:pPr>
        <w:shd w:val="clear" w:color="auto" w:fill="FFFFFF"/>
        <w:spacing w:before="0" w:after="0" w:line="240" w:lineRule="auto"/>
        <w:ind w:firstLine="706"/>
        <w:rPr>
          <w:szCs w:val="24"/>
          <w:lang w:val="hy-AM"/>
        </w:rPr>
      </w:pPr>
      <w:r w:rsidRPr="00F94FE3">
        <w:rPr>
          <w:b/>
          <w:szCs w:val="24"/>
          <w:lang w:val="hy-AM"/>
        </w:rPr>
        <w:t xml:space="preserve">- </w:t>
      </w:r>
      <w:r w:rsidRPr="00F94FE3">
        <w:rPr>
          <w:szCs w:val="24"/>
          <w:lang w:val="hy-AM"/>
        </w:rPr>
        <w:t xml:space="preserve">Ընդհանրապես անհասկանալի </w:t>
      </w:r>
      <w:r w:rsidR="001B15A4" w:rsidRPr="00F94FE3">
        <w:rPr>
          <w:szCs w:val="24"/>
          <w:lang w:val="hy-AM"/>
        </w:rPr>
        <w:t>է</w:t>
      </w:r>
      <w:r w:rsidRPr="00F94FE3">
        <w:rPr>
          <w:szCs w:val="24"/>
          <w:lang w:val="hy-AM"/>
        </w:rPr>
        <w:t xml:space="preserve"> ինչ վարկի տրամադրման, ինչ միջազգային կառույցների </w:t>
      </w:r>
      <w:r w:rsidR="001B15A4" w:rsidRPr="00F94FE3">
        <w:rPr>
          <w:szCs w:val="24"/>
          <w:lang w:val="hy-AM"/>
        </w:rPr>
        <w:t>և</w:t>
      </w:r>
      <w:r w:rsidRPr="00F94FE3">
        <w:rPr>
          <w:szCs w:val="24"/>
          <w:lang w:val="hy-AM"/>
        </w:rPr>
        <w:t xml:space="preserve"> ինչ պահանջների մասին </w:t>
      </w:r>
      <w:r w:rsidR="001B15A4" w:rsidRPr="00F94FE3">
        <w:rPr>
          <w:szCs w:val="24"/>
          <w:lang w:val="hy-AM"/>
        </w:rPr>
        <w:t>է</w:t>
      </w:r>
      <w:r w:rsidRPr="00F94FE3">
        <w:rPr>
          <w:szCs w:val="24"/>
          <w:lang w:val="hy-AM"/>
        </w:rPr>
        <w:t xml:space="preserve"> հիշատակվում </w:t>
      </w:r>
      <w:r w:rsidR="001B15A4" w:rsidRPr="00F94FE3">
        <w:rPr>
          <w:szCs w:val="24"/>
          <w:lang w:val="hy-AM"/>
        </w:rPr>
        <w:t>բ</w:t>
      </w:r>
      <w:r w:rsidRPr="00F94FE3">
        <w:rPr>
          <w:szCs w:val="24"/>
          <w:lang w:val="hy-AM"/>
        </w:rPr>
        <w:t>ացատրություններում</w:t>
      </w:r>
      <w:r w:rsidR="001B15A4" w:rsidRPr="00F94FE3">
        <w:rPr>
          <w:szCs w:val="24"/>
          <w:lang w:val="hy-AM"/>
        </w:rPr>
        <w:t>։ Նշվածները հիմնավորող որևէ փաստաթուղթ հաշվեքննության ընացքում և առարկություններին և բացատրույուններին կից չի ներկայացվել։</w:t>
      </w:r>
    </w:p>
    <w:p w:rsidR="00164AFC" w:rsidRPr="00F94FE3" w:rsidRDefault="001B15A4" w:rsidP="00164AFC">
      <w:pPr>
        <w:shd w:val="clear" w:color="auto" w:fill="FFFFFF"/>
        <w:spacing w:before="0" w:after="0" w:line="240" w:lineRule="auto"/>
        <w:ind w:firstLine="706"/>
        <w:rPr>
          <w:rFonts w:eastAsia="Times New Roman"/>
          <w:color w:val="000000"/>
          <w:szCs w:val="24"/>
          <w:lang w:val="hy-AM"/>
        </w:rPr>
      </w:pPr>
      <w:r w:rsidRPr="00F94FE3">
        <w:rPr>
          <w:rFonts w:cs="Arial"/>
          <w:color w:val="191919"/>
          <w:szCs w:val="24"/>
          <w:lang w:val="hy-AM"/>
        </w:rPr>
        <w:lastRenderedPageBreak/>
        <w:t xml:space="preserve">-Չի նշվել թե </w:t>
      </w:r>
      <w:r w:rsidRPr="001B15A4">
        <w:rPr>
          <w:rFonts w:cs="Arial"/>
          <w:color w:val="191919"/>
          <w:szCs w:val="24"/>
          <w:lang w:val="hy-AM"/>
        </w:rPr>
        <w:t xml:space="preserve">Հ73, Մ4-Պարզ լիճ հանրապետական նշանակության ավտոճանապարհի կմ0-կմ2.9 ճանապարհահատվածը </w:t>
      </w:r>
      <w:r w:rsidRPr="00F94FE3">
        <w:rPr>
          <w:rFonts w:cs="Arial"/>
          <w:color w:val="191919"/>
          <w:szCs w:val="24"/>
          <w:lang w:val="hy-AM"/>
        </w:rPr>
        <w:t xml:space="preserve">որ </w:t>
      </w:r>
      <w:r w:rsidRPr="00F94FE3">
        <w:rPr>
          <w:rFonts w:cs="Arial"/>
          <w:b/>
          <w:i/>
          <w:color w:val="191919"/>
          <w:szCs w:val="24"/>
          <w:u w:val="single"/>
          <w:lang w:val="hy-AM"/>
        </w:rPr>
        <w:t>&lt;&lt;այլ գերատեսչության&gt;&gt;</w:t>
      </w:r>
      <w:r w:rsidRPr="00F94FE3">
        <w:rPr>
          <w:rFonts w:cs="Arial"/>
          <w:color w:val="191919"/>
          <w:szCs w:val="24"/>
          <w:lang w:val="hy-AM"/>
        </w:rPr>
        <w:t xml:space="preserve"> կողմից է </w:t>
      </w:r>
      <w:r w:rsidRPr="001B15A4">
        <w:rPr>
          <w:rFonts w:cs="Arial"/>
          <w:color w:val="191919"/>
          <w:szCs w:val="24"/>
          <w:lang w:val="hy-AM"/>
        </w:rPr>
        <w:t>հիմնանորոգվել</w:t>
      </w:r>
      <w:r w:rsidRPr="00F94FE3">
        <w:rPr>
          <w:rFonts w:cs="Arial"/>
          <w:color w:val="191919"/>
          <w:szCs w:val="24"/>
          <w:lang w:val="hy-AM"/>
        </w:rPr>
        <w:t>։  Չի ներկայացվել այդ փաստը հիմնավորող որևէ փաստաթուղթ։</w:t>
      </w:r>
      <w:r w:rsidR="00164AFC" w:rsidRPr="00F94FE3">
        <w:rPr>
          <w:rFonts w:ascii="Calibri" w:hAnsi="Calibri" w:cs="Calibri"/>
          <w:color w:val="000000"/>
          <w:sz w:val="21"/>
          <w:szCs w:val="21"/>
          <w:shd w:val="clear" w:color="auto" w:fill="FFFFFF"/>
          <w:lang w:val="hy-AM"/>
        </w:rPr>
        <w:t> </w:t>
      </w:r>
      <w:r w:rsidR="00164AFC" w:rsidRPr="00F94FE3">
        <w:rPr>
          <w:rFonts w:cs="Calibri"/>
          <w:color w:val="000000"/>
          <w:szCs w:val="24"/>
          <w:shd w:val="clear" w:color="auto" w:fill="FFFFFF"/>
          <w:lang w:val="hy-AM"/>
        </w:rPr>
        <w:t>Համաձայն &lt;&lt;Ավտոմոբիլային ճանապահների մասին&gt;&gt; ՀՀ օրենքի 8-րդ հոդվածի 2-րդ մասի ը</w:t>
      </w:r>
      <w:r w:rsidR="00164AFC" w:rsidRPr="00F94FE3">
        <w:rPr>
          <w:color w:val="000000"/>
          <w:szCs w:val="24"/>
          <w:shd w:val="clear" w:color="auto" w:fill="FFFFFF"/>
          <w:lang w:val="hy-AM"/>
        </w:rPr>
        <w:t>նդհանուր օգտագործման պետական</w:t>
      </w:r>
      <w:r w:rsidR="00164AFC" w:rsidRPr="00F94FE3">
        <w:rPr>
          <w:rFonts w:ascii="Calibri" w:hAnsi="Calibri" w:cs="Calibri"/>
          <w:color w:val="000000"/>
          <w:szCs w:val="24"/>
          <w:shd w:val="clear" w:color="auto" w:fill="FFFFFF"/>
          <w:lang w:val="hy-AM"/>
        </w:rPr>
        <w:t> </w:t>
      </w:r>
      <w:r w:rsidR="00164AFC" w:rsidRPr="00F94FE3">
        <w:rPr>
          <w:color w:val="000000"/>
          <w:szCs w:val="24"/>
          <w:shd w:val="clear" w:color="auto" w:fill="FFFFFF"/>
          <w:lang w:val="hy-AM"/>
        </w:rPr>
        <w:t>ավտոմոբիլային</w:t>
      </w:r>
      <w:r w:rsidR="00164AFC" w:rsidRPr="00F94FE3">
        <w:rPr>
          <w:rFonts w:ascii="Calibri" w:hAnsi="Calibri" w:cs="Calibri"/>
          <w:color w:val="000000"/>
          <w:szCs w:val="24"/>
          <w:shd w:val="clear" w:color="auto" w:fill="FFFFFF"/>
          <w:lang w:val="hy-AM"/>
        </w:rPr>
        <w:t> </w:t>
      </w:r>
      <w:r w:rsidR="00164AFC" w:rsidRPr="00F94FE3">
        <w:rPr>
          <w:color w:val="000000"/>
          <w:szCs w:val="24"/>
          <w:shd w:val="clear" w:color="auto" w:fill="FFFFFF"/>
          <w:lang w:val="hy-AM"/>
        </w:rPr>
        <w:t>ճանապարհների</w:t>
      </w:r>
      <w:r w:rsidR="00164AFC" w:rsidRPr="00F94FE3">
        <w:rPr>
          <w:rFonts w:ascii="Calibri" w:hAnsi="Calibri" w:cs="Calibri"/>
          <w:color w:val="000000"/>
          <w:szCs w:val="24"/>
          <w:shd w:val="clear" w:color="auto" w:fill="FFFFFF"/>
          <w:lang w:val="hy-AM"/>
        </w:rPr>
        <w:t> </w:t>
      </w:r>
      <w:r w:rsidR="00164AFC" w:rsidRPr="00F94FE3">
        <w:rPr>
          <w:color w:val="000000"/>
          <w:szCs w:val="24"/>
          <w:shd w:val="clear" w:color="auto" w:fill="FFFFFF"/>
          <w:lang w:val="hy-AM"/>
        </w:rPr>
        <w:t>նախագծման, շինարարության, նորոգման և պահպանման, ինչպես նաև ճանապարհային երթևեկության կազմակերպման կահավորանքի շինարարության (տեղադրման), շահագործման, նորոգման և պահպանման ֆինանսավորումն իրականացվում է Հայաստանի Հանրապետության օրենքին համապատասխան` Հայաստանի Հանրապետության պետական բյուջեի միջոցների հաշվին: Բյուջետային ծախսային ծրագրերի գլխավոր կարգադրիչը պետական ճանապարհային մարմինն է:</w:t>
      </w:r>
      <w:r w:rsidR="00164AFC" w:rsidRPr="00164AFC">
        <w:rPr>
          <w:color w:val="000000"/>
          <w:szCs w:val="24"/>
          <w:shd w:val="clear" w:color="auto" w:fill="FFFFFF"/>
          <w:lang w:val="hy-AM"/>
        </w:rPr>
        <w:t xml:space="preserve"> </w:t>
      </w:r>
      <w:r w:rsidR="00164AFC" w:rsidRPr="00CE6213">
        <w:rPr>
          <w:color w:val="000000"/>
          <w:szCs w:val="24"/>
          <w:shd w:val="clear" w:color="auto" w:fill="FFFFFF"/>
          <w:lang w:val="hy-AM"/>
        </w:rPr>
        <w:t xml:space="preserve">Համաձայն </w:t>
      </w:r>
      <w:r w:rsidR="00164AFC" w:rsidRPr="00CE6213">
        <w:rPr>
          <w:rFonts w:cs="Arial"/>
          <w:color w:val="191919"/>
          <w:szCs w:val="24"/>
          <w:lang w:val="hy-AM"/>
        </w:rPr>
        <w:t>ՀՀ կառավարության 13</w:t>
      </w:r>
      <w:r w:rsidR="00164AFC" w:rsidRPr="00CE6213">
        <w:rPr>
          <w:rFonts w:ascii="Cambria Math" w:hAnsi="Cambria Math" w:cs="Cambria Math"/>
          <w:color w:val="191919"/>
          <w:szCs w:val="24"/>
          <w:lang w:val="hy-AM"/>
        </w:rPr>
        <w:t>․</w:t>
      </w:r>
      <w:r w:rsidR="00164AFC" w:rsidRPr="00CE6213">
        <w:rPr>
          <w:rFonts w:cs="Arial"/>
          <w:color w:val="191919"/>
          <w:szCs w:val="24"/>
          <w:lang w:val="hy-AM"/>
        </w:rPr>
        <w:t>02</w:t>
      </w:r>
      <w:r w:rsidR="00164AFC" w:rsidRPr="00CE6213">
        <w:rPr>
          <w:rFonts w:ascii="Cambria Math" w:hAnsi="Cambria Math" w:cs="Cambria Math"/>
          <w:color w:val="191919"/>
          <w:szCs w:val="24"/>
          <w:lang w:val="hy-AM"/>
        </w:rPr>
        <w:t>․</w:t>
      </w:r>
      <w:r w:rsidR="00164AFC" w:rsidRPr="00CE6213">
        <w:rPr>
          <w:rFonts w:cs="Arial"/>
          <w:color w:val="191919"/>
          <w:szCs w:val="24"/>
          <w:lang w:val="hy-AM"/>
        </w:rPr>
        <w:t>2014թ</w:t>
      </w:r>
      <w:r w:rsidR="00164AFC" w:rsidRPr="00CE6213">
        <w:rPr>
          <w:rFonts w:ascii="Cambria Math" w:hAnsi="Cambria Math" w:cs="Cambria Math"/>
          <w:color w:val="191919"/>
          <w:szCs w:val="24"/>
          <w:lang w:val="hy-AM"/>
        </w:rPr>
        <w:t>․</w:t>
      </w:r>
      <w:r w:rsidR="00164AFC" w:rsidRPr="00CE6213">
        <w:rPr>
          <w:rFonts w:cs="Arial"/>
          <w:color w:val="191919"/>
          <w:szCs w:val="24"/>
          <w:lang w:val="hy-AM"/>
        </w:rPr>
        <w:t xml:space="preserve"> թիվ 265-ն որոշման 3-րդ կետի </w:t>
      </w:r>
      <w:r w:rsidR="00164AFC" w:rsidRPr="00CE6213">
        <w:rPr>
          <w:rFonts w:cs="Arial Unicode"/>
          <w:color w:val="000000"/>
          <w:szCs w:val="24"/>
          <w:lang w:val="hy-AM"/>
        </w:rPr>
        <w:t>Հայաստանի</w:t>
      </w:r>
      <w:r w:rsidR="00164AFC" w:rsidRPr="00CE6213">
        <w:rPr>
          <w:color w:val="000000"/>
          <w:szCs w:val="24"/>
          <w:lang w:val="hy-AM"/>
        </w:rPr>
        <w:t xml:space="preserve"> </w:t>
      </w:r>
      <w:r w:rsidR="00164AFC" w:rsidRPr="00CE6213">
        <w:rPr>
          <w:rFonts w:cs="Arial Unicode"/>
          <w:color w:val="000000"/>
          <w:szCs w:val="24"/>
          <w:lang w:val="hy-AM"/>
        </w:rPr>
        <w:t>Հանրապետության</w:t>
      </w:r>
      <w:r w:rsidR="00164AFC" w:rsidRPr="00CE6213">
        <w:rPr>
          <w:color w:val="000000"/>
          <w:szCs w:val="24"/>
          <w:lang w:val="hy-AM"/>
        </w:rPr>
        <w:t xml:space="preserve"> </w:t>
      </w:r>
      <w:r w:rsidR="00164AFC" w:rsidRPr="00CE6213">
        <w:rPr>
          <w:rFonts w:cs="Arial Unicode"/>
          <w:color w:val="000000"/>
          <w:szCs w:val="24"/>
          <w:lang w:val="hy-AM"/>
        </w:rPr>
        <w:t>ընդհանուր</w:t>
      </w:r>
      <w:r w:rsidR="00164AFC" w:rsidRPr="00CE6213">
        <w:rPr>
          <w:color w:val="000000"/>
          <w:szCs w:val="24"/>
          <w:lang w:val="hy-AM"/>
        </w:rPr>
        <w:t xml:space="preserve"> </w:t>
      </w:r>
      <w:r w:rsidR="00164AFC" w:rsidRPr="00CE6213">
        <w:rPr>
          <w:rFonts w:cs="Arial Unicode"/>
          <w:color w:val="000000"/>
          <w:szCs w:val="24"/>
          <w:lang w:val="hy-AM"/>
        </w:rPr>
        <w:t>օգտագործման</w:t>
      </w:r>
      <w:r w:rsidR="00164AFC" w:rsidRPr="00CE6213">
        <w:rPr>
          <w:color w:val="000000"/>
          <w:szCs w:val="24"/>
          <w:lang w:val="hy-AM"/>
        </w:rPr>
        <w:t xml:space="preserve"> </w:t>
      </w:r>
      <w:r w:rsidR="00164AFC" w:rsidRPr="00CE6213">
        <w:rPr>
          <w:rFonts w:cs="Arial Unicode"/>
          <w:color w:val="000000"/>
          <w:szCs w:val="24"/>
          <w:lang w:val="hy-AM"/>
        </w:rPr>
        <w:t>պետական</w:t>
      </w:r>
      <w:r w:rsidR="00164AFC" w:rsidRPr="00CE6213">
        <w:rPr>
          <w:color w:val="000000"/>
          <w:szCs w:val="24"/>
          <w:lang w:val="hy-AM"/>
        </w:rPr>
        <w:t xml:space="preserve"> </w:t>
      </w:r>
      <w:r w:rsidR="00164AFC" w:rsidRPr="00CE6213">
        <w:rPr>
          <w:rFonts w:cs="Arial Unicode"/>
          <w:color w:val="000000"/>
          <w:szCs w:val="24"/>
          <w:lang w:val="hy-AM"/>
        </w:rPr>
        <w:t>ավտոմոբիլային</w:t>
      </w:r>
      <w:r w:rsidR="00164AFC" w:rsidRPr="00CE6213">
        <w:rPr>
          <w:color w:val="000000"/>
          <w:szCs w:val="24"/>
          <w:lang w:val="hy-AM"/>
        </w:rPr>
        <w:t xml:space="preserve"> </w:t>
      </w:r>
      <w:r w:rsidR="00164AFC" w:rsidRPr="00CE6213">
        <w:rPr>
          <w:rFonts w:cs="Arial Unicode"/>
          <w:color w:val="000000"/>
          <w:szCs w:val="24"/>
          <w:lang w:val="hy-AM"/>
        </w:rPr>
        <w:t>ճանապարհների</w:t>
      </w:r>
      <w:r w:rsidR="00164AFC" w:rsidRPr="00CE6213">
        <w:rPr>
          <w:color w:val="000000"/>
          <w:szCs w:val="24"/>
          <w:lang w:val="hy-AM"/>
        </w:rPr>
        <w:t xml:space="preserve"> </w:t>
      </w:r>
      <w:r w:rsidR="00164AFC" w:rsidRPr="00CE6213">
        <w:rPr>
          <w:rFonts w:cs="Arial Unicode"/>
          <w:color w:val="000000"/>
          <w:szCs w:val="24"/>
          <w:lang w:val="hy-AM"/>
        </w:rPr>
        <w:t>պետական</w:t>
      </w:r>
      <w:r w:rsidR="00164AFC" w:rsidRPr="00CE6213">
        <w:rPr>
          <w:color w:val="000000"/>
          <w:szCs w:val="24"/>
          <w:lang w:val="hy-AM"/>
        </w:rPr>
        <w:t xml:space="preserve"> </w:t>
      </w:r>
      <w:r w:rsidR="00164AFC" w:rsidRPr="00CE6213">
        <w:rPr>
          <w:rFonts w:cs="Arial Unicode"/>
          <w:color w:val="000000"/>
          <w:szCs w:val="24"/>
          <w:lang w:val="hy-AM"/>
        </w:rPr>
        <w:t>ճանապարհային</w:t>
      </w:r>
      <w:r w:rsidR="00164AFC" w:rsidRPr="00CE6213">
        <w:rPr>
          <w:color w:val="000000"/>
          <w:szCs w:val="24"/>
          <w:lang w:val="hy-AM"/>
        </w:rPr>
        <w:t xml:space="preserve"> </w:t>
      </w:r>
      <w:r w:rsidR="00164AFC" w:rsidRPr="00CE6213">
        <w:rPr>
          <w:rFonts w:cs="Arial Unicode"/>
          <w:color w:val="000000"/>
          <w:szCs w:val="24"/>
          <w:lang w:val="hy-AM"/>
        </w:rPr>
        <w:t>մարմին</w:t>
      </w:r>
      <w:r w:rsidR="00164AFC" w:rsidRPr="00CE6213">
        <w:rPr>
          <w:rFonts w:cs="Arial Unicode"/>
          <w:color w:val="000000"/>
          <w:lang w:val="hy-AM"/>
        </w:rPr>
        <w:t xml:space="preserve"> է</w:t>
      </w:r>
      <w:r w:rsidR="00164AFC" w:rsidRPr="00CE6213">
        <w:rPr>
          <w:color w:val="000000"/>
          <w:szCs w:val="24"/>
          <w:lang w:val="hy-AM"/>
        </w:rPr>
        <w:t xml:space="preserve"> </w:t>
      </w:r>
      <w:r w:rsidR="00164AFC" w:rsidRPr="00CE6213">
        <w:rPr>
          <w:rFonts w:cs="Arial Unicode"/>
          <w:color w:val="000000"/>
          <w:szCs w:val="24"/>
          <w:lang w:val="hy-AM"/>
        </w:rPr>
        <w:t>սահման</w:t>
      </w:r>
      <w:r w:rsidR="00164AFC" w:rsidRPr="00CE6213">
        <w:rPr>
          <w:rFonts w:cs="Arial Unicode"/>
          <w:color w:val="000000"/>
          <w:lang w:val="hy-AM"/>
        </w:rPr>
        <w:t>վ</w:t>
      </w:r>
      <w:r w:rsidR="00164AFC" w:rsidRPr="00CE6213">
        <w:rPr>
          <w:rFonts w:cs="Arial Unicode"/>
          <w:color w:val="000000"/>
          <w:szCs w:val="24"/>
          <w:lang w:val="hy-AM"/>
        </w:rPr>
        <w:t>ել</w:t>
      </w:r>
      <w:r w:rsidR="00164AFC" w:rsidRPr="00CE6213">
        <w:rPr>
          <w:color w:val="000000"/>
          <w:szCs w:val="24"/>
          <w:lang w:val="hy-AM"/>
        </w:rPr>
        <w:t xml:space="preserve"> Հայաստանի Հանրապետության</w:t>
      </w:r>
      <w:r w:rsidR="00164AFC" w:rsidRPr="00CE6213">
        <w:rPr>
          <w:rFonts w:ascii="Calibri" w:hAnsi="Calibri" w:cs="Calibri"/>
          <w:color w:val="000000"/>
          <w:szCs w:val="24"/>
          <w:lang w:val="hy-AM"/>
        </w:rPr>
        <w:t> </w:t>
      </w:r>
      <w:r w:rsidR="00164AFC" w:rsidRPr="00CE6213">
        <w:rPr>
          <w:rFonts w:cs="Arial Unicode"/>
          <w:color w:val="000000"/>
          <w:szCs w:val="24"/>
          <w:lang w:val="hy-AM"/>
        </w:rPr>
        <w:t>տարածքային</w:t>
      </w:r>
      <w:r w:rsidR="00164AFC" w:rsidRPr="00CE6213">
        <w:rPr>
          <w:color w:val="000000"/>
          <w:szCs w:val="24"/>
          <w:lang w:val="hy-AM"/>
        </w:rPr>
        <w:t xml:space="preserve"> </w:t>
      </w:r>
      <w:r w:rsidR="00164AFC" w:rsidRPr="00CE6213">
        <w:rPr>
          <w:rFonts w:cs="Arial Unicode"/>
          <w:color w:val="000000"/>
          <w:szCs w:val="24"/>
          <w:lang w:val="hy-AM"/>
        </w:rPr>
        <w:t>կառավարման</w:t>
      </w:r>
      <w:r w:rsidR="00164AFC" w:rsidRPr="00CE6213">
        <w:rPr>
          <w:color w:val="000000"/>
          <w:szCs w:val="24"/>
          <w:lang w:val="hy-AM"/>
        </w:rPr>
        <w:t xml:space="preserve"> </w:t>
      </w:r>
      <w:r w:rsidR="00164AFC" w:rsidRPr="00CE6213">
        <w:rPr>
          <w:rFonts w:cs="Arial Unicode"/>
          <w:color w:val="000000"/>
          <w:szCs w:val="24"/>
          <w:lang w:val="hy-AM"/>
        </w:rPr>
        <w:t>և</w:t>
      </w:r>
      <w:r w:rsidR="00164AFC" w:rsidRPr="00CE6213">
        <w:rPr>
          <w:color w:val="000000"/>
          <w:szCs w:val="24"/>
          <w:lang w:val="hy-AM"/>
        </w:rPr>
        <w:t xml:space="preserve"> </w:t>
      </w:r>
      <w:r w:rsidR="00164AFC" w:rsidRPr="00CE6213">
        <w:rPr>
          <w:rFonts w:cs="Arial Unicode"/>
          <w:color w:val="000000"/>
          <w:szCs w:val="24"/>
          <w:lang w:val="hy-AM"/>
        </w:rPr>
        <w:t>ենթակառուցվածքների</w:t>
      </w:r>
      <w:r w:rsidR="00164AFC" w:rsidRPr="00CE6213">
        <w:rPr>
          <w:color w:val="000000"/>
          <w:szCs w:val="24"/>
          <w:lang w:val="hy-AM"/>
        </w:rPr>
        <w:t xml:space="preserve"> </w:t>
      </w:r>
      <w:r w:rsidR="00164AFC" w:rsidRPr="00CE6213">
        <w:rPr>
          <w:rFonts w:cs="Arial Unicode"/>
          <w:color w:val="000000"/>
          <w:szCs w:val="24"/>
          <w:lang w:val="hy-AM"/>
        </w:rPr>
        <w:t>նախարարությանը</w:t>
      </w:r>
      <w:r w:rsidR="00164AFC" w:rsidRPr="00F94FE3">
        <w:rPr>
          <w:rFonts w:cs="Arial Unicode"/>
          <w:color w:val="000000"/>
          <w:szCs w:val="24"/>
          <w:lang w:val="hy-AM"/>
        </w:rPr>
        <w:t>։</w:t>
      </w:r>
    </w:p>
    <w:p w:rsidR="009B7D24" w:rsidRPr="00B377D0" w:rsidRDefault="009B7D24" w:rsidP="009B7D24">
      <w:pPr>
        <w:shd w:val="clear" w:color="auto" w:fill="FFFFFF" w:themeFill="background1"/>
        <w:ind w:firstLine="0"/>
        <w:rPr>
          <w:b/>
          <w:szCs w:val="24"/>
          <w:lang w:val="hy-AM"/>
        </w:rPr>
      </w:pPr>
      <w:r w:rsidRPr="00B377D0">
        <w:rPr>
          <w:b/>
          <w:szCs w:val="24"/>
          <w:lang w:val="fr-FR"/>
        </w:rPr>
        <w:t>6.2.4</w:t>
      </w:r>
      <w:r w:rsidRPr="00B377D0">
        <w:rPr>
          <w:b/>
          <w:szCs w:val="24"/>
          <w:lang w:val="hy-AM"/>
        </w:rPr>
        <w:t xml:space="preserve"> Առկա է անհամապատասխանություն </w:t>
      </w:r>
      <w:r w:rsidRPr="00B377D0">
        <w:rPr>
          <w:rFonts w:cs="Sylfaen"/>
          <w:b/>
          <w:szCs w:val="24"/>
          <w:lang w:val="hy-AM"/>
        </w:rPr>
        <w:t>ՀՀ</w:t>
      </w:r>
      <w:r w:rsidRPr="00B377D0">
        <w:rPr>
          <w:b/>
          <w:szCs w:val="24"/>
          <w:lang w:val="hy-AM"/>
        </w:rPr>
        <w:t xml:space="preserve"> կառավարության 13.02.2014</w:t>
      </w:r>
      <w:proofErr w:type="gramStart"/>
      <w:r w:rsidRPr="00B377D0">
        <w:rPr>
          <w:b/>
          <w:szCs w:val="24"/>
          <w:lang w:val="hy-AM"/>
        </w:rPr>
        <w:t>թ.-</w:t>
      </w:r>
      <w:proofErr w:type="gramEnd"/>
      <w:r w:rsidRPr="00B377D0">
        <w:rPr>
          <w:b/>
          <w:szCs w:val="24"/>
          <w:lang w:val="hy-AM"/>
        </w:rPr>
        <w:t xml:space="preserve">ին թիվ 265-Ն որոշման 4-րդ կետի 2)-րդ ենթակետով սահմանված </w:t>
      </w:r>
      <w:r w:rsidRPr="00B377D0">
        <w:rPr>
          <w:rFonts w:cs="Sylfaen"/>
          <w:b/>
          <w:szCs w:val="24"/>
          <w:lang w:val="hy-AM"/>
        </w:rPr>
        <w:t>պահանջների</w:t>
      </w:r>
      <w:r w:rsidRPr="00B377D0">
        <w:rPr>
          <w:b/>
          <w:szCs w:val="24"/>
          <w:lang w:val="hy-AM"/>
        </w:rPr>
        <w:t xml:space="preserve"> </w:t>
      </w:r>
      <w:r w:rsidRPr="00B377D0">
        <w:rPr>
          <w:rFonts w:cs="Sylfaen"/>
          <w:b/>
          <w:szCs w:val="24"/>
          <w:lang w:val="hy-AM"/>
        </w:rPr>
        <w:t>հետ</w:t>
      </w:r>
      <w:r w:rsidRPr="00B377D0">
        <w:rPr>
          <w:szCs w:val="24"/>
          <w:lang w:val="hy-AM"/>
        </w:rPr>
        <w:t>։</w:t>
      </w:r>
    </w:p>
    <w:p w:rsidR="009B7D24" w:rsidRPr="00B377D0" w:rsidRDefault="009B7D24" w:rsidP="009B7D24">
      <w:pPr>
        <w:shd w:val="clear" w:color="auto" w:fill="FFFFFF" w:themeFill="background1"/>
        <w:spacing w:after="0"/>
        <w:ind w:firstLine="567"/>
        <w:rPr>
          <w:rFonts w:eastAsia="Times New Roman"/>
          <w:szCs w:val="24"/>
          <w:lang w:val="hy-AM" w:eastAsia="ru-RU"/>
        </w:rPr>
      </w:pPr>
      <w:r w:rsidRPr="00B377D0">
        <w:rPr>
          <w:rFonts w:cs="Sylfaen"/>
          <w:szCs w:val="24"/>
          <w:lang w:val="hy-AM"/>
        </w:rPr>
        <w:t>ՀՀ</w:t>
      </w:r>
      <w:r w:rsidRPr="00B377D0">
        <w:rPr>
          <w:szCs w:val="24"/>
          <w:lang w:val="hy-AM"/>
        </w:rPr>
        <w:t xml:space="preserve"> կառավարության 13.02.2014թ.-ին թիվ 265-Ն որոշման 4-րդ կետի 2)-րդ մասով սահմանվել է, որ </w:t>
      </w:r>
      <w:r w:rsidRPr="00B377D0">
        <w:rPr>
          <w:rFonts w:eastAsia="Times New Roman"/>
          <w:szCs w:val="24"/>
          <w:lang w:val="hy-AM" w:eastAsia="ru-RU"/>
        </w:rPr>
        <w:t xml:space="preserve">Գյումրի, Վանաձոր, Կապան, Իջևան, Վաղարշապատ և Արմավիր քաղաքների տարածքներում գտնվող` Հայաստանի Հանրապետության ընդհանուր օգտագործման միջպետական և հանրապետական նշանակության ավտոմոբիլային ճանապարհների մաս հանդիսացող հատվածների </w:t>
      </w:r>
      <w:r w:rsidRPr="00B377D0">
        <w:rPr>
          <w:rFonts w:eastAsia="Times New Roman"/>
          <w:b/>
          <w:i/>
          <w:szCs w:val="24"/>
          <w:u w:val="single"/>
          <w:lang w:val="hy-AM" w:eastAsia="ru-RU"/>
        </w:rPr>
        <w:t>միայն երթևեկելի մասի ծածկի ընթացիկ նորոգման և ձմեռային պահպանության աշխատանքներն են իրականացվում</w:t>
      </w:r>
      <w:r w:rsidRPr="00B377D0">
        <w:rPr>
          <w:rFonts w:eastAsia="Times New Roman"/>
          <w:szCs w:val="24"/>
          <w:lang w:val="hy-AM" w:eastAsia="ru-RU"/>
        </w:rPr>
        <w:t xml:space="preserve"> ՀՀ տարածքային կառավարման և ենթակառուցվածքների նախարարության կողմից։ </w:t>
      </w:r>
    </w:p>
    <w:p w:rsidR="009B7D24" w:rsidRPr="00B377D0" w:rsidRDefault="009B7D24" w:rsidP="009B7D24">
      <w:pPr>
        <w:shd w:val="clear" w:color="auto" w:fill="FFFFFF" w:themeFill="background1"/>
        <w:spacing w:after="0"/>
        <w:ind w:firstLine="0"/>
        <w:rPr>
          <w:rFonts w:eastAsia="Times New Roman"/>
          <w:szCs w:val="24"/>
          <w:lang w:val="hy-AM" w:eastAsia="ru-RU"/>
        </w:rPr>
      </w:pPr>
      <w:r w:rsidRPr="00B377D0">
        <w:rPr>
          <w:rFonts w:eastAsia="Times New Roman"/>
          <w:b/>
          <w:szCs w:val="24"/>
          <w:lang w:val="hy-AM" w:eastAsia="ru-RU"/>
        </w:rPr>
        <w:t>6.2.4.1</w:t>
      </w:r>
      <w:r w:rsidRPr="00B377D0">
        <w:rPr>
          <w:b/>
          <w:bCs/>
          <w:szCs w:val="24"/>
          <w:lang w:val="hy-AM"/>
        </w:rPr>
        <w:t xml:space="preserve"> Գյումրու, Վանաձոր</w:t>
      </w:r>
      <w:r w:rsidRPr="00B377D0">
        <w:rPr>
          <w:bCs/>
          <w:szCs w:val="24"/>
          <w:lang w:val="hy-AM"/>
        </w:rPr>
        <w:t xml:space="preserve"> և </w:t>
      </w:r>
      <w:r w:rsidRPr="00B377D0">
        <w:rPr>
          <w:b/>
          <w:bCs/>
          <w:szCs w:val="24"/>
          <w:lang w:val="hy-AM"/>
        </w:rPr>
        <w:t>Վաղարշապատ</w:t>
      </w:r>
      <w:r w:rsidRPr="00B377D0">
        <w:rPr>
          <w:bCs/>
          <w:szCs w:val="24"/>
          <w:lang w:val="hy-AM"/>
        </w:rPr>
        <w:t xml:space="preserve"> քաղաքների </w:t>
      </w:r>
      <w:r w:rsidRPr="00B377D0">
        <w:rPr>
          <w:rFonts w:eastAsia="Times New Roman"/>
          <w:szCs w:val="24"/>
          <w:lang w:val="hy-AM" w:eastAsia="ru-RU"/>
        </w:rPr>
        <w:t>տարածքներում գտնվող` ՀՀ ընդհանուր օգտագործման միջպետական և հանրապետական նշանակության ավտոմոբիլային ճանապարհների մաս հանդիսացող հատվածների երթևեկելի մասի ծածկի ընթացիկ նորոգման և ձմեռային պահպանության աշխատանքները չեն ներառվել 2021թ. ձմեռային և ընթացիկ պահպանման աշխատանքների համաձայնագրերում և այդ ճանապարհահատվածների պահպանությունն իրականացվել է համայնքների կողմից։</w:t>
      </w:r>
    </w:p>
    <w:p w:rsidR="009B7D24" w:rsidRPr="00B377D0" w:rsidRDefault="009B7D24" w:rsidP="009B7D24">
      <w:pPr>
        <w:ind w:firstLine="0"/>
        <w:rPr>
          <w:rFonts w:eastAsiaTheme="minorHAnsi" w:cstheme="minorBidi"/>
          <w:szCs w:val="24"/>
          <w:lang w:val="hy-AM"/>
        </w:rPr>
      </w:pPr>
      <w:r w:rsidRPr="00B377D0">
        <w:rPr>
          <w:rFonts w:eastAsia="Times New Roman"/>
          <w:b/>
          <w:szCs w:val="24"/>
          <w:lang w:val="hy-AM" w:eastAsia="ru-RU"/>
        </w:rPr>
        <w:t>6.2.4.2   Կապան</w:t>
      </w:r>
      <w:r w:rsidRPr="00B377D0">
        <w:rPr>
          <w:rFonts w:eastAsia="Times New Roman"/>
          <w:szCs w:val="24"/>
          <w:lang w:val="hy-AM" w:eastAsia="ru-RU"/>
        </w:rPr>
        <w:t xml:space="preserve">, </w:t>
      </w:r>
      <w:r w:rsidRPr="00B377D0">
        <w:rPr>
          <w:rFonts w:eastAsia="Times New Roman"/>
          <w:b/>
          <w:szCs w:val="24"/>
          <w:lang w:val="hy-AM" w:eastAsia="ru-RU"/>
        </w:rPr>
        <w:t>Իջևան</w:t>
      </w:r>
      <w:r w:rsidRPr="00B377D0">
        <w:rPr>
          <w:rFonts w:eastAsia="Times New Roman"/>
          <w:szCs w:val="24"/>
          <w:lang w:val="hy-AM" w:eastAsia="ru-RU"/>
        </w:rPr>
        <w:t xml:space="preserve"> </w:t>
      </w:r>
      <w:r w:rsidRPr="00B377D0">
        <w:rPr>
          <w:rFonts w:eastAsia="Times New Roman"/>
          <w:b/>
          <w:szCs w:val="24"/>
          <w:lang w:val="hy-AM" w:eastAsia="ru-RU"/>
        </w:rPr>
        <w:t xml:space="preserve">և Արմավիր </w:t>
      </w:r>
      <w:r w:rsidRPr="00B377D0">
        <w:rPr>
          <w:rFonts w:eastAsia="Times New Roman"/>
          <w:szCs w:val="24"/>
          <w:lang w:val="hy-AM" w:eastAsia="ru-RU"/>
        </w:rPr>
        <w:t xml:space="preserve">քաղաքների տարածքներում գտնվող 21.5 կմ ընդհանուր երկարությամբ ճանապարհները ընդգրկվել են ձմեռային և ընթացիկ </w:t>
      </w:r>
      <w:r w:rsidRPr="00B377D0">
        <w:rPr>
          <w:rFonts w:eastAsia="Times New Roman"/>
          <w:szCs w:val="24"/>
          <w:lang w:val="hy-AM" w:eastAsia="ru-RU"/>
        </w:rPr>
        <w:lastRenderedPageBreak/>
        <w:t xml:space="preserve">պահպանման համաձայնագրերում։ </w:t>
      </w:r>
      <w:r w:rsidRPr="00B377D0">
        <w:rPr>
          <w:rFonts w:eastAsiaTheme="minorHAnsi" w:cstheme="minorBidi"/>
          <w:szCs w:val="24"/>
          <w:lang w:val="hy-AM"/>
        </w:rPr>
        <w:t xml:space="preserve">Համաձայն </w:t>
      </w:r>
      <w:r w:rsidRPr="00B377D0">
        <w:rPr>
          <w:rFonts w:cs="Arial"/>
          <w:szCs w:val="24"/>
          <w:lang w:val="hy-AM"/>
        </w:rPr>
        <w:t>ՀՀ</w:t>
      </w:r>
      <w:r w:rsidRPr="00B377D0">
        <w:rPr>
          <w:rFonts w:cs="Arial"/>
          <w:szCs w:val="24"/>
          <w:lang w:val="fr-FR"/>
        </w:rPr>
        <w:t xml:space="preserve"> </w:t>
      </w:r>
      <w:r w:rsidRPr="00B377D0">
        <w:rPr>
          <w:rFonts w:cs="Arial"/>
          <w:szCs w:val="24"/>
          <w:lang w:val="hy-AM"/>
        </w:rPr>
        <w:t>կառավարության</w:t>
      </w:r>
      <w:r w:rsidRPr="00B377D0">
        <w:rPr>
          <w:rFonts w:cs="Arial"/>
          <w:szCs w:val="24"/>
          <w:lang w:val="fr-FR"/>
        </w:rPr>
        <w:t xml:space="preserve"> 04.11.2010</w:t>
      </w:r>
      <w:r w:rsidRPr="00B377D0">
        <w:rPr>
          <w:rFonts w:cs="Arial"/>
          <w:szCs w:val="24"/>
          <w:lang w:val="hy-AM"/>
        </w:rPr>
        <w:t>թ</w:t>
      </w:r>
      <w:r w:rsidRPr="00B377D0">
        <w:rPr>
          <w:rFonts w:cs="Arial"/>
          <w:szCs w:val="24"/>
          <w:lang w:val="fr-FR"/>
        </w:rPr>
        <w:t xml:space="preserve"> </w:t>
      </w:r>
      <w:r w:rsidRPr="00B377D0">
        <w:rPr>
          <w:rFonts w:cs="Arial"/>
          <w:szCs w:val="24"/>
          <w:lang w:val="hy-AM"/>
        </w:rPr>
        <w:t>թիվ</w:t>
      </w:r>
      <w:r w:rsidRPr="00B377D0">
        <w:rPr>
          <w:rFonts w:cs="Arial"/>
          <w:szCs w:val="24"/>
          <w:lang w:val="fr-FR"/>
        </w:rPr>
        <w:t xml:space="preserve"> 1419-</w:t>
      </w:r>
      <w:r w:rsidRPr="00B377D0">
        <w:rPr>
          <w:rFonts w:cs="Arial"/>
          <w:szCs w:val="24"/>
          <w:lang w:val="hy-AM"/>
        </w:rPr>
        <w:t>Ն</w:t>
      </w:r>
      <w:r w:rsidRPr="00B377D0">
        <w:rPr>
          <w:rFonts w:cs="Arial"/>
          <w:szCs w:val="24"/>
          <w:lang w:val="fr-FR"/>
        </w:rPr>
        <w:t xml:space="preserve"> </w:t>
      </w:r>
      <w:r w:rsidRPr="00B377D0">
        <w:rPr>
          <w:rFonts w:cs="Arial"/>
          <w:szCs w:val="24"/>
          <w:lang w:val="hy-AM"/>
        </w:rPr>
        <w:t>որոշմամբ</w:t>
      </w:r>
      <w:r w:rsidRPr="00B377D0">
        <w:rPr>
          <w:rFonts w:cs="Arial"/>
          <w:szCs w:val="24"/>
          <w:lang w:val="fr-FR"/>
        </w:rPr>
        <w:t xml:space="preserve"> </w:t>
      </w:r>
      <w:r w:rsidRPr="00B377D0">
        <w:rPr>
          <w:rFonts w:cs="Arial"/>
          <w:szCs w:val="24"/>
          <w:lang w:val="hy-AM"/>
        </w:rPr>
        <w:t>հաստատված</w:t>
      </w:r>
      <w:r w:rsidRPr="00B377D0">
        <w:rPr>
          <w:rFonts w:cs="Arial"/>
          <w:szCs w:val="24"/>
          <w:lang w:val="fr-FR"/>
        </w:rPr>
        <w:t xml:space="preserve"> Կ</w:t>
      </w:r>
      <w:r w:rsidRPr="00B377D0">
        <w:rPr>
          <w:rFonts w:cs="Arial"/>
          <w:szCs w:val="24"/>
          <w:lang w:val="hy-AM"/>
        </w:rPr>
        <w:t>արգի 2-րդ կետի, ա</w:t>
      </w:r>
      <w:r w:rsidRPr="00B377D0">
        <w:rPr>
          <w:rFonts w:eastAsiaTheme="minorHAnsi" w:cstheme="minorBidi"/>
          <w:szCs w:val="24"/>
          <w:shd w:val="clear" w:color="auto" w:fill="FFFFFF"/>
          <w:lang w:val="hy-AM"/>
        </w:rPr>
        <w:t xml:space="preserve">վտոմոբիլային ճանապարհների պահպանման հիմնական խնդիրն է` մշտապես ապահովել ավտոմոբիլային ճանապարհների՝ արհեստական կառույցների, </w:t>
      </w:r>
      <w:r w:rsidRPr="00B377D0">
        <w:rPr>
          <w:rFonts w:eastAsiaTheme="minorHAnsi" w:cstheme="minorBidi"/>
          <w:b/>
          <w:i/>
          <w:szCs w:val="24"/>
          <w:u w:val="single"/>
          <w:shd w:val="clear" w:color="auto" w:fill="FFFFFF"/>
          <w:lang w:val="hy-AM"/>
        </w:rPr>
        <w:t>հողային պաստառի</w:t>
      </w:r>
      <w:r w:rsidRPr="00B377D0">
        <w:rPr>
          <w:rFonts w:eastAsiaTheme="minorHAnsi" w:cstheme="minorBidi"/>
          <w:szCs w:val="24"/>
          <w:shd w:val="clear" w:color="auto" w:fill="FFFFFF"/>
          <w:lang w:val="hy-AM"/>
        </w:rPr>
        <w:t xml:space="preserve">, տրանսպորտային հանգույցների, կահավորանքի և ինժեներական շինությունների (այսուհետ՝ ավտոմոբիլային ճանապարհ) պահպանվածությունն այնպիսի վիճակում, որը համապատասխանում է անվտանգ և անխափան երթևեկության ապահովման պահանջներին: Համաձայն նույն կարգի 4-րդ կետի 1-ին և 2-րդ ենթակետերի </w:t>
      </w:r>
      <w:r w:rsidRPr="00B377D0">
        <w:rPr>
          <w:szCs w:val="24"/>
          <w:shd w:val="clear" w:color="auto" w:fill="FFFFFF"/>
          <w:lang w:val="hy-AM"/>
        </w:rPr>
        <w:t xml:space="preserve">ընթացիկ պահպանում դա ավտոմոբիլային ճանապարհների ամբողջ երկայնքով ճանապարհի օտարման շերտի սահմաններում </w:t>
      </w:r>
      <w:r w:rsidRPr="00B377D0">
        <w:rPr>
          <w:b/>
          <w:i/>
          <w:szCs w:val="24"/>
          <w:shd w:val="clear" w:color="auto" w:fill="FFFFFF"/>
          <w:lang w:val="hy-AM"/>
        </w:rPr>
        <w:t>հողային պաստառի</w:t>
      </w:r>
      <w:r w:rsidRPr="00B377D0">
        <w:rPr>
          <w:szCs w:val="24"/>
          <w:shd w:val="clear" w:color="auto" w:fill="FFFFFF"/>
          <w:lang w:val="hy-AM"/>
        </w:rPr>
        <w:t>, արհեստական կառույցների, տրանսպորտային հանգույցների, կահավորանքի և ինժեներական շինությունների նկատմամբ իրականացվող համալիր հիմնական գործողություններն են։</w:t>
      </w:r>
      <w:r w:rsidRPr="00B377D0">
        <w:rPr>
          <w:rFonts w:eastAsiaTheme="minorHAnsi" w:cstheme="minorBidi"/>
          <w:szCs w:val="24"/>
          <w:shd w:val="clear" w:color="auto" w:fill="FFFFFF"/>
          <w:lang w:val="hy-AM"/>
        </w:rPr>
        <w:t xml:space="preserve"> Համաձայն «Ավտոմոբիլային ճանապարհների մասին» ՀՀ օրենքի 2-րդ հոդվածի 3-րդ մասի, </w:t>
      </w:r>
      <w:r w:rsidRPr="00B377D0">
        <w:rPr>
          <w:rFonts w:eastAsiaTheme="minorHAnsi" w:cstheme="minorBidi"/>
          <w:b/>
          <w:bCs/>
          <w:i/>
          <w:szCs w:val="24"/>
          <w:shd w:val="clear" w:color="auto" w:fill="FFFFFF"/>
          <w:lang w:val="hy-AM"/>
        </w:rPr>
        <w:t>հողային պաստառը</w:t>
      </w:r>
      <w:r w:rsidRPr="00B377D0">
        <w:rPr>
          <w:rFonts w:eastAsiaTheme="minorHAnsi" w:cs="Calibri"/>
          <w:b/>
          <w:bCs/>
          <w:szCs w:val="24"/>
          <w:shd w:val="clear" w:color="auto" w:fill="FFFFFF"/>
          <w:lang w:val="hy-AM"/>
        </w:rPr>
        <w:t> </w:t>
      </w:r>
      <w:r w:rsidRPr="00B377D0">
        <w:rPr>
          <w:rFonts w:eastAsiaTheme="minorHAnsi" w:cstheme="minorBidi"/>
          <w:szCs w:val="24"/>
          <w:shd w:val="clear" w:color="auto" w:fill="FFFFFF"/>
          <w:lang w:val="hy-AM"/>
        </w:rPr>
        <w:t xml:space="preserve">օտարման շերտի մաս է, որն ընդգրկում է ճանապարհի </w:t>
      </w:r>
      <w:r w:rsidRPr="00B377D0">
        <w:rPr>
          <w:rFonts w:eastAsiaTheme="minorHAnsi" w:cstheme="minorBidi"/>
          <w:i/>
          <w:szCs w:val="24"/>
          <w:shd w:val="clear" w:color="auto" w:fill="FFFFFF"/>
          <w:lang w:val="hy-AM"/>
        </w:rPr>
        <w:t xml:space="preserve">երթևեկամասը, մայթերը, հարակից հեծանվային ուղիները, կողային առուները, կողնակները և բաժանիչ գոտին։ </w:t>
      </w:r>
      <w:r w:rsidRPr="00B377D0">
        <w:rPr>
          <w:rFonts w:eastAsiaTheme="minorHAnsi" w:cstheme="minorBidi"/>
          <w:szCs w:val="24"/>
          <w:shd w:val="clear" w:color="auto" w:fill="FFFFFF"/>
          <w:lang w:val="hy-AM"/>
        </w:rPr>
        <w:t>Պահպանման աշխատանքների կատարման պետական գնման պայմանագրերի հավելված 1-ում՝ տեխնիկական բնութագրերի 4</w:t>
      </w:r>
      <w:r w:rsidRPr="00B377D0">
        <w:rPr>
          <w:szCs w:val="24"/>
          <w:lang w:val="hy-AM"/>
        </w:rPr>
        <w:t xml:space="preserve">-րդ կետի 2-րդ մասով </w:t>
      </w:r>
      <w:r w:rsidRPr="00B377D0">
        <w:rPr>
          <w:rFonts w:eastAsiaTheme="minorHAnsi" w:cstheme="minorBidi"/>
          <w:szCs w:val="24"/>
          <w:shd w:val="clear" w:color="auto" w:fill="FFFFFF"/>
          <w:lang w:val="hy-AM"/>
        </w:rPr>
        <w:t xml:space="preserve">սահմանվել է, որ կապալառուն պետք է ապահովի սպասարկվող ավտոճանապարհի </w:t>
      </w:r>
      <w:r w:rsidRPr="00B377D0">
        <w:rPr>
          <w:rFonts w:eastAsiaTheme="minorHAnsi" w:cstheme="minorBidi"/>
          <w:b/>
          <w:i/>
          <w:szCs w:val="24"/>
          <w:shd w:val="clear" w:color="auto" w:fill="FFFFFF"/>
          <w:lang w:val="hy-AM"/>
        </w:rPr>
        <w:t>հողային պաստառի</w:t>
      </w:r>
      <w:r w:rsidRPr="00B377D0">
        <w:rPr>
          <w:rFonts w:eastAsiaTheme="minorHAnsi" w:cstheme="minorBidi"/>
          <w:szCs w:val="24"/>
          <w:shd w:val="clear" w:color="auto" w:fill="FFFFFF"/>
          <w:lang w:val="hy-AM"/>
        </w:rPr>
        <w:t>, օտարման շերտի, երթևեկելի մասի պահպանվածությունը։ Հետևաբար` կապալառուն</w:t>
      </w:r>
      <w:r w:rsidRPr="00B377D0">
        <w:rPr>
          <w:rFonts w:eastAsiaTheme="minorHAnsi" w:cstheme="minorBidi"/>
          <w:szCs w:val="24"/>
          <w:lang w:val="hy-AM"/>
        </w:rPr>
        <w:t xml:space="preserve"> առաջարկած 1 կմ-ի միավոր գնով պետք է իրականացներ պայմանագրում սահմանված և տեղում առկա հողային պաստառի բոլոր էլեմենտների պահպանումը, և քանի որ նշված վայրերում իրականացվել է միայն երթևեկելի մասի պահպանում, ուստի կատարողականով պետք է վճարվեր միայն դրա գումարը </w:t>
      </w:r>
      <w:r w:rsidRPr="00B377D0">
        <w:rPr>
          <w:bCs/>
          <w:szCs w:val="24"/>
          <w:lang w:val="hy-AM"/>
        </w:rPr>
        <w:t>Կարգի աղյուսակ 4-ում սահմանված մասնաբաժնով, համաձայն որի ընթացիկ ամառային պահպանման ցուցանիշների ապահովման ընդհանուր արժեքում ծածկը (երթևեկելի մասի) կազմում է ընդամենը 43%-ը, իսկ ընթացիկ ձմեռային պահպանման ժամանակ՝ 65%,</w:t>
      </w:r>
      <w:r w:rsidRPr="00B377D0">
        <w:rPr>
          <w:szCs w:val="24"/>
          <w:lang w:val="hy-AM"/>
        </w:rPr>
        <w:t xml:space="preserve"> հետևաբար նշված ճանապարհների ամառային պահպանման աշխատանքների համար պետք է հաշվարկվեր պայմանագրային գնի 43%-ը, իսկ ձմեռայինի դեպքում՝ 65%), ինչը չի կատարվել և ինչի արդյունքում 2021թ.-ի ինն ամսվա ընթացքում ավել է հաշվարկվել 14,312.7 հազ. դրամ </w:t>
      </w:r>
      <w:r w:rsidRPr="00B377D0">
        <w:rPr>
          <w:szCs w:val="24"/>
          <w:lang w:val="fr-FR"/>
        </w:rPr>
        <w:t>(հավելված 2)։</w:t>
      </w:r>
      <w:r w:rsidRPr="00B377D0">
        <w:rPr>
          <w:rFonts w:cs="Calibri"/>
          <w:szCs w:val="24"/>
          <w:lang w:val="fr-FR"/>
        </w:rPr>
        <w:t xml:space="preserve"> </w:t>
      </w:r>
      <w:r w:rsidRPr="00B377D0">
        <w:rPr>
          <w:rFonts w:eastAsiaTheme="minorHAnsi" w:cstheme="minorBidi"/>
          <w:szCs w:val="24"/>
          <w:lang w:val="hy-AM"/>
        </w:rPr>
        <w:t>Ընդ որում` այդ հատվածների մայթերի, կողային առուների, կողնակների պահպանումն իրականացվել է Քաղաքապետարանների պատվերներով և դրանց համար վճարվել է համայնքային բյուջեներից։</w:t>
      </w:r>
    </w:p>
    <w:p w:rsidR="00833E7F" w:rsidRPr="00F94FE3" w:rsidRDefault="00833E7F" w:rsidP="00833E7F">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hy-AM"/>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993928" w:rsidRPr="00F94FE3">
        <w:rPr>
          <w:rFonts w:ascii="GHEA Grapalat" w:hAnsi="GHEA Grapalat" w:cs="Sylfaen"/>
          <w:b/>
          <w:bCs/>
          <w:i/>
          <w:iCs/>
          <w:sz w:val="24"/>
          <w:szCs w:val="24"/>
          <w:u w:val="single"/>
          <w:shd w:val="clear" w:color="auto" w:fill="FFFFFF"/>
          <w:lang w:val="hy-AM"/>
        </w:rPr>
        <w:t>առարկությունները և բացատրությունները</w:t>
      </w:r>
    </w:p>
    <w:p w:rsidR="006053F7" w:rsidRPr="00B377D0" w:rsidRDefault="00D62C6F" w:rsidP="006053F7">
      <w:pPr>
        <w:shd w:val="clear" w:color="auto" w:fill="FFFFFF" w:themeFill="background1"/>
        <w:spacing w:before="0" w:after="0"/>
        <w:ind w:firstLine="0"/>
        <w:rPr>
          <w:rFonts w:cs="Arial"/>
          <w:i/>
          <w:color w:val="191919"/>
          <w:szCs w:val="24"/>
          <w:u w:val="single"/>
          <w:lang w:val="hy-AM"/>
        </w:rPr>
      </w:pPr>
      <w:r w:rsidRPr="00B377D0">
        <w:rPr>
          <w:rFonts w:cs="Arial"/>
          <w:i/>
          <w:color w:val="191919"/>
          <w:szCs w:val="24"/>
          <w:u w:val="single"/>
          <w:lang w:val="hy-AM"/>
        </w:rPr>
        <w:lastRenderedPageBreak/>
        <w:t xml:space="preserve">    </w:t>
      </w:r>
      <w:r w:rsidR="00833E7F" w:rsidRPr="00B377D0">
        <w:rPr>
          <w:rFonts w:cs="Arial"/>
          <w:i/>
          <w:color w:val="191919"/>
          <w:szCs w:val="24"/>
          <w:u w:val="single"/>
          <w:lang w:val="hy-AM"/>
        </w:rPr>
        <w:t xml:space="preserve">Մրցույթում միավոր գնի ներկայացման համար կապալառուն նախապես ուսումնասիրում է </w:t>
      </w:r>
      <w:r w:rsidR="008E46F6" w:rsidRPr="00B377D0">
        <w:rPr>
          <w:rFonts w:cs="Arial"/>
          <w:i/>
          <w:color w:val="191919"/>
          <w:szCs w:val="24"/>
          <w:u w:val="single"/>
          <w:lang w:val="hy-AM"/>
        </w:rPr>
        <w:t xml:space="preserve">տվյալ տարածաշրջանի ճանապարհները, հաշվարկում է դրանց պահպանման ծախսերը և ներկայացնում է ճանապարհների 1.0կմ-ի պահպանման միջինացված գինը: Յուրաքանչյուր կմ-ում տարբեր են  </w:t>
      </w:r>
      <w:r w:rsidR="002005A1" w:rsidRPr="00B377D0">
        <w:rPr>
          <w:rFonts w:cs="Arial"/>
          <w:i/>
          <w:color w:val="191919"/>
          <w:szCs w:val="24"/>
          <w:u w:val="single"/>
          <w:lang w:val="hy-AM"/>
        </w:rPr>
        <w:t xml:space="preserve">արհետական կառույցների </w:t>
      </w:r>
      <w:r w:rsidR="0042491D" w:rsidRPr="00B377D0">
        <w:rPr>
          <w:rFonts w:cs="Arial"/>
          <w:i/>
          <w:color w:val="191919"/>
          <w:szCs w:val="24"/>
          <w:u w:val="single"/>
          <w:lang w:val="hy-AM"/>
        </w:rPr>
        <w:t>ն</w:t>
      </w:r>
      <w:r w:rsidR="002005A1" w:rsidRPr="00B377D0">
        <w:rPr>
          <w:rFonts w:cs="Arial"/>
          <w:i/>
          <w:color w:val="191919"/>
          <w:szCs w:val="24"/>
          <w:u w:val="single"/>
          <w:lang w:val="hy-AM"/>
        </w:rPr>
        <w:t xml:space="preserve">շանների քանակը , ծածկի, կողնակի կամ մայթերի լայնությունների մեծությունները և յուրաքանչյուր կմ-ի համար մրցույթին առանձին գին սահմանելը իրագործելի չէ: Նենք, որ քաղաքային պայմաններում շատ գործոններ դժվարեցնում և ավելի </w:t>
      </w:r>
      <w:r w:rsidR="0042491D" w:rsidRPr="00B377D0">
        <w:rPr>
          <w:rFonts w:cs="Arial"/>
          <w:i/>
          <w:color w:val="191919"/>
          <w:szCs w:val="24"/>
          <w:u w:val="single"/>
          <w:lang w:val="hy-AM"/>
        </w:rPr>
        <w:t>ծ</w:t>
      </w:r>
      <w:r w:rsidR="002005A1" w:rsidRPr="00B377D0">
        <w:rPr>
          <w:rFonts w:cs="Arial"/>
          <w:i/>
          <w:color w:val="191919"/>
          <w:szCs w:val="24"/>
          <w:u w:val="single"/>
          <w:lang w:val="hy-AM"/>
        </w:rPr>
        <w:t>սախսատար են դարձնում պահպանման աշխատանքները:</w:t>
      </w:r>
      <w:r w:rsidR="0042491D" w:rsidRPr="00B377D0">
        <w:rPr>
          <w:rFonts w:cs="Arial"/>
          <w:i/>
          <w:color w:val="191919"/>
          <w:szCs w:val="24"/>
          <w:u w:val="single"/>
          <w:lang w:val="hy-AM"/>
        </w:rPr>
        <w:t xml:space="preserve"> </w:t>
      </w:r>
      <w:r w:rsidR="002005A1" w:rsidRPr="00B377D0">
        <w:rPr>
          <w:rFonts w:cs="Arial"/>
          <w:i/>
          <w:color w:val="191919"/>
          <w:szCs w:val="24"/>
          <w:u w:val="single"/>
          <w:lang w:val="hy-AM"/>
        </w:rPr>
        <w:t>Մայթում միավոր գնի ներկայաց</w:t>
      </w:r>
      <w:r w:rsidR="00726CF4" w:rsidRPr="00B377D0">
        <w:rPr>
          <w:rFonts w:cs="Arial"/>
          <w:i/>
          <w:color w:val="191919"/>
          <w:szCs w:val="24"/>
          <w:u w:val="single"/>
          <w:lang w:val="hy-AM"/>
        </w:rPr>
        <w:t>նամ ժամանակ կապալառուի կողմից այս ամենը հաշվի</w:t>
      </w:r>
      <w:r w:rsidR="002005A1" w:rsidRPr="00B377D0">
        <w:rPr>
          <w:rFonts w:cs="Arial"/>
          <w:i/>
          <w:color w:val="191919"/>
          <w:szCs w:val="24"/>
          <w:u w:val="single"/>
          <w:lang w:val="hy-AM"/>
        </w:rPr>
        <w:t xml:space="preserve"> </w:t>
      </w:r>
      <w:r w:rsidR="00726CF4" w:rsidRPr="00B377D0">
        <w:rPr>
          <w:rFonts w:cs="Arial"/>
          <w:i/>
          <w:color w:val="191919"/>
          <w:szCs w:val="24"/>
          <w:u w:val="single"/>
          <w:lang w:val="hy-AM"/>
        </w:rPr>
        <w:t xml:space="preserve">է առնվել: </w:t>
      </w:r>
    </w:p>
    <w:p w:rsidR="00833E7F" w:rsidRPr="00B377D0" w:rsidRDefault="006053F7" w:rsidP="006053F7">
      <w:pPr>
        <w:shd w:val="clear" w:color="auto" w:fill="FFFFFF" w:themeFill="background1"/>
        <w:spacing w:before="0" w:after="0"/>
        <w:ind w:firstLine="0"/>
        <w:rPr>
          <w:rFonts w:cs="Sylfaen"/>
          <w:i/>
          <w:szCs w:val="24"/>
          <w:u w:val="single"/>
          <w:lang w:val="fr-FR"/>
        </w:rPr>
      </w:pPr>
      <w:r w:rsidRPr="00B377D0">
        <w:rPr>
          <w:rFonts w:cs="Arial"/>
          <w:i/>
          <w:color w:val="191919"/>
          <w:szCs w:val="24"/>
          <w:u w:val="single"/>
          <w:lang w:val="hy-AM"/>
        </w:rPr>
        <w:t xml:space="preserve">     </w:t>
      </w:r>
      <w:r w:rsidR="00726CF4" w:rsidRPr="00B377D0">
        <w:rPr>
          <w:rFonts w:cs="Sylfaen"/>
          <w:i/>
          <w:szCs w:val="24"/>
          <w:u w:val="single"/>
          <w:lang w:val="hy-AM"/>
        </w:rPr>
        <w:t>ՀՀ</w:t>
      </w:r>
      <w:r w:rsidR="00726CF4" w:rsidRPr="00B377D0">
        <w:rPr>
          <w:i/>
          <w:szCs w:val="24"/>
          <w:u w:val="single"/>
          <w:lang w:val="hy-AM"/>
        </w:rPr>
        <w:t xml:space="preserve"> կառավարության 04.11.2010</w:t>
      </w:r>
      <w:r w:rsidR="007965CC" w:rsidRPr="007965CC">
        <w:rPr>
          <w:i/>
          <w:szCs w:val="24"/>
          <w:u w:val="single"/>
          <w:lang w:val="hy-AM"/>
        </w:rPr>
        <w:t xml:space="preserve"> </w:t>
      </w:r>
      <w:r w:rsidR="00726CF4" w:rsidRPr="00B377D0">
        <w:rPr>
          <w:i/>
          <w:szCs w:val="24"/>
          <w:u w:val="single"/>
          <w:lang w:val="hy-AM"/>
        </w:rPr>
        <w:t>թվականի թիվ 1419-Ն որոշման հավելվածի ընթացիկ ամառային պահպանման ցուցանշների ապահովման աղյուսակ 4-ում արտացոլված է թերացումների համար պահվո</w:t>
      </w:r>
      <w:r w:rsidR="00CA5978" w:rsidRPr="00B377D0">
        <w:rPr>
          <w:i/>
          <w:szCs w:val="24"/>
          <w:u w:val="single"/>
          <w:lang w:val="hy-AM"/>
        </w:rPr>
        <w:t>ղ</w:t>
      </w:r>
      <w:r w:rsidR="00726CF4" w:rsidRPr="00B377D0">
        <w:rPr>
          <w:i/>
          <w:szCs w:val="24"/>
          <w:u w:val="single"/>
          <w:lang w:val="hy-AM"/>
        </w:rPr>
        <w:t xml:space="preserve"> գումարների չափը: </w:t>
      </w:r>
      <w:r w:rsidR="00CA5978" w:rsidRPr="00B377D0">
        <w:rPr>
          <w:i/>
          <w:szCs w:val="24"/>
          <w:u w:val="single"/>
          <w:lang w:val="hy-AM"/>
        </w:rPr>
        <w:t>Այդ տոկոսները չեն արտացոլում պահպանման միավոր գնի գոյացման համամասնությունները:</w:t>
      </w:r>
      <w:r w:rsidR="00726CF4" w:rsidRPr="00B377D0">
        <w:rPr>
          <w:i/>
          <w:szCs w:val="24"/>
          <w:u w:val="single"/>
          <w:lang w:val="fr-FR"/>
        </w:rPr>
        <w:t xml:space="preserve"> </w:t>
      </w:r>
    </w:p>
    <w:p w:rsidR="00833E7F" w:rsidRPr="007965CC" w:rsidRDefault="00833E7F" w:rsidP="00833E7F">
      <w:pPr>
        <w:tabs>
          <w:tab w:val="left" w:pos="567"/>
        </w:tabs>
        <w:spacing w:after="0"/>
        <w:ind w:firstLine="567"/>
        <w:rPr>
          <w:rFonts w:cs="Sylfaen"/>
          <w:b/>
          <w:i/>
          <w:szCs w:val="24"/>
          <w:u w:val="single"/>
          <w:lang w:val="fr-FR"/>
        </w:rPr>
      </w:pPr>
      <w:r w:rsidRPr="00B377D0">
        <w:rPr>
          <w:rFonts w:cs="Sylfaen"/>
          <w:b/>
          <w:i/>
          <w:szCs w:val="24"/>
          <w:u w:val="single"/>
          <w:lang w:val="hy-AM"/>
        </w:rPr>
        <w:t>Հաշվեքնն</w:t>
      </w:r>
      <w:r w:rsidR="007965CC">
        <w:rPr>
          <w:rFonts w:cs="Sylfaen"/>
          <w:b/>
          <w:i/>
          <w:szCs w:val="24"/>
          <w:u w:val="single"/>
          <w:lang w:val="ru-RU"/>
        </w:rPr>
        <w:t>ողի</w:t>
      </w:r>
      <w:r w:rsidR="007965CC" w:rsidRPr="007965CC">
        <w:rPr>
          <w:rFonts w:cs="Sylfaen"/>
          <w:b/>
          <w:i/>
          <w:szCs w:val="24"/>
          <w:u w:val="single"/>
          <w:lang w:val="fr-FR"/>
        </w:rPr>
        <w:t xml:space="preserve"> </w:t>
      </w:r>
      <w:r w:rsidR="007965CC">
        <w:rPr>
          <w:rFonts w:cs="Sylfaen"/>
          <w:b/>
          <w:i/>
          <w:szCs w:val="24"/>
          <w:u w:val="single"/>
          <w:lang w:val="ru-RU"/>
        </w:rPr>
        <w:t>մեկնաբանությունը</w:t>
      </w:r>
    </w:p>
    <w:p w:rsidR="00833E7F" w:rsidRPr="007965CC" w:rsidRDefault="007965CC" w:rsidP="007965CC">
      <w:pPr>
        <w:spacing w:before="0" w:after="200"/>
        <w:contextualSpacing/>
        <w:rPr>
          <w:i/>
          <w:u w:val="single"/>
          <w:lang w:val="fr-FR"/>
        </w:rPr>
      </w:pPr>
      <w:r w:rsidRPr="007965CC">
        <w:rPr>
          <w:lang w:val="ru-RU"/>
        </w:rPr>
        <w:t>Չի</w:t>
      </w:r>
      <w:r w:rsidRPr="007965CC">
        <w:rPr>
          <w:lang w:val="fr-FR"/>
        </w:rPr>
        <w:t xml:space="preserve"> </w:t>
      </w:r>
      <w:r w:rsidRPr="007965CC">
        <w:rPr>
          <w:lang w:val="ru-RU"/>
        </w:rPr>
        <w:t>ընդունվում</w:t>
      </w:r>
      <w:r w:rsidRPr="007965CC">
        <w:rPr>
          <w:lang w:val="fr-FR"/>
        </w:rPr>
        <w:t xml:space="preserve"> </w:t>
      </w:r>
      <w:r w:rsidRPr="007965CC">
        <w:rPr>
          <w:lang w:val="ru-RU"/>
        </w:rPr>
        <w:t>քանի</w:t>
      </w:r>
      <w:r w:rsidRPr="007965CC">
        <w:rPr>
          <w:lang w:val="fr-FR"/>
        </w:rPr>
        <w:t xml:space="preserve"> </w:t>
      </w:r>
      <w:r w:rsidRPr="007965CC">
        <w:rPr>
          <w:lang w:val="ru-RU"/>
        </w:rPr>
        <w:t>որ</w:t>
      </w:r>
      <w:r w:rsidRPr="007965CC">
        <w:rPr>
          <w:lang w:val="fr-FR"/>
        </w:rPr>
        <w:t xml:space="preserve"> </w:t>
      </w:r>
      <w:r w:rsidRPr="007965CC">
        <w:rPr>
          <w:rFonts w:eastAsiaTheme="minorHAnsi" w:cstheme="minorBidi"/>
          <w:szCs w:val="24"/>
          <w:shd w:val="clear" w:color="auto" w:fill="FFFFFF"/>
          <w:lang w:val="hy-AM"/>
        </w:rPr>
        <w:t>կապալառուն</w:t>
      </w:r>
      <w:r w:rsidRPr="00B377D0">
        <w:rPr>
          <w:rFonts w:eastAsiaTheme="minorHAnsi" w:cstheme="minorBidi"/>
          <w:szCs w:val="24"/>
          <w:lang w:val="hy-AM"/>
        </w:rPr>
        <w:t xml:space="preserve"> առաջարկած 1 կմ-ի միավոր գնով պետք է իրականացներ պայմանագրում սահմանված և տեղում առկա հողային պաստառի բոլոր էլեմենտների պահպանումը, և քանի որ նշված վայրերում իրականացվել է միայն երթևեկելի մասի պահպանում,</w:t>
      </w:r>
      <w:r w:rsidRPr="007965CC">
        <w:rPr>
          <w:rFonts w:eastAsiaTheme="minorHAnsi" w:cstheme="minorBidi"/>
          <w:szCs w:val="24"/>
          <w:lang w:val="hy-AM"/>
        </w:rPr>
        <w:t xml:space="preserve"> </w:t>
      </w:r>
      <w:r w:rsidRPr="00B377D0">
        <w:rPr>
          <w:rFonts w:eastAsiaTheme="minorHAnsi" w:cstheme="minorBidi"/>
          <w:szCs w:val="24"/>
          <w:lang w:val="hy-AM"/>
        </w:rPr>
        <w:t>ուստի կատարողականով պետք է վճարվեր միայն դրա գումարը</w:t>
      </w:r>
      <w:r>
        <w:rPr>
          <w:rFonts w:eastAsiaTheme="minorHAnsi" w:cstheme="minorBidi"/>
          <w:szCs w:val="24"/>
          <w:lang w:val="ru-RU"/>
        </w:rPr>
        <w:t>։</w:t>
      </w:r>
      <w:r w:rsidRPr="007965CC">
        <w:rPr>
          <w:rFonts w:eastAsiaTheme="minorHAnsi" w:cstheme="minorBidi"/>
          <w:szCs w:val="24"/>
          <w:lang w:val="fr-FR"/>
        </w:rPr>
        <w:t xml:space="preserve"> </w:t>
      </w:r>
      <w:r>
        <w:rPr>
          <w:rFonts w:eastAsiaTheme="minorHAnsi" w:cstheme="minorBidi"/>
          <w:szCs w:val="24"/>
          <w:lang w:val="ru-RU"/>
        </w:rPr>
        <w:t>Նշվածի</w:t>
      </w:r>
      <w:r w:rsidRPr="007965CC">
        <w:rPr>
          <w:rFonts w:eastAsiaTheme="minorHAnsi" w:cstheme="minorBidi"/>
          <w:szCs w:val="24"/>
          <w:lang w:val="fr-FR"/>
        </w:rPr>
        <w:t xml:space="preserve"> </w:t>
      </w:r>
      <w:r>
        <w:rPr>
          <w:rFonts w:eastAsiaTheme="minorHAnsi" w:cstheme="minorBidi"/>
          <w:szCs w:val="24"/>
          <w:lang w:val="ru-RU"/>
        </w:rPr>
        <w:t>մանրամասը</w:t>
      </w:r>
      <w:r w:rsidRPr="007965CC">
        <w:rPr>
          <w:rFonts w:eastAsiaTheme="minorHAnsi" w:cstheme="minorBidi"/>
          <w:szCs w:val="24"/>
          <w:lang w:val="fr-FR"/>
        </w:rPr>
        <w:t xml:space="preserve"> </w:t>
      </w:r>
      <w:r>
        <w:rPr>
          <w:rFonts w:eastAsiaTheme="minorHAnsi" w:cstheme="minorBidi"/>
          <w:szCs w:val="24"/>
          <w:lang w:val="ru-RU"/>
        </w:rPr>
        <w:t>հիմնավորումները</w:t>
      </w:r>
      <w:r w:rsidRPr="007965CC">
        <w:rPr>
          <w:rFonts w:eastAsiaTheme="minorHAnsi" w:cstheme="minorBidi"/>
          <w:szCs w:val="24"/>
          <w:lang w:val="fr-FR"/>
        </w:rPr>
        <w:t xml:space="preserve"> </w:t>
      </w:r>
      <w:r>
        <w:rPr>
          <w:rFonts w:eastAsiaTheme="minorHAnsi" w:cstheme="minorBidi"/>
          <w:szCs w:val="24"/>
          <w:lang w:val="ru-RU"/>
        </w:rPr>
        <w:t>հղումներով</w:t>
      </w:r>
      <w:r w:rsidRPr="007965CC">
        <w:rPr>
          <w:rFonts w:eastAsiaTheme="minorHAnsi" w:cstheme="minorBidi"/>
          <w:szCs w:val="24"/>
          <w:lang w:val="fr-FR"/>
        </w:rPr>
        <w:t xml:space="preserve"> </w:t>
      </w:r>
      <w:r>
        <w:rPr>
          <w:rFonts w:eastAsiaTheme="minorHAnsi" w:cstheme="minorBidi"/>
          <w:szCs w:val="24"/>
          <w:lang w:val="ru-RU"/>
        </w:rPr>
        <w:t>ներկայացված</w:t>
      </w:r>
      <w:r w:rsidRPr="007965CC">
        <w:rPr>
          <w:rFonts w:eastAsiaTheme="minorHAnsi" w:cstheme="minorBidi"/>
          <w:szCs w:val="24"/>
          <w:lang w:val="fr-FR"/>
        </w:rPr>
        <w:t xml:space="preserve"> </w:t>
      </w:r>
      <w:r>
        <w:rPr>
          <w:rFonts w:eastAsiaTheme="minorHAnsi" w:cstheme="minorBidi"/>
          <w:szCs w:val="24"/>
          <w:lang w:val="ru-RU"/>
        </w:rPr>
        <w:t>են</w:t>
      </w:r>
      <w:r w:rsidRPr="007965CC">
        <w:rPr>
          <w:rFonts w:eastAsiaTheme="minorHAnsi" w:cstheme="minorBidi"/>
          <w:szCs w:val="24"/>
          <w:lang w:val="fr-FR"/>
        </w:rPr>
        <w:t xml:space="preserve"> </w:t>
      </w:r>
      <w:r>
        <w:rPr>
          <w:rFonts w:eastAsiaTheme="minorHAnsi" w:cstheme="minorBidi"/>
          <w:szCs w:val="24"/>
          <w:lang w:val="ru-RU"/>
        </w:rPr>
        <w:t>անհամապատասախնության</w:t>
      </w:r>
      <w:r w:rsidRPr="007965CC">
        <w:rPr>
          <w:rFonts w:eastAsiaTheme="minorHAnsi" w:cstheme="minorBidi"/>
          <w:szCs w:val="24"/>
          <w:lang w:val="fr-FR"/>
        </w:rPr>
        <w:t xml:space="preserve"> </w:t>
      </w:r>
      <w:r>
        <w:rPr>
          <w:rFonts w:eastAsiaTheme="minorHAnsi" w:cstheme="minorBidi"/>
          <w:szCs w:val="24"/>
          <w:lang w:val="ru-RU"/>
        </w:rPr>
        <w:t>նկարագրությունում։</w:t>
      </w:r>
      <w:r w:rsidRPr="007965CC">
        <w:rPr>
          <w:rFonts w:eastAsiaTheme="minorHAnsi" w:cstheme="minorBidi"/>
          <w:szCs w:val="24"/>
          <w:lang w:val="fr-FR"/>
        </w:rPr>
        <w:t xml:space="preserve"> </w:t>
      </w:r>
    </w:p>
    <w:p w:rsidR="009B7D24" w:rsidRPr="00B377D0" w:rsidRDefault="009B7D24" w:rsidP="009B7D24">
      <w:pPr>
        <w:pStyle w:val="ListParagraph"/>
        <w:shd w:val="clear" w:color="auto" w:fill="FFFFFF" w:themeFill="background1"/>
        <w:spacing w:after="0" w:line="276" w:lineRule="auto"/>
        <w:ind w:left="0"/>
        <w:jc w:val="both"/>
        <w:rPr>
          <w:rFonts w:ascii="GHEA Grapalat" w:hAnsi="GHEA Grapalat"/>
          <w:sz w:val="24"/>
          <w:szCs w:val="24"/>
          <w:lang w:val="hy-AM"/>
        </w:rPr>
      </w:pPr>
      <w:r w:rsidRPr="00B377D0">
        <w:rPr>
          <w:rFonts w:ascii="GHEA Grapalat" w:hAnsi="GHEA Grapalat"/>
          <w:b/>
          <w:sz w:val="24"/>
          <w:szCs w:val="24"/>
          <w:lang w:val="hy-AM"/>
        </w:rPr>
        <w:t xml:space="preserve">6.2.5 </w:t>
      </w:r>
      <w:r w:rsidRPr="00B377D0">
        <w:rPr>
          <w:rFonts w:ascii="GHEA Grapalat" w:hAnsi="GHEA Grapalat"/>
          <w:sz w:val="24"/>
          <w:szCs w:val="24"/>
          <w:lang w:val="hy-AM"/>
        </w:rPr>
        <w:t xml:space="preserve"> </w:t>
      </w:r>
      <w:r w:rsidRPr="00B377D0">
        <w:rPr>
          <w:rFonts w:ascii="GHEA Grapalat" w:hAnsi="GHEA Grapalat"/>
          <w:b/>
          <w:sz w:val="24"/>
          <w:szCs w:val="24"/>
          <w:lang w:val="hy-AM"/>
        </w:rPr>
        <w:t>Առկա է անհամապատասխանություն միջպետական և հանրապետական նշանակության ավտոճանապարհների 2021 թվականի պահպանման համար կնքված համաձայնագրերի և 2021 թվականի համար միջպետական և հանրապետական նշանակության ավտոճանապարհների պահպանման մակարդակների գնահատման ակտերի միջև:</w:t>
      </w:r>
      <w:r w:rsidRPr="00B377D0">
        <w:rPr>
          <w:rFonts w:ascii="GHEA Grapalat" w:hAnsi="GHEA Grapalat"/>
          <w:sz w:val="24"/>
          <w:szCs w:val="24"/>
          <w:lang w:val="hy-AM"/>
        </w:rPr>
        <w:t xml:space="preserve"> </w:t>
      </w:r>
    </w:p>
    <w:p w:rsidR="009B7D24" w:rsidRPr="00B377D0" w:rsidRDefault="009B7D24" w:rsidP="009B7D24">
      <w:pPr>
        <w:shd w:val="clear" w:color="auto" w:fill="FFFFFF" w:themeFill="background1"/>
        <w:spacing w:after="0"/>
        <w:ind w:firstLine="360"/>
        <w:rPr>
          <w:szCs w:val="24"/>
          <w:lang w:val="fr-FR"/>
        </w:rPr>
      </w:pPr>
      <w:r w:rsidRPr="00B377D0">
        <w:rPr>
          <w:szCs w:val="24"/>
          <w:lang w:val="fr-FR"/>
        </w:rPr>
        <w:t>Հ</w:t>
      </w:r>
      <w:r w:rsidRPr="00B377D0">
        <w:rPr>
          <w:szCs w:val="24"/>
          <w:lang w:val="hy-AM"/>
        </w:rPr>
        <w:t xml:space="preserve"> </w:t>
      </w:r>
      <w:r w:rsidRPr="00B377D0">
        <w:rPr>
          <w:szCs w:val="24"/>
          <w:lang w:val="fr-FR"/>
        </w:rPr>
        <w:t>-</w:t>
      </w:r>
      <w:r w:rsidRPr="00B377D0">
        <w:rPr>
          <w:szCs w:val="24"/>
          <w:lang w:val="hy-AM"/>
        </w:rPr>
        <w:t xml:space="preserve"> </w:t>
      </w:r>
      <w:proofErr w:type="gramStart"/>
      <w:r w:rsidRPr="00B377D0">
        <w:rPr>
          <w:szCs w:val="24"/>
          <w:lang w:val="fr-FR"/>
        </w:rPr>
        <w:t>92,</w:t>
      </w:r>
      <w:r w:rsidRPr="00B377D0">
        <w:rPr>
          <w:szCs w:val="24"/>
          <w:lang w:val="hy-AM"/>
        </w:rPr>
        <w:t xml:space="preserve"> </w:t>
      </w:r>
      <w:r w:rsidRPr="00B377D0">
        <w:rPr>
          <w:szCs w:val="24"/>
          <w:lang w:val="fr-FR"/>
        </w:rPr>
        <w:t xml:space="preserve"> Հ</w:t>
      </w:r>
      <w:proofErr w:type="gramEnd"/>
      <w:r w:rsidRPr="00B377D0">
        <w:rPr>
          <w:szCs w:val="24"/>
          <w:lang w:val="hy-AM"/>
        </w:rPr>
        <w:t xml:space="preserve"> </w:t>
      </w:r>
      <w:r w:rsidRPr="00B377D0">
        <w:rPr>
          <w:szCs w:val="24"/>
          <w:lang w:val="fr-FR"/>
        </w:rPr>
        <w:t>-</w:t>
      </w:r>
      <w:r w:rsidRPr="00B377D0">
        <w:rPr>
          <w:szCs w:val="24"/>
          <w:lang w:val="hy-AM"/>
        </w:rPr>
        <w:t xml:space="preserve"> </w:t>
      </w:r>
      <w:r w:rsidRPr="00B377D0">
        <w:rPr>
          <w:szCs w:val="24"/>
          <w:lang w:val="fr-FR"/>
        </w:rPr>
        <w:t>32</w:t>
      </w:r>
      <w:r w:rsidRPr="00B377D0">
        <w:rPr>
          <w:szCs w:val="24"/>
          <w:lang w:val="hy-AM"/>
        </w:rPr>
        <w:t xml:space="preserve"> </w:t>
      </w:r>
      <w:r w:rsidRPr="00B377D0">
        <w:rPr>
          <w:szCs w:val="24"/>
          <w:lang w:val="fr-FR"/>
        </w:rPr>
        <w:t>-</w:t>
      </w:r>
      <w:r w:rsidRPr="00B377D0">
        <w:rPr>
          <w:szCs w:val="24"/>
          <w:lang w:val="hy-AM"/>
        </w:rPr>
        <w:t xml:space="preserve"> </w:t>
      </w:r>
      <w:r w:rsidRPr="00B377D0">
        <w:rPr>
          <w:szCs w:val="24"/>
          <w:lang w:val="fr-FR"/>
        </w:rPr>
        <w:t>Մարմաշենի վանական համալիր ճանապարհի երկարությունը 2.3 կմ է</w:t>
      </w:r>
      <w:r w:rsidRPr="00B377D0">
        <w:rPr>
          <w:rFonts w:cs="Calibri"/>
          <w:szCs w:val="24"/>
          <w:lang w:val="hy-AM"/>
        </w:rPr>
        <w:t xml:space="preserve">, որից </w:t>
      </w:r>
      <w:r w:rsidRPr="00B377D0">
        <w:rPr>
          <w:szCs w:val="24"/>
          <w:lang w:val="fr-FR"/>
        </w:rPr>
        <w:t xml:space="preserve"> պահպանման համար 2021 թ</w:t>
      </w:r>
      <w:r w:rsidRPr="00B377D0">
        <w:rPr>
          <w:szCs w:val="24"/>
          <w:lang w:val="hy-AM"/>
        </w:rPr>
        <w:t>վական</w:t>
      </w:r>
      <w:r w:rsidRPr="00B377D0">
        <w:rPr>
          <w:szCs w:val="24"/>
          <w:lang w:val="fr-FR"/>
        </w:rPr>
        <w:t>ի</w:t>
      </w:r>
      <w:r w:rsidRPr="00B377D0">
        <w:rPr>
          <w:szCs w:val="24"/>
          <w:lang w:val="hy-AM"/>
        </w:rPr>
        <w:t>ն</w:t>
      </w:r>
      <w:r w:rsidRPr="00B377D0">
        <w:rPr>
          <w:szCs w:val="24"/>
          <w:lang w:val="fr-FR"/>
        </w:rPr>
        <w:t xml:space="preserve"> գնահատվել է կմ 0 – կմ 2.0 հատվածը</w:t>
      </w:r>
      <w:r w:rsidRPr="00B377D0">
        <w:rPr>
          <w:szCs w:val="24"/>
          <w:lang w:val="hy-AM"/>
        </w:rPr>
        <w:t>,</w:t>
      </w:r>
      <w:r w:rsidRPr="00B377D0">
        <w:rPr>
          <w:szCs w:val="24"/>
          <w:lang w:val="fr-FR"/>
        </w:rPr>
        <w:t xml:space="preserve">  որպես բավարար (ճանապարհահատվածի փոսայնության տոկոսը կազմել է 1.4%):</w:t>
      </w:r>
      <w:r w:rsidRPr="00B377D0">
        <w:rPr>
          <w:szCs w:val="24"/>
          <w:lang w:val="hy-AM"/>
        </w:rPr>
        <w:t xml:space="preserve"> </w:t>
      </w:r>
      <w:r w:rsidRPr="00B377D0">
        <w:rPr>
          <w:szCs w:val="24"/>
          <w:lang w:val="fr-FR"/>
        </w:rPr>
        <w:t xml:space="preserve"> 2021 թվականի պահպանման համար համաձայնագրում ներառվել է կմ 0</w:t>
      </w:r>
      <w:r w:rsidRPr="00B377D0">
        <w:rPr>
          <w:szCs w:val="24"/>
          <w:lang w:val="hy-AM"/>
        </w:rPr>
        <w:t xml:space="preserve"> </w:t>
      </w:r>
      <w:r w:rsidRPr="00B377D0">
        <w:rPr>
          <w:szCs w:val="24"/>
          <w:lang w:val="fr-FR"/>
        </w:rPr>
        <w:t>- կմ 2.3 հատվածը</w:t>
      </w:r>
      <w:r w:rsidRPr="00B377D0">
        <w:rPr>
          <w:szCs w:val="24"/>
          <w:lang w:val="hy-AM"/>
        </w:rPr>
        <w:t>,</w:t>
      </w:r>
      <w:r w:rsidRPr="00B377D0">
        <w:rPr>
          <w:szCs w:val="24"/>
          <w:lang w:val="fr-FR"/>
        </w:rPr>
        <w:t xml:space="preserve"> որպես «վատ» թույլատրելի սպասարկում պահանջվող մակարդակով: Համաձայնագրով 1 կմ ճանապարհի ընթացիկ ամառային պահպանման գինը 2021</w:t>
      </w:r>
      <w:r w:rsidR="008C0DE3" w:rsidRPr="00B377D0">
        <w:rPr>
          <w:szCs w:val="24"/>
          <w:lang w:val="fr-FR"/>
        </w:rPr>
        <w:t xml:space="preserve"> </w:t>
      </w:r>
      <w:r w:rsidRPr="00B377D0">
        <w:rPr>
          <w:szCs w:val="24"/>
          <w:lang w:val="fr-FR"/>
        </w:rPr>
        <w:t xml:space="preserve">թվականի համար սահմանվել է 1,320.0 հազ. </w:t>
      </w:r>
      <w:proofErr w:type="gramStart"/>
      <w:r w:rsidRPr="00B377D0">
        <w:rPr>
          <w:szCs w:val="24"/>
          <w:lang w:val="fr-FR"/>
        </w:rPr>
        <w:t>դրամ</w:t>
      </w:r>
      <w:proofErr w:type="gramEnd"/>
      <w:r w:rsidRPr="00B377D0">
        <w:rPr>
          <w:szCs w:val="24"/>
          <w:lang w:val="fr-FR"/>
        </w:rPr>
        <w:t>, այն ինչ «բավարար</w:t>
      </w:r>
      <w:r w:rsidRPr="00B377D0">
        <w:rPr>
          <w:rFonts w:cs="Courier New"/>
          <w:szCs w:val="24"/>
          <w:lang w:val="fr-FR"/>
        </w:rPr>
        <w:t xml:space="preserve">» վիճակի </w:t>
      </w:r>
      <w:r w:rsidRPr="00B377D0">
        <w:rPr>
          <w:szCs w:val="24"/>
          <w:lang w:val="fr-FR"/>
        </w:rPr>
        <w:t>ընթացիկ ամառային պահպանման գինը միջին սպասարկում պահանջվող մակարդակով</w:t>
      </w:r>
      <w:r w:rsidRPr="00B377D0">
        <w:rPr>
          <w:rFonts w:cs="Calibri"/>
          <w:szCs w:val="24"/>
          <w:lang w:val="fr-FR"/>
        </w:rPr>
        <w:t xml:space="preserve"> </w:t>
      </w:r>
      <w:r w:rsidRPr="00B377D0">
        <w:rPr>
          <w:szCs w:val="24"/>
          <w:lang w:val="fr-FR"/>
        </w:rPr>
        <w:t xml:space="preserve">2021թ. </w:t>
      </w:r>
      <w:proofErr w:type="gramStart"/>
      <w:r w:rsidRPr="00B377D0">
        <w:rPr>
          <w:szCs w:val="24"/>
          <w:lang w:val="fr-FR"/>
        </w:rPr>
        <w:t>համար</w:t>
      </w:r>
      <w:proofErr w:type="gramEnd"/>
      <w:r w:rsidRPr="00B377D0">
        <w:rPr>
          <w:szCs w:val="24"/>
          <w:lang w:val="fr-FR"/>
        </w:rPr>
        <w:t xml:space="preserve"> կազմել է 1,258.32 հազ.դրամ</w:t>
      </w:r>
      <w:r w:rsidRPr="00B377D0">
        <w:rPr>
          <w:rFonts w:cs="Calibri"/>
          <w:szCs w:val="24"/>
          <w:lang w:val="fr-FR"/>
        </w:rPr>
        <w:t>: Տարբերությունը</w:t>
      </w:r>
      <w:r w:rsidRPr="00B377D0">
        <w:rPr>
          <w:szCs w:val="24"/>
          <w:lang w:val="fr-FR"/>
        </w:rPr>
        <w:t xml:space="preserve"> 2021 թվականի ինն ամսվա համար կազմել է 120.6 հազ. </w:t>
      </w:r>
      <w:proofErr w:type="gramStart"/>
      <w:r w:rsidRPr="00B377D0">
        <w:rPr>
          <w:szCs w:val="24"/>
          <w:lang w:val="fr-FR"/>
        </w:rPr>
        <w:t>դրամ:</w:t>
      </w:r>
      <w:proofErr w:type="gramEnd"/>
    </w:p>
    <w:p w:rsidR="006053F7" w:rsidRPr="00BB3AB9" w:rsidRDefault="006053F7" w:rsidP="006053F7">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B377D0">
        <w:rPr>
          <w:rFonts w:ascii="GHEA Grapalat" w:hAnsi="GHEA Grapalat" w:cs="Sylfaen"/>
          <w:b/>
          <w:bCs/>
          <w:i/>
          <w:iCs/>
          <w:sz w:val="24"/>
          <w:szCs w:val="24"/>
          <w:u w:val="single"/>
          <w:shd w:val="clear" w:color="auto" w:fill="FFFFFF"/>
          <w:lang w:val="hy-AM"/>
        </w:rPr>
        <w:lastRenderedPageBreak/>
        <w:t xml:space="preserve">Հաշվեքննվող օբյեկտի </w:t>
      </w:r>
      <w:r w:rsidR="00BB3AB9">
        <w:rPr>
          <w:rFonts w:ascii="GHEA Grapalat" w:hAnsi="GHEA Grapalat" w:cs="Sylfaen"/>
          <w:b/>
          <w:bCs/>
          <w:i/>
          <w:iCs/>
          <w:sz w:val="24"/>
          <w:szCs w:val="24"/>
          <w:u w:val="single"/>
          <w:shd w:val="clear" w:color="auto" w:fill="FFFFFF"/>
          <w:lang w:val="ru-RU"/>
        </w:rPr>
        <w:t>առարկությունները</w:t>
      </w:r>
      <w:r w:rsidR="00BB3AB9" w:rsidRPr="00BB3AB9">
        <w:rPr>
          <w:rFonts w:ascii="GHEA Grapalat" w:hAnsi="GHEA Grapalat" w:cs="Sylfaen"/>
          <w:b/>
          <w:bCs/>
          <w:i/>
          <w:iCs/>
          <w:sz w:val="24"/>
          <w:szCs w:val="24"/>
          <w:u w:val="single"/>
          <w:shd w:val="clear" w:color="auto" w:fill="FFFFFF"/>
          <w:lang w:val="fr-FR"/>
        </w:rPr>
        <w:t xml:space="preserve"> </w:t>
      </w:r>
      <w:r w:rsidR="00BB3AB9">
        <w:rPr>
          <w:rFonts w:ascii="GHEA Grapalat" w:hAnsi="GHEA Grapalat" w:cs="Sylfaen"/>
          <w:b/>
          <w:bCs/>
          <w:i/>
          <w:iCs/>
          <w:sz w:val="24"/>
          <w:szCs w:val="24"/>
          <w:u w:val="single"/>
          <w:shd w:val="clear" w:color="auto" w:fill="FFFFFF"/>
          <w:lang w:val="ru-RU"/>
        </w:rPr>
        <w:t>և</w:t>
      </w:r>
      <w:r w:rsidR="00BB3AB9" w:rsidRPr="00BB3AB9">
        <w:rPr>
          <w:rFonts w:ascii="GHEA Grapalat" w:hAnsi="GHEA Grapalat" w:cs="Sylfaen"/>
          <w:b/>
          <w:bCs/>
          <w:i/>
          <w:iCs/>
          <w:sz w:val="24"/>
          <w:szCs w:val="24"/>
          <w:u w:val="single"/>
          <w:shd w:val="clear" w:color="auto" w:fill="FFFFFF"/>
          <w:lang w:val="fr-FR"/>
        </w:rPr>
        <w:t xml:space="preserve"> </w:t>
      </w:r>
      <w:r w:rsidR="00BB3AB9">
        <w:rPr>
          <w:rFonts w:ascii="GHEA Grapalat" w:hAnsi="GHEA Grapalat" w:cs="Sylfaen"/>
          <w:b/>
          <w:bCs/>
          <w:i/>
          <w:iCs/>
          <w:sz w:val="24"/>
          <w:szCs w:val="24"/>
          <w:u w:val="single"/>
          <w:shd w:val="clear" w:color="auto" w:fill="FFFFFF"/>
          <w:lang w:val="ru-RU"/>
        </w:rPr>
        <w:t>բացատրությունները</w:t>
      </w:r>
    </w:p>
    <w:p w:rsidR="006053F7" w:rsidRPr="00B377D0" w:rsidRDefault="006053F7" w:rsidP="006053F7">
      <w:pPr>
        <w:shd w:val="clear" w:color="auto" w:fill="FFFFFF" w:themeFill="background1"/>
        <w:spacing w:before="0" w:after="0"/>
        <w:ind w:firstLine="0"/>
        <w:rPr>
          <w:rFonts w:cs="Sylfaen"/>
          <w:i/>
          <w:szCs w:val="24"/>
          <w:u w:val="single"/>
          <w:lang w:val="hy-AM"/>
        </w:rPr>
      </w:pPr>
      <w:r w:rsidRPr="00B377D0">
        <w:rPr>
          <w:rFonts w:cs="Arial"/>
          <w:i/>
          <w:color w:val="191919"/>
          <w:szCs w:val="24"/>
          <w:u w:val="single"/>
          <w:lang w:val="hy-AM"/>
        </w:rPr>
        <w:t xml:space="preserve">    Հ-92,</w:t>
      </w:r>
      <w:r w:rsidR="000E0415" w:rsidRPr="00B377D0">
        <w:rPr>
          <w:rFonts w:cs="Arial"/>
          <w:i/>
          <w:color w:val="191919"/>
          <w:szCs w:val="24"/>
          <w:u w:val="single"/>
          <w:lang w:val="hy-AM"/>
        </w:rPr>
        <w:t xml:space="preserve"> </w:t>
      </w:r>
      <w:r w:rsidRPr="00B377D0">
        <w:rPr>
          <w:rFonts w:cs="Arial"/>
          <w:i/>
          <w:color w:val="191919"/>
          <w:szCs w:val="24"/>
          <w:u w:val="single"/>
          <w:lang w:val="hy-AM"/>
        </w:rPr>
        <w:t>Հ-32 Մարմաշեն ճանապարհի մասով ընդունված է ի գիտություն: Հաջորդ ամիսների կատարողական ակտերում ավել կատարված վճարումները արդեն վերականգնվել  են ամբողջ տարվա կտրվածքով /61680դր*2.3=</w:t>
      </w:r>
      <w:r w:rsidR="00F918D0" w:rsidRPr="00B377D0">
        <w:rPr>
          <w:rFonts w:cs="Arial"/>
          <w:i/>
          <w:color w:val="191919"/>
          <w:szCs w:val="24"/>
          <w:u w:val="single"/>
          <w:lang w:val="hy-AM"/>
        </w:rPr>
        <w:t xml:space="preserve"> 141</w:t>
      </w:r>
      <w:r w:rsidR="00E40703" w:rsidRPr="00B377D0">
        <w:rPr>
          <w:rFonts w:cs="Arial"/>
          <w:i/>
          <w:color w:val="191919"/>
          <w:szCs w:val="24"/>
          <w:u w:val="single"/>
          <w:lang w:val="hy-AM"/>
        </w:rPr>
        <w:t>,</w:t>
      </w:r>
      <w:r w:rsidR="00F918D0" w:rsidRPr="00B377D0">
        <w:rPr>
          <w:rFonts w:cs="Arial"/>
          <w:i/>
          <w:color w:val="191919"/>
          <w:szCs w:val="24"/>
          <w:u w:val="single"/>
          <w:lang w:val="hy-AM"/>
        </w:rPr>
        <w:t>864</w:t>
      </w:r>
      <w:r w:rsidR="00E40703" w:rsidRPr="00B377D0">
        <w:rPr>
          <w:rFonts w:cs="Arial"/>
          <w:i/>
          <w:color w:val="191919"/>
          <w:szCs w:val="24"/>
          <w:u w:val="single"/>
          <w:lang w:val="hy-AM"/>
        </w:rPr>
        <w:t>դրամ</w:t>
      </w:r>
      <w:r w:rsidR="00F918D0" w:rsidRPr="00B377D0">
        <w:rPr>
          <w:rFonts w:cs="Arial"/>
          <w:i/>
          <w:color w:val="191919"/>
          <w:szCs w:val="24"/>
          <w:u w:val="single"/>
          <w:lang w:val="hy-AM"/>
        </w:rPr>
        <w:t>/</w:t>
      </w:r>
      <w:r w:rsidR="00E40703" w:rsidRPr="00B377D0">
        <w:rPr>
          <w:rFonts w:cs="Arial"/>
          <w:i/>
          <w:color w:val="191919"/>
          <w:szCs w:val="24"/>
          <w:u w:val="single"/>
          <w:lang w:val="hy-AM"/>
        </w:rPr>
        <w:t>:</w:t>
      </w:r>
      <w:r w:rsidRPr="00B377D0">
        <w:rPr>
          <w:rFonts w:cs="Arial"/>
          <w:i/>
          <w:color w:val="191919"/>
          <w:szCs w:val="24"/>
          <w:u w:val="single"/>
          <w:lang w:val="hy-AM"/>
        </w:rPr>
        <w:t xml:space="preserve"> </w:t>
      </w:r>
    </w:p>
    <w:p w:rsidR="009B7D24" w:rsidRPr="00B377D0" w:rsidRDefault="009B7D24" w:rsidP="009B7D24">
      <w:pPr>
        <w:pStyle w:val="ListParagraph"/>
        <w:shd w:val="clear" w:color="auto" w:fill="FFFFFF" w:themeFill="background1"/>
        <w:spacing w:before="120" w:after="120" w:line="276" w:lineRule="auto"/>
        <w:ind w:left="0"/>
        <w:contextualSpacing w:val="0"/>
        <w:jc w:val="both"/>
        <w:rPr>
          <w:rFonts w:ascii="GHEA Grapalat" w:hAnsi="GHEA Grapalat"/>
          <w:sz w:val="24"/>
          <w:szCs w:val="24"/>
          <w:lang w:val="fr-FR"/>
        </w:rPr>
      </w:pPr>
      <w:r w:rsidRPr="00B377D0">
        <w:rPr>
          <w:rFonts w:ascii="GHEA Grapalat" w:hAnsi="GHEA Grapalat"/>
          <w:b/>
          <w:sz w:val="24"/>
          <w:szCs w:val="24"/>
          <w:lang w:val="fr-FR"/>
        </w:rPr>
        <w:t xml:space="preserve">6.2.6 </w:t>
      </w:r>
      <w:r w:rsidRPr="00B377D0">
        <w:rPr>
          <w:rFonts w:ascii="GHEA Grapalat" w:hAnsi="GHEA Grapalat"/>
          <w:b/>
          <w:sz w:val="24"/>
          <w:szCs w:val="24"/>
          <w:lang w:val="hy-AM"/>
        </w:rPr>
        <w:t>Առկա է անհամապատասխանություն</w:t>
      </w:r>
      <w:r w:rsidRPr="00B377D0">
        <w:rPr>
          <w:rFonts w:ascii="GHEA Grapalat" w:hAnsi="GHEA Grapalat"/>
          <w:b/>
          <w:sz w:val="24"/>
          <w:szCs w:val="24"/>
          <w:lang w:val="fr-FR"/>
        </w:rPr>
        <w:t xml:space="preserve"> </w:t>
      </w:r>
      <w:r w:rsidR="00C7341B" w:rsidRPr="00B377D0">
        <w:rPr>
          <w:rFonts w:ascii="GHEA Grapalat" w:hAnsi="GHEA Grapalat"/>
          <w:b/>
          <w:sz w:val="24"/>
          <w:szCs w:val="24"/>
          <w:lang w:val="fr-FR"/>
        </w:rPr>
        <w:t>ՀՀ</w:t>
      </w:r>
      <w:r w:rsidRPr="00B377D0">
        <w:rPr>
          <w:rFonts w:ascii="GHEA Grapalat" w:hAnsi="GHEA Grapalat"/>
          <w:b/>
          <w:sz w:val="24"/>
          <w:szCs w:val="24"/>
          <w:lang w:val="fr-FR"/>
        </w:rPr>
        <w:t xml:space="preserve"> ընդհանուր օգտագործման միջպետական և հանրապետական նշանակության ավտոմոբիլային ճ</w:t>
      </w:r>
      <w:r w:rsidRPr="00B377D0">
        <w:rPr>
          <w:rFonts w:ascii="GHEA Grapalat" w:hAnsi="GHEA Grapalat"/>
          <w:b/>
          <w:sz w:val="24"/>
          <w:szCs w:val="24"/>
          <w:lang w:val="hy-AM"/>
        </w:rPr>
        <w:t>անապարհների</w:t>
      </w:r>
      <w:r w:rsidRPr="00B377D0">
        <w:rPr>
          <w:rFonts w:ascii="GHEA Grapalat" w:hAnsi="GHEA Grapalat"/>
          <w:b/>
          <w:sz w:val="24"/>
          <w:szCs w:val="24"/>
          <w:lang w:val="fr-FR"/>
        </w:rPr>
        <w:t xml:space="preserve"> </w:t>
      </w:r>
      <w:r w:rsidRPr="00B377D0">
        <w:rPr>
          <w:rFonts w:ascii="GHEA Grapalat" w:hAnsi="GHEA Grapalat"/>
          <w:b/>
          <w:sz w:val="24"/>
          <w:szCs w:val="24"/>
          <w:lang w:val="hy-AM"/>
        </w:rPr>
        <w:t>վրա</w:t>
      </w:r>
      <w:r w:rsidRPr="00B377D0">
        <w:rPr>
          <w:rFonts w:ascii="GHEA Grapalat" w:hAnsi="GHEA Grapalat"/>
          <w:b/>
          <w:sz w:val="24"/>
          <w:szCs w:val="24"/>
          <w:lang w:val="fr-FR"/>
        </w:rPr>
        <w:t xml:space="preserve"> </w:t>
      </w:r>
      <w:r w:rsidRPr="00B377D0">
        <w:rPr>
          <w:rFonts w:ascii="GHEA Grapalat" w:hAnsi="GHEA Grapalat"/>
          <w:b/>
          <w:sz w:val="24"/>
          <w:szCs w:val="24"/>
          <w:lang w:val="hy-AM"/>
        </w:rPr>
        <w:t>գտնվող</w:t>
      </w:r>
      <w:r w:rsidRPr="00B377D0">
        <w:rPr>
          <w:rFonts w:ascii="GHEA Grapalat" w:hAnsi="GHEA Grapalat"/>
          <w:b/>
          <w:sz w:val="24"/>
          <w:szCs w:val="24"/>
          <w:lang w:val="fr-FR"/>
        </w:rPr>
        <w:t xml:space="preserve"> </w:t>
      </w:r>
      <w:r w:rsidRPr="00B377D0">
        <w:rPr>
          <w:rFonts w:ascii="GHEA Grapalat" w:hAnsi="GHEA Grapalat" w:cs="Sylfaen"/>
          <w:b/>
          <w:sz w:val="24"/>
          <w:szCs w:val="24"/>
          <w:lang w:val="hy-AM"/>
        </w:rPr>
        <w:t>մետաղական</w:t>
      </w:r>
      <w:r w:rsidRPr="00B377D0">
        <w:rPr>
          <w:rFonts w:ascii="GHEA Grapalat" w:hAnsi="GHEA Grapalat"/>
          <w:b/>
          <w:sz w:val="24"/>
          <w:szCs w:val="24"/>
          <w:lang w:val="fr-FR"/>
        </w:rPr>
        <w:t xml:space="preserve"> </w:t>
      </w:r>
      <w:r w:rsidRPr="00B377D0">
        <w:rPr>
          <w:rFonts w:ascii="GHEA Grapalat" w:hAnsi="GHEA Grapalat"/>
          <w:b/>
          <w:sz w:val="24"/>
          <w:szCs w:val="24"/>
          <w:lang w:val="hy-AM"/>
        </w:rPr>
        <w:t>արգելափակոցների</w:t>
      </w:r>
      <w:r w:rsidRPr="00B377D0">
        <w:rPr>
          <w:rFonts w:ascii="GHEA Grapalat" w:hAnsi="GHEA Grapalat"/>
          <w:sz w:val="24"/>
          <w:szCs w:val="24"/>
          <w:lang w:val="fr-FR"/>
        </w:rPr>
        <w:t xml:space="preserve"> </w:t>
      </w:r>
      <w:r w:rsidRPr="00B377D0">
        <w:rPr>
          <w:rFonts w:ascii="GHEA Grapalat" w:hAnsi="GHEA Grapalat"/>
          <w:b/>
          <w:sz w:val="24"/>
          <w:szCs w:val="24"/>
          <w:lang w:val="fr-FR"/>
        </w:rPr>
        <w:t xml:space="preserve">2021 </w:t>
      </w:r>
      <w:r w:rsidRPr="00B377D0">
        <w:rPr>
          <w:rFonts w:ascii="GHEA Grapalat" w:hAnsi="GHEA Grapalat"/>
          <w:b/>
          <w:sz w:val="24"/>
          <w:szCs w:val="24"/>
          <w:lang w:val="hy-AM"/>
        </w:rPr>
        <w:t>թվականի</w:t>
      </w:r>
      <w:r w:rsidRPr="00B377D0">
        <w:rPr>
          <w:rFonts w:ascii="GHEA Grapalat" w:hAnsi="GHEA Grapalat"/>
          <w:b/>
          <w:sz w:val="24"/>
          <w:szCs w:val="24"/>
          <w:lang w:val="fr-FR"/>
        </w:rPr>
        <w:t xml:space="preserve"> </w:t>
      </w:r>
      <w:r w:rsidRPr="00B377D0">
        <w:rPr>
          <w:rFonts w:ascii="GHEA Grapalat" w:hAnsi="GHEA Grapalat"/>
          <w:b/>
          <w:sz w:val="24"/>
          <w:szCs w:val="24"/>
          <w:lang w:val="hy-AM"/>
        </w:rPr>
        <w:t>պահպանման</w:t>
      </w:r>
      <w:r w:rsidRPr="00B377D0">
        <w:rPr>
          <w:rFonts w:ascii="GHEA Grapalat" w:hAnsi="GHEA Grapalat"/>
          <w:b/>
          <w:sz w:val="24"/>
          <w:szCs w:val="24"/>
          <w:lang w:val="fr-FR"/>
        </w:rPr>
        <w:t xml:space="preserve"> </w:t>
      </w:r>
      <w:r w:rsidRPr="00B377D0">
        <w:rPr>
          <w:rFonts w:ascii="GHEA Grapalat" w:hAnsi="GHEA Grapalat"/>
          <w:b/>
          <w:sz w:val="24"/>
          <w:szCs w:val="24"/>
          <w:lang w:val="hy-AM"/>
        </w:rPr>
        <w:t>համար</w:t>
      </w:r>
      <w:r w:rsidRPr="00B377D0">
        <w:rPr>
          <w:rFonts w:ascii="GHEA Grapalat" w:hAnsi="GHEA Grapalat"/>
          <w:b/>
          <w:sz w:val="24"/>
          <w:szCs w:val="24"/>
          <w:lang w:val="fr-FR"/>
        </w:rPr>
        <w:t xml:space="preserve"> </w:t>
      </w:r>
      <w:r w:rsidRPr="00B377D0">
        <w:rPr>
          <w:rFonts w:ascii="GHEA Grapalat" w:hAnsi="GHEA Grapalat"/>
          <w:b/>
          <w:sz w:val="24"/>
          <w:szCs w:val="24"/>
          <w:lang w:val="hy-AM"/>
        </w:rPr>
        <w:t>կնքված</w:t>
      </w:r>
      <w:r w:rsidRPr="00B377D0">
        <w:rPr>
          <w:rFonts w:ascii="GHEA Grapalat" w:hAnsi="GHEA Grapalat"/>
          <w:b/>
          <w:sz w:val="24"/>
          <w:szCs w:val="24"/>
          <w:lang w:val="fr-FR"/>
        </w:rPr>
        <w:t xml:space="preserve"> </w:t>
      </w:r>
      <w:r w:rsidRPr="00B377D0">
        <w:rPr>
          <w:rFonts w:ascii="GHEA Grapalat" w:hAnsi="GHEA Grapalat"/>
          <w:b/>
          <w:sz w:val="24"/>
          <w:szCs w:val="24"/>
          <w:lang w:val="hy-AM"/>
        </w:rPr>
        <w:t>համաձայնագրերի</w:t>
      </w:r>
      <w:r w:rsidRPr="00B377D0">
        <w:rPr>
          <w:rFonts w:ascii="GHEA Grapalat" w:hAnsi="GHEA Grapalat"/>
          <w:b/>
          <w:sz w:val="24"/>
          <w:szCs w:val="24"/>
          <w:lang w:val="fr-FR"/>
        </w:rPr>
        <w:t xml:space="preserve"> </w:t>
      </w:r>
      <w:r w:rsidRPr="00B377D0">
        <w:rPr>
          <w:rFonts w:ascii="GHEA Grapalat" w:hAnsi="GHEA Grapalat"/>
          <w:b/>
          <w:sz w:val="24"/>
          <w:szCs w:val="24"/>
          <w:lang w:val="hy-AM"/>
        </w:rPr>
        <w:t>և</w:t>
      </w:r>
      <w:r w:rsidRPr="00B377D0">
        <w:rPr>
          <w:rFonts w:ascii="GHEA Grapalat" w:hAnsi="GHEA Grapalat"/>
          <w:b/>
          <w:sz w:val="24"/>
          <w:szCs w:val="24"/>
          <w:lang w:val="fr-FR"/>
        </w:rPr>
        <w:t xml:space="preserve"> 2021 </w:t>
      </w:r>
      <w:r w:rsidRPr="00B377D0">
        <w:rPr>
          <w:rFonts w:ascii="GHEA Grapalat" w:hAnsi="GHEA Grapalat"/>
          <w:b/>
          <w:sz w:val="24"/>
          <w:szCs w:val="24"/>
          <w:lang w:val="hy-AM"/>
        </w:rPr>
        <w:t>թ</w:t>
      </w:r>
      <w:r w:rsidRPr="00B377D0">
        <w:rPr>
          <w:rFonts w:ascii="GHEA Grapalat" w:hAnsi="GHEA Grapalat"/>
          <w:b/>
          <w:sz w:val="24"/>
          <w:szCs w:val="24"/>
          <w:lang w:val="fr-FR"/>
        </w:rPr>
        <w:t>վական</w:t>
      </w:r>
      <w:r w:rsidRPr="00B377D0">
        <w:rPr>
          <w:rFonts w:ascii="GHEA Grapalat" w:hAnsi="GHEA Grapalat"/>
          <w:b/>
          <w:sz w:val="24"/>
          <w:szCs w:val="24"/>
          <w:lang w:val="hy-AM"/>
        </w:rPr>
        <w:t>ի</w:t>
      </w:r>
      <w:r w:rsidRPr="00B377D0">
        <w:rPr>
          <w:rFonts w:ascii="GHEA Grapalat" w:hAnsi="GHEA Grapalat"/>
          <w:b/>
          <w:sz w:val="24"/>
          <w:szCs w:val="24"/>
          <w:lang w:val="fr-FR"/>
        </w:rPr>
        <w:t xml:space="preserve"> </w:t>
      </w:r>
      <w:r w:rsidRPr="00B377D0">
        <w:rPr>
          <w:rFonts w:ascii="GHEA Grapalat" w:hAnsi="GHEA Grapalat"/>
          <w:b/>
          <w:sz w:val="24"/>
          <w:szCs w:val="24"/>
          <w:lang w:val="hy-AM"/>
        </w:rPr>
        <w:t>համար</w:t>
      </w:r>
      <w:r w:rsidRPr="00B377D0">
        <w:rPr>
          <w:rFonts w:ascii="GHEA Grapalat" w:hAnsi="GHEA Grapalat"/>
          <w:b/>
          <w:sz w:val="24"/>
          <w:szCs w:val="24"/>
          <w:lang w:val="fr-FR"/>
        </w:rPr>
        <w:t xml:space="preserve"> </w:t>
      </w:r>
      <w:r w:rsidRPr="00B377D0">
        <w:rPr>
          <w:rFonts w:ascii="GHEA Grapalat" w:hAnsi="GHEA Grapalat"/>
          <w:b/>
          <w:sz w:val="24"/>
          <w:szCs w:val="24"/>
          <w:lang w:val="hy-AM"/>
        </w:rPr>
        <w:t>պահպանման</w:t>
      </w:r>
      <w:r w:rsidRPr="00B377D0">
        <w:rPr>
          <w:rFonts w:ascii="GHEA Grapalat" w:hAnsi="GHEA Grapalat"/>
          <w:b/>
          <w:sz w:val="24"/>
          <w:szCs w:val="24"/>
          <w:lang w:val="fr-FR"/>
        </w:rPr>
        <w:t xml:space="preserve"> </w:t>
      </w:r>
      <w:r w:rsidRPr="00B377D0">
        <w:rPr>
          <w:rFonts w:ascii="GHEA Grapalat" w:hAnsi="GHEA Grapalat"/>
          <w:b/>
          <w:sz w:val="24"/>
          <w:szCs w:val="24"/>
          <w:lang w:val="hy-AM"/>
        </w:rPr>
        <w:t>մակարդակների</w:t>
      </w:r>
      <w:r w:rsidRPr="00B377D0">
        <w:rPr>
          <w:rFonts w:ascii="GHEA Grapalat" w:hAnsi="GHEA Grapalat"/>
          <w:b/>
          <w:sz w:val="24"/>
          <w:szCs w:val="24"/>
          <w:lang w:val="fr-FR"/>
        </w:rPr>
        <w:t xml:space="preserve"> </w:t>
      </w:r>
      <w:r w:rsidRPr="00B377D0">
        <w:rPr>
          <w:rFonts w:ascii="GHEA Grapalat" w:hAnsi="GHEA Grapalat"/>
          <w:b/>
          <w:sz w:val="24"/>
          <w:szCs w:val="24"/>
          <w:lang w:val="hy-AM"/>
        </w:rPr>
        <w:t>գնահատման</w:t>
      </w:r>
      <w:r w:rsidRPr="00B377D0">
        <w:rPr>
          <w:rFonts w:ascii="GHEA Grapalat" w:hAnsi="GHEA Grapalat"/>
          <w:b/>
          <w:sz w:val="24"/>
          <w:szCs w:val="24"/>
          <w:lang w:val="fr-FR"/>
        </w:rPr>
        <w:t xml:space="preserve"> </w:t>
      </w:r>
      <w:r w:rsidRPr="00B377D0">
        <w:rPr>
          <w:rFonts w:ascii="GHEA Grapalat" w:hAnsi="GHEA Grapalat"/>
          <w:b/>
          <w:sz w:val="24"/>
          <w:szCs w:val="24"/>
          <w:lang w:val="hy-AM"/>
        </w:rPr>
        <w:t>ակտերի</w:t>
      </w:r>
      <w:r w:rsidRPr="00B377D0">
        <w:rPr>
          <w:rFonts w:ascii="GHEA Grapalat" w:hAnsi="GHEA Grapalat"/>
          <w:b/>
          <w:sz w:val="24"/>
          <w:szCs w:val="24"/>
          <w:lang w:val="fr-FR"/>
        </w:rPr>
        <w:t xml:space="preserve"> </w:t>
      </w:r>
      <w:proofErr w:type="gramStart"/>
      <w:r w:rsidRPr="00B377D0">
        <w:rPr>
          <w:rFonts w:ascii="GHEA Grapalat" w:hAnsi="GHEA Grapalat"/>
          <w:b/>
          <w:sz w:val="24"/>
          <w:szCs w:val="24"/>
          <w:lang w:val="hy-AM"/>
        </w:rPr>
        <w:t>միջև</w:t>
      </w:r>
      <w:r w:rsidRPr="00B377D0">
        <w:rPr>
          <w:rFonts w:ascii="GHEA Grapalat" w:hAnsi="GHEA Grapalat"/>
          <w:b/>
          <w:sz w:val="24"/>
          <w:szCs w:val="24"/>
          <w:lang w:val="fr-FR"/>
        </w:rPr>
        <w:t>:</w:t>
      </w:r>
      <w:proofErr w:type="gramEnd"/>
    </w:p>
    <w:p w:rsidR="009B7D24" w:rsidRPr="00B377D0" w:rsidRDefault="009B7D24" w:rsidP="009B7D24">
      <w:pPr>
        <w:pStyle w:val="ListParagraph"/>
        <w:spacing w:line="276" w:lineRule="auto"/>
        <w:ind w:left="0" w:firstLine="720"/>
        <w:jc w:val="both"/>
        <w:rPr>
          <w:rFonts w:ascii="GHEA Grapalat" w:hAnsi="GHEA Grapalat"/>
          <w:sz w:val="24"/>
          <w:szCs w:val="24"/>
          <w:lang w:val="fr-FR"/>
        </w:rPr>
      </w:pPr>
      <w:r w:rsidRPr="00B377D0">
        <w:rPr>
          <w:rFonts w:ascii="GHEA Grapalat" w:hAnsi="GHEA Grapalat"/>
          <w:sz w:val="24"/>
          <w:szCs w:val="24"/>
          <w:lang w:val="fr-FR"/>
        </w:rPr>
        <w:t>2021</w:t>
      </w:r>
      <w:r w:rsidR="008C0DE3" w:rsidRPr="00B377D0">
        <w:rPr>
          <w:rFonts w:ascii="GHEA Grapalat" w:hAnsi="GHEA Grapalat"/>
          <w:sz w:val="24"/>
          <w:szCs w:val="24"/>
          <w:lang w:val="fr-FR"/>
        </w:rPr>
        <w:t xml:space="preserve"> </w:t>
      </w:r>
      <w:r w:rsidRPr="00B377D0">
        <w:rPr>
          <w:rFonts w:ascii="GHEA Grapalat" w:hAnsi="GHEA Grapalat"/>
          <w:sz w:val="24"/>
          <w:szCs w:val="24"/>
        </w:rPr>
        <w:t>թ</w:t>
      </w:r>
      <w:r w:rsidRPr="00B377D0">
        <w:rPr>
          <w:rFonts w:ascii="GHEA Grapalat" w:hAnsi="GHEA Grapalat"/>
          <w:sz w:val="24"/>
          <w:szCs w:val="24"/>
          <w:lang w:val="fr-FR"/>
        </w:rPr>
        <w:t>վական</w:t>
      </w:r>
      <w:r w:rsidRPr="00B377D0">
        <w:rPr>
          <w:rFonts w:ascii="GHEA Grapalat" w:hAnsi="GHEA Grapalat"/>
          <w:sz w:val="24"/>
          <w:szCs w:val="24"/>
        </w:rPr>
        <w:t>ի</w:t>
      </w:r>
      <w:r w:rsidRPr="00B377D0">
        <w:rPr>
          <w:rFonts w:ascii="GHEA Grapalat" w:hAnsi="GHEA Grapalat"/>
          <w:sz w:val="24"/>
          <w:szCs w:val="24"/>
          <w:lang w:val="fr-FR"/>
        </w:rPr>
        <w:t xml:space="preserve"> </w:t>
      </w:r>
      <w:r w:rsidRPr="00B377D0">
        <w:rPr>
          <w:rFonts w:ascii="GHEA Grapalat" w:hAnsi="GHEA Grapalat"/>
          <w:sz w:val="24"/>
          <w:szCs w:val="24"/>
        </w:rPr>
        <w:t>պահպանման</w:t>
      </w:r>
      <w:r w:rsidRPr="00B377D0">
        <w:rPr>
          <w:rFonts w:ascii="GHEA Grapalat" w:hAnsi="GHEA Grapalat"/>
          <w:sz w:val="24"/>
          <w:szCs w:val="24"/>
          <w:lang w:val="fr-FR"/>
        </w:rPr>
        <w:t xml:space="preserve"> </w:t>
      </w:r>
      <w:r w:rsidRPr="00B377D0">
        <w:rPr>
          <w:rFonts w:ascii="GHEA Grapalat" w:hAnsi="GHEA Grapalat"/>
          <w:sz w:val="24"/>
          <w:szCs w:val="24"/>
        </w:rPr>
        <w:t>համար</w:t>
      </w:r>
      <w:r w:rsidRPr="00B377D0">
        <w:rPr>
          <w:rFonts w:ascii="GHEA Grapalat" w:hAnsi="GHEA Grapalat"/>
          <w:sz w:val="24"/>
          <w:szCs w:val="24"/>
          <w:lang w:val="fr-FR"/>
        </w:rPr>
        <w:t xml:space="preserve"> </w:t>
      </w:r>
      <w:r w:rsidRPr="00B377D0">
        <w:rPr>
          <w:rFonts w:ascii="GHEA Grapalat" w:hAnsi="GHEA Grapalat"/>
          <w:sz w:val="24"/>
          <w:szCs w:val="24"/>
        </w:rPr>
        <w:t>Սյունիքի</w:t>
      </w:r>
      <w:r w:rsidRPr="00B377D0">
        <w:rPr>
          <w:rFonts w:ascii="GHEA Grapalat" w:hAnsi="GHEA Grapalat"/>
          <w:sz w:val="24"/>
          <w:szCs w:val="24"/>
          <w:lang w:val="fr-FR"/>
        </w:rPr>
        <w:t xml:space="preserve"> </w:t>
      </w:r>
      <w:r w:rsidRPr="00B377D0">
        <w:rPr>
          <w:rFonts w:ascii="GHEA Grapalat" w:hAnsi="GHEA Grapalat"/>
          <w:sz w:val="24"/>
          <w:szCs w:val="24"/>
        </w:rPr>
        <w:t>մարզում</w:t>
      </w:r>
      <w:r w:rsidRPr="00B377D0">
        <w:rPr>
          <w:rFonts w:ascii="GHEA Grapalat" w:hAnsi="GHEA Grapalat"/>
          <w:sz w:val="24"/>
          <w:szCs w:val="24"/>
          <w:lang w:val="fr-FR"/>
        </w:rPr>
        <w:t xml:space="preserve"> </w:t>
      </w:r>
      <w:r w:rsidRPr="00B377D0">
        <w:rPr>
          <w:rFonts w:ascii="GHEA Grapalat" w:hAnsi="GHEA Grapalat"/>
          <w:sz w:val="24"/>
          <w:szCs w:val="24"/>
        </w:rPr>
        <w:t>գնահատվել</w:t>
      </w:r>
      <w:r w:rsidRPr="00B377D0">
        <w:rPr>
          <w:rFonts w:ascii="GHEA Grapalat" w:hAnsi="GHEA Grapalat"/>
          <w:sz w:val="24"/>
          <w:szCs w:val="24"/>
          <w:lang w:val="fr-FR"/>
        </w:rPr>
        <w:t xml:space="preserve"> </w:t>
      </w:r>
      <w:r w:rsidRPr="00B377D0">
        <w:rPr>
          <w:rFonts w:ascii="GHEA Grapalat" w:hAnsi="GHEA Grapalat"/>
          <w:sz w:val="24"/>
          <w:szCs w:val="24"/>
        </w:rPr>
        <w:t>է</w:t>
      </w:r>
      <w:r w:rsidRPr="00B377D0">
        <w:rPr>
          <w:rFonts w:ascii="GHEA Grapalat" w:hAnsi="GHEA Grapalat"/>
          <w:sz w:val="24"/>
          <w:szCs w:val="24"/>
          <w:lang w:val="fr-FR"/>
        </w:rPr>
        <w:t xml:space="preserve"> 139,517 </w:t>
      </w:r>
      <w:r w:rsidRPr="00B377D0">
        <w:rPr>
          <w:rFonts w:ascii="GHEA Grapalat" w:hAnsi="GHEA Grapalat"/>
          <w:sz w:val="24"/>
          <w:szCs w:val="24"/>
        </w:rPr>
        <w:t>գծմ</w:t>
      </w:r>
      <w:r w:rsidRPr="00B377D0">
        <w:rPr>
          <w:rFonts w:ascii="GHEA Grapalat" w:hAnsi="GHEA Grapalat"/>
          <w:sz w:val="24"/>
          <w:szCs w:val="24"/>
          <w:lang w:val="fr-FR"/>
        </w:rPr>
        <w:t xml:space="preserve">. </w:t>
      </w:r>
      <w:r w:rsidRPr="00B377D0">
        <w:rPr>
          <w:rFonts w:ascii="GHEA Grapalat" w:hAnsi="GHEA Grapalat"/>
          <w:sz w:val="24"/>
          <w:szCs w:val="24"/>
        </w:rPr>
        <w:t>մետաղական</w:t>
      </w:r>
      <w:r w:rsidRPr="00B377D0">
        <w:rPr>
          <w:rFonts w:ascii="GHEA Grapalat" w:hAnsi="GHEA Grapalat"/>
          <w:sz w:val="24"/>
          <w:szCs w:val="24"/>
          <w:lang w:val="fr-FR"/>
        </w:rPr>
        <w:t xml:space="preserve"> </w:t>
      </w:r>
      <w:r w:rsidRPr="00B377D0">
        <w:rPr>
          <w:rFonts w:ascii="GHEA Grapalat" w:hAnsi="GHEA Grapalat"/>
          <w:sz w:val="24"/>
          <w:szCs w:val="24"/>
        </w:rPr>
        <w:t>արգելափակոց</w:t>
      </w:r>
      <w:r w:rsidRPr="00B377D0">
        <w:rPr>
          <w:rFonts w:ascii="GHEA Grapalat" w:hAnsi="GHEA Grapalat"/>
          <w:sz w:val="24"/>
          <w:szCs w:val="24"/>
          <w:lang w:val="fr-FR"/>
        </w:rPr>
        <w:t xml:space="preserve">, </w:t>
      </w:r>
      <w:r w:rsidRPr="00B377D0">
        <w:rPr>
          <w:rFonts w:ascii="GHEA Grapalat" w:hAnsi="GHEA Grapalat"/>
          <w:sz w:val="24"/>
          <w:szCs w:val="24"/>
        </w:rPr>
        <w:t>որից</w:t>
      </w:r>
      <w:r w:rsidRPr="00B377D0">
        <w:rPr>
          <w:rFonts w:ascii="GHEA Grapalat" w:hAnsi="GHEA Grapalat"/>
          <w:sz w:val="24"/>
          <w:szCs w:val="24"/>
          <w:lang w:val="fr-FR"/>
        </w:rPr>
        <w:t xml:space="preserve"> </w:t>
      </w:r>
      <w:r w:rsidRPr="00B377D0">
        <w:rPr>
          <w:rFonts w:ascii="GHEA Grapalat" w:hAnsi="GHEA Grapalat"/>
          <w:sz w:val="24"/>
          <w:szCs w:val="24"/>
        </w:rPr>
        <w:t>որպես</w:t>
      </w:r>
      <w:r w:rsidRPr="00B377D0">
        <w:rPr>
          <w:rFonts w:ascii="GHEA Grapalat" w:hAnsi="GHEA Grapalat"/>
          <w:sz w:val="24"/>
          <w:szCs w:val="24"/>
          <w:lang w:val="fr-FR"/>
        </w:rPr>
        <w:t xml:space="preserve"> </w:t>
      </w:r>
      <w:r w:rsidRPr="00B377D0">
        <w:rPr>
          <w:rFonts w:ascii="GHEA Grapalat" w:hAnsi="GHEA Grapalat"/>
          <w:sz w:val="24"/>
          <w:szCs w:val="24"/>
        </w:rPr>
        <w:t>լավ</w:t>
      </w:r>
      <w:r w:rsidRPr="00B377D0">
        <w:rPr>
          <w:rFonts w:ascii="GHEA Grapalat" w:hAnsi="GHEA Grapalat"/>
          <w:sz w:val="24"/>
          <w:szCs w:val="24"/>
          <w:lang w:val="fr-FR"/>
        </w:rPr>
        <w:t xml:space="preserve">–123,073 </w:t>
      </w:r>
      <w:r w:rsidRPr="00B377D0">
        <w:rPr>
          <w:rFonts w:ascii="GHEA Grapalat" w:hAnsi="GHEA Grapalat"/>
          <w:sz w:val="24"/>
          <w:szCs w:val="24"/>
        </w:rPr>
        <w:t>գծմ</w:t>
      </w:r>
      <w:r w:rsidRPr="00B377D0">
        <w:rPr>
          <w:rFonts w:ascii="GHEA Grapalat" w:hAnsi="GHEA Grapalat"/>
          <w:sz w:val="24"/>
          <w:szCs w:val="24"/>
          <w:lang w:val="fr-FR"/>
        </w:rPr>
        <w:t xml:space="preserve">., </w:t>
      </w:r>
      <w:r w:rsidRPr="00B377D0">
        <w:rPr>
          <w:rFonts w:ascii="GHEA Grapalat" w:hAnsi="GHEA Grapalat"/>
          <w:sz w:val="24"/>
          <w:szCs w:val="24"/>
        </w:rPr>
        <w:t>բավարար</w:t>
      </w:r>
      <w:r w:rsidRPr="00B377D0">
        <w:rPr>
          <w:rFonts w:ascii="GHEA Grapalat" w:hAnsi="GHEA Grapalat"/>
          <w:sz w:val="24"/>
          <w:szCs w:val="24"/>
          <w:lang w:val="fr-FR"/>
        </w:rPr>
        <w:t xml:space="preserve">-16,444 </w:t>
      </w:r>
      <w:r w:rsidRPr="00B377D0">
        <w:rPr>
          <w:rFonts w:ascii="GHEA Grapalat" w:hAnsi="GHEA Grapalat"/>
          <w:sz w:val="24"/>
          <w:szCs w:val="24"/>
        </w:rPr>
        <w:t>գծմ</w:t>
      </w:r>
      <w:r w:rsidRPr="00B377D0">
        <w:rPr>
          <w:rFonts w:ascii="GHEA Grapalat" w:hAnsi="GHEA Grapalat"/>
          <w:sz w:val="24"/>
          <w:szCs w:val="24"/>
          <w:lang w:val="fr-FR"/>
        </w:rPr>
        <w:t xml:space="preserve">: </w:t>
      </w:r>
      <w:r w:rsidRPr="00B377D0">
        <w:rPr>
          <w:rFonts w:ascii="GHEA Grapalat" w:hAnsi="GHEA Grapalat"/>
          <w:sz w:val="24"/>
          <w:szCs w:val="24"/>
        </w:rPr>
        <w:t>Պահպանման</w:t>
      </w:r>
      <w:r w:rsidRPr="00B377D0">
        <w:rPr>
          <w:rFonts w:ascii="GHEA Grapalat" w:hAnsi="GHEA Grapalat"/>
          <w:sz w:val="24"/>
          <w:szCs w:val="24"/>
          <w:lang w:val="fr-FR"/>
        </w:rPr>
        <w:t xml:space="preserve"> </w:t>
      </w:r>
      <w:r w:rsidRPr="00B377D0">
        <w:rPr>
          <w:rFonts w:ascii="GHEA Grapalat" w:hAnsi="GHEA Grapalat"/>
          <w:sz w:val="24"/>
          <w:szCs w:val="24"/>
        </w:rPr>
        <w:t>է</w:t>
      </w:r>
      <w:r w:rsidRPr="00B377D0">
        <w:rPr>
          <w:rFonts w:ascii="GHEA Grapalat" w:hAnsi="GHEA Grapalat"/>
          <w:sz w:val="24"/>
          <w:szCs w:val="24"/>
          <w:lang w:val="fr-FR"/>
        </w:rPr>
        <w:t xml:space="preserve"> </w:t>
      </w:r>
      <w:r w:rsidRPr="00B377D0">
        <w:rPr>
          <w:rFonts w:ascii="GHEA Grapalat" w:hAnsi="GHEA Grapalat"/>
          <w:sz w:val="24"/>
          <w:szCs w:val="24"/>
        </w:rPr>
        <w:t>հանձնվել</w:t>
      </w:r>
      <w:r w:rsidRPr="00B377D0">
        <w:rPr>
          <w:rFonts w:ascii="GHEA Grapalat" w:hAnsi="GHEA Grapalat"/>
          <w:sz w:val="24"/>
          <w:szCs w:val="24"/>
          <w:lang w:val="fr-FR"/>
        </w:rPr>
        <w:t xml:space="preserve"> 140,359 </w:t>
      </w:r>
      <w:r w:rsidRPr="00B377D0">
        <w:rPr>
          <w:rFonts w:ascii="GHEA Grapalat" w:hAnsi="GHEA Grapalat"/>
          <w:sz w:val="24"/>
          <w:szCs w:val="24"/>
        </w:rPr>
        <w:t>գծմ</w:t>
      </w:r>
      <w:r w:rsidRPr="00B377D0">
        <w:rPr>
          <w:rFonts w:ascii="GHEA Grapalat" w:hAnsi="GHEA Grapalat"/>
          <w:sz w:val="24"/>
          <w:szCs w:val="24"/>
          <w:lang w:val="fr-FR"/>
        </w:rPr>
        <w:t xml:space="preserve"> </w:t>
      </w:r>
      <w:r w:rsidRPr="00B377D0">
        <w:rPr>
          <w:rFonts w:ascii="GHEA Grapalat" w:hAnsi="GHEA Grapalat"/>
          <w:sz w:val="24"/>
          <w:szCs w:val="24"/>
        </w:rPr>
        <w:t>արգելափակոց</w:t>
      </w:r>
      <w:r w:rsidRPr="00B377D0">
        <w:rPr>
          <w:rFonts w:ascii="GHEA Grapalat" w:hAnsi="GHEA Grapalat"/>
          <w:sz w:val="24"/>
          <w:szCs w:val="24"/>
          <w:lang w:val="fr-FR"/>
        </w:rPr>
        <w:t xml:space="preserve">, </w:t>
      </w:r>
      <w:r w:rsidRPr="00B377D0">
        <w:rPr>
          <w:rFonts w:ascii="GHEA Grapalat" w:hAnsi="GHEA Grapalat"/>
          <w:sz w:val="24"/>
          <w:szCs w:val="24"/>
        </w:rPr>
        <w:t>կամ</w:t>
      </w:r>
      <w:r w:rsidRPr="00B377D0">
        <w:rPr>
          <w:rFonts w:ascii="GHEA Grapalat" w:hAnsi="GHEA Grapalat"/>
          <w:sz w:val="24"/>
          <w:szCs w:val="24"/>
          <w:lang w:val="fr-FR"/>
        </w:rPr>
        <w:t xml:space="preserve"> 842 </w:t>
      </w:r>
      <w:r w:rsidRPr="00B377D0">
        <w:rPr>
          <w:rFonts w:ascii="GHEA Grapalat" w:hAnsi="GHEA Grapalat"/>
          <w:sz w:val="24"/>
          <w:szCs w:val="24"/>
        </w:rPr>
        <w:t>գծմ</w:t>
      </w:r>
      <w:r w:rsidRPr="00B377D0">
        <w:rPr>
          <w:rFonts w:ascii="GHEA Grapalat" w:hAnsi="GHEA Grapalat"/>
          <w:sz w:val="24"/>
          <w:szCs w:val="24"/>
          <w:lang w:val="fr-FR"/>
        </w:rPr>
        <w:t xml:space="preserve">. </w:t>
      </w:r>
      <w:r w:rsidRPr="00B377D0">
        <w:rPr>
          <w:rFonts w:ascii="GHEA Grapalat" w:hAnsi="GHEA Grapalat"/>
          <w:sz w:val="24"/>
          <w:szCs w:val="24"/>
        </w:rPr>
        <w:t>ավել</w:t>
      </w:r>
      <w:r w:rsidRPr="00B377D0">
        <w:rPr>
          <w:rFonts w:ascii="GHEA Grapalat" w:hAnsi="GHEA Grapalat"/>
          <w:sz w:val="24"/>
          <w:szCs w:val="24"/>
          <w:lang w:val="fr-FR"/>
        </w:rPr>
        <w:t xml:space="preserve">: </w:t>
      </w:r>
    </w:p>
    <w:p w:rsidR="00BB3AB9" w:rsidRPr="00BB3AB9" w:rsidRDefault="00BB3AB9" w:rsidP="00BB3AB9">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B377D0">
        <w:rPr>
          <w:rFonts w:ascii="GHEA Grapalat" w:hAnsi="GHEA Grapalat" w:cs="Sylfaen"/>
          <w:b/>
          <w:bCs/>
          <w:i/>
          <w:iCs/>
          <w:sz w:val="24"/>
          <w:szCs w:val="24"/>
          <w:u w:val="single"/>
          <w:shd w:val="clear" w:color="auto" w:fill="FFFFFF"/>
          <w:lang w:val="hy-AM"/>
        </w:rPr>
        <w:t xml:space="preserve">Հաշվեքննվող օբյեկտի </w:t>
      </w:r>
      <w:r>
        <w:rPr>
          <w:rFonts w:ascii="GHEA Grapalat" w:hAnsi="GHEA Grapalat" w:cs="Sylfaen"/>
          <w:b/>
          <w:bCs/>
          <w:i/>
          <w:iCs/>
          <w:sz w:val="24"/>
          <w:szCs w:val="24"/>
          <w:u w:val="single"/>
          <w:shd w:val="clear" w:color="auto" w:fill="FFFFFF"/>
          <w:lang w:val="ru-RU"/>
        </w:rPr>
        <w:t>առարկությունները</w:t>
      </w:r>
      <w:r w:rsidRPr="00BB3AB9">
        <w:rPr>
          <w:rFonts w:ascii="GHEA Grapalat" w:hAnsi="GHEA Grapalat" w:cs="Sylfaen"/>
          <w:b/>
          <w:bCs/>
          <w:i/>
          <w:iCs/>
          <w:sz w:val="24"/>
          <w:szCs w:val="24"/>
          <w:u w:val="single"/>
          <w:shd w:val="clear" w:color="auto" w:fill="FFFFFF"/>
          <w:lang w:val="fr-FR"/>
        </w:rPr>
        <w:t xml:space="preserve"> </w:t>
      </w:r>
      <w:r>
        <w:rPr>
          <w:rFonts w:ascii="GHEA Grapalat" w:hAnsi="GHEA Grapalat" w:cs="Sylfaen"/>
          <w:b/>
          <w:bCs/>
          <w:i/>
          <w:iCs/>
          <w:sz w:val="24"/>
          <w:szCs w:val="24"/>
          <w:u w:val="single"/>
          <w:shd w:val="clear" w:color="auto" w:fill="FFFFFF"/>
          <w:lang w:val="ru-RU"/>
        </w:rPr>
        <w:t>և</w:t>
      </w:r>
      <w:r w:rsidRPr="00BB3AB9">
        <w:rPr>
          <w:rFonts w:ascii="GHEA Grapalat" w:hAnsi="GHEA Grapalat" w:cs="Sylfaen"/>
          <w:b/>
          <w:bCs/>
          <w:i/>
          <w:iCs/>
          <w:sz w:val="24"/>
          <w:szCs w:val="24"/>
          <w:u w:val="single"/>
          <w:shd w:val="clear" w:color="auto" w:fill="FFFFFF"/>
          <w:lang w:val="fr-FR"/>
        </w:rPr>
        <w:t xml:space="preserve"> </w:t>
      </w:r>
      <w:r>
        <w:rPr>
          <w:rFonts w:ascii="GHEA Grapalat" w:hAnsi="GHEA Grapalat" w:cs="Sylfaen"/>
          <w:b/>
          <w:bCs/>
          <w:i/>
          <w:iCs/>
          <w:sz w:val="24"/>
          <w:szCs w:val="24"/>
          <w:u w:val="single"/>
          <w:shd w:val="clear" w:color="auto" w:fill="FFFFFF"/>
          <w:lang w:val="ru-RU"/>
        </w:rPr>
        <w:t>բացատրությունները</w:t>
      </w:r>
    </w:p>
    <w:p w:rsidR="00176D5B" w:rsidRPr="00B377D0" w:rsidRDefault="00176D5B" w:rsidP="00A17C30">
      <w:pPr>
        <w:shd w:val="clear" w:color="auto" w:fill="FFFFFF" w:themeFill="background1"/>
        <w:spacing w:before="0" w:after="0"/>
        <w:ind w:firstLine="0"/>
        <w:rPr>
          <w:rFonts w:cs="Sylfaen"/>
          <w:i/>
          <w:szCs w:val="24"/>
          <w:u w:val="single"/>
          <w:lang w:val="hy-AM"/>
        </w:rPr>
      </w:pPr>
      <w:r w:rsidRPr="00B377D0">
        <w:rPr>
          <w:rFonts w:cs="Arial"/>
          <w:i/>
          <w:color w:val="191919"/>
          <w:szCs w:val="24"/>
          <w:u w:val="single"/>
          <w:lang w:val="hy-AM"/>
        </w:rPr>
        <w:t xml:space="preserve">    </w:t>
      </w:r>
      <w:r w:rsidR="007D2E5A" w:rsidRPr="00B377D0">
        <w:rPr>
          <w:rFonts w:cs="Arial"/>
          <w:i/>
          <w:color w:val="191919"/>
          <w:szCs w:val="24"/>
          <w:u w:val="single"/>
          <w:lang w:val="hy-AM"/>
        </w:rPr>
        <w:t>Սյունիքի մարզի մասով ընդունված է ի գիտություն</w:t>
      </w:r>
      <w:r w:rsidR="00C7341B" w:rsidRPr="00B377D0">
        <w:rPr>
          <w:rFonts w:cs="Arial"/>
          <w:i/>
          <w:color w:val="191919"/>
          <w:szCs w:val="24"/>
          <w:u w:val="single"/>
          <w:lang w:val="hy-AM"/>
        </w:rPr>
        <w:t>: Հաջորդ ամիսների կատարողական ակտերում ավել կատարված վճարումները կվերականգնվեն ամբողջ տարվա կտրվածքով /842գծմ*1365=1,149,330/</w:t>
      </w:r>
      <w:r w:rsidR="00A17C30" w:rsidRPr="00B377D0">
        <w:rPr>
          <w:rFonts w:cs="Arial"/>
          <w:i/>
          <w:color w:val="191919"/>
          <w:szCs w:val="24"/>
          <w:u w:val="single"/>
          <w:lang w:val="hy-AM"/>
        </w:rPr>
        <w:t>:</w:t>
      </w:r>
    </w:p>
    <w:p w:rsidR="009B7D24" w:rsidRPr="00B377D0" w:rsidRDefault="009B7D24" w:rsidP="009B7D24">
      <w:pPr>
        <w:pStyle w:val="ListParagraph"/>
        <w:shd w:val="clear" w:color="auto" w:fill="FFFFFF" w:themeFill="background1"/>
        <w:spacing w:before="120" w:after="120" w:line="276" w:lineRule="auto"/>
        <w:ind w:left="0"/>
        <w:contextualSpacing w:val="0"/>
        <w:jc w:val="both"/>
        <w:rPr>
          <w:rFonts w:ascii="GHEA Grapalat" w:hAnsi="GHEA Grapalat"/>
          <w:b/>
          <w:sz w:val="24"/>
          <w:szCs w:val="24"/>
          <w:lang w:val="hy-AM"/>
        </w:rPr>
      </w:pPr>
      <w:r w:rsidRPr="00B377D0">
        <w:rPr>
          <w:rFonts w:ascii="GHEA Grapalat" w:hAnsi="GHEA Grapalat"/>
          <w:b/>
          <w:sz w:val="24"/>
          <w:szCs w:val="24"/>
          <w:lang w:val="fr-FR"/>
        </w:rPr>
        <w:t>6.2.7</w:t>
      </w:r>
      <w:r w:rsidRPr="00B377D0">
        <w:rPr>
          <w:rFonts w:ascii="GHEA Grapalat" w:hAnsi="GHEA Grapalat"/>
          <w:sz w:val="24"/>
          <w:szCs w:val="24"/>
          <w:lang w:val="fr-FR"/>
        </w:rPr>
        <w:t xml:space="preserve"> </w:t>
      </w:r>
      <w:r w:rsidRPr="00B377D0">
        <w:rPr>
          <w:rFonts w:ascii="GHEA Grapalat" w:hAnsi="GHEA Grapalat"/>
          <w:b/>
          <w:sz w:val="24"/>
          <w:szCs w:val="24"/>
          <w:lang w:val="hy-AM"/>
        </w:rPr>
        <w:t>Առկա է անհամապատասխանություն</w:t>
      </w:r>
      <w:r w:rsidRPr="00B377D0">
        <w:rPr>
          <w:rFonts w:ascii="GHEA Grapalat" w:hAnsi="GHEA Grapalat" w:cs="Sylfaen"/>
          <w:b/>
          <w:sz w:val="24"/>
          <w:szCs w:val="24"/>
          <w:lang w:val="hy-AM"/>
        </w:rPr>
        <w:t xml:space="preserve"> ՀՀ</w:t>
      </w:r>
      <w:r w:rsidRPr="00B377D0">
        <w:rPr>
          <w:rFonts w:ascii="GHEA Grapalat" w:hAnsi="GHEA Grapalat"/>
          <w:b/>
          <w:sz w:val="24"/>
          <w:szCs w:val="24"/>
          <w:lang w:val="hy-AM"/>
        </w:rPr>
        <w:t xml:space="preserve"> կառավարության 01.01.20</w:t>
      </w:r>
      <w:r w:rsidRPr="00B377D0">
        <w:rPr>
          <w:rFonts w:ascii="GHEA Grapalat" w:hAnsi="GHEA Grapalat"/>
          <w:b/>
          <w:sz w:val="24"/>
          <w:szCs w:val="24"/>
          <w:lang w:val="fr-FR"/>
        </w:rPr>
        <w:t>0</w:t>
      </w:r>
      <w:r w:rsidRPr="00B377D0">
        <w:rPr>
          <w:rFonts w:ascii="GHEA Grapalat" w:hAnsi="GHEA Grapalat"/>
          <w:b/>
          <w:sz w:val="24"/>
          <w:szCs w:val="24"/>
          <w:lang w:val="hy-AM"/>
        </w:rPr>
        <w:t>8 թվականի թիվ 113-Ն որոշմամբ հաստատված</w:t>
      </w:r>
      <w:proofErr w:type="gramStart"/>
      <w:r w:rsidRPr="00B377D0">
        <w:rPr>
          <w:rFonts w:ascii="GHEA Grapalat" w:hAnsi="GHEA Grapalat"/>
          <w:b/>
          <w:sz w:val="24"/>
          <w:szCs w:val="24"/>
          <w:lang w:val="hy-AM"/>
        </w:rPr>
        <w:t xml:space="preserve"> </w:t>
      </w:r>
      <w:r w:rsidRPr="00B377D0">
        <w:rPr>
          <w:rFonts w:ascii="GHEA Grapalat" w:hAnsi="GHEA Grapalat"/>
          <w:b/>
          <w:sz w:val="24"/>
          <w:szCs w:val="24"/>
          <w:lang w:val="fr-FR"/>
        </w:rPr>
        <w:t>«Ճանապարհային</w:t>
      </w:r>
      <w:proofErr w:type="gramEnd"/>
      <w:r w:rsidRPr="00B377D0">
        <w:rPr>
          <w:rFonts w:ascii="GHEA Grapalat" w:hAnsi="GHEA Grapalat"/>
          <w:b/>
          <w:sz w:val="24"/>
          <w:szCs w:val="24"/>
          <w:lang w:val="fr-FR"/>
        </w:rPr>
        <w:t xml:space="preserve"> գծանշմանը ներկայացվող պահանջները, դրա կիրառման կանոններ»-ի 22-րդ </w:t>
      </w:r>
      <w:r w:rsidRPr="00B377D0">
        <w:rPr>
          <w:rFonts w:ascii="GHEA Grapalat" w:hAnsi="GHEA Grapalat"/>
          <w:b/>
          <w:sz w:val="24"/>
          <w:szCs w:val="24"/>
          <w:lang w:val="hy-AM"/>
        </w:rPr>
        <w:t xml:space="preserve">կետով սահմանված </w:t>
      </w:r>
      <w:r w:rsidRPr="00B377D0">
        <w:rPr>
          <w:rFonts w:ascii="GHEA Grapalat" w:hAnsi="GHEA Grapalat" w:cs="Sylfaen"/>
          <w:b/>
          <w:sz w:val="24"/>
          <w:szCs w:val="24"/>
          <w:lang w:val="hy-AM"/>
        </w:rPr>
        <w:t>պահանջների</w:t>
      </w:r>
      <w:r w:rsidRPr="00B377D0">
        <w:rPr>
          <w:rFonts w:ascii="GHEA Grapalat" w:hAnsi="GHEA Grapalat"/>
          <w:b/>
          <w:sz w:val="24"/>
          <w:szCs w:val="24"/>
          <w:lang w:val="hy-AM"/>
        </w:rPr>
        <w:t xml:space="preserve"> </w:t>
      </w:r>
      <w:r w:rsidRPr="00B377D0">
        <w:rPr>
          <w:rFonts w:ascii="GHEA Grapalat" w:hAnsi="GHEA Grapalat" w:cs="Sylfaen"/>
          <w:b/>
          <w:sz w:val="24"/>
          <w:szCs w:val="24"/>
          <w:lang w:val="hy-AM"/>
        </w:rPr>
        <w:t>հետ</w:t>
      </w:r>
      <w:r w:rsidRPr="00B377D0">
        <w:rPr>
          <w:rFonts w:ascii="GHEA Grapalat" w:hAnsi="GHEA Grapalat"/>
          <w:b/>
          <w:sz w:val="24"/>
          <w:szCs w:val="24"/>
          <w:lang w:val="hy-AM"/>
        </w:rPr>
        <w:t>։</w:t>
      </w:r>
    </w:p>
    <w:p w:rsidR="009B7D24" w:rsidRPr="00B377D0" w:rsidRDefault="009B7D24" w:rsidP="009B7D24">
      <w:pPr>
        <w:shd w:val="clear" w:color="auto" w:fill="FFFFFF" w:themeFill="background1"/>
        <w:spacing w:before="0" w:after="0"/>
        <w:ind w:firstLine="567"/>
        <w:rPr>
          <w:szCs w:val="24"/>
          <w:lang w:val="fr-FR"/>
        </w:rPr>
      </w:pPr>
      <w:r w:rsidRPr="00B377D0">
        <w:rPr>
          <w:szCs w:val="24"/>
          <w:lang w:val="fr-FR"/>
        </w:rPr>
        <w:t xml:space="preserve">ՀՀ կառավարության 10.01.2008թ-ի թիվ 113-Ն որոշմամբ հաստատված «Ճանապարհային գծանշմանը ներկայացվող պահանջները, դրա կիրառման կանոններ»-ի 22-րդ կետի պահանջի համաձայն ճանապարհների գծանշումը, բացառությամբ 4-րդ կարգի ճանապարհներինը, պետք է կատարվեր լուսանդրադարձիչ նյութի կիրառմամբ: Բացի այդ </w:t>
      </w:r>
      <w:r w:rsidRPr="00B377D0">
        <w:rPr>
          <w:szCs w:val="24"/>
          <w:lang w:val="hy-AM"/>
        </w:rPr>
        <w:t>որոշմամբ</w:t>
      </w:r>
      <w:r w:rsidRPr="00B377D0">
        <w:rPr>
          <w:szCs w:val="24"/>
          <w:lang w:val="fr-FR"/>
        </w:rPr>
        <w:t xml:space="preserve"> սահմանվել է </w:t>
      </w:r>
      <w:r w:rsidRPr="00B377D0">
        <w:rPr>
          <w:szCs w:val="24"/>
          <w:lang w:val="hy-AM"/>
        </w:rPr>
        <w:t>նաև</w:t>
      </w:r>
      <w:r w:rsidRPr="00B377D0">
        <w:rPr>
          <w:szCs w:val="24"/>
          <w:lang w:val="fr-FR"/>
        </w:rPr>
        <w:t>, չոր վիճակում գծանշման համար պայծառության, չոր ծածկույթի դեպքում օրվա մութ ժամերի պայմանների համար լուսանդրադարձման, անձրևի և թաց ծածկույթի դեպքում օրվա մութ ժամերի պայմանների համար լուսանդրադարձման և չոր վիճակում ցրված լույսի կամ արհեստական լուսավորության դեպքում լուսարտացոլման գործակիցներ:</w:t>
      </w:r>
    </w:p>
    <w:p w:rsidR="009B7D24" w:rsidRPr="00B377D0" w:rsidRDefault="009B7D24" w:rsidP="009B7D24">
      <w:pPr>
        <w:shd w:val="clear" w:color="auto" w:fill="FFFFFF" w:themeFill="background1"/>
        <w:spacing w:before="0" w:after="0"/>
        <w:ind w:firstLine="567"/>
        <w:rPr>
          <w:szCs w:val="24"/>
          <w:lang w:val="fr-FR"/>
        </w:rPr>
      </w:pPr>
      <w:r w:rsidRPr="00B377D0">
        <w:rPr>
          <w:szCs w:val="24"/>
          <w:lang w:val="fr-FR"/>
        </w:rPr>
        <w:t xml:space="preserve">Պատվիրատուի կողմից աշխատանքներն ընդունելիս չեն ստուգվել վերը նշված պայծառության, լուսանդրադարձման և լուսարտացոլման </w:t>
      </w:r>
      <w:proofErr w:type="gramStart"/>
      <w:r w:rsidRPr="00B377D0">
        <w:rPr>
          <w:szCs w:val="24"/>
          <w:lang w:val="fr-FR"/>
        </w:rPr>
        <w:t>գործակիցները:</w:t>
      </w:r>
      <w:proofErr w:type="gramEnd"/>
      <w:r w:rsidRPr="00B377D0">
        <w:rPr>
          <w:szCs w:val="24"/>
          <w:lang w:val="fr-FR"/>
        </w:rPr>
        <w:t xml:space="preserve"> Բացի այդ, որևէ փաստաթղթով (սերտիֆիկատ, անձնագիր և այլն) չեն հիմնավորվել աշխատանքներն իրականացնելիս օգտագործված ներկանյութերի վերը նշված </w:t>
      </w:r>
      <w:r w:rsidRPr="00B377D0">
        <w:rPr>
          <w:szCs w:val="24"/>
          <w:lang w:val="fr-FR"/>
        </w:rPr>
        <w:lastRenderedPageBreak/>
        <w:t>կանոններով սահմանված պայծառության, լուսանդրադարձելիության և լուսարտացոլման ապահովման հնարավորությունը:</w:t>
      </w:r>
    </w:p>
    <w:p w:rsidR="00BB3AB9" w:rsidRPr="00BB3AB9" w:rsidRDefault="00BB3AB9" w:rsidP="00BB3AB9">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B377D0">
        <w:rPr>
          <w:rFonts w:ascii="GHEA Grapalat" w:hAnsi="GHEA Grapalat" w:cs="Sylfaen"/>
          <w:b/>
          <w:bCs/>
          <w:i/>
          <w:iCs/>
          <w:sz w:val="24"/>
          <w:szCs w:val="24"/>
          <w:u w:val="single"/>
          <w:shd w:val="clear" w:color="auto" w:fill="FFFFFF"/>
          <w:lang w:val="hy-AM"/>
        </w:rPr>
        <w:t xml:space="preserve">Հաշվեքննվող օբյեկտի </w:t>
      </w:r>
      <w:r>
        <w:rPr>
          <w:rFonts w:ascii="GHEA Grapalat" w:hAnsi="GHEA Grapalat" w:cs="Sylfaen"/>
          <w:b/>
          <w:bCs/>
          <w:i/>
          <w:iCs/>
          <w:sz w:val="24"/>
          <w:szCs w:val="24"/>
          <w:u w:val="single"/>
          <w:shd w:val="clear" w:color="auto" w:fill="FFFFFF"/>
          <w:lang w:val="ru-RU"/>
        </w:rPr>
        <w:t>առարկությունները</w:t>
      </w:r>
      <w:r w:rsidRPr="00BB3AB9">
        <w:rPr>
          <w:rFonts w:ascii="GHEA Grapalat" w:hAnsi="GHEA Grapalat" w:cs="Sylfaen"/>
          <w:b/>
          <w:bCs/>
          <w:i/>
          <w:iCs/>
          <w:sz w:val="24"/>
          <w:szCs w:val="24"/>
          <w:u w:val="single"/>
          <w:shd w:val="clear" w:color="auto" w:fill="FFFFFF"/>
          <w:lang w:val="fr-FR"/>
        </w:rPr>
        <w:t xml:space="preserve"> </w:t>
      </w:r>
      <w:r>
        <w:rPr>
          <w:rFonts w:ascii="GHEA Grapalat" w:hAnsi="GHEA Grapalat" w:cs="Sylfaen"/>
          <w:b/>
          <w:bCs/>
          <w:i/>
          <w:iCs/>
          <w:sz w:val="24"/>
          <w:szCs w:val="24"/>
          <w:u w:val="single"/>
          <w:shd w:val="clear" w:color="auto" w:fill="FFFFFF"/>
          <w:lang w:val="ru-RU"/>
        </w:rPr>
        <w:t>և</w:t>
      </w:r>
      <w:r w:rsidRPr="00BB3AB9">
        <w:rPr>
          <w:rFonts w:ascii="GHEA Grapalat" w:hAnsi="GHEA Grapalat" w:cs="Sylfaen"/>
          <w:b/>
          <w:bCs/>
          <w:i/>
          <w:iCs/>
          <w:sz w:val="24"/>
          <w:szCs w:val="24"/>
          <w:u w:val="single"/>
          <w:shd w:val="clear" w:color="auto" w:fill="FFFFFF"/>
          <w:lang w:val="fr-FR"/>
        </w:rPr>
        <w:t xml:space="preserve"> </w:t>
      </w:r>
      <w:r>
        <w:rPr>
          <w:rFonts w:ascii="GHEA Grapalat" w:hAnsi="GHEA Grapalat" w:cs="Sylfaen"/>
          <w:b/>
          <w:bCs/>
          <w:i/>
          <w:iCs/>
          <w:sz w:val="24"/>
          <w:szCs w:val="24"/>
          <w:u w:val="single"/>
          <w:shd w:val="clear" w:color="auto" w:fill="FFFFFF"/>
          <w:lang w:val="ru-RU"/>
        </w:rPr>
        <w:t>բացատրությունները</w:t>
      </w:r>
    </w:p>
    <w:p w:rsidR="00CF2546" w:rsidRPr="00B377D0" w:rsidRDefault="00CF2546" w:rsidP="00515145">
      <w:pPr>
        <w:shd w:val="clear" w:color="auto" w:fill="FFFFFF" w:themeFill="background1"/>
        <w:spacing w:before="0" w:after="0"/>
        <w:ind w:firstLine="0"/>
        <w:rPr>
          <w:rFonts w:cs="Sylfaen"/>
          <w:i/>
          <w:szCs w:val="24"/>
          <w:u w:val="single"/>
          <w:lang w:val="hy-AM"/>
        </w:rPr>
      </w:pPr>
      <w:r w:rsidRPr="00B377D0">
        <w:rPr>
          <w:rFonts w:cs="Arial"/>
          <w:color w:val="191919"/>
          <w:szCs w:val="24"/>
          <w:lang w:val="hy-AM"/>
        </w:rPr>
        <w:t xml:space="preserve">      </w:t>
      </w:r>
      <w:r w:rsidRPr="00B377D0">
        <w:rPr>
          <w:rFonts w:cs="Arial"/>
          <w:i/>
          <w:color w:val="191919"/>
          <w:szCs w:val="24"/>
          <w:u w:val="single"/>
          <w:lang w:val="hy-AM"/>
        </w:rPr>
        <w:t xml:space="preserve">Գործող լաբորատորիան չունի հնարավորթւթյուն որոշելու գծանշման պայծառության, լուսանդրադարձման և լուսարտացոլման գործակիցները: </w:t>
      </w:r>
    </w:p>
    <w:p w:rsidR="009B7D24" w:rsidRPr="00B377D0" w:rsidRDefault="009B7D24" w:rsidP="009B7D24">
      <w:pPr>
        <w:spacing w:after="0"/>
        <w:ind w:firstLine="0"/>
        <w:rPr>
          <w:b/>
          <w:szCs w:val="24"/>
          <w:lang w:val="fr-FR"/>
        </w:rPr>
      </w:pPr>
      <w:r w:rsidRPr="00B377D0">
        <w:rPr>
          <w:b/>
          <w:szCs w:val="24"/>
          <w:lang w:val="fr-FR"/>
        </w:rPr>
        <w:t>6.2.8</w:t>
      </w:r>
      <w:r w:rsidRPr="00B377D0">
        <w:rPr>
          <w:szCs w:val="24"/>
          <w:lang w:val="fr-FR"/>
        </w:rPr>
        <w:t xml:space="preserve"> </w:t>
      </w:r>
      <w:r w:rsidRPr="00B377D0">
        <w:rPr>
          <w:b/>
          <w:szCs w:val="24"/>
          <w:lang w:val="hy-AM"/>
        </w:rPr>
        <w:t>Առկա</w:t>
      </w:r>
      <w:r w:rsidRPr="00B377D0">
        <w:rPr>
          <w:b/>
          <w:szCs w:val="24"/>
          <w:lang w:val="fr-FR"/>
        </w:rPr>
        <w:t xml:space="preserve"> </w:t>
      </w:r>
      <w:r w:rsidRPr="00B377D0">
        <w:rPr>
          <w:b/>
          <w:szCs w:val="24"/>
          <w:lang w:val="hy-AM"/>
        </w:rPr>
        <w:t>է</w:t>
      </w:r>
      <w:r w:rsidRPr="00B377D0">
        <w:rPr>
          <w:b/>
          <w:szCs w:val="24"/>
          <w:lang w:val="fr-FR"/>
        </w:rPr>
        <w:t xml:space="preserve"> </w:t>
      </w:r>
      <w:r w:rsidRPr="00B377D0">
        <w:rPr>
          <w:b/>
          <w:szCs w:val="24"/>
          <w:lang w:val="hy-AM"/>
        </w:rPr>
        <w:t>անհամապատասխանություն</w:t>
      </w:r>
      <w:r w:rsidRPr="00B377D0">
        <w:rPr>
          <w:b/>
          <w:szCs w:val="24"/>
          <w:lang w:val="fr-FR"/>
        </w:rPr>
        <w:t xml:space="preserve"> </w:t>
      </w:r>
      <w:r w:rsidRPr="00B377D0">
        <w:rPr>
          <w:b/>
          <w:szCs w:val="24"/>
          <w:lang w:val="hy-AM"/>
        </w:rPr>
        <w:t>ՀՀ կառավարության 2010 թվականի նոյեմբերի 04-ի</w:t>
      </w:r>
      <w:proofErr w:type="gramStart"/>
      <w:r w:rsidRPr="00B377D0">
        <w:rPr>
          <w:b/>
          <w:szCs w:val="24"/>
          <w:lang w:val="hy-AM"/>
        </w:rPr>
        <w:t xml:space="preserve"> «</w:t>
      </w:r>
      <w:r w:rsidRPr="00B377D0">
        <w:rPr>
          <w:b/>
          <w:szCs w:val="24"/>
          <w:shd w:val="clear" w:color="auto" w:fill="FFFFFF"/>
          <w:lang w:val="hy-AM"/>
        </w:rPr>
        <w:t>ՀՀ</w:t>
      </w:r>
      <w:proofErr w:type="gramEnd"/>
      <w:r w:rsidRPr="00B377D0">
        <w:rPr>
          <w:b/>
          <w:szCs w:val="24"/>
          <w:shd w:val="clear" w:color="auto" w:fill="FFFFFF"/>
          <w:lang w:val="hy-AM"/>
        </w:rPr>
        <w:t xml:space="preserve">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կարգը հաստատելու և ՀՀ </w:t>
      </w:r>
      <w:r w:rsidRPr="00B377D0">
        <w:rPr>
          <w:szCs w:val="24"/>
          <w:shd w:val="clear" w:color="auto" w:fill="FFFFFF"/>
          <w:lang w:val="hy-AM"/>
        </w:rPr>
        <w:t xml:space="preserve">կառավարության </w:t>
      </w:r>
      <w:r w:rsidRPr="00B377D0">
        <w:rPr>
          <w:rStyle w:val="Strong"/>
          <w:szCs w:val="24"/>
          <w:shd w:val="clear" w:color="auto" w:fill="FFFFFF"/>
          <w:lang w:val="hy-AM"/>
        </w:rPr>
        <w:t>2004 թ դեկտեմբերի 9-Ի N 1942-Ն որոշումն ուժը կորցրած ճանաչելու մասին» թիվ</w:t>
      </w:r>
      <w:r w:rsidRPr="00B377D0">
        <w:rPr>
          <w:szCs w:val="24"/>
          <w:lang w:val="hy-AM"/>
        </w:rPr>
        <w:t xml:space="preserve"> 1419</w:t>
      </w:r>
      <w:r w:rsidRPr="00B377D0">
        <w:rPr>
          <w:b/>
          <w:szCs w:val="24"/>
          <w:lang w:val="hy-AM"/>
        </w:rPr>
        <w:t>-Ն որոշմամբ</w:t>
      </w:r>
      <w:r w:rsidRPr="00B377D0">
        <w:rPr>
          <w:b/>
          <w:szCs w:val="24"/>
          <w:lang w:val="fr-FR"/>
        </w:rPr>
        <w:t xml:space="preserve"> </w:t>
      </w:r>
      <w:r w:rsidRPr="00B377D0">
        <w:rPr>
          <w:b/>
          <w:szCs w:val="24"/>
          <w:lang w:val="hy-AM"/>
        </w:rPr>
        <w:t>հաստատված</w:t>
      </w:r>
      <w:r w:rsidRPr="00B377D0">
        <w:rPr>
          <w:b/>
          <w:szCs w:val="24"/>
          <w:lang w:val="fr-FR"/>
        </w:rPr>
        <w:t xml:space="preserve"> </w:t>
      </w:r>
      <w:r w:rsidRPr="00B377D0">
        <w:rPr>
          <w:b/>
          <w:szCs w:val="24"/>
          <w:lang w:val="hy-AM"/>
        </w:rPr>
        <w:t>Կարգի</w:t>
      </w:r>
      <w:r w:rsidRPr="00B377D0">
        <w:rPr>
          <w:b/>
          <w:szCs w:val="24"/>
          <w:lang w:val="fr-FR"/>
        </w:rPr>
        <w:t xml:space="preserve"> 22-</w:t>
      </w:r>
      <w:r w:rsidRPr="00B377D0">
        <w:rPr>
          <w:b/>
          <w:szCs w:val="24"/>
          <w:lang w:val="hy-AM"/>
        </w:rPr>
        <w:t>րդ</w:t>
      </w:r>
      <w:r w:rsidRPr="00B377D0">
        <w:rPr>
          <w:b/>
          <w:szCs w:val="24"/>
          <w:lang w:val="fr-FR"/>
        </w:rPr>
        <w:t xml:space="preserve"> </w:t>
      </w:r>
      <w:r w:rsidRPr="00B377D0">
        <w:rPr>
          <w:b/>
          <w:szCs w:val="24"/>
          <w:lang w:val="hy-AM"/>
        </w:rPr>
        <w:t>և</w:t>
      </w:r>
      <w:r w:rsidRPr="00B377D0">
        <w:rPr>
          <w:b/>
          <w:szCs w:val="24"/>
          <w:lang w:val="fr-FR"/>
        </w:rPr>
        <w:t xml:space="preserve"> 24-</w:t>
      </w:r>
      <w:r w:rsidRPr="00B377D0">
        <w:rPr>
          <w:b/>
          <w:szCs w:val="24"/>
          <w:lang w:val="hy-AM"/>
        </w:rPr>
        <w:t>րդ</w:t>
      </w:r>
      <w:r w:rsidRPr="00B377D0">
        <w:rPr>
          <w:b/>
          <w:szCs w:val="24"/>
          <w:lang w:val="fr-FR"/>
        </w:rPr>
        <w:t xml:space="preserve"> </w:t>
      </w:r>
      <w:r w:rsidRPr="00B377D0">
        <w:rPr>
          <w:b/>
          <w:szCs w:val="24"/>
          <w:lang w:val="hy-AM"/>
        </w:rPr>
        <w:t>կետերի</w:t>
      </w:r>
      <w:r w:rsidRPr="00B377D0">
        <w:rPr>
          <w:b/>
          <w:szCs w:val="24"/>
          <w:lang w:val="fr-FR"/>
        </w:rPr>
        <w:t xml:space="preserve"> </w:t>
      </w:r>
      <w:r w:rsidRPr="00B377D0">
        <w:rPr>
          <w:b/>
          <w:szCs w:val="24"/>
          <w:lang w:val="hy-AM"/>
        </w:rPr>
        <w:t>պահանջների</w:t>
      </w:r>
      <w:r w:rsidRPr="00B377D0">
        <w:rPr>
          <w:b/>
          <w:szCs w:val="24"/>
          <w:lang w:val="fr-FR"/>
        </w:rPr>
        <w:t xml:space="preserve"> </w:t>
      </w:r>
      <w:r w:rsidRPr="00B377D0">
        <w:rPr>
          <w:b/>
          <w:szCs w:val="24"/>
          <w:lang w:val="hy-AM"/>
        </w:rPr>
        <w:t>հետ։</w:t>
      </w:r>
    </w:p>
    <w:p w:rsidR="009B7D24" w:rsidRPr="00B377D0" w:rsidRDefault="009B7D24" w:rsidP="009B7D24">
      <w:pPr>
        <w:spacing w:before="0" w:after="0"/>
        <w:ind w:firstLine="567"/>
        <w:rPr>
          <w:b/>
          <w:szCs w:val="24"/>
          <w:lang w:val="fr-FR"/>
        </w:rPr>
      </w:pPr>
      <w:r w:rsidRPr="00B377D0">
        <w:rPr>
          <w:szCs w:val="24"/>
        </w:rPr>
        <w:t>Համաձայն</w:t>
      </w:r>
      <w:r w:rsidRPr="00B377D0">
        <w:rPr>
          <w:szCs w:val="24"/>
          <w:lang w:val="fr-FR"/>
        </w:rPr>
        <w:t xml:space="preserve"> </w:t>
      </w:r>
      <w:r w:rsidRPr="00B377D0">
        <w:rPr>
          <w:szCs w:val="24"/>
        </w:rPr>
        <w:t>Կարգ</w:t>
      </w:r>
      <w:r w:rsidRPr="00B377D0">
        <w:rPr>
          <w:szCs w:val="24"/>
          <w:lang w:val="fr-FR"/>
        </w:rPr>
        <w:t>-</w:t>
      </w:r>
      <w:r w:rsidRPr="00B377D0">
        <w:rPr>
          <w:szCs w:val="24"/>
        </w:rPr>
        <w:t>ի</w:t>
      </w:r>
      <w:r w:rsidRPr="00B377D0">
        <w:rPr>
          <w:szCs w:val="24"/>
          <w:lang w:val="fr-FR"/>
        </w:rPr>
        <w:t xml:space="preserve"> 22-</w:t>
      </w:r>
      <w:r w:rsidRPr="00B377D0">
        <w:rPr>
          <w:szCs w:val="24"/>
        </w:rPr>
        <w:t>րդ</w:t>
      </w:r>
      <w:r w:rsidRPr="00B377D0">
        <w:rPr>
          <w:szCs w:val="24"/>
          <w:lang w:val="fr-FR"/>
        </w:rPr>
        <w:t xml:space="preserve"> </w:t>
      </w:r>
      <w:r w:rsidRPr="00B377D0">
        <w:rPr>
          <w:szCs w:val="24"/>
        </w:rPr>
        <w:t>և</w:t>
      </w:r>
      <w:r w:rsidRPr="00B377D0">
        <w:rPr>
          <w:szCs w:val="24"/>
          <w:lang w:val="fr-FR"/>
        </w:rPr>
        <w:t xml:space="preserve"> 24-</w:t>
      </w:r>
      <w:r w:rsidRPr="00B377D0">
        <w:rPr>
          <w:szCs w:val="24"/>
        </w:rPr>
        <w:t>րդ</w:t>
      </w:r>
      <w:r w:rsidRPr="00B377D0">
        <w:rPr>
          <w:szCs w:val="24"/>
          <w:lang w:val="fr-FR"/>
        </w:rPr>
        <w:t xml:space="preserve"> </w:t>
      </w:r>
      <w:r w:rsidRPr="00B377D0">
        <w:rPr>
          <w:szCs w:val="24"/>
        </w:rPr>
        <w:t>կետերի</w:t>
      </w:r>
      <w:r w:rsidRPr="00B377D0">
        <w:rPr>
          <w:szCs w:val="24"/>
          <w:lang w:val="fr-FR"/>
        </w:rPr>
        <w:t xml:space="preserve"> </w:t>
      </w:r>
      <w:r w:rsidRPr="00B377D0">
        <w:rPr>
          <w:szCs w:val="24"/>
        </w:rPr>
        <w:t>պահանջների</w:t>
      </w:r>
      <w:r w:rsidRPr="00B377D0">
        <w:rPr>
          <w:szCs w:val="24"/>
          <w:lang w:val="fr-FR"/>
        </w:rPr>
        <w:t xml:space="preserve"> </w:t>
      </w:r>
      <w:r w:rsidRPr="00B377D0">
        <w:rPr>
          <w:szCs w:val="24"/>
        </w:rPr>
        <w:t>ընթացիկ</w:t>
      </w:r>
      <w:r w:rsidRPr="00B377D0">
        <w:rPr>
          <w:szCs w:val="24"/>
          <w:lang w:val="fr-FR"/>
        </w:rPr>
        <w:t xml:space="preserve"> </w:t>
      </w:r>
      <w:r w:rsidRPr="00B377D0">
        <w:rPr>
          <w:szCs w:val="24"/>
        </w:rPr>
        <w:t>տարվա</w:t>
      </w:r>
      <w:r w:rsidRPr="00B377D0">
        <w:rPr>
          <w:szCs w:val="24"/>
          <w:lang w:val="fr-FR"/>
        </w:rPr>
        <w:t xml:space="preserve"> </w:t>
      </w:r>
      <w:r w:rsidRPr="00B377D0">
        <w:rPr>
          <w:szCs w:val="24"/>
        </w:rPr>
        <w:t>մինչև</w:t>
      </w:r>
      <w:r w:rsidRPr="00B377D0">
        <w:rPr>
          <w:szCs w:val="24"/>
          <w:lang w:val="fr-FR"/>
        </w:rPr>
        <w:t xml:space="preserve"> </w:t>
      </w:r>
      <w:r w:rsidRPr="00B377D0">
        <w:rPr>
          <w:szCs w:val="24"/>
        </w:rPr>
        <w:t>հուլիսի</w:t>
      </w:r>
      <w:r w:rsidRPr="00B377D0">
        <w:rPr>
          <w:szCs w:val="24"/>
          <w:lang w:val="fr-FR"/>
        </w:rPr>
        <w:t xml:space="preserve"> 15-</w:t>
      </w:r>
      <w:r w:rsidRPr="00B377D0">
        <w:rPr>
          <w:szCs w:val="24"/>
        </w:rPr>
        <w:t>ը</w:t>
      </w:r>
      <w:r w:rsidRPr="00B377D0">
        <w:rPr>
          <w:szCs w:val="24"/>
          <w:lang w:val="fr-FR"/>
        </w:rPr>
        <w:t xml:space="preserve"> </w:t>
      </w:r>
      <w:r w:rsidRPr="00B377D0">
        <w:rPr>
          <w:szCs w:val="24"/>
        </w:rPr>
        <w:t>հաջորդ</w:t>
      </w:r>
      <w:r w:rsidRPr="00B377D0">
        <w:rPr>
          <w:szCs w:val="24"/>
          <w:lang w:val="fr-FR"/>
        </w:rPr>
        <w:t xml:space="preserve"> </w:t>
      </w:r>
      <w:r w:rsidRPr="00B377D0">
        <w:rPr>
          <w:szCs w:val="24"/>
        </w:rPr>
        <w:t>տարվա</w:t>
      </w:r>
      <w:r w:rsidRPr="00B377D0">
        <w:rPr>
          <w:szCs w:val="24"/>
          <w:lang w:val="fr-FR"/>
        </w:rPr>
        <w:t xml:space="preserve"> </w:t>
      </w:r>
      <w:r w:rsidRPr="00B377D0">
        <w:rPr>
          <w:szCs w:val="24"/>
        </w:rPr>
        <w:t>բյուջետային</w:t>
      </w:r>
      <w:r w:rsidRPr="00B377D0">
        <w:rPr>
          <w:szCs w:val="24"/>
          <w:lang w:val="fr-FR"/>
        </w:rPr>
        <w:t xml:space="preserve"> </w:t>
      </w:r>
      <w:r w:rsidRPr="00B377D0">
        <w:rPr>
          <w:szCs w:val="24"/>
        </w:rPr>
        <w:t>հայտի</w:t>
      </w:r>
      <w:r w:rsidRPr="00B377D0">
        <w:rPr>
          <w:szCs w:val="24"/>
          <w:lang w:val="fr-FR"/>
        </w:rPr>
        <w:t xml:space="preserve"> </w:t>
      </w:r>
      <w:r w:rsidRPr="00B377D0">
        <w:rPr>
          <w:szCs w:val="24"/>
        </w:rPr>
        <w:t>նախապատրաստման</w:t>
      </w:r>
      <w:r w:rsidRPr="00B377D0">
        <w:rPr>
          <w:szCs w:val="24"/>
          <w:lang w:val="fr-FR"/>
        </w:rPr>
        <w:t xml:space="preserve"> </w:t>
      </w:r>
      <w:r w:rsidRPr="00B377D0">
        <w:rPr>
          <w:szCs w:val="24"/>
        </w:rPr>
        <w:t>համար</w:t>
      </w:r>
      <w:r w:rsidRPr="00B377D0">
        <w:rPr>
          <w:szCs w:val="24"/>
          <w:lang w:val="fr-FR"/>
        </w:rPr>
        <w:t xml:space="preserve"> </w:t>
      </w:r>
      <w:r w:rsidRPr="00B377D0">
        <w:rPr>
          <w:szCs w:val="24"/>
        </w:rPr>
        <w:t>պատասխանատուի</w:t>
      </w:r>
      <w:r w:rsidRPr="00B377D0">
        <w:rPr>
          <w:szCs w:val="24"/>
          <w:lang w:val="fr-FR"/>
        </w:rPr>
        <w:t xml:space="preserve"> </w:t>
      </w:r>
      <w:r w:rsidRPr="00B377D0">
        <w:rPr>
          <w:szCs w:val="24"/>
        </w:rPr>
        <w:t>կողմից</w:t>
      </w:r>
      <w:r w:rsidRPr="00B377D0">
        <w:rPr>
          <w:szCs w:val="24"/>
          <w:lang w:val="fr-FR"/>
        </w:rPr>
        <w:t xml:space="preserve"> </w:t>
      </w:r>
      <w:r w:rsidRPr="00B377D0">
        <w:rPr>
          <w:szCs w:val="24"/>
        </w:rPr>
        <w:t>կատարվում</w:t>
      </w:r>
      <w:r w:rsidRPr="00B377D0">
        <w:rPr>
          <w:szCs w:val="24"/>
          <w:lang w:val="fr-FR"/>
        </w:rPr>
        <w:t xml:space="preserve"> </w:t>
      </w:r>
      <w:r w:rsidRPr="00B377D0">
        <w:rPr>
          <w:szCs w:val="24"/>
        </w:rPr>
        <w:t>է</w:t>
      </w:r>
      <w:r w:rsidRPr="00B377D0">
        <w:rPr>
          <w:szCs w:val="24"/>
          <w:lang w:val="fr-FR"/>
        </w:rPr>
        <w:t xml:space="preserve"> </w:t>
      </w:r>
      <w:r w:rsidRPr="00B377D0">
        <w:rPr>
          <w:szCs w:val="24"/>
        </w:rPr>
        <w:t>ավտոմոբիլային</w:t>
      </w:r>
      <w:r w:rsidRPr="00B377D0">
        <w:rPr>
          <w:szCs w:val="24"/>
          <w:lang w:val="fr-FR"/>
        </w:rPr>
        <w:t xml:space="preserve"> </w:t>
      </w:r>
      <w:r w:rsidRPr="00B377D0">
        <w:rPr>
          <w:szCs w:val="24"/>
        </w:rPr>
        <w:t>ճանապարհների</w:t>
      </w:r>
      <w:r w:rsidRPr="00B377D0">
        <w:rPr>
          <w:szCs w:val="24"/>
          <w:lang w:val="fr-FR"/>
        </w:rPr>
        <w:t xml:space="preserve"> </w:t>
      </w:r>
      <w:r w:rsidRPr="00B377D0">
        <w:rPr>
          <w:szCs w:val="24"/>
        </w:rPr>
        <w:t>վիճակի</w:t>
      </w:r>
      <w:r w:rsidRPr="00B377D0">
        <w:rPr>
          <w:szCs w:val="24"/>
          <w:lang w:val="fr-FR"/>
        </w:rPr>
        <w:t xml:space="preserve"> </w:t>
      </w:r>
      <w:r w:rsidRPr="00B377D0">
        <w:rPr>
          <w:szCs w:val="24"/>
        </w:rPr>
        <w:t>նախնական</w:t>
      </w:r>
      <w:r w:rsidRPr="00B377D0">
        <w:rPr>
          <w:szCs w:val="24"/>
          <w:lang w:val="fr-FR"/>
        </w:rPr>
        <w:t xml:space="preserve"> </w:t>
      </w:r>
      <w:r w:rsidRPr="00B377D0">
        <w:rPr>
          <w:szCs w:val="24"/>
        </w:rPr>
        <w:t>գնահատում</w:t>
      </w:r>
      <w:r w:rsidRPr="00B377D0">
        <w:rPr>
          <w:szCs w:val="24"/>
          <w:lang w:val="fr-FR"/>
        </w:rPr>
        <w:t xml:space="preserve"> </w:t>
      </w:r>
      <w:r w:rsidRPr="00B377D0">
        <w:rPr>
          <w:szCs w:val="24"/>
        </w:rPr>
        <w:t>և</w:t>
      </w:r>
      <w:r w:rsidRPr="00B377D0">
        <w:rPr>
          <w:szCs w:val="24"/>
          <w:lang w:val="fr-FR"/>
        </w:rPr>
        <w:t xml:space="preserve"> </w:t>
      </w:r>
      <w:r w:rsidRPr="00B377D0">
        <w:rPr>
          <w:szCs w:val="24"/>
        </w:rPr>
        <w:t>պահպանման</w:t>
      </w:r>
      <w:r w:rsidRPr="00B377D0">
        <w:rPr>
          <w:szCs w:val="24"/>
          <w:lang w:val="fr-FR"/>
        </w:rPr>
        <w:t xml:space="preserve"> </w:t>
      </w:r>
      <w:r w:rsidRPr="00B377D0">
        <w:rPr>
          <w:szCs w:val="24"/>
        </w:rPr>
        <w:t>մակարդակների</w:t>
      </w:r>
      <w:r w:rsidRPr="00B377D0">
        <w:rPr>
          <w:szCs w:val="24"/>
          <w:lang w:val="fr-FR"/>
        </w:rPr>
        <w:t xml:space="preserve"> </w:t>
      </w:r>
      <w:r w:rsidRPr="00B377D0">
        <w:rPr>
          <w:szCs w:val="24"/>
        </w:rPr>
        <w:t>որոշում</w:t>
      </w:r>
      <w:r w:rsidRPr="00B377D0">
        <w:rPr>
          <w:szCs w:val="24"/>
          <w:lang w:val="fr-FR"/>
        </w:rPr>
        <w:t xml:space="preserve">, </w:t>
      </w:r>
      <w:r w:rsidRPr="00B377D0">
        <w:rPr>
          <w:szCs w:val="24"/>
        </w:rPr>
        <w:t>որը</w:t>
      </w:r>
      <w:r w:rsidRPr="00B377D0">
        <w:rPr>
          <w:szCs w:val="24"/>
          <w:lang w:val="fr-FR"/>
        </w:rPr>
        <w:t xml:space="preserve"> </w:t>
      </w:r>
      <w:r w:rsidRPr="00B377D0">
        <w:rPr>
          <w:szCs w:val="24"/>
        </w:rPr>
        <w:t>ճշգրտվում</w:t>
      </w:r>
      <w:r w:rsidRPr="00B377D0">
        <w:rPr>
          <w:szCs w:val="24"/>
          <w:lang w:val="fr-FR"/>
        </w:rPr>
        <w:t xml:space="preserve"> </w:t>
      </w:r>
      <w:r w:rsidRPr="00B377D0">
        <w:rPr>
          <w:szCs w:val="24"/>
        </w:rPr>
        <w:t>է</w:t>
      </w:r>
      <w:r w:rsidRPr="00B377D0">
        <w:rPr>
          <w:szCs w:val="24"/>
          <w:lang w:val="fr-FR"/>
        </w:rPr>
        <w:t xml:space="preserve"> </w:t>
      </w:r>
      <w:r w:rsidRPr="00B377D0">
        <w:rPr>
          <w:szCs w:val="24"/>
        </w:rPr>
        <w:t>մինչև</w:t>
      </w:r>
      <w:r w:rsidRPr="00B377D0">
        <w:rPr>
          <w:szCs w:val="24"/>
          <w:lang w:val="fr-FR"/>
        </w:rPr>
        <w:t xml:space="preserve"> </w:t>
      </w:r>
      <w:r w:rsidRPr="00B377D0">
        <w:rPr>
          <w:szCs w:val="24"/>
        </w:rPr>
        <w:t>ընթացիկ</w:t>
      </w:r>
      <w:r w:rsidRPr="00B377D0">
        <w:rPr>
          <w:szCs w:val="24"/>
          <w:lang w:val="fr-FR"/>
        </w:rPr>
        <w:t xml:space="preserve"> </w:t>
      </w:r>
      <w:r w:rsidRPr="00B377D0">
        <w:rPr>
          <w:szCs w:val="24"/>
        </w:rPr>
        <w:t>տարվա</w:t>
      </w:r>
      <w:r w:rsidRPr="00B377D0">
        <w:rPr>
          <w:szCs w:val="24"/>
          <w:lang w:val="fr-FR"/>
        </w:rPr>
        <w:t xml:space="preserve"> </w:t>
      </w:r>
      <w:r w:rsidRPr="00B377D0">
        <w:rPr>
          <w:szCs w:val="24"/>
        </w:rPr>
        <w:t>դեկտեմբերի</w:t>
      </w:r>
      <w:r w:rsidRPr="00B377D0">
        <w:rPr>
          <w:szCs w:val="24"/>
          <w:lang w:val="fr-FR"/>
        </w:rPr>
        <w:t xml:space="preserve"> 1-</w:t>
      </w:r>
      <w:r w:rsidRPr="00B377D0">
        <w:rPr>
          <w:szCs w:val="24"/>
        </w:rPr>
        <w:t>ը</w:t>
      </w:r>
      <w:r w:rsidRPr="00B377D0">
        <w:rPr>
          <w:szCs w:val="24"/>
          <w:lang w:val="fr-FR"/>
        </w:rPr>
        <w:t xml:space="preserve">: </w:t>
      </w:r>
      <w:r w:rsidRPr="00B377D0">
        <w:rPr>
          <w:szCs w:val="24"/>
        </w:rPr>
        <w:t>Ուսումնասիրության</w:t>
      </w:r>
      <w:r w:rsidRPr="00B377D0">
        <w:rPr>
          <w:szCs w:val="24"/>
          <w:lang w:val="fr-FR"/>
        </w:rPr>
        <w:t xml:space="preserve"> </w:t>
      </w:r>
      <w:r w:rsidRPr="00B377D0">
        <w:rPr>
          <w:szCs w:val="24"/>
        </w:rPr>
        <w:t>և</w:t>
      </w:r>
      <w:r w:rsidRPr="00B377D0">
        <w:rPr>
          <w:szCs w:val="24"/>
          <w:lang w:val="fr-FR"/>
        </w:rPr>
        <w:t xml:space="preserve"> </w:t>
      </w:r>
      <w:r w:rsidRPr="00B377D0">
        <w:rPr>
          <w:szCs w:val="24"/>
        </w:rPr>
        <w:t>գնահատման</w:t>
      </w:r>
      <w:r w:rsidRPr="00B377D0">
        <w:rPr>
          <w:szCs w:val="24"/>
          <w:lang w:val="fr-FR"/>
        </w:rPr>
        <w:t xml:space="preserve"> </w:t>
      </w:r>
      <w:r w:rsidRPr="00B377D0">
        <w:rPr>
          <w:szCs w:val="24"/>
        </w:rPr>
        <w:t>վերաբերյալ</w:t>
      </w:r>
      <w:r w:rsidRPr="00B377D0">
        <w:rPr>
          <w:szCs w:val="24"/>
          <w:lang w:val="fr-FR"/>
        </w:rPr>
        <w:t xml:space="preserve"> </w:t>
      </w:r>
      <w:r w:rsidRPr="00B377D0">
        <w:rPr>
          <w:szCs w:val="24"/>
        </w:rPr>
        <w:t>պատասխանատուի</w:t>
      </w:r>
      <w:r w:rsidRPr="00B377D0">
        <w:rPr>
          <w:szCs w:val="24"/>
          <w:lang w:val="fr-FR"/>
        </w:rPr>
        <w:t xml:space="preserve"> </w:t>
      </w:r>
      <w:r w:rsidRPr="00B377D0">
        <w:rPr>
          <w:szCs w:val="24"/>
        </w:rPr>
        <w:t>կողմից</w:t>
      </w:r>
      <w:r w:rsidRPr="00B377D0">
        <w:rPr>
          <w:szCs w:val="24"/>
          <w:lang w:val="fr-FR"/>
        </w:rPr>
        <w:t xml:space="preserve"> </w:t>
      </w:r>
      <w:r w:rsidRPr="00B377D0">
        <w:rPr>
          <w:szCs w:val="24"/>
        </w:rPr>
        <w:t>նախապատրաստվում</w:t>
      </w:r>
      <w:r w:rsidRPr="00B377D0">
        <w:rPr>
          <w:szCs w:val="24"/>
          <w:lang w:val="fr-FR"/>
        </w:rPr>
        <w:t xml:space="preserve">, </w:t>
      </w:r>
      <w:r w:rsidRPr="00B377D0">
        <w:rPr>
          <w:szCs w:val="24"/>
        </w:rPr>
        <w:t>ստորագրվում</w:t>
      </w:r>
      <w:r w:rsidRPr="00B377D0">
        <w:rPr>
          <w:szCs w:val="24"/>
          <w:lang w:val="fr-FR"/>
        </w:rPr>
        <w:t xml:space="preserve"> </w:t>
      </w:r>
      <w:r w:rsidRPr="00B377D0">
        <w:rPr>
          <w:szCs w:val="24"/>
        </w:rPr>
        <w:t>և</w:t>
      </w:r>
      <w:r w:rsidRPr="00B377D0">
        <w:rPr>
          <w:szCs w:val="24"/>
          <w:lang w:val="fr-FR"/>
        </w:rPr>
        <w:t xml:space="preserve"> </w:t>
      </w:r>
      <w:r w:rsidRPr="00B377D0">
        <w:rPr>
          <w:szCs w:val="24"/>
        </w:rPr>
        <w:t>ամսագրվում</w:t>
      </w:r>
      <w:r w:rsidRPr="00B377D0">
        <w:rPr>
          <w:szCs w:val="24"/>
          <w:lang w:val="fr-FR"/>
        </w:rPr>
        <w:t xml:space="preserve"> </w:t>
      </w:r>
      <w:r w:rsidRPr="00B377D0">
        <w:rPr>
          <w:szCs w:val="24"/>
        </w:rPr>
        <w:t>է</w:t>
      </w:r>
      <w:r w:rsidRPr="00B377D0">
        <w:rPr>
          <w:szCs w:val="24"/>
          <w:lang w:val="fr-FR"/>
        </w:rPr>
        <w:t xml:space="preserve"> </w:t>
      </w:r>
      <w:r w:rsidRPr="00B377D0">
        <w:rPr>
          <w:szCs w:val="24"/>
        </w:rPr>
        <w:t>ճանապարհների</w:t>
      </w:r>
      <w:r w:rsidRPr="00B377D0">
        <w:rPr>
          <w:szCs w:val="24"/>
          <w:lang w:val="fr-FR"/>
        </w:rPr>
        <w:t xml:space="preserve"> </w:t>
      </w:r>
      <w:r w:rsidRPr="00B377D0">
        <w:rPr>
          <w:szCs w:val="24"/>
        </w:rPr>
        <w:t>վիճակի</w:t>
      </w:r>
      <w:r w:rsidRPr="00B377D0">
        <w:rPr>
          <w:szCs w:val="24"/>
          <w:lang w:val="fr-FR"/>
        </w:rPr>
        <w:t xml:space="preserve"> </w:t>
      </w:r>
      <w:r w:rsidRPr="00B377D0">
        <w:rPr>
          <w:szCs w:val="24"/>
        </w:rPr>
        <w:t>և</w:t>
      </w:r>
      <w:r w:rsidRPr="00B377D0">
        <w:rPr>
          <w:szCs w:val="24"/>
          <w:lang w:val="fr-FR"/>
        </w:rPr>
        <w:t xml:space="preserve"> </w:t>
      </w:r>
      <w:r w:rsidRPr="00B377D0">
        <w:rPr>
          <w:szCs w:val="24"/>
        </w:rPr>
        <w:t>պահպանման</w:t>
      </w:r>
      <w:r w:rsidRPr="00B377D0">
        <w:rPr>
          <w:szCs w:val="24"/>
          <w:lang w:val="fr-FR"/>
        </w:rPr>
        <w:t xml:space="preserve"> </w:t>
      </w:r>
      <w:r w:rsidRPr="00B377D0">
        <w:rPr>
          <w:szCs w:val="24"/>
        </w:rPr>
        <w:t>մակարդակների</w:t>
      </w:r>
      <w:r w:rsidRPr="00B377D0">
        <w:rPr>
          <w:szCs w:val="24"/>
          <w:lang w:val="fr-FR"/>
        </w:rPr>
        <w:t xml:space="preserve"> </w:t>
      </w:r>
      <w:r w:rsidRPr="00B377D0">
        <w:rPr>
          <w:szCs w:val="24"/>
        </w:rPr>
        <w:t>գնահատման</w:t>
      </w:r>
      <w:r w:rsidRPr="00B377D0">
        <w:rPr>
          <w:szCs w:val="24"/>
          <w:lang w:val="fr-FR"/>
        </w:rPr>
        <w:t xml:space="preserve"> </w:t>
      </w:r>
      <w:r w:rsidRPr="00B377D0">
        <w:rPr>
          <w:szCs w:val="24"/>
        </w:rPr>
        <w:t>ակտ</w:t>
      </w:r>
      <w:r w:rsidRPr="00B377D0">
        <w:rPr>
          <w:szCs w:val="24"/>
          <w:lang w:val="fr-FR"/>
        </w:rPr>
        <w:t xml:space="preserve"> </w:t>
      </w:r>
      <w:r w:rsidRPr="00B377D0">
        <w:rPr>
          <w:szCs w:val="24"/>
        </w:rPr>
        <w:t>ըստ</w:t>
      </w:r>
      <w:r w:rsidRPr="00B377D0">
        <w:rPr>
          <w:szCs w:val="24"/>
          <w:lang w:val="fr-FR"/>
        </w:rPr>
        <w:t xml:space="preserve"> </w:t>
      </w:r>
      <w:r w:rsidRPr="00B377D0">
        <w:rPr>
          <w:szCs w:val="24"/>
        </w:rPr>
        <w:t>ձև</w:t>
      </w:r>
      <w:r w:rsidRPr="00B377D0">
        <w:rPr>
          <w:szCs w:val="24"/>
          <w:lang w:val="fr-FR"/>
        </w:rPr>
        <w:t xml:space="preserve"> 1-</w:t>
      </w:r>
      <w:r w:rsidRPr="00B377D0">
        <w:rPr>
          <w:szCs w:val="24"/>
        </w:rPr>
        <w:t>ի</w:t>
      </w:r>
      <w:r w:rsidRPr="00B377D0">
        <w:rPr>
          <w:szCs w:val="24"/>
          <w:lang w:val="fr-FR"/>
        </w:rPr>
        <w:t xml:space="preserve">, </w:t>
      </w:r>
      <w:r w:rsidRPr="00B377D0">
        <w:rPr>
          <w:szCs w:val="24"/>
        </w:rPr>
        <w:t>որը</w:t>
      </w:r>
      <w:r w:rsidRPr="00B377D0">
        <w:rPr>
          <w:szCs w:val="24"/>
          <w:lang w:val="fr-FR"/>
        </w:rPr>
        <w:t xml:space="preserve"> </w:t>
      </w:r>
      <w:r w:rsidRPr="00B377D0">
        <w:rPr>
          <w:szCs w:val="24"/>
        </w:rPr>
        <w:t>հաստատվում</w:t>
      </w:r>
      <w:r w:rsidRPr="00B377D0">
        <w:rPr>
          <w:szCs w:val="24"/>
          <w:lang w:val="fr-FR"/>
        </w:rPr>
        <w:t xml:space="preserve"> </w:t>
      </w:r>
      <w:r w:rsidRPr="00B377D0">
        <w:rPr>
          <w:szCs w:val="24"/>
        </w:rPr>
        <w:t>է</w:t>
      </w:r>
      <w:r w:rsidRPr="00B377D0">
        <w:rPr>
          <w:szCs w:val="24"/>
          <w:lang w:val="fr-FR"/>
        </w:rPr>
        <w:t xml:space="preserve">  </w:t>
      </w:r>
      <w:r w:rsidRPr="00B377D0">
        <w:rPr>
          <w:szCs w:val="24"/>
        </w:rPr>
        <w:t>տվյալ</w:t>
      </w:r>
      <w:r w:rsidRPr="00B377D0">
        <w:rPr>
          <w:szCs w:val="24"/>
          <w:lang w:val="fr-FR"/>
        </w:rPr>
        <w:t xml:space="preserve"> </w:t>
      </w:r>
      <w:r w:rsidRPr="00B377D0">
        <w:rPr>
          <w:szCs w:val="24"/>
        </w:rPr>
        <w:t>ավտոմոբիլային</w:t>
      </w:r>
      <w:r w:rsidRPr="00B377D0">
        <w:rPr>
          <w:szCs w:val="24"/>
          <w:lang w:val="fr-FR"/>
        </w:rPr>
        <w:t xml:space="preserve"> </w:t>
      </w:r>
      <w:r w:rsidRPr="00B377D0">
        <w:rPr>
          <w:szCs w:val="24"/>
        </w:rPr>
        <w:t>ճանապարհների</w:t>
      </w:r>
      <w:r w:rsidRPr="00B377D0">
        <w:rPr>
          <w:szCs w:val="24"/>
          <w:lang w:val="fr-FR"/>
        </w:rPr>
        <w:t xml:space="preserve"> </w:t>
      </w:r>
      <w:r w:rsidRPr="00B377D0">
        <w:rPr>
          <w:szCs w:val="24"/>
        </w:rPr>
        <w:t>պետական</w:t>
      </w:r>
      <w:r w:rsidRPr="00B377D0">
        <w:rPr>
          <w:szCs w:val="24"/>
          <w:lang w:val="fr-FR"/>
        </w:rPr>
        <w:t xml:space="preserve"> </w:t>
      </w:r>
      <w:r w:rsidRPr="00B377D0">
        <w:rPr>
          <w:szCs w:val="24"/>
        </w:rPr>
        <w:t>կառավարման</w:t>
      </w:r>
      <w:r w:rsidRPr="00B377D0">
        <w:rPr>
          <w:szCs w:val="24"/>
          <w:lang w:val="fr-FR"/>
        </w:rPr>
        <w:t xml:space="preserve">  </w:t>
      </w:r>
      <w:r w:rsidRPr="00B377D0">
        <w:rPr>
          <w:szCs w:val="24"/>
        </w:rPr>
        <w:t>մարմնի</w:t>
      </w:r>
      <w:r w:rsidRPr="00B377D0">
        <w:rPr>
          <w:szCs w:val="24"/>
          <w:lang w:val="fr-FR"/>
        </w:rPr>
        <w:t xml:space="preserve"> </w:t>
      </w:r>
      <w:r w:rsidRPr="00B377D0">
        <w:rPr>
          <w:szCs w:val="24"/>
        </w:rPr>
        <w:t>ղեկավարի</w:t>
      </w:r>
      <w:r w:rsidRPr="00B377D0">
        <w:rPr>
          <w:szCs w:val="24"/>
          <w:lang w:val="fr-FR"/>
        </w:rPr>
        <w:t xml:space="preserve"> </w:t>
      </w:r>
      <w:r w:rsidRPr="00B377D0">
        <w:rPr>
          <w:szCs w:val="24"/>
        </w:rPr>
        <w:t>կողմից</w:t>
      </w:r>
      <w:r w:rsidRPr="00B377D0">
        <w:rPr>
          <w:szCs w:val="24"/>
          <w:lang w:val="fr-FR"/>
        </w:rPr>
        <w:t>:</w:t>
      </w:r>
    </w:p>
    <w:p w:rsidR="009B7D24" w:rsidRPr="00B377D0" w:rsidRDefault="009B7D24" w:rsidP="009B7D24">
      <w:pPr>
        <w:spacing w:before="0" w:after="0"/>
        <w:ind w:firstLine="567"/>
        <w:rPr>
          <w:szCs w:val="24"/>
          <w:lang w:val="fr-FR"/>
        </w:rPr>
      </w:pPr>
      <w:r w:rsidRPr="00B377D0">
        <w:rPr>
          <w:rFonts w:cs="Cambria Math"/>
          <w:bCs/>
          <w:szCs w:val="24"/>
          <w:lang w:val="hy-AM"/>
        </w:rPr>
        <w:t xml:space="preserve"> </w:t>
      </w:r>
      <w:r w:rsidRPr="00B377D0">
        <w:rPr>
          <w:szCs w:val="24"/>
          <w:lang w:val="fr-FR"/>
        </w:rPr>
        <w:t xml:space="preserve">2021 թվականի համար Հայաստանի Հանրապետության ընդհանուր օգտագործման միջպետական և հանրապետական նշանակության ավտոճանապարհների վիճակի ու դրանց պահպանման մակարդակների գնահատման ակտերը </w:t>
      </w:r>
      <w:r w:rsidRPr="00B377D0">
        <w:rPr>
          <w:szCs w:val="24"/>
          <w:lang w:val="hy-AM"/>
        </w:rPr>
        <w:t>պետական</w:t>
      </w:r>
      <w:r w:rsidRPr="00B377D0">
        <w:rPr>
          <w:szCs w:val="24"/>
          <w:lang w:val="fr-FR"/>
        </w:rPr>
        <w:t xml:space="preserve"> </w:t>
      </w:r>
      <w:proofErr w:type="gramStart"/>
      <w:r w:rsidRPr="00B377D0">
        <w:rPr>
          <w:szCs w:val="24"/>
          <w:lang w:val="hy-AM"/>
        </w:rPr>
        <w:t>կառավարման</w:t>
      </w:r>
      <w:r w:rsidRPr="00B377D0">
        <w:rPr>
          <w:szCs w:val="24"/>
          <w:lang w:val="fr-FR"/>
        </w:rPr>
        <w:t xml:space="preserve">  </w:t>
      </w:r>
      <w:r w:rsidRPr="00B377D0">
        <w:rPr>
          <w:szCs w:val="24"/>
          <w:lang w:val="hy-AM"/>
        </w:rPr>
        <w:t>մարմնի</w:t>
      </w:r>
      <w:proofErr w:type="gramEnd"/>
      <w:r w:rsidRPr="00B377D0">
        <w:rPr>
          <w:szCs w:val="24"/>
          <w:lang w:val="fr-FR"/>
        </w:rPr>
        <w:t xml:space="preserve"> </w:t>
      </w:r>
      <w:r w:rsidRPr="00B377D0">
        <w:rPr>
          <w:szCs w:val="24"/>
          <w:lang w:val="hy-AM"/>
        </w:rPr>
        <w:t>ղեկավարի</w:t>
      </w:r>
      <w:r w:rsidRPr="00B377D0">
        <w:rPr>
          <w:szCs w:val="24"/>
          <w:lang w:val="fr-FR"/>
        </w:rPr>
        <w:t xml:space="preserve"> </w:t>
      </w:r>
      <w:r w:rsidRPr="00B377D0">
        <w:rPr>
          <w:szCs w:val="24"/>
          <w:lang w:val="hy-AM"/>
        </w:rPr>
        <w:t>կողմից</w:t>
      </w:r>
      <w:r w:rsidRPr="00B377D0">
        <w:rPr>
          <w:b/>
          <w:szCs w:val="24"/>
          <w:lang w:val="fr-FR"/>
        </w:rPr>
        <w:t xml:space="preserve"> </w:t>
      </w:r>
      <w:r w:rsidRPr="00B377D0">
        <w:rPr>
          <w:szCs w:val="24"/>
          <w:lang w:val="fr-FR"/>
        </w:rPr>
        <w:t xml:space="preserve">չեն ստորագրվել, </w:t>
      </w:r>
      <w:r w:rsidRPr="00B377D0">
        <w:rPr>
          <w:szCs w:val="24"/>
          <w:lang w:val="hy-AM"/>
        </w:rPr>
        <w:t>չեն</w:t>
      </w:r>
      <w:r w:rsidRPr="00B377D0">
        <w:rPr>
          <w:szCs w:val="24"/>
          <w:lang w:val="fr-FR"/>
        </w:rPr>
        <w:t xml:space="preserve"> </w:t>
      </w:r>
      <w:r w:rsidRPr="00B377D0">
        <w:rPr>
          <w:szCs w:val="24"/>
          <w:lang w:val="hy-AM"/>
        </w:rPr>
        <w:t>նշվել</w:t>
      </w:r>
      <w:r w:rsidRPr="00B377D0">
        <w:rPr>
          <w:szCs w:val="24"/>
          <w:lang w:val="fr-FR"/>
        </w:rPr>
        <w:t xml:space="preserve"> </w:t>
      </w:r>
      <w:r w:rsidRPr="00B377D0">
        <w:rPr>
          <w:szCs w:val="24"/>
          <w:lang w:val="hy-AM"/>
        </w:rPr>
        <w:t>կազմման</w:t>
      </w:r>
      <w:r w:rsidRPr="00B377D0">
        <w:rPr>
          <w:szCs w:val="24"/>
          <w:lang w:val="fr-FR"/>
        </w:rPr>
        <w:t xml:space="preserve"> </w:t>
      </w:r>
      <w:r w:rsidRPr="00B377D0">
        <w:rPr>
          <w:szCs w:val="24"/>
          <w:lang w:val="hy-AM"/>
        </w:rPr>
        <w:t>տարին</w:t>
      </w:r>
      <w:r w:rsidRPr="00B377D0">
        <w:rPr>
          <w:szCs w:val="24"/>
          <w:lang w:val="fr-FR"/>
        </w:rPr>
        <w:t xml:space="preserve">, </w:t>
      </w:r>
      <w:r w:rsidRPr="00B377D0">
        <w:rPr>
          <w:szCs w:val="24"/>
          <w:lang w:val="hy-AM"/>
        </w:rPr>
        <w:t>ամիսը</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ամսաթվը</w:t>
      </w:r>
      <w:r w:rsidRPr="00B377D0">
        <w:rPr>
          <w:szCs w:val="24"/>
          <w:lang w:val="fr-FR"/>
        </w:rPr>
        <w:t xml:space="preserve">։ </w:t>
      </w:r>
      <w:r w:rsidRPr="00B377D0">
        <w:rPr>
          <w:szCs w:val="24"/>
          <w:lang w:val="ru-RU"/>
        </w:rPr>
        <w:t>Ակտերը</w:t>
      </w:r>
      <w:r w:rsidRPr="00B377D0">
        <w:rPr>
          <w:szCs w:val="24"/>
          <w:lang w:val="fr-FR"/>
        </w:rPr>
        <w:t xml:space="preserve"> </w:t>
      </w:r>
      <w:r w:rsidRPr="00B377D0">
        <w:rPr>
          <w:szCs w:val="24"/>
          <w:lang w:val="ru-RU"/>
        </w:rPr>
        <w:t>հ</w:t>
      </w:r>
      <w:r w:rsidRPr="00B377D0">
        <w:rPr>
          <w:szCs w:val="24"/>
          <w:lang w:val="fr-FR"/>
        </w:rPr>
        <w:t>աստատվել են ՀՀ տարածքային կառավարման և ենթակառուցվածքների նախարարի կողմից 24.02.2021</w:t>
      </w:r>
      <w:r w:rsidR="008C0DE3" w:rsidRPr="00B377D0">
        <w:rPr>
          <w:szCs w:val="24"/>
          <w:lang w:val="fr-FR"/>
        </w:rPr>
        <w:t xml:space="preserve"> </w:t>
      </w:r>
      <w:r w:rsidRPr="00B377D0">
        <w:rPr>
          <w:szCs w:val="24"/>
          <w:lang w:val="fr-FR"/>
        </w:rPr>
        <w:t>թվականին թիվ 230-Ա հրամանով, իսկ «պետության կարիքների համար Հայաստանի Հանրապետության միջպետական և հանրապետական նշանակության ավտոճանապարհների ընթացիկ ամառային և ընթացիկ ձմեռային պահպանման աշխատանքների կատարման</w:t>
      </w:r>
      <w:r w:rsidRPr="00B377D0">
        <w:rPr>
          <w:rFonts w:cs="GHEA Grapalat"/>
          <w:szCs w:val="24"/>
          <w:lang w:val="fr-FR"/>
        </w:rPr>
        <w:t>»</w:t>
      </w:r>
      <w:r w:rsidRPr="00B377D0">
        <w:rPr>
          <w:szCs w:val="24"/>
          <w:lang w:val="fr-FR"/>
        </w:rPr>
        <w:t xml:space="preserve"> Համաձայնագրերը կապալառու կազմակերպությունների հետ կնքվել են փետրվարի</w:t>
      </w:r>
      <w:r w:rsidRPr="00B377D0">
        <w:rPr>
          <w:b/>
          <w:szCs w:val="24"/>
          <w:lang w:val="fr-FR"/>
        </w:rPr>
        <w:t xml:space="preserve"> </w:t>
      </w:r>
      <w:r w:rsidRPr="00B377D0">
        <w:rPr>
          <w:szCs w:val="24"/>
          <w:lang w:val="fr-FR"/>
        </w:rPr>
        <w:t>18-ին և 19-ին</w:t>
      </w:r>
      <w:r w:rsidRPr="00B377D0">
        <w:rPr>
          <w:rFonts w:cs="Calibri"/>
          <w:szCs w:val="24"/>
          <w:lang w:val="fr-FR"/>
        </w:rPr>
        <w:t xml:space="preserve">: </w:t>
      </w:r>
      <w:r w:rsidRPr="00B377D0">
        <w:rPr>
          <w:rFonts w:cs="Calibri"/>
          <w:szCs w:val="24"/>
          <w:lang w:val="ru-RU"/>
        </w:rPr>
        <w:t>Ա</w:t>
      </w:r>
      <w:r w:rsidRPr="00B377D0">
        <w:rPr>
          <w:rFonts w:cs="Calibri"/>
          <w:szCs w:val="24"/>
          <w:lang w:val="hy-AM"/>
        </w:rPr>
        <w:t>յսինքն</w:t>
      </w:r>
      <w:r w:rsidRPr="00B377D0">
        <w:rPr>
          <w:rFonts w:cs="Calibri"/>
          <w:szCs w:val="24"/>
          <w:lang w:val="fr-FR"/>
        </w:rPr>
        <w:t xml:space="preserve">` </w:t>
      </w:r>
      <w:r w:rsidRPr="00B377D0">
        <w:rPr>
          <w:rFonts w:cs="Calibri"/>
          <w:szCs w:val="24"/>
          <w:lang w:val="hy-AM"/>
        </w:rPr>
        <w:t>Համաձայնագրերում</w:t>
      </w:r>
      <w:r w:rsidRPr="00B377D0">
        <w:rPr>
          <w:rFonts w:cs="Calibri"/>
          <w:szCs w:val="24"/>
          <w:lang w:val="fr-FR"/>
        </w:rPr>
        <w:t xml:space="preserve"> </w:t>
      </w:r>
      <w:r w:rsidRPr="00B377D0">
        <w:rPr>
          <w:rFonts w:cs="Calibri"/>
          <w:szCs w:val="24"/>
          <w:lang w:val="hy-AM"/>
        </w:rPr>
        <w:t>նշել</w:t>
      </w:r>
      <w:r w:rsidRPr="00B377D0">
        <w:rPr>
          <w:rFonts w:cs="Calibri"/>
          <w:szCs w:val="24"/>
          <w:lang w:val="fr-FR"/>
        </w:rPr>
        <w:t xml:space="preserve"> </w:t>
      </w:r>
      <w:r w:rsidRPr="00B377D0">
        <w:rPr>
          <w:rFonts w:cs="Calibri"/>
          <w:szCs w:val="24"/>
          <w:lang w:val="hy-AM"/>
        </w:rPr>
        <w:t>են</w:t>
      </w:r>
      <w:r w:rsidRPr="00B377D0">
        <w:rPr>
          <w:rFonts w:cs="Calibri"/>
          <w:szCs w:val="24"/>
          <w:lang w:val="fr-FR"/>
        </w:rPr>
        <w:t xml:space="preserve"> </w:t>
      </w:r>
      <w:r w:rsidRPr="00B377D0">
        <w:rPr>
          <w:rFonts w:cs="Calibri"/>
          <w:szCs w:val="24"/>
          <w:lang w:val="hy-AM"/>
        </w:rPr>
        <w:t>պահպանման</w:t>
      </w:r>
      <w:r w:rsidRPr="00B377D0">
        <w:rPr>
          <w:rFonts w:cs="Calibri"/>
          <w:szCs w:val="24"/>
          <w:lang w:val="fr-FR"/>
        </w:rPr>
        <w:t xml:space="preserve"> </w:t>
      </w:r>
      <w:r w:rsidRPr="00B377D0">
        <w:rPr>
          <w:rFonts w:cs="Calibri"/>
          <w:szCs w:val="24"/>
          <w:lang w:val="hy-AM"/>
        </w:rPr>
        <w:t>տրված</w:t>
      </w:r>
      <w:r w:rsidRPr="00B377D0">
        <w:rPr>
          <w:rFonts w:cs="Calibri"/>
          <w:szCs w:val="24"/>
          <w:lang w:val="fr-FR"/>
        </w:rPr>
        <w:t xml:space="preserve"> </w:t>
      </w:r>
      <w:r w:rsidRPr="00B377D0">
        <w:rPr>
          <w:rFonts w:cs="Calibri"/>
          <w:szCs w:val="24"/>
          <w:lang w:val="hy-AM"/>
        </w:rPr>
        <w:t>ավտոճանապարհների</w:t>
      </w:r>
      <w:r w:rsidRPr="00B377D0">
        <w:rPr>
          <w:rFonts w:cs="Calibri"/>
          <w:szCs w:val="24"/>
          <w:lang w:val="fr-FR"/>
        </w:rPr>
        <w:t xml:space="preserve"> </w:t>
      </w:r>
      <w:r w:rsidRPr="00B377D0">
        <w:rPr>
          <w:rFonts w:cs="Calibri"/>
          <w:szCs w:val="24"/>
          <w:lang w:val="hy-AM"/>
        </w:rPr>
        <w:t>վիճակ</w:t>
      </w:r>
      <w:r w:rsidRPr="00B377D0">
        <w:rPr>
          <w:rFonts w:cs="Calibri"/>
          <w:szCs w:val="24"/>
          <w:lang w:val="fr-FR"/>
        </w:rPr>
        <w:t xml:space="preserve"> </w:t>
      </w:r>
      <w:r w:rsidRPr="00B377D0">
        <w:rPr>
          <w:rFonts w:cs="Calibri"/>
          <w:szCs w:val="24"/>
          <w:lang w:val="hy-AM"/>
        </w:rPr>
        <w:t>և</w:t>
      </w:r>
      <w:r w:rsidRPr="00B377D0">
        <w:rPr>
          <w:rFonts w:cs="Calibri"/>
          <w:szCs w:val="24"/>
          <w:lang w:val="fr-FR"/>
        </w:rPr>
        <w:t xml:space="preserve"> </w:t>
      </w:r>
      <w:r w:rsidRPr="00B377D0">
        <w:rPr>
          <w:rFonts w:cs="Calibri"/>
          <w:szCs w:val="24"/>
          <w:lang w:val="hy-AM"/>
        </w:rPr>
        <w:t>սպասարկման</w:t>
      </w:r>
      <w:r w:rsidRPr="00B377D0">
        <w:rPr>
          <w:rFonts w:cs="Calibri"/>
          <w:szCs w:val="24"/>
          <w:lang w:val="fr-FR"/>
        </w:rPr>
        <w:t xml:space="preserve"> </w:t>
      </w:r>
      <w:r w:rsidRPr="00B377D0">
        <w:rPr>
          <w:rFonts w:cs="Calibri"/>
          <w:szCs w:val="24"/>
          <w:lang w:val="hy-AM"/>
        </w:rPr>
        <w:t>մակարդակ,</w:t>
      </w:r>
      <w:r w:rsidRPr="00B377D0">
        <w:rPr>
          <w:rFonts w:cs="Calibri"/>
          <w:szCs w:val="24"/>
          <w:lang w:val="fr-FR"/>
        </w:rPr>
        <w:t xml:space="preserve"> </w:t>
      </w:r>
      <w:r w:rsidRPr="00B377D0">
        <w:rPr>
          <w:rFonts w:cs="Calibri"/>
          <w:szCs w:val="24"/>
          <w:lang w:val="hy-AM"/>
        </w:rPr>
        <w:t>չունենալով</w:t>
      </w:r>
      <w:r w:rsidRPr="00B377D0">
        <w:rPr>
          <w:rFonts w:cs="Calibri"/>
          <w:szCs w:val="24"/>
          <w:lang w:val="fr-FR"/>
        </w:rPr>
        <w:t xml:space="preserve"> </w:t>
      </w:r>
      <w:r w:rsidRPr="00B377D0">
        <w:rPr>
          <w:rFonts w:cs="Calibri"/>
          <w:szCs w:val="24"/>
          <w:lang w:val="hy-AM"/>
        </w:rPr>
        <w:t>հաստատված</w:t>
      </w:r>
      <w:r w:rsidRPr="00B377D0">
        <w:rPr>
          <w:rFonts w:cs="Calibri"/>
          <w:szCs w:val="24"/>
          <w:lang w:val="fr-FR"/>
        </w:rPr>
        <w:t xml:space="preserve"> </w:t>
      </w:r>
      <w:r w:rsidRPr="00B377D0">
        <w:rPr>
          <w:rFonts w:cs="Calibri"/>
          <w:szCs w:val="24"/>
          <w:lang w:val="ru-RU"/>
        </w:rPr>
        <w:t>այդ</w:t>
      </w:r>
      <w:r w:rsidRPr="00B377D0">
        <w:rPr>
          <w:rFonts w:cs="Calibri"/>
          <w:szCs w:val="24"/>
          <w:lang w:val="fr-FR"/>
        </w:rPr>
        <w:t xml:space="preserve"> </w:t>
      </w:r>
      <w:r w:rsidRPr="00B377D0">
        <w:rPr>
          <w:rFonts w:cs="Calibri"/>
          <w:szCs w:val="24"/>
          <w:lang w:val="hy-AM"/>
        </w:rPr>
        <w:t>մակարդակները</w:t>
      </w:r>
      <w:r w:rsidRPr="00B377D0">
        <w:rPr>
          <w:rFonts w:cs="Calibri"/>
          <w:szCs w:val="24"/>
          <w:lang w:val="fr-FR"/>
        </w:rPr>
        <w:t xml:space="preserve"> </w:t>
      </w:r>
      <w:r w:rsidRPr="00B377D0">
        <w:rPr>
          <w:rFonts w:cs="Calibri"/>
          <w:szCs w:val="24"/>
          <w:lang w:val="hy-AM"/>
        </w:rPr>
        <w:t>և</w:t>
      </w:r>
      <w:r w:rsidRPr="00B377D0">
        <w:rPr>
          <w:rFonts w:cs="Calibri"/>
          <w:szCs w:val="24"/>
          <w:lang w:val="fr-FR"/>
        </w:rPr>
        <w:t xml:space="preserve"> </w:t>
      </w:r>
      <w:r w:rsidRPr="00B377D0">
        <w:rPr>
          <w:rFonts w:cs="Calibri"/>
          <w:szCs w:val="24"/>
          <w:lang w:val="hy-AM"/>
        </w:rPr>
        <w:lastRenderedPageBreak/>
        <w:t>վիճակները</w:t>
      </w:r>
      <w:r w:rsidRPr="00B377D0">
        <w:rPr>
          <w:rFonts w:cs="Calibri"/>
          <w:szCs w:val="24"/>
          <w:lang w:val="fr-FR"/>
        </w:rPr>
        <w:t xml:space="preserve">: </w:t>
      </w:r>
      <w:r w:rsidRPr="00B377D0">
        <w:rPr>
          <w:szCs w:val="24"/>
          <w:lang w:val="ru-RU"/>
        </w:rPr>
        <w:t>Բ</w:t>
      </w:r>
      <w:r w:rsidRPr="00B377D0">
        <w:rPr>
          <w:szCs w:val="24"/>
          <w:lang w:val="fr-FR"/>
        </w:rPr>
        <w:t>ացի այդ 2021 թվականի հունվար ամս</w:t>
      </w:r>
      <w:r w:rsidRPr="00B377D0">
        <w:rPr>
          <w:szCs w:val="24"/>
          <w:lang w:val="hy-AM"/>
        </w:rPr>
        <w:t>ին</w:t>
      </w:r>
      <w:r w:rsidRPr="00B377D0">
        <w:rPr>
          <w:szCs w:val="24"/>
          <w:lang w:val="fr-FR"/>
        </w:rPr>
        <w:t xml:space="preserve"> </w:t>
      </w:r>
      <w:r w:rsidRPr="00B377D0">
        <w:rPr>
          <w:szCs w:val="24"/>
          <w:lang w:val="hy-AM"/>
        </w:rPr>
        <w:t>պահպանում</w:t>
      </w:r>
      <w:r w:rsidRPr="00B377D0">
        <w:rPr>
          <w:szCs w:val="24"/>
          <w:lang w:val="fr-FR"/>
        </w:rPr>
        <w:t xml:space="preserve"> </w:t>
      </w:r>
      <w:r w:rsidRPr="00B377D0">
        <w:rPr>
          <w:szCs w:val="24"/>
          <w:lang w:val="hy-AM"/>
        </w:rPr>
        <w:t>իրականացնող</w:t>
      </w:r>
      <w:r w:rsidRPr="00B377D0">
        <w:rPr>
          <w:szCs w:val="24"/>
          <w:lang w:val="fr-FR"/>
        </w:rPr>
        <w:t xml:space="preserve"> </w:t>
      </w:r>
      <w:r w:rsidRPr="00B377D0">
        <w:rPr>
          <w:szCs w:val="24"/>
          <w:lang w:val="hy-AM"/>
        </w:rPr>
        <w:t>ընկերությունները</w:t>
      </w:r>
      <w:r w:rsidRPr="00B377D0">
        <w:rPr>
          <w:szCs w:val="24"/>
          <w:lang w:val="fr-FR"/>
        </w:rPr>
        <w:t xml:space="preserve"> </w:t>
      </w:r>
      <w:r w:rsidRPr="00B377D0">
        <w:rPr>
          <w:szCs w:val="24"/>
          <w:lang w:val="hy-AM"/>
        </w:rPr>
        <w:t>պահպանում</w:t>
      </w:r>
      <w:r w:rsidRPr="00B377D0">
        <w:rPr>
          <w:szCs w:val="24"/>
          <w:lang w:val="fr-FR"/>
        </w:rPr>
        <w:t xml:space="preserve"> </w:t>
      </w:r>
      <w:r w:rsidRPr="00B377D0">
        <w:rPr>
          <w:szCs w:val="24"/>
          <w:lang w:val="hy-AM"/>
        </w:rPr>
        <w:t>են</w:t>
      </w:r>
      <w:r w:rsidRPr="00B377D0">
        <w:rPr>
          <w:szCs w:val="24"/>
          <w:lang w:val="fr-FR"/>
        </w:rPr>
        <w:t xml:space="preserve"> </w:t>
      </w:r>
      <w:r w:rsidRPr="00B377D0">
        <w:rPr>
          <w:szCs w:val="24"/>
          <w:lang w:val="hy-AM"/>
        </w:rPr>
        <w:t>իրականացրել</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ապահովել</w:t>
      </w:r>
      <w:r w:rsidRPr="00B377D0">
        <w:rPr>
          <w:szCs w:val="24"/>
          <w:lang w:val="fr-FR"/>
        </w:rPr>
        <w:t xml:space="preserve"> </w:t>
      </w:r>
      <w:r w:rsidRPr="00B377D0">
        <w:rPr>
          <w:szCs w:val="24"/>
          <w:lang w:val="hy-AM"/>
        </w:rPr>
        <w:t>սահմանված</w:t>
      </w:r>
      <w:r w:rsidRPr="00B377D0">
        <w:rPr>
          <w:szCs w:val="24"/>
          <w:lang w:val="fr-FR"/>
        </w:rPr>
        <w:t xml:space="preserve"> </w:t>
      </w:r>
      <w:r w:rsidRPr="00B377D0">
        <w:rPr>
          <w:szCs w:val="24"/>
          <w:lang w:val="hy-AM"/>
        </w:rPr>
        <w:t>չափանիշները</w:t>
      </w:r>
      <w:r w:rsidRPr="00B377D0">
        <w:rPr>
          <w:szCs w:val="24"/>
          <w:lang w:val="fr-FR"/>
        </w:rPr>
        <w:t xml:space="preserve">, </w:t>
      </w:r>
      <w:r w:rsidRPr="00B377D0">
        <w:rPr>
          <w:szCs w:val="24"/>
          <w:lang w:val="hy-AM"/>
        </w:rPr>
        <w:t>չունենալով</w:t>
      </w:r>
      <w:r w:rsidRPr="00B377D0">
        <w:rPr>
          <w:szCs w:val="24"/>
          <w:lang w:val="fr-FR"/>
        </w:rPr>
        <w:t xml:space="preserve"> </w:t>
      </w:r>
      <w:r w:rsidRPr="00B377D0">
        <w:rPr>
          <w:szCs w:val="24"/>
          <w:lang w:val="hy-AM"/>
        </w:rPr>
        <w:t>այդ</w:t>
      </w:r>
      <w:r w:rsidRPr="00B377D0">
        <w:rPr>
          <w:szCs w:val="24"/>
          <w:lang w:val="fr-FR"/>
        </w:rPr>
        <w:t xml:space="preserve"> </w:t>
      </w:r>
      <w:r w:rsidRPr="00B377D0">
        <w:rPr>
          <w:szCs w:val="24"/>
          <w:lang w:val="hy-AM"/>
        </w:rPr>
        <w:t>չափանիշները՝</w:t>
      </w:r>
      <w:r w:rsidRPr="00B377D0">
        <w:rPr>
          <w:szCs w:val="24"/>
          <w:lang w:val="fr-FR"/>
        </w:rPr>
        <w:t xml:space="preserve"> </w:t>
      </w:r>
      <w:r w:rsidRPr="00B377D0">
        <w:rPr>
          <w:szCs w:val="24"/>
          <w:lang w:val="hy-AM"/>
        </w:rPr>
        <w:t>սահմանված</w:t>
      </w:r>
      <w:r w:rsidRPr="00B377D0">
        <w:rPr>
          <w:szCs w:val="24"/>
          <w:lang w:val="fr-FR"/>
        </w:rPr>
        <w:t xml:space="preserve"> </w:t>
      </w:r>
      <w:r w:rsidRPr="00B377D0">
        <w:rPr>
          <w:szCs w:val="24"/>
          <w:lang w:val="hy-AM"/>
        </w:rPr>
        <w:t>պահպան</w:t>
      </w:r>
      <w:r w:rsidRPr="00B377D0">
        <w:rPr>
          <w:szCs w:val="24"/>
          <w:lang w:val="ru-RU"/>
        </w:rPr>
        <w:t>ու</w:t>
      </w:r>
      <w:r w:rsidRPr="00B377D0">
        <w:rPr>
          <w:szCs w:val="24"/>
          <w:lang w:val="hy-AM"/>
        </w:rPr>
        <w:t>մ</w:t>
      </w:r>
      <w:r w:rsidRPr="00B377D0">
        <w:rPr>
          <w:szCs w:val="24"/>
          <w:lang w:val="fr-FR"/>
        </w:rPr>
        <w:t xml:space="preserve"> </w:t>
      </w:r>
      <w:r w:rsidRPr="00B377D0">
        <w:rPr>
          <w:szCs w:val="24"/>
          <w:lang w:val="hy-AM"/>
        </w:rPr>
        <w:t>պահանջող</w:t>
      </w:r>
      <w:r w:rsidRPr="00B377D0">
        <w:rPr>
          <w:szCs w:val="24"/>
          <w:lang w:val="fr-FR"/>
        </w:rPr>
        <w:t xml:space="preserve"> </w:t>
      </w:r>
      <w:r w:rsidRPr="00B377D0">
        <w:rPr>
          <w:szCs w:val="24"/>
          <w:lang w:val="hy-AM"/>
        </w:rPr>
        <w:t>մակարդակները</w:t>
      </w:r>
      <w:r w:rsidRPr="00B377D0">
        <w:rPr>
          <w:szCs w:val="24"/>
          <w:lang w:val="fr-FR"/>
        </w:rPr>
        <w:t xml:space="preserve">, իսկ </w:t>
      </w:r>
      <w:r w:rsidRPr="00B377D0">
        <w:rPr>
          <w:szCs w:val="24"/>
          <w:lang w:val="hy-AM"/>
        </w:rPr>
        <w:t>պատվիրատուն</w:t>
      </w:r>
      <w:r w:rsidRPr="00B377D0">
        <w:rPr>
          <w:szCs w:val="24"/>
          <w:lang w:val="fr-FR"/>
        </w:rPr>
        <w:t xml:space="preserve"> </w:t>
      </w:r>
      <w:r w:rsidRPr="00B377D0">
        <w:rPr>
          <w:szCs w:val="24"/>
          <w:lang w:val="hy-AM"/>
        </w:rPr>
        <w:t>ընդունել</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այդ</w:t>
      </w:r>
      <w:r w:rsidRPr="00B377D0">
        <w:rPr>
          <w:szCs w:val="24"/>
          <w:lang w:val="fr-FR"/>
        </w:rPr>
        <w:t xml:space="preserve"> </w:t>
      </w:r>
      <w:r w:rsidRPr="00B377D0">
        <w:rPr>
          <w:szCs w:val="24"/>
          <w:lang w:val="hy-AM"/>
        </w:rPr>
        <w:t>աշխատանքները</w:t>
      </w:r>
      <w:r w:rsidRPr="00B377D0">
        <w:rPr>
          <w:szCs w:val="24"/>
          <w:lang w:val="fr-FR"/>
        </w:rPr>
        <w:t xml:space="preserve"> ավտոմոբիլային ճանապարհների պահպանման միջանկյալ դիտարկումներ</w:t>
      </w:r>
      <w:r w:rsidRPr="00B377D0">
        <w:rPr>
          <w:szCs w:val="24"/>
          <w:lang w:val="hy-AM"/>
        </w:rPr>
        <w:t>ի</w:t>
      </w:r>
      <w:r w:rsidRPr="00B377D0">
        <w:rPr>
          <w:szCs w:val="24"/>
          <w:lang w:val="fr-FR"/>
        </w:rPr>
        <w:t xml:space="preserve"> </w:t>
      </w:r>
      <w:r w:rsidRPr="00B377D0">
        <w:rPr>
          <w:szCs w:val="24"/>
          <w:lang w:val="hy-AM"/>
        </w:rPr>
        <w:t>ամփոփագրերում</w:t>
      </w:r>
      <w:r w:rsidRPr="00B377D0">
        <w:rPr>
          <w:szCs w:val="24"/>
          <w:lang w:val="fr-FR"/>
        </w:rPr>
        <w:t xml:space="preserve"> </w:t>
      </w:r>
      <w:r w:rsidRPr="00B377D0">
        <w:rPr>
          <w:szCs w:val="24"/>
          <w:lang w:val="hy-AM"/>
        </w:rPr>
        <w:t>նշելով</w:t>
      </w:r>
      <w:r w:rsidRPr="00B377D0">
        <w:rPr>
          <w:szCs w:val="24"/>
          <w:lang w:val="fr-FR"/>
        </w:rPr>
        <w:t xml:space="preserve"> </w:t>
      </w:r>
      <w:r w:rsidRPr="00B377D0">
        <w:rPr>
          <w:szCs w:val="24"/>
          <w:lang w:val="hy-AM"/>
        </w:rPr>
        <w:t>ճանապարհի</w:t>
      </w:r>
      <w:r w:rsidRPr="00B377D0">
        <w:rPr>
          <w:szCs w:val="24"/>
          <w:lang w:val="fr-FR"/>
        </w:rPr>
        <w:t xml:space="preserve"> </w:t>
      </w:r>
      <w:r w:rsidRPr="00B377D0">
        <w:rPr>
          <w:szCs w:val="24"/>
          <w:lang w:val="hy-AM"/>
        </w:rPr>
        <w:t>պահպանման</w:t>
      </w:r>
      <w:r w:rsidRPr="00B377D0">
        <w:rPr>
          <w:szCs w:val="24"/>
          <w:lang w:val="fr-FR"/>
        </w:rPr>
        <w:t xml:space="preserve"> </w:t>
      </w:r>
      <w:r w:rsidRPr="00B377D0">
        <w:rPr>
          <w:szCs w:val="24"/>
          <w:lang w:val="hy-AM"/>
        </w:rPr>
        <w:t>պահանջվող</w:t>
      </w:r>
      <w:r w:rsidRPr="00B377D0">
        <w:rPr>
          <w:szCs w:val="24"/>
          <w:lang w:val="fr-FR"/>
        </w:rPr>
        <w:t xml:space="preserve"> </w:t>
      </w:r>
      <w:r w:rsidRPr="00B377D0">
        <w:rPr>
          <w:szCs w:val="24"/>
          <w:lang w:val="hy-AM"/>
        </w:rPr>
        <w:t>մակարդակներ</w:t>
      </w:r>
      <w:r w:rsidRPr="00B377D0">
        <w:rPr>
          <w:szCs w:val="24"/>
          <w:lang w:val="fr-FR"/>
        </w:rPr>
        <w:t xml:space="preserve"> </w:t>
      </w:r>
      <w:r w:rsidRPr="00B377D0">
        <w:rPr>
          <w:szCs w:val="24"/>
          <w:lang w:val="hy-AM"/>
        </w:rPr>
        <w:t>չունենալով</w:t>
      </w:r>
      <w:r w:rsidRPr="00B377D0">
        <w:rPr>
          <w:szCs w:val="24"/>
          <w:lang w:val="fr-FR"/>
        </w:rPr>
        <w:t xml:space="preserve"> </w:t>
      </w:r>
      <w:r w:rsidRPr="00B377D0">
        <w:rPr>
          <w:szCs w:val="24"/>
          <w:lang w:val="hy-AM"/>
        </w:rPr>
        <w:t>այդ</w:t>
      </w:r>
      <w:r w:rsidRPr="00B377D0">
        <w:rPr>
          <w:szCs w:val="24"/>
          <w:lang w:val="fr-FR"/>
        </w:rPr>
        <w:t xml:space="preserve"> </w:t>
      </w:r>
      <w:r w:rsidRPr="00B377D0">
        <w:rPr>
          <w:szCs w:val="24"/>
          <w:lang w:val="hy-AM"/>
        </w:rPr>
        <w:t>մակարդակները</w:t>
      </w:r>
      <w:r w:rsidRPr="00B377D0">
        <w:rPr>
          <w:szCs w:val="24"/>
          <w:lang w:val="fr-FR"/>
        </w:rPr>
        <w:t xml:space="preserve">: </w:t>
      </w:r>
    </w:p>
    <w:p w:rsidR="00D570C0" w:rsidRPr="00B377D0" w:rsidRDefault="00BB3AB9" w:rsidP="00BB3AB9">
      <w:pPr>
        <w:shd w:val="clear" w:color="auto" w:fill="FFFFFF"/>
        <w:spacing w:before="0" w:after="0" w:line="240" w:lineRule="auto"/>
        <w:ind w:firstLine="0"/>
        <w:jc w:val="center"/>
        <w:rPr>
          <w:rFonts w:cs="Arial"/>
          <w:i/>
          <w:color w:val="191919"/>
          <w:szCs w:val="24"/>
          <w:u w:val="single"/>
          <w:lang w:val="hy-AM"/>
        </w:rPr>
      </w:pPr>
      <w:r w:rsidRPr="00B377D0">
        <w:rPr>
          <w:rFonts w:cs="Sylfaen"/>
          <w:b/>
          <w:bCs/>
          <w:i/>
          <w:iCs/>
          <w:szCs w:val="24"/>
          <w:u w:val="single"/>
          <w:shd w:val="clear" w:color="auto" w:fill="FFFFFF"/>
          <w:lang w:val="hy-AM"/>
        </w:rPr>
        <w:t xml:space="preserve">Հաշվեքննվող օբյեկտի </w:t>
      </w:r>
      <w:r>
        <w:rPr>
          <w:rFonts w:cs="Sylfaen"/>
          <w:b/>
          <w:bCs/>
          <w:i/>
          <w:iCs/>
          <w:szCs w:val="24"/>
          <w:u w:val="single"/>
          <w:shd w:val="clear" w:color="auto" w:fill="FFFFFF"/>
          <w:lang w:val="ru-RU"/>
        </w:rPr>
        <w:t>առարկությունները</w:t>
      </w:r>
      <w:r w:rsidRPr="00BB3AB9">
        <w:rPr>
          <w:rFonts w:cs="Sylfaen"/>
          <w:b/>
          <w:bCs/>
          <w:i/>
          <w:iCs/>
          <w:szCs w:val="24"/>
          <w:u w:val="single"/>
          <w:shd w:val="clear" w:color="auto" w:fill="FFFFFF"/>
          <w:lang w:val="fr-FR"/>
        </w:rPr>
        <w:t xml:space="preserve"> </w:t>
      </w:r>
      <w:r>
        <w:rPr>
          <w:rFonts w:cs="Sylfaen"/>
          <w:b/>
          <w:bCs/>
          <w:i/>
          <w:iCs/>
          <w:szCs w:val="24"/>
          <w:u w:val="single"/>
          <w:shd w:val="clear" w:color="auto" w:fill="FFFFFF"/>
          <w:lang w:val="ru-RU"/>
        </w:rPr>
        <w:t>և</w:t>
      </w:r>
      <w:r w:rsidRPr="00BB3AB9">
        <w:rPr>
          <w:rFonts w:cs="Sylfaen"/>
          <w:b/>
          <w:bCs/>
          <w:i/>
          <w:iCs/>
          <w:szCs w:val="24"/>
          <w:u w:val="single"/>
          <w:shd w:val="clear" w:color="auto" w:fill="FFFFFF"/>
          <w:lang w:val="fr-FR"/>
        </w:rPr>
        <w:t xml:space="preserve"> </w:t>
      </w:r>
      <w:r>
        <w:rPr>
          <w:rFonts w:cs="Sylfaen"/>
          <w:b/>
          <w:bCs/>
          <w:i/>
          <w:iCs/>
          <w:szCs w:val="24"/>
          <w:u w:val="single"/>
          <w:shd w:val="clear" w:color="auto" w:fill="FFFFFF"/>
          <w:lang w:val="ru-RU"/>
        </w:rPr>
        <w:t>բացատրությունները</w:t>
      </w:r>
    </w:p>
    <w:p w:rsidR="00D570C0" w:rsidRDefault="00D570C0" w:rsidP="00BB3AB9">
      <w:pPr>
        <w:shd w:val="clear" w:color="auto" w:fill="FFFFFF"/>
        <w:spacing w:before="0" w:after="0" w:line="240" w:lineRule="auto"/>
        <w:rPr>
          <w:rFonts w:cs="Arial"/>
          <w:i/>
          <w:color w:val="191919"/>
          <w:szCs w:val="24"/>
          <w:u w:val="single"/>
          <w:lang w:val="hy-AM"/>
        </w:rPr>
      </w:pPr>
      <w:r w:rsidRPr="00B377D0">
        <w:rPr>
          <w:rFonts w:cs="Arial"/>
          <w:i/>
          <w:color w:val="191919"/>
          <w:szCs w:val="24"/>
          <w:u w:val="single"/>
          <w:lang w:val="hy-AM"/>
        </w:rPr>
        <w:t xml:space="preserve">ՙՙՀՀ միջպետական և հանրապետական նշանակության ավտոճանապարհների պահպանում և անվտանգ </w:t>
      </w:r>
      <w:r w:rsidR="0096617F" w:rsidRPr="00B377D0">
        <w:rPr>
          <w:rFonts w:cs="Arial"/>
          <w:i/>
          <w:color w:val="191919"/>
          <w:szCs w:val="24"/>
          <w:u w:val="single"/>
          <w:lang w:val="hy-AM"/>
        </w:rPr>
        <w:t>երթևեկությա</w:t>
      </w:r>
      <w:r w:rsidRPr="00B377D0">
        <w:rPr>
          <w:rFonts w:cs="Arial"/>
          <w:i/>
          <w:color w:val="191919"/>
          <w:szCs w:val="24"/>
          <w:u w:val="single"/>
          <w:lang w:val="hy-AM"/>
        </w:rPr>
        <w:t>մբ ծառայություններ՚՚</w:t>
      </w:r>
      <w:r w:rsidR="0096617F" w:rsidRPr="00B377D0">
        <w:rPr>
          <w:rFonts w:cs="Arial"/>
          <w:i/>
          <w:color w:val="191919"/>
          <w:szCs w:val="24"/>
          <w:u w:val="single"/>
          <w:lang w:val="hy-AM"/>
        </w:rPr>
        <w:t xml:space="preserve"> ծրագրի համար անհրաժետ է, որպեսզի նախ ՀՀ կառավարության կողմից հաստատվեն և ուժի մեջ մտնեն հաջորդ տարվա պետական բյուջեի կատարումն ապահովող միջոցառումները, այդ թվում միջպետական և հանրապետական նշանակության ավտոճանապարհների սպասապկման համար</w:t>
      </w:r>
      <w:r w:rsidR="008D68E0" w:rsidRPr="00B377D0">
        <w:rPr>
          <w:rFonts w:cs="Arial"/>
          <w:i/>
          <w:color w:val="191919"/>
          <w:szCs w:val="24"/>
          <w:u w:val="single"/>
          <w:lang w:val="hy-AM"/>
        </w:rPr>
        <w:t xml:space="preserve"> </w:t>
      </w:r>
      <w:r w:rsidR="000D43FE" w:rsidRPr="00B377D0">
        <w:rPr>
          <w:rFonts w:cs="Arial"/>
          <w:i/>
          <w:color w:val="191919"/>
          <w:szCs w:val="24"/>
          <w:u w:val="single"/>
          <w:lang w:val="hy-AM"/>
        </w:rPr>
        <w:t>նախատեսվո</w:t>
      </w:r>
      <w:r w:rsidR="008D68E0" w:rsidRPr="00B377D0">
        <w:rPr>
          <w:rFonts w:cs="Arial"/>
          <w:i/>
          <w:color w:val="191919"/>
          <w:szCs w:val="24"/>
          <w:u w:val="single"/>
          <w:lang w:val="hy-AM"/>
        </w:rPr>
        <w:t>ղ</w:t>
      </w:r>
      <w:r w:rsidR="000D43FE" w:rsidRPr="00B377D0">
        <w:rPr>
          <w:rFonts w:cs="Arial"/>
          <w:i/>
          <w:color w:val="191919"/>
          <w:szCs w:val="24"/>
          <w:u w:val="single"/>
          <w:lang w:val="hy-AM"/>
        </w:rPr>
        <w:t xml:space="preserve"> ծախսերի կատարման եռամսյակային /աճողական</w:t>
      </w:r>
      <w:r w:rsidR="00103D66" w:rsidRPr="00B377D0">
        <w:rPr>
          <w:rFonts w:cs="Arial"/>
          <w:i/>
          <w:color w:val="191919"/>
          <w:szCs w:val="24"/>
          <w:u w:val="single"/>
          <w:lang w:val="hy-AM"/>
        </w:rPr>
        <w:t>/</w:t>
      </w:r>
      <w:r w:rsidR="000D43FE" w:rsidRPr="00B377D0">
        <w:rPr>
          <w:rFonts w:cs="Arial"/>
          <w:i/>
          <w:color w:val="191919"/>
          <w:szCs w:val="24"/>
          <w:u w:val="single"/>
          <w:lang w:val="hy-AM"/>
        </w:rPr>
        <w:t xml:space="preserve"> համամասնությունների բացվածքը: Բացի այդ</w:t>
      </w:r>
      <w:r w:rsidR="00103D66" w:rsidRPr="00B377D0">
        <w:rPr>
          <w:rFonts w:cs="Arial"/>
          <w:i/>
          <w:color w:val="191919"/>
          <w:szCs w:val="24"/>
          <w:u w:val="single"/>
          <w:lang w:val="hy-AM"/>
        </w:rPr>
        <w:t>՝</w:t>
      </w:r>
      <w:r w:rsidR="000D43FE" w:rsidRPr="00B377D0">
        <w:rPr>
          <w:rFonts w:cs="Arial"/>
          <w:i/>
          <w:color w:val="191919"/>
          <w:szCs w:val="24"/>
          <w:u w:val="single"/>
          <w:lang w:val="hy-AM"/>
        </w:rPr>
        <w:t xml:space="preserve"> անհրաժեշտ է </w:t>
      </w:r>
      <w:r w:rsidR="0096617F" w:rsidRPr="00B377D0">
        <w:rPr>
          <w:rFonts w:cs="Arial"/>
          <w:i/>
          <w:color w:val="191919"/>
          <w:szCs w:val="24"/>
          <w:u w:val="single"/>
          <w:lang w:val="hy-AM"/>
        </w:rPr>
        <w:t xml:space="preserve"> </w:t>
      </w:r>
      <w:r w:rsidR="000D43FE" w:rsidRPr="00B377D0">
        <w:rPr>
          <w:rFonts w:cs="Arial"/>
          <w:i/>
          <w:color w:val="191919"/>
          <w:szCs w:val="24"/>
          <w:u w:val="single"/>
          <w:lang w:val="hy-AM"/>
        </w:rPr>
        <w:t>որպեսզի հաստատվի տվյալ տարվա հիմնանորոգման ենթակա ճանապարհահատվածների  ցանկը: Նշված միջոցառումների ավարտից հետո անհրաժեշտ</w:t>
      </w:r>
      <w:r w:rsidR="0096617F" w:rsidRPr="00B377D0">
        <w:rPr>
          <w:rFonts w:cs="Arial"/>
          <w:i/>
          <w:color w:val="191919"/>
          <w:szCs w:val="24"/>
          <w:u w:val="single"/>
          <w:lang w:val="hy-AM"/>
        </w:rPr>
        <w:t xml:space="preserve"> </w:t>
      </w:r>
      <w:r w:rsidR="000D43FE" w:rsidRPr="00B377D0">
        <w:rPr>
          <w:rFonts w:cs="Arial"/>
          <w:i/>
          <w:color w:val="191919"/>
          <w:szCs w:val="24"/>
          <w:u w:val="single"/>
          <w:lang w:val="hy-AM"/>
        </w:rPr>
        <w:t>է կազմակերպել գնման գործընթաց</w:t>
      </w:r>
      <w:r w:rsidR="00F57A26" w:rsidRPr="00B377D0">
        <w:rPr>
          <w:rFonts w:cs="Arial"/>
          <w:i/>
          <w:color w:val="191919"/>
          <w:szCs w:val="24"/>
          <w:u w:val="single"/>
          <w:lang w:val="hy-AM"/>
        </w:rPr>
        <w:t xml:space="preserve"> /համաձայնագրերի, վ</w:t>
      </w:r>
      <w:r w:rsidR="00103D66" w:rsidRPr="00B377D0">
        <w:rPr>
          <w:rFonts w:cs="Arial"/>
          <w:i/>
          <w:color w:val="191919"/>
          <w:szCs w:val="24"/>
          <w:u w:val="single"/>
          <w:lang w:val="hy-AM"/>
        </w:rPr>
        <w:t>ճ</w:t>
      </w:r>
      <w:r w:rsidR="00F57A26" w:rsidRPr="00B377D0">
        <w:rPr>
          <w:rFonts w:cs="Arial"/>
          <w:i/>
          <w:color w:val="191919"/>
          <w:szCs w:val="24"/>
          <w:u w:val="single"/>
          <w:lang w:val="hy-AM"/>
        </w:rPr>
        <w:t>արման ժամանակացույցի կազման, ստորագրման գորձընթաց</w:t>
      </w:r>
      <w:r w:rsidR="000D43FE" w:rsidRPr="00B377D0">
        <w:rPr>
          <w:rFonts w:cs="Arial"/>
          <w:i/>
          <w:color w:val="191919"/>
          <w:szCs w:val="24"/>
          <w:u w:val="single"/>
          <w:lang w:val="hy-AM"/>
        </w:rPr>
        <w:t>/</w:t>
      </w:r>
      <w:r w:rsidR="00F57A26" w:rsidRPr="00B377D0">
        <w:rPr>
          <w:rFonts w:cs="Arial"/>
          <w:i/>
          <w:color w:val="191919"/>
          <w:szCs w:val="24"/>
          <w:u w:val="single"/>
          <w:lang w:val="hy-AM"/>
        </w:rPr>
        <w:t xml:space="preserve">, որը նույնպես լրացուցիչ ժամանակ է պահանջում: Նկատի ունենալով նշված օբյեկտիվ խնդիրները՝ </w:t>
      </w:r>
      <w:r w:rsidR="000D43FE" w:rsidRPr="00B377D0">
        <w:rPr>
          <w:rFonts w:cs="Arial"/>
          <w:i/>
          <w:color w:val="191919"/>
          <w:szCs w:val="24"/>
          <w:u w:val="single"/>
          <w:lang w:val="hy-AM"/>
        </w:rPr>
        <w:t xml:space="preserve"> </w:t>
      </w:r>
      <w:r w:rsidR="00F57A26" w:rsidRPr="00B377D0">
        <w:rPr>
          <w:rFonts w:cs="Arial"/>
          <w:i/>
          <w:color w:val="191919"/>
          <w:szCs w:val="24"/>
          <w:u w:val="single"/>
          <w:lang w:val="hy-AM"/>
        </w:rPr>
        <w:t>միջպետական, հանրապետական նշանակության ավտոմոբիլային ճանապարհների պահպանման անընդհատությունն ապահովելու նպատակով կապալառու կազմակերպություններին տրամադրվում է ավտոմոբիլային</w:t>
      </w:r>
      <w:r w:rsidR="00103D66" w:rsidRPr="00B377D0">
        <w:rPr>
          <w:rFonts w:cs="Arial"/>
          <w:i/>
          <w:color w:val="191919"/>
          <w:szCs w:val="24"/>
          <w:u w:val="single"/>
          <w:lang w:val="hy-AM"/>
        </w:rPr>
        <w:t xml:space="preserve"> </w:t>
      </w:r>
      <w:r w:rsidR="00F57A26" w:rsidRPr="00B377D0">
        <w:rPr>
          <w:rFonts w:cs="Arial"/>
          <w:i/>
          <w:color w:val="191919"/>
          <w:szCs w:val="24"/>
          <w:u w:val="single"/>
          <w:lang w:val="hy-AM"/>
        </w:rPr>
        <w:t>ճանապարհների պահպանման մակարդակների չափանիշները՝ մինչև համաձայնագրի կնքումը:</w:t>
      </w:r>
    </w:p>
    <w:p w:rsidR="00BB3AB9" w:rsidRPr="00F94FE3" w:rsidRDefault="00BB3AB9" w:rsidP="00BB3AB9">
      <w:pPr>
        <w:shd w:val="clear" w:color="auto" w:fill="FFFFFF"/>
        <w:spacing w:before="0" w:after="0" w:line="240" w:lineRule="auto"/>
        <w:rPr>
          <w:rFonts w:cs="Arial"/>
          <w:i/>
          <w:color w:val="191919"/>
          <w:szCs w:val="24"/>
          <w:u w:val="single"/>
          <w:lang w:val="hy-AM"/>
        </w:rPr>
      </w:pPr>
      <w:r w:rsidRPr="00F94FE3">
        <w:rPr>
          <w:rFonts w:cs="Arial"/>
          <w:i/>
          <w:color w:val="191919"/>
          <w:szCs w:val="24"/>
          <w:u w:val="single"/>
          <w:lang w:val="hy-AM"/>
        </w:rPr>
        <w:t xml:space="preserve">Հաշվեքննողի մեկնաբանությունը։ </w:t>
      </w:r>
    </w:p>
    <w:p w:rsidR="0071359E" w:rsidRPr="0071359E" w:rsidRDefault="00BB3AB9" w:rsidP="0071359E">
      <w:pPr>
        <w:spacing w:after="0"/>
        <w:rPr>
          <w:szCs w:val="24"/>
          <w:lang w:val="fr-FR"/>
        </w:rPr>
      </w:pPr>
      <w:r w:rsidRPr="00F94FE3">
        <w:rPr>
          <w:rFonts w:cs="Arial"/>
          <w:color w:val="191919"/>
          <w:szCs w:val="24"/>
          <w:lang w:val="hy-AM"/>
        </w:rPr>
        <w:t>Ա</w:t>
      </w:r>
      <w:r w:rsidR="0071359E" w:rsidRPr="00F94FE3">
        <w:rPr>
          <w:rFonts w:cs="Arial"/>
          <w:color w:val="191919"/>
          <w:szCs w:val="24"/>
          <w:lang w:val="hy-AM"/>
        </w:rPr>
        <w:t>ձ</w:t>
      </w:r>
      <w:r w:rsidRPr="00F94FE3">
        <w:rPr>
          <w:rFonts w:cs="Arial"/>
          <w:color w:val="191919"/>
          <w:szCs w:val="24"/>
          <w:lang w:val="hy-AM"/>
        </w:rPr>
        <w:t>րանագրված անհամապատասխանության վեր</w:t>
      </w:r>
      <w:r w:rsidR="0071359E" w:rsidRPr="00F94FE3">
        <w:rPr>
          <w:rFonts w:cs="Arial"/>
          <w:color w:val="191919"/>
          <w:szCs w:val="24"/>
          <w:lang w:val="hy-AM"/>
        </w:rPr>
        <w:t>բ</w:t>
      </w:r>
      <w:r w:rsidRPr="00F94FE3">
        <w:rPr>
          <w:rFonts w:cs="Arial"/>
          <w:color w:val="191919"/>
          <w:szCs w:val="24"/>
          <w:lang w:val="hy-AM"/>
        </w:rPr>
        <w:t>աերյալ առարկություն չի ներկայացվել։ Ներկայացվել են բացատրություններ որոնք չեն ընդունվում քանի որ</w:t>
      </w:r>
      <w:r w:rsidR="0071359E" w:rsidRPr="00F94FE3">
        <w:rPr>
          <w:rFonts w:cs="Arial"/>
          <w:color w:val="191919"/>
          <w:szCs w:val="24"/>
          <w:lang w:val="hy-AM"/>
        </w:rPr>
        <w:t xml:space="preserve"> բացատրություններում շարադրվածը որևէ օրենսդրական կամ ենթաօրենսդրական նորմատիվ</w:t>
      </w:r>
      <w:r w:rsidR="00CC62DB" w:rsidRPr="00F94FE3">
        <w:rPr>
          <w:rFonts w:cs="Arial"/>
          <w:color w:val="191919"/>
          <w:szCs w:val="24"/>
          <w:lang w:val="hy-AM"/>
        </w:rPr>
        <w:t xml:space="preserve"> իրավական</w:t>
      </w:r>
      <w:r w:rsidR="0071359E" w:rsidRPr="00F94FE3">
        <w:rPr>
          <w:rFonts w:cs="Arial"/>
          <w:color w:val="191919"/>
          <w:szCs w:val="24"/>
          <w:lang w:val="hy-AM"/>
        </w:rPr>
        <w:t xml:space="preserve"> ակտով չի հիմնավորվել։  </w:t>
      </w:r>
      <w:r w:rsidR="0071359E" w:rsidRPr="0071359E">
        <w:rPr>
          <w:szCs w:val="24"/>
          <w:shd w:val="clear" w:color="auto" w:fill="FFFFFF"/>
          <w:lang w:val="hy-AM"/>
        </w:rPr>
        <w:t xml:space="preserve">ՀՀ ընդհանուր օգտագործման ավտոմոբիլային ճանապարհների </w:t>
      </w:r>
      <w:r w:rsidR="0071359E" w:rsidRPr="00F94FE3">
        <w:rPr>
          <w:szCs w:val="24"/>
          <w:shd w:val="clear" w:color="auto" w:fill="FFFFFF"/>
          <w:lang w:val="hy-AM"/>
        </w:rPr>
        <w:t xml:space="preserve">վիճակի գնահատման և </w:t>
      </w:r>
      <w:r w:rsidR="0071359E" w:rsidRPr="0071359E">
        <w:rPr>
          <w:szCs w:val="24"/>
          <w:shd w:val="clear" w:color="auto" w:fill="FFFFFF"/>
          <w:lang w:val="hy-AM"/>
        </w:rPr>
        <w:t xml:space="preserve">ընթացիկ ամառային և ընթացիկ ձմեռային պահպանման մակարդակների </w:t>
      </w:r>
      <w:r w:rsidR="0071359E" w:rsidRPr="00F94FE3">
        <w:rPr>
          <w:szCs w:val="24"/>
          <w:lang w:val="hy-AM"/>
        </w:rPr>
        <w:t>որոշում</w:t>
      </w:r>
      <w:r w:rsidR="0071359E" w:rsidRPr="0071359E">
        <w:rPr>
          <w:szCs w:val="24"/>
          <w:shd w:val="clear" w:color="auto" w:fill="FFFFFF"/>
          <w:lang w:val="hy-AM"/>
        </w:rPr>
        <w:t xml:space="preserve"> </w:t>
      </w:r>
      <w:r w:rsidR="0071359E" w:rsidRPr="00F94FE3">
        <w:rPr>
          <w:szCs w:val="24"/>
          <w:shd w:val="clear" w:color="auto" w:fill="FFFFFF"/>
          <w:lang w:val="hy-AM"/>
        </w:rPr>
        <w:t xml:space="preserve">կարգը սահմանված է է </w:t>
      </w:r>
      <w:r w:rsidR="0071359E" w:rsidRPr="0071359E">
        <w:rPr>
          <w:szCs w:val="24"/>
          <w:shd w:val="clear" w:color="auto" w:fill="FFFFFF"/>
          <w:lang w:val="hy-AM"/>
        </w:rPr>
        <w:t xml:space="preserve"> ՀՀ կառավարության </w:t>
      </w:r>
      <w:r w:rsidR="0071359E" w:rsidRPr="0071359E">
        <w:rPr>
          <w:rStyle w:val="Strong"/>
          <w:b w:val="0"/>
          <w:szCs w:val="24"/>
          <w:shd w:val="clear" w:color="auto" w:fill="FFFFFF"/>
          <w:lang w:val="hy-AM"/>
        </w:rPr>
        <w:t>2004 թ դեկտեմբերի 9-Ի N 1942-Ն որոշումն ուժը կորցրած ճանաչելու մասին» թիվ</w:t>
      </w:r>
      <w:r w:rsidR="0071359E" w:rsidRPr="0071359E">
        <w:rPr>
          <w:szCs w:val="24"/>
          <w:lang w:val="hy-AM"/>
        </w:rPr>
        <w:t xml:space="preserve"> 1419-Ն որոշմամբ</w:t>
      </w:r>
      <w:r w:rsidR="0071359E" w:rsidRPr="0071359E">
        <w:rPr>
          <w:szCs w:val="24"/>
          <w:lang w:val="fr-FR"/>
        </w:rPr>
        <w:t xml:space="preserve"> </w:t>
      </w:r>
      <w:r w:rsidR="0071359E" w:rsidRPr="0071359E">
        <w:rPr>
          <w:szCs w:val="24"/>
          <w:lang w:val="hy-AM"/>
        </w:rPr>
        <w:t>հաստատված</w:t>
      </w:r>
      <w:r w:rsidR="0071359E" w:rsidRPr="0071359E">
        <w:rPr>
          <w:szCs w:val="24"/>
          <w:lang w:val="fr-FR"/>
        </w:rPr>
        <w:t xml:space="preserve"> </w:t>
      </w:r>
      <w:r w:rsidR="0071359E" w:rsidRPr="0071359E">
        <w:rPr>
          <w:szCs w:val="24"/>
          <w:lang w:val="hy-AM"/>
        </w:rPr>
        <w:t>Կարգով</w:t>
      </w:r>
      <w:r w:rsidR="0071359E" w:rsidRPr="00F94FE3">
        <w:rPr>
          <w:szCs w:val="24"/>
          <w:lang w:val="hy-AM"/>
        </w:rPr>
        <w:t xml:space="preserve"> ինչին և հղում է  կատարվել անհամապատասխանությունն արձանագրելիս</w:t>
      </w:r>
      <w:r w:rsidR="0071359E" w:rsidRPr="0071359E">
        <w:rPr>
          <w:szCs w:val="24"/>
          <w:lang w:val="hy-AM"/>
        </w:rPr>
        <w:t>։</w:t>
      </w:r>
    </w:p>
    <w:p w:rsidR="009B7D24" w:rsidRPr="00B377D0" w:rsidRDefault="009B7D24" w:rsidP="009B7D24">
      <w:pPr>
        <w:pStyle w:val="ListParagraph"/>
        <w:shd w:val="clear" w:color="auto" w:fill="FFFFFF" w:themeFill="background1"/>
        <w:spacing w:before="120" w:after="0" w:line="276" w:lineRule="auto"/>
        <w:ind w:left="0"/>
        <w:contextualSpacing w:val="0"/>
        <w:jc w:val="both"/>
        <w:rPr>
          <w:rFonts w:ascii="GHEA Grapalat" w:hAnsi="GHEA Grapalat"/>
          <w:sz w:val="24"/>
          <w:szCs w:val="24"/>
          <w:lang w:val="fr-FR"/>
        </w:rPr>
      </w:pPr>
      <w:r w:rsidRPr="00B377D0">
        <w:rPr>
          <w:rFonts w:ascii="GHEA Grapalat" w:hAnsi="GHEA Grapalat"/>
          <w:b/>
          <w:sz w:val="24"/>
          <w:szCs w:val="24"/>
          <w:lang w:val="fr-FR"/>
        </w:rPr>
        <w:t>6.2.9</w:t>
      </w:r>
      <w:r w:rsidRPr="00B377D0">
        <w:rPr>
          <w:rFonts w:ascii="GHEA Grapalat" w:hAnsi="GHEA Grapalat"/>
          <w:sz w:val="24"/>
          <w:szCs w:val="24"/>
          <w:lang w:val="fr-FR"/>
        </w:rPr>
        <w:t xml:space="preserve"> </w:t>
      </w:r>
      <w:r w:rsidRPr="00B377D0">
        <w:rPr>
          <w:rFonts w:ascii="GHEA Grapalat" w:hAnsi="GHEA Grapalat"/>
          <w:b/>
          <w:sz w:val="24"/>
          <w:szCs w:val="24"/>
          <w:lang w:val="hy-AM"/>
        </w:rPr>
        <w:t>Առկա</w:t>
      </w:r>
      <w:r w:rsidRPr="00B377D0">
        <w:rPr>
          <w:rFonts w:ascii="GHEA Grapalat" w:hAnsi="GHEA Grapalat"/>
          <w:b/>
          <w:sz w:val="24"/>
          <w:szCs w:val="24"/>
          <w:lang w:val="fr-FR"/>
        </w:rPr>
        <w:t xml:space="preserve"> </w:t>
      </w:r>
      <w:r w:rsidRPr="00B377D0">
        <w:rPr>
          <w:rFonts w:ascii="GHEA Grapalat" w:hAnsi="GHEA Grapalat"/>
          <w:b/>
          <w:sz w:val="24"/>
          <w:szCs w:val="24"/>
          <w:lang w:val="hy-AM"/>
        </w:rPr>
        <w:t>է</w:t>
      </w:r>
      <w:r w:rsidRPr="00B377D0">
        <w:rPr>
          <w:rFonts w:ascii="GHEA Grapalat" w:hAnsi="GHEA Grapalat"/>
          <w:b/>
          <w:sz w:val="24"/>
          <w:szCs w:val="24"/>
          <w:lang w:val="fr-FR"/>
        </w:rPr>
        <w:t xml:space="preserve"> </w:t>
      </w:r>
      <w:r w:rsidRPr="00B377D0">
        <w:rPr>
          <w:rFonts w:ascii="GHEA Grapalat" w:hAnsi="GHEA Grapalat"/>
          <w:b/>
          <w:sz w:val="24"/>
          <w:szCs w:val="24"/>
          <w:lang w:val="hy-AM"/>
        </w:rPr>
        <w:t>անհամապատասխանություն</w:t>
      </w:r>
      <w:r w:rsidRPr="00B377D0">
        <w:rPr>
          <w:rFonts w:ascii="GHEA Grapalat" w:hAnsi="GHEA Grapalat"/>
          <w:b/>
          <w:sz w:val="24"/>
          <w:szCs w:val="24"/>
          <w:lang w:val="fr-FR"/>
        </w:rPr>
        <w:t xml:space="preserve"> </w:t>
      </w:r>
      <w:r w:rsidRPr="00B377D0">
        <w:rPr>
          <w:rFonts w:ascii="GHEA Grapalat" w:hAnsi="GHEA Grapalat"/>
          <w:b/>
          <w:sz w:val="24"/>
          <w:szCs w:val="24"/>
          <w:lang w:val="hy-AM"/>
        </w:rPr>
        <w:t>ՀՀ</w:t>
      </w:r>
      <w:r w:rsidRPr="00B377D0">
        <w:rPr>
          <w:rFonts w:ascii="GHEA Grapalat" w:hAnsi="GHEA Grapalat"/>
          <w:b/>
          <w:sz w:val="24"/>
          <w:szCs w:val="24"/>
          <w:lang w:val="fr-FR"/>
        </w:rPr>
        <w:t xml:space="preserve"> </w:t>
      </w:r>
      <w:r w:rsidRPr="00B377D0">
        <w:rPr>
          <w:rFonts w:ascii="GHEA Grapalat" w:hAnsi="GHEA Grapalat"/>
          <w:b/>
          <w:sz w:val="24"/>
          <w:szCs w:val="24"/>
          <w:lang w:val="hy-AM"/>
        </w:rPr>
        <w:t>կառավարության</w:t>
      </w:r>
      <w:r w:rsidRPr="00B377D0">
        <w:rPr>
          <w:rFonts w:ascii="GHEA Grapalat" w:hAnsi="GHEA Grapalat"/>
          <w:b/>
          <w:sz w:val="24"/>
          <w:szCs w:val="24"/>
          <w:lang w:val="fr-FR"/>
        </w:rPr>
        <w:t xml:space="preserve"> 26.11.2020</w:t>
      </w:r>
      <w:r w:rsidRPr="00B377D0">
        <w:rPr>
          <w:rFonts w:ascii="GHEA Grapalat" w:hAnsi="GHEA Grapalat"/>
          <w:b/>
          <w:sz w:val="24"/>
          <w:szCs w:val="24"/>
          <w:lang w:val="hy-AM"/>
        </w:rPr>
        <w:t>թ</w:t>
      </w:r>
      <w:r w:rsidRPr="00B377D0">
        <w:rPr>
          <w:rFonts w:ascii="GHEA Grapalat" w:hAnsi="GHEA Grapalat"/>
          <w:b/>
          <w:sz w:val="24"/>
          <w:szCs w:val="24"/>
          <w:lang w:val="fr-FR"/>
        </w:rPr>
        <w:t>-</w:t>
      </w:r>
      <w:r w:rsidRPr="00B377D0">
        <w:rPr>
          <w:rFonts w:ascii="GHEA Grapalat" w:hAnsi="GHEA Grapalat"/>
          <w:b/>
          <w:sz w:val="24"/>
          <w:szCs w:val="24"/>
          <w:lang w:val="hy-AM"/>
        </w:rPr>
        <w:t>ի</w:t>
      </w:r>
      <w:proofErr w:type="gramStart"/>
      <w:r w:rsidRPr="00B377D0">
        <w:rPr>
          <w:rFonts w:ascii="GHEA Grapalat" w:hAnsi="GHEA Grapalat"/>
          <w:sz w:val="24"/>
          <w:szCs w:val="24"/>
          <w:lang w:val="fr-FR"/>
        </w:rPr>
        <w:t xml:space="preserve"> </w:t>
      </w:r>
      <w:r w:rsidRPr="00B377D0">
        <w:rPr>
          <w:rFonts w:ascii="GHEA Grapalat" w:hAnsi="GHEA Grapalat"/>
          <w:sz w:val="24"/>
          <w:szCs w:val="24"/>
          <w:lang w:val="hy-AM"/>
        </w:rPr>
        <w:t>«</w:t>
      </w:r>
      <w:r w:rsidRPr="00B377D0">
        <w:rPr>
          <w:rStyle w:val="Strong"/>
          <w:rFonts w:ascii="GHEA Grapalat" w:hAnsi="GHEA Grapalat"/>
          <w:sz w:val="24"/>
          <w:szCs w:val="24"/>
          <w:shd w:val="clear" w:color="auto" w:fill="FFFFFF"/>
          <w:lang w:val="hy-AM"/>
        </w:rPr>
        <w:t>ՀՀ</w:t>
      </w:r>
      <w:proofErr w:type="gramEnd"/>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կառավարության</w:t>
      </w:r>
      <w:r w:rsidRPr="00B377D0">
        <w:rPr>
          <w:rStyle w:val="Strong"/>
          <w:rFonts w:ascii="GHEA Grapalat" w:hAnsi="GHEA Grapalat"/>
          <w:sz w:val="24"/>
          <w:szCs w:val="24"/>
          <w:shd w:val="clear" w:color="auto" w:fill="FFFFFF"/>
          <w:lang w:val="fr-FR"/>
        </w:rPr>
        <w:t xml:space="preserve"> 2010</w:t>
      </w:r>
      <w:r w:rsidRPr="00B377D0">
        <w:rPr>
          <w:rStyle w:val="Strong"/>
          <w:rFonts w:ascii="GHEA Grapalat" w:hAnsi="GHEA Grapalat"/>
          <w:sz w:val="24"/>
          <w:szCs w:val="24"/>
          <w:shd w:val="clear" w:color="auto" w:fill="FFFFFF"/>
          <w:lang w:val="hy-AM"/>
        </w:rPr>
        <w:t>թ</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նոյեմբերի</w:t>
      </w:r>
      <w:r w:rsidRPr="00B377D0">
        <w:rPr>
          <w:rStyle w:val="Strong"/>
          <w:rFonts w:ascii="GHEA Grapalat" w:hAnsi="GHEA Grapalat"/>
          <w:sz w:val="24"/>
          <w:szCs w:val="24"/>
          <w:shd w:val="clear" w:color="auto" w:fill="FFFFFF"/>
          <w:lang w:val="fr-FR"/>
        </w:rPr>
        <w:t xml:space="preserve"> 4-</w:t>
      </w:r>
      <w:r w:rsidRPr="00B377D0">
        <w:rPr>
          <w:rStyle w:val="Strong"/>
          <w:rFonts w:ascii="GHEA Grapalat" w:hAnsi="GHEA Grapalat"/>
          <w:sz w:val="24"/>
          <w:szCs w:val="24"/>
          <w:shd w:val="clear" w:color="auto" w:fill="FFFFFF"/>
          <w:lang w:val="hy-AM"/>
        </w:rPr>
        <w:t>ի</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թիվ</w:t>
      </w:r>
      <w:r w:rsidRPr="00B377D0">
        <w:rPr>
          <w:rStyle w:val="Strong"/>
          <w:rFonts w:ascii="GHEA Grapalat" w:hAnsi="GHEA Grapalat"/>
          <w:sz w:val="24"/>
          <w:szCs w:val="24"/>
          <w:shd w:val="clear" w:color="auto" w:fill="FFFFFF"/>
          <w:lang w:val="fr-FR"/>
        </w:rPr>
        <w:t xml:space="preserve"> 1419 </w:t>
      </w:r>
      <w:r w:rsidRPr="00B377D0">
        <w:rPr>
          <w:rStyle w:val="Strong"/>
          <w:rFonts w:ascii="GHEA Grapalat" w:hAnsi="GHEA Grapalat"/>
          <w:sz w:val="24"/>
          <w:szCs w:val="24"/>
          <w:shd w:val="clear" w:color="auto" w:fill="FFFFFF"/>
          <w:lang w:val="hy-AM"/>
        </w:rPr>
        <w:t>որոշման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մեջ</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փոփոխություններ</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և</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լրացումներ</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կատարելու</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և</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գնման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պայմանագրերում</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lastRenderedPageBreak/>
        <w:t>լրացումներ</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կատարելու</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թույլտվություն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տալու</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մասին</w:t>
      </w:r>
      <w:r w:rsidRPr="00B377D0">
        <w:rPr>
          <w:rFonts w:ascii="GHEA Grapalat" w:hAnsi="GHEA Grapalat"/>
          <w:sz w:val="24"/>
          <w:szCs w:val="24"/>
          <w:lang w:val="hy-AM"/>
        </w:rPr>
        <w:t>»</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թիվ</w:t>
      </w:r>
      <w:r w:rsidRPr="00B377D0">
        <w:rPr>
          <w:rStyle w:val="Strong"/>
          <w:rFonts w:ascii="GHEA Grapalat" w:hAnsi="GHEA Grapalat"/>
          <w:sz w:val="24"/>
          <w:szCs w:val="24"/>
          <w:shd w:val="clear" w:color="auto" w:fill="FFFFFF"/>
          <w:lang w:val="fr-FR"/>
        </w:rPr>
        <w:t xml:space="preserve"> 1864</w:t>
      </w:r>
      <w:r w:rsidRPr="00B377D0">
        <w:rPr>
          <w:rStyle w:val="Strong"/>
          <w:rFonts w:ascii="GHEA Grapalat" w:hAnsi="GHEA Grapalat"/>
          <w:sz w:val="24"/>
          <w:szCs w:val="24"/>
          <w:shd w:val="clear" w:color="auto" w:fill="FFFFFF"/>
          <w:lang w:val="hy-AM"/>
        </w:rPr>
        <w:t>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որոշման</w:t>
      </w:r>
      <w:r w:rsidRPr="00B377D0">
        <w:rPr>
          <w:rStyle w:val="Strong"/>
          <w:rFonts w:ascii="GHEA Grapalat" w:hAnsi="GHEA Grapalat"/>
          <w:sz w:val="24"/>
          <w:szCs w:val="24"/>
          <w:shd w:val="clear" w:color="auto" w:fill="FFFFFF"/>
          <w:lang w:val="fr-FR"/>
        </w:rPr>
        <w:t xml:space="preserve"> 1-</w:t>
      </w:r>
      <w:r w:rsidRPr="00B377D0">
        <w:rPr>
          <w:rStyle w:val="Strong"/>
          <w:rFonts w:ascii="GHEA Grapalat" w:hAnsi="GHEA Grapalat"/>
          <w:sz w:val="24"/>
          <w:szCs w:val="24"/>
          <w:shd w:val="clear" w:color="auto" w:fill="FFFFFF"/>
          <w:lang w:val="hy-AM"/>
        </w:rPr>
        <w:t>ին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մասի</w:t>
      </w:r>
      <w:r w:rsidRPr="00B377D0">
        <w:rPr>
          <w:rStyle w:val="Strong"/>
          <w:rFonts w:ascii="GHEA Grapalat" w:hAnsi="GHEA Grapalat"/>
          <w:sz w:val="24"/>
          <w:szCs w:val="24"/>
          <w:shd w:val="clear" w:color="auto" w:fill="FFFFFF"/>
          <w:lang w:val="fr-FR"/>
        </w:rPr>
        <w:t xml:space="preserve"> 4-</w:t>
      </w:r>
      <w:r w:rsidRPr="00B377D0">
        <w:rPr>
          <w:rStyle w:val="Strong"/>
          <w:rFonts w:ascii="GHEA Grapalat" w:hAnsi="GHEA Grapalat"/>
          <w:sz w:val="24"/>
          <w:szCs w:val="24"/>
          <w:shd w:val="clear" w:color="auto" w:fill="FFFFFF"/>
          <w:lang w:val="hy-AM"/>
        </w:rPr>
        <w:t>րդից</w:t>
      </w:r>
      <w:r w:rsidRPr="00B377D0">
        <w:rPr>
          <w:rStyle w:val="Strong"/>
          <w:rFonts w:ascii="GHEA Grapalat" w:hAnsi="GHEA Grapalat"/>
          <w:sz w:val="24"/>
          <w:szCs w:val="24"/>
          <w:shd w:val="clear" w:color="auto" w:fill="FFFFFF"/>
          <w:lang w:val="fr-FR"/>
        </w:rPr>
        <w:t xml:space="preserve"> 11-</w:t>
      </w:r>
      <w:r w:rsidRPr="00B377D0">
        <w:rPr>
          <w:rStyle w:val="Strong"/>
          <w:rFonts w:ascii="GHEA Grapalat" w:hAnsi="GHEA Grapalat"/>
          <w:sz w:val="24"/>
          <w:szCs w:val="24"/>
          <w:shd w:val="clear" w:color="auto" w:fill="FFFFFF"/>
          <w:lang w:val="hy-AM"/>
        </w:rPr>
        <w:t>րդ</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կետերի</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պահանջի</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lang w:val="hy-AM"/>
        </w:rPr>
        <w:t>հետ</w:t>
      </w:r>
    </w:p>
    <w:p w:rsidR="009B7D24" w:rsidRPr="00B377D0" w:rsidRDefault="009B7D24" w:rsidP="009B7D24">
      <w:pPr>
        <w:pStyle w:val="ListParagraph"/>
        <w:shd w:val="clear" w:color="auto" w:fill="FFFFFF" w:themeFill="background1"/>
        <w:spacing w:after="0" w:line="276" w:lineRule="auto"/>
        <w:ind w:left="0" w:firstLine="360"/>
        <w:jc w:val="both"/>
        <w:rPr>
          <w:rFonts w:ascii="GHEA Grapalat" w:hAnsi="GHEA Grapalat"/>
          <w:sz w:val="24"/>
          <w:szCs w:val="24"/>
          <w:lang w:val="fr-FR"/>
        </w:rPr>
      </w:pPr>
      <w:r w:rsidRPr="00B377D0">
        <w:rPr>
          <w:rFonts w:ascii="GHEA Grapalat" w:hAnsi="GHEA Grapalat"/>
          <w:sz w:val="24"/>
          <w:szCs w:val="24"/>
        </w:rPr>
        <w:t>ՀՀ</w:t>
      </w:r>
      <w:r w:rsidRPr="00B377D0">
        <w:rPr>
          <w:rFonts w:ascii="GHEA Grapalat" w:hAnsi="GHEA Grapalat"/>
          <w:sz w:val="24"/>
          <w:szCs w:val="24"/>
          <w:lang w:val="fr-FR"/>
        </w:rPr>
        <w:t xml:space="preserve"> </w:t>
      </w:r>
      <w:r w:rsidRPr="00B377D0">
        <w:rPr>
          <w:rFonts w:ascii="GHEA Grapalat" w:hAnsi="GHEA Grapalat"/>
          <w:sz w:val="24"/>
          <w:szCs w:val="24"/>
        </w:rPr>
        <w:t>տրանսպորտի</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կապի</w:t>
      </w:r>
      <w:r w:rsidRPr="00B377D0">
        <w:rPr>
          <w:rFonts w:ascii="GHEA Grapalat" w:hAnsi="GHEA Grapalat"/>
          <w:sz w:val="24"/>
          <w:szCs w:val="24"/>
          <w:lang w:val="fr-FR"/>
        </w:rPr>
        <w:t xml:space="preserve"> </w:t>
      </w:r>
      <w:r w:rsidRPr="00B377D0">
        <w:rPr>
          <w:rFonts w:ascii="GHEA Grapalat" w:hAnsi="GHEA Grapalat"/>
          <w:sz w:val="24"/>
          <w:szCs w:val="24"/>
        </w:rPr>
        <w:t>նախարարի</w:t>
      </w:r>
      <w:r w:rsidRPr="00B377D0">
        <w:rPr>
          <w:rFonts w:ascii="GHEA Grapalat" w:hAnsi="GHEA Grapalat"/>
          <w:sz w:val="24"/>
          <w:szCs w:val="24"/>
          <w:lang w:val="fr-FR"/>
        </w:rPr>
        <w:t xml:space="preserve"> 24.02.2011</w:t>
      </w:r>
      <w:r w:rsidR="008C0DE3" w:rsidRPr="00B377D0">
        <w:rPr>
          <w:rFonts w:ascii="GHEA Grapalat" w:hAnsi="GHEA Grapalat"/>
          <w:sz w:val="24"/>
          <w:szCs w:val="24"/>
          <w:lang w:val="fr-FR"/>
        </w:rPr>
        <w:t xml:space="preserve"> </w:t>
      </w:r>
      <w:r w:rsidRPr="00B377D0">
        <w:rPr>
          <w:rFonts w:ascii="GHEA Grapalat" w:hAnsi="GHEA Grapalat"/>
          <w:sz w:val="24"/>
          <w:szCs w:val="24"/>
        </w:rPr>
        <w:t>թ</w:t>
      </w:r>
      <w:r w:rsidRPr="00B377D0">
        <w:rPr>
          <w:rFonts w:ascii="GHEA Grapalat" w:hAnsi="GHEA Grapalat"/>
          <w:sz w:val="24"/>
          <w:szCs w:val="24"/>
          <w:lang w:val="fr-FR"/>
        </w:rPr>
        <w:t>վական</w:t>
      </w:r>
      <w:r w:rsidRPr="00B377D0">
        <w:rPr>
          <w:rFonts w:ascii="GHEA Grapalat" w:hAnsi="GHEA Grapalat"/>
          <w:sz w:val="24"/>
          <w:szCs w:val="24"/>
        </w:rPr>
        <w:t>ի</w:t>
      </w:r>
      <w:r w:rsidRPr="00B377D0">
        <w:rPr>
          <w:rFonts w:ascii="GHEA Grapalat" w:hAnsi="GHEA Grapalat"/>
          <w:sz w:val="24"/>
          <w:szCs w:val="24"/>
          <w:lang w:val="fr-FR"/>
        </w:rPr>
        <w:t xml:space="preserve"> </w:t>
      </w:r>
      <w:r w:rsidRPr="00B377D0">
        <w:rPr>
          <w:rFonts w:ascii="GHEA Grapalat" w:hAnsi="GHEA Grapalat"/>
          <w:sz w:val="24"/>
          <w:szCs w:val="24"/>
        </w:rPr>
        <w:t>թիվ</w:t>
      </w:r>
      <w:r w:rsidRPr="00B377D0">
        <w:rPr>
          <w:rFonts w:ascii="GHEA Grapalat" w:hAnsi="GHEA Grapalat"/>
          <w:sz w:val="24"/>
          <w:szCs w:val="24"/>
          <w:lang w:val="fr-FR"/>
        </w:rPr>
        <w:t xml:space="preserve"> 79-</w:t>
      </w:r>
      <w:r w:rsidRPr="00B377D0">
        <w:rPr>
          <w:rFonts w:ascii="GHEA Grapalat" w:hAnsi="GHEA Grapalat"/>
          <w:sz w:val="24"/>
          <w:szCs w:val="24"/>
        </w:rPr>
        <w:t>Ն</w:t>
      </w:r>
      <w:r w:rsidRPr="00B377D0">
        <w:rPr>
          <w:rFonts w:ascii="GHEA Grapalat" w:hAnsi="GHEA Grapalat"/>
          <w:sz w:val="24"/>
          <w:szCs w:val="24"/>
          <w:lang w:val="fr-FR"/>
        </w:rPr>
        <w:t xml:space="preserve"> </w:t>
      </w:r>
      <w:r w:rsidRPr="00B377D0">
        <w:rPr>
          <w:rFonts w:ascii="GHEA Grapalat" w:hAnsi="GHEA Grapalat"/>
          <w:sz w:val="24"/>
          <w:szCs w:val="24"/>
        </w:rPr>
        <w:t>հրամանով</w:t>
      </w:r>
      <w:r w:rsidRPr="00B377D0">
        <w:rPr>
          <w:rFonts w:ascii="GHEA Grapalat" w:hAnsi="GHEA Grapalat"/>
          <w:sz w:val="24"/>
          <w:szCs w:val="24"/>
          <w:lang w:val="fr-FR"/>
        </w:rPr>
        <w:t xml:space="preserve"> </w:t>
      </w:r>
      <w:r w:rsidRPr="00B377D0">
        <w:rPr>
          <w:rFonts w:ascii="GHEA Grapalat" w:hAnsi="GHEA Grapalat"/>
          <w:sz w:val="24"/>
          <w:szCs w:val="24"/>
        </w:rPr>
        <w:t>հաստատվել</w:t>
      </w:r>
      <w:r w:rsidRPr="00B377D0">
        <w:rPr>
          <w:rFonts w:ascii="GHEA Grapalat" w:hAnsi="GHEA Grapalat"/>
          <w:sz w:val="24"/>
          <w:szCs w:val="24"/>
          <w:lang w:val="fr-FR"/>
        </w:rPr>
        <w:t xml:space="preserve"> </w:t>
      </w:r>
      <w:r w:rsidRPr="00B377D0">
        <w:rPr>
          <w:rFonts w:ascii="GHEA Grapalat" w:hAnsi="GHEA Grapalat"/>
          <w:sz w:val="24"/>
          <w:szCs w:val="24"/>
        </w:rPr>
        <w:t>է</w:t>
      </w:r>
      <w:r w:rsidRPr="00B377D0">
        <w:rPr>
          <w:rFonts w:ascii="GHEA Grapalat" w:hAnsi="GHEA Grapalat"/>
          <w:sz w:val="24"/>
          <w:szCs w:val="24"/>
          <w:lang w:val="fr-FR"/>
        </w:rPr>
        <w:t xml:space="preserve"> </w:t>
      </w:r>
      <w:r w:rsidRPr="00B377D0">
        <w:rPr>
          <w:rFonts w:ascii="GHEA Grapalat" w:hAnsi="GHEA Grapalat"/>
          <w:sz w:val="24"/>
          <w:szCs w:val="24"/>
          <w:lang w:val="hy-AM"/>
        </w:rPr>
        <w:t>«</w:t>
      </w:r>
      <w:r w:rsidRPr="00B377D0">
        <w:rPr>
          <w:rFonts w:ascii="GHEA Grapalat" w:hAnsi="GHEA Grapalat"/>
          <w:sz w:val="24"/>
          <w:szCs w:val="24"/>
        </w:rPr>
        <w:t>ՀՀ</w:t>
      </w:r>
      <w:r w:rsidRPr="00B377D0">
        <w:rPr>
          <w:rFonts w:ascii="GHEA Grapalat" w:hAnsi="GHEA Grapalat"/>
          <w:sz w:val="24"/>
          <w:szCs w:val="24"/>
          <w:lang w:val="fr-FR"/>
        </w:rPr>
        <w:t xml:space="preserve"> </w:t>
      </w:r>
      <w:r w:rsidRPr="00B377D0">
        <w:rPr>
          <w:rFonts w:ascii="GHEA Grapalat" w:hAnsi="GHEA Grapalat"/>
          <w:sz w:val="24"/>
          <w:szCs w:val="24"/>
        </w:rPr>
        <w:t>ընդհանուր</w:t>
      </w:r>
      <w:r w:rsidRPr="00B377D0">
        <w:rPr>
          <w:rFonts w:ascii="GHEA Grapalat" w:hAnsi="GHEA Grapalat"/>
          <w:sz w:val="24"/>
          <w:szCs w:val="24"/>
          <w:lang w:val="fr-FR"/>
        </w:rPr>
        <w:t xml:space="preserve"> </w:t>
      </w:r>
      <w:r w:rsidRPr="00B377D0">
        <w:rPr>
          <w:rFonts w:ascii="GHEA Grapalat" w:hAnsi="GHEA Grapalat"/>
          <w:sz w:val="24"/>
          <w:szCs w:val="24"/>
        </w:rPr>
        <w:t>օգտագործման</w:t>
      </w:r>
      <w:r w:rsidRPr="00B377D0">
        <w:rPr>
          <w:rFonts w:ascii="GHEA Grapalat" w:hAnsi="GHEA Grapalat"/>
          <w:sz w:val="24"/>
          <w:szCs w:val="24"/>
          <w:lang w:val="fr-FR"/>
        </w:rPr>
        <w:t xml:space="preserve"> </w:t>
      </w:r>
      <w:r w:rsidRPr="00B377D0">
        <w:rPr>
          <w:rFonts w:ascii="GHEA Grapalat" w:hAnsi="GHEA Grapalat"/>
          <w:sz w:val="24"/>
          <w:szCs w:val="24"/>
        </w:rPr>
        <w:t>միջպետական</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հանրապետական</w:t>
      </w:r>
      <w:r w:rsidRPr="00B377D0">
        <w:rPr>
          <w:rFonts w:ascii="GHEA Grapalat" w:hAnsi="GHEA Grapalat"/>
          <w:sz w:val="24"/>
          <w:szCs w:val="24"/>
          <w:lang w:val="fr-FR"/>
        </w:rPr>
        <w:t xml:space="preserve"> </w:t>
      </w:r>
      <w:r w:rsidRPr="00B377D0">
        <w:rPr>
          <w:rFonts w:ascii="GHEA Grapalat" w:hAnsi="GHEA Grapalat"/>
          <w:sz w:val="24"/>
          <w:szCs w:val="24"/>
        </w:rPr>
        <w:t>նշանակության</w:t>
      </w:r>
      <w:r w:rsidRPr="00B377D0">
        <w:rPr>
          <w:rFonts w:ascii="GHEA Grapalat" w:hAnsi="GHEA Grapalat"/>
          <w:sz w:val="24"/>
          <w:szCs w:val="24"/>
          <w:lang w:val="fr-FR"/>
        </w:rPr>
        <w:t xml:space="preserve"> </w:t>
      </w:r>
      <w:r w:rsidRPr="00B377D0">
        <w:rPr>
          <w:rFonts w:ascii="GHEA Grapalat" w:hAnsi="GHEA Grapalat"/>
          <w:sz w:val="24"/>
          <w:szCs w:val="24"/>
        </w:rPr>
        <w:t>ավտոճանապարհների</w:t>
      </w:r>
      <w:r w:rsidRPr="00B377D0">
        <w:rPr>
          <w:rFonts w:ascii="GHEA Grapalat" w:hAnsi="GHEA Grapalat"/>
          <w:sz w:val="24"/>
          <w:szCs w:val="24"/>
          <w:lang w:val="fr-FR"/>
        </w:rPr>
        <w:t xml:space="preserve"> </w:t>
      </w:r>
      <w:r w:rsidRPr="00B377D0">
        <w:rPr>
          <w:rFonts w:ascii="GHEA Grapalat" w:hAnsi="GHEA Grapalat"/>
          <w:sz w:val="24"/>
          <w:szCs w:val="24"/>
        </w:rPr>
        <w:t>վրա</w:t>
      </w:r>
      <w:r w:rsidRPr="00B377D0">
        <w:rPr>
          <w:rFonts w:ascii="GHEA Grapalat" w:hAnsi="GHEA Grapalat"/>
          <w:sz w:val="24"/>
          <w:szCs w:val="24"/>
          <w:lang w:val="fr-FR"/>
        </w:rPr>
        <w:t xml:space="preserve"> </w:t>
      </w:r>
      <w:r w:rsidRPr="00B377D0">
        <w:rPr>
          <w:rFonts w:ascii="GHEA Grapalat" w:hAnsi="GHEA Grapalat"/>
          <w:sz w:val="24"/>
          <w:szCs w:val="24"/>
        </w:rPr>
        <w:t>գտնվող՝</w:t>
      </w:r>
      <w:r w:rsidRPr="00B377D0">
        <w:rPr>
          <w:rFonts w:ascii="GHEA Grapalat" w:hAnsi="GHEA Grapalat"/>
          <w:sz w:val="24"/>
          <w:szCs w:val="24"/>
          <w:lang w:val="fr-FR"/>
        </w:rPr>
        <w:t xml:space="preserve"> </w:t>
      </w:r>
      <w:r w:rsidRPr="00B377D0">
        <w:rPr>
          <w:rFonts w:ascii="GHEA Grapalat" w:hAnsi="GHEA Grapalat"/>
          <w:sz w:val="24"/>
          <w:szCs w:val="24"/>
        </w:rPr>
        <w:t>առանձին</w:t>
      </w:r>
      <w:r w:rsidRPr="00B377D0">
        <w:rPr>
          <w:rFonts w:ascii="GHEA Grapalat" w:hAnsi="GHEA Grapalat"/>
          <w:sz w:val="24"/>
          <w:szCs w:val="24"/>
          <w:lang w:val="fr-FR"/>
        </w:rPr>
        <w:t xml:space="preserve"> </w:t>
      </w:r>
      <w:r w:rsidRPr="00B377D0">
        <w:rPr>
          <w:rFonts w:ascii="GHEA Grapalat" w:hAnsi="GHEA Grapalat"/>
          <w:sz w:val="24"/>
          <w:szCs w:val="24"/>
        </w:rPr>
        <w:t>պահպանման</w:t>
      </w:r>
      <w:r w:rsidRPr="00B377D0">
        <w:rPr>
          <w:rFonts w:ascii="GHEA Grapalat" w:hAnsi="GHEA Grapalat"/>
          <w:sz w:val="24"/>
          <w:szCs w:val="24"/>
          <w:lang w:val="fr-FR"/>
        </w:rPr>
        <w:t xml:space="preserve"> </w:t>
      </w:r>
      <w:r w:rsidRPr="00B377D0">
        <w:rPr>
          <w:rFonts w:ascii="GHEA Grapalat" w:hAnsi="GHEA Grapalat"/>
          <w:sz w:val="24"/>
          <w:szCs w:val="24"/>
        </w:rPr>
        <w:t>հանձնվող</w:t>
      </w:r>
      <w:r w:rsidRPr="00B377D0">
        <w:rPr>
          <w:rFonts w:ascii="GHEA Grapalat" w:hAnsi="GHEA Grapalat"/>
          <w:sz w:val="24"/>
          <w:szCs w:val="24"/>
          <w:lang w:val="fr-FR"/>
        </w:rPr>
        <w:t xml:space="preserve"> </w:t>
      </w:r>
      <w:r w:rsidRPr="00B377D0">
        <w:rPr>
          <w:rFonts w:ascii="GHEA Grapalat" w:hAnsi="GHEA Grapalat"/>
          <w:sz w:val="24"/>
          <w:szCs w:val="24"/>
        </w:rPr>
        <w:t>պարսպող</w:t>
      </w:r>
      <w:r w:rsidRPr="00B377D0">
        <w:rPr>
          <w:rFonts w:ascii="GHEA Grapalat" w:hAnsi="GHEA Grapalat"/>
          <w:sz w:val="24"/>
          <w:szCs w:val="24"/>
          <w:lang w:val="fr-FR"/>
        </w:rPr>
        <w:t xml:space="preserve"> </w:t>
      </w:r>
      <w:r w:rsidRPr="00B377D0">
        <w:rPr>
          <w:rFonts w:ascii="GHEA Grapalat" w:hAnsi="GHEA Grapalat"/>
          <w:sz w:val="24"/>
          <w:szCs w:val="24"/>
        </w:rPr>
        <w:t>հարմարանքների</w:t>
      </w:r>
      <w:r w:rsidRPr="00B377D0">
        <w:rPr>
          <w:rFonts w:ascii="GHEA Grapalat" w:hAnsi="GHEA Grapalat"/>
          <w:sz w:val="24"/>
          <w:szCs w:val="24"/>
          <w:lang w:val="fr-FR"/>
        </w:rPr>
        <w:t xml:space="preserve"> (</w:t>
      </w:r>
      <w:r w:rsidRPr="00B377D0">
        <w:rPr>
          <w:rFonts w:ascii="GHEA Grapalat" w:hAnsi="GHEA Grapalat"/>
          <w:sz w:val="24"/>
          <w:szCs w:val="24"/>
        </w:rPr>
        <w:t>մետաղական</w:t>
      </w:r>
      <w:r w:rsidRPr="00B377D0">
        <w:rPr>
          <w:rFonts w:ascii="GHEA Grapalat" w:hAnsi="GHEA Grapalat"/>
          <w:sz w:val="24"/>
          <w:szCs w:val="24"/>
          <w:lang w:val="fr-FR"/>
        </w:rPr>
        <w:t xml:space="preserve"> </w:t>
      </w:r>
      <w:r w:rsidRPr="00B377D0">
        <w:rPr>
          <w:rFonts w:ascii="GHEA Grapalat" w:hAnsi="GHEA Grapalat"/>
          <w:sz w:val="24"/>
          <w:szCs w:val="24"/>
        </w:rPr>
        <w:t>արգելափակոցների</w:t>
      </w:r>
      <w:r w:rsidRPr="00B377D0">
        <w:rPr>
          <w:rFonts w:ascii="GHEA Grapalat" w:hAnsi="GHEA Grapalat"/>
          <w:sz w:val="24"/>
          <w:szCs w:val="24"/>
          <w:lang w:val="fr-FR"/>
        </w:rPr>
        <w:t xml:space="preserve">) </w:t>
      </w:r>
      <w:r w:rsidRPr="00B377D0">
        <w:rPr>
          <w:rFonts w:ascii="GHEA Grapalat" w:hAnsi="GHEA Grapalat"/>
          <w:sz w:val="24"/>
          <w:szCs w:val="24"/>
        </w:rPr>
        <w:t>պահպանման</w:t>
      </w:r>
      <w:r w:rsidRPr="00B377D0">
        <w:rPr>
          <w:rFonts w:ascii="GHEA Grapalat" w:hAnsi="GHEA Grapalat"/>
          <w:sz w:val="24"/>
          <w:szCs w:val="24"/>
          <w:lang w:val="fr-FR"/>
        </w:rPr>
        <w:t xml:space="preserve"> </w:t>
      </w:r>
      <w:r w:rsidRPr="00B377D0">
        <w:rPr>
          <w:rFonts w:ascii="GHEA Grapalat" w:hAnsi="GHEA Grapalat"/>
          <w:sz w:val="24"/>
          <w:szCs w:val="24"/>
        </w:rPr>
        <w:t>աշխատանքների</w:t>
      </w:r>
      <w:r w:rsidRPr="00B377D0">
        <w:rPr>
          <w:rFonts w:ascii="GHEA Grapalat" w:hAnsi="GHEA Grapalat"/>
          <w:sz w:val="24"/>
          <w:szCs w:val="24"/>
          <w:lang w:val="fr-FR"/>
        </w:rPr>
        <w:t xml:space="preserve"> </w:t>
      </w:r>
      <w:r w:rsidRPr="00B377D0">
        <w:rPr>
          <w:rFonts w:ascii="GHEA Grapalat" w:hAnsi="GHEA Grapalat"/>
          <w:sz w:val="24"/>
          <w:szCs w:val="24"/>
        </w:rPr>
        <w:t>կատարման</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դրանց</w:t>
      </w:r>
      <w:r w:rsidRPr="00B377D0">
        <w:rPr>
          <w:rFonts w:ascii="GHEA Grapalat" w:hAnsi="GHEA Grapalat"/>
          <w:sz w:val="24"/>
          <w:szCs w:val="24"/>
          <w:lang w:val="fr-FR"/>
        </w:rPr>
        <w:t xml:space="preserve"> </w:t>
      </w:r>
      <w:r w:rsidRPr="00B377D0">
        <w:rPr>
          <w:rFonts w:ascii="GHEA Grapalat" w:hAnsi="GHEA Grapalat"/>
          <w:sz w:val="24"/>
          <w:szCs w:val="24"/>
        </w:rPr>
        <w:t>ընդունման</w:t>
      </w:r>
      <w:r w:rsidRPr="00B377D0">
        <w:rPr>
          <w:rFonts w:ascii="GHEA Grapalat" w:hAnsi="GHEA Grapalat"/>
          <w:sz w:val="24"/>
          <w:szCs w:val="24"/>
          <w:lang w:val="fr-FR"/>
        </w:rPr>
        <w:t xml:space="preserve"> </w:t>
      </w:r>
      <w:r w:rsidRPr="00B377D0">
        <w:rPr>
          <w:rFonts w:ascii="GHEA Grapalat" w:hAnsi="GHEA Grapalat"/>
          <w:sz w:val="24"/>
          <w:szCs w:val="24"/>
        </w:rPr>
        <w:t>կարգը</w:t>
      </w:r>
      <w:r w:rsidRPr="00B377D0">
        <w:rPr>
          <w:rFonts w:ascii="GHEA Grapalat" w:hAnsi="GHEA Grapalat"/>
          <w:sz w:val="24"/>
          <w:szCs w:val="24"/>
          <w:lang w:val="hy-AM"/>
        </w:rPr>
        <w:t>»</w:t>
      </w:r>
      <w:r w:rsidRPr="00B377D0">
        <w:rPr>
          <w:rFonts w:ascii="GHEA Grapalat" w:hAnsi="GHEA Grapalat"/>
          <w:sz w:val="24"/>
          <w:szCs w:val="24"/>
        </w:rPr>
        <w:t>։</w:t>
      </w:r>
      <w:r w:rsidRPr="00B377D0">
        <w:rPr>
          <w:rFonts w:ascii="GHEA Grapalat" w:hAnsi="GHEA Grapalat"/>
          <w:sz w:val="24"/>
          <w:szCs w:val="24"/>
          <w:lang w:val="fr-FR"/>
        </w:rPr>
        <w:t xml:space="preserve"> </w:t>
      </w:r>
      <w:r w:rsidRPr="00B377D0">
        <w:rPr>
          <w:rFonts w:ascii="GHEA Grapalat" w:hAnsi="GHEA Grapalat"/>
          <w:sz w:val="24"/>
          <w:szCs w:val="24"/>
        </w:rPr>
        <w:t>ՀՀ</w:t>
      </w:r>
      <w:r w:rsidRPr="00B377D0">
        <w:rPr>
          <w:rFonts w:ascii="GHEA Grapalat" w:hAnsi="GHEA Grapalat"/>
          <w:sz w:val="24"/>
          <w:szCs w:val="24"/>
          <w:lang w:val="fr-FR"/>
        </w:rPr>
        <w:t xml:space="preserve"> </w:t>
      </w:r>
      <w:r w:rsidRPr="00B377D0">
        <w:rPr>
          <w:rFonts w:ascii="GHEA Grapalat" w:hAnsi="GHEA Grapalat"/>
          <w:sz w:val="24"/>
          <w:szCs w:val="24"/>
        </w:rPr>
        <w:t>կառավարության</w:t>
      </w:r>
      <w:r w:rsidRPr="00B377D0">
        <w:rPr>
          <w:rFonts w:ascii="GHEA Grapalat" w:hAnsi="GHEA Grapalat"/>
          <w:sz w:val="24"/>
          <w:szCs w:val="24"/>
          <w:lang w:val="fr-FR"/>
        </w:rPr>
        <w:t xml:space="preserve"> 26.11.2020</w:t>
      </w:r>
      <w:r w:rsidR="008C0DE3" w:rsidRPr="00B377D0">
        <w:rPr>
          <w:rFonts w:ascii="GHEA Grapalat" w:hAnsi="GHEA Grapalat"/>
          <w:sz w:val="24"/>
          <w:szCs w:val="24"/>
          <w:lang w:val="fr-FR"/>
        </w:rPr>
        <w:t xml:space="preserve"> </w:t>
      </w:r>
      <w:r w:rsidRPr="00B377D0">
        <w:rPr>
          <w:rFonts w:ascii="GHEA Grapalat" w:hAnsi="GHEA Grapalat"/>
          <w:sz w:val="24"/>
          <w:szCs w:val="24"/>
        </w:rPr>
        <w:t>թ</w:t>
      </w:r>
      <w:r w:rsidRPr="00B377D0">
        <w:rPr>
          <w:rFonts w:ascii="GHEA Grapalat" w:hAnsi="GHEA Grapalat"/>
          <w:sz w:val="24"/>
          <w:szCs w:val="24"/>
          <w:lang w:val="fr-FR"/>
        </w:rPr>
        <w:t>վ</w:t>
      </w:r>
      <w:r w:rsidRPr="00B377D0">
        <w:rPr>
          <w:rFonts w:ascii="GHEA Grapalat" w:hAnsi="GHEA Grapalat"/>
          <w:sz w:val="24"/>
          <w:szCs w:val="24"/>
          <w:lang w:val="ru-RU"/>
        </w:rPr>
        <w:t>ական</w:t>
      </w:r>
      <w:r w:rsidRPr="00B377D0">
        <w:rPr>
          <w:rFonts w:ascii="GHEA Grapalat" w:hAnsi="GHEA Grapalat"/>
          <w:sz w:val="24"/>
          <w:szCs w:val="24"/>
        </w:rPr>
        <w:t>ի</w:t>
      </w:r>
      <w:r w:rsidRPr="00B377D0">
        <w:rPr>
          <w:rFonts w:ascii="GHEA Grapalat" w:hAnsi="GHEA Grapalat"/>
          <w:sz w:val="24"/>
          <w:szCs w:val="24"/>
          <w:lang w:val="fr-FR"/>
        </w:rPr>
        <w:t xml:space="preserve"> </w:t>
      </w:r>
      <w:r w:rsidRPr="00B377D0">
        <w:rPr>
          <w:rFonts w:ascii="GHEA Grapalat" w:hAnsi="GHEA Grapalat"/>
          <w:b/>
          <w:sz w:val="24"/>
          <w:szCs w:val="24"/>
          <w:lang w:val="hy-AM"/>
        </w:rPr>
        <w:t>«</w:t>
      </w:r>
      <w:r w:rsidRPr="00B377D0">
        <w:rPr>
          <w:rStyle w:val="Strong"/>
          <w:rFonts w:ascii="GHEA Grapalat" w:hAnsi="GHEA Grapalat"/>
          <w:sz w:val="24"/>
          <w:szCs w:val="24"/>
          <w:shd w:val="clear" w:color="auto" w:fill="FFFFFF"/>
        </w:rPr>
        <w:t>ՀՀ</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կառավարության</w:t>
      </w:r>
      <w:r w:rsidRPr="00B377D0">
        <w:rPr>
          <w:rStyle w:val="Strong"/>
          <w:rFonts w:ascii="GHEA Grapalat" w:hAnsi="GHEA Grapalat"/>
          <w:sz w:val="24"/>
          <w:szCs w:val="24"/>
          <w:shd w:val="clear" w:color="auto" w:fill="FFFFFF"/>
          <w:lang w:val="fr-FR"/>
        </w:rPr>
        <w:t xml:space="preserve"> 2010</w:t>
      </w:r>
      <w:r w:rsidR="008C0DE3"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թ</w:t>
      </w:r>
      <w:r w:rsidRPr="00B377D0">
        <w:rPr>
          <w:rStyle w:val="Strong"/>
          <w:rFonts w:ascii="GHEA Grapalat" w:hAnsi="GHEA Grapalat"/>
          <w:sz w:val="24"/>
          <w:szCs w:val="24"/>
          <w:shd w:val="clear" w:color="auto" w:fill="FFFFFF"/>
          <w:lang w:val="ru-RU"/>
        </w:rPr>
        <w:t>վականի</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նոյեմբերի</w:t>
      </w:r>
      <w:r w:rsidRPr="00B377D0">
        <w:rPr>
          <w:rStyle w:val="Strong"/>
          <w:rFonts w:ascii="GHEA Grapalat" w:hAnsi="GHEA Grapalat"/>
          <w:sz w:val="24"/>
          <w:szCs w:val="24"/>
          <w:shd w:val="clear" w:color="auto" w:fill="FFFFFF"/>
          <w:lang w:val="fr-FR"/>
        </w:rPr>
        <w:t xml:space="preserve"> 4-</w:t>
      </w:r>
      <w:r w:rsidRPr="00B377D0">
        <w:rPr>
          <w:rStyle w:val="Strong"/>
          <w:rFonts w:ascii="GHEA Grapalat" w:hAnsi="GHEA Grapalat"/>
          <w:sz w:val="24"/>
          <w:szCs w:val="24"/>
          <w:shd w:val="clear" w:color="auto" w:fill="FFFFFF"/>
        </w:rPr>
        <w:t>ի</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թիվ</w:t>
      </w:r>
      <w:r w:rsidRPr="00B377D0">
        <w:rPr>
          <w:rStyle w:val="Strong"/>
          <w:rFonts w:ascii="GHEA Grapalat" w:hAnsi="GHEA Grapalat"/>
          <w:sz w:val="24"/>
          <w:szCs w:val="24"/>
          <w:shd w:val="clear" w:color="auto" w:fill="FFFFFF"/>
          <w:lang w:val="fr-FR"/>
        </w:rPr>
        <w:t xml:space="preserve"> 1419 </w:t>
      </w:r>
      <w:r w:rsidRPr="00B377D0">
        <w:rPr>
          <w:rStyle w:val="Strong"/>
          <w:rFonts w:ascii="GHEA Grapalat" w:hAnsi="GHEA Grapalat"/>
          <w:sz w:val="24"/>
          <w:szCs w:val="24"/>
          <w:shd w:val="clear" w:color="auto" w:fill="FFFFFF"/>
        </w:rPr>
        <w:t>որոշման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մեջ</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փոփոխություններ</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և</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լրացումներ</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կատարելու</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և</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գնման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պայմանագրերում</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լրացումներ</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կատարելու</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թույլտվություն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տալու</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մասին</w:t>
      </w:r>
      <w:r w:rsidRPr="00B377D0">
        <w:rPr>
          <w:rFonts w:ascii="GHEA Grapalat" w:hAnsi="GHEA Grapalat"/>
          <w:b/>
          <w:sz w:val="24"/>
          <w:szCs w:val="24"/>
          <w:lang w:val="hy-AM"/>
        </w:rPr>
        <w:t>»</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թիվ</w:t>
      </w:r>
      <w:r w:rsidRPr="00B377D0">
        <w:rPr>
          <w:rStyle w:val="Strong"/>
          <w:rFonts w:ascii="GHEA Grapalat" w:hAnsi="GHEA Grapalat"/>
          <w:sz w:val="24"/>
          <w:szCs w:val="24"/>
          <w:shd w:val="clear" w:color="auto" w:fill="FFFFFF"/>
          <w:lang w:val="fr-FR"/>
        </w:rPr>
        <w:t xml:space="preserve"> 1864-</w:t>
      </w:r>
      <w:r w:rsidRPr="00B377D0">
        <w:rPr>
          <w:rStyle w:val="Strong"/>
          <w:rFonts w:ascii="GHEA Grapalat" w:hAnsi="GHEA Grapalat"/>
          <w:sz w:val="24"/>
          <w:szCs w:val="24"/>
          <w:shd w:val="clear" w:color="auto" w:fill="FFFFFF"/>
        </w:rPr>
        <w:t>Ն</w:t>
      </w:r>
      <w:r w:rsidRPr="00B377D0">
        <w:rPr>
          <w:rStyle w:val="Strong"/>
          <w:rFonts w:ascii="GHEA Grapalat" w:hAnsi="GHEA Grapalat"/>
          <w:sz w:val="24"/>
          <w:szCs w:val="24"/>
          <w:shd w:val="clear" w:color="auto" w:fill="FFFFFF"/>
          <w:lang w:val="fr-FR"/>
        </w:rPr>
        <w:t xml:space="preserve"> </w:t>
      </w:r>
      <w:r w:rsidRPr="00B377D0">
        <w:rPr>
          <w:rStyle w:val="Strong"/>
          <w:rFonts w:ascii="GHEA Grapalat" w:hAnsi="GHEA Grapalat"/>
          <w:sz w:val="24"/>
          <w:szCs w:val="24"/>
          <w:shd w:val="clear" w:color="auto" w:fill="FFFFFF"/>
        </w:rPr>
        <w:t>որոշմամբ</w:t>
      </w:r>
      <w:r w:rsidRPr="00B377D0">
        <w:rPr>
          <w:rStyle w:val="Strong"/>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Հայաստանի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Հանրապետության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ընդհանուր</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օգտագործման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ավտոմոբիլային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ճանապարհների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ընթացիկ</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ամառային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և</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ընթացիկ</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ձմեռային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պահպանման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մակարդակների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գնահատման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և</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կատարված</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աշխատանքների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ընդունման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կարգում</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կատարվել</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են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փոփոխություններ</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և</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սահմանվել</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մետաղական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արգելափակոցների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գնահատման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պահպանման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ու</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դրանց</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ընդունման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կարգը։</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Չնայած</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վերոնշյալ</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որոշումը</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ուժի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մեջ</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է</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մտել</w:t>
      </w:r>
      <w:r w:rsidRPr="00B377D0">
        <w:rPr>
          <w:rFonts w:ascii="GHEA Grapalat" w:hAnsi="GHEA Grapalat"/>
          <w:sz w:val="24"/>
          <w:szCs w:val="24"/>
          <w:shd w:val="clear" w:color="auto" w:fill="FFFFFF"/>
          <w:lang w:val="fr-FR"/>
        </w:rPr>
        <w:t xml:space="preserve"> 2020</w:t>
      </w:r>
      <w:r w:rsidR="008C0DE3"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թ</w:t>
      </w:r>
      <w:r w:rsidRPr="00B377D0">
        <w:rPr>
          <w:rFonts w:ascii="GHEA Grapalat" w:hAnsi="GHEA Grapalat"/>
          <w:sz w:val="24"/>
          <w:szCs w:val="24"/>
          <w:shd w:val="clear" w:color="auto" w:fill="FFFFFF"/>
          <w:lang w:val="ru-RU"/>
        </w:rPr>
        <w:t>վական</w:t>
      </w:r>
      <w:r w:rsidRPr="00B377D0">
        <w:rPr>
          <w:rFonts w:ascii="GHEA Grapalat" w:hAnsi="GHEA Grapalat"/>
          <w:sz w:val="24"/>
          <w:szCs w:val="24"/>
          <w:shd w:val="clear" w:color="auto" w:fill="FFFFFF"/>
        </w:rPr>
        <w:t>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նոյեմբերի</w:t>
      </w:r>
      <w:r w:rsidRPr="00B377D0">
        <w:rPr>
          <w:rFonts w:ascii="GHEA Grapalat" w:hAnsi="GHEA Grapalat"/>
          <w:sz w:val="24"/>
          <w:szCs w:val="24"/>
          <w:shd w:val="clear" w:color="auto" w:fill="FFFFFF"/>
          <w:lang w:val="fr-FR"/>
        </w:rPr>
        <w:t xml:space="preserve"> 27-</w:t>
      </w:r>
      <w:r w:rsidRPr="00B377D0">
        <w:rPr>
          <w:rFonts w:ascii="GHEA Grapalat" w:hAnsi="GHEA Grapalat"/>
          <w:sz w:val="24"/>
          <w:szCs w:val="24"/>
          <w:shd w:val="clear" w:color="auto" w:fill="FFFFFF"/>
        </w:rPr>
        <w:t>ին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մինչ</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օրս</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rPr>
        <w:t>ՀՀ</w:t>
      </w:r>
      <w:r w:rsidRPr="00B377D0">
        <w:rPr>
          <w:rFonts w:ascii="GHEA Grapalat" w:hAnsi="GHEA Grapalat"/>
          <w:sz w:val="24"/>
          <w:szCs w:val="24"/>
          <w:lang w:val="fr-FR"/>
        </w:rPr>
        <w:t xml:space="preserve"> </w:t>
      </w:r>
      <w:r w:rsidRPr="00B377D0">
        <w:rPr>
          <w:rFonts w:ascii="GHEA Grapalat" w:hAnsi="GHEA Grapalat"/>
          <w:sz w:val="24"/>
          <w:szCs w:val="24"/>
        </w:rPr>
        <w:t>տրանսպորտի</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կապի</w:t>
      </w:r>
      <w:r w:rsidRPr="00B377D0">
        <w:rPr>
          <w:rFonts w:ascii="GHEA Grapalat" w:hAnsi="GHEA Grapalat"/>
          <w:sz w:val="24"/>
          <w:szCs w:val="24"/>
          <w:lang w:val="fr-FR"/>
        </w:rPr>
        <w:t xml:space="preserve"> </w:t>
      </w:r>
      <w:r w:rsidRPr="00B377D0">
        <w:rPr>
          <w:rFonts w:ascii="GHEA Grapalat" w:hAnsi="GHEA Grapalat"/>
          <w:sz w:val="24"/>
          <w:szCs w:val="24"/>
        </w:rPr>
        <w:t>նախարարի</w:t>
      </w:r>
      <w:r w:rsidRPr="00B377D0">
        <w:rPr>
          <w:rFonts w:ascii="GHEA Grapalat" w:hAnsi="GHEA Grapalat"/>
          <w:sz w:val="24"/>
          <w:szCs w:val="24"/>
          <w:lang w:val="fr-FR"/>
        </w:rPr>
        <w:t xml:space="preserve"> 24.02.2011</w:t>
      </w:r>
      <w:r w:rsidR="008C0DE3" w:rsidRPr="00B377D0">
        <w:rPr>
          <w:rFonts w:ascii="GHEA Grapalat" w:hAnsi="GHEA Grapalat"/>
          <w:sz w:val="24"/>
          <w:szCs w:val="24"/>
          <w:lang w:val="fr-FR"/>
        </w:rPr>
        <w:t xml:space="preserve"> </w:t>
      </w:r>
      <w:r w:rsidRPr="00B377D0">
        <w:rPr>
          <w:rFonts w:ascii="GHEA Grapalat" w:hAnsi="GHEA Grapalat"/>
          <w:sz w:val="24"/>
          <w:szCs w:val="24"/>
        </w:rPr>
        <w:t>թ</w:t>
      </w:r>
      <w:r w:rsidRPr="00B377D0">
        <w:rPr>
          <w:rFonts w:ascii="GHEA Grapalat" w:hAnsi="GHEA Grapalat"/>
          <w:sz w:val="24"/>
          <w:szCs w:val="24"/>
          <w:lang w:val="fr-FR"/>
        </w:rPr>
        <w:t>վական</w:t>
      </w:r>
      <w:r w:rsidRPr="00B377D0">
        <w:rPr>
          <w:rFonts w:ascii="GHEA Grapalat" w:hAnsi="GHEA Grapalat"/>
          <w:sz w:val="24"/>
          <w:szCs w:val="24"/>
        </w:rPr>
        <w:t>ի</w:t>
      </w:r>
      <w:r w:rsidRPr="00B377D0">
        <w:rPr>
          <w:rFonts w:ascii="GHEA Grapalat" w:hAnsi="GHEA Grapalat"/>
          <w:sz w:val="24"/>
          <w:szCs w:val="24"/>
          <w:lang w:val="fr-FR"/>
        </w:rPr>
        <w:t xml:space="preserve"> </w:t>
      </w:r>
      <w:r w:rsidRPr="00B377D0">
        <w:rPr>
          <w:rFonts w:ascii="GHEA Grapalat" w:hAnsi="GHEA Grapalat"/>
          <w:sz w:val="24"/>
          <w:szCs w:val="24"/>
        </w:rPr>
        <w:t>թիվ</w:t>
      </w:r>
      <w:r w:rsidRPr="00B377D0">
        <w:rPr>
          <w:rFonts w:ascii="GHEA Grapalat" w:hAnsi="GHEA Grapalat"/>
          <w:sz w:val="24"/>
          <w:szCs w:val="24"/>
          <w:lang w:val="fr-FR"/>
        </w:rPr>
        <w:t xml:space="preserve"> 79-</w:t>
      </w:r>
      <w:r w:rsidRPr="00B377D0">
        <w:rPr>
          <w:rFonts w:ascii="GHEA Grapalat" w:hAnsi="GHEA Grapalat"/>
          <w:sz w:val="24"/>
          <w:szCs w:val="24"/>
        </w:rPr>
        <w:t>Ն</w:t>
      </w:r>
      <w:r w:rsidRPr="00B377D0">
        <w:rPr>
          <w:rFonts w:ascii="GHEA Grapalat" w:hAnsi="GHEA Grapalat"/>
          <w:sz w:val="24"/>
          <w:szCs w:val="24"/>
          <w:lang w:val="fr-FR"/>
        </w:rPr>
        <w:t xml:space="preserve"> </w:t>
      </w:r>
      <w:r w:rsidRPr="00B377D0">
        <w:rPr>
          <w:rFonts w:ascii="GHEA Grapalat" w:hAnsi="GHEA Grapalat"/>
          <w:sz w:val="24"/>
          <w:szCs w:val="24"/>
        </w:rPr>
        <w:t>հրամանը</w:t>
      </w:r>
      <w:r w:rsidRPr="00B377D0">
        <w:rPr>
          <w:rFonts w:ascii="GHEA Grapalat" w:hAnsi="GHEA Grapalat"/>
          <w:sz w:val="24"/>
          <w:szCs w:val="24"/>
          <w:lang w:val="fr-FR"/>
        </w:rPr>
        <w:t xml:space="preserve">, </w:t>
      </w:r>
      <w:r w:rsidRPr="00B377D0">
        <w:rPr>
          <w:rFonts w:ascii="GHEA Grapalat" w:hAnsi="GHEA Grapalat"/>
          <w:sz w:val="24"/>
          <w:szCs w:val="24"/>
        </w:rPr>
        <w:t>որով</w:t>
      </w:r>
      <w:r w:rsidRPr="00B377D0">
        <w:rPr>
          <w:rFonts w:ascii="GHEA Grapalat" w:hAnsi="GHEA Grapalat"/>
          <w:sz w:val="24"/>
          <w:szCs w:val="24"/>
          <w:lang w:val="fr-FR"/>
        </w:rPr>
        <w:t xml:space="preserve"> </w:t>
      </w:r>
      <w:r w:rsidRPr="00B377D0">
        <w:rPr>
          <w:rFonts w:ascii="GHEA Grapalat" w:hAnsi="GHEA Grapalat"/>
          <w:sz w:val="24"/>
          <w:szCs w:val="24"/>
        </w:rPr>
        <w:t>հաստատվել</w:t>
      </w:r>
      <w:r w:rsidRPr="00B377D0">
        <w:rPr>
          <w:rFonts w:ascii="GHEA Grapalat" w:hAnsi="GHEA Grapalat"/>
          <w:sz w:val="24"/>
          <w:szCs w:val="24"/>
          <w:lang w:val="fr-FR"/>
        </w:rPr>
        <w:t xml:space="preserve"> </w:t>
      </w:r>
      <w:r w:rsidRPr="00B377D0">
        <w:rPr>
          <w:rFonts w:ascii="GHEA Grapalat" w:hAnsi="GHEA Grapalat"/>
          <w:sz w:val="24"/>
          <w:szCs w:val="24"/>
        </w:rPr>
        <w:t>է</w:t>
      </w:r>
      <w:r w:rsidRPr="00B377D0">
        <w:rPr>
          <w:rFonts w:ascii="GHEA Grapalat" w:hAnsi="GHEA Grapalat"/>
          <w:sz w:val="24"/>
          <w:szCs w:val="24"/>
          <w:lang w:val="ru-RU"/>
        </w:rPr>
        <w:t>ր</w:t>
      </w:r>
      <w:r w:rsidRPr="00B377D0">
        <w:rPr>
          <w:rFonts w:ascii="GHEA Grapalat" w:hAnsi="GHEA Grapalat"/>
          <w:sz w:val="24"/>
          <w:szCs w:val="24"/>
          <w:lang w:val="fr-FR"/>
        </w:rPr>
        <w:t xml:space="preserve"> </w:t>
      </w:r>
      <w:r w:rsidRPr="00B377D0">
        <w:rPr>
          <w:rFonts w:ascii="GHEA Grapalat" w:hAnsi="GHEA Grapalat"/>
          <w:sz w:val="24"/>
          <w:szCs w:val="24"/>
          <w:lang w:val="hy-AM"/>
        </w:rPr>
        <w:t>«</w:t>
      </w:r>
      <w:r w:rsidRPr="00B377D0">
        <w:rPr>
          <w:rFonts w:ascii="GHEA Grapalat" w:hAnsi="GHEA Grapalat"/>
          <w:sz w:val="24"/>
          <w:szCs w:val="24"/>
        </w:rPr>
        <w:t>ՀՀ</w:t>
      </w:r>
      <w:r w:rsidRPr="00B377D0">
        <w:rPr>
          <w:rFonts w:ascii="GHEA Grapalat" w:hAnsi="GHEA Grapalat"/>
          <w:sz w:val="24"/>
          <w:szCs w:val="24"/>
          <w:lang w:val="fr-FR"/>
        </w:rPr>
        <w:t xml:space="preserve"> </w:t>
      </w:r>
      <w:r w:rsidRPr="00B377D0">
        <w:rPr>
          <w:rFonts w:ascii="GHEA Grapalat" w:hAnsi="GHEA Grapalat"/>
          <w:sz w:val="24"/>
          <w:szCs w:val="24"/>
        </w:rPr>
        <w:t>ընդհանուր</w:t>
      </w:r>
      <w:r w:rsidRPr="00B377D0">
        <w:rPr>
          <w:rFonts w:ascii="GHEA Grapalat" w:hAnsi="GHEA Grapalat"/>
          <w:sz w:val="24"/>
          <w:szCs w:val="24"/>
          <w:lang w:val="fr-FR"/>
        </w:rPr>
        <w:t xml:space="preserve"> </w:t>
      </w:r>
      <w:r w:rsidRPr="00B377D0">
        <w:rPr>
          <w:rFonts w:ascii="GHEA Grapalat" w:hAnsi="GHEA Grapalat"/>
          <w:sz w:val="24"/>
          <w:szCs w:val="24"/>
        </w:rPr>
        <w:t>օգտագործման</w:t>
      </w:r>
      <w:r w:rsidRPr="00B377D0">
        <w:rPr>
          <w:rFonts w:ascii="GHEA Grapalat" w:hAnsi="GHEA Grapalat"/>
          <w:sz w:val="24"/>
          <w:szCs w:val="24"/>
          <w:lang w:val="fr-FR"/>
        </w:rPr>
        <w:t xml:space="preserve"> </w:t>
      </w:r>
      <w:r w:rsidRPr="00B377D0">
        <w:rPr>
          <w:rFonts w:ascii="GHEA Grapalat" w:hAnsi="GHEA Grapalat"/>
          <w:sz w:val="24"/>
          <w:szCs w:val="24"/>
        </w:rPr>
        <w:t>միջպետական</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հանրապետական</w:t>
      </w:r>
      <w:r w:rsidRPr="00B377D0">
        <w:rPr>
          <w:rFonts w:ascii="GHEA Grapalat" w:hAnsi="GHEA Grapalat"/>
          <w:sz w:val="24"/>
          <w:szCs w:val="24"/>
          <w:lang w:val="fr-FR"/>
        </w:rPr>
        <w:t xml:space="preserve"> </w:t>
      </w:r>
      <w:r w:rsidRPr="00B377D0">
        <w:rPr>
          <w:rFonts w:ascii="GHEA Grapalat" w:hAnsi="GHEA Grapalat"/>
          <w:sz w:val="24"/>
          <w:szCs w:val="24"/>
        </w:rPr>
        <w:t>նշանակության</w:t>
      </w:r>
      <w:r w:rsidRPr="00B377D0">
        <w:rPr>
          <w:rFonts w:ascii="GHEA Grapalat" w:hAnsi="GHEA Grapalat"/>
          <w:sz w:val="24"/>
          <w:szCs w:val="24"/>
          <w:lang w:val="fr-FR"/>
        </w:rPr>
        <w:t xml:space="preserve"> </w:t>
      </w:r>
      <w:r w:rsidRPr="00B377D0">
        <w:rPr>
          <w:rFonts w:ascii="GHEA Grapalat" w:hAnsi="GHEA Grapalat"/>
          <w:sz w:val="24"/>
          <w:szCs w:val="24"/>
        </w:rPr>
        <w:t>ավտոճանապարհների</w:t>
      </w:r>
      <w:r w:rsidRPr="00B377D0">
        <w:rPr>
          <w:rFonts w:ascii="GHEA Grapalat" w:hAnsi="GHEA Grapalat"/>
          <w:sz w:val="24"/>
          <w:szCs w:val="24"/>
          <w:lang w:val="fr-FR"/>
        </w:rPr>
        <w:t xml:space="preserve"> </w:t>
      </w:r>
      <w:r w:rsidRPr="00B377D0">
        <w:rPr>
          <w:rFonts w:ascii="GHEA Grapalat" w:hAnsi="GHEA Grapalat"/>
          <w:sz w:val="24"/>
          <w:szCs w:val="24"/>
        </w:rPr>
        <w:t>վրա</w:t>
      </w:r>
      <w:r w:rsidRPr="00B377D0">
        <w:rPr>
          <w:rFonts w:ascii="GHEA Grapalat" w:hAnsi="GHEA Grapalat"/>
          <w:sz w:val="24"/>
          <w:szCs w:val="24"/>
          <w:lang w:val="fr-FR"/>
        </w:rPr>
        <w:t xml:space="preserve"> </w:t>
      </w:r>
      <w:r w:rsidRPr="00B377D0">
        <w:rPr>
          <w:rFonts w:ascii="GHEA Grapalat" w:hAnsi="GHEA Grapalat"/>
          <w:sz w:val="24"/>
          <w:szCs w:val="24"/>
        </w:rPr>
        <w:t>գտնվող՝</w:t>
      </w:r>
      <w:r w:rsidRPr="00B377D0">
        <w:rPr>
          <w:rFonts w:ascii="GHEA Grapalat" w:hAnsi="GHEA Grapalat"/>
          <w:sz w:val="24"/>
          <w:szCs w:val="24"/>
          <w:lang w:val="fr-FR"/>
        </w:rPr>
        <w:t xml:space="preserve"> </w:t>
      </w:r>
      <w:r w:rsidRPr="00B377D0">
        <w:rPr>
          <w:rFonts w:ascii="GHEA Grapalat" w:hAnsi="GHEA Grapalat"/>
          <w:sz w:val="24"/>
          <w:szCs w:val="24"/>
        </w:rPr>
        <w:t>առանձին</w:t>
      </w:r>
      <w:r w:rsidRPr="00B377D0">
        <w:rPr>
          <w:rFonts w:ascii="GHEA Grapalat" w:hAnsi="GHEA Grapalat"/>
          <w:sz w:val="24"/>
          <w:szCs w:val="24"/>
          <w:lang w:val="fr-FR"/>
        </w:rPr>
        <w:t xml:space="preserve"> </w:t>
      </w:r>
      <w:r w:rsidRPr="00B377D0">
        <w:rPr>
          <w:rFonts w:ascii="GHEA Grapalat" w:hAnsi="GHEA Grapalat"/>
          <w:sz w:val="24"/>
          <w:szCs w:val="24"/>
        </w:rPr>
        <w:t>պահպանման</w:t>
      </w:r>
      <w:r w:rsidRPr="00B377D0">
        <w:rPr>
          <w:rFonts w:ascii="GHEA Grapalat" w:hAnsi="GHEA Grapalat"/>
          <w:sz w:val="24"/>
          <w:szCs w:val="24"/>
          <w:lang w:val="fr-FR"/>
        </w:rPr>
        <w:t xml:space="preserve"> </w:t>
      </w:r>
      <w:r w:rsidRPr="00B377D0">
        <w:rPr>
          <w:rFonts w:ascii="GHEA Grapalat" w:hAnsi="GHEA Grapalat"/>
          <w:sz w:val="24"/>
          <w:szCs w:val="24"/>
        </w:rPr>
        <w:t>հանձնվող</w:t>
      </w:r>
      <w:r w:rsidRPr="00B377D0">
        <w:rPr>
          <w:rFonts w:ascii="GHEA Grapalat" w:hAnsi="GHEA Grapalat"/>
          <w:sz w:val="24"/>
          <w:szCs w:val="24"/>
          <w:lang w:val="fr-FR"/>
        </w:rPr>
        <w:t xml:space="preserve"> </w:t>
      </w:r>
      <w:r w:rsidRPr="00B377D0">
        <w:rPr>
          <w:rFonts w:ascii="GHEA Grapalat" w:hAnsi="GHEA Grapalat"/>
          <w:sz w:val="24"/>
          <w:szCs w:val="24"/>
        </w:rPr>
        <w:t>պարսպող</w:t>
      </w:r>
      <w:r w:rsidRPr="00B377D0">
        <w:rPr>
          <w:rFonts w:ascii="GHEA Grapalat" w:hAnsi="GHEA Grapalat"/>
          <w:sz w:val="24"/>
          <w:szCs w:val="24"/>
          <w:lang w:val="fr-FR"/>
        </w:rPr>
        <w:t xml:space="preserve"> </w:t>
      </w:r>
      <w:r w:rsidRPr="00B377D0">
        <w:rPr>
          <w:rFonts w:ascii="GHEA Grapalat" w:hAnsi="GHEA Grapalat"/>
          <w:sz w:val="24"/>
          <w:szCs w:val="24"/>
        </w:rPr>
        <w:t>հարմարանքների</w:t>
      </w:r>
      <w:r w:rsidRPr="00B377D0">
        <w:rPr>
          <w:rFonts w:ascii="GHEA Grapalat" w:hAnsi="GHEA Grapalat"/>
          <w:sz w:val="24"/>
          <w:szCs w:val="24"/>
          <w:lang w:val="fr-FR"/>
        </w:rPr>
        <w:t xml:space="preserve"> (</w:t>
      </w:r>
      <w:r w:rsidRPr="00B377D0">
        <w:rPr>
          <w:rFonts w:ascii="GHEA Grapalat" w:hAnsi="GHEA Grapalat"/>
          <w:sz w:val="24"/>
          <w:szCs w:val="24"/>
        </w:rPr>
        <w:t>մետաղական</w:t>
      </w:r>
      <w:r w:rsidRPr="00B377D0">
        <w:rPr>
          <w:rFonts w:ascii="GHEA Grapalat" w:hAnsi="GHEA Grapalat"/>
          <w:sz w:val="24"/>
          <w:szCs w:val="24"/>
          <w:lang w:val="fr-FR"/>
        </w:rPr>
        <w:t xml:space="preserve"> </w:t>
      </w:r>
      <w:r w:rsidRPr="00B377D0">
        <w:rPr>
          <w:rFonts w:ascii="GHEA Grapalat" w:hAnsi="GHEA Grapalat"/>
          <w:sz w:val="24"/>
          <w:szCs w:val="24"/>
        </w:rPr>
        <w:t>արգելափակոցների</w:t>
      </w:r>
      <w:r w:rsidRPr="00B377D0">
        <w:rPr>
          <w:rFonts w:ascii="GHEA Grapalat" w:hAnsi="GHEA Grapalat"/>
          <w:sz w:val="24"/>
          <w:szCs w:val="24"/>
          <w:lang w:val="fr-FR"/>
        </w:rPr>
        <w:t xml:space="preserve">) </w:t>
      </w:r>
      <w:r w:rsidRPr="00B377D0">
        <w:rPr>
          <w:rFonts w:ascii="GHEA Grapalat" w:hAnsi="GHEA Grapalat"/>
          <w:sz w:val="24"/>
          <w:szCs w:val="24"/>
        </w:rPr>
        <w:t>պահպանման</w:t>
      </w:r>
      <w:r w:rsidRPr="00B377D0">
        <w:rPr>
          <w:rFonts w:ascii="GHEA Grapalat" w:hAnsi="GHEA Grapalat"/>
          <w:sz w:val="24"/>
          <w:szCs w:val="24"/>
          <w:lang w:val="fr-FR"/>
        </w:rPr>
        <w:t xml:space="preserve"> </w:t>
      </w:r>
      <w:r w:rsidRPr="00B377D0">
        <w:rPr>
          <w:rFonts w:ascii="GHEA Grapalat" w:hAnsi="GHEA Grapalat"/>
          <w:sz w:val="24"/>
          <w:szCs w:val="24"/>
        </w:rPr>
        <w:t>աշխատանքների</w:t>
      </w:r>
      <w:r w:rsidRPr="00B377D0">
        <w:rPr>
          <w:rFonts w:ascii="GHEA Grapalat" w:hAnsi="GHEA Grapalat"/>
          <w:sz w:val="24"/>
          <w:szCs w:val="24"/>
          <w:lang w:val="fr-FR"/>
        </w:rPr>
        <w:t xml:space="preserve"> </w:t>
      </w:r>
      <w:r w:rsidRPr="00B377D0">
        <w:rPr>
          <w:rFonts w:ascii="GHEA Grapalat" w:hAnsi="GHEA Grapalat"/>
          <w:sz w:val="24"/>
          <w:szCs w:val="24"/>
        </w:rPr>
        <w:t>կատարման</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w:t>
      </w:r>
      <w:r w:rsidRPr="00B377D0">
        <w:rPr>
          <w:rFonts w:ascii="GHEA Grapalat" w:hAnsi="GHEA Grapalat"/>
          <w:sz w:val="24"/>
          <w:szCs w:val="24"/>
        </w:rPr>
        <w:t>դրանց</w:t>
      </w:r>
      <w:r w:rsidRPr="00B377D0">
        <w:rPr>
          <w:rFonts w:ascii="GHEA Grapalat" w:hAnsi="GHEA Grapalat"/>
          <w:sz w:val="24"/>
          <w:szCs w:val="24"/>
          <w:lang w:val="fr-FR"/>
        </w:rPr>
        <w:t xml:space="preserve"> </w:t>
      </w:r>
      <w:r w:rsidRPr="00B377D0">
        <w:rPr>
          <w:rFonts w:ascii="GHEA Grapalat" w:hAnsi="GHEA Grapalat"/>
          <w:sz w:val="24"/>
          <w:szCs w:val="24"/>
        </w:rPr>
        <w:t>ընդունման</w:t>
      </w:r>
      <w:r w:rsidRPr="00B377D0">
        <w:rPr>
          <w:rFonts w:ascii="GHEA Grapalat" w:hAnsi="GHEA Grapalat"/>
          <w:sz w:val="24"/>
          <w:szCs w:val="24"/>
          <w:lang w:val="fr-FR"/>
        </w:rPr>
        <w:t xml:space="preserve"> </w:t>
      </w:r>
      <w:r w:rsidRPr="00B377D0">
        <w:rPr>
          <w:rFonts w:ascii="GHEA Grapalat" w:hAnsi="GHEA Grapalat"/>
          <w:sz w:val="24"/>
          <w:szCs w:val="24"/>
        </w:rPr>
        <w:t>կարգ</w:t>
      </w:r>
      <w:r w:rsidRPr="00B377D0">
        <w:rPr>
          <w:rFonts w:ascii="GHEA Grapalat" w:hAnsi="GHEA Grapalat"/>
          <w:sz w:val="24"/>
          <w:szCs w:val="24"/>
          <w:lang w:val="hy-AM"/>
        </w:rPr>
        <w:t>»</w:t>
      </w:r>
      <w:r w:rsidRPr="00B377D0">
        <w:rPr>
          <w:rFonts w:ascii="GHEA Grapalat" w:hAnsi="GHEA Grapalat"/>
          <w:sz w:val="24"/>
          <w:szCs w:val="24"/>
          <w:lang w:val="fr-FR"/>
        </w:rPr>
        <w:t>-</w:t>
      </w:r>
      <w:r w:rsidRPr="00B377D0">
        <w:rPr>
          <w:rFonts w:ascii="GHEA Grapalat" w:hAnsi="GHEA Grapalat"/>
          <w:sz w:val="24"/>
          <w:szCs w:val="24"/>
        </w:rPr>
        <w:t>ը</w:t>
      </w:r>
      <w:r w:rsidRPr="00B377D0">
        <w:rPr>
          <w:rFonts w:ascii="GHEA Grapalat" w:hAnsi="GHEA Grapalat"/>
          <w:sz w:val="24"/>
          <w:szCs w:val="24"/>
          <w:lang w:val="fr-FR"/>
        </w:rPr>
        <w:t xml:space="preserve">, </w:t>
      </w:r>
      <w:r w:rsidRPr="00B377D0">
        <w:rPr>
          <w:rFonts w:ascii="GHEA Grapalat" w:hAnsi="GHEA Grapalat"/>
          <w:sz w:val="24"/>
          <w:szCs w:val="24"/>
        </w:rPr>
        <w:t>ուժը</w:t>
      </w:r>
      <w:r w:rsidRPr="00B377D0">
        <w:rPr>
          <w:rFonts w:ascii="GHEA Grapalat" w:hAnsi="GHEA Grapalat"/>
          <w:sz w:val="24"/>
          <w:szCs w:val="24"/>
          <w:lang w:val="fr-FR"/>
        </w:rPr>
        <w:t xml:space="preserve"> </w:t>
      </w:r>
      <w:r w:rsidRPr="00B377D0">
        <w:rPr>
          <w:rFonts w:ascii="GHEA Grapalat" w:hAnsi="GHEA Grapalat"/>
          <w:sz w:val="24"/>
          <w:szCs w:val="24"/>
        </w:rPr>
        <w:t>կորցրած</w:t>
      </w:r>
      <w:r w:rsidRPr="00B377D0">
        <w:rPr>
          <w:rFonts w:ascii="GHEA Grapalat" w:hAnsi="GHEA Grapalat"/>
          <w:sz w:val="24"/>
          <w:szCs w:val="24"/>
          <w:lang w:val="fr-FR"/>
        </w:rPr>
        <w:t xml:space="preserve"> </w:t>
      </w:r>
      <w:r w:rsidRPr="00B377D0">
        <w:rPr>
          <w:rFonts w:ascii="GHEA Grapalat" w:hAnsi="GHEA Grapalat"/>
          <w:sz w:val="24"/>
          <w:szCs w:val="24"/>
        </w:rPr>
        <w:t>չի</w:t>
      </w:r>
      <w:r w:rsidRPr="00B377D0">
        <w:rPr>
          <w:rFonts w:ascii="GHEA Grapalat" w:hAnsi="GHEA Grapalat"/>
          <w:sz w:val="24"/>
          <w:szCs w:val="24"/>
          <w:lang w:val="fr-FR"/>
        </w:rPr>
        <w:t xml:space="preserve"> </w:t>
      </w:r>
      <w:r w:rsidRPr="00B377D0">
        <w:rPr>
          <w:rFonts w:ascii="GHEA Grapalat" w:hAnsi="GHEA Grapalat"/>
          <w:sz w:val="24"/>
          <w:szCs w:val="24"/>
        </w:rPr>
        <w:t>ճանաչվել։</w:t>
      </w:r>
    </w:p>
    <w:p w:rsidR="00D6314E" w:rsidRPr="00F94FE3" w:rsidRDefault="00D6314E" w:rsidP="00D6314E">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CC62DB">
        <w:rPr>
          <w:rFonts w:ascii="GHEA Grapalat" w:hAnsi="GHEA Grapalat" w:cs="Sylfaen"/>
          <w:b/>
          <w:bCs/>
          <w:i/>
          <w:iCs/>
          <w:sz w:val="24"/>
          <w:szCs w:val="24"/>
          <w:u w:val="single"/>
          <w:shd w:val="clear" w:color="auto" w:fill="FFFFFF"/>
          <w:lang w:val="ru-RU"/>
        </w:rPr>
        <w:t>առարկություններն</w:t>
      </w:r>
      <w:r w:rsidR="00CC62DB" w:rsidRPr="00F94FE3">
        <w:rPr>
          <w:rFonts w:ascii="GHEA Grapalat" w:hAnsi="GHEA Grapalat" w:cs="Sylfaen"/>
          <w:b/>
          <w:bCs/>
          <w:i/>
          <w:iCs/>
          <w:sz w:val="24"/>
          <w:szCs w:val="24"/>
          <w:u w:val="single"/>
          <w:shd w:val="clear" w:color="auto" w:fill="FFFFFF"/>
          <w:lang w:val="fr-FR"/>
        </w:rPr>
        <w:t xml:space="preserve"> </w:t>
      </w:r>
      <w:r w:rsidR="00CC62DB">
        <w:rPr>
          <w:rFonts w:ascii="GHEA Grapalat" w:hAnsi="GHEA Grapalat" w:cs="Sylfaen"/>
          <w:b/>
          <w:bCs/>
          <w:i/>
          <w:iCs/>
          <w:sz w:val="24"/>
          <w:szCs w:val="24"/>
          <w:u w:val="single"/>
          <w:shd w:val="clear" w:color="auto" w:fill="FFFFFF"/>
          <w:lang w:val="ru-RU"/>
        </w:rPr>
        <w:t>ու</w:t>
      </w:r>
      <w:r w:rsidR="00CC62DB" w:rsidRPr="00F94FE3">
        <w:rPr>
          <w:rFonts w:ascii="GHEA Grapalat" w:hAnsi="GHEA Grapalat" w:cs="Sylfaen"/>
          <w:b/>
          <w:bCs/>
          <w:i/>
          <w:iCs/>
          <w:sz w:val="24"/>
          <w:szCs w:val="24"/>
          <w:u w:val="single"/>
          <w:shd w:val="clear" w:color="auto" w:fill="FFFFFF"/>
          <w:lang w:val="fr-FR"/>
        </w:rPr>
        <w:t xml:space="preserve">  </w:t>
      </w:r>
      <w:r w:rsidR="00CC62DB">
        <w:rPr>
          <w:rFonts w:ascii="GHEA Grapalat" w:hAnsi="GHEA Grapalat" w:cs="Sylfaen"/>
          <w:b/>
          <w:bCs/>
          <w:i/>
          <w:iCs/>
          <w:sz w:val="24"/>
          <w:szCs w:val="24"/>
          <w:u w:val="single"/>
          <w:shd w:val="clear" w:color="auto" w:fill="FFFFFF"/>
          <w:lang w:val="ru-RU"/>
        </w:rPr>
        <w:t>բացատրությունները</w:t>
      </w:r>
    </w:p>
    <w:p w:rsidR="00D6314E" w:rsidRPr="00B377D0" w:rsidRDefault="00D6314E" w:rsidP="005C2EBD">
      <w:pPr>
        <w:shd w:val="clear" w:color="auto" w:fill="FFFFFF" w:themeFill="background1"/>
        <w:spacing w:before="0" w:after="0"/>
        <w:ind w:firstLine="0"/>
        <w:rPr>
          <w:rFonts w:cs="Sylfaen"/>
          <w:i/>
          <w:szCs w:val="24"/>
          <w:u w:val="single"/>
          <w:lang w:val="hy-AM"/>
        </w:rPr>
      </w:pPr>
      <w:r w:rsidRPr="00B377D0">
        <w:rPr>
          <w:rFonts w:cs="Arial"/>
          <w:i/>
          <w:color w:val="191919"/>
          <w:szCs w:val="24"/>
          <w:u w:val="single"/>
          <w:lang w:val="hy-AM"/>
        </w:rPr>
        <w:t xml:space="preserve">      Ճանապարհների պահպանման առաջիկա հնգամյա պայմանագրերի նկատմամբ մետաղական արգելափակոցների մասով կկիրառվեն 04.11.2010թվականի թիվ 1419-ն որոշման Ձեր</w:t>
      </w:r>
      <w:r w:rsidR="00110F52" w:rsidRPr="00B377D0">
        <w:rPr>
          <w:rFonts w:cs="Arial"/>
          <w:i/>
          <w:color w:val="191919"/>
          <w:szCs w:val="24"/>
          <w:u w:val="single"/>
          <w:lang w:val="hy-AM"/>
        </w:rPr>
        <w:t xml:space="preserve"> կողմից նշված փոփոխությունները և միաժամանակ սահմանված կարգով ուժը կորցրած կճանաչի ՀՀ տրանսպորտի և կապի նախարարի 24.02.2011թվականի թիվ 79-Ն հրամահը:</w:t>
      </w:r>
    </w:p>
    <w:p w:rsidR="009B7D24" w:rsidRPr="00B377D0" w:rsidRDefault="009B7D24" w:rsidP="009B7D24">
      <w:pPr>
        <w:pStyle w:val="ListParagraph"/>
        <w:tabs>
          <w:tab w:val="left" w:pos="0"/>
        </w:tabs>
        <w:spacing w:after="0" w:line="276" w:lineRule="auto"/>
        <w:ind w:left="0"/>
        <w:contextualSpacing w:val="0"/>
        <w:jc w:val="both"/>
        <w:rPr>
          <w:rFonts w:ascii="GHEA Grapalat" w:hAnsi="GHEA Grapalat"/>
          <w:sz w:val="24"/>
          <w:szCs w:val="24"/>
          <w:lang w:val="fr-FR"/>
        </w:rPr>
      </w:pPr>
      <w:r w:rsidRPr="00B377D0">
        <w:rPr>
          <w:rFonts w:ascii="GHEA Grapalat" w:hAnsi="GHEA Grapalat"/>
          <w:b/>
          <w:sz w:val="24"/>
          <w:szCs w:val="24"/>
          <w:lang w:val="fr-FR"/>
        </w:rPr>
        <w:t xml:space="preserve">6.2.10 </w:t>
      </w:r>
      <w:r w:rsidRPr="00B377D0">
        <w:rPr>
          <w:rFonts w:ascii="GHEA Grapalat" w:hAnsi="GHEA Grapalat"/>
          <w:b/>
          <w:sz w:val="24"/>
          <w:szCs w:val="24"/>
          <w:lang w:val="hy-AM"/>
        </w:rPr>
        <w:t>Առկա</w:t>
      </w:r>
      <w:r w:rsidRPr="00B377D0">
        <w:rPr>
          <w:rFonts w:ascii="GHEA Grapalat" w:hAnsi="GHEA Grapalat"/>
          <w:b/>
          <w:sz w:val="24"/>
          <w:szCs w:val="24"/>
          <w:lang w:val="fr-FR"/>
        </w:rPr>
        <w:t xml:space="preserve"> </w:t>
      </w:r>
      <w:r w:rsidRPr="00B377D0">
        <w:rPr>
          <w:rFonts w:ascii="GHEA Grapalat" w:hAnsi="GHEA Grapalat"/>
          <w:b/>
          <w:sz w:val="24"/>
          <w:szCs w:val="24"/>
          <w:lang w:val="hy-AM"/>
        </w:rPr>
        <w:t>է</w:t>
      </w:r>
      <w:r w:rsidRPr="00B377D0">
        <w:rPr>
          <w:rFonts w:ascii="GHEA Grapalat" w:hAnsi="GHEA Grapalat"/>
          <w:b/>
          <w:sz w:val="24"/>
          <w:szCs w:val="24"/>
          <w:lang w:val="fr-FR"/>
        </w:rPr>
        <w:t xml:space="preserve"> </w:t>
      </w:r>
      <w:r w:rsidRPr="00B377D0">
        <w:rPr>
          <w:rFonts w:ascii="GHEA Grapalat" w:hAnsi="GHEA Grapalat"/>
          <w:b/>
          <w:sz w:val="24"/>
          <w:szCs w:val="24"/>
          <w:lang w:val="hy-AM"/>
        </w:rPr>
        <w:t>անհամապատասխանություն</w:t>
      </w:r>
      <w:r w:rsidRPr="00B377D0">
        <w:rPr>
          <w:rFonts w:ascii="GHEA Grapalat" w:hAnsi="GHEA Grapalat"/>
          <w:b/>
          <w:sz w:val="24"/>
          <w:szCs w:val="24"/>
          <w:lang w:val="fr-FR"/>
        </w:rPr>
        <w:t xml:space="preserve"> </w:t>
      </w:r>
      <w:r w:rsidRPr="00B377D0">
        <w:rPr>
          <w:rFonts w:ascii="GHEA Grapalat" w:hAnsi="GHEA Grapalat"/>
          <w:b/>
          <w:sz w:val="24"/>
          <w:szCs w:val="24"/>
          <w:lang w:val="hy-AM"/>
        </w:rPr>
        <w:t>ՀՀ</w:t>
      </w:r>
      <w:r w:rsidRPr="00B377D0">
        <w:rPr>
          <w:rFonts w:ascii="GHEA Grapalat" w:hAnsi="GHEA Grapalat"/>
          <w:b/>
          <w:sz w:val="24"/>
          <w:szCs w:val="24"/>
          <w:lang w:val="fr-FR"/>
        </w:rPr>
        <w:t xml:space="preserve"> </w:t>
      </w:r>
      <w:r w:rsidRPr="00B377D0">
        <w:rPr>
          <w:rFonts w:ascii="GHEA Grapalat" w:hAnsi="GHEA Grapalat"/>
          <w:b/>
          <w:sz w:val="24"/>
          <w:szCs w:val="24"/>
          <w:lang w:val="hy-AM"/>
        </w:rPr>
        <w:t>քաղաքացիական</w:t>
      </w:r>
      <w:r w:rsidRPr="00B377D0">
        <w:rPr>
          <w:rFonts w:ascii="GHEA Grapalat" w:hAnsi="GHEA Grapalat"/>
          <w:b/>
          <w:sz w:val="24"/>
          <w:szCs w:val="24"/>
          <w:lang w:val="fr-FR"/>
        </w:rPr>
        <w:t xml:space="preserve"> </w:t>
      </w:r>
      <w:r w:rsidRPr="00B377D0">
        <w:rPr>
          <w:rFonts w:ascii="GHEA Grapalat" w:hAnsi="GHEA Grapalat"/>
          <w:b/>
          <w:sz w:val="24"/>
          <w:szCs w:val="24"/>
          <w:lang w:val="hy-AM"/>
        </w:rPr>
        <w:t>օրենսգրքի</w:t>
      </w:r>
      <w:r w:rsidRPr="00B377D0">
        <w:rPr>
          <w:rFonts w:ascii="GHEA Grapalat" w:hAnsi="GHEA Grapalat"/>
          <w:b/>
          <w:sz w:val="24"/>
          <w:szCs w:val="24"/>
          <w:lang w:val="fr-FR"/>
        </w:rPr>
        <w:t xml:space="preserve"> 468-</w:t>
      </w:r>
      <w:r w:rsidRPr="00B377D0">
        <w:rPr>
          <w:rFonts w:ascii="GHEA Grapalat" w:hAnsi="GHEA Grapalat"/>
          <w:b/>
          <w:sz w:val="24"/>
          <w:szCs w:val="24"/>
          <w:lang w:val="hy-AM"/>
        </w:rPr>
        <w:t>րդ</w:t>
      </w:r>
      <w:r w:rsidRPr="00B377D0">
        <w:rPr>
          <w:rFonts w:ascii="GHEA Grapalat" w:hAnsi="GHEA Grapalat"/>
          <w:b/>
          <w:sz w:val="24"/>
          <w:szCs w:val="24"/>
          <w:lang w:val="fr-FR"/>
        </w:rPr>
        <w:t xml:space="preserve"> </w:t>
      </w:r>
      <w:r w:rsidRPr="00B377D0">
        <w:rPr>
          <w:rFonts w:ascii="GHEA Grapalat" w:hAnsi="GHEA Grapalat"/>
          <w:b/>
          <w:sz w:val="24"/>
          <w:szCs w:val="24"/>
          <w:lang w:val="hy-AM"/>
        </w:rPr>
        <w:t>հոդվածի</w:t>
      </w:r>
      <w:r w:rsidRPr="00B377D0">
        <w:rPr>
          <w:rFonts w:ascii="GHEA Grapalat" w:hAnsi="GHEA Grapalat"/>
          <w:b/>
          <w:sz w:val="24"/>
          <w:szCs w:val="24"/>
          <w:lang w:val="fr-FR"/>
        </w:rPr>
        <w:t xml:space="preserve"> 1-</w:t>
      </w:r>
      <w:r w:rsidRPr="00B377D0">
        <w:rPr>
          <w:rFonts w:ascii="GHEA Grapalat" w:hAnsi="GHEA Grapalat"/>
          <w:b/>
          <w:sz w:val="24"/>
          <w:szCs w:val="24"/>
          <w:lang w:val="hy-AM"/>
        </w:rPr>
        <w:t>ին</w:t>
      </w:r>
      <w:r w:rsidRPr="00B377D0">
        <w:rPr>
          <w:rFonts w:ascii="GHEA Grapalat" w:hAnsi="GHEA Grapalat"/>
          <w:b/>
          <w:sz w:val="24"/>
          <w:szCs w:val="24"/>
          <w:lang w:val="fr-FR"/>
        </w:rPr>
        <w:t xml:space="preserve"> </w:t>
      </w:r>
      <w:r w:rsidRPr="00B377D0">
        <w:rPr>
          <w:rFonts w:ascii="GHEA Grapalat" w:hAnsi="GHEA Grapalat"/>
          <w:b/>
          <w:sz w:val="24"/>
          <w:szCs w:val="24"/>
          <w:lang w:val="hy-AM"/>
        </w:rPr>
        <w:t>կետի</w:t>
      </w:r>
      <w:r w:rsidRPr="00B377D0">
        <w:rPr>
          <w:rFonts w:ascii="GHEA Grapalat" w:hAnsi="GHEA Grapalat"/>
          <w:b/>
          <w:sz w:val="24"/>
          <w:szCs w:val="24"/>
          <w:lang w:val="fr-FR"/>
        </w:rPr>
        <w:t xml:space="preserve"> </w:t>
      </w:r>
      <w:r w:rsidRPr="00B377D0">
        <w:rPr>
          <w:rFonts w:ascii="GHEA Grapalat" w:hAnsi="GHEA Grapalat"/>
          <w:b/>
          <w:sz w:val="24"/>
          <w:szCs w:val="24"/>
          <w:lang w:val="hy-AM"/>
        </w:rPr>
        <w:t>և</w:t>
      </w:r>
      <w:r w:rsidRPr="00B377D0">
        <w:rPr>
          <w:rFonts w:ascii="GHEA Grapalat" w:hAnsi="GHEA Grapalat"/>
          <w:b/>
          <w:sz w:val="24"/>
          <w:szCs w:val="24"/>
          <w:lang w:val="fr-FR"/>
        </w:rPr>
        <w:t xml:space="preserve"> 469-</w:t>
      </w:r>
      <w:r w:rsidRPr="00B377D0">
        <w:rPr>
          <w:rFonts w:ascii="GHEA Grapalat" w:hAnsi="GHEA Grapalat"/>
          <w:b/>
          <w:sz w:val="24"/>
          <w:szCs w:val="24"/>
          <w:lang w:val="hy-AM"/>
        </w:rPr>
        <w:t>րդ</w:t>
      </w:r>
      <w:r w:rsidRPr="00B377D0">
        <w:rPr>
          <w:rFonts w:ascii="GHEA Grapalat" w:hAnsi="GHEA Grapalat"/>
          <w:b/>
          <w:sz w:val="24"/>
          <w:szCs w:val="24"/>
          <w:lang w:val="fr-FR"/>
        </w:rPr>
        <w:t xml:space="preserve"> </w:t>
      </w:r>
      <w:r w:rsidRPr="00B377D0">
        <w:rPr>
          <w:rFonts w:ascii="GHEA Grapalat" w:hAnsi="GHEA Grapalat"/>
          <w:b/>
          <w:sz w:val="24"/>
          <w:szCs w:val="24"/>
          <w:lang w:val="hy-AM"/>
        </w:rPr>
        <w:t>հոդվածի</w:t>
      </w:r>
      <w:r w:rsidRPr="00B377D0">
        <w:rPr>
          <w:rFonts w:ascii="GHEA Grapalat" w:hAnsi="GHEA Grapalat"/>
          <w:b/>
          <w:sz w:val="24"/>
          <w:szCs w:val="24"/>
          <w:lang w:val="fr-FR"/>
        </w:rPr>
        <w:t xml:space="preserve"> 3-</w:t>
      </w:r>
      <w:r w:rsidRPr="00B377D0">
        <w:rPr>
          <w:rFonts w:ascii="GHEA Grapalat" w:hAnsi="GHEA Grapalat"/>
          <w:b/>
          <w:sz w:val="24"/>
          <w:szCs w:val="24"/>
          <w:lang w:val="hy-AM"/>
        </w:rPr>
        <w:t>րդ</w:t>
      </w:r>
      <w:r w:rsidRPr="00B377D0">
        <w:rPr>
          <w:rFonts w:ascii="GHEA Grapalat" w:hAnsi="GHEA Grapalat"/>
          <w:b/>
          <w:sz w:val="24"/>
          <w:szCs w:val="24"/>
          <w:lang w:val="fr-FR"/>
        </w:rPr>
        <w:t xml:space="preserve"> </w:t>
      </w:r>
      <w:r w:rsidRPr="00B377D0">
        <w:rPr>
          <w:rFonts w:ascii="GHEA Grapalat" w:hAnsi="GHEA Grapalat"/>
          <w:b/>
          <w:sz w:val="24"/>
          <w:szCs w:val="24"/>
          <w:lang w:val="hy-AM"/>
        </w:rPr>
        <w:t>կետի</w:t>
      </w:r>
      <w:r w:rsidRPr="00B377D0">
        <w:rPr>
          <w:rFonts w:ascii="GHEA Grapalat" w:hAnsi="GHEA Grapalat"/>
          <w:b/>
          <w:sz w:val="24"/>
          <w:szCs w:val="24"/>
          <w:lang w:val="fr-FR"/>
        </w:rPr>
        <w:t xml:space="preserve"> </w:t>
      </w:r>
      <w:r w:rsidRPr="00B377D0">
        <w:rPr>
          <w:rFonts w:ascii="GHEA Grapalat" w:hAnsi="GHEA Grapalat"/>
          <w:b/>
          <w:sz w:val="24"/>
          <w:szCs w:val="24"/>
          <w:lang w:val="hy-AM"/>
        </w:rPr>
        <w:t>պահանջի</w:t>
      </w:r>
      <w:r w:rsidRPr="00B377D0">
        <w:rPr>
          <w:rFonts w:ascii="GHEA Grapalat" w:hAnsi="GHEA Grapalat"/>
          <w:b/>
          <w:sz w:val="24"/>
          <w:szCs w:val="24"/>
          <w:lang w:val="fr-FR"/>
        </w:rPr>
        <w:t xml:space="preserve"> </w:t>
      </w:r>
      <w:r w:rsidRPr="00B377D0">
        <w:rPr>
          <w:rFonts w:ascii="GHEA Grapalat" w:hAnsi="GHEA Grapalat"/>
          <w:b/>
          <w:sz w:val="24"/>
          <w:szCs w:val="24"/>
          <w:lang w:val="hy-AM"/>
        </w:rPr>
        <w:t>հետ</w:t>
      </w:r>
      <w:r w:rsidRPr="00B377D0">
        <w:rPr>
          <w:rFonts w:ascii="GHEA Grapalat" w:hAnsi="GHEA Grapalat"/>
          <w:sz w:val="24"/>
          <w:szCs w:val="24"/>
          <w:lang w:val="hy-AM"/>
        </w:rPr>
        <w:t>։</w:t>
      </w:r>
      <w:r w:rsidRPr="00B377D0">
        <w:rPr>
          <w:rFonts w:ascii="GHEA Grapalat" w:hAnsi="GHEA Grapalat"/>
          <w:sz w:val="24"/>
          <w:szCs w:val="24"/>
          <w:lang w:val="fr-FR"/>
        </w:rPr>
        <w:tab/>
      </w:r>
      <w:r w:rsidRPr="00B377D0">
        <w:rPr>
          <w:rFonts w:ascii="GHEA Grapalat" w:hAnsi="GHEA Grapalat"/>
          <w:b/>
          <w:sz w:val="24"/>
          <w:szCs w:val="24"/>
          <w:lang w:val="hy-AM"/>
        </w:rPr>
        <w:t xml:space="preserve"> </w:t>
      </w:r>
    </w:p>
    <w:p w:rsidR="009B7D24" w:rsidRPr="00B377D0" w:rsidRDefault="009B7D24" w:rsidP="009B7D24">
      <w:pPr>
        <w:spacing w:before="0" w:after="0"/>
        <w:ind w:firstLine="357"/>
        <w:rPr>
          <w:rFonts w:cs="Calibri"/>
          <w:szCs w:val="24"/>
          <w:shd w:val="clear" w:color="auto" w:fill="FFFFFF"/>
          <w:lang w:val="hy-AM"/>
        </w:rPr>
      </w:pPr>
      <w:r w:rsidRPr="00B377D0">
        <w:rPr>
          <w:b/>
          <w:szCs w:val="24"/>
          <w:lang w:val="hy-AM"/>
        </w:rPr>
        <w:t xml:space="preserve"> «</w:t>
      </w:r>
      <w:r w:rsidRPr="00B377D0">
        <w:rPr>
          <w:rFonts w:cs="Calibri"/>
          <w:szCs w:val="24"/>
          <w:shd w:val="clear" w:color="auto" w:fill="FFFFFF"/>
          <w:lang w:val="hy-AM"/>
        </w:rPr>
        <w:t>Միջպետական և հանրապետական նշանակության ավտոճանապարհների պահպանման և անվտանգ երթևեկության ծառայություններ</w:t>
      </w:r>
      <w:r w:rsidRPr="00B377D0">
        <w:rPr>
          <w:rFonts w:cs="Courier New"/>
          <w:szCs w:val="24"/>
          <w:shd w:val="clear" w:color="auto" w:fill="FFFFFF"/>
          <w:lang w:val="hy-AM"/>
        </w:rPr>
        <w:t xml:space="preserve">» ծրագրով </w:t>
      </w:r>
      <w:r w:rsidRPr="00B377D0">
        <w:rPr>
          <w:rFonts w:cs="Calibri"/>
          <w:szCs w:val="24"/>
          <w:shd w:val="clear" w:color="auto" w:fill="FFFFFF"/>
          <w:lang w:val="hy-AM"/>
        </w:rPr>
        <w:t>պայմանագրերի 93 %-ը կնքվել են 2015 թվականի դեկտեմբեր ամսին: Համաձայն կնքված պայմանագրերի 1.2 կետի պայմանագրերի կատարման ժամկետ է սահմանվել մինչև 31.12.2020</w:t>
      </w:r>
      <w:r w:rsidR="008C0DE3" w:rsidRPr="00B377D0">
        <w:rPr>
          <w:rFonts w:cs="Calibri"/>
          <w:szCs w:val="24"/>
          <w:shd w:val="clear" w:color="auto" w:fill="FFFFFF"/>
          <w:lang w:val="fr-FR"/>
        </w:rPr>
        <w:t xml:space="preserve"> </w:t>
      </w:r>
      <w:r w:rsidRPr="00B377D0">
        <w:rPr>
          <w:rFonts w:cs="Calibri"/>
          <w:szCs w:val="24"/>
          <w:shd w:val="clear" w:color="auto" w:fill="FFFFFF"/>
          <w:lang w:val="hy-AM"/>
        </w:rPr>
        <w:t xml:space="preserve">թվականը ներառյալ: </w:t>
      </w:r>
    </w:p>
    <w:p w:rsidR="009B7D24" w:rsidRPr="00B377D0" w:rsidRDefault="009B7D24" w:rsidP="009B7D24">
      <w:pPr>
        <w:spacing w:before="0" w:after="0"/>
        <w:ind w:firstLine="360"/>
        <w:rPr>
          <w:szCs w:val="24"/>
          <w:lang w:val="fr-FR"/>
        </w:rPr>
      </w:pPr>
      <w:r w:rsidRPr="00B377D0">
        <w:rPr>
          <w:rFonts w:cs="Calibri"/>
          <w:szCs w:val="24"/>
          <w:shd w:val="clear" w:color="auto" w:fill="FFFFFF"/>
          <w:lang w:val="hy-AM"/>
        </w:rPr>
        <w:lastRenderedPageBreak/>
        <w:t xml:space="preserve">ՀՀ կառավարության 10.12.2020 թվականի </w:t>
      </w:r>
      <w:r w:rsidRPr="00B377D0">
        <w:rPr>
          <w:szCs w:val="24"/>
          <w:lang w:val="hy-AM"/>
        </w:rPr>
        <w:t>«Գնման պայմանագրերում փոփոխություն կատարելու մասին</w:t>
      </w:r>
      <w:r w:rsidRPr="00B377D0">
        <w:rPr>
          <w:rFonts w:cs="Courier New"/>
          <w:szCs w:val="24"/>
          <w:shd w:val="clear" w:color="auto" w:fill="FFFFFF"/>
          <w:lang w:val="hy-AM"/>
        </w:rPr>
        <w:t xml:space="preserve">» </w:t>
      </w:r>
      <w:r w:rsidRPr="00B377D0">
        <w:rPr>
          <w:rFonts w:cs="Calibri"/>
          <w:szCs w:val="24"/>
          <w:shd w:val="clear" w:color="auto" w:fill="FFFFFF"/>
          <w:lang w:val="hy-AM"/>
        </w:rPr>
        <w:t xml:space="preserve">թիվ 2045-Ա որոշման 1-ին կետով թույլատրվել է ՀՀ տարածքային կառավարման և ենթակառուցվածքների նախարարությանը </w:t>
      </w:r>
      <w:r w:rsidRPr="00B377D0">
        <w:rPr>
          <w:szCs w:val="24"/>
          <w:lang w:val="hy-AM"/>
        </w:rPr>
        <w:t>միջպետական</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հանրապետական</w:t>
      </w:r>
      <w:r w:rsidRPr="00B377D0">
        <w:rPr>
          <w:szCs w:val="24"/>
          <w:lang w:val="fr-FR"/>
        </w:rPr>
        <w:t xml:space="preserve"> </w:t>
      </w:r>
      <w:r w:rsidRPr="00B377D0">
        <w:rPr>
          <w:szCs w:val="24"/>
          <w:lang w:val="hy-AM"/>
        </w:rPr>
        <w:t>նշանակության</w:t>
      </w:r>
      <w:r w:rsidRPr="00B377D0">
        <w:rPr>
          <w:szCs w:val="24"/>
          <w:lang w:val="fr-FR"/>
        </w:rPr>
        <w:t xml:space="preserve"> </w:t>
      </w:r>
      <w:r w:rsidRPr="00B377D0">
        <w:rPr>
          <w:szCs w:val="24"/>
          <w:lang w:val="hy-AM"/>
        </w:rPr>
        <w:t>ավտոճանապարհների</w:t>
      </w:r>
      <w:r w:rsidRPr="00B377D0">
        <w:rPr>
          <w:szCs w:val="24"/>
          <w:lang w:val="fr-FR"/>
        </w:rPr>
        <w:t xml:space="preserve"> ընթացիկ ամառային և ընթացիկ ձմեռային պահպանման, ընդհանուր օգտագործման </w:t>
      </w:r>
      <w:r w:rsidRPr="00B377D0">
        <w:rPr>
          <w:szCs w:val="24"/>
          <w:lang w:val="hy-AM"/>
        </w:rPr>
        <w:t>միջպետական</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հանրապետական</w:t>
      </w:r>
      <w:r w:rsidRPr="00B377D0">
        <w:rPr>
          <w:szCs w:val="24"/>
          <w:lang w:val="fr-FR"/>
        </w:rPr>
        <w:t xml:space="preserve"> </w:t>
      </w:r>
      <w:r w:rsidRPr="00B377D0">
        <w:rPr>
          <w:szCs w:val="24"/>
          <w:lang w:val="hy-AM"/>
        </w:rPr>
        <w:t>նշանակության</w:t>
      </w:r>
      <w:r w:rsidRPr="00B377D0">
        <w:rPr>
          <w:szCs w:val="24"/>
          <w:lang w:val="fr-FR"/>
        </w:rPr>
        <w:t xml:space="preserve"> </w:t>
      </w:r>
      <w:r w:rsidRPr="00B377D0">
        <w:rPr>
          <w:szCs w:val="24"/>
          <w:lang w:val="hy-AM"/>
        </w:rPr>
        <w:t>ավտոճանապարհների վրա գտնվող առանձին պահպանման հանձվող կամուրջների, թունելների, պարսպող հարմարանքների (մետաղական</w:t>
      </w:r>
      <w:r w:rsidRPr="00B377D0">
        <w:rPr>
          <w:szCs w:val="24"/>
          <w:lang w:val="fr-FR"/>
        </w:rPr>
        <w:t xml:space="preserve"> </w:t>
      </w:r>
      <w:r w:rsidRPr="00B377D0">
        <w:rPr>
          <w:szCs w:val="24"/>
          <w:lang w:val="hy-AM"/>
        </w:rPr>
        <w:t>արգելափակոցներ)</w:t>
      </w:r>
      <w:r w:rsidRPr="00B377D0">
        <w:rPr>
          <w:szCs w:val="24"/>
          <w:lang w:val="fr-FR"/>
        </w:rPr>
        <w:t xml:space="preserve"> պահպանման, </w:t>
      </w:r>
      <w:r w:rsidRPr="00B377D0">
        <w:rPr>
          <w:szCs w:val="24"/>
          <w:lang w:val="hy-AM"/>
        </w:rPr>
        <w:t>միջպետական</w:t>
      </w:r>
      <w:r w:rsidRPr="00B377D0">
        <w:rPr>
          <w:szCs w:val="24"/>
          <w:lang w:val="fr-FR"/>
        </w:rPr>
        <w:t xml:space="preserve"> </w:t>
      </w:r>
      <w:r w:rsidRPr="00B377D0">
        <w:rPr>
          <w:szCs w:val="24"/>
          <w:lang w:val="hy-AM"/>
        </w:rPr>
        <w:t>և</w:t>
      </w:r>
      <w:r w:rsidRPr="00B377D0">
        <w:rPr>
          <w:szCs w:val="24"/>
          <w:lang w:val="fr-FR"/>
        </w:rPr>
        <w:t xml:space="preserve"> </w:t>
      </w:r>
      <w:r w:rsidRPr="00B377D0">
        <w:rPr>
          <w:szCs w:val="24"/>
          <w:lang w:val="hy-AM"/>
        </w:rPr>
        <w:t>հանրապետական</w:t>
      </w:r>
      <w:r w:rsidRPr="00B377D0">
        <w:rPr>
          <w:szCs w:val="24"/>
          <w:lang w:val="fr-FR"/>
        </w:rPr>
        <w:t xml:space="preserve"> </w:t>
      </w:r>
      <w:r w:rsidRPr="00B377D0">
        <w:rPr>
          <w:szCs w:val="24"/>
          <w:lang w:val="hy-AM"/>
        </w:rPr>
        <w:t>նշանակության</w:t>
      </w:r>
      <w:r w:rsidRPr="00B377D0">
        <w:rPr>
          <w:szCs w:val="24"/>
          <w:lang w:val="fr-FR"/>
        </w:rPr>
        <w:t xml:space="preserve"> </w:t>
      </w:r>
      <w:r w:rsidRPr="00B377D0">
        <w:rPr>
          <w:szCs w:val="24"/>
          <w:lang w:val="hy-AM"/>
        </w:rPr>
        <w:t>ավտոճանապարհների ծածկի հորիզոնական և ուղեանցերի հենարանների ուղղաձիգ նշագծման աշխատանքների կատարման</w:t>
      </w:r>
      <w:r w:rsidRPr="00B377D0">
        <w:rPr>
          <w:szCs w:val="24"/>
          <w:lang w:val="fr-FR"/>
        </w:rPr>
        <w:t xml:space="preserve"> պետական գնման պայմանագրերով նախատեսված աշխատանքների կատարման ժամկետը երկարաձգել մինչև 2021 թվականի դեկտեմբերի 31-ը ներառյալ: </w:t>
      </w:r>
    </w:p>
    <w:p w:rsidR="009B7D24" w:rsidRPr="00B377D0" w:rsidRDefault="009B7D24" w:rsidP="009B7D24">
      <w:pPr>
        <w:pStyle w:val="ListParagraph"/>
        <w:tabs>
          <w:tab w:val="left" w:pos="0"/>
        </w:tabs>
        <w:spacing w:after="0" w:line="276" w:lineRule="auto"/>
        <w:ind w:left="0"/>
        <w:contextualSpacing w:val="0"/>
        <w:jc w:val="both"/>
        <w:rPr>
          <w:rFonts w:ascii="GHEA Grapalat" w:hAnsi="GHEA Grapalat"/>
          <w:b/>
          <w:sz w:val="24"/>
          <w:szCs w:val="24"/>
          <w:lang w:val="hy-AM"/>
        </w:rPr>
      </w:pPr>
      <w:r w:rsidRPr="00B377D0">
        <w:rPr>
          <w:rFonts w:ascii="GHEA Grapalat" w:hAnsi="GHEA Grapalat"/>
          <w:sz w:val="24"/>
          <w:szCs w:val="24"/>
          <w:lang w:val="fr-FR"/>
        </w:rPr>
        <w:t xml:space="preserve">       </w:t>
      </w:r>
      <w:r w:rsidRPr="00B377D0">
        <w:rPr>
          <w:rFonts w:ascii="GHEA Grapalat" w:hAnsi="GHEA Grapalat"/>
          <w:sz w:val="24"/>
          <w:szCs w:val="24"/>
        </w:rPr>
        <w:t>ՀՀ</w:t>
      </w:r>
      <w:r w:rsidRPr="00B377D0">
        <w:rPr>
          <w:rFonts w:ascii="GHEA Grapalat" w:hAnsi="GHEA Grapalat"/>
          <w:sz w:val="24"/>
          <w:szCs w:val="24"/>
          <w:lang w:val="fr-FR"/>
        </w:rPr>
        <w:t xml:space="preserve"> </w:t>
      </w:r>
      <w:r w:rsidRPr="00B377D0">
        <w:rPr>
          <w:rFonts w:ascii="GHEA Grapalat" w:hAnsi="GHEA Grapalat"/>
          <w:sz w:val="24"/>
          <w:szCs w:val="24"/>
        </w:rPr>
        <w:t>քաղաքացիական</w:t>
      </w:r>
      <w:r w:rsidRPr="00B377D0">
        <w:rPr>
          <w:rFonts w:ascii="GHEA Grapalat" w:hAnsi="GHEA Grapalat"/>
          <w:sz w:val="24"/>
          <w:szCs w:val="24"/>
          <w:lang w:val="fr-FR"/>
        </w:rPr>
        <w:t xml:space="preserve"> </w:t>
      </w:r>
      <w:r w:rsidRPr="00B377D0">
        <w:rPr>
          <w:rFonts w:ascii="GHEA Grapalat" w:hAnsi="GHEA Grapalat"/>
          <w:sz w:val="24"/>
          <w:szCs w:val="24"/>
        </w:rPr>
        <w:t>օրենսգրքի</w:t>
      </w:r>
      <w:r w:rsidRPr="00B377D0">
        <w:rPr>
          <w:rFonts w:ascii="GHEA Grapalat" w:hAnsi="GHEA Grapalat"/>
          <w:sz w:val="24"/>
          <w:szCs w:val="24"/>
          <w:lang w:val="fr-FR"/>
        </w:rPr>
        <w:t xml:space="preserve"> 468-</w:t>
      </w:r>
      <w:r w:rsidRPr="00B377D0">
        <w:rPr>
          <w:rFonts w:ascii="GHEA Grapalat" w:hAnsi="GHEA Grapalat"/>
          <w:sz w:val="24"/>
          <w:szCs w:val="24"/>
        </w:rPr>
        <w:t>րդ</w:t>
      </w:r>
      <w:r w:rsidRPr="00B377D0">
        <w:rPr>
          <w:rFonts w:ascii="GHEA Grapalat" w:hAnsi="GHEA Grapalat"/>
          <w:sz w:val="24"/>
          <w:szCs w:val="24"/>
          <w:lang w:val="fr-FR"/>
        </w:rPr>
        <w:t xml:space="preserve"> </w:t>
      </w:r>
      <w:r w:rsidRPr="00B377D0">
        <w:rPr>
          <w:rFonts w:ascii="GHEA Grapalat" w:hAnsi="GHEA Grapalat"/>
          <w:sz w:val="24"/>
          <w:szCs w:val="24"/>
          <w:lang w:val="ru-RU"/>
        </w:rPr>
        <w:t>հոդվածի</w:t>
      </w:r>
      <w:r w:rsidRPr="00B377D0">
        <w:rPr>
          <w:rFonts w:ascii="GHEA Grapalat" w:hAnsi="GHEA Grapalat"/>
          <w:sz w:val="24"/>
          <w:szCs w:val="24"/>
          <w:lang w:val="fr-FR"/>
        </w:rPr>
        <w:t xml:space="preserve"> 1-</w:t>
      </w:r>
      <w:r w:rsidRPr="00B377D0">
        <w:rPr>
          <w:rFonts w:ascii="GHEA Grapalat" w:hAnsi="GHEA Grapalat"/>
          <w:sz w:val="24"/>
          <w:szCs w:val="24"/>
        </w:rPr>
        <w:t>ին</w:t>
      </w:r>
      <w:r w:rsidRPr="00B377D0">
        <w:rPr>
          <w:rFonts w:ascii="GHEA Grapalat" w:hAnsi="GHEA Grapalat"/>
          <w:sz w:val="24"/>
          <w:szCs w:val="24"/>
          <w:lang w:val="fr-FR"/>
        </w:rPr>
        <w:t xml:space="preserve"> </w:t>
      </w:r>
      <w:r w:rsidRPr="00B377D0">
        <w:rPr>
          <w:rFonts w:ascii="GHEA Grapalat" w:hAnsi="GHEA Grapalat"/>
          <w:sz w:val="24"/>
          <w:szCs w:val="24"/>
        </w:rPr>
        <w:t>կետի</w:t>
      </w:r>
      <w:r w:rsidRPr="00B377D0">
        <w:rPr>
          <w:rFonts w:ascii="GHEA Grapalat" w:hAnsi="GHEA Grapalat"/>
          <w:sz w:val="24"/>
          <w:szCs w:val="24"/>
          <w:lang w:val="fr-FR"/>
        </w:rPr>
        <w:t xml:space="preserve"> </w:t>
      </w:r>
      <w:r w:rsidRPr="00B377D0">
        <w:rPr>
          <w:rFonts w:ascii="GHEA Grapalat" w:hAnsi="GHEA Grapalat"/>
          <w:sz w:val="24"/>
          <w:szCs w:val="24"/>
        </w:rPr>
        <w:t>և</w:t>
      </w:r>
      <w:r w:rsidRPr="00B377D0">
        <w:rPr>
          <w:rFonts w:ascii="GHEA Grapalat" w:hAnsi="GHEA Grapalat"/>
          <w:sz w:val="24"/>
          <w:szCs w:val="24"/>
          <w:lang w:val="fr-FR"/>
        </w:rPr>
        <w:t xml:space="preserve"> 469-</w:t>
      </w:r>
      <w:r w:rsidRPr="00B377D0">
        <w:rPr>
          <w:rFonts w:ascii="GHEA Grapalat" w:hAnsi="GHEA Grapalat"/>
          <w:sz w:val="24"/>
          <w:szCs w:val="24"/>
        </w:rPr>
        <w:t>րդ</w:t>
      </w:r>
      <w:r w:rsidRPr="00B377D0">
        <w:rPr>
          <w:rFonts w:ascii="GHEA Grapalat" w:hAnsi="GHEA Grapalat"/>
          <w:sz w:val="24"/>
          <w:szCs w:val="24"/>
          <w:lang w:val="fr-FR"/>
        </w:rPr>
        <w:t xml:space="preserve"> </w:t>
      </w:r>
      <w:r w:rsidRPr="00B377D0">
        <w:rPr>
          <w:rFonts w:ascii="GHEA Grapalat" w:hAnsi="GHEA Grapalat"/>
          <w:sz w:val="24"/>
          <w:szCs w:val="24"/>
        </w:rPr>
        <w:t>հոդվածի</w:t>
      </w:r>
      <w:r w:rsidRPr="00B377D0">
        <w:rPr>
          <w:rFonts w:ascii="GHEA Grapalat" w:hAnsi="GHEA Grapalat"/>
          <w:sz w:val="24"/>
          <w:szCs w:val="24"/>
          <w:lang w:val="fr-FR"/>
        </w:rPr>
        <w:t xml:space="preserve"> 3-</w:t>
      </w:r>
      <w:r w:rsidRPr="00B377D0">
        <w:rPr>
          <w:rFonts w:ascii="GHEA Grapalat" w:hAnsi="GHEA Grapalat"/>
          <w:sz w:val="24"/>
          <w:szCs w:val="24"/>
        </w:rPr>
        <w:t>րդ</w:t>
      </w:r>
      <w:r w:rsidRPr="00B377D0">
        <w:rPr>
          <w:rFonts w:ascii="GHEA Grapalat" w:hAnsi="GHEA Grapalat"/>
          <w:sz w:val="24"/>
          <w:szCs w:val="24"/>
          <w:lang w:val="fr-FR"/>
        </w:rPr>
        <w:t xml:space="preserve"> </w:t>
      </w:r>
      <w:r w:rsidRPr="00B377D0">
        <w:rPr>
          <w:rFonts w:ascii="GHEA Grapalat" w:hAnsi="GHEA Grapalat"/>
          <w:sz w:val="24"/>
          <w:szCs w:val="24"/>
        </w:rPr>
        <w:t>կետի</w:t>
      </w:r>
      <w:r w:rsidRPr="00B377D0">
        <w:rPr>
          <w:rFonts w:ascii="GHEA Grapalat" w:hAnsi="GHEA Grapalat"/>
          <w:sz w:val="24"/>
          <w:szCs w:val="24"/>
          <w:lang w:val="fr-FR"/>
        </w:rPr>
        <w:t xml:space="preserve"> </w:t>
      </w:r>
      <w:r w:rsidRPr="00B377D0">
        <w:rPr>
          <w:rFonts w:ascii="GHEA Grapalat" w:hAnsi="GHEA Grapalat"/>
          <w:sz w:val="24"/>
          <w:szCs w:val="24"/>
        </w:rPr>
        <w:t>համաձայն</w:t>
      </w:r>
      <w:r w:rsidRPr="00B377D0">
        <w:rPr>
          <w:rFonts w:ascii="GHEA Grapalat" w:hAnsi="GHEA Grapalat"/>
          <w:sz w:val="24"/>
          <w:szCs w:val="24"/>
          <w:lang w:val="fr-FR"/>
        </w:rPr>
        <w:t xml:space="preserve"> </w:t>
      </w:r>
      <w:r w:rsidRPr="00B377D0">
        <w:rPr>
          <w:rFonts w:ascii="GHEA Grapalat" w:hAnsi="GHEA Grapalat"/>
          <w:sz w:val="24"/>
          <w:szCs w:val="24"/>
        </w:rPr>
        <w:t>պայմանագրի</w:t>
      </w:r>
      <w:r w:rsidRPr="00B377D0">
        <w:rPr>
          <w:rFonts w:ascii="GHEA Grapalat" w:hAnsi="GHEA Grapalat"/>
          <w:sz w:val="24"/>
          <w:szCs w:val="24"/>
          <w:lang w:val="fr-FR"/>
        </w:rPr>
        <w:t xml:space="preserve"> </w:t>
      </w:r>
      <w:r w:rsidRPr="00B377D0">
        <w:rPr>
          <w:rFonts w:ascii="GHEA Grapalat" w:hAnsi="GHEA Grapalat"/>
          <w:sz w:val="24"/>
          <w:szCs w:val="24"/>
        </w:rPr>
        <w:t>փոփոխությունը</w:t>
      </w:r>
      <w:r w:rsidRPr="00B377D0">
        <w:rPr>
          <w:rFonts w:ascii="GHEA Grapalat" w:hAnsi="GHEA Grapalat"/>
          <w:sz w:val="24"/>
          <w:szCs w:val="24"/>
          <w:lang w:val="fr-FR"/>
        </w:rPr>
        <w:t xml:space="preserve"> </w:t>
      </w:r>
      <w:r w:rsidRPr="00B377D0">
        <w:rPr>
          <w:rFonts w:ascii="GHEA Grapalat" w:hAnsi="GHEA Grapalat"/>
          <w:sz w:val="24"/>
          <w:szCs w:val="24"/>
        </w:rPr>
        <w:t>իրականացվում</w:t>
      </w:r>
      <w:r w:rsidRPr="00B377D0">
        <w:rPr>
          <w:rFonts w:ascii="GHEA Grapalat" w:hAnsi="GHEA Grapalat"/>
          <w:sz w:val="24"/>
          <w:szCs w:val="24"/>
          <w:lang w:val="fr-FR"/>
        </w:rPr>
        <w:t xml:space="preserve"> </w:t>
      </w:r>
      <w:r w:rsidRPr="00B377D0">
        <w:rPr>
          <w:rFonts w:ascii="GHEA Grapalat" w:hAnsi="GHEA Grapalat"/>
          <w:sz w:val="24"/>
          <w:szCs w:val="24"/>
        </w:rPr>
        <w:t>է</w:t>
      </w:r>
      <w:r w:rsidRPr="00B377D0">
        <w:rPr>
          <w:rFonts w:ascii="GHEA Grapalat" w:hAnsi="GHEA Grapalat"/>
          <w:sz w:val="24"/>
          <w:szCs w:val="24"/>
          <w:lang w:val="fr-FR"/>
        </w:rPr>
        <w:t xml:space="preserve"> </w:t>
      </w:r>
      <w:r w:rsidRPr="00B377D0">
        <w:rPr>
          <w:rFonts w:ascii="GHEA Grapalat" w:hAnsi="GHEA Grapalat"/>
          <w:sz w:val="24"/>
          <w:szCs w:val="24"/>
        </w:rPr>
        <w:t>պայմանագրի</w:t>
      </w:r>
      <w:r w:rsidRPr="00B377D0">
        <w:rPr>
          <w:rFonts w:ascii="GHEA Grapalat" w:hAnsi="GHEA Grapalat"/>
          <w:sz w:val="24"/>
          <w:szCs w:val="24"/>
          <w:lang w:val="fr-FR"/>
        </w:rPr>
        <w:t xml:space="preserve"> </w:t>
      </w:r>
      <w:r w:rsidRPr="00B377D0">
        <w:rPr>
          <w:rFonts w:ascii="GHEA Grapalat" w:hAnsi="GHEA Grapalat"/>
          <w:sz w:val="24"/>
          <w:szCs w:val="24"/>
        </w:rPr>
        <w:t>փոփոխության</w:t>
      </w:r>
      <w:r w:rsidRPr="00B377D0">
        <w:rPr>
          <w:rFonts w:ascii="GHEA Grapalat" w:hAnsi="GHEA Grapalat"/>
          <w:sz w:val="24"/>
          <w:szCs w:val="24"/>
          <w:lang w:val="fr-FR"/>
        </w:rPr>
        <w:t xml:space="preserve"> </w:t>
      </w:r>
      <w:r w:rsidRPr="00B377D0">
        <w:rPr>
          <w:rFonts w:ascii="GHEA Grapalat" w:hAnsi="GHEA Grapalat"/>
          <w:sz w:val="24"/>
          <w:szCs w:val="24"/>
        </w:rPr>
        <w:t>համաձայնության</w:t>
      </w:r>
      <w:r w:rsidRPr="00B377D0">
        <w:rPr>
          <w:rFonts w:ascii="GHEA Grapalat" w:hAnsi="GHEA Grapalat"/>
          <w:sz w:val="24"/>
          <w:szCs w:val="24"/>
          <w:lang w:val="fr-FR"/>
        </w:rPr>
        <w:t xml:space="preserve"> </w:t>
      </w:r>
      <w:r w:rsidRPr="00B377D0">
        <w:rPr>
          <w:rFonts w:ascii="GHEA Grapalat" w:hAnsi="GHEA Grapalat"/>
          <w:sz w:val="24"/>
          <w:szCs w:val="24"/>
        </w:rPr>
        <w:t>կնքմամբ</w:t>
      </w:r>
      <w:r w:rsidRPr="00B377D0">
        <w:rPr>
          <w:rFonts w:ascii="GHEA Grapalat" w:hAnsi="GHEA Grapalat"/>
          <w:sz w:val="24"/>
          <w:szCs w:val="24"/>
          <w:lang w:val="fr-FR"/>
        </w:rPr>
        <w:t xml:space="preserve"> և</w:t>
      </w:r>
      <w:r w:rsidRPr="00B377D0">
        <w:rPr>
          <w:rFonts w:ascii="GHEA Grapalat" w:hAnsi="GHEA Grapalat"/>
          <w:b/>
          <w:sz w:val="24"/>
          <w:szCs w:val="24"/>
          <w:lang w:val="fr-FR"/>
        </w:rPr>
        <w:t xml:space="preserve"> </w:t>
      </w:r>
      <w:r w:rsidRPr="00B377D0">
        <w:rPr>
          <w:rFonts w:ascii="GHEA Grapalat" w:hAnsi="GHEA Grapalat"/>
          <w:sz w:val="24"/>
          <w:szCs w:val="24"/>
          <w:shd w:val="clear" w:color="auto" w:fill="FFFFFF"/>
        </w:rPr>
        <w:t>պայմանագրի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փոփոխման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դեպքում</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պարտավորությունները</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փոփոխված</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են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համարվում</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պայմանագրի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փոփոխման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մասին</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կողմերի</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համաձայնությունը</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կնքելու</w:t>
      </w:r>
      <w:r w:rsidRPr="00B377D0">
        <w:rPr>
          <w:rFonts w:ascii="GHEA Grapalat" w:hAnsi="GHEA Grapalat"/>
          <w:sz w:val="24"/>
          <w:szCs w:val="24"/>
          <w:shd w:val="clear" w:color="auto" w:fill="FFFFFF"/>
          <w:lang w:val="fr-FR"/>
        </w:rPr>
        <w:t xml:space="preserve"> </w:t>
      </w:r>
      <w:r w:rsidRPr="00B377D0">
        <w:rPr>
          <w:rFonts w:ascii="GHEA Grapalat" w:hAnsi="GHEA Grapalat"/>
          <w:sz w:val="24"/>
          <w:szCs w:val="24"/>
          <w:shd w:val="clear" w:color="auto" w:fill="FFFFFF"/>
        </w:rPr>
        <w:t>պահից։</w:t>
      </w:r>
      <w:r w:rsidRPr="00B377D0">
        <w:rPr>
          <w:rFonts w:ascii="GHEA Grapalat" w:hAnsi="GHEA Grapalat"/>
          <w:b/>
          <w:sz w:val="24"/>
          <w:szCs w:val="24"/>
          <w:lang w:val="hy-AM"/>
        </w:rPr>
        <w:t xml:space="preserve"> </w:t>
      </w:r>
    </w:p>
    <w:p w:rsidR="009B7D24" w:rsidRPr="00B377D0" w:rsidRDefault="009B7D24" w:rsidP="009B7D24">
      <w:pPr>
        <w:spacing w:before="0" w:after="0"/>
        <w:ind w:firstLine="360"/>
        <w:rPr>
          <w:rFonts w:ascii="Courier New" w:hAnsi="Courier New" w:cs="Courier New"/>
          <w:b/>
          <w:szCs w:val="24"/>
          <w:shd w:val="clear" w:color="auto" w:fill="FFFFFF"/>
          <w:lang w:val="hy-AM"/>
        </w:rPr>
      </w:pPr>
      <w:r w:rsidRPr="00B377D0">
        <w:rPr>
          <w:szCs w:val="24"/>
          <w:lang w:val="fr-FR"/>
        </w:rPr>
        <w:t>ՀՀ տարածքային կառավարման և ենթակառուցվածքների նախարարության կողմից վերը նշված պայմանագրերում փոփոխություններ և պայմանագրերով սահմանված աշխատանքների ավարտի ժամկետների երկարացումներ չեն կատարվել</w:t>
      </w:r>
      <w:r w:rsidRPr="00B377D0">
        <w:rPr>
          <w:rFonts w:cs="Calibri"/>
          <w:szCs w:val="24"/>
          <w:lang w:val="fr-FR"/>
        </w:rPr>
        <w:t>,</w:t>
      </w:r>
      <w:r w:rsidRPr="00B377D0">
        <w:rPr>
          <w:szCs w:val="24"/>
          <w:lang w:val="fr-FR"/>
        </w:rPr>
        <w:t xml:space="preserve"> սակայն 2021</w:t>
      </w:r>
      <w:r w:rsidR="008C0DE3" w:rsidRPr="00B377D0">
        <w:rPr>
          <w:szCs w:val="24"/>
          <w:lang w:val="fr-FR"/>
        </w:rPr>
        <w:t xml:space="preserve"> </w:t>
      </w:r>
      <w:r w:rsidRPr="00B377D0">
        <w:rPr>
          <w:szCs w:val="24"/>
          <w:lang w:val="fr-FR"/>
        </w:rPr>
        <w:t>թ</w:t>
      </w:r>
      <w:r w:rsidRPr="00B377D0">
        <w:rPr>
          <w:szCs w:val="24"/>
          <w:lang w:val="hy-AM"/>
        </w:rPr>
        <w:t>վականի</w:t>
      </w:r>
      <w:r w:rsidRPr="00B377D0">
        <w:rPr>
          <w:szCs w:val="24"/>
          <w:lang w:val="fr-FR"/>
        </w:rPr>
        <w:t xml:space="preserve"> փետրվարին կնքել են այդ պայմանագրերի համաձայնագրեր</w:t>
      </w:r>
      <w:r w:rsidRPr="00B377D0">
        <w:rPr>
          <w:szCs w:val="24"/>
          <w:lang w:val="hy-AM"/>
        </w:rPr>
        <w:t>,</w:t>
      </w:r>
      <w:r w:rsidRPr="00B377D0">
        <w:rPr>
          <w:szCs w:val="24"/>
          <w:lang w:val="fr-FR"/>
        </w:rPr>
        <w:t xml:space="preserve"> որոնցով փոփոխել են պայմանագրային գները՝ ավելացնելով 2021</w:t>
      </w:r>
      <w:r w:rsidR="008C0DE3" w:rsidRPr="00B377D0">
        <w:rPr>
          <w:szCs w:val="24"/>
          <w:lang w:val="fr-FR"/>
        </w:rPr>
        <w:t xml:space="preserve"> </w:t>
      </w:r>
      <w:r w:rsidRPr="00B377D0">
        <w:rPr>
          <w:szCs w:val="24"/>
          <w:lang w:val="fr-FR"/>
        </w:rPr>
        <w:t>թ</w:t>
      </w:r>
      <w:r w:rsidRPr="00B377D0">
        <w:rPr>
          <w:szCs w:val="24"/>
          <w:lang w:val="hy-AM"/>
        </w:rPr>
        <w:t>վականի</w:t>
      </w:r>
      <w:r w:rsidRPr="00B377D0">
        <w:rPr>
          <w:szCs w:val="24"/>
          <w:lang w:val="fr-FR"/>
        </w:rPr>
        <w:t xml:space="preserve"> աշխատանքների գները</w:t>
      </w:r>
      <w:r w:rsidRPr="00B377D0">
        <w:rPr>
          <w:rFonts w:cs="Calibri"/>
          <w:szCs w:val="24"/>
          <w:lang w:val="fr-FR"/>
        </w:rPr>
        <w:t xml:space="preserve"> և սահմանել 2021թ գնման ու </w:t>
      </w:r>
      <w:r w:rsidRPr="00B377D0">
        <w:rPr>
          <w:rFonts w:cs="Calibri"/>
          <w:b/>
          <w:szCs w:val="24"/>
          <w:lang w:val="fr-FR"/>
        </w:rPr>
        <w:t>վճարման ժամանակացույցերը։</w:t>
      </w:r>
    </w:p>
    <w:p w:rsidR="009B7D24" w:rsidRPr="00B377D0" w:rsidRDefault="009B7D24" w:rsidP="009B7D24">
      <w:pPr>
        <w:spacing w:before="0" w:after="0"/>
        <w:ind w:firstLine="360"/>
        <w:rPr>
          <w:szCs w:val="24"/>
          <w:lang w:val="fr-FR"/>
        </w:rPr>
      </w:pPr>
      <w:r w:rsidRPr="00B377D0">
        <w:rPr>
          <w:szCs w:val="24"/>
          <w:lang w:val="hy-AM"/>
        </w:rPr>
        <w:t xml:space="preserve">Վերը նշված </w:t>
      </w:r>
      <w:r w:rsidRPr="00B377D0">
        <w:rPr>
          <w:szCs w:val="24"/>
          <w:lang w:val="fr-FR"/>
        </w:rPr>
        <w:t>որոշման 3-րդ կետի 2-րդ ենթակետով սահմանվել է</w:t>
      </w:r>
      <w:r w:rsidRPr="00B377D0">
        <w:rPr>
          <w:szCs w:val="24"/>
          <w:lang w:val="hy-AM"/>
        </w:rPr>
        <w:t>,</w:t>
      </w:r>
      <w:r w:rsidRPr="00B377D0">
        <w:rPr>
          <w:szCs w:val="24"/>
          <w:lang w:val="fr-FR"/>
        </w:rPr>
        <w:t xml:space="preserve"> որ «պայմանագրերում փոփոխությունները կատարվում </w:t>
      </w:r>
      <w:r w:rsidRPr="00B377D0">
        <w:rPr>
          <w:szCs w:val="24"/>
          <w:lang w:val="hy-AM"/>
        </w:rPr>
        <w:t>է</w:t>
      </w:r>
      <w:r w:rsidRPr="00B377D0">
        <w:rPr>
          <w:szCs w:val="24"/>
          <w:lang w:val="fr-FR"/>
        </w:rPr>
        <w:t xml:space="preserve"> հիմք ընդունելով </w:t>
      </w:r>
      <w:r w:rsidRPr="00B377D0">
        <w:rPr>
          <w:b/>
          <w:i/>
          <w:szCs w:val="24"/>
          <w:u w:val="single"/>
          <w:lang w:val="fr-FR"/>
        </w:rPr>
        <w:t xml:space="preserve">նույն պայմանագրերի կնքման օրվա դրությամբ </w:t>
      </w:r>
      <w:r w:rsidRPr="00B377D0">
        <w:rPr>
          <w:szCs w:val="24"/>
          <w:lang w:val="fr-FR"/>
        </w:rPr>
        <w:t>գործող՝ Հայաստանի Հանրապետության կառավարության 2017 թվականի մայիսի 4-ի թիվ 526-Ն որոշմամբ հաստատված կարգի պահանջները» այնինչ ինչպես արդեն նշել ենք վերևում պայմանագրերը կնքվել են 2015</w:t>
      </w:r>
      <w:r w:rsidR="008C0DE3" w:rsidRPr="00B377D0">
        <w:rPr>
          <w:szCs w:val="24"/>
          <w:lang w:val="fr-FR"/>
        </w:rPr>
        <w:t xml:space="preserve"> </w:t>
      </w:r>
      <w:r w:rsidRPr="00B377D0">
        <w:rPr>
          <w:szCs w:val="24"/>
          <w:lang w:val="fr-FR"/>
        </w:rPr>
        <w:t xml:space="preserve">թվականին և պայմանագրերի կնքման օրվա դրությամբ ՀՀ կառավարության 2017 թվականի մայիսի 4-ի թիվ 526-Ն </w:t>
      </w:r>
      <w:r w:rsidRPr="00B377D0">
        <w:rPr>
          <w:b/>
          <w:i/>
          <w:szCs w:val="24"/>
          <w:u w:val="single"/>
          <w:lang w:val="fr-FR"/>
        </w:rPr>
        <w:t>որոշումը գոյություն չի ունեցել</w:t>
      </w:r>
      <w:r w:rsidRPr="00B377D0">
        <w:rPr>
          <w:szCs w:val="24"/>
          <w:lang w:val="fr-FR"/>
        </w:rPr>
        <w:t xml:space="preserve">։ </w:t>
      </w:r>
    </w:p>
    <w:p w:rsidR="006A6BC1" w:rsidRPr="00B377D0" w:rsidRDefault="009B7D24" w:rsidP="008C0DE3">
      <w:pPr>
        <w:spacing w:after="0"/>
        <w:ind w:firstLine="567"/>
        <w:rPr>
          <w:szCs w:val="24"/>
          <w:shd w:val="clear" w:color="auto" w:fill="FFFFFF"/>
          <w:lang w:val="fr-FR"/>
        </w:rPr>
      </w:pPr>
      <w:r w:rsidRPr="00B377D0">
        <w:rPr>
          <w:szCs w:val="24"/>
        </w:rPr>
        <w:t>Չնայած</w:t>
      </w:r>
      <w:r w:rsidRPr="00B377D0">
        <w:rPr>
          <w:szCs w:val="24"/>
          <w:lang w:val="fr-FR"/>
        </w:rPr>
        <w:t xml:space="preserve"> </w:t>
      </w:r>
      <w:r w:rsidRPr="00B377D0">
        <w:rPr>
          <w:szCs w:val="24"/>
        </w:rPr>
        <w:t>այն</w:t>
      </w:r>
      <w:r w:rsidRPr="00B377D0">
        <w:rPr>
          <w:szCs w:val="24"/>
          <w:lang w:val="fr-FR"/>
        </w:rPr>
        <w:t xml:space="preserve"> </w:t>
      </w:r>
      <w:r w:rsidRPr="00B377D0">
        <w:rPr>
          <w:szCs w:val="24"/>
        </w:rPr>
        <w:t>հանգամանքին</w:t>
      </w:r>
      <w:r w:rsidRPr="00B377D0">
        <w:rPr>
          <w:szCs w:val="24"/>
          <w:shd w:val="clear" w:color="auto" w:fill="FFFFFF"/>
          <w:lang w:val="fr-FR"/>
        </w:rPr>
        <w:t>‚</w:t>
      </w:r>
      <w:r w:rsidRPr="00B377D0">
        <w:rPr>
          <w:szCs w:val="24"/>
          <w:lang w:val="fr-FR"/>
        </w:rPr>
        <w:t xml:space="preserve"> </w:t>
      </w:r>
      <w:r w:rsidRPr="00B377D0">
        <w:rPr>
          <w:szCs w:val="24"/>
        </w:rPr>
        <w:t>որ</w:t>
      </w:r>
      <w:r w:rsidRPr="00B377D0">
        <w:rPr>
          <w:szCs w:val="24"/>
          <w:lang w:val="fr-FR"/>
        </w:rPr>
        <w:t xml:space="preserve"> </w:t>
      </w:r>
      <w:r w:rsidRPr="00B377D0">
        <w:rPr>
          <w:szCs w:val="24"/>
        </w:rPr>
        <w:t>վերը</w:t>
      </w:r>
      <w:r w:rsidRPr="00B377D0">
        <w:rPr>
          <w:szCs w:val="24"/>
          <w:lang w:val="fr-FR"/>
        </w:rPr>
        <w:t xml:space="preserve"> </w:t>
      </w:r>
      <w:r w:rsidRPr="00B377D0">
        <w:rPr>
          <w:szCs w:val="24"/>
        </w:rPr>
        <w:t>նշված</w:t>
      </w:r>
      <w:r w:rsidRPr="00B377D0">
        <w:rPr>
          <w:szCs w:val="24"/>
          <w:lang w:val="fr-FR"/>
        </w:rPr>
        <w:t xml:space="preserve"> </w:t>
      </w:r>
      <w:r w:rsidRPr="00B377D0">
        <w:rPr>
          <w:szCs w:val="24"/>
        </w:rPr>
        <w:t>ՀՀ</w:t>
      </w:r>
      <w:r w:rsidRPr="00B377D0">
        <w:rPr>
          <w:szCs w:val="24"/>
          <w:lang w:val="fr-FR"/>
        </w:rPr>
        <w:t xml:space="preserve"> </w:t>
      </w:r>
      <w:r w:rsidRPr="00B377D0">
        <w:rPr>
          <w:szCs w:val="24"/>
        </w:rPr>
        <w:t>կառավարության</w:t>
      </w:r>
      <w:r w:rsidRPr="00B377D0">
        <w:rPr>
          <w:szCs w:val="24"/>
          <w:lang w:val="fr-FR"/>
        </w:rPr>
        <w:t xml:space="preserve"> 26.11.2020</w:t>
      </w:r>
      <w:r w:rsidR="008C0DE3" w:rsidRPr="00B377D0">
        <w:rPr>
          <w:szCs w:val="24"/>
          <w:lang w:val="fr-FR"/>
        </w:rPr>
        <w:t xml:space="preserve"> </w:t>
      </w:r>
      <w:r w:rsidRPr="00B377D0">
        <w:rPr>
          <w:szCs w:val="24"/>
        </w:rPr>
        <w:t>թ</w:t>
      </w:r>
      <w:r w:rsidRPr="00B377D0">
        <w:rPr>
          <w:szCs w:val="24"/>
          <w:lang w:val="fr-FR"/>
        </w:rPr>
        <w:t>վական</w:t>
      </w:r>
      <w:r w:rsidRPr="00B377D0">
        <w:rPr>
          <w:szCs w:val="24"/>
        </w:rPr>
        <w:t>ի</w:t>
      </w:r>
      <w:r w:rsidRPr="00B377D0">
        <w:rPr>
          <w:szCs w:val="24"/>
          <w:lang w:val="fr-FR"/>
        </w:rPr>
        <w:t xml:space="preserve"> </w:t>
      </w:r>
      <w:r w:rsidRPr="00B377D0">
        <w:rPr>
          <w:b/>
          <w:szCs w:val="24"/>
          <w:lang w:val="hy-AM"/>
        </w:rPr>
        <w:t>«</w:t>
      </w:r>
      <w:r w:rsidRPr="00B377D0">
        <w:rPr>
          <w:rStyle w:val="Strong"/>
          <w:szCs w:val="24"/>
          <w:shd w:val="clear" w:color="auto" w:fill="FFFFFF"/>
        </w:rPr>
        <w:t>ՀՀ</w:t>
      </w:r>
      <w:r w:rsidRPr="00B377D0">
        <w:rPr>
          <w:rStyle w:val="Strong"/>
          <w:szCs w:val="24"/>
          <w:shd w:val="clear" w:color="auto" w:fill="FFFFFF"/>
          <w:lang w:val="fr-FR"/>
        </w:rPr>
        <w:t xml:space="preserve"> </w:t>
      </w:r>
      <w:r w:rsidRPr="00B377D0">
        <w:rPr>
          <w:rStyle w:val="Strong"/>
          <w:szCs w:val="24"/>
          <w:shd w:val="clear" w:color="auto" w:fill="FFFFFF"/>
        </w:rPr>
        <w:t>կառավարության</w:t>
      </w:r>
      <w:r w:rsidRPr="00B377D0">
        <w:rPr>
          <w:rStyle w:val="Strong"/>
          <w:szCs w:val="24"/>
          <w:shd w:val="clear" w:color="auto" w:fill="FFFFFF"/>
          <w:lang w:val="fr-FR"/>
        </w:rPr>
        <w:t xml:space="preserve"> 2010</w:t>
      </w:r>
      <w:r w:rsidR="008C0DE3" w:rsidRPr="00B377D0">
        <w:rPr>
          <w:rStyle w:val="Strong"/>
          <w:szCs w:val="24"/>
          <w:shd w:val="clear" w:color="auto" w:fill="FFFFFF"/>
          <w:lang w:val="fr-FR"/>
        </w:rPr>
        <w:t xml:space="preserve"> </w:t>
      </w:r>
      <w:r w:rsidRPr="00B377D0">
        <w:rPr>
          <w:rStyle w:val="Strong"/>
          <w:szCs w:val="24"/>
          <w:shd w:val="clear" w:color="auto" w:fill="FFFFFF"/>
        </w:rPr>
        <w:t>թ</w:t>
      </w:r>
      <w:r w:rsidRPr="00B377D0">
        <w:rPr>
          <w:rStyle w:val="Strong"/>
          <w:szCs w:val="24"/>
          <w:shd w:val="clear" w:color="auto" w:fill="FFFFFF"/>
          <w:lang w:val="ru-RU"/>
        </w:rPr>
        <w:t>վական</w:t>
      </w:r>
      <w:r w:rsidRPr="00B377D0">
        <w:rPr>
          <w:rStyle w:val="Strong"/>
          <w:szCs w:val="24"/>
          <w:shd w:val="clear" w:color="auto" w:fill="FFFFFF"/>
          <w:lang w:val="fr-FR"/>
        </w:rPr>
        <w:t xml:space="preserve"> </w:t>
      </w:r>
      <w:r w:rsidRPr="00B377D0">
        <w:rPr>
          <w:rStyle w:val="Strong"/>
          <w:szCs w:val="24"/>
          <w:shd w:val="clear" w:color="auto" w:fill="FFFFFF"/>
        </w:rPr>
        <w:t>նոյեմբերի</w:t>
      </w:r>
      <w:r w:rsidRPr="00B377D0">
        <w:rPr>
          <w:rStyle w:val="Strong"/>
          <w:szCs w:val="24"/>
          <w:shd w:val="clear" w:color="auto" w:fill="FFFFFF"/>
          <w:lang w:val="fr-FR"/>
        </w:rPr>
        <w:t xml:space="preserve"> 4-</w:t>
      </w:r>
      <w:r w:rsidRPr="00B377D0">
        <w:rPr>
          <w:rStyle w:val="Strong"/>
          <w:szCs w:val="24"/>
          <w:shd w:val="clear" w:color="auto" w:fill="FFFFFF"/>
        </w:rPr>
        <w:t>ի</w:t>
      </w:r>
      <w:r w:rsidRPr="00B377D0">
        <w:rPr>
          <w:rStyle w:val="Strong"/>
          <w:szCs w:val="24"/>
          <w:shd w:val="clear" w:color="auto" w:fill="FFFFFF"/>
          <w:lang w:val="fr-FR"/>
        </w:rPr>
        <w:t xml:space="preserve"> </w:t>
      </w:r>
      <w:r w:rsidRPr="00B377D0">
        <w:rPr>
          <w:rStyle w:val="Strong"/>
          <w:szCs w:val="24"/>
          <w:shd w:val="clear" w:color="auto" w:fill="FFFFFF"/>
        </w:rPr>
        <w:t>թիվ</w:t>
      </w:r>
      <w:r w:rsidRPr="00B377D0">
        <w:rPr>
          <w:rStyle w:val="Strong"/>
          <w:szCs w:val="24"/>
          <w:shd w:val="clear" w:color="auto" w:fill="FFFFFF"/>
          <w:lang w:val="fr-FR"/>
        </w:rPr>
        <w:t xml:space="preserve"> 1419 </w:t>
      </w:r>
      <w:r w:rsidRPr="00B377D0">
        <w:rPr>
          <w:rStyle w:val="Strong"/>
          <w:szCs w:val="24"/>
          <w:shd w:val="clear" w:color="auto" w:fill="FFFFFF"/>
        </w:rPr>
        <w:t>որոշման</w:t>
      </w:r>
      <w:r w:rsidRPr="00B377D0">
        <w:rPr>
          <w:rStyle w:val="Strong"/>
          <w:szCs w:val="24"/>
          <w:shd w:val="clear" w:color="auto" w:fill="FFFFFF"/>
          <w:lang w:val="fr-FR"/>
        </w:rPr>
        <w:t xml:space="preserve"> </w:t>
      </w:r>
      <w:r w:rsidRPr="00B377D0">
        <w:rPr>
          <w:rStyle w:val="Strong"/>
          <w:szCs w:val="24"/>
          <w:shd w:val="clear" w:color="auto" w:fill="FFFFFF"/>
        </w:rPr>
        <w:t>մեջ</w:t>
      </w:r>
      <w:r w:rsidRPr="00B377D0">
        <w:rPr>
          <w:rStyle w:val="Strong"/>
          <w:szCs w:val="24"/>
          <w:shd w:val="clear" w:color="auto" w:fill="FFFFFF"/>
          <w:lang w:val="fr-FR"/>
        </w:rPr>
        <w:t xml:space="preserve"> </w:t>
      </w:r>
      <w:r w:rsidRPr="00B377D0">
        <w:rPr>
          <w:rStyle w:val="Strong"/>
          <w:szCs w:val="24"/>
          <w:shd w:val="clear" w:color="auto" w:fill="FFFFFF"/>
        </w:rPr>
        <w:t>փոփոխություններ</w:t>
      </w:r>
      <w:r w:rsidRPr="00B377D0">
        <w:rPr>
          <w:rStyle w:val="Strong"/>
          <w:szCs w:val="24"/>
          <w:shd w:val="clear" w:color="auto" w:fill="FFFFFF"/>
          <w:lang w:val="fr-FR"/>
        </w:rPr>
        <w:t xml:space="preserve"> </w:t>
      </w:r>
      <w:r w:rsidRPr="00B377D0">
        <w:rPr>
          <w:rStyle w:val="Strong"/>
          <w:szCs w:val="24"/>
          <w:shd w:val="clear" w:color="auto" w:fill="FFFFFF"/>
        </w:rPr>
        <w:t>և</w:t>
      </w:r>
      <w:r w:rsidRPr="00B377D0">
        <w:rPr>
          <w:rStyle w:val="Strong"/>
          <w:szCs w:val="24"/>
          <w:shd w:val="clear" w:color="auto" w:fill="FFFFFF"/>
          <w:lang w:val="fr-FR"/>
        </w:rPr>
        <w:t xml:space="preserve"> </w:t>
      </w:r>
      <w:r w:rsidRPr="00B377D0">
        <w:rPr>
          <w:rStyle w:val="Strong"/>
          <w:szCs w:val="24"/>
          <w:shd w:val="clear" w:color="auto" w:fill="FFFFFF"/>
        </w:rPr>
        <w:t>լրացումներ</w:t>
      </w:r>
      <w:r w:rsidRPr="00B377D0">
        <w:rPr>
          <w:rStyle w:val="Strong"/>
          <w:szCs w:val="24"/>
          <w:shd w:val="clear" w:color="auto" w:fill="FFFFFF"/>
          <w:lang w:val="fr-FR"/>
        </w:rPr>
        <w:t xml:space="preserve"> </w:t>
      </w:r>
      <w:r w:rsidRPr="00B377D0">
        <w:rPr>
          <w:rStyle w:val="Strong"/>
          <w:szCs w:val="24"/>
          <w:shd w:val="clear" w:color="auto" w:fill="FFFFFF"/>
        </w:rPr>
        <w:t>կատարելու</w:t>
      </w:r>
      <w:r w:rsidRPr="00B377D0">
        <w:rPr>
          <w:rStyle w:val="Strong"/>
          <w:szCs w:val="24"/>
          <w:shd w:val="clear" w:color="auto" w:fill="FFFFFF"/>
          <w:lang w:val="fr-FR"/>
        </w:rPr>
        <w:t xml:space="preserve"> </w:t>
      </w:r>
      <w:r w:rsidRPr="00B377D0">
        <w:rPr>
          <w:rStyle w:val="Strong"/>
          <w:szCs w:val="24"/>
          <w:shd w:val="clear" w:color="auto" w:fill="FFFFFF"/>
        </w:rPr>
        <w:t>և</w:t>
      </w:r>
      <w:r w:rsidRPr="00B377D0">
        <w:rPr>
          <w:rStyle w:val="Strong"/>
          <w:szCs w:val="24"/>
          <w:shd w:val="clear" w:color="auto" w:fill="FFFFFF"/>
          <w:lang w:val="fr-FR"/>
        </w:rPr>
        <w:t xml:space="preserve"> </w:t>
      </w:r>
      <w:r w:rsidRPr="00B377D0">
        <w:rPr>
          <w:rStyle w:val="Strong"/>
          <w:szCs w:val="24"/>
          <w:shd w:val="clear" w:color="auto" w:fill="FFFFFF"/>
        </w:rPr>
        <w:t>գնման</w:t>
      </w:r>
      <w:r w:rsidRPr="00B377D0">
        <w:rPr>
          <w:rStyle w:val="Strong"/>
          <w:szCs w:val="24"/>
          <w:shd w:val="clear" w:color="auto" w:fill="FFFFFF"/>
          <w:lang w:val="fr-FR"/>
        </w:rPr>
        <w:t xml:space="preserve"> </w:t>
      </w:r>
      <w:r w:rsidRPr="00B377D0">
        <w:rPr>
          <w:rStyle w:val="Strong"/>
          <w:szCs w:val="24"/>
          <w:shd w:val="clear" w:color="auto" w:fill="FFFFFF"/>
        </w:rPr>
        <w:t>պայմանագրերում</w:t>
      </w:r>
      <w:r w:rsidRPr="00B377D0">
        <w:rPr>
          <w:rStyle w:val="Strong"/>
          <w:szCs w:val="24"/>
          <w:shd w:val="clear" w:color="auto" w:fill="FFFFFF"/>
          <w:lang w:val="fr-FR"/>
        </w:rPr>
        <w:t xml:space="preserve"> </w:t>
      </w:r>
      <w:r w:rsidRPr="00B377D0">
        <w:rPr>
          <w:rStyle w:val="Strong"/>
          <w:szCs w:val="24"/>
          <w:shd w:val="clear" w:color="auto" w:fill="FFFFFF"/>
        </w:rPr>
        <w:lastRenderedPageBreak/>
        <w:t>լրացումներ</w:t>
      </w:r>
      <w:r w:rsidRPr="00B377D0">
        <w:rPr>
          <w:rStyle w:val="Strong"/>
          <w:szCs w:val="24"/>
          <w:shd w:val="clear" w:color="auto" w:fill="FFFFFF"/>
          <w:lang w:val="fr-FR"/>
        </w:rPr>
        <w:t xml:space="preserve"> </w:t>
      </w:r>
      <w:r w:rsidRPr="00B377D0">
        <w:rPr>
          <w:rStyle w:val="Strong"/>
          <w:szCs w:val="24"/>
          <w:shd w:val="clear" w:color="auto" w:fill="FFFFFF"/>
        </w:rPr>
        <w:t>կատարելու</w:t>
      </w:r>
      <w:r w:rsidRPr="00B377D0">
        <w:rPr>
          <w:rStyle w:val="Strong"/>
          <w:szCs w:val="24"/>
          <w:shd w:val="clear" w:color="auto" w:fill="FFFFFF"/>
          <w:lang w:val="fr-FR"/>
        </w:rPr>
        <w:t xml:space="preserve"> </w:t>
      </w:r>
      <w:r w:rsidRPr="00B377D0">
        <w:rPr>
          <w:rStyle w:val="Strong"/>
          <w:szCs w:val="24"/>
          <w:shd w:val="clear" w:color="auto" w:fill="FFFFFF"/>
        </w:rPr>
        <w:t>թույլտվություն</w:t>
      </w:r>
      <w:r w:rsidRPr="00B377D0">
        <w:rPr>
          <w:rStyle w:val="Strong"/>
          <w:szCs w:val="24"/>
          <w:shd w:val="clear" w:color="auto" w:fill="FFFFFF"/>
          <w:lang w:val="fr-FR"/>
        </w:rPr>
        <w:t xml:space="preserve"> </w:t>
      </w:r>
      <w:r w:rsidRPr="00B377D0">
        <w:rPr>
          <w:rStyle w:val="Strong"/>
          <w:szCs w:val="24"/>
          <w:shd w:val="clear" w:color="auto" w:fill="FFFFFF"/>
        </w:rPr>
        <w:t>տալու</w:t>
      </w:r>
      <w:r w:rsidRPr="00B377D0">
        <w:rPr>
          <w:rStyle w:val="Strong"/>
          <w:szCs w:val="24"/>
          <w:shd w:val="clear" w:color="auto" w:fill="FFFFFF"/>
          <w:lang w:val="fr-FR"/>
        </w:rPr>
        <w:t xml:space="preserve"> </w:t>
      </w:r>
      <w:r w:rsidRPr="00B377D0">
        <w:rPr>
          <w:rStyle w:val="Strong"/>
          <w:szCs w:val="24"/>
          <w:shd w:val="clear" w:color="auto" w:fill="FFFFFF"/>
        </w:rPr>
        <w:t>մասին</w:t>
      </w:r>
      <w:r w:rsidRPr="00B377D0">
        <w:rPr>
          <w:b/>
          <w:szCs w:val="24"/>
          <w:lang w:val="hy-AM"/>
        </w:rPr>
        <w:t>»</w:t>
      </w:r>
      <w:r w:rsidRPr="00B377D0">
        <w:rPr>
          <w:rStyle w:val="Strong"/>
          <w:szCs w:val="24"/>
          <w:shd w:val="clear" w:color="auto" w:fill="FFFFFF"/>
          <w:lang w:val="fr-FR"/>
        </w:rPr>
        <w:t xml:space="preserve"> </w:t>
      </w:r>
      <w:r w:rsidRPr="00B377D0">
        <w:rPr>
          <w:rStyle w:val="Strong"/>
          <w:szCs w:val="24"/>
          <w:shd w:val="clear" w:color="auto" w:fill="FFFFFF"/>
        </w:rPr>
        <w:t>թիվ</w:t>
      </w:r>
      <w:r w:rsidRPr="00B377D0">
        <w:rPr>
          <w:rStyle w:val="Strong"/>
          <w:szCs w:val="24"/>
          <w:shd w:val="clear" w:color="auto" w:fill="FFFFFF"/>
          <w:lang w:val="fr-FR"/>
        </w:rPr>
        <w:t xml:space="preserve"> 1864</w:t>
      </w:r>
      <w:r w:rsidRPr="00B377D0">
        <w:rPr>
          <w:rStyle w:val="Strong"/>
          <w:szCs w:val="24"/>
          <w:shd w:val="clear" w:color="auto" w:fill="FFFFFF"/>
        </w:rPr>
        <w:t>Ն</w:t>
      </w:r>
      <w:r w:rsidRPr="00B377D0">
        <w:rPr>
          <w:rStyle w:val="Strong"/>
          <w:szCs w:val="24"/>
          <w:shd w:val="clear" w:color="auto" w:fill="FFFFFF"/>
          <w:lang w:val="fr-FR"/>
        </w:rPr>
        <w:t xml:space="preserve"> </w:t>
      </w:r>
      <w:r w:rsidRPr="00B377D0">
        <w:rPr>
          <w:rStyle w:val="Strong"/>
          <w:szCs w:val="24"/>
          <w:shd w:val="clear" w:color="auto" w:fill="FFFFFF"/>
        </w:rPr>
        <w:t>որոշման</w:t>
      </w:r>
      <w:r w:rsidRPr="00B377D0">
        <w:rPr>
          <w:rStyle w:val="Strong"/>
          <w:szCs w:val="24"/>
          <w:shd w:val="clear" w:color="auto" w:fill="FFFFFF"/>
          <w:lang w:val="fr-FR"/>
        </w:rPr>
        <w:t xml:space="preserve"> 2-</w:t>
      </w:r>
      <w:r w:rsidRPr="00B377D0">
        <w:rPr>
          <w:rStyle w:val="Strong"/>
          <w:szCs w:val="24"/>
          <w:shd w:val="clear" w:color="auto" w:fill="FFFFFF"/>
        </w:rPr>
        <w:t>րդ</w:t>
      </w:r>
      <w:r w:rsidRPr="00B377D0">
        <w:rPr>
          <w:rStyle w:val="Strong"/>
          <w:szCs w:val="24"/>
          <w:shd w:val="clear" w:color="auto" w:fill="FFFFFF"/>
          <w:lang w:val="fr-FR"/>
        </w:rPr>
        <w:t xml:space="preserve"> </w:t>
      </w:r>
      <w:r w:rsidRPr="00B377D0">
        <w:rPr>
          <w:rStyle w:val="Strong"/>
          <w:szCs w:val="24"/>
          <w:shd w:val="clear" w:color="auto" w:fill="FFFFFF"/>
        </w:rPr>
        <w:t>կետով</w:t>
      </w:r>
      <w:r w:rsidRPr="00B377D0">
        <w:rPr>
          <w:rStyle w:val="Strong"/>
          <w:szCs w:val="24"/>
          <w:shd w:val="clear" w:color="auto" w:fill="FFFFFF"/>
          <w:lang w:val="fr-FR"/>
        </w:rPr>
        <w:t xml:space="preserve"> </w:t>
      </w:r>
      <w:r w:rsidRPr="00B377D0">
        <w:rPr>
          <w:rStyle w:val="Strong"/>
          <w:szCs w:val="24"/>
          <w:shd w:val="clear" w:color="auto" w:fill="FFFFFF"/>
        </w:rPr>
        <w:t>սահմանվել</w:t>
      </w:r>
      <w:r w:rsidRPr="00B377D0">
        <w:rPr>
          <w:rStyle w:val="Strong"/>
          <w:szCs w:val="24"/>
          <w:shd w:val="clear" w:color="auto" w:fill="FFFFFF"/>
          <w:lang w:val="fr-FR"/>
        </w:rPr>
        <w:t xml:space="preserve"> </w:t>
      </w:r>
      <w:r w:rsidRPr="00B377D0">
        <w:rPr>
          <w:rStyle w:val="Strong"/>
          <w:szCs w:val="24"/>
          <w:shd w:val="clear" w:color="auto" w:fill="FFFFFF"/>
        </w:rPr>
        <w:t>էր</w:t>
      </w:r>
      <w:r w:rsidRPr="00B377D0">
        <w:rPr>
          <w:szCs w:val="24"/>
          <w:shd w:val="clear" w:color="auto" w:fill="FFFFFF"/>
          <w:lang w:val="fr-FR"/>
        </w:rPr>
        <w:t>‚</w:t>
      </w:r>
      <w:r w:rsidRPr="00B377D0">
        <w:rPr>
          <w:rStyle w:val="Strong"/>
          <w:szCs w:val="24"/>
          <w:shd w:val="clear" w:color="auto" w:fill="FFFFFF"/>
          <w:lang w:val="fr-FR"/>
        </w:rPr>
        <w:t xml:space="preserve"> </w:t>
      </w:r>
      <w:r w:rsidRPr="00B377D0">
        <w:rPr>
          <w:rStyle w:val="Strong"/>
          <w:szCs w:val="24"/>
          <w:shd w:val="clear" w:color="auto" w:fill="FFFFFF"/>
        </w:rPr>
        <w:t>որ</w:t>
      </w:r>
      <w:r w:rsidRPr="00B377D0">
        <w:rPr>
          <w:rStyle w:val="Strong"/>
          <w:szCs w:val="24"/>
          <w:shd w:val="clear" w:color="auto" w:fill="FFFFFF"/>
          <w:lang w:val="fr-FR"/>
        </w:rPr>
        <w:t xml:space="preserve"> </w:t>
      </w:r>
      <w:r w:rsidRPr="00B377D0">
        <w:rPr>
          <w:szCs w:val="24"/>
          <w:shd w:val="clear" w:color="auto" w:fill="FFFFFF"/>
        </w:rPr>
        <w:t>սույն</w:t>
      </w:r>
      <w:r w:rsidRPr="00B377D0">
        <w:rPr>
          <w:szCs w:val="24"/>
          <w:shd w:val="clear" w:color="auto" w:fill="FFFFFF"/>
          <w:lang w:val="fr-FR"/>
        </w:rPr>
        <w:t xml:space="preserve"> </w:t>
      </w:r>
      <w:r w:rsidRPr="00B377D0">
        <w:rPr>
          <w:szCs w:val="24"/>
          <w:shd w:val="clear" w:color="auto" w:fill="FFFFFF"/>
        </w:rPr>
        <w:t>որոշման</w:t>
      </w:r>
      <w:r w:rsidRPr="00B377D0">
        <w:rPr>
          <w:szCs w:val="24"/>
          <w:shd w:val="clear" w:color="auto" w:fill="FFFFFF"/>
          <w:lang w:val="fr-FR"/>
        </w:rPr>
        <w:t xml:space="preserve"> </w:t>
      </w:r>
      <w:r w:rsidRPr="00B377D0">
        <w:rPr>
          <w:szCs w:val="24"/>
          <w:shd w:val="clear" w:color="auto" w:fill="FFFFFF"/>
        </w:rPr>
        <w:t>ուժի</w:t>
      </w:r>
      <w:r w:rsidRPr="00B377D0">
        <w:rPr>
          <w:szCs w:val="24"/>
          <w:shd w:val="clear" w:color="auto" w:fill="FFFFFF"/>
          <w:lang w:val="fr-FR"/>
        </w:rPr>
        <w:t xml:space="preserve"> </w:t>
      </w:r>
      <w:r w:rsidRPr="00B377D0">
        <w:rPr>
          <w:szCs w:val="24"/>
          <w:shd w:val="clear" w:color="auto" w:fill="FFFFFF"/>
        </w:rPr>
        <w:t>մեջ</w:t>
      </w:r>
      <w:r w:rsidRPr="00B377D0">
        <w:rPr>
          <w:szCs w:val="24"/>
          <w:shd w:val="clear" w:color="auto" w:fill="FFFFFF"/>
          <w:lang w:val="fr-FR"/>
        </w:rPr>
        <w:t xml:space="preserve"> </w:t>
      </w:r>
      <w:r w:rsidRPr="00B377D0">
        <w:rPr>
          <w:szCs w:val="24"/>
          <w:shd w:val="clear" w:color="auto" w:fill="FFFFFF"/>
        </w:rPr>
        <w:t>մտնելու</w:t>
      </w:r>
      <w:r w:rsidRPr="00B377D0">
        <w:rPr>
          <w:szCs w:val="24"/>
          <w:shd w:val="clear" w:color="auto" w:fill="FFFFFF"/>
          <w:lang w:val="fr-FR"/>
        </w:rPr>
        <w:t xml:space="preserve"> </w:t>
      </w:r>
      <w:r w:rsidRPr="00B377D0">
        <w:rPr>
          <w:szCs w:val="24"/>
          <w:shd w:val="clear" w:color="auto" w:fill="FFFFFF"/>
        </w:rPr>
        <w:t>օրվա</w:t>
      </w:r>
      <w:r w:rsidRPr="00B377D0">
        <w:rPr>
          <w:szCs w:val="24"/>
          <w:shd w:val="clear" w:color="auto" w:fill="FFFFFF"/>
          <w:lang w:val="fr-FR"/>
        </w:rPr>
        <w:t xml:space="preserve"> </w:t>
      </w:r>
      <w:r w:rsidRPr="00B377D0">
        <w:rPr>
          <w:szCs w:val="24"/>
          <w:shd w:val="clear" w:color="auto" w:fill="FFFFFF"/>
        </w:rPr>
        <w:t>դրությամբ</w:t>
      </w:r>
      <w:r w:rsidRPr="00B377D0">
        <w:rPr>
          <w:szCs w:val="24"/>
          <w:shd w:val="clear" w:color="auto" w:fill="FFFFFF"/>
          <w:lang w:val="fr-FR"/>
        </w:rPr>
        <w:t xml:space="preserve"> </w:t>
      </w:r>
      <w:r w:rsidRPr="00B377D0">
        <w:rPr>
          <w:szCs w:val="24"/>
          <w:shd w:val="clear" w:color="auto" w:fill="FFFFFF"/>
        </w:rPr>
        <w:t>գործող</w:t>
      </w:r>
      <w:r w:rsidRPr="00B377D0">
        <w:rPr>
          <w:szCs w:val="24"/>
          <w:shd w:val="clear" w:color="auto" w:fill="FFFFFF"/>
          <w:lang w:val="fr-FR"/>
        </w:rPr>
        <w:t xml:space="preserve"> </w:t>
      </w:r>
      <w:r w:rsidRPr="00B377D0">
        <w:rPr>
          <w:szCs w:val="24"/>
          <w:shd w:val="clear" w:color="auto" w:fill="FFFFFF"/>
        </w:rPr>
        <w:t>Հայաստանի</w:t>
      </w:r>
      <w:r w:rsidRPr="00B377D0">
        <w:rPr>
          <w:szCs w:val="24"/>
          <w:shd w:val="clear" w:color="auto" w:fill="FFFFFF"/>
          <w:lang w:val="fr-FR"/>
        </w:rPr>
        <w:t xml:space="preserve"> </w:t>
      </w:r>
      <w:r w:rsidRPr="00B377D0">
        <w:rPr>
          <w:szCs w:val="24"/>
          <w:shd w:val="clear" w:color="auto" w:fill="FFFFFF"/>
        </w:rPr>
        <w:t>Հանրապետության</w:t>
      </w:r>
      <w:r w:rsidRPr="00B377D0">
        <w:rPr>
          <w:szCs w:val="24"/>
          <w:shd w:val="clear" w:color="auto" w:fill="FFFFFF"/>
          <w:lang w:val="fr-FR"/>
        </w:rPr>
        <w:t xml:space="preserve"> </w:t>
      </w:r>
      <w:r w:rsidRPr="00B377D0">
        <w:rPr>
          <w:szCs w:val="24"/>
          <w:shd w:val="clear" w:color="auto" w:fill="FFFFFF"/>
        </w:rPr>
        <w:t>ընդհանուր</w:t>
      </w:r>
      <w:r w:rsidRPr="00B377D0">
        <w:rPr>
          <w:szCs w:val="24"/>
          <w:shd w:val="clear" w:color="auto" w:fill="FFFFFF"/>
          <w:lang w:val="fr-FR"/>
        </w:rPr>
        <w:t xml:space="preserve"> </w:t>
      </w:r>
      <w:r w:rsidRPr="00B377D0">
        <w:rPr>
          <w:szCs w:val="24"/>
          <w:shd w:val="clear" w:color="auto" w:fill="FFFFFF"/>
        </w:rPr>
        <w:t>օգտագործման</w:t>
      </w:r>
      <w:r w:rsidRPr="00B377D0">
        <w:rPr>
          <w:szCs w:val="24"/>
          <w:shd w:val="clear" w:color="auto" w:fill="FFFFFF"/>
          <w:lang w:val="fr-FR"/>
        </w:rPr>
        <w:t xml:space="preserve"> </w:t>
      </w:r>
      <w:r w:rsidRPr="00B377D0">
        <w:rPr>
          <w:szCs w:val="24"/>
          <w:shd w:val="clear" w:color="auto" w:fill="FFFFFF"/>
        </w:rPr>
        <w:t>միջպետական</w:t>
      </w:r>
      <w:r w:rsidRPr="00B377D0">
        <w:rPr>
          <w:szCs w:val="24"/>
          <w:shd w:val="clear" w:color="auto" w:fill="FFFFFF"/>
          <w:lang w:val="fr-FR"/>
        </w:rPr>
        <w:t xml:space="preserve"> </w:t>
      </w:r>
      <w:r w:rsidRPr="00B377D0">
        <w:rPr>
          <w:szCs w:val="24"/>
          <w:shd w:val="clear" w:color="auto" w:fill="FFFFFF"/>
        </w:rPr>
        <w:t>և</w:t>
      </w:r>
      <w:r w:rsidRPr="00B377D0">
        <w:rPr>
          <w:szCs w:val="24"/>
          <w:shd w:val="clear" w:color="auto" w:fill="FFFFFF"/>
          <w:lang w:val="fr-FR"/>
        </w:rPr>
        <w:t xml:space="preserve"> </w:t>
      </w:r>
      <w:r w:rsidRPr="00B377D0">
        <w:rPr>
          <w:szCs w:val="24"/>
          <w:shd w:val="clear" w:color="auto" w:fill="FFFFFF"/>
        </w:rPr>
        <w:t>հանրապետական</w:t>
      </w:r>
      <w:r w:rsidRPr="00B377D0">
        <w:rPr>
          <w:szCs w:val="24"/>
          <w:shd w:val="clear" w:color="auto" w:fill="FFFFFF"/>
          <w:lang w:val="fr-FR"/>
        </w:rPr>
        <w:t xml:space="preserve"> </w:t>
      </w:r>
      <w:r w:rsidRPr="00B377D0">
        <w:rPr>
          <w:szCs w:val="24"/>
          <w:shd w:val="clear" w:color="auto" w:fill="FFFFFF"/>
        </w:rPr>
        <w:t>նշանակության</w:t>
      </w:r>
      <w:r w:rsidRPr="00B377D0">
        <w:rPr>
          <w:szCs w:val="24"/>
          <w:shd w:val="clear" w:color="auto" w:fill="FFFFFF"/>
          <w:lang w:val="fr-FR"/>
        </w:rPr>
        <w:t xml:space="preserve"> </w:t>
      </w:r>
      <w:r w:rsidRPr="00B377D0">
        <w:rPr>
          <w:szCs w:val="24"/>
          <w:shd w:val="clear" w:color="auto" w:fill="FFFFFF"/>
        </w:rPr>
        <w:t>ավտոմոբիլային</w:t>
      </w:r>
      <w:r w:rsidRPr="00B377D0">
        <w:rPr>
          <w:szCs w:val="24"/>
          <w:shd w:val="clear" w:color="auto" w:fill="FFFFFF"/>
          <w:lang w:val="fr-FR"/>
        </w:rPr>
        <w:t xml:space="preserve"> </w:t>
      </w:r>
      <w:r w:rsidRPr="00B377D0">
        <w:rPr>
          <w:szCs w:val="24"/>
          <w:shd w:val="clear" w:color="auto" w:fill="FFFFFF"/>
        </w:rPr>
        <w:t>ճանապարհների</w:t>
      </w:r>
      <w:r w:rsidRPr="00B377D0">
        <w:rPr>
          <w:szCs w:val="24"/>
          <w:shd w:val="clear" w:color="auto" w:fill="FFFFFF"/>
          <w:lang w:val="fr-FR"/>
        </w:rPr>
        <w:t xml:space="preserve"> </w:t>
      </w:r>
      <w:r w:rsidRPr="00B377D0">
        <w:rPr>
          <w:szCs w:val="24"/>
          <w:shd w:val="clear" w:color="auto" w:fill="FFFFFF"/>
        </w:rPr>
        <w:t>վրա</w:t>
      </w:r>
      <w:r w:rsidRPr="00B377D0">
        <w:rPr>
          <w:szCs w:val="24"/>
          <w:shd w:val="clear" w:color="auto" w:fill="FFFFFF"/>
          <w:lang w:val="fr-FR"/>
        </w:rPr>
        <w:t xml:space="preserve"> </w:t>
      </w:r>
      <w:r w:rsidRPr="00B377D0">
        <w:rPr>
          <w:szCs w:val="24"/>
          <w:shd w:val="clear" w:color="auto" w:fill="FFFFFF"/>
        </w:rPr>
        <w:t>գտնվող</w:t>
      </w:r>
      <w:r w:rsidRPr="00B377D0">
        <w:rPr>
          <w:szCs w:val="24"/>
          <w:shd w:val="clear" w:color="auto" w:fill="FFFFFF"/>
          <w:lang w:val="fr-FR"/>
        </w:rPr>
        <w:t xml:space="preserve">‚ </w:t>
      </w:r>
      <w:r w:rsidRPr="00B377D0">
        <w:rPr>
          <w:szCs w:val="24"/>
          <w:shd w:val="clear" w:color="auto" w:fill="FFFFFF"/>
        </w:rPr>
        <w:t>առանձին</w:t>
      </w:r>
      <w:r w:rsidRPr="00B377D0">
        <w:rPr>
          <w:szCs w:val="24"/>
          <w:shd w:val="clear" w:color="auto" w:fill="FFFFFF"/>
          <w:lang w:val="fr-FR"/>
        </w:rPr>
        <w:t xml:space="preserve"> </w:t>
      </w:r>
      <w:r w:rsidRPr="00B377D0">
        <w:rPr>
          <w:szCs w:val="24"/>
          <w:shd w:val="clear" w:color="auto" w:fill="FFFFFF"/>
        </w:rPr>
        <w:t>պահպանվող</w:t>
      </w:r>
      <w:r w:rsidRPr="00B377D0">
        <w:rPr>
          <w:szCs w:val="24"/>
          <w:shd w:val="clear" w:color="auto" w:fill="FFFFFF"/>
          <w:lang w:val="fr-FR"/>
        </w:rPr>
        <w:t xml:space="preserve"> </w:t>
      </w:r>
      <w:r w:rsidRPr="00B377D0">
        <w:rPr>
          <w:szCs w:val="24"/>
          <w:shd w:val="clear" w:color="auto" w:fill="FFFFFF"/>
        </w:rPr>
        <w:t>մետաղական</w:t>
      </w:r>
      <w:r w:rsidRPr="00B377D0">
        <w:rPr>
          <w:szCs w:val="24"/>
          <w:shd w:val="clear" w:color="auto" w:fill="FFFFFF"/>
          <w:lang w:val="fr-FR"/>
        </w:rPr>
        <w:t xml:space="preserve"> </w:t>
      </w:r>
      <w:r w:rsidRPr="00B377D0">
        <w:rPr>
          <w:szCs w:val="24"/>
          <w:shd w:val="clear" w:color="auto" w:fill="FFFFFF"/>
        </w:rPr>
        <w:t>արգելափակոցների</w:t>
      </w:r>
      <w:r w:rsidRPr="00B377D0">
        <w:rPr>
          <w:szCs w:val="24"/>
          <w:shd w:val="clear" w:color="auto" w:fill="FFFFFF"/>
          <w:lang w:val="fr-FR"/>
        </w:rPr>
        <w:t xml:space="preserve"> </w:t>
      </w:r>
      <w:r w:rsidRPr="00B377D0">
        <w:rPr>
          <w:szCs w:val="24"/>
          <w:shd w:val="clear" w:color="auto" w:fill="FFFFFF"/>
        </w:rPr>
        <w:t>պահպանման</w:t>
      </w:r>
      <w:r w:rsidRPr="00B377D0">
        <w:rPr>
          <w:szCs w:val="24"/>
          <w:shd w:val="clear" w:color="auto" w:fill="FFFFFF"/>
          <w:lang w:val="fr-FR"/>
        </w:rPr>
        <w:t xml:space="preserve"> </w:t>
      </w:r>
      <w:r w:rsidRPr="00B377D0">
        <w:rPr>
          <w:szCs w:val="24"/>
          <w:shd w:val="clear" w:color="auto" w:fill="FFFFFF"/>
        </w:rPr>
        <w:t>աշխատանքների</w:t>
      </w:r>
      <w:r w:rsidRPr="00B377D0">
        <w:rPr>
          <w:szCs w:val="24"/>
          <w:shd w:val="clear" w:color="auto" w:fill="FFFFFF"/>
          <w:lang w:val="fr-FR"/>
        </w:rPr>
        <w:t xml:space="preserve"> </w:t>
      </w:r>
      <w:r w:rsidRPr="00B377D0">
        <w:rPr>
          <w:szCs w:val="24"/>
          <w:shd w:val="clear" w:color="auto" w:fill="FFFFFF"/>
        </w:rPr>
        <w:t>կատարման</w:t>
      </w:r>
      <w:r w:rsidRPr="00B377D0">
        <w:rPr>
          <w:szCs w:val="24"/>
          <w:shd w:val="clear" w:color="auto" w:fill="FFFFFF"/>
          <w:lang w:val="fr-FR"/>
        </w:rPr>
        <w:t xml:space="preserve"> </w:t>
      </w:r>
      <w:r w:rsidRPr="00B377D0">
        <w:rPr>
          <w:szCs w:val="24"/>
          <w:shd w:val="clear" w:color="auto" w:fill="FFFFFF"/>
        </w:rPr>
        <w:t>կապալի</w:t>
      </w:r>
      <w:r w:rsidRPr="00B377D0">
        <w:rPr>
          <w:szCs w:val="24"/>
          <w:shd w:val="clear" w:color="auto" w:fill="FFFFFF"/>
          <w:lang w:val="fr-FR"/>
        </w:rPr>
        <w:t xml:space="preserve"> </w:t>
      </w:r>
      <w:r w:rsidRPr="00B377D0">
        <w:rPr>
          <w:szCs w:val="24"/>
          <w:shd w:val="clear" w:color="auto" w:fill="FFFFFF"/>
        </w:rPr>
        <w:t>պայմանագրի</w:t>
      </w:r>
      <w:r w:rsidRPr="00B377D0">
        <w:rPr>
          <w:szCs w:val="24"/>
          <w:shd w:val="clear" w:color="auto" w:fill="FFFFFF"/>
          <w:lang w:val="fr-FR"/>
        </w:rPr>
        <w:t xml:space="preserve"> </w:t>
      </w:r>
      <w:r w:rsidRPr="00B377D0">
        <w:rPr>
          <w:szCs w:val="24"/>
          <w:shd w:val="clear" w:color="auto" w:fill="FFFFFF"/>
        </w:rPr>
        <w:t>գործողության</w:t>
      </w:r>
      <w:r w:rsidRPr="00B377D0">
        <w:rPr>
          <w:szCs w:val="24"/>
          <w:shd w:val="clear" w:color="auto" w:fill="FFFFFF"/>
          <w:lang w:val="fr-FR"/>
        </w:rPr>
        <w:t xml:space="preserve"> </w:t>
      </w:r>
      <w:r w:rsidRPr="00B377D0">
        <w:rPr>
          <w:szCs w:val="24"/>
          <w:shd w:val="clear" w:color="auto" w:fill="FFFFFF"/>
        </w:rPr>
        <w:t>ժամկետը</w:t>
      </w:r>
      <w:r w:rsidRPr="00B377D0">
        <w:rPr>
          <w:szCs w:val="24"/>
          <w:shd w:val="clear" w:color="auto" w:fill="FFFFFF"/>
          <w:lang w:val="fr-FR"/>
        </w:rPr>
        <w:t xml:space="preserve"> </w:t>
      </w:r>
      <w:r w:rsidRPr="00B377D0">
        <w:rPr>
          <w:szCs w:val="24"/>
          <w:shd w:val="clear" w:color="auto" w:fill="FFFFFF"/>
        </w:rPr>
        <w:t>լրանալուց</w:t>
      </w:r>
      <w:r w:rsidRPr="00B377D0">
        <w:rPr>
          <w:szCs w:val="24"/>
          <w:shd w:val="clear" w:color="auto" w:fill="FFFFFF"/>
          <w:lang w:val="fr-FR"/>
        </w:rPr>
        <w:t xml:space="preserve"> </w:t>
      </w:r>
      <w:r w:rsidRPr="00B377D0">
        <w:rPr>
          <w:szCs w:val="24"/>
          <w:shd w:val="clear" w:color="auto" w:fill="FFFFFF"/>
        </w:rPr>
        <w:t>հետո</w:t>
      </w:r>
      <w:r w:rsidRPr="00B377D0">
        <w:rPr>
          <w:szCs w:val="24"/>
          <w:shd w:val="clear" w:color="auto" w:fill="FFFFFF"/>
          <w:lang w:val="fr-FR"/>
        </w:rPr>
        <w:t xml:space="preserve"> </w:t>
      </w:r>
      <w:r w:rsidRPr="00B377D0">
        <w:rPr>
          <w:szCs w:val="24"/>
          <w:shd w:val="clear" w:color="auto" w:fill="FFFFFF"/>
        </w:rPr>
        <w:t>լրացումներ</w:t>
      </w:r>
      <w:r w:rsidRPr="00B377D0">
        <w:rPr>
          <w:szCs w:val="24"/>
          <w:shd w:val="clear" w:color="auto" w:fill="FFFFFF"/>
          <w:lang w:val="fr-FR"/>
        </w:rPr>
        <w:t xml:space="preserve"> </w:t>
      </w:r>
      <w:r w:rsidRPr="00B377D0">
        <w:rPr>
          <w:szCs w:val="24"/>
          <w:shd w:val="clear" w:color="auto" w:fill="FFFFFF"/>
        </w:rPr>
        <w:t>կատարել</w:t>
      </w:r>
      <w:r w:rsidRPr="00B377D0">
        <w:rPr>
          <w:szCs w:val="24"/>
          <w:shd w:val="clear" w:color="auto" w:fill="FFFFFF"/>
          <w:lang w:val="fr-FR"/>
        </w:rPr>
        <w:t xml:space="preserve"> </w:t>
      </w:r>
      <w:r w:rsidRPr="00B377D0">
        <w:rPr>
          <w:szCs w:val="24"/>
          <w:shd w:val="clear" w:color="auto" w:fill="FFFFFF"/>
        </w:rPr>
        <w:t>սույն</w:t>
      </w:r>
      <w:r w:rsidRPr="00B377D0">
        <w:rPr>
          <w:szCs w:val="24"/>
          <w:shd w:val="clear" w:color="auto" w:fill="FFFFFF"/>
          <w:lang w:val="fr-FR"/>
        </w:rPr>
        <w:t xml:space="preserve"> </w:t>
      </w:r>
      <w:r w:rsidRPr="00B377D0">
        <w:rPr>
          <w:szCs w:val="24"/>
          <w:shd w:val="clear" w:color="auto" w:fill="FFFFFF"/>
        </w:rPr>
        <w:t>որոշման</w:t>
      </w:r>
      <w:r w:rsidRPr="00B377D0">
        <w:rPr>
          <w:szCs w:val="24"/>
          <w:shd w:val="clear" w:color="auto" w:fill="FFFFFF"/>
          <w:lang w:val="fr-FR"/>
        </w:rPr>
        <w:t xml:space="preserve"> </w:t>
      </w:r>
      <w:r w:rsidRPr="00B377D0">
        <w:rPr>
          <w:szCs w:val="24"/>
          <w:shd w:val="clear" w:color="auto" w:fill="FFFFFF"/>
        </w:rPr>
        <w:t>ուժի</w:t>
      </w:r>
      <w:r w:rsidRPr="00B377D0">
        <w:rPr>
          <w:szCs w:val="24"/>
          <w:shd w:val="clear" w:color="auto" w:fill="FFFFFF"/>
          <w:lang w:val="fr-FR"/>
        </w:rPr>
        <w:t xml:space="preserve"> </w:t>
      </w:r>
      <w:r w:rsidRPr="00B377D0">
        <w:rPr>
          <w:szCs w:val="24"/>
          <w:shd w:val="clear" w:color="auto" w:fill="FFFFFF"/>
        </w:rPr>
        <w:t>մեջ</w:t>
      </w:r>
      <w:r w:rsidRPr="00B377D0">
        <w:rPr>
          <w:szCs w:val="24"/>
          <w:shd w:val="clear" w:color="auto" w:fill="FFFFFF"/>
          <w:lang w:val="fr-FR"/>
        </w:rPr>
        <w:t xml:space="preserve"> </w:t>
      </w:r>
      <w:r w:rsidRPr="00B377D0">
        <w:rPr>
          <w:szCs w:val="24"/>
          <w:shd w:val="clear" w:color="auto" w:fill="FFFFFF"/>
        </w:rPr>
        <w:t>մտնելու</w:t>
      </w:r>
      <w:r w:rsidRPr="00B377D0">
        <w:rPr>
          <w:szCs w:val="24"/>
          <w:shd w:val="clear" w:color="auto" w:fill="FFFFFF"/>
          <w:lang w:val="fr-FR"/>
        </w:rPr>
        <w:t xml:space="preserve"> </w:t>
      </w:r>
      <w:r w:rsidRPr="00B377D0">
        <w:rPr>
          <w:szCs w:val="24"/>
          <w:shd w:val="clear" w:color="auto" w:fill="FFFFFF"/>
        </w:rPr>
        <w:t>օրվա</w:t>
      </w:r>
      <w:r w:rsidRPr="00B377D0">
        <w:rPr>
          <w:szCs w:val="24"/>
          <w:shd w:val="clear" w:color="auto" w:fill="FFFFFF"/>
          <w:lang w:val="fr-FR"/>
        </w:rPr>
        <w:t xml:space="preserve"> </w:t>
      </w:r>
      <w:r w:rsidRPr="00B377D0">
        <w:rPr>
          <w:szCs w:val="24"/>
          <w:shd w:val="clear" w:color="auto" w:fill="FFFFFF"/>
        </w:rPr>
        <w:t>դրությամբ</w:t>
      </w:r>
      <w:r w:rsidRPr="00B377D0">
        <w:rPr>
          <w:szCs w:val="24"/>
          <w:shd w:val="clear" w:color="auto" w:fill="FFFFFF"/>
          <w:lang w:val="fr-FR"/>
        </w:rPr>
        <w:t xml:space="preserve"> </w:t>
      </w:r>
      <w:r w:rsidRPr="00B377D0">
        <w:rPr>
          <w:szCs w:val="24"/>
          <w:shd w:val="clear" w:color="auto" w:fill="FFFFFF"/>
        </w:rPr>
        <w:t>գործող</w:t>
      </w:r>
      <w:r w:rsidRPr="00B377D0">
        <w:rPr>
          <w:szCs w:val="24"/>
          <w:shd w:val="clear" w:color="auto" w:fill="FFFFFF"/>
          <w:lang w:val="fr-FR"/>
        </w:rPr>
        <w:t xml:space="preserve"> </w:t>
      </w:r>
      <w:r w:rsidRPr="00B377D0">
        <w:rPr>
          <w:szCs w:val="24"/>
          <w:shd w:val="clear" w:color="auto" w:fill="FFFFFF"/>
        </w:rPr>
        <w:t>Հայաստանի</w:t>
      </w:r>
      <w:r w:rsidRPr="00B377D0">
        <w:rPr>
          <w:szCs w:val="24"/>
          <w:shd w:val="clear" w:color="auto" w:fill="FFFFFF"/>
          <w:lang w:val="fr-FR"/>
        </w:rPr>
        <w:t xml:space="preserve"> </w:t>
      </w:r>
      <w:r w:rsidRPr="00B377D0">
        <w:rPr>
          <w:szCs w:val="24"/>
          <w:shd w:val="clear" w:color="auto" w:fill="FFFFFF"/>
        </w:rPr>
        <w:t>Հանրապետության</w:t>
      </w:r>
      <w:r w:rsidRPr="00B377D0">
        <w:rPr>
          <w:szCs w:val="24"/>
          <w:shd w:val="clear" w:color="auto" w:fill="FFFFFF"/>
          <w:lang w:val="fr-FR"/>
        </w:rPr>
        <w:t xml:space="preserve"> </w:t>
      </w:r>
      <w:r w:rsidRPr="00B377D0">
        <w:rPr>
          <w:szCs w:val="24"/>
          <w:shd w:val="clear" w:color="auto" w:fill="FFFFFF"/>
        </w:rPr>
        <w:t>ընդհանուր</w:t>
      </w:r>
      <w:r w:rsidRPr="00B377D0">
        <w:rPr>
          <w:szCs w:val="24"/>
          <w:shd w:val="clear" w:color="auto" w:fill="FFFFFF"/>
          <w:lang w:val="fr-FR"/>
        </w:rPr>
        <w:t xml:space="preserve"> </w:t>
      </w:r>
      <w:r w:rsidRPr="00B377D0">
        <w:rPr>
          <w:szCs w:val="24"/>
          <w:shd w:val="clear" w:color="auto" w:fill="FFFFFF"/>
        </w:rPr>
        <w:t>օգտագործման</w:t>
      </w:r>
      <w:r w:rsidRPr="00B377D0">
        <w:rPr>
          <w:szCs w:val="24"/>
          <w:shd w:val="clear" w:color="auto" w:fill="FFFFFF"/>
          <w:lang w:val="fr-FR"/>
        </w:rPr>
        <w:t xml:space="preserve"> </w:t>
      </w:r>
      <w:r w:rsidRPr="00B377D0">
        <w:rPr>
          <w:szCs w:val="24"/>
          <w:shd w:val="clear" w:color="auto" w:fill="FFFFFF"/>
        </w:rPr>
        <w:t>միջպետական</w:t>
      </w:r>
      <w:r w:rsidRPr="00B377D0">
        <w:rPr>
          <w:szCs w:val="24"/>
          <w:shd w:val="clear" w:color="auto" w:fill="FFFFFF"/>
          <w:lang w:val="fr-FR"/>
        </w:rPr>
        <w:t xml:space="preserve"> </w:t>
      </w:r>
      <w:r w:rsidRPr="00B377D0">
        <w:rPr>
          <w:szCs w:val="24"/>
          <w:shd w:val="clear" w:color="auto" w:fill="FFFFFF"/>
        </w:rPr>
        <w:t>և</w:t>
      </w:r>
      <w:r w:rsidRPr="00B377D0">
        <w:rPr>
          <w:szCs w:val="24"/>
          <w:shd w:val="clear" w:color="auto" w:fill="FFFFFF"/>
          <w:lang w:val="fr-FR"/>
        </w:rPr>
        <w:t xml:space="preserve"> </w:t>
      </w:r>
      <w:r w:rsidRPr="00B377D0">
        <w:rPr>
          <w:szCs w:val="24"/>
          <w:shd w:val="clear" w:color="auto" w:fill="FFFFFF"/>
        </w:rPr>
        <w:t>հանրապետական</w:t>
      </w:r>
      <w:r w:rsidRPr="00B377D0">
        <w:rPr>
          <w:szCs w:val="24"/>
          <w:shd w:val="clear" w:color="auto" w:fill="FFFFFF"/>
          <w:lang w:val="fr-FR"/>
        </w:rPr>
        <w:t xml:space="preserve"> </w:t>
      </w:r>
      <w:r w:rsidRPr="00B377D0">
        <w:rPr>
          <w:szCs w:val="24"/>
          <w:shd w:val="clear" w:color="auto" w:fill="FFFFFF"/>
        </w:rPr>
        <w:t>նշանակության</w:t>
      </w:r>
      <w:r w:rsidRPr="00B377D0">
        <w:rPr>
          <w:szCs w:val="24"/>
          <w:shd w:val="clear" w:color="auto" w:fill="FFFFFF"/>
          <w:lang w:val="fr-FR"/>
        </w:rPr>
        <w:t xml:space="preserve"> </w:t>
      </w:r>
      <w:r w:rsidRPr="00B377D0">
        <w:rPr>
          <w:szCs w:val="24"/>
          <w:shd w:val="clear" w:color="auto" w:fill="FFFFFF"/>
        </w:rPr>
        <w:t>ավտոմոբիլային</w:t>
      </w:r>
      <w:r w:rsidRPr="00B377D0">
        <w:rPr>
          <w:szCs w:val="24"/>
          <w:shd w:val="clear" w:color="auto" w:fill="FFFFFF"/>
          <w:lang w:val="fr-FR"/>
        </w:rPr>
        <w:t xml:space="preserve"> </w:t>
      </w:r>
      <w:r w:rsidRPr="00B377D0">
        <w:rPr>
          <w:szCs w:val="24"/>
          <w:shd w:val="clear" w:color="auto" w:fill="FFFFFF"/>
        </w:rPr>
        <w:t>ճանապարհների</w:t>
      </w:r>
      <w:r w:rsidRPr="00B377D0">
        <w:rPr>
          <w:szCs w:val="24"/>
          <w:shd w:val="clear" w:color="auto" w:fill="FFFFFF"/>
          <w:lang w:val="fr-FR"/>
        </w:rPr>
        <w:t xml:space="preserve"> </w:t>
      </w:r>
      <w:r w:rsidRPr="00B377D0">
        <w:rPr>
          <w:szCs w:val="24"/>
          <w:shd w:val="clear" w:color="auto" w:fill="FFFFFF"/>
        </w:rPr>
        <w:t>ընթացիկ</w:t>
      </w:r>
      <w:r w:rsidRPr="00B377D0">
        <w:rPr>
          <w:szCs w:val="24"/>
          <w:shd w:val="clear" w:color="auto" w:fill="FFFFFF"/>
          <w:lang w:val="fr-FR"/>
        </w:rPr>
        <w:t xml:space="preserve"> </w:t>
      </w:r>
      <w:r w:rsidRPr="00B377D0">
        <w:rPr>
          <w:szCs w:val="24"/>
          <w:shd w:val="clear" w:color="auto" w:fill="FFFFFF"/>
        </w:rPr>
        <w:t>ամառային</w:t>
      </w:r>
      <w:r w:rsidRPr="00B377D0">
        <w:rPr>
          <w:szCs w:val="24"/>
          <w:shd w:val="clear" w:color="auto" w:fill="FFFFFF"/>
          <w:lang w:val="fr-FR"/>
        </w:rPr>
        <w:t xml:space="preserve"> </w:t>
      </w:r>
      <w:r w:rsidRPr="00B377D0">
        <w:rPr>
          <w:szCs w:val="24"/>
          <w:shd w:val="clear" w:color="auto" w:fill="FFFFFF"/>
        </w:rPr>
        <w:t>և</w:t>
      </w:r>
      <w:r w:rsidRPr="00B377D0">
        <w:rPr>
          <w:szCs w:val="24"/>
          <w:shd w:val="clear" w:color="auto" w:fill="FFFFFF"/>
          <w:lang w:val="fr-FR"/>
        </w:rPr>
        <w:t xml:space="preserve"> </w:t>
      </w:r>
      <w:r w:rsidRPr="00B377D0">
        <w:rPr>
          <w:szCs w:val="24"/>
          <w:shd w:val="clear" w:color="auto" w:fill="FFFFFF"/>
        </w:rPr>
        <w:t>ընթացիկ</w:t>
      </w:r>
      <w:r w:rsidRPr="00B377D0">
        <w:rPr>
          <w:szCs w:val="24"/>
          <w:shd w:val="clear" w:color="auto" w:fill="FFFFFF"/>
          <w:lang w:val="fr-FR"/>
        </w:rPr>
        <w:t xml:space="preserve"> </w:t>
      </w:r>
      <w:r w:rsidRPr="00B377D0">
        <w:rPr>
          <w:szCs w:val="24"/>
          <w:shd w:val="clear" w:color="auto" w:fill="FFFFFF"/>
        </w:rPr>
        <w:t>ձմեռային</w:t>
      </w:r>
      <w:r w:rsidRPr="00B377D0">
        <w:rPr>
          <w:szCs w:val="24"/>
          <w:shd w:val="clear" w:color="auto" w:fill="FFFFFF"/>
          <w:lang w:val="fr-FR"/>
        </w:rPr>
        <w:t xml:space="preserve"> </w:t>
      </w:r>
      <w:r w:rsidRPr="00B377D0">
        <w:rPr>
          <w:szCs w:val="24"/>
          <w:shd w:val="clear" w:color="auto" w:fill="FFFFFF"/>
        </w:rPr>
        <w:t>պահպանման</w:t>
      </w:r>
      <w:r w:rsidRPr="00B377D0">
        <w:rPr>
          <w:szCs w:val="24"/>
          <w:shd w:val="clear" w:color="auto" w:fill="FFFFFF"/>
          <w:lang w:val="fr-FR"/>
        </w:rPr>
        <w:t xml:space="preserve"> </w:t>
      </w:r>
      <w:r w:rsidRPr="00B377D0">
        <w:rPr>
          <w:szCs w:val="24"/>
          <w:shd w:val="clear" w:color="auto" w:fill="FFFFFF"/>
        </w:rPr>
        <w:t>աշխատանքների</w:t>
      </w:r>
      <w:r w:rsidRPr="00B377D0">
        <w:rPr>
          <w:szCs w:val="24"/>
          <w:shd w:val="clear" w:color="auto" w:fill="FFFFFF"/>
          <w:lang w:val="fr-FR"/>
        </w:rPr>
        <w:t xml:space="preserve"> </w:t>
      </w:r>
      <w:r w:rsidRPr="00B377D0">
        <w:rPr>
          <w:szCs w:val="24"/>
          <w:shd w:val="clear" w:color="auto" w:fill="FFFFFF"/>
        </w:rPr>
        <w:t>կատարման</w:t>
      </w:r>
      <w:r w:rsidRPr="00B377D0">
        <w:rPr>
          <w:szCs w:val="24"/>
          <w:shd w:val="clear" w:color="auto" w:fill="FFFFFF"/>
          <w:lang w:val="fr-FR"/>
        </w:rPr>
        <w:t xml:space="preserve"> </w:t>
      </w:r>
      <w:r w:rsidRPr="00B377D0">
        <w:rPr>
          <w:szCs w:val="24"/>
          <w:shd w:val="clear" w:color="auto" w:fill="FFFFFF"/>
        </w:rPr>
        <w:t>կապալի</w:t>
      </w:r>
      <w:r w:rsidRPr="00B377D0">
        <w:rPr>
          <w:szCs w:val="24"/>
          <w:shd w:val="clear" w:color="auto" w:fill="FFFFFF"/>
          <w:lang w:val="fr-FR"/>
        </w:rPr>
        <w:t xml:space="preserve"> </w:t>
      </w:r>
      <w:r w:rsidRPr="00B377D0">
        <w:rPr>
          <w:szCs w:val="24"/>
          <w:shd w:val="clear" w:color="auto" w:fill="FFFFFF"/>
        </w:rPr>
        <w:t>պայմանագրերում՝</w:t>
      </w:r>
      <w:r w:rsidRPr="00B377D0">
        <w:rPr>
          <w:szCs w:val="24"/>
          <w:shd w:val="clear" w:color="auto" w:fill="FFFFFF"/>
          <w:lang w:val="fr-FR"/>
        </w:rPr>
        <w:t xml:space="preserve"> </w:t>
      </w:r>
      <w:r w:rsidRPr="00B377D0">
        <w:rPr>
          <w:szCs w:val="24"/>
          <w:shd w:val="clear" w:color="auto" w:fill="FFFFFF"/>
        </w:rPr>
        <w:t>այնտեղ</w:t>
      </w:r>
      <w:r w:rsidRPr="00B377D0">
        <w:rPr>
          <w:szCs w:val="24"/>
          <w:shd w:val="clear" w:color="auto" w:fill="FFFFFF"/>
          <w:lang w:val="fr-FR"/>
        </w:rPr>
        <w:t xml:space="preserve"> </w:t>
      </w:r>
      <w:r w:rsidRPr="00B377D0">
        <w:rPr>
          <w:szCs w:val="24"/>
          <w:shd w:val="clear" w:color="auto" w:fill="FFFFFF"/>
        </w:rPr>
        <w:t>ներառելով</w:t>
      </w:r>
      <w:r w:rsidRPr="00B377D0">
        <w:rPr>
          <w:szCs w:val="24"/>
          <w:shd w:val="clear" w:color="auto" w:fill="FFFFFF"/>
          <w:lang w:val="fr-FR"/>
        </w:rPr>
        <w:t xml:space="preserve"> </w:t>
      </w:r>
      <w:r w:rsidRPr="00B377D0">
        <w:rPr>
          <w:szCs w:val="24"/>
          <w:shd w:val="clear" w:color="auto" w:fill="FFFFFF"/>
        </w:rPr>
        <w:t>համապատասխան</w:t>
      </w:r>
      <w:r w:rsidRPr="00B377D0">
        <w:rPr>
          <w:szCs w:val="24"/>
          <w:shd w:val="clear" w:color="auto" w:fill="FFFFFF"/>
          <w:lang w:val="fr-FR"/>
        </w:rPr>
        <w:t xml:space="preserve"> </w:t>
      </w:r>
      <w:r w:rsidRPr="00B377D0">
        <w:rPr>
          <w:szCs w:val="24"/>
          <w:shd w:val="clear" w:color="auto" w:fill="FFFFFF"/>
        </w:rPr>
        <w:t>տարածաշրջանի</w:t>
      </w:r>
      <w:r w:rsidRPr="00B377D0">
        <w:rPr>
          <w:szCs w:val="24"/>
          <w:shd w:val="clear" w:color="auto" w:fill="FFFFFF"/>
          <w:lang w:val="fr-FR"/>
        </w:rPr>
        <w:t xml:space="preserve"> </w:t>
      </w:r>
      <w:r w:rsidRPr="00B377D0">
        <w:rPr>
          <w:szCs w:val="24"/>
          <w:shd w:val="clear" w:color="auto" w:fill="FFFFFF"/>
        </w:rPr>
        <w:t>ավտոմոբիլային</w:t>
      </w:r>
      <w:r w:rsidRPr="00B377D0">
        <w:rPr>
          <w:szCs w:val="24"/>
          <w:shd w:val="clear" w:color="auto" w:fill="FFFFFF"/>
          <w:lang w:val="fr-FR"/>
        </w:rPr>
        <w:t xml:space="preserve"> </w:t>
      </w:r>
      <w:r w:rsidRPr="00B377D0">
        <w:rPr>
          <w:szCs w:val="24"/>
          <w:shd w:val="clear" w:color="auto" w:fill="FFFFFF"/>
        </w:rPr>
        <w:t>ճանապարհների</w:t>
      </w:r>
      <w:r w:rsidRPr="00B377D0">
        <w:rPr>
          <w:szCs w:val="24"/>
          <w:shd w:val="clear" w:color="auto" w:fill="FFFFFF"/>
          <w:lang w:val="fr-FR"/>
        </w:rPr>
        <w:t xml:space="preserve"> </w:t>
      </w:r>
      <w:r w:rsidRPr="00B377D0">
        <w:rPr>
          <w:szCs w:val="24"/>
          <w:shd w:val="clear" w:color="auto" w:fill="FFFFFF"/>
        </w:rPr>
        <w:t>վրա</w:t>
      </w:r>
      <w:r w:rsidRPr="00B377D0">
        <w:rPr>
          <w:szCs w:val="24"/>
          <w:shd w:val="clear" w:color="auto" w:fill="FFFFFF"/>
          <w:lang w:val="fr-FR"/>
        </w:rPr>
        <w:t xml:space="preserve"> </w:t>
      </w:r>
      <w:r w:rsidRPr="00B377D0">
        <w:rPr>
          <w:szCs w:val="24"/>
          <w:shd w:val="clear" w:color="auto" w:fill="FFFFFF"/>
        </w:rPr>
        <w:t>առկա</w:t>
      </w:r>
      <w:r w:rsidRPr="00B377D0">
        <w:rPr>
          <w:szCs w:val="24"/>
          <w:shd w:val="clear" w:color="auto" w:fill="FFFFFF"/>
          <w:lang w:val="fr-FR"/>
        </w:rPr>
        <w:t xml:space="preserve"> </w:t>
      </w:r>
      <w:r w:rsidRPr="00B377D0">
        <w:rPr>
          <w:szCs w:val="24"/>
          <w:shd w:val="clear" w:color="auto" w:fill="FFFFFF"/>
        </w:rPr>
        <w:t>մետաղական</w:t>
      </w:r>
      <w:r w:rsidRPr="00B377D0">
        <w:rPr>
          <w:szCs w:val="24"/>
          <w:shd w:val="clear" w:color="auto" w:fill="FFFFFF"/>
          <w:lang w:val="fr-FR"/>
        </w:rPr>
        <w:t xml:space="preserve"> </w:t>
      </w:r>
      <w:r w:rsidRPr="00B377D0">
        <w:rPr>
          <w:szCs w:val="24"/>
          <w:shd w:val="clear" w:color="auto" w:fill="FFFFFF"/>
        </w:rPr>
        <w:t>արգելափակոցների</w:t>
      </w:r>
      <w:r w:rsidRPr="00B377D0">
        <w:rPr>
          <w:szCs w:val="24"/>
          <w:shd w:val="clear" w:color="auto" w:fill="FFFFFF"/>
          <w:lang w:val="fr-FR"/>
        </w:rPr>
        <w:t xml:space="preserve"> </w:t>
      </w:r>
      <w:r w:rsidRPr="00B377D0">
        <w:rPr>
          <w:szCs w:val="24"/>
          <w:shd w:val="clear" w:color="auto" w:fill="FFFFFF"/>
        </w:rPr>
        <w:t>պահպանման</w:t>
      </w:r>
      <w:r w:rsidRPr="00B377D0">
        <w:rPr>
          <w:szCs w:val="24"/>
          <w:shd w:val="clear" w:color="auto" w:fill="FFFFFF"/>
          <w:lang w:val="fr-FR"/>
        </w:rPr>
        <w:t xml:space="preserve"> </w:t>
      </w:r>
      <w:r w:rsidRPr="00B377D0">
        <w:rPr>
          <w:szCs w:val="24"/>
          <w:shd w:val="clear" w:color="auto" w:fill="FFFFFF"/>
        </w:rPr>
        <w:t>աշխատանքները՝</w:t>
      </w:r>
      <w:r w:rsidRPr="00B377D0">
        <w:rPr>
          <w:szCs w:val="24"/>
          <w:shd w:val="clear" w:color="auto" w:fill="FFFFFF"/>
          <w:lang w:val="fr-FR"/>
        </w:rPr>
        <w:t xml:space="preserve"> </w:t>
      </w:r>
      <w:r w:rsidRPr="00B377D0">
        <w:rPr>
          <w:szCs w:val="24"/>
          <w:shd w:val="clear" w:color="auto" w:fill="FFFFFF"/>
        </w:rPr>
        <w:t>հիմք</w:t>
      </w:r>
      <w:r w:rsidRPr="00B377D0">
        <w:rPr>
          <w:szCs w:val="24"/>
          <w:shd w:val="clear" w:color="auto" w:fill="FFFFFF"/>
          <w:lang w:val="fr-FR"/>
        </w:rPr>
        <w:t xml:space="preserve"> </w:t>
      </w:r>
      <w:r w:rsidRPr="00B377D0">
        <w:rPr>
          <w:szCs w:val="24"/>
          <w:shd w:val="clear" w:color="auto" w:fill="FFFFFF"/>
        </w:rPr>
        <w:t>ընդունելով</w:t>
      </w:r>
      <w:r w:rsidRPr="00B377D0">
        <w:rPr>
          <w:szCs w:val="24"/>
          <w:shd w:val="clear" w:color="auto" w:fill="FFFFFF"/>
          <w:lang w:val="fr-FR"/>
        </w:rPr>
        <w:t xml:space="preserve"> </w:t>
      </w:r>
      <w:r w:rsidRPr="00B377D0">
        <w:rPr>
          <w:szCs w:val="24"/>
          <w:shd w:val="clear" w:color="auto" w:fill="FFFFFF"/>
        </w:rPr>
        <w:t>համապատասխան</w:t>
      </w:r>
      <w:r w:rsidRPr="00B377D0">
        <w:rPr>
          <w:szCs w:val="24"/>
          <w:shd w:val="clear" w:color="auto" w:fill="FFFFFF"/>
          <w:lang w:val="fr-FR"/>
        </w:rPr>
        <w:t xml:space="preserve"> </w:t>
      </w:r>
      <w:r w:rsidRPr="00B377D0">
        <w:rPr>
          <w:szCs w:val="24"/>
          <w:shd w:val="clear" w:color="auto" w:fill="FFFFFF"/>
        </w:rPr>
        <w:t>Պայմանագրերով</w:t>
      </w:r>
      <w:r w:rsidRPr="00B377D0">
        <w:rPr>
          <w:szCs w:val="24"/>
          <w:shd w:val="clear" w:color="auto" w:fill="FFFFFF"/>
          <w:lang w:val="fr-FR"/>
        </w:rPr>
        <w:t xml:space="preserve"> </w:t>
      </w:r>
      <w:r w:rsidRPr="00B377D0">
        <w:rPr>
          <w:szCs w:val="24"/>
          <w:shd w:val="clear" w:color="auto" w:fill="FFFFFF"/>
        </w:rPr>
        <w:t>նախատեսված</w:t>
      </w:r>
      <w:r w:rsidRPr="00B377D0">
        <w:rPr>
          <w:szCs w:val="24"/>
          <w:shd w:val="clear" w:color="auto" w:fill="FFFFFF"/>
          <w:lang w:val="fr-FR"/>
        </w:rPr>
        <w:t xml:space="preserve"> 1 </w:t>
      </w:r>
      <w:r w:rsidRPr="00B377D0">
        <w:rPr>
          <w:szCs w:val="24"/>
          <w:shd w:val="clear" w:color="auto" w:fill="FFFFFF"/>
        </w:rPr>
        <w:t>գծմ</w:t>
      </w:r>
      <w:r w:rsidRPr="00B377D0">
        <w:rPr>
          <w:szCs w:val="24"/>
          <w:shd w:val="clear" w:color="auto" w:fill="FFFFFF"/>
          <w:lang w:val="fr-FR"/>
        </w:rPr>
        <w:t xml:space="preserve"> </w:t>
      </w:r>
      <w:r w:rsidRPr="00B377D0">
        <w:rPr>
          <w:szCs w:val="24"/>
          <w:shd w:val="clear" w:color="auto" w:fill="FFFFFF"/>
        </w:rPr>
        <w:t>մետաղական</w:t>
      </w:r>
      <w:r w:rsidRPr="00B377D0">
        <w:rPr>
          <w:szCs w:val="24"/>
          <w:shd w:val="clear" w:color="auto" w:fill="FFFFFF"/>
          <w:lang w:val="fr-FR"/>
        </w:rPr>
        <w:t xml:space="preserve"> </w:t>
      </w:r>
      <w:r w:rsidRPr="00B377D0">
        <w:rPr>
          <w:szCs w:val="24"/>
          <w:shd w:val="clear" w:color="auto" w:fill="FFFFFF"/>
        </w:rPr>
        <w:t>արգելափակոցի</w:t>
      </w:r>
      <w:r w:rsidRPr="00B377D0">
        <w:rPr>
          <w:szCs w:val="24"/>
          <w:shd w:val="clear" w:color="auto" w:fill="FFFFFF"/>
          <w:lang w:val="fr-FR"/>
        </w:rPr>
        <w:t xml:space="preserve"> </w:t>
      </w:r>
      <w:r w:rsidRPr="00B377D0">
        <w:rPr>
          <w:szCs w:val="24"/>
          <w:shd w:val="clear" w:color="auto" w:fill="FFFFFF"/>
        </w:rPr>
        <w:t>պահպանման</w:t>
      </w:r>
      <w:r w:rsidRPr="00B377D0">
        <w:rPr>
          <w:szCs w:val="24"/>
          <w:shd w:val="clear" w:color="auto" w:fill="FFFFFF"/>
          <w:lang w:val="fr-FR"/>
        </w:rPr>
        <w:t xml:space="preserve"> </w:t>
      </w:r>
      <w:r w:rsidRPr="00B377D0">
        <w:rPr>
          <w:szCs w:val="24"/>
          <w:shd w:val="clear" w:color="auto" w:fill="FFFFFF"/>
        </w:rPr>
        <w:t>աշխատանքների</w:t>
      </w:r>
      <w:r w:rsidRPr="00B377D0">
        <w:rPr>
          <w:szCs w:val="24"/>
          <w:shd w:val="clear" w:color="auto" w:fill="FFFFFF"/>
          <w:lang w:val="fr-FR"/>
        </w:rPr>
        <w:t xml:space="preserve"> </w:t>
      </w:r>
      <w:r w:rsidRPr="00B377D0">
        <w:rPr>
          <w:szCs w:val="24"/>
          <w:shd w:val="clear" w:color="auto" w:fill="FFFFFF"/>
        </w:rPr>
        <w:t>համար</w:t>
      </w:r>
      <w:r w:rsidRPr="00B377D0">
        <w:rPr>
          <w:szCs w:val="24"/>
          <w:shd w:val="clear" w:color="auto" w:fill="FFFFFF"/>
          <w:lang w:val="fr-FR"/>
        </w:rPr>
        <w:t xml:space="preserve"> </w:t>
      </w:r>
      <w:r w:rsidRPr="00B377D0">
        <w:rPr>
          <w:szCs w:val="24"/>
          <w:shd w:val="clear" w:color="auto" w:fill="FFFFFF"/>
        </w:rPr>
        <w:t>սահմանված</w:t>
      </w:r>
      <w:r w:rsidRPr="00B377D0">
        <w:rPr>
          <w:szCs w:val="24"/>
          <w:shd w:val="clear" w:color="auto" w:fill="FFFFFF"/>
          <w:lang w:val="fr-FR"/>
        </w:rPr>
        <w:t xml:space="preserve"> </w:t>
      </w:r>
      <w:r w:rsidRPr="00B377D0">
        <w:rPr>
          <w:szCs w:val="24"/>
          <w:shd w:val="clear" w:color="auto" w:fill="FFFFFF"/>
        </w:rPr>
        <w:t>արժեքները</w:t>
      </w:r>
      <w:r w:rsidRPr="00B377D0">
        <w:rPr>
          <w:rFonts w:cs="Calibri"/>
          <w:szCs w:val="24"/>
          <w:lang w:val="fr-FR"/>
        </w:rPr>
        <w:t xml:space="preserve">, </w:t>
      </w:r>
      <w:r w:rsidRPr="00B377D0">
        <w:rPr>
          <w:szCs w:val="24"/>
          <w:shd w:val="clear" w:color="auto" w:fill="FFFFFF"/>
        </w:rPr>
        <w:t>մետաղական</w:t>
      </w:r>
      <w:r w:rsidRPr="00B377D0">
        <w:rPr>
          <w:szCs w:val="24"/>
          <w:shd w:val="clear" w:color="auto" w:fill="FFFFFF"/>
          <w:lang w:val="fr-FR"/>
        </w:rPr>
        <w:t xml:space="preserve"> </w:t>
      </w:r>
      <w:r w:rsidRPr="00B377D0">
        <w:rPr>
          <w:szCs w:val="24"/>
          <w:shd w:val="clear" w:color="auto" w:fill="FFFFFF"/>
        </w:rPr>
        <w:t>արգելափակոցների</w:t>
      </w:r>
      <w:r w:rsidRPr="00B377D0">
        <w:rPr>
          <w:szCs w:val="24"/>
          <w:shd w:val="clear" w:color="auto" w:fill="FFFFFF"/>
          <w:lang w:val="fr-FR"/>
        </w:rPr>
        <w:t xml:space="preserve"> </w:t>
      </w:r>
      <w:r w:rsidRPr="00B377D0">
        <w:rPr>
          <w:szCs w:val="24"/>
          <w:shd w:val="clear" w:color="auto" w:fill="FFFFFF"/>
        </w:rPr>
        <w:t>պահպանման</w:t>
      </w:r>
      <w:r w:rsidRPr="00B377D0">
        <w:rPr>
          <w:szCs w:val="24"/>
          <w:shd w:val="clear" w:color="auto" w:fill="FFFFFF"/>
          <w:lang w:val="fr-FR"/>
        </w:rPr>
        <w:t xml:space="preserve"> </w:t>
      </w:r>
      <w:r w:rsidRPr="00B377D0">
        <w:rPr>
          <w:szCs w:val="24"/>
          <w:shd w:val="clear" w:color="auto" w:fill="FFFFFF"/>
        </w:rPr>
        <w:t>աշխատանքների</w:t>
      </w:r>
      <w:r w:rsidRPr="00B377D0">
        <w:rPr>
          <w:szCs w:val="24"/>
          <w:shd w:val="clear" w:color="auto" w:fill="FFFFFF"/>
          <w:lang w:val="fr-FR"/>
        </w:rPr>
        <w:t xml:space="preserve"> </w:t>
      </w:r>
      <w:r w:rsidRPr="00B377D0">
        <w:rPr>
          <w:szCs w:val="24"/>
          <w:shd w:val="clear" w:color="auto" w:fill="FFFFFF"/>
        </w:rPr>
        <w:t>կատարման</w:t>
      </w:r>
      <w:r w:rsidRPr="00B377D0">
        <w:rPr>
          <w:szCs w:val="24"/>
          <w:shd w:val="clear" w:color="auto" w:fill="FFFFFF"/>
          <w:lang w:val="fr-FR"/>
        </w:rPr>
        <w:t xml:space="preserve"> </w:t>
      </w:r>
      <w:r w:rsidRPr="00B377D0">
        <w:rPr>
          <w:szCs w:val="24"/>
          <w:shd w:val="clear" w:color="auto" w:fill="FFFFFF"/>
        </w:rPr>
        <w:t>կապալի</w:t>
      </w:r>
      <w:r w:rsidRPr="00B377D0">
        <w:rPr>
          <w:szCs w:val="24"/>
          <w:shd w:val="clear" w:color="auto" w:fill="FFFFFF"/>
          <w:lang w:val="fr-FR"/>
        </w:rPr>
        <w:t xml:space="preserve"> </w:t>
      </w:r>
      <w:r w:rsidRPr="00B377D0">
        <w:rPr>
          <w:szCs w:val="24"/>
          <w:shd w:val="clear" w:color="auto" w:fill="FFFFFF"/>
        </w:rPr>
        <w:t>պայմանագրի</w:t>
      </w:r>
      <w:r w:rsidRPr="00B377D0">
        <w:rPr>
          <w:szCs w:val="24"/>
          <w:shd w:val="clear" w:color="auto" w:fill="FFFFFF"/>
          <w:lang w:val="fr-FR"/>
        </w:rPr>
        <w:t xml:space="preserve"> </w:t>
      </w:r>
      <w:r w:rsidRPr="00B377D0">
        <w:rPr>
          <w:szCs w:val="24"/>
          <w:shd w:val="clear" w:color="auto" w:fill="FFFFFF"/>
        </w:rPr>
        <w:t>գործողության</w:t>
      </w:r>
      <w:r w:rsidRPr="00B377D0">
        <w:rPr>
          <w:szCs w:val="24"/>
          <w:shd w:val="clear" w:color="auto" w:fill="FFFFFF"/>
          <w:lang w:val="fr-FR"/>
        </w:rPr>
        <w:t xml:space="preserve"> </w:t>
      </w:r>
      <w:r w:rsidRPr="00B377D0">
        <w:rPr>
          <w:szCs w:val="24"/>
          <w:shd w:val="clear" w:color="auto" w:fill="FFFFFF"/>
        </w:rPr>
        <w:t>ժամկետը</w:t>
      </w:r>
      <w:r w:rsidRPr="00B377D0">
        <w:rPr>
          <w:szCs w:val="24"/>
          <w:shd w:val="clear" w:color="auto" w:fill="FFFFFF"/>
          <w:lang w:val="fr-FR"/>
        </w:rPr>
        <w:t xml:space="preserve"> </w:t>
      </w:r>
      <w:r w:rsidRPr="00B377D0">
        <w:rPr>
          <w:szCs w:val="24"/>
          <w:shd w:val="clear" w:color="auto" w:fill="FFFFFF"/>
        </w:rPr>
        <w:t>լրանալուց</w:t>
      </w:r>
      <w:r w:rsidRPr="00B377D0">
        <w:rPr>
          <w:szCs w:val="24"/>
          <w:shd w:val="clear" w:color="auto" w:fill="FFFFFF"/>
          <w:lang w:val="fr-FR"/>
        </w:rPr>
        <w:t xml:space="preserve"> </w:t>
      </w:r>
      <w:r w:rsidRPr="00B377D0">
        <w:rPr>
          <w:szCs w:val="24"/>
          <w:shd w:val="clear" w:color="auto" w:fill="FFFFFF"/>
        </w:rPr>
        <w:t>հետո</w:t>
      </w:r>
      <w:r w:rsidRPr="00B377D0">
        <w:rPr>
          <w:szCs w:val="24"/>
          <w:shd w:val="clear" w:color="auto" w:fill="FFFFFF"/>
          <w:lang w:val="fr-FR"/>
        </w:rPr>
        <w:t xml:space="preserve"> </w:t>
      </w:r>
      <w:r w:rsidRPr="00B377D0">
        <w:rPr>
          <w:szCs w:val="24"/>
          <w:shd w:val="clear" w:color="auto" w:fill="FFFFFF"/>
        </w:rPr>
        <w:t>այդ</w:t>
      </w:r>
      <w:r w:rsidRPr="00B377D0">
        <w:rPr>
          <w:szCs w:val="24"/>
          <w:shd w:val="clear" w:color="auto" w:fill="FFFFFF"/>
          <w:lang w:val="fr-FR"/>
        </w:rPr>
        <w:t xml:space="preserve"> </w:t>
      </w:r>
      <w:r w:rsidRPr="00B377D0">
        <w:rPr>
          <w:szCs w:val="24"/>
          <w:shd w:val="clear" w:color="auto" w:fill="FFFFFF"/>
        </w:rPr>
        <w:t>աշխատանքները</w:t>
      </w:r>
      <w:r w:rsidRPr="00B377D0">
        <w:rPr>
          <w:szCs w:val="24"/>
          <w:shd w:val="clear" w:color="auto" w:fill="FFFFFF"/>
          <w:lang w:val="fr-FR"/>
        </w:rPr>
        <w:t xml:space="preserve"> </w:t>
      </w:r>
      <w:r w:rsidRPr="00B377D0">
        <w:rPr>
          <w:szCs w:val="24"/>
          <w:shd w:val="clear" w:color="auto" w:fill="FFFFFF"/>
        </w:rPr>
        <w:t>չեն</w:t>
      </w:r>
      <w:r w:rsidRPr="00B377D0">
        <w:rPr>
          <w:szCs w:val="24"/>
          <w:shd w:val="clear" w:color="auto" w:fill="FFFFFF"/>
          <w:lang w:val="fr-FR"/>
        </w:rPr>
        <w:t xml:space="preserve"> </w:t>
      </w:r>
      <w:r w:rsidRPr="00B377D0">
        <w:rPr>
          <w:szCs w:val="24"/>
          <w:shd w:val="clear" w:color="auto" w:fill="FFFFFF"/>
        </w:rPr>
        <w:t>ներառվել</w:t>
      </w:r>
      <w:r w:rsidRPr="00B377D0">
        <w:rPr>
          <w:szCs w:val="24"/>
          <w:shd w:val="clear" w:color="auto" w:fill="FFFFFF"/>
          <w:lang w:val="fr-FR"/>
        </w:rPr>
        <w:t xml:space="preserve"> </w:t>
      </w:r>
      <w:r w:rsidRPr="00B377D0">
        <w:rPr>
          <w:szCs w:val="24"/>
          <w:shd w:val="clear" w:color="auto" w:fill="FFFFFF"/>
        </w:rPr>
        <w:t>պահպանման</w:t>
      </w:r>
      <w:r w:rsidRPr="00B377D0">
        <w:rPr>
          <w:szCs w:val="24"/>
          <w:shd w:val="clear" w:color="auto" w:fill="FFFFFF"/>
          <w:lang w:val="fr-FR"/>
        </w:rPr>
        <w:t xml:space="preserve"> </w:t>
      </w:r>
      <w:r w:rsidRPr="00B377D0">
        <w:rPr>
          <w:szCs w:val="24"/>
          <w:shd w:val="clear" w:color="auto" w:fill="FFFFFF"/>
        </w:rPr>
        <w:t>աշխատանքների</w:t>
      </w:r>
      <w:r w:rsidRPr="00B377D0">
        <w:rPr>
          <w:szCs w:val="24"/>
          <w:shd w:val="clear" w:color="auto" w:fill="FFFFFF"/>
          <w:lang w:val="fr-FR"/>
        </w:rPr>
        <w:t xml:space="preserve"> </w:t>
      </w:r>
      <w:r w:rsidRPr="00B377D0">
        <w:rPr>
          <w:szCs w:val="24"/>
          <w:shd w:val="clear" w:color="auto" w:fill="FFFFFF"/>
        </w:rPr>
        <w:t>կատարման</w:t>
      </w:r>
      <w:r w:rsidRPr="00B377D0">
        <w:rPr>
          <w:szCs w:val="24"/>
          <w:shd w:val="clear" w:color="auto" w:fill="FFFFFF"/>
          <w:lang w:val="fr-FR"/>
        </w:rPr>
        <w:t xml:space="preserve"> </w:t>
      </w:r>
      <w:r w:rsidRPr="00B377D0">
        <w:rPr>
          <w:szCs w:val="24"/>
          <w:shd w:val="clear" w:color="auto" w:fill="FFFFFF"/>
        </w:rPr>
        <w:t>կապալի</w:t>
      </w:r>
      <w:r w:rsidRPr="00B377D0">
        <w:rPr>
          <w:szCs w:val="24"/>
          <w:shd w:val="clear" w:color="auto" w:fill="FFFFFF"/>
          <w:lang w:val="fr-FR"/>
        </w:rPr>
        <w:t xml:space="preserve"> </w:t>
      </w:r>
      <w:r w:rsidRPr="00B377D0">
        <w:rPr>
          <w:szCs w:val="24"/>
          <w:shd w:val="clear" w:color="auto" w:fill="FFFFFF"/>
        </w:rPr>
        <w:t>պայմանագրերում</w:t>
      </w:r>
      <w:r w:rsidRPr="00B377D0">
        <w:rPr>
          <w:rFonts w:cs="Calibri"/>
          <w:szCs w:val="24"/>
          <w:lang w:val="fr-FR"/>
        </w:rPr>
        <w:t>,</w:t>
      </w:r>
      <w:r w:rsidRPr="00B377D0">
        <w:rPr>
          <w:szCs w:val="24"/>
          <w:shd w:val="clear" w:color="auto" w:fill="FFFFFF"/>
          <w:lang w:val="fr-FR"/>
        </w:rPr>
        <w:t xml:space="preserve"> </w:t>
      </w:r>
      <w:r w:rsidRPr="00B377D0">
        <w:rPr>
          <w:szCs w:val="24"/>
          <w:shd w:val="clear" w:color="auto" w:fill="FFFFFF"/>
        </w:rPr>
        <w:t>մետաղական</w:t>
      </w:r>
      <w:r w:rsidRPr="00B377D0">
        <w:rPr>
          <w:szCs w:val="24"/>
          <w:shd w:val="clear" w:color="auto" w:fill="FFFFFF"/>
          <w:lang w:val="fr-FR"/>
        </w:rPr>
        <w:t xml:space="preserve"> </w:t>
      </w:r>
      <w:r w:rsidRPr="00B377D0">
        <w:rPr>
          <w:szCs w:val="24"/>
          <w:shd w:val="clear" w:color="auto" w:fill="FFFFFF"/>
        </w:rPr>
        <w:t>արգելափակոցների</w:t>
      </w:r>
      <w:r w:rsidRPr="00B377D0">
        <w:rPr>
          <w:szCs w:val="24"/>
          <w:shd w:val="clear" w:color="auto" w:fill="FFFFFF"/>
          <w:lang w:val="fr-FR"/>
        </w:rPr>
        <w:t xml:space="preserve"> </w:t>
      </w:r>
      <w:r w:rsidRPr="00B377D0">
        <w:rPr>
          <w:szCs w:val="24"/>
          <w:shd w:val="clear" w:color="auto" w:fill="FFFFFF"/>
        </w:rPr>
        <w:t>պայմանագրերում</w:t>
      </w:r>
      <w:r w:rsidRPr="00B377D0">
        <w:rPr>
          <w:szCs w:val="24"/>
          <w:shd w:val="clear" w:color="auto" w:fill="FFFFFF"/>
          <w:lang w:val="fr-FR"/>
        </w:rPr>
        <w:t xml:space="preserve"> </w:t>
      </w:r>
      <w:r w:rsidRPr="00B377D0">
        <w:rPr>
          <w:szCs w:val="24"/>
          <w:shd w:val="clear" w:color="auto" w:fill="FFFFFF"/>
        </w:rPr>
        <w:t>չեն</w:t>
      </w:r>
      <w:r w:rsidRPr="00B377D0">
        <w:rPr>
          <w:szCs w:val="24"/>
          <w:shd w:val="clear" w:color="auto" w:fill="FFFFFF"/>
          <w:lang w:val="fr-FR"/>
        </w:rPr>
        <w:t xml:space="preserve"> </w:t>
      </w:r>
      <w:r w:rsidRPr="00B377D0">
        <w:rPr>
          <w:szCs w:val="24"/>
          <w:shd w:val="clear" w:color="auto" w:fill="FFFFFF"/>
        </w:rPr>
        <w:t>կատարել</w:t>
      </w:r>
      <w:r w:rsidRPr="00B377D0">
        <w:rPr>
          <w:szCs w:val="24"/>
          <w:shd w:val="clear" w:color="auto" w:fill="FFFFFF"/>
          <w:lang w:val="fr-FR"/>
        </w:rPr>
        <w:t xml:space="preserve"> </w:t>
      </w:r>
      <w:r w:rsidRPr="00B377D0">
        <w:rPr>
          <w:szCs w:val="24"/>
          <w:shd w:val="clear" w:color="auto" w:fill="FFFFFF"/>
        </w:rPr>
        <w:t>աշխատանքի</w:t>
      </w:r>
      <w:r w:rsidRPr="00B377D0">
        <w:rPr>
          <w:szCs w:val="24"/>
          <w:shd w:val="clear" w:color="auto" w:fill="FFFFFF"/>
          <w:lang w:val="fr-FR"/>
        </w:rPr>
        <w:t xml:space="preserve"> </w:t>
      </w:r>
      <w:r w:rsidRPr="00B377D0">
        <w:rPr>
          <w:szCs w:val="24"/>
          <w:shd w:val="clear" w:color="auto" w:fill="FFFFFF"/>
        </w:rPr>
        <w:t>ավարտի</w:t>
      </w:r>
      <w:r w:rsidRPr="00B377D0">
        <w:rPr>
          <w:szCs w:val="24"/>
          <w:shd w:val="clear" w:color="auto" w:fill="FFFFFF"/>
          <w:lang w:val="fr-FR"/>
        </w:rPr>
        <w:t xml:space="preserve"> </w:t>
      </w:r>
      <w:r w:rsidRPr="00B377D0">
        <w:rPr>
          <w:szCs w:val="24"/>
          <w:shd w:val="clear" w:color="auto" w:fill="FFFFFF"/>
        </w:rPr>
        <w:t>ժամկետների</w:t>
      </w:r>
      <w:r w:rsidRPr="00B377D0">
        <w:rPr>
          <w:szCs w:val="24"/>
          <w:shd w:val="clear" w:color="auto" w:fill="FFFFFF"/>
          <w:lang w:val="fr-FR"/>
        </w:rPr>
        <w:t xml:space="preserve"> </w:t>
      </w:r>
      <w:r w:rsidRPr="00B377D0">
        <w:rPr>
          <w:szCs w:val="24"/>
          <w:shd w:val="clear" w:color="auto" w:fill="FFFFFF"/>
        </w:rPr>
        <w:t>փոփոխություններ</w:t>
      </w:r>
      <w:r w:rsidRPr="00B377D0">
        <w:rPr>
          <w:szCs w:val="24"/>
          <w:shd w:val="clear" w:color="auto" w:fill="FFFFFF"/>
          <w:lang w:val="fr-FR"/>
        </w:rPr>
        <w:t>, սակայն 2021</w:t>
      </w:r>
      <w:r w:rsidRPr="00B377D0">
        <w:rPr>
          <w:szCs w:val="24"/>
          <w:shd w:val="clear" w:color="auto" w:fill="FFFFFF"/>
        </w:rPr>
        <w:t>թ</w:t>
      </w:r>
      <w:r w:rsidRPr="00B377D0">
        <w:rPr>
          <w:szCs w:val="24"/>
          <w:shd w:val="clear" w:color="auto" w:fill="FFFFFF"/>
          <w:lang w:val="fr-FR"/>
        </w:rPr>
        <w:t xml:space="preserve"> </w:t>
      </w:r>
      <w:r w:rsidRPr="00B377D0">
        <w:rPr>
          <w:szCs w:val="24"/>
          <w:shd w:val="clear" w:color="auto" w:fill="FFFFFF"/>
        </w:rPr>
        <w:t>կնքել</w:t>
      </w:r>
      <w:r w:rsidRPr="00B377D0">
        <w:rPr>
          <w:szCs w:val="24"/>
          <w:shd w:val="clear" w:color="auto" w:fill="FFFFFF"/>
          <w:lang w:val="fr-FR"/>
        </w:rPr>
        <w:t xml:space="preserve"> </w:t>
      </w:r>
      <w:r w:rsidRPr="00B377D0">
        <w:rPr>
          <w:szCs w:val="24"/>
          <w:shd w:val="clear" w:color="auto" w:fill="FFFFFF"/>
        </w:rPr>
        <w:t>են</w:t>
      </w:r>
      <w:r w:rsidRPr="00B377D0">
        <w:rPr>
          <w:szCs w:val="24"/>
          <w:shd w:val="clear" w:color="auto" w:fill="FFFFFF"/>
          <w:lang w:val="fr-FR"/>
        </w:rPr>
        <w:t xml:space="preserve"> </w:t>
      </w:r>
      <w:r w:rsidRPr="00B377D0">
        <w:rPr>
          <w:szCs w:val="24"/>
          <w:shd w:val="clear" w:color="auto" w:fill="FFFFFF"/>
        </w:rPr>
        <w:t>պայմանագրերի</w:t>
      </w:r>
      <w:r w:rsidRPr="00B377D0">
        <w:rPr>
          <w:szCs w:val="24"/>
          <w:shd w:val="clear" w:color="auto" w:fill="FFFFFF"/>
          <w:lang w:val="fr-FR"/>
        </w:rPr>
        <w:t xml:space="preserve"> </w:t>
      </w:r>
      <w:r w:rsidRPr="00B377D0">
        <w:rPr>
          <w:szCs w:val="24"/>
          <w:shd w:val="clear" w:color="auto" w:fill="FFFFFF"/>
        </w:rPr>
        <w:t>Համաձայնագրեր</w:t>
      </w:r>
      <w:r w:rsidRPr="00B377D0">
        <w:rPr>
          <w:szCs w:val="24"/>
          <w:shd w:val="clear" w:color="auto" w:fill="FFFFFF"/>
          <w:lang w:val="fr-FR"/>
        </w:rPr>
        <w:t xml:space="preserve"> </w:t>
      </w:r>
      <w:r w:rsidRPr="00B377D0">
        <w:rPr>
          <w:szCs w:val="24"/>
          <w:shd w:val="clear" w:color="auto" w:fill="FFFFFF"/>
        </w:rPr>
        <w:t>որոնցով</w:t>
      </w:r>
      <w:r w:rsidRPr="00B377D0">
        <w:rPr>
          <w:szCs w:val="24"/>
          <w:shd w:val="clear" w:color="auto" w:fill="FFFFFF"/>
          <w:lang w:val="fr-FR"/>
        </w:rPr>
        <w:t xml:space="preserve"> </w:t>
      </w:r>
      <w:r w:rsidRPr="00B377D0">
        <w:rPr>
          <w:szCs w:val="24"/>
          <w:shd w:val="clear" w:color="auto" w:fill="FFFFFF"/>
        </w:rPr>
        <w:t>սահմանել</w:t>
      </w:r>
      <w:r w:rsidRPr="00B377D0">
        <w:rPr>
          <w:szCs w:val="24"/>
          <w:shd w:val="clear" w:color="auto" w:fill="FFFFFF"/>
          <w:lang w:val="fr-FR"/>
        </w:rPr>
        <w:t xml:space="preserve"> </w:t>
      </w:r>
      <w:r w:rsidRPr="00B377D0">
        <w:rPr>
          <w:szCs w:val="24"/>
          <w:shd w:val="clear" w:color="auto" w:fill="FFFFFF"/>
        </w:rPr>
        <w:t>են</w:t>
      </w:r>
      <w:r w:rsidRPr="00B377D0">
        <w:rPr>
          <w:szCs w:val="24"/>
          <w:shd w:val="clear" w:color="auto" w:fill="FFFFFF"/>
          <w:lang w:val="fr-FR"/>
        </w:rPr>
        <w:t xml:space="preserve"> 2021</w:t>
      </w:r>
      <w:r w:rsidRPr="00B377D0">
        <w:rPr>
          <w:szCs w:val="24"/>
          <w:shd w:val="clear" w:color="auto" w:fill="FFFFFF"/>
        </w:rPr>
        <w:t>թ</w:t>
      </w:r>
      <w:r w:rsidRPr="00B377D0">
        <w:rPr>
          <w:szCs w:val="24"/>
          <w:shd w:val="clear" w:color="auto" w:fill="FFFFFF"/>
          <w:lang w:val="fr-FR"/>
        </w:rPr>
        <w:t xml:space="preserve"> </w:t>
      </w:r>
      <w:r w:rsidRPr="00B377D0">
        <w:rPr>
          <w:szCs w:val="24"/>
          <w:shd w:val="clear" w:color="auto" w:fill="FFFFFF"/>
        </w:rPr>
        <w:t>կատարելիք</w:t>
      </w:r>
      <w:r w:rsidRPr="00B377D0">
        <w:rPr>
          <w:szCs w:val="24"/>
          <w:shd w:val="clear" w:color="auto" w:fill="FFFFFF"/>
          <w:lang w:val="fr-FR"/>
        </w:rPr>
        <w:t xml:space="preserve"> </w:t>
      </w:r>
      <w:r w:rsidRPr="00B377D0">
        <w:rPr>
          <w:szCs w:val="24"/>
          <w:shd w:val="clear" w:color="auto" w:fill="FFFFFF"/>
        </w:rPr>
        <w:t>աշխատանքների</w:t>
      </w:r>
      <w:r w:rsidRPr="00B377D0">
        <w:rPr>
          <w:szCs w:val="24"/>
          <w:shd w:val="clear" w:color="auto" w:fill="FFFFFF"/>
          <w:lang w:val="fr-FR"/>
        </w:rPr>
        <w:t xml:space="preserve"> </w:t>
      </w:r>
      <w:r w:rsidRPr="00B377D0">
        <w:rPr>
          <w:szCs w:val="24"/>
          <w:shd w:val="clear" w:color="auto" w:fill="FFFFFF"/>
        </w:rPr>
        <w:t>ծավալները</w:t>
      </w:r>
      <w:r w:rsidRPr="00B377D0">
        <w:rPr>
          <w:szCs w:val="24"/>
          <w:shd w:val="clear" w:color="auto" w:fill="FFFFFF"/>
          <w:lang w:val="fr-FR"/>
        </w:rPr>
        <w:t xml:space="preserve"> </w:t>
      </w:r>
      <w:r w:rsidRPr="00B377D0">
        <w:rPr>
          <w:szCs w:val="24"/>
          <w:shd w:val="clear" w:color="auto" w:fill="FFFFFF"/>
        </w:rPr>
        <w:t>գնման</w:t>
      </w:r>
      <w:r w:rsidRPr="00B377D0">
        <w:rPr>
          <w:szCs w:val="24"/>
          <w:shd w:val="clear" w:color="auto" w:fill="FFFFFF"/>
          <w:lang w:val="fr-FR"/>
        </w:rPr>
        <w:t xml:space="preserve"> </w:t>
      </w:r>
      <w:r w:rsidRPr="00B377D0">
        <w:rPr>
          <w:szCs w:val="24"/>
          <w:shd w:val="clear" w:color="auto" w:fill="FFFFFF"/>
        </w:rPr>
        <w:t>և</w:t>
      </w:r>
      <w:r w:rsidRPr="00B377D0">
        <w:rPr>
          <w:szCs w:val="24"/>
          <w:shd w:val="clear" w:color="auto" w:fill="FFFFFF"/>
          <w:lang w:val="fr-FR"/>
        </w:rPr>
        <w:t xml:space="preserve"> </w:t>
      </w:r>
      <w:r w:rsidRPr="00B377D0">
        <w:rPr>
          <w:szCs w:val="24"/>
          <w:shd w:val="clear" w:color="auto" w:fill="FFFFFF"/>
        </w:rPr>
        <w:t>վճարման</w:t>
      </w:r>
      <w:r w:rsidRPr="00B377D0">
        <w:rPr>
          <w:szCs w:val="24"/>
          <w:shd w:val="clear" w:color="auto" w:fill="FFFFFF"/>
          <w:lang w:val="fr-FR"/>
        </w:rPr>
        <w:t xml:space="preserve"> </w:t>
      </w:r>
      <w:r w:rsidRPr="00B377D0">
        <w:rPr>
          <w:szCs w:val="24"/>
          <w:shd w:val="clear" w:color="auto" w:fill="FFFFFF"/>
        </w:rPr>
        <w:t>ժամանակացույցերը։</w:t>
      </w:r>
    </w:p>
    <w:p w:rsidR="00CC62DB" w:rsidRPr="00CC62DB" w:rsidRDefault="00CC62DB" w:rsidP="00CC62DB">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B377D0">
        <w:rPr>
          <w:rFonts w:ascii="GHEA Grapalat" w:hAnsi="GHEA Grapalat" w:cs="Sylfaen"/>
          <w:b/>
          <w:bCs/>
          <w:i/>
          <w:iCs/>
          <w:sz w:val="24"/>
          <w:szCs w:val="24"/>
          <w:u w:val="single"/>
          <w:shd w:val="clear" w:color="auto" w:fill="FFFFFF"/>
          <w:lang w:val="hy-AM"/>
        </w:rPr>
        <w:t xml:space="preserve">Հաշվեքննվող օբյեկտի </w:t>
      </w:r>
      <w:r>
        <w:rPr>
          <w:rFonts w:ascii="GHEA Grapalat" w:hAnsi="GHEA Grapalat" w:cs="Sylfaen"/>
          <w:b/>
          <w:bCs/>
          <w:i/>
          <w:iCs/>
          <w:sz w:val="24"/>
          <w:szCs w:val="24"/>
          <w:u w:val="single"/>
          <w:shd w:val="clear" w:color="auto" w:fill="FFFFFF"/>
          <w:lang w:val="ru-RU"/>
        </w:rPr>
        <w:t>առարկություններն</w:t>
      </w:r>
      <w:r w:rsidRPr="00CC62DB">
        <w:rPr>
          <w:rFonts w:ascii="GHEA Grapalat" w:hAnsi="GHEA Grapalat" w:cs="Sylfaen"/>
          <w:b/>
          <w:bCs/>
          <w:i/>
          <w:iCs/>
          <w:sz w:val="24"/>
          <w:szCs w:val="24"/>
          <w:u w:val="single"/>
          <w:shd w:val="clear" w:color="auto" w:fill="FFFFFF"/>
          <w:lang w:val="fr-FR"/>
        </w:rPr>
        <w:t xml:space="preserve"> </w:t>
      </w:r>
      <w:r>
        <w:rPr>
          <w:rFonts w:ascii="GHEA Grapalat" w:hAnsi="GHEA Grapalat" w:cs="Sylfaen"/>
          <w:b/>
          <w:bCs/>
          <w:i/>
          <w:iCs/>
          <w:sz w:val="24"/>
          <w:szCs w:val="24"/>
          <w:u w:val="single"/>
          <w:shd w:val="clear" w:color="auto" w:fill="FFFFFF"/>
          <w:lang w:val="ru-RU"/>
        </w:rPr>
        <w:t>ու</w:t>
      </w:r>
      <w:r w:rsidRPr="00CC62DB">
        <w:rPr>
          <w:rFonts w:ascii="GHEA Grapalat" w:hAnsi="GHEA Grapalat" w:cs="Sylfaen"/>
          <w:b/>
          <w:bCs/>
          <w:i/>
          <w:iCs/>
          <w:sz w:val="24"/>
          <w:szCs w:val="24"/>
          <w:u w:val="single"/>
          <w:shd w:val="clear" w:color="auto" w:fill="FFFFFF"/>
          <w:lang w:val="fr-FR"/>
        </w:rPr>
        <w:t xml:space="preserve">  </w:t>
      </w:r>
      <w:r>
        <w:rPr>
          <w:rFonts w:ascii="GHEA Grapalat" w:hAnsi="GHEA Grapalat" w:cs="Sylfaen"/>
          <w:b/>
          <w:bCs/>
          <w:i/>
          <w:iCs/>
          <w:sz w:val="24"/>
          <w:szCs w:val="24"/>
          <w:u w:val="single"/>
          <w:shd w:val="clear" w:color="auto" w:fill="FFFFFF"/>
          <w:lang w:val="ru-RU"/>
        </w:rPr>
        <w:t>բացատրությունները</w:t>
      </w:r>
    </w:p>
    <w:p w:rsidR="006A6BC1" w:rsidRPr="00B377D0" w:rsidRDefault="009A7D51" w:rsidP="00CC62DB">
      <w:pPr>
        <w:pStyle w:val="ListParagraph"/>
        <w:numPr>
          <w:ilvl w:val="0"/>
          <w:numId w:val="38"/>
        </w:numPr>
        <w:shd w:val="clear" w:color="auto" w:fill="FFFFFF" w:themeFill="background1"/>
        <w:spacing w:after="0"/>
        <w:ind w:left="0" w:firstLine="435"/>
        <w:jc w:val="both"/>
        <w:rPr>
          <w:rFonts w:ascii="GHEA Grapalat" w:hAnsi="GHEA Grapalat" w:cs="Arial"/>
          <w:i/>
          <w:color w:val="191919"/>
          <w:sz w:val="24"/>
          <w:szCs w:val="24"/>
          <w:u w:val="single"/>
          <w:lang w:val="hy-AM"/>
        </w:rPr>
      </w:pPr>
      <w:r w:rsidRPr="00B377D0">
        <w:rPr>
          <w:rFonts w:ascii="GHEA Grapalat" w:hAnsi="GHEA Grapalat" w:cs="Arial"/>
          <w:i/>
          <w:color w:val="191919"/>
          <w:sz w:val="24"/>
          <w:szCs w:val="24"/>
          <w:u w:val="single"/>
          <w:lang w:val="hy-AM"/>
        </w:rPr>
        <w:t>Որոշման մեջ հղումը տրված է Պայմանագրերի կնքման օրվա դրությամբ գործող ՀՀ կառավարության 2017թվականի մայիսի 4-ի թիվ 526-ն որոշմամբ հաստատված՝ գնումների գործընթացի կազմակերպման կարգին, որը Պայմանագրի կնքման օրվա դրությամբ հաստատված է եղել ՀՀ կառավարության 2011 թվականի փետրվարի</w:t>
      </w:r>
      <w:r w:rsidR="005431CF" w:rsidRPr="00B377D0">
        <w:rPr>
          <w:rFonts w:ascii="GHEA Grapalat" w:hAnsi="GHEA Grapalat" w:cs="Arial"/>
          <w:i/>
          <w:color w:val="191919"/>
          <w:sz w:val="24"/>
          <w:szCs w:val="24"/>
          <w:u w:val="single"/>
          <w:lang w:val="hy-AM"/>
        </w:rPr>
        <w:t xml:space="preserve"> 10-ի թիվ 168-ն որոշմամբ:</w:t>
      </w:r>
      <w:r w:rsidRPr="00B377D0">
        <w:rPr>
          <w:rFonts w:ascii="GHEA Grapalat" w:hAnsi="GHEA Grapalat" w:cs="Arial"/>
          <w:i/>
          <w:color w:val="191919"/>
          <w:sz w:val="24"/>
          <w:szCs w:val="24"/>
          <w:u w:val="single"/>
          <w:lang w:val="hy-AM"/>
        </w:rPr>
        <w:t xml:space="preserve"> </w:t>
      </w:r>
    </w:p>
    <w:p w:rsidR="005431CF" w:rsidRDefault="005431CF" w:rsidP="00CC62DB">
      <w:pPr>
        <w:pStyle w:val="ListParagraph"/>
        <w:numPr>
          <w:ilvl w:val="0"/>
          <w:numId w:val="38"/>
        </w:numPr>
        <w:shd w:val="clear" w:color="auto" w:fill="FFFFFF" w:themeFill="background1"/>
        <w:spacing w:after="0"/>
        <w:ind w:left="0" w:firstLine="435"/>
        <w:jc w:val="both"/>
        <w:rPr>
          <w:rFonts w:ascii="GHEA Grapalat" w:hAnsi="GHEA Grapalat" w:cs="Arial"/>
          <w:i/>
          <w:color w:val="191919"/>
          <w:sz w:val="24"/>
          <w:szCs w:val="24"/>
          <w:u w:val="single"/>
          <w:lang w:val="hy-AM"/>
        </w:rPr>
      </w:pPr>
      <w:r w:rsidRPr="00B377D0">
        <w:rPr>
          <w:rFonts w:ascii="GHEA Grapalat" w:hAnsi="GHEA Grapalat" w:cs="Arial"/>
          <w:i/>
          <w:color w:val="191919"/>
          <w:sz w:val="24"/>
          <w:szCs w:val="24"/>
          <w:u w:val="single"/>
          <w:lang w:val="hy-AM"/>
        </w:rPr>
        <w:t xml:space="preserve">18.02.2021թվականի համաձայնագրերի նախաբանում սահմանված է, որ փոփոխությունները կատարվում են ղեկավարվելով  ՀՀ կառավարության 2020թվականի դեկտեմբերի 10-ի թիվ 2045 –Ա որոշմամբ, որով սահմանված է, որ պայմանագրերով նախատեսված աշխատանքների կատարման ժամկետը երկարաձգվում է մինչև 2021թվականի դեկտեմբերի 31-ը ներառյալ: </w:t>
      </w:r>
    </w:p>
    <w:p w:rsidR="00CC62DB" w:rsidRPr="00F94FE3" w:rsidRDefault="00CC62DB" w:rsidP="00CC62DB">
      <w:pPr>
        <w:pStyle w:val="ListParagraph"/>
        <w:shd w:val="clear" w:color="auto" w:fill="FFFFFF" w:themeFill="background1"/>
        <w:spacing w:after="0"/>
        <w:ind w:left="435"/>
        <w:jc w:val="both"/>
        <w:rPr>
          <w:rFonts w:ascii="GHEA Grapalat" w:hAnsi="GHEA Grapalat" w:cs="Arial"/>
          <w:b/>
          <w:color w:val="191919"/>
          <w:sz w:val="24"/>
          <w:szCs w:val="24"/>
          <w:lang w:val="hy-AM"/>
        </w:rPr>
      </w:pPr>
      <w:r w:rsidRPr="00CC62DB">
        <w:rPr>
          <w:rFonts w:ascii="GHEA Grapalat" w:hAnsi="GHEA Grapalat" w:cs="Arial"/>
          <w:b/>
          <w:color w:val="191919"/>
          <w:sz w:val="24"/>
          <w:szCs w:val="24"/>
          <w:lang w:val="hy-AM"/>
        </w:rPr>
        <w:t>Հ</w:t>
      </w:r>
      <w:r w:rsidRPr="00F94FE3">
        <w:rPr>
          <w:rFonts w:ascii="GHEA Grapalat" w:hAnsi="GHEA Grapalat" w:cs="Arial"/>
          <w:b/>
          <w:color w:val="191919"/>
          <w:sz w:val="24"/>
          <w:szCs w:val="24"/>
          <w:lang w:val="hy-AM"/>
        </w:rPr>
        <w:t>աշվեքննողի մեկնաբանությունը</w:t>
      </w:r>
    </w:p>
    <w:p w:rsidR="00551C4E" w:rsidRPr="00F94FE3" w:rsidRDefault="00CC62DB" w:rsidP="00CC62DB">
      <w:pPr>
        <w:pStyle w:val="ListParagraph"/>
        <w:shd w:val="clear" w:color="auto" w:fill="FFFFFF" w:themeFill="background1"/>
        <w:spacing w:after="0"/>
        <w:ind w:left="435"/>
        <w:jc w:val="both"/>
        <w:rPr>
          <w:rFonts w:ascii="GHEA Grapalat" w:hAnsi="GHEA Grapalat" w:cs="Arial"/>
          <w:color w:val="191919"/>
          <w:sz w:val="24"/>
          <w:szCs w:val="24"/>
          <w:lang w:val="hy-AM"/>
        </w:rPr>
      </w:pPr>
      <w:r w:rsidRPr="00F94FE3">
        <w:rPr>
          <w:rFonts w:ascii="GHEA Grapalat" w:hAnsi="GHEA Grapalat" w:cs="Arial"/>
          <w:color w:val="191919"/>
          <w:sz w:val="24"/>
          <w:szCs w:val="24"/>
          <w:lang w:val="hy-AM"/>
        </w:rPr>
        <w:t xml:space="preserve">Չի ընդունվում </w:t>
      </w:r>
      <w:r w:rsidR="00551C4E" w:rsidRPr="00F94FE3">
        <w:rPr>
          <w:rFonts w:ascii="GHEA Grapalat" w:hAnsi="GHEA Grapalat" w:cs="Arial"/>
          <w:color w:val="191919"/>
          <w:sz w:val="24"/>
          <w:szCs w:val="24"/>
          <w:lang w:val="hy-AM"/>
        </w:rPr>
        <w:t xml:space="preserve">քանի որ </w:t>
      </w:r>
    </w:p>
    <w:p w:rsidR="00CC62DB" w:rsidRPr="00F94FE3" w:rsidRDefault="00551C4E" w:rsidP="00CC62DB">
      <w:pPr>
        <w:pStyle w:val="ListParagraph"/>
        <w:shd w:val="clear" w:color="auto" w:fill="FFFFFF" w:themeFill="background1"/>
        <w:spacing w:after="0"/>
        <w:ind w:left="435"/>
        <w:jc w:val="both"/>
        <w:rPr>
          <w:rFonts w:ascii="GHEA Grapalat" w:hAnsi="GHEA Grapalat" w:cs="Arial"/>
          <w:color w:val="191919"/>
          <w:sz w:val="24"/>
          <w:szCs w:val="24"/>
          <w:lang w:val="hy-AM"/>
        </w:rPr>
      </w:pPr>
      <w:r w:rsidRPr="00F94FE3">
        <w:rPr>
          <w:rFonts w:ascii="GHEA Grapalat" w:hAnsi="GHEA Grapalat" w:cs="Arial"/>
          <w:color w:val="191919"/>
          <w:sz w:val="24"/>
          <w:szCs w:val="24"/>
          <w:lang w:val="hy-AM"/>
        </w:rPr>
        <w:lastRenderedPageBreak/>
        <w:t xml:space="preserve">- </w:t>
      </w:r>
      <w:r w:rsidRPr="00551C4E">
        <w:rPr>
          <w:rFonts w:ascii="GHEA Grapalat" w:hAnsi="GHEA Grapalat" w:cs="Arial"/>
          <w:color w:val="191919"/>
          <w:sz w:val="24"/>
          <w:szCs w:val="24"/>
          <w:lang w:val="hy-AM"/>
        </w:rPr>
        <w:t xml:space="preserve">2017թվականի մայիսի 4-ի թիվ 526-ն որոշմամբ հաստատված՝ գնումների գործընթացի կազմակերպման կարգին, </w:t>
      </w:r>
      <w:r w:rsidRPr="00F94FE3">
        <w:rPr>
          <w:rFonts w:ascii="GHEA Grapalat" w:hAnsi="GHEA Grapalat" w:cs="Arial"/>
          <w:color w:val="191919"/>
          <w:sz w:val="24"/>
          <w:szCs w:val="24"/>
          <w:lang w:val="hy-AM"/>
        </w:rPr>
        <w:t xml:space="preserve">չի կարող հաստատված լինել </w:t>
      </w:r>
      <w:r w:rsidRPr="00551C4E">
        <w:rPr>
          <w:rFonts w:ascii="GHEA Grapalat" w:hAnsi="GHEA Grapalat" w:cs="Arial"/>
          <w:color w:val="191919"/>
          <w:sz w:val="24"/>
          <w:szCs w:val="24"/>
          <w:lang w:val="hy-AM"/>
        </w:rPr>
        <w:t>ՀՀ կառավարության 2011 թվականի փետրվարի 10-ի թիվ 168-ն որոշմամբ</w:t>
      </w:r>
      <w:r w:rsidRPr="00F94FE3">
        <w:rPr>
          <w:rFonts w:ascii="GHEA Grapalat" w:hAnsi="GHEA Grapalat" w:cs="Arial"/>
          <w:color w:val="191919"/>
          <w:sz w:val="24"/>
          <w:szCs w:val="24"/>
          <w:lang w:val="hy-AM"/>
        </w:rPr>
        <w:t>։</w:t>
      </w:r>
    </w:p>
    <w:p w:rsidR="00551C4E" w:rsidRPr="00F94FE3" w:rsidRDefault="00551C4E" w:rsidP="00CC62DB">
      <w:pPr>
        <w:pStyle w:val="ListParagraph"/>
        <w:shd w:val="clear" w:color="auto" w:fill="FFFFFF" w:themeFill="background1"/>
        <w:spacing w:after="0"/>
        <w:ind w:left="435"/>
        <w:jc w:val="both"/>
        <w:rPr>
          <w:rFonts w:ascii="GHEA Grapalat" w:hAnsi="GHEA Grapalat" w:cs="Arial"/>
          <w:color w:val="191919"/>
          <w:sz w:val="24"/>
          <w:szCs w:val="24"/>
          <w:lang w:val="hy-AM"/>
        </w:rPr>
      </w:pPr>
      <w:r w:rsidRPr="00F94FE3">
        <w:rPr>
          <w:rFonts w:ascii="GHEA Grapalat" w:hAnsi="GHEA Grapalat" w:cs="Arial"/>
          <w:color w:val="191919"/>
          <w:sz w:val="24"/>
          <w:szCs w:val="24"/>
          <w:lang w:val="hy-AM"/>
        </w:rPr>
        <w:t xml:space="preserve">- </w:t>
      </w:r>
      <w:r w:rsidRPr="00551C4E">
        <w:rPr>
          <w:rFonts w:ascii="GHEA Grapalat" w:hAnsi="GHEA Grapalat" w:cs="Arial"/>
          <w:color w:val="191919"/>
          <w:sz w:val="24"/>
          <w:szCs w:val="24"/>
          <w:lang w:val="hy-AM"/>
        </w:rPr>
        <w:t>18.02.202</w:t>
      </w:r>
      <w:r w:rsidRPr="00F94FE3">
        <w:rPr>
          <w:rFonts w:ascii="GHEA Grapalat" w:hAnsi="GHEA Grapalat" w:cs="Arial"/>
          <w:color w:val="191919"/>
          <w:sz w:val="24"/>
          <w:szCs w:val="24"/>
          <w:lang w:val="hy-AM"/>
        </w:rPr>
        <w:t xml:space="preserve"> </w:t>
      </w:r>
      <w:r w:rsidRPr="00551C4E">
        <w:rPr>
          <w:rFonts w:ascii="GHEA Grapalat" w:hAnsi="GHEA Grapalat" w:cs="Arial"/>
          <w:color w:val="191919"/>
          <w:sz w:val="24"/>
          <w:szCs w:val="24"/>
          <w:lang w:val="hy-AM"/>
        </w:rPr>
        <w:t>1թվականի</w:t>
      </w:r>
      <w:r w:rsidRPr="00F94FE3">
        <w:rPr>
          <w:rFonts w:ascii="GHEA Grapalat" w:hAnsi="GHEA Grapalat" w:cs="Arial"/>
          <w:color w:val="191919"/>
          <w:sz w:val="24"/>
          <w:szCs w:val="24"/>
          <w:lang w:val="hy-AM"/>
        </w:rPr>
        <w:t xml:space="preserve"> </w:t>
      </w:r>
      <w:r w:rsidRPr="00551C4E">
        <w:rPr>
          <w:rFonts w:ascii="GHEA Grapalat" w:hAnsi="GHEA Grapalat" w:cs="Arial"/>
          <w:color w:val="191919"/>
          <w:sz w:val="24"/>
          <w:szCs w:val="24"/>
          <w:lang w:val="hy-AM"/>
        </w:rPr>
        <w:t>համաձայնագրեր</w:t>
      </w:r>
      <w:r w:rsidRPr="00F94FE3">
        <w:rPr>
          <w:rFonts w:ascii="GHEA Grapalat" w:hAnsi="GHEA Grapalat" w:cs="Arial"/>
          <w:color w:val="191919"/>
          <w:sz w:val="24"/>
          <w:szCs w:val="24"/>
          <w:lang w:val="hy-AM"/>
        </w:rPr>
        <w:t>ով չեն կատարվել պայմանագրի փոփոխություններ և չեն երկարաձգվել աշխատանքների կատարման ժամկետները։</w:t>
      </w:r>
    </w:p>
    <w:p w:rsidR="009B7D24" w:rsidRPr="00B377D0" w:rsidRDefault="009B7D24" w:rsidP="005C2EBD">
      <w:pPr>
        <w:spacing w:before="0" w:after="200"/>
        <w:contextualSpacing/>
        <w:rPr>
          <w:b/>
          <w:i/>
          <w:lang w:val="hy-AM"/>
        </w:rPr>
      </w:pPr>
      <w:r w:rsidRPr="00B377D0">
        <w:rPr>
          <w:rFonts w:eastAsiaTheme="minorHAnsi" w:cstheme="minorBidi"/>
          <w:b/>
          <w:lang w:val="hy-AM"/>
        </w:rPr>
        <w:t>6.2.</w:t>
      </w:r>
      <w:r w:rsidRPr="00B377D0">
        <w:rPr>
          <w:rFonts w:eastAsiaTheme="minorHAnsi" w:cstheme="minorBidi"/>
          <w:b/>
          <w:lang w:val="fr-FR"/>
        </w:rPr>
        <w:t xml:space="preserve">11  </w:t>
      </w:r>
      <w:r w:rsidRPr="00B377D0">
        <w:rPr>
          <w:rFonts w:eastAsiaTheme="minorHAnsi" w:cstheme="minorBidi"/>
          <w:b/>
          <w:lang w:val="hy-AM"/>
        </w:rPr>
        <w:t>Առկա է անհամապատասխանություն ՀՀ կառավարության 13</w:t>
      </w:r>
      <w:r w:rsidRPr="00B377D0">
        <w:rPr>
          <w:rFonts w:eastAsiaTheme="minorHAnsi" w:cstheme="minorBidi"/>
          <w:b/>
          <w:lang w:val="fr-FR"/>
        </w:rPr>
        <w:t>.</w:t>
      </w:r>
      <w:r w:rsidRPr="00B377D0">
        <w:rPr>
          <w:rFonts w:eastAsiaTheme="minorHAnsi" w:cstheme="minorBidi"/>
          <w:b/>
          <w:lang w:val="hy-AM"/>
        </w:rPr>
        <w:t>02.2014թ</w:t>
      </w:r>
      <w:r w:rsidRPr="00B377D0">
        <w:rPr>
          <w:rFonts w:ascii="Cambria Math" w:eastAsia="MS Gothic" w:hAnsi="Cambria Math" w:cs="Cambria Math"/>
          <w:b/>
          <w:lang w:val="hy-AM"/>
        </w:rPr>
        <w:t>․</w:t>
      </w:r>
      <w:r w:rsidRPr="00B377D0">
        <w:rPr>
          <w:rFonts w:eastAsiaTheme="minorHAnsi" w:cstheme="minorBidi"/>
          <w:b/>
          <w:lang w:val="hy-AM"/>
        </w:rPr>
        <w:t>-ի թիվ 265-Ն որոշմամբ հաստատված ընդհանուր օգտագործման պետական ավտոմոբիլային ճանապարհների անվանացանկի հետ։</w:t>
      </w:r>
      <w:r w:rsidRPr="00B377D0">
        <w:rPr>
          <w:rStyle w:val="Heading2Char"/>
          <w:rFonts w:ascii="GHEA Grapalat" w:hAnsi="GHEA Grapalat"/>
          <w:b/>
          <w:color w:val="auto"/>
          <w:sz w:val="21"/>
          <w:szCs w:val="21"/>
          <w:lang w:val="hy-AM"/>
        </w:rPr>
        <w:t xml:space="preserve"> </w:t>
      </w:r>
    </w:p>
    <w:p w:rsidR="009B7D24" w:rsidRPr="00B377D0" w:rsidRDefault="009B7D24" w:rsidP="009B7D24">
      <w:pPr>
        <w:ind w:firstLine="720"/>
        <w:rPr>
          <w:rFonts w:eastAsiaTheme="minorHAnsi" w:cstheme="minorBidi"/>
          <w:szCs w:val="24"/>
          <w:lang w:val="hy-AM"/>
        </w:rPr>
      </w:pPr>
      <w:r w:rsidRPr="00B377D0">
        <w:rPr>
          <w:rFonts w:eastAsiaTheme="minorHAnsi" w:cstheme="minorBidi"/>
          <w:szCs w:val="24"/>
          <w:lang w:val="hy-AM"/>
        </w:rPr>
        <w:t>Ընթացիկ ամառային պահպանման ավտոմոբիլային ճանապարհների ընդհանուր երկարությունը տարեկան ճշտված պլանով հաշվարկվել</w:t>
      </w:r>
      <w:r w:rsidRPr="00B377D0">
        <w:rPr>
          <w:rFonts w:eastAsiaTheme="minorHAnsi" w:cstheme="minorBidi"/>
          <w:szCs w:val="24"/>
          <w:lang w:val="fr-FR"/>
        </w:rPr>
        <w:t xml:space="preserve"> </w:t>
      </w:r>
      <w:r w:rsidRPr="00B377D0">
        <w:rPr>
          <w:rFonts w:eastAsiaTheme="minorHAnsi" w:cstheme="minorBidi"/>
          <w:szCs w:val="24"/>
          <w:lang w:val="hy-AM"/>
        </w:rPr>
        <w:t xml:space="preserve">է </w:t>
      </w:r>
      <w:r w:rsidRPr="00B377D0">
        <w:rPr>
          <w:rFonts w:eastAsiaTheme="minorHAnsi" w:cstheme="minorBidi"/>
          <w:szCs w:val="24"/>
          <w:lang w:val="fr-FR"/>
        </w:rPr>
        <w:t>3843.1</w:t>
      </w:r>
      <w:r w:rsidRPr="00B377D0">
        <w:rPr>
          <w:rFonts w:eastAsiaTheme="minorHAnsi" w:cstheme="minorBidi"/>
          <w:szCs w:val="24"/>
          <w:lang w:val="hy-AM"/>
        </w:rPr>
        <w:t xml:space="preserve"> կմ, ձմեռային պահպանման ճանապարհների ընդհանուր երկարությունը՝ </w:t>
      </w:r>
      <w:r w:rsidRPr="00B377D0">
        <w:rPr>
          <w:rFonts w:eastAsiaTheme="minorHAnsi" w:cstheme="minorBidi"/>
          <w:szCs w:val="24"/>
          <w:lang w:val="fr-FR"/>
        </w:rPr>
        <w:t>4265.6</w:t>
      </w:r>
      <w:r w:rsidRPr="00B377D0">
        <w:rPr>
          <w:rFonts w:eastAsiaTheme="minorHAnsi" w:cstheme="minorBidi"/>
          <w:szCs w:val="24"/>
          <w:lang w:val="hy-AM"/>
        </w:rPr>
        <w:t xml:space="preserve"> կմ այնինչ համաձայն ՀՀ կառավարության 13</w:t>
      </w:r>
      <w:r w:rsidRPr="00B377D0">
        <w:rPr>
          <w:rFonts w:eastAsiaTheme="minorHAnsi" w:cstheme="minorBidi"/>
          <w:szCs w:val="24"/>
          <w:lang w:val="fr-FR"/>
        </w:rPr>
        <w:t>.</w:t>
      </w:r>
      <w:r w:rsidRPr="00B377D0">
        <w:rPr>
          <w:rFonts w:eastAsiaTheme="minorHAnsi" w:cstheme="minorBidi"/>
          <w:szCs w:val="24"/>
          <w:lang w:val="hy-AM"/>
        </w:rPr>
        <w:t>02.2014</w:t>
      </w:r>
      <w:r w:rsidR="00E25A1D" w:rsidRPr="00B377D0">
        <w:rPr>
          <w:rFonts w:eastAsiaTheme="minorHAnsi" w:cstheme="minorBidi"/>
          <w:szCs w:val="24"/>
          <w:lang w:val="hy-AM"/>
        </w:rPr>
        <w:t>թվական</w:t>
      </w:r>
      <w:r w:rsidRPr="00B377D0">
        <w:rPr>
          <w:rFonts w:eastAsiaTheme="minorHAnsi" w:cstheme="minorBidi"/>
          <w:szCs w:val="24"/>
          <w:lang w:val="hy-AM"/>
        </w:rPr>
        <w:t>ի թիվ 265-Ն որոշմամբ հաստատված</w:t>
      </w:r>
      <w:r w:rsidRPr="00B377D0">
        <w:rPr>
          <w:rFonts w:eastAsiaTheme="minorHAnsi" w:cstheme="minorBidi"/>
          <w:szCs w:val="24"/>
          <w:lang w:val="fr-FR"/>
        </w:rPr>
        <w:t xml:space="preserve"> </w:t>
      </w:r>
      <w:r w:rsidRPr="00B377D0">
        <w:rPr>
          <w:rFonts w:eastAsiaTheme="minorHAnsi" w:cstheme="minorBidi"/>
          <w:szCs w:val="24"/>
          <w:lang w:val="hy-AM"/>
        </w:rPr>
        <w:t>ցանկի</w:t>
      </w:r>
      <w:r w:rsidRPr="00B377D0">
        <w:rPr>
          <w:rFonts w:eastAsiaTheme="minorHAnsi" w:cstheme="minorBidi"/>
          <w:szCs w:val="24"/>
          <w:lang w:val="fr-FR"/>
        </w:rPr>
        <w:t xml:space="preserve"> </w:t>
      </w:r>
      <w:r w:rsidRPr="00B377D0">
        <w:rPr>
          <w:rFonts w:eastAsiaTheme="minorHAnsi" w:cstheme="minorBidi"/>
          <w:szCs w:val="24"/>
          <w:lang w:val="hy-AM"/>
        </w:rPr>
        <w:t>միջպետական նշանակության ավտոճանապարհների ընդհանուր երկարությունը կազմում է 1753</w:t>
      </w:r>
      <w:r w:rsidR="00BF6091" w:rsidRPr="00B377D0">
        <w:rPr>
          <w:rFonts w:ascii="MS Mincho" w:eastAsia="MS Mincho" w:hAnsi="MS Mincho" w:cs="MS Mincho" w:hint="eastAsia"/>
          <w:szCs w:val="24"/>
          <w:lang w:val="hy-AM"/>
        </w:rPr>
        <w:t>,</w:t>
      </w:r>
      <w:r w:rsidRPr="00B377D0">
        <w:rPr>
          <w:rFonts w:eastAsiaTheme="minorHAnsi" w:cstheme="minorBidi"/>
          <w:szCs w:val="24"/>
          <w:lang w:val="hy-AM"/>
        </w:rPr>
        <w:t>12 կմ, հանրապետական նշանակության ավտոճանապարհներինը՝ 2000</w:t>
      </w:r>
      <w:r w:rsidRPr="00B377D0">
        <w:rPr>
          <w:rFonts w:ascii="MS Mincho" w:eastAsia="MS Mincho" w:hAnsi="MS Mincho" w:cs="MS Mincho" w:hint="eastAsia"/>
          <w:szCs w:val="24"/>
          <w:lang w:val="hy-AM"/>
        </w:rPr>
        <w:t>,</w:t>
      </w:r>
      <w:r w:rsidRPr="00B377D0">
        <w:rPr>
          <w:rFonts w:eastAsiaTheme="minorHAnsi" w:cstheme="minorBidi"/>
          <w:szCs w:val="24"/>
          <w:lang w:val="hy-AM"/>
        </w:rPr>
        <w:t>11 կմ, ընդամենը 3753,23 կմ։</w:t>
      </w:r>
    </w:p>
    <w:p w:rsidR="00C52547" w:rsidRPr="00B377D0" w:rsidRDefault="00C52547" w:rsidP="00C52547">
      <w:pPr>
        <w:pStyle w:val="ListParagraph"/>
        <w:tabs>
          <w:tab w:val="left" w:pos="567"/>
        </w:tabs>
        <w:spacing w:after="0"/>
        <w:ind w:left="360" w:firstLine="567"/>
        <w:jc w:val="both"/>
        <w:rPr>
          <w:rFonts w:ascii="GHEA Grapalat" w:hAnsi="GHEA Grapalat" w:cs="Sylfaen"/>
          <w:b/>
          <w:bCs/>
          <w:iCs/>
          <w:sz w:val="24"/>
          <w:szCs w:val="24"/>
          <w:shd w:val="clear" w:color="auto" w:fill="FFFFFF"/>
          <w:lang w:val="hy-AM"/>
        </w:rPr>
      </w:pPr>
      <w:r w:rsidRPr="00B377D0">
        <w:rPr>
          <w:rFonts w:ascii="GHEA Grapalat" w:hAnsi="GHEA Grapalat" w:cs="Sylfaen"/>
          <w:b/>
          <w:bCs/>
          <w:iCs/>
          <w:sz w:val="24"/>
          <w:szCs w:val="24"/>
          <w:shd w:val="clear" w:color="auto" w:fill="FFFFFF"/>
          <w:lang w:val="hy-AM"/>
        </w:rPr>
        <w:t>Հաշվեքննվող օբյեկտի արձագանքը</w:t>
      </w:r>
    </w:p>
    <w:p w:rsidR="00C52547" w:rsidRPr="00B377D0" w:rsidRDefault="00C52547" w:rsidP="00C52547">
      <w:pPr>
        <w:shd w:val="clear" w:color="auto" w:fill="FFFFFF"/>
        <w:spacing w:before="0" w:after="0" w:line="240" w:lineRule="auto"/>
        <w:ind w:firstLine="706"/>
        <w:rPr>
          <w:rFonts w:cs="Arial"/>
          <w:color w:val="191919"/>
          <w:szCs w:val="24"/>
          <w:lang w:val="hy-AM"/>
        </w:rPr>
      </w:pPr>
      <w:r w:rsidRPr="00B377D0">
        <w:rPr>
          <w:rFonts w:cs="Arial"/>
          <w:color w:val="191919"/>
          <w:szCs w:val="24"/>
          <w:lang w:val="hy-AM"/>
        </w:rPr>
        <w:t>Հաշվեքննիչ պալատի արձանագրված վերը նշված անհամապատասխանության վերաբերյալ առարկություններ չի ներկայացվել, արձանագրվածի վերաբերյալ ,,Ճանապարհային դեպարտամենտ՚՚ ՊՈԱԿ-ը  ներկայացրել է հետևյալ պարզաբանումը:</w:t>
      </w:r>
    </w:p>
    <w:p w:rsidR="001171DC" w:rsidRPr="00B377D0" w:rsidRDefault="00C52547" w:rsidP="00C52547">
      <w:pPr>
        <w:shd w:val="clear" w:color="auto" w:fill="FFFFFF" w:themeFill="background1"/>
        <w:spacing w:before="0" w:after="0"/>
        <w:ind w:firstLine="0"/>
        <w:rPr>
          <w:rFonts w:cs="Arial"/>
          <w:color w:val="191919"/>
          <w:szCs w:val="24"/>
          <w:lang w:val="hy-AM"/>
        </w:rPr>
      </w:pPr>
      <w:r w:rsidRPr="00B377D0">
        <w:rPr>
          <w:rFonts w:cs="Arial"/>
          <w:color w:val="191919"/>
          <w:szCs w:val="24"/>
          <w:lang w:val="hy-AM"/>
        </w:rPr>
        <w:t xml:space="preserve">      </w:t>
      </w:r>
      <w:r w:rsidR="00BF6091" w:rsidRPr="00B377D0">
        <w:rPr>
          <w:rFonts w:cs="Arial"/>
          <w:color w:val="191919"/>
          <w:szCs w:val="24"/>
          <w:lang w:val="hy-AM"/>
        </w:rPr>
        <w:t>Ճանապարհային դեպարտամենտի կողմից նման տվյալներ չի ներկայացվել: Պետք է ճշտել նախարարության ֆինանսատնտեսագիտական</w:t>
      </w:r>
      <w:r w:rsidR="001171DC" w:rsidRPr="00B377D0">
        <w:rPr>
          <w:rFonts w:cs="Arial"/>
          <w:color w:val="191919"/>
          <w:szCs w:val="24"/>
          <w:lang w:val="hy-AM"/>
        </w:rPr>
        <w:t>, հաշվապահական հաշվառման բաժնի հետ:</w:t>
      </w:r>
      <w:r w:rsidR="00BF6091" w:rsidRPr="00B377D0">
        <w:rPr>
          <w:rFonts w:cs="Arial"/>
          <w:color w:val="191919"/>
          <w:szCs w:val="24"/>
          <w:lang w:val="hy-AM"/>
        </w:rPr>
        <w:t xml:space="preserve"> </w:t>
      </w:r>
    </w:p>
    <w:p w:rsidR="009B7D24" w:rsidRPr="00B377D0" w:rsidRDefault="009B7D24" w:rsidP="009B7D24">
      <w:pPr>
        <w:ind w:firstLine="0"/>
        <w:rPr>
          <w:szCs w:val="24"/>
          <w:lang w:val="fr-FR"/>
        </w:rPr>
      </w:pPr>
      <w:r w:rsidRPr="00B377D0">
        <w:rPr>
          <w:b/>
          <w:szCs w:val="24"/>
          <w:lang w:val="hy-AM"/>
        </w:rPr>
        <w:t>6.3 (1049-11007)</w:t>
      </w:r>
      <w:r w:rsidRPr="00B377D0">
        <w:rPr>
          <w:szCs w:val="24"/>
          <w:lang w:val="hy-AM"/>
        </w:rPr>
        <w:t xml:space="preserve"> «</w:t>
      </w:r>
      <w:r w:rsidRPr="00B377D0">
        <w:rPr>
          <w:b/>
          <w:szCs w:val="24"/>
          <w:lang w:val="hy-AM"/>
        </w:rPr>
        <w:t>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 ծրագիր</w:t>
      </w:r>
    </w:p>
    <w:p w:rsidR="009B7D24" w:rsidRPr="00B377D0" w:rsidRDefault="009B7D24" w:rsidP="009B7D24">
      <w:pPr>
        <w:ind w:firstLine="0"/>
        <w:rPr>
          <w:szCs w:val="24"/>
          <w:lang w:val="hy-AM"/>
        </w:rPr>
      </w:pPr>
      <w:r w:rsidRPr="00B377D0">
        <w:rPr>
          <w:rFonts w:cs="Calibri"/>
          <w:b/>
          <w:szCs w:val="24"/>
          <w:shd w:val="clear" w:color="auto" w:fill="FFFFFF"/>
          <w:lang w:val="hy-AM"/>
        </w:rPr>
        <w:t>6.3.1</w:t>
      </w:r>
      <w:r w:rsidRPr="00B377D0">
        <w:rPr>
          <w:rFonts w:cs="Calibri"/>
          <w:szCs w:val="24"/>
          <w:shd w:val="clear" w:color="auto" w:fill="FFFFFF"/>
          <w:lang w:val="hy-AM"/>
        </w:rPr>
        <w:t xml:space="preserve">  </w:t>
      </w:r>
      <w:r w:rsidRPr="00B377D0">
        <w:rPr>
          <w:rFonts w:ascii="Calibri" w:eastAsia="Times New Roman" w:hAnsi="Calibri" w:cs="Calibri"/>
          <w:szCs w:val="24"/>
          <w:lang w:val="hy-AM"/>
        </w:rPr>
        <w:t> </w:t>
      </w:r>
      <w:r w:rsidRPr="00B377D0">
        <w:rPr>
          <w:rFonts w:cs="Calibri"/>
          <w:szCs w:val="24"/>
          <w:shd w:val="clear" w:color="auto" w:fill="FFFFFF"/>
          <w:lang w:val="hy-AM"/>
        </w:rPr>
        <w:t xml:space="preserve">2021 թվականին </w:t>
      </w:r>
      <w:r w:rsidRPr="00B377D0">
        <w:rPr>
          <w:szCs w:val="24"/>
          <w:lang w:val="hy-AM"/>
        </w:rPr>
        <w:t>ՀՀ պետական բյուջեի տարեկան պլանով նախատեսվել է հատկացնել</w:t>
      </w:r>
      <w:r w:rsidRPr="00B377D0">
        <w:rPr>
          <w:rFonts w:cs="Calibri"/>
          <w:szCs w:val="24"/>
          <w:shd w:val="clear" w:color="auto" w:fill="FFFFFF"/>
          <w:lang w:val="hy-AM"/>
        </w:rPr>
        <w:t xml:space="preserve"> </w:t>
      </w:r>
      <w:r w:rsidRPr="00B377D0">
        <w:rPr>
          <w:szCs w:val="24"/>
          <w:lang w:val="hy-AM"/>
        </w:rPr>
        <w:t>5,239,167.80 հազ. դրամ, իսկ Ճշտված պլանով 8,712,783.30 հազ. դրամ։ 2021</w:t>
      </w:r>
      <w:r w:rsidR="008C0DE3" w:rsidRPr="00B377D0">
        <w:rPr>
          <w:szCs w:val="24"/>
          <w:lang w:val="hy-AM"/>
        </w:rPr>
        <w:t xml:space="preserve"> </w:t>
      </w:r>
      <w:r w:rsidRPr="00B377D0">
        <w:rPr>
          <w:szCs w:val="24"/>
          <w:lang w:val="hy-AM"/>
        </w:rPr>
        <w:t xml:space="preserve">թվականի ինն ամիսների ճշտված պլանով նախատեսվել է հատկացնել 8,562,783.30 հազ. դրամ, </w:t>
      </w:r>
      <w:r w:rsidRPr="00B377D0">
        <w:rPr>
          <w:rFonts w:cs="Calibri"/>
          <w:szCs w:val="24"/>
          <w:shd w:val="clear" w:color="auto" w:fill="FFFFFF"/>
          <w:lang w:val="fr-FR"/>
        </w:rPr>
        <w:t xml:space="preserve">ՀՀ 2021 </w:t>
      </w:r>
      <w:r w:rsidRPr="00B377D0">
        <w:rPr>
          <w:rFonts w:cs="Calibri"/>
          <w:szCs w:val="24"/>
          <w:shd w:val="clear" w:color="auto" w:fill="FFFFFF"/>
          <w:lang w:val="hy-AM"/>
        </w:rPr>
        <w:t>թվականի</w:t>
      </w:r>
      <w:r w:rsidRPr="00B377D0">
        <w:rPr>
          <w:rFonts w:cs="Calibri"/>
          <w:szCs w:val="24"/>
          <w:shd w:val="clear" w:color="auto" w:fill="FFFFFF"/>
          <w:lang w:val="fr-FR"/>
        </w:rPr>
        <w:t xml:space="preserve"> </w:t>
      </w:r>
      <w:r w:rsidRPr="00B377D0">
        <w:rPr>
          <w:rFonts w:cs="Calibri"/>
          <w:szCs w:val="24"/>
          <w:shd w:val="clear" w:color="auto" w:fill="FFFFFF"/>
          <w:lang w:val="hy-AM"/>
        </w:rPr>
        <w:t>ինն ամիսների</w:t>
      </w:r>
      <w:r w:rsidRPr="00B377D0">
        <w:rPr>
          <w:rFonts w:cs="Calibri"/>
          <w:szCs w:val="24"/>
          <w:shd w:val="clear" w:color="auto" w:fill="FFFFFF"/>
          <w:lang w:val="fr-FR"/>
        </w:rPr>
        <w:t xml:space="preserve"> </w:t>
      </w:r>
      <w:r w:rsidRPr="00B377D0">
        <w:rPr>
          <w:rFonts w:cs="Calibri"/>
          <w:szCs w:val="24"/>
          <w:shd w:val="clear" w:color="auto" w:fill="FFFFFF"/>
          <w:lang w:val="hy-AM"/>
        </w:rPr>
        <w:t>պետական</w:t>
      </w:r>
      <w:r w:rsidRPr="00B377D0">
        <w:rPr>
          <w:rFonts w:cs="Calibri"/>
          <w:szCs w:val="24"/>
          <w:shd w:val="clear" w:color="auto" w:fill="FFFFFF"/>
          <w:lang w:val="fr-FR"/>
        </w:rPr>
        <w:t xml:space="preserve"> </w:t>
      </w:r>
      <w:r w:rsidRPr="00B377D0">
        <w:rPr>
          <w:rFonts w:cs="Calibri"/>
          <w:szCs w:val="24"/>
          <w:shd w:val="clear" w:color="auto" w:fill="FFFFFF"/>
          <w:lang w:val="hy-AM"/>
        </w:rPr>
        <w:t>բյուջեի</w:t>
      </w:r>
      <w:r w:rsidRPr="00B377D0">
        <w:rPr>
          <w:rFonts w:cs="Calibri"/>
          <w:szCs w:val="24"/>
          <w:shd w:val="clear" w:color="auto" w:fill="FFFFFF"/>
          <w:lang w:val="fr-FR"/>
        </w:rPr>
        <w:t xml:space="preserve"> </w:t>
      </w:r>
      <w:r w:rsidRPr="00B377D0">
        <w:rPr>
          <w:rFonts w:cs="Calibri"/>
          <w:szCs w:val="24"/>
          <w:shd w:val="clear" w:color="auto" w:fill="FFFFFF"/>
          <w:lang w:val="hy-AM"/>
        </w:rPr>
        <w:t>ծախսերի</w:t>
      </w:r>
      <w:r w:rsidRPr="00B377D0">
        <w:rPr>
          <w:rFonts w:cs="Calibri"/>
          <w:szCs w:val="24"/>
          <w:shd w:val="clear" w:color="auto" w:fill="FFFFFF"/>
          <w:lang w:val="fr-FR"/>
        </w:rPr>
        <w:t xml:space="preserve"> </w:t>
      </w:r>
      <w:r w:rsidRPr="00B377D0">
        <w:rPr>
          <w:rFonts w:cs="Calibri"/>
          <w:szCs w:val="24"/>
          <w:shd w:val="clear" w:color="auto" w:fill="FFFFFF"/>
          <w:lang w:val="hy-AM"/>
        </w:rPr>
        <w:t>վերաբերյալ՝</w:t>
      </w:r>
      <w:r w:rsidRPr="00B377D0">
        <w:rPr>
          <w:rFonts w:cs="Calibri"/>
          <w:szCs w:val="24"/>
          <w:shd w:val="clear" w:color="auto" w:fill="FFFFFF"/>
          <w:lang w:val="fr-FR"/>
        </w:rPr>
        <w:t xml:space="preserve"> </w:t>
      </w:r>
      <w:r w:rsidRPr="00B377D0">
        <w:rPr>
          <w:rFonts w:cs="Calibri"/>
          <w:szCs w:val="24"/>
          <w:shd w:val="clear" w:color="auto" w:fill="FFFFFF"/>
          <w:lang w:val="hy-AM"/>
        </w:rPr>
        <w:t>ըստ</w:t>
      </w:r>
      <w:r w:rsidRPr="00B377D0">
        <w:rPr>
          <w:rFonts w:cs="Calibri"/>
          <w:szCs w:val="24"/>
          <w:shd w:val="clear" w:color="auto" w:fill="FFFFFF"/>
          <w:lang w:val="fr-FR"/>
        </w:rPr>
        <w:t xml:space="preserve"> պետական մարմինների կողմից իրականացվող ծրագրերի և </w:t>
      </w:r>
      <w:r w:rsidRPr="00B377D0">
        <w:rPr>
          <w:rFonts w:cs="Calibri"/>
          <w:szCs w:val="24"/>
          <w:shd w:val="clear" w:color="auto" w:fill="FFFFFF"/>
          <w:lang w:val="hy-AM"/>
        </w:rPr>
        <w:t>միջոցառումների հաշվետվության</w:t>
      </w:r>
      <w:r w:rsidRPr="00B377D0">
        <w:rPr>
          <w:rFonts w:cs="Calibri"/>
          <w:szCs w:val="24"/>
          <w:shd w:val="clear" w:color="auto" w:fill="FFFFFF"/>
          <w:lang w:val="fr-FR"/>
        </w:rPr>
        <w:t xml:space="preserve"> </w:t>
      </w:r>
      <w:r w:rsidRPr="00B377D0">
        <w:rPr>
          <w:szCs w:val="24"/>
          <w:lang w:val="hy-AM"/>
        </w:rPr>
        <w:t>դրամարկղային ծախսը կազմել է 4.002,391.57, իսկ</w:t>
      </w:r>
      <w:r w:rsidRPr="00B377D0">
        <w:rPr>
          <w:szCs w:val="24"/>
          <w:lang w:val="fr-FR"/>
        </w:rPr>
        <w:t xml:space="preserve"> </w:t>
      </w:r>
      <w:r w:rsidRPr="00B377D0">
        <w:rPr>
          <w:szCs w:val="24"/>
          <w:lang w:val="hy-AM"/>
        </w:rPr>
        <w:t>փաստացի</w:t>
      </w:r>
      <w:r w:rsidRPr="00B377D0">
        <w:rPr>
          <w:szCs w:val="24"/>
          <w:lang w:val="fr-FR"/>
        </w:rPr>
        <w:t xml:space="preserve"> </w:t>
      </w:r>
      <w:r w:rsidRPr="00B377D0">
        <w:rPr>
          <w:szCs w:val="24"/>
          <w:lang w:val="hy-AM"/>
        </w:rPr>
        <w:t>ծախսը՝ 6,163,371.25</w:t>
      </w:r>
      <w:r w:rsidRPr="00B377D0">
        <w:rPr>
          <w:szCs w:val="24"/>
          <w:lang w:val="fr-FR"/>
        </w:rPr>
        <w:t xml:space="preserve"> </w:t>
      </w:r>
      <w:r w:rsidRPr="00B377D0">
        <w:rPr>
          <w:szCs w:val="24"/>
          <w:lang w:val="hy-AM"/>
        </w:rPr>
        <w:t xml:space="preserve">հազ. դրամ: </w:t>
      </w:r>
    </w:p>
    <w:p w:rsidR="009B7D24" w:rsidRPr="00B377D0" w:rsidRDefault="009B7D24" w:rsidP="009B7D24">
      <w:pPr>
        <w:ind w:firstLine="0"/>
        <w:contextualSpacing/>
        <w:rPr>
          <w:rFonts w:cs="Calibri"/>
          <w:szCs w:val="24"/>
          <w:lang w:val="hy-AM"/>
        </w:rPr>
      </w:pPr>
      <w:r w:rsidRPr="00B377D0">
        <w:rPr>
          <w:b/>
          <w:szCs w:val="24"/>
          <w:lang w:val="hy-AM"/>
        </w:rPr>
        <w:lastRenderedPageBreak/>
        <w:t>6.3.2</w:t>
      </w:r>
      <w:r w:rsidRPr="00B377D0">
        <w:rPr>
          <w:szCs w:val="24"/>
          <w:lang w:val="hy-AM"/>
        </w:rPr>
        <w:t xml:space="preserve"> </w:t>
      </w:r>
      <w:r w:rsidRPr="00B377D0">
        <w:rPr>
          <w:rFonts w:cs="Calibri"/>
          <w:szCs w:val="24"/>
          <w:lang w:val="hy-AM"/>
        </w:rPr>
        <w:t xml:space="preserve">  </w:t>
      </w:r>
      <w:r w:rsidRPr="00B377D0">
        <w:rPr>
          <w:szCs w:val="24"/>
          <w:lang w:val="hy-AM"/>
        </w:rPr>
        <w:t xml:space="preserve">ՀՀ 2021 թվականի ինն ամիսների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w:t>
      </w:r>
      <w:r w:rsidRPr="00B377D0">
        <w:rPr>
          <w:rFonts w:cs="Sylfaen"/>
          <w:szCs w:val="24"/>
          <w:lang w:val="hy-AM"/>
        </w:rPr>
        <w:t>համաձայն</w:t>
      </w:r>
      <w:r w:rsidRPr="00B377D0">
        <w:rPr>
          <w:szCs w:val="24"/>
          <w:lang w:val="hy-AM"/>
        </w:rPr>
        <w:t xml:space="preserve"> տարեկան պլանով և ճշտված պլանով, 2021 թվականի ինն ամիսների պլանով և ինն ամիսների ճշտված պլանով նախատեսվել էր իրականացնել Բաբաջանյան-Աշտարակի խճուղի 9.4 կմ երկարությամբ և 24 մ միջին լայնությամբ նոր ճանապարհահատվածի կառուցման աշխատանքների 25 %-ը: Փաստացի կատարվել է աշխատանքների 9.3%:</w:t>
      </w:r>
    </w:p>
    <w:p w:rsidR="009B7D24" w:rsidRPr="00B377D0" w:rsidRDefault="009B7D24" w:rsidP="009B7D24">
      <w:pPr>
        <w:ind w:firstLine="567"/>
        <w:rPr>
          <w:rFonts w:cs="Calibri"/>
          <w:szCs w:val="24"/>
          <w:lang w:val="hy-AM"/>
        </w:rPr>
      </w:pPr>
      <w:r w:rsidRPr="00B377D0">
        <w:rPr>
          <w:szCs w:val="24"/>
          <w:lang w:val="hy-AM"/>
        </w:rPr>
        <w:t xml:space="preserve"> Տարեկան պլանով և ճշտված պլանով, 2021 թվականի ինն ամիսների պլանով և ինն ամիսների ճշտված պլանով նախատեսվել էր իրականացնել</w:t>
      </w:r>
      <w:r w:rsidRPr="00B377D0">
        <w:rPr>
          <w:rFonts w:cs="Calibri"/>
          <w:szCs w:val="24"/>
          <w:lang w:val="hy-AM"/>
        </w:rPr>
        <w:t xml:space="preserve"> Արգավանդ-Շիրակ 2.7 կմ երկարությամբ ճանապարհահատվածի /ներառյալ Հրազդան գետի վրա կամուրջի/ կառուցման աշխատանքների </w:t>
      </w:r>
      <w:r w:rsidRPr="00B377D0">
        <w:rPr>
          <w:szCs w:val="24"/>
          <w:lang w:val="hy-AM"/>
        </w:rPr>
        <w:t>50 %: Փաստացի կատարվել է աշխատանքների 34.8%-ը</w:t>
      </w:r>
      <w:r w:rsidRPr="00B377D0">
        <w:rPr>
          <w:rFonts w:cs="Calibri"/>
          <w:szCs w:val="24"/>
          <w:lang w:val="hy-AM"/>
        </w:rPr>
        <w:t xml:space="preserve">: </w:t>
      </w:r>
    </w:p>
    <w:p w:rsidR="00474CC6" w:rsidRPr="00B377D0" w:rsidRDefault="00474CC6" w:rsidP="005C62BD">
      <w:pPr>
        <w:spacing w:before="0" w:after="200"/>
        <w:contextualSpacing/>
        <w:rPr>
          <w:b/>
          <w:i/>
          <w:lang w:val="hy-AM"/>
        </w:rPr>
      </w:pPr>
      <w:r w:rsidRPr="00B377D0">
        <w:rPr>
          <w:b/>
          <w:i/>
          <w:u w:val="single"/>
          <w:lang w:val="hy-AM"/>
        </w:rPr>
        <w:t xml:space="preserve">Հաշվեքննության օբյեկտի կողմից անհամապատասխանության վերաբերյալ առարկություններ և պարզաբանումներ չի ներկայացվել: </w:t>
      </w:r>
    </w:p>
    <w:p w:rsidR="009B7D24" w:rsidRPr="00B377D0" w:rsidRDefault="0085354B" w:rsidP="009B7D24">
      <w:pPr>
        <w:ind w:firstLine="0"/>
        <w:contextualSpacing/>
        <w:rPr>
          <w:rFonts w:cs="Calibri"/>
          <w:b/>
          <w:szCs w:val="24"/>
          <w:lang w:val="hy-AM"/>
        </w:rPr>
      </w:pPr>
      <w:r w:rsidRPr="00B377D0">
        <w:rPr>
          <w:rFonts w:cs="Calibri"/>
          <w:b/>
          <w:szCs w:val="24"/>
          <w:lang w:val="hy-AM"/>
        </w:rPr>
        <w:t xml:space="preserve">      </w:t>
      </w:r>
      <w:r w:rsidR="009B7D24" w:rsidRPr="00B377D0">
        <w:rPr>
          <w:rFonts w:cs="Calibri"/>
          <w:b/>
          <w:szCs w:val="24"/>
          <w:lang w:val="hy-AM"/>
        </w:rPr>
        <w:t xml:space="preserve">6.4 (1157-12017) </w:t>
      </w:r>
      <w:r w:rsidR="009B7D24" w:rsidRPr="00B377D0">
        <w:rPr>
          <w:rFonts w:eastAsiaTheme="minorHAnsi" w:cs="Sylfaen"/>
          <w:b/>
          <w:lang w:val="hy-AM"/>
        </w:rPr>
        <w:t>Վերակառուցման</w:t>
      </w:r>
      <w:r w:rsidR="009B7D24" w:rsidRPr="00B377D0">
        <w:rPr>
          <w:rFonts w:eastAsiaTheme="minorHAnsi" w:cstheme="minorBidi"/>
          <w:b/>
          <w:lang w:val="hy-AM"/>
        </w:rPr>
        <w:t xml:space="preserve"> և զարգացման եվրոպական բանկի աջակցությամբ իրականացվող Գյումրու քաղաքային ճանապարհների ծրագիր</w:t>
      </w:r>
    </w:p>
    <w:p w:rsidR="009B7D24" w:rsidRPr="00B377D0" w:rsidRDefault="0085354B" w:rsidP="009B7D24">
      <w:pPr>
        <w:spacing w:after="0"/>
        <w:ind w:firstLine="0"/>
        <w:rPr>
          <w:rFonts w:eastAsia="Calibri" w:cs="Arial"/>
          <w:szCs w:val="24"/>
          <w:lang w:val="hy-AM"/>
        </w:rPr>
      </w:pPr>
      <w:r w:rsidRPr="00B377D0">
        <w:rPr>
          <w:rFonts w:eastAsiaTheme="minorHAnsi" w:cstheme="minorBidi"/>
          <w:b/>
          <w:lang w:val="hy-AM"/>
        </w:rPr>
        <w:t xml:space="preserve">     </w:t>
      </w:r>
      <w:r w:rsidR="009B7D24" w:rsidRPr="00B377D0">
        <w:rPr>
          <w:rFonts w:eastAsiaTheme="minorHAnsi" w:cstheme="minorBidi"/>
          <w:b/>
          <w:lang w:val="hy-AM"/>
        </w:rPr>
        <w:t>6.4.1</w:t>
      </w:r>
      <w:r w:rsidR="009B7D24" w:rsidRPr="00B377D0">
        <w:rPr>
          <w:rFonts w:eastAsiaTheme="minorHAnsi" w:cstheme="minorBidi"/>
          <w:lang w:val="hy-AM"/>
        </w:rPr>
        <w:t xml:space="preserve"> </w:t>
      </w:r>
      <w:r w:rsidR="009B7D24" w:rsidRPr="00B377D0">
        <w:rPr>
          <w:b/>
          <w:lang w:val="hy-AM"/>
        </w:rPr>
        <w:t>«Գյումրու քաղաքային ճանապարհների  ծրագիր»-ի</w:t>
      </w:r>
      <w:r w:rsidR="009B7D24" w:rsidRPr="00B377D0">
        <w:rPr>
          <w:lang w:val="hy-AM"/>
        </w:rPr>
        <w:t xml:space="preserve"> համար ՀՀ պետական բյուջեից 2021 թվականին ՀՀ տարածքային կառավարման և ենթակառուցվածքների նախարարությանը տարեկան ճշտված պլանով նախատեսվել է հատկացնել  1,033,101.80 հազ. դրամ: </w:t>
      </w:r>
      <w:r w:rsidR="009B7D24" w:rsidRPr="00B377D0">
        <w:rPr>
          <w:rFonts w:eastAsia="Calibri" w:cs="Arial"/>
          <w:szCs w:val="24"/>
          <w:lang w:val="fr-FR"/>
        </w:rPr>
        <w:t xml:space="preserve">ՀՀ կառավարության 30.12.2020 թվականի թիվ 2215-Ն որոշման համաձայն 2021 </w:t>
      </w:r>
      <w:r w:rsidR="009B7D24" w:rsidRPr="00B377D0">
        <w:rPr>
          <w:rFonts w:eastAsia="Calibri" w:cs="Arial"/>
          <w:szCs w:val="24"/>
          <w:lang w:val="hy-AM"/>
        </w:rPr>
        <w:t>թվականի</w:t>
      </w:r>
      <w:r w:rsidR="009B7D24" w:rsidRPr="00B377D0">
        <w:rPr>
          <w:rFonts w:eastAsia="Calibri" w:cs="Arial"/>
          <w:szCs w:val="24"/>
          <w:lang w:val="fr-FR"/>
        </w:rPr>
        <w:t xml:space="preserve"> </w:t>
      </w:r>
      <w:r w:rsidR="009B7D24" w:rsidRPr="00B377D0">
        <w:rPr>
          <w:rFonts w:eastAsia="Calibri" w:cs="Arial"/>
          <w:szCs w:val="24"/>
          <w:lang w:val="hy-AM"/>
        </w:rPr>
        <w:t>ինն ամիսների</w:t>
      </w:r>
      <w:r w:rsidR="009B7D24" w:rsidRPr="00B377D0">
        <w:rPr>
          <w:rFonts w:eastAsia="Calibri" w:cs="Arial"/>
          <w:szCs w:val="24"/>
          <w:lang w:val="fr-FR"/>
        </w:rPr>
        <w:t xml:space="preserve"> ճշտված պլանով </w:t>
      </w:r>
      <w:r w:rsidR="009B7D24" w:rsidRPr="00B377D0">
        <w:rPr>
          <w:rFonts w:eastAsia="Calibri" w:cs="Arial"/>
          <w:szCs w:val="24"/>
          <w:lang w:val="hy-AM"/>
        </w:rPr>
        <w:t>նախատեսվել</w:t>
      </w:r>
      <w:r w:rsidR="009B7D24" w:rsidRPr="00B377D0">
        <w:rPr>
          <w:rFonts w:eastAsia="Calibri" w:cs="Arial"/>
          <w:szCs w:val="24"/>
          <w:lang w:val="fr-FR"/>
        </w:rPr>
        <w:t xml:space="preserve"> </w:t>
      </w:r>
      <w:r w:rsidR="009B7D24" w:rsidRPr="00B377D0">
        <w:rPr>
          <w:rFonts w:eastAsia="Calibri" w:cs="Arial"/>
          <w:szCs w:val="24"/>
          <w:lang w:val="hy-AM"/>
        </w:rPr>
        <w:t>է</w:t>
      </w:r>
      <w:r w:rsidR="009B7D24" w:rsidRPr="00B377D0">
        <w:rPr>
          <w:rFonts w:eastAsia="Calibri" w:cs="Arial"/>
          <w:szCs w:val="24"/>
          <w:lang w:val="fr-FR"/>
        </w:rPr>
        <w:t xml:space="preserve"> </w:t>
      </w:r>
      <w:r w:rsidR="009B7D24" w:rsidRPr="00B377D0">
        <w:rPr>
          <w:rFonts w:eastAsia="Calibri" w:cs="Arial"/>
          <w:szCs w:val="24"/>
          <w:lang w:val="hy-AM"/>
        </w:rPr>
        <w:t>հատկացնել</w:t>
      </w:r>
      <w:r w:rsidR="009B7D24" w:rsidRPr="00B377D0">
        <w:rPr>
          <w:rFonts w:eastAsia="Calibri" w:cs="Arial"/>
          <w:szCs w:val="24"/>
          <w:lang w:val="fr-FR"/>
        </w:rPr>
        <w:t xml:space="preserve"> </w:t>
      </w:r>
      <w:r w:rsidR="009B7D24" w:rsidRPr="00B377D0">
        <w:rPr>
          <w:rFonts w:eastAsia="Calibri" w:cs="Arial"/>
          <w:szCs w:val="24"/>
          <w:lang w:val="hy-AM"/>
        </w:rPr>
        <w:t>1,029,791.5</w:t>
      </w:r>
      <w:r w:rsidR="008C0DE3" w:rsidRPr="00B377D0">
        <w:rPr>
          <w:rFonts w:eastAsia="Calibri" w:cs="Arial"/>
          <w:szCs w:val="24"/>
          <w:lang w:val="hy-AM"/>
        </w:rPr>
        <w:t xml:space="preserve"> </w:t>
      </w:r>
      <w:r w:rsidR="009B7D24" w:rsidRPr="00B377D0">
        <w:rPr>
          <w:rFonts w:eastAsia="Calibri" w:cs="Arial"/>
          <w:szCs w:val="24"/>
          <w:lang w:val="hy-AM"/>
        </w:rPr>
        <w:t>հազ. դրամ: ՀՀ</w:t>
      </w:r>
      <w:r w:rsidR="009B7D24" w:rsidRPr="00B377D0">
        <w:rPr>
          <w:rFonts w:eastAsia="Calibri" w:cs="Arial"/>
          <w:szCs w:val="24"/>
          <w:lang w:val="fr-FR"/>
        </w:rPr>
        <w:t xml:space="preserve"> 2021</w:t>
      </w:r>
      <w:r w:rsidR="008C0DE3" w:rsidRPr="00B377D0">
        <w:rPr>
          <w:rFonts w:eastAsia="Calibri" w:cs="Arial"/>
          <w:szCs w:val="24"/>
          <w:lang w:val="fr-FR"/>
        </w:rPr>
        <w:t xml:space="preserve"> </w:t>
      </w:r>
      <w:r w:rsidR="009B7D24" w:rsidRPr="00B377D0">
        <w:rPr>
          <w:rFonts w:eastAsia="Calibri" w:cs="Arial"/>
          <w:szCs w:val="24"/>
          <w:lang w:val="hy-AM"/>
        </w:rPr>
        <w:t>թվականի</w:t>
      </w:r>
      <w:r w:rsidR="009B7D24" w:rsidRPr="00B377D0">
        <w:rPr>
          <w:rFonts w:eastAsia="Calibri" w:cs="Arial"/>
          <w:szCs w:val="24"/>
          <w:lang w:val="fr-FR"/>
        </w:rPr>
        <w:t xml:space="preserve"> </w:t>
      </w:r>
      <w:r w:rsidR="009B7D24" w:rsidRPr="00B377D0">
        <w:rPr>
          <w:rFonts w:eastAsia="Calibri" w:cs="Arial"/>
          <w:szCs w:val="24"/>
          <w:lang w:val="hy-AM"/>
        </w:rPr>
        <w:t>ինն ամիսների</w:t>
      </w:r>
      <w:r w:rsidR="009B7D24" w:rsidRPr="00B377D0">
        <w:rPr>
          <w:rFonts w:eastAsia="Calibri" w:cs="Arial"/>
          <w:szCs w:val="24"/>
          <w:lang w:val="fr-FR"/>
        </w:rPr>
        <w:t xml:space="preserve">  </w:t>
      </w:r>
      <w:r w:rsidR="009B7D24" w:rsidRPr="00B377D0">
        <w:rPr>
          <w:rFonts w:eastAsia="Calibri" w:cs="Arial"/>
          <w:szCs w:val="24"/>
          <w:lang w:val="hy-AM"/>
        </w:rPr>
        <w:t>պետական</w:t>
      </w:r>
      <w:r w:rsidR="009B7D24" w:rsidRPr="00B377D0">
        <w:rPr>
          <w:rFonts w:eastAsia="Calibri" w:cs="Arial"/>
          <w:szCs w:val="24"/>
          <w:lang w:val="fr-FR"/>
        </w:rPr>
        <w:t xml:space="preserve"> </w:t>
      </w:r>
      <w:r w:rsidR="009B7D24" w:rsidRPr="00B377D0">
        <w:rPr>
          <w:rFonts w:eastAsia="Calibri" w:cs="Arial"/>
          <w:szCs w:val="24"/>
          <w:lang w:val="hy-AM"/>
        </w:rPr>
        <w:t>բյուջեի ծախսերի վերաբերյալ՝</w:t>
      </w:r>
      <w:r w:rsidR="009B7D24" w:rsidRPr="00B377D0">
        <w:rPr>
          <w:rFonts w:eastAsia="Calibri" w:cs="Arial"/>
          <w:szCs w:val="24"/>
          <w:lang w:val="fr-FR"/>
        </w:rPr>
        <w:t xml:space="preserve"> </w:t>
      </w:r>
      <w:r w:rsidR="009B7D24" w:rsidRPr="00B377D0">
        <w:rPr>
          <w:rFonts w:eastAsia="Calibri" w:cs="Arial"/>
          <w:szCs w:val="24"/>
          <w:lang w:val="hy-AM"/>
        </w:rPr>
        <w:t>ըստ</w:t>
      </w:r>
      <w:r w:rsidR="009B7D24" w:rsidRPr="00B377D0">
        <w:rPr>
          <w:rFonts w:eastAsia="Calibri" w:cs="Arial"/>
          <w:szCs w:val="24"/>
          <w:lang w:val="fr-FR"/>
        </w:rPr>
        <w:t xml:space="preserve"> </w:t>
      </w:r>
      <w:r w:rsidR="009B7D24" w:rsidRPr="00B377D0">
        <w:rPr>
          <w:rFonts w:eastAsia="Calibri" w:cs="Arial"/>
          <w:szCs w:val="24"/>
          <w:lang w:val="hy-AM"/>
        </w:rPr>
        <w:t>պետական</w:t>
      </w:r>
      <w:r w:rsidR="009B7D24" w:rsidRPr="00B377D0">
        <w:rPr>
          <w:rFonts w:eastAsia="Calibri" w:cs="Arial"/>
          <w:szCs w:val="24"/>
          <w:lang w:val="fr-FR"/>
        </w:rPr>
        <w:t xml:space="preserve"> </w:t>
      </w:r>
      <w:r w:rsidR="009B7D24" w:rsidRPr="00B377D0">
        <w:rPr>
          <w:rFonts w:eastAsia="Calibri" w:cs="Arial"/>
          <w:szCs w:val="24"/>
          <w:lang w:val="hy-AM"/>
        </w:rPr>
        <w:t>մարմինների</w:t>
      </w:r>
      <w:r w:rsidR="009B7D24" w:rsidRPr="00B377D0">
        <w:rPr>
          <w:rFonts w:eastAsia="Calibri" w:cs="Arial"/>
          <w:szCs w:val="24"/>
          <w:lang w:val="fr-FR"/>
        </w:rPr>
        <w:t xml:space="preserve"> </w:t>
      </w:r>
      <w:r w:rsidR="009B7D24" w:rsidRPr="00B377D0">
        <w:rPr>
          <w:rFonts w:eastAsia="Calibri" w:cs="Arial"/>
          <w:szCs w:val="24"/>
          <w:lang w:val="hy-AM"/>
        </w:rPr>
        <w:t>կողմից</w:t>
      </w:r>
      <w:r w:rsidR="009B7D24" w:rsidRPr="00B377D0">
        <w:rPr>
          <w:rFonts w:eastAsia="Calibri" w:cs="Arial"/>
          <w:szCs w:val="24"/>
          <w:lang w:val="fr-FR"/>
        </w:rPr>
        <w:t xml:space="preserve"> </w:t>
      </w:r>
      <w:r w:rsidR="009B7D24" w:rsidRPr="00B377D0">
        <w:rPr>
          <w:rFonts w:eastAsia="Calibri" w:cs="Arial"/>
          <w:szCs w:val="24"/>
          <w:lang w:val="hy-AM"/>
        </w:rPr>
        <w:t>իրականացվող</w:t>
      </w:r>
      <w:r w:rsidR="009B7D24" w:rsidRPr="00B377D0">
        <w:rPr>
          <w:rFonts w:eastAsia="Calibri" w:cs="Arial"/>
          <w:szCs w:val="24"/>
          <w:lang w:val="fr-FR"/>
        </w:rPr>
        <w:t xml:space="preserve"> </w:t>
      </w:r>
      <w:r w:rsidR="009B7D24" w:rsidRPr="00B377D0">
        <w:rPr>
          <w:rFonts w:eastAsia="Calibri" w:cs="Arial"/>
          <w:szCs w:val="24"/>
          <w:lang w:val="hy-AM"/>
        </w:rPr>
        <w:t>ծրագրերի</w:t>
      </w:r>
      <w:r w:rsidR="009B7D24" w:rsidRPr="00B377D0">
        <w:rPr>
          <w:rFonts w:eastAsia="Calibri" w:cs="Arial"/>
          <w:szCs w:val="24"/>
          <w:lang w:val="fr-FR"/>
        </w:rPr>
        <w:t xml:space="preserve"> </w:t>
      </w:r>
      <w:r w:rsidR="009B7D24" w:rsidRPr="00B377D0">
        <w:rPr>
          <w:rFonts w:eastAsia="Calibri" w:cs="Arial"/>
          <w:szCs w:val="24"/>
          <w:lang w:val="hy-AM"/>
        </w:rPr>
        <w:t>և</w:t>
      </w:r>
      <w:r w:rsidR="009B7D24" w:rsidRPr="00B377D0">
        <w:rPr>
          <w:rFonts w:eastAsia="Calibri" w:cs="Arial"/>
          <w:szCs w:val="24"/>
          <w:lang w:val="fr-FR"/>
        </w:rPr>
        <w:t xml:space="preserve"> </w:t>
      </w:r>
      <w:r w:rsidR="009B7D24" w:rsidRPr="00B377D0">
        <w:rPr>
          <w:rFonts w:eastAsia="Calibri" w:cs="Arial"/>
          <w:szCs w:val="24"/>
          <w:lang w:val="hy-AM"/>
        </w:rPr>
        <w:t>միջոցառումների</w:t>
      </w:r>
      <w:r w:rsidR="009B7D24" w:rsidRPr="00B377D0">
        <w:rPr>
          <w:rFonts w:eastAsia="Calibri" w:cs="Arial"/>
          <w:szCs w:val="24"/>
          <w:lang w:val="fr-FR"/>
        </w:rPr>
        <w:t xml:space="preserve"> </w:t>
      </w:r>
      <w:r w:rsidR="009B7D24" w:rsidRPr="00B377D0">
        <w:rPr>
          <w:rFonts w:eastAsia="Calibri" w:cs="Arial"/>
          <w:szCs w:val="24"/>
          <w:lang w:val="hy-AM"/>
        </w:rPr>
        <w:t>հաշվետվության</w:t>
      </w:r>
      <w:r w:rsidR="009B7D24" w:rsidRPr="00B377D0">
        <w:rPr>
          <w:rFonts w:eastAsia="Calibri" w:cs="Arial"/>
          <w:szCs w:val="24"/>
          <w:lang w:val="fr-FR"/>
        </w:rPr>
        <w:t xml:space="preserve"> </w:t>
      </w:r>
      <w:r w:rsidR="009B7D24" w:rsidRPr="00B377D0">
        <w:rPr>
          <w:rFonts w:eastAsia="Calibri" w:cs="Arial"/>
          <w:szCs w:val="24"/>
          <w:lang w:val="hy-AM"/>
        </w:rPr>
        <w:t>դրամարկղային և փաստացի</w:t>
      </w:r>
      <w:r w:rsidR="009B7D24" w:rsidRPr="00B377D0">
        <w:rPr>
          <w:rFonts w:eastAsia="Calibri" w:cs="Arial"/>
          <w:szCs w:val="24"/>
          <w:lang w:val="fr-FR"/>
        </w:rPr>
        <w:t xml:space="preserve"> </w:t>
      </w:r>
      <w:r w:rsidR="009B7D24" w:rsidRPr="00B377D0">
        <w:rPr>
          <w:rFonts w:eastAsia="Calibri" w:cs="Arial"/>
          <w:szCs w:val="24"/>
          <w:lang w:val="hy-AM"/>
        </w:rPr>
        <w:t>ծախսերը</w:t>
      </w:r>
      <w:r w:rsidR="009B7D24" w:rsidRPr="00B377D0">
        <w:rPr>
          <w:rFonts w:eastAsia="Calibri" w:cs="Arial"/>
          <w:szCs w:val="24"/>
          <w:lang w:val="fr-FR"/>
        </w:rPr>
        <w:t xml:space="preserve"> </w:t>
      </w:r>
      <w:r w:rsidR="009B7D24" w:rsidRPr="00B377D0">
        <w:rPr>
          <w:rFonts w:eastAsia="Calibri" w:cs="Arial"/>
          <w:szCs w:val="24"/>
          <w:lang w:val="hy-AM"/>
        </w:rPr>
        <w:t>կազմել</w:t>
      </w:r>
      <w:r w:rsidR="009B7D24" w:rsidRPr="00B377D0">
        <w:rPr>
          <w:rFonts w:eastAsia="Calibri" w:cs="Arial"/>
          <w:szCs w:val="24"/>
          <w:lang w:val="fr-FR"/>
        </w:rPr>
        <w:t xml:space="preserve"> </w:t>
      </w:r>
      <w:r w:rsidR="009B7D24" w:rsidRPr="00B377D0">
        <w:rPr>
          <w:rFonts w:eastAsia="Calibri" w:cs="Arial"/>
          <w:szCs w:val="24"/>
          <w:lang w:val="hy-AM"/>
        </w:rPr>
        <w:t>են</w:t>
      </w:r>
      <w:r w:rsidR="009B7D24" w:rsidRPr="00B377D0">
        <w:rPr>
          <w:rFonts w:eastAsia="Calibri" w:cs="Arial"/>
          <w:szCs w:val="24"/>
          <w:lang w:val="fr-FR"/>
        </w:rPr>
        <w:t xml:space="preserve"> </w:t>
      </w:r>
      <w:r w:rsidR="009B7D24" w:rsidRPr="00B377D0">
        <w:rPr>
          <w:rFonts w:eastAsia="Calibri" w:cs="Arial"/>
          <w:szCs w:val="24"/>
          <w:lang w:val="hy-AM"/>
        </w:rPr>
        <w:t>1,009,489.76 հազ</w:t>
      </w:r>
      <w:r w:rsidR="009B7D24" w:rsidRPr="00B377D0">
        <w:rPr>
          <w:rFonts w:eastAsia="Calibri" w:cs="Arial"/>
          <w:szCs w:val="24"/>
          <w:lang w:val="fr-FR"/>
        </w:rPr>
        <w:t xml:space="preserve">. </w:t>
      </w:r>
      <w:r w:rsidR="009B7D24" w:rsidRPr="00B377D0">
        <w:rPr>
          <w:rFonts w:eastAsia="Calibri" w:cs="Arial"/>
          <w:szCs w:val="24"/>
          <w:lang w:val="hy-AM"/>
        </w:rPr>
        <w:t>դրամ:</w:t>
      </w:r>
    </w:p>
    <w:p w:rsidR="009B7D24" w:rsidRPr="00B377D0" w:rsidRDefault="0085354B" w:rsidP="009B7D24">
      <w:pPr>
        <w:spacing w:after="0"/>
        <w:ind w:firstLine="0"/>
        <w:rPr>
          <w:szCs w:val="24"/>
          <w:lang w:val="hy-AM"/>
        </w:rPr>
      </w:pPr>
      <w:r w:rsidRPr="00B377D0">
        <w:rPr>
          <w:rFonts w:eastAsiaTheme="minorHAnsi" w:cstheme="minorBidi"/>
          <w:b/>
          <w:szCs w:val="24"/>
          <w:lang w:val="hy-AM"/>
        </w:rPr>
        <w:t xml:space="preserve">      </w:t>
      </w:r>
      <w:r w:rsidR="009B7D24" w:rsidRPr="00B377D0">
        <w:rPr>
          <w:rFonts w:eastAsiaTheme="minorHAnsi" w:cstheme="minorBidi"/>
          <w:b/>
          <w:szCs w:val="24"/>
          <w:lang w:val="fr-FR"/>
        </w:rPr>
        <w:t>6.4.2</w:t>
      </w:r>
      <w:r w:rsidR="009B7D24" w:rsidRPr="00B377D0">
        <w:rPr>
          <w:rFonts w:eastAsiaTheme="minorHAnsi" w:cstheme="minorBidi"/>
          <w:szCs w:val="24"/>
          <w:lang w:val="fr-FR"/>
        </w:rPr>
        <w:t xml:space="preserve"> </w:t>
      </w:r>
      <w:proofErr w:type="gramStart"/>
      <w:r w:rsidR="009B7D24" w:rsidRPr="00B377D0">
        <w:rPr>
          <w:szCs w:val="24"/>
          <w:lang w:val="fr-FR"/>
        </w:rPr>
        <w:t xml:space="preserve">   </w:t>
      </w:r>
      <w:r w:rsidR="009B7D24" w:rsidRPr="00B377D0">
        <w:rPr>
          <w:szCs w:val="24"/>
          <w:lang w:val="hy-AM"/>
        </w:rPr>
        <w:t>«</w:t>
      </w:r>
      <w:proofErr w:type="gramEnd"/>
      <w:r w:rsidR="009B7D24" w:rsidRPr="00B377D0">
        <w:rPr>
          <w:szCs w:val="24"/>
          <w:lang w:val="hy-AM"/>
        </w:rPr>
        <w:t>ՀՀ 2021 թվականի պետական բյուջեի ելքային ծրագրերի և միջոցառումների գծով արդյունքային (կատարողական) ցուցանիշների կատարման վերաբերյալ»</w:t>
      </w:r>
      <w:r w:rsidR="009B7D24" w:rsidRPr="00B377D0">
        <w:rPr>
          <w:lang w:val="fr-FR"/>
        </w:rPr>
        <w:t xml:space="preserve"> </w:t>
      </w:r>
      <w:r w:rsidR="009B7D24" w:rsidRPr="00B377D0">
        <w:rPr>
          <w:szCs w:val="24"/>
          <w:lang w:val="hy-AM"/>
        </w:rPr>
        <w:t xml:space="preserve">ըստ միջոցառումները կատարող հանրային իշխանության մարմինների հավելվածի </w:t>
      </w:r>
      <w:r w:rsidR="009B7D24" w:rsidRPr="00B377D0">
        <w:rPr>
          <w:rFonts w:cs="Sylfaen"/>
          <w:szCs w:val="24"/>
          <w:lang w:val="hy-AM"/>
        </w:rPr>
        <w:t xml:space="preserve">համաձայն </w:t>
      </w:r>
      <w:r w:rsidR="009B7D24" w:rsidRPr="00B377D0">
        <w:rPr>
          <w:szCs w:val="24"/>
          <w:lang w:val="hy-AM"/>
        </w:rPr>
        <w:t>«</w:t>
      </w:r>
      <w:r w:rsidR="009B7D24" w:rsidRPr="00B377D0">
        <w:rPr>
          <w:lang w:val="hy-AM"/>
        </w:rPr>
        <w:t>Գյումրու քաղաքային ճանապարհների  ծրագիր»-ի</w:t>
      </w:r>
      <w:r w:rsidR="009B7D24" w:rsidRPr="00B377D0">
        <w:rPr>
          <w:szCs w:val="24"/>
          <w:lang w:val="hy-AM"/>
        </w:rPr>
        <w:t xml:space="preserve"> աշխատանքների համար</w:t>
      </w:r>
      <w:r w:rsidR="009B7D24" w:rsidRPr="00B377D0">
        <w:rPr>
          <w:rFonts w:cs="Sylfaen"/>
          <w:szCs w:val="24"/>
          <w:lang w:val="hy-AM"/>
        </w:rPr>
        <w:t xml:space="preserve"> 2021 թվականի տարեկան ճշտված պլանով նախատեսվել է հատկացնել 1,033,101.8 հազ. դրամ,</w:t>
      </w:r>
      <w:r w:rsidR="009B7D24" w:rsidRPr="00B377D0">
        <w:rPr>
          <w:szCs w:val="24"/>
          <w:lang w:val="hy-AM"/>
        </w:rPr>
        <w:t xml:space="preserve"> 2021 թվականի իննը ամիսների համար ճշտված պլանով նախատեսվել է կատարել 1,029,791.5 հազ. դրամի աշխատանքներ։ Փաստացի կատարված աշխատանքների դիմաց վճարվել է 1,009,489.76 հազ դրամ: </w:t>
      </w:r>
      <w:r w:rsidR="009B7D24" w:rsidRPr="00B377D0">
        <w:rPr>
          <w:szCs w:val="24"/>
          <w:lang w:val="hy-AM"/>
        </w:rPr>
        <w:lastRenderedPageBreak/>
        <w:t xml:space="preserve">Փաստացի կատարված աշխատանքների  և վճարման տարբերությունը կազմել է 20,301.74 հազ. դրամ: </w:t>
      </w:r>
    </w:p>
    <w:p w:rsidR="00E667B7" w:rsidRPr="00B377D0" w:rsidRDefault="00045EE2" w:rsidP="00E667B7">
      <w:pPr>
        <w:spacing w:after="0"/>
        <w:ind w:firstLine="0"/>
        <w:rPr>
          <w:i/>
          <w:szCs w:val="24"/>
          <w:u w:val="single"/>
          <w:lang w:val="hy-AM"/>
        </w:rPr>
      </w:pPr>
      <w:r w:rsidRPr="00B377D0">
        <w:rPr>
          <w:b/>
          <w:i/>
          <w:u w:val="single"/>
          <w:lang w:val="hy-AM"/>
        </w:rPr>
        <w:t xml:space="preserve">  </w:t>
      </w:r>
      <w:r w:rsidR="009D325A" w:rsidRPr="00B377D0">
        <w:rPr>
          <w:b/>
          <w:i/>
          <w:u w:val="single"/>
          <w:lang w:val="hy-AM"/>
        </w:rPr>
        <w:t xml:space="preserve">     </w:t>
      </w:r>
      <w:r w:rsidRPr="00B377D0">
        <w:rPr>
          <w:b/>
          <w:i/>
          <w:u w:val="single"/>
          <w:lang w:val="hy-AM"/>
        </w:rPr>
        <w:t>Հաշվեքննության օբյեկտի</w:t>
      </w:r>
      <w:r w:rsidR="00992705" w:rsidRPr="00992705">
        <w:rPr>
          <w:b/>
          <w:i/>
          <w:u w:val="single"/>
          <w:lang w:val="hy-AM"/>
        </w:rPr>
        <w:t xml:space="preserve"> առարկությունները </w:t>
      </w:r>
      <w:r w:rsidR="00B500FB" w:rsidRPr="00B500FB">
        <w:rPr>
          <w:b/>
          <w:i/>
          <w:u w:val="single"/>
          <w:lang w:val="hy-AM"/>
        </w:rPr>
        <w:t>և</w:t>
      </w:r>
      <w:r w:rsidR="00992705" w:rsidRPr="00992705">
        <w:rPr>
          <w:b/>
          <w:i/>
          <w:u w:val="single"/>
          <w:lang w:val="hy-AM"/>
        </w:rPr>
        <w:t xml:space="preserve"> բացատրությունները</w:t>
      </w:r>
      <w:r w:rsidRPr="00B377D0">
        <w:rPr>
          <w:b/>
          <w:i/>
          <w:u w:val="single"/>
          <w:lang w:val="hy-AM"/>
        </w:rPr>
        <w:t xml:space="preserve"> </w:t>
      </w:r>
      <w:r w:rsidR="00992705" w:rsidRPr="00992705">
        <w:rPr>
          <w:b/>
          <w:i/>
          <w:u w:val="single"/>
          <w:lang w:val="hy-AM"/>
        </w:rPr>
        <w:t>Վ</w:t>
      </w:r>
      <w:r w:rsidRPr="00B377D0">
        <w:rPr>
          <w:i/>
          <w:szCs w:val="24"/>
          <w:u w:val="single"/>
          <w:lang w:val="hy-AM"/>
        </w:rPr>
        <w:t>արկային ծրագրի փաստացի ծախսերը նշված ժամանակահատվածի դրությամբ Ա և Բ տրանշների գծով կազմել է 926,712.46հազ. դրամ: Ինն ամիսների ճշտված պլանով նախատեսված աշխատանքների և փաստացի վ</w:t>
      </w:r>
      <w:r w:rsidR="00E548F0" w:rsidRPr="00B377D0">
        <w:rPr>
          <w:i/>
          <w:szCs w:val="24"/>
          <w:u w:val="single"/>
          <w:lang w:val="hy-AM"/>
        </w:rPr>
        <w:t>ճ</w:t>
      </w:r>
      <w:r w:rsidRPr="00B377D0">
        <w:rPr>
          <w:i/>
          <w:szCs w:val="24"/>
          <w:u w:val="single"/>
          <w:lang w:val="hy-AM"/>
        </w:rPr>
        <w:t xml:space="preserve">արման տարբերությունը կազմել է 103,079.04 հազ. դրամ: </w:t>
      </w:r>
    </w:p>
    <w:p w:rsidR="009D325A" w:rsidRPr="00B377D0" w:rsidRDefault="009D325A" w:rsidP="009D325A">
      <w:pPr>
        <w:tabs>
          <w:tab w:val="left" w:pos="567"/>
        </w:tabs>
        <w:spacing w:after="0"/>
        <w:ind w:firstLine="567"/>
        <w:rPr>
          <w:rFonts w:cs="Sylfaen"/>
          <w:b/>
          <w:i/>
          <w:szCs w:val="24"/>
          <w:u w:val="single"/>
          <w:lang w:val="hy-AM"/>
        </w:rPr>
      </w:pPr>
      <w:r w:rsidRPr="00B377D0">
        <w:rPr>
          <w:rFonts w:cs="Sylfaen"/>
          <w:b/>
          <w:i/>
          <w:szCs w:val="24"/>
          <w:u w:val="single"/>
          <w:lang w:val="hy-AM"/>
        </w:rPr>
        <w:t>Հաշվեքնն</w:t>
      </w:r>
      <w:r w:rsidR="00992705" w:rsidRPr="00B500FB">
        <w:rPr>
          <w:rFonts w:cs="Sylfaen"/>
          <w:b/>
          <w:i/>
          <w:szCs w:val="24"/>
          <w:u w:val="single"/>
          <w:lang w:val="hy-AM"/>
        </w:rPr>
        <w:t>ո</w:t>
      </w:r>
      <w:r w:rsidR="00B500FB" w:rsidRPr="00F94FE3">
        <w:rPr>
          <w:rFonts w:cs="Sylfaen"/>
          <w:b/>
          <w:i/>
          <w:szCs w:val="24"/>
          <w:u w:val="single"/>
          <w:lang w:val="hy-AM"/>
        </w:rPr>
        <w:t>ղ</w:t>
      </w:r>
      <w:r w:rsidR="00992705" w:rsidRPr="00B500FB">
        <w:rPr>
          <w:rFonts w:cs="Sylfaen"/>
          <w:b/>
          <w:i/>
          <w:szCs w:val="24"/>
          <w:u w:val="single"/>
          <w:lang w:val="hy-AM"/>
        </w:rPr>
        <w:t>ի մեկանաբանությունը</w:t>
      </w:r>
      <w:r w:rsidRPr="00B377D0">
        <w:rPr>
          <w:rFonts w:cs="Sylfaen"/>
          <w:b/>
          <w:i/>
          <w:szCs w:val="24"/>
          <w:u w:val="single"/>
          <w:lang w:val="hy-AM"/>
        </w:rPr>
        <w:t>՝</w:t>
      </w:r>
    </w:p>
    <w:p w:rsidR="0085354B" w:rsidRPr="00B500FB" w:rsidRDefault="00E667B7" w:rsidP="0085354B">
      <w:pPr>
        <w:spacing w:after="0"/>
        <w:rPr>
          <w:rFonts w:eastAsia="Calibri" w:cs="Arial"/>
          <w:szCs w:val="24"/>
          <w:lang w:val="fr-FR"/>
        </w:rPr>
      </w:pPr>
      <w:r w:rsidRPr="00B500FB">
        <w:rPr>
          <w:szCs w:val="24"/>
          <w:lang w:val="hy-AM"/>
        </w:rPr>
        <w:t>Հաշվեքննության համար տվյալները վերցվել են ՙՙ</w:t>
      </w:r>
      <w:r w:rsidRPr="00B500FB">
        <w:rPr>
          <w:rFonts w:eastAsia="Calibri" w:cs="Arial"/>
          <w:szCs w:val="24"/>
          <w:lang w:val="hy-AM"/>
        </w:rPr>
        <w:t>ՀՀ</w:t>
      </w:r>
      <w:r w:rsidRPr="00B500FB">
        <w:rPr>
          <w:rFonts w:eastAsia="Calibri" w:cs="Arial"/>
          <w:szCs w:val="24"/>
          <w:lang w:val="fr-FR"/>
        </w:rPr>
        <w:t xml:space="preserve"> 2021</w:t>
      </w:r>
      <w:r w:rsidRPr="00B500FB">
        <w:rPr>
          <w:rFonts w:eastAsia="Calibri" w:cs="Arial"/>
          <w:szCs w:val="24"/>
          <w:lang w:val="hy-AM"/>
        </w:rPr>
        <w:t xml:space="preserve"> թվականի</w:t>
      </w:r>
      <w:r w:rsidRPr="00B500FB">
        <w:rPr>
          <w:rFonts w:eastAsia="Calibri" w:cs="Arial"/>
          <w:szCs w:val="24"/>
          <w:lang w:val="fr-FR"/>
        </w:rPr>
        <w:t xml:space="preserve"> </w:t>
      </w:r>
      <w:r w:rsidRPr="00B500FB">
        <w:rPr>
          <w:rFonts w:eastAsia="Calibri" w:cs="Arial"/>
          <w:szCs w:val="24"/>
          <w:lang w:val="hy-AM"/>
        </w:rPr>
        <w:t>ինն ամիսների</w:t>
      </w:r>
      <w:r w:rsidRPr="00B500FB">
        <w:rPr>
          <w:rFonts w:eastAsia="Calibri" w:cs="Arial"/>
          <w:szCs w:val="24"/>
          <w:lang w:val="fr-FR"/>
        </w:rPr>
        <w:t xml:space="preserve">  </w:t>
      </w:r>
      <w:r w:rsidRPr="00B500FB">
        <w:rPr>
          <w:rFonts w:eastAsia="Calibri" w:cs="Arial"/>
          <w:szCs w:val="24"/>
          <w:lang w:val="hy-AM"/>
        </w:rPr>
        <w:t>պետական</w:t>
      </w:r>
      <w:r w:rsidRPr="00B500FB">
        <w:rPr>
          <w:rFonts w:eastAsia="Calibri" w:cs="Arial"/>
          <w:szCs w:val="24"/>
          <w:lang w:val="fr-FR"/>
        </w:rPr>
        <w:t xml:space="preserve"> </w:t>
      </w:r>
      <w:r w:rsidRPr="00B500FB">
        <w:rPr>
          <w:rFonts w:eastAsia="Calibri" w:cs="Arial"/>
          <w:szCs w:val="24"/>
          <w:lang w:val="hy-AM"/>
        </w:rPr>
        <w:t>բյուջեի ծախսերի վերաբերյալ՝</w:t>
      </w:r>
      <w:r w:rsidRPr="00B500FB">
        <w:rPr>
          <w:rFonts w:eastAsia="Calibri" w:cs="Arial"/>
          <w:szCs w:val="24"/>
          <w:lang w:val="fr-FR"/>
        </w:rPr>
        <w:t xml:space="preserve"> </w:t>
      </w:r>
      <w:r w:rsidRPr="00B500FB">
        <w:rPr>
          <w:rFonts w:eastAsia="Calibri" w:cs="Arial"/>
          <w:szCs w:val="24"/>
          <w:lang w:val="hy-AM"/>
        </w:rPr>
        <w:t>ըստ</w:t>
      </w:r>
      <w:r w:rsidRPr="00B500FB">
        <w:rPr>
          <w:rFonts w:eastAsia="Calibri" w:cs="Arial"/>
          <w:szCs w:val="24"/>
          <w:lang w:val="fr-FR"/>
        </w:rPr>
        <w:t xml:space="preserve"> </w:t>
      </w:r>
      <w:r w:rsidRPr="00B500FB">
        <w:rPr>
          <w:rFonts w:eastAsia="Calibri" w:cs="Arial"/>
          <w:szCs w:val="24"/>
          <w:lang w:val="hy-AM"/>
        </w:rPr>
        <w:t>պետական</w:t>
      </w:r>
      <w:r w:rsidRPr="00B500FB">
        <w:rPr>
          <w:rFonts w:eastAsia="Calibri" w:cs="Arial"/>
          <w:szCs w:val="24"/>
          <w:lang w:val="fr-FR"/>
        </w:rPr>
        <w:t xml:space="preserve"> </w:t>
      </w:r>
      <w:r w:rsidRPr="00B500FB">
        <w:rPr>
          <w:rFonts w:eastAsia="Calibri" w:cs="Arial"/>
          <w:szCs w:val="24"/>
          <w:lang w:val="hy-AM"/>
        </w:rPr>
        <w:t>մարմինների</w:t>
      </w:r>
      <w:r w:rsidRPr="00B500FB">
        <w:rPr>
          <w:rFonts w:eastAsia="Calibri" w:cs="Arial"/>
          <w:szCs w:val="24"/>
          <w:lang w:val="fr-FR"/>
        </w:rPr>
        <w:t xml:space="preserve"> </w:t>
      </w:r>
      <w:r w:rsidRPr="00B500FB">
        <w:rPr>
          <w:rFonts w:eastAsia="Calibri" w:cs="Arial"/>
          <w:szCs w:val="24"/>
          <w:lang w:val="hy-AM"/>
        </w:rPr>
        <w:t>կողմից</w:t>
      </w:r>
      <w:r w:rsidRPr="00B500FB">
        <w:rPr>
          <w:rFonts w:eastAsia="Calibri" w:cs="Arial"/>
          <w:szCs w:val="24"/>
          <w:lang w:val="fr-FR"/>
        </w:rPr>
        <w:t xml:space="preserve"> </w:t>
      </w:r>
      <w:r w:rsidRPr="00B500FB">
        <w:rPr>
          <w:rFonts w:eastAsia="Calibri" w:cs="Arial"/>
          <w:szCs w:val="24"/>
          <w:lang w:val="hy-AM"/>
        </w:rPr>
        <w:t>իրականացվող</w:t>
      </w:r>
      <w:r w:rsidRPr="00B500FB">
        <w:rPr>
          <w:rFonts w:eastAsia="Calibri" w:cs="Arial"/>
          <w:szCs w:val="24"/>
          <w:lang w:val="fr-FR"/>
        </w:rPr>
        <w:t xml:space="preserve"> </w:t>
      </w:r>
      <w:r w:rsidRPr="00B500FB">
        <w:rPr>
          <w:rFonts w:eastAsia="Calibri" w:cs="Arial"/>
          <w:szCs w:val="24"/>
          <w:lang w:val="hy-AM"/>
        </w:rPr>
        <w:t>ծրագրերի</w:t>
      </w:r>
      <w:r w:rsidRPr="00B500FB">
        <w:rPr>
          <w:rFonts w:eastAsia="Calibri" w:cs="Arial"/>
          <w:szCs w:val="24"/>
          <w:lang w:val="fr-FR"/>
        </w:rPr>
        <w:t xml:space="preserve"> </w:t>
      </w:r>
      <w:r w:rsidRPr="00B500FB">
        <w:rPr>
          <w:rFonts w:eastAsia="Calibri" w:cs="Arial"/>
          <w:szCs w:val="24"/>
          <w:lang w:val="hy-AM"/>
        </w:rPr>
        <w:t>և</w:t>
      </w:r>
      <w:r w:rsidRPr="00B500FB">
        <w:rPr>
          <w:rFonts w:eastAsia="Calibri" w:cs="Arial"/>
          <w:szCs w:val="24"/>
          <w:lang w:val="fr-FR"/>
        </w:rPr>
        <w:t xml:space="preserve"> </w:t>
      </w:r>
      <w:r w:rsidRPr="00B500FB">
        <w:rPr>
          <w:rFonts w:eastAsia="Calibri" w:cs="Arial"/>
          <w:szCs w:val="24"/>
          <w:lang w:val="hy-AM"/>
        </w:rPr>
        <w:t xml:space="preserve">միջոցառումների </w:t>
      </w:r>
      <w:r w:rsidR="00935975" w:rsidRPr="00B500FB">
        <w:rPr>
          <w:rFonts w:eastAsia="Calibri" w:cs="Arial"/>
          <w:szCs w:val="24"/>
          <w:lang w:val="hy-AM"/>
        </w:rPr>
        <w:t>ու</w:t>
      </w:r>
      <w:r w:rsidRPr="00B500FB">
        <w:rPr>
          <w:rFonts w:eastAsia="Calibri" w:cs="Arial"/>
          <w:szCs w:val="24"/>
          <w:lang w:val="hy-AM"/>
        </w:rPr>
        <w:t xml:space="preserve"> </w:t>
      </w:r>
      <w:r w:rsidRPr="00B500FB">
        <w:rPr>
          <w:szCs w:val="24"/>
          <w:lang w:val="hy-AM"/>
        </w:rPr>
        <w:t>«ՀՀ 2021 թվականի պետական բյուջեի ելքային ծրագրերի և միջոցառումների գծով արդյունքային (կատարողական) ցուցանիշների կատարման վերաբերյալ»</w:t>
      </w:r>
      <w:r w:rsidRPr="00B500FB">
        <w:rPr>
          <w:lang w:val="fr-FR"/>
        </w:rPr>
        <w:t xml:space="preserve"> </w:t>
      </w:r>
      <w:r w:rsidRPr="00B500FB">
        <w:rPr>
          <w:rFonts w:eastAsia="Calibri" w:cs="Arial"/>
          <w:szCs w:val="24"/>
          <w:lang w:val="fr-FR"/>
        </w:rPr>
        <w:t xml:space="preserve"> </w:t>
      </w:r>
      <w:r w:rsidRPr="00B500FB">
        <w:rPr>
          <w:rFonts w:eastAsia="Calibri" w:cs="Arial"/>
          <w:szCs w:val="24"/>
          <w:lang w:val="hy-AM"/>
        </w:rPr>
        <w:t>հաշվետվություններից:</w:t>
      </w:r>
      <w:r w:rsidRPr="00B500FB">
        <w:rPr>
          <w:rFonts w:eastAsia="Calibri" w:cs="Arial"/>
          <w:szCs w:val="24"/>
          <w:lang w:val="fr-FR"/>
        </w:rPr>
        <w:t xml:space="preserve"> </w:t>
      </w:r>
    </w:p>
    <w:p w:rsidR="009B7D24" w:rsidRPr="00B377D0" w:rsidRDefault="0085354B" w:rsidP="0085354B">
      <w:pPr>
        <w:pStyle w:val="ListParagraph"/>
        <w:numPr>
          <w:ilvl w:val="1"/>
          <w:numId w:val="22"/>
        </w:numPr>
        <w:tabs>
          <w:tab w:val="left" w:pos="284"/>
        </w:tabs>
        <w:ind w:left="0" w:firstLine="567"/>
        <w:jc w:val="both"/>
        <w:rPr>
          <w:rFonts w:ascii="GHEA Grapalat" w:hAnsi="GHEA Grapalat"/>
          <w:b/>
          <w:sz w:val="24"/>
          <w:szCs w:val="24"/>
          <w:lang w:val="hy-AM"/>
        </w:rPr>
      </w:pPr>
      <w:r w:rsidRPr="00B377D0">
        <w:rPr>
          <w:rFonts w:ascii="GHEA Grapalat" w:hAnsi="GHEA Grapalat" w:cs="Sylfaen"/>
          <w:b/>
          <w:sz w:val="24"/>
          <w:szCs w:val="24"/>
          <w:lang w:val="fr-FR"/>
        </w:rPr>
        <w:t xml:space="preserve"> </w:t>
      </w:r>
      <w:r w:rsidR="009B7D24" w:rsidRPr="00B377D0">
        <w:rPr>
          <w:rFonts w:ascii="GHEA Grapalat" w:hAnsi="GHEA Grapalat" w:cs="Sylfaen"/>
          <w:b/>
          <w:sz w:val="24"/>
          <w:szCs w:val="24"/>
          <w:lang w:val="hy-AM"/>
        </w:rPr>
        <w:t>(1157-12018) Վերակառուցման</w:t>
      </w:r>
      <w:r w:rsidR="009B7D24" w:rsidRPr="00B377D0">
        <w:rPr>
          <w:rFonts w:ascii="GHEA Grapalat" w:hAnsi="GHEA Grapalat"/>
          <w:b/>
          <w:sz w:val="24"/>
          <w:szCs w:val="24"/>
          <w:lang w:val="hy-AM"/>
        </w:rPr>
        <w:t xml:space="preserve"> և զարգացման եվրոպական բանկի աջակցությամբ իրականացվող Գյումրու քաղաքային ճանապարհների դրամաշնորհային ծրագիր (Տրանշ Ա, Բ)</w:t>
      </w:r>
    </w:p>
    <w:p w:rsidR="009B7D24" w:rsidRPr="00B377D0" w:rsidRDefault="0085354B" w:rsidP="009B7D24">
      <w:pPr>
        <w:spacing w:after="0"/>
        <w:ind w:firstLine="0"/>
        <w:rPr>
          <w:rStyle w:val="Strong"/>
          <w:rFonts w:cs="Sylfaen"/>
          <w:szCs w:val="24"/>
          <w:bdr w:val="none" w:sz="0" w:space="0" w:color="auto" w:frame="1"/>
          <w:lang w:val="hy-AM"/>
        </w:rPr>
      </w:pPr>
      <w:r w:rsidRPr="00B377D0">
        <w:rPr>
          <w:rFonts w:eastAsiaTheme="minorHAnsi" w:cstheme="minorBidi"/>
          <w:b/>
          <w:lang w:val="hy-AM"/>
        </w:rPr>
        <w:t xml:space="preserve">       </w:t>
      </w:r>
      <w:r w:rsidR="009B7D24" w:rsidRPr="00B377D0">
        <w:rPr>
          <w:rFonts w:eastAsiaTheme="minorHAnsi" w:cstheme="minorBidi"/>
          <w:b/>
          <w:lang w:val="hy-AM"/>
        </w:rPr>
        <w:t>6.5.1</w:t>
      </w:r>
      <w:r w:rsidR="009B7D24" w:rsidRPr="00B377D0">
        <w:rPr>
          <w:rFonts w:eastAsiaTheme="minorHAnsi" w:cstheme="minorBidi"/>
          <w:lang w:val="hy-AM"/>
        </w:rPr>
        <w:t xml:space="preserve"> </w:t>
      </w:r>
      <w:r w:rsidR="009B7D24" w:rsidRPr="00B377D0">
        <w:rPr>
          <w:b/>
          <w:lang w:val="hy-AM"/>
        </w:rPr>
        <w:t xml:space="preserve">«Գյումրու քաղաքային ճանապարհների դրամաշնորհային ծրագիր (Տրանշ Ա, Բ)»-ի </w:t>
      </w:r>
      <w:r w:rsidR="009B7D24" w:rsidRPr="00B377D0">
        <w:rPr>
          <w:lang w:val="hy-AM"/>
        </w:rPr>
        <w:t xml:space="preserve">համար ՀՀ պետական բյուջեից 2021 թվականին ՀՀ տարածքային կառավարման և ենթակառուցվածքների նախարարությանը տարեկան ճշտված պլանով նախատեսվել է հատկացնել  1,957,130.10 հազ. դրամ:  </w:t>
      </w:r>
      <w:r w:rsidR="009B7D24" w:rsidRPr="00B377D0">
        <w:rPr>
          <w:rFonts w:eastAsia="Calibri" w:cs="Arial"/>
          <w:szCs w:val="24"/>
          <w:lang w:val="fr-FR"/>
        </w:rPr>
        <w:t xml:space="preserve">ՀՀ կառավարության 30.12.2020 թվականի թիվ 2215-Ն որոշման համաձայն 2021 </w:t>
      </w:r>
      <w:r w:rsidR="009B7D24" w:rsidRPr="00B377D0">
        <w:rPr>
          <w:rFonts w:eastAsia="Calibri" w:cs="Arial"/>
          <w:szCs w:val="24"/>
          <w:lang w:val="hy-AM"/>
        </w:rPr>
        <w:t>թվականի</w:t>
      </w:r>
      <w:r w:rsidR="009B7D24" w:rsidRPr="00B377D0">
        <w:rPr>
          <w:rFonts w:eastAsia="Calibri" w:cs="Arial"/>
          <w:szCs w:val="24"/>
          <w:lang w:val="fr-FR"/>
        </w:rPr>
        <w:t xml:space="preserve"> </w:t>
      </w:r>
      <w:r w:rsidR="009B7D24" w:rsidRPr="00B377D0">
        <w:rPr>
          <w:rFonts w:eastAsia="Calibri" w:cs="Arial"/>
          <w:szCs w:val="24"/>
          <w:lang w:val="hy-AM"/>
        </w:rPr>
        <w:t>իննը ամիսների</w:t>
      </w:r>
      <w:r w:rsidR="009B7D24" w:rsidRPr="00B377D0">
        <w:rPr>
          <w:rFonts w:eastAsia="Calibri" w:cs="Arial"/>
          <w:szCs w:val="24"/>
          <w:lang w:val="fr-FR"/>
        </w:rPr>
        <w:t xml:space="preserve"> ճշտված պլանով </w:t>
      </w:r>
      <w:r w:rsidR="009B7D24" w:rsidRPr="00B377D0">
        <w:rPr>
          <w:rFonts w:eastAsia="Calibri" w:cs="Arial"/>
          <w:szCs w:val="24"/>
          <w:lang w:val="hy-AM"/>
        </w:rPr>
        <w:t>նախատեսվել</w:t>
      </w:r>
      <w:r w:rsidR="009B7D24" w:rsidRPr="00B377D0">
        <w:rPr>
          <w:rFonts w:eastAsia="Calibri" w:cs="Arial"/>
          <w:szCs w:val="24"/>
          <w:lang w:val="fr-FR"/>
        </w:rPr>
        <w:t xml:space="preserve"> </w:t>
      </w:r>
      <w:r w:rsidR="009B7D24" w:rsidRPr="00B377D0">
        <w:rPr>
          <w:rFonts w:eastAsia="Calibri" w:cs="Arial"/>
          <w:szCs w:val="24"/>
          <w:lang w:val="hy-AM"/>
        </w:rPr>
        <w:t>է</w:t>
      </w:r>
      <w:r w:rsidR="009B7D24" w:rsidRPr="00B377D0">
        <w:rPr>
          <w:rFonts w:eastAsia="Calibri" w:cs="Arial"/>
          <w:szCs w:val="24"/>
          <w:lang w:val="fr-FR"/>
        </w:rPr>
        <w:t xml:space="preserve"> </w:t>
      </w:r>
      <w:r w:rsidR="009B7D24" w:rsidRPr="00B377D0">
        <w:rPr>
          <w:rFonts w:eastAsia="Calibri" w:cs="Arial"/>
          <w:szCs w:val="24"/>
          <w:lang w:val="hy-AM"/>
        </w:rPr>
        <w:t>հատկացնել</w:t>
      </w:r>
      <w:r w:rsidR="009B7D24" w:rsidRPr="00B377D0">
        <w:rPr>
          <w:rFonts w:eastAsia="Calibri" w:cs="Arial"/>
          <w:szCs w:val="24"/>
          <w:lang w:val="fr-FR"/>
        </w:rPr>
        <w:t xml:space="preserve"> </w:t>
      </w:r>
      <w:r w:rsidR="009B7D24" w:rsidRPr="00B377D0">
        <w:rPr>
          <w:rFonts w:eastAsia="Calibri" w:cs="Arial"/>
          <w:szCs w:val="24"/>
          <w:lang w:val="hy-AM"/>
        </w:rPr>
        <w:t>1,661,417.60</w:t>
      </w:r>
      <w:r w:rsidR="008C0DE3" w:rsidRPr="00B377D0">
        <w:rPr>
          <w:rFonts w:eastAsia="Calibri" w:cs="Arial"/>
          <w:szCs w:val="24"/>
          <w:lang w:val="hy-AM"/>
        </w:rPr>
        <w:t xml:space="preserve"> </w:t>
      </w:r>
      <w:r w:rsidR="009B7D24" w:rsidRPr="00B377D0">
        <w:rPr>
          <w:rFonts w:eastAsia="Calibri" w:cs="Arial"/>
          <w:szCs w:val="24"/>
          <w:lang w:val="hy-AM"/>
        </w:rPr>
        <w:t>հազ. դրամ: ՀՀ</w:t>
      </w:r>
      <w:r w:rsidR="009B7D24" w:rsidRPr="00B377D0">
        <w:rPr>
          <w:rFonts w:eastAsia="Calibri" w:cs="Arial"/>
          <w:szCs w:val="24"/>
          <w:lang w:val="fr-FR"/>
        </w:rPr>
        <w:t xml:space="preserve"> 2021</w:t>
      </w:r>
      <w:r w:rsidR="009B7D24" w:rsidRPr="00B377D0">
        <w:rPr>
          <w:rFonts w:eastAsia="Calibri" w:cs="Arial"/>
          <w:szCs w:val="24"/>
          <w:lang w:val="hy-AM"/>
        </w:rPr>
        <w:t xml:space="preserve"> թվականի</w:t>
      </w:r>
      <w:r w:rsidR="009B7D24" w:rsidRPr="00B377D0">
        <w:rPr>
          <w:rFonts w:eastAsia="Calibri" w:cs="Arial"/>
          <w:szCs w:val="24"/>
          <w:lang w:val="fr-FR"/>
        </w:rPr>
        <w:t xml:space="preserve"> </w:t>
      </w:r>
      <w:r w:rsidR="009B7D24" w:rsidRPr="00B377D0">
        <w:rPr>
          <w:rFonts w:eastAsia="Calibri" w:cs="Arial"/>
          <w:szCs w:val="24"/>
          <w:lang w:val="hy-AM"/>
        </w:rPr>
        <w:t>ինն ամիսների</w:t>
      </w:r>
      <w:r w:rsidR="009B7D24" w:rsidRPr="00B377D0">
        <w:rPr>
          <w:rFonts w:eastAsia="Calibri" w:cs="Arial"/>
          <w:szCs w:val="24"/>
          <w:lang w:val="fr-FR"/>
        </w:rPr>
        <w:t xml:space="preserve">  </w:t>
      </w:r>
      <w:r w:rsidR="009B7D24" w:rsidRPr="00B377D0">
        <w:rPr>
          <w:rFonts w:eastAsia="Calibri" w:cs="Arial"/>
          <w:szCs w:val="24"/>
          <w:lang w:val="hy-AM"/>
        </w:rPr>
        <w:t>պետական</w:t>
      </w:r>
      <w:r w:rsidR="009B7D24" w:rsidRPr="00B377D0">
        <w:rPr>
          <w:rFonts w:eastAsia="Calibri" w:cs="Arial"/>
          <w:szCs w:val="24"/>
          <w:lang w:val="fr-FR"/>
        </w:rPr>
        <w:t xml:space="preserve"> </w:t>
      </w:r>
      <w:r w:rsidR="009B7D24" w:rsidRPr="00B377D0">
        <w:rPr>
          <w:rFonts w:eastAsia="Calibri" w:cs="Arial"/>
          <w:szCs w:val="24"/>
          <w:lang w:val="hy-AM"/>
        </w:rPr>
        <w:t>բյուջեի ծախսերի վերաբերյալ՝</w:t>
      </w:r>
      <w:r w:rsidR="009B7D24" w:rsidRPr="00B377D0">
        <w:rPr>
          <w:rFonts w:eastAsia="Calibri" w:cs="Arial"/>
          <w:szCs w:val="24"/>
          <w:lang w:val="fr-FR"/>
        </w:rPr>
        <w:t xml:space="preserve"> </w:t>
      </w:r>
      <w:r w:rsidR="009B7D24" w:rsidRPr="00B377D0">
        <w:rPr>
          <w:rFonts w:eastAsia="Calibri" w:cs="Arial"/>
          <w:szCs w:val="24"/>
          <w:lang w:val="hy-AM"/>
        </w:rPr>
        <w:t>ըստ</w:t>
      </w:r>
      <w:r w:rsidR="009B7D24" w:rsidRPr="00B377D0">
        <w:rPr>
          <w:rFonts w:eastAsia="Calibri" w:cs="Arial"/>
          <w:szCs w:val="24"/>
          <w:lang w:val="fr-FR"/>
        </w:rPr>
        <w:t xml:space="preserve"> </w:t>
      </w:r>
      <w:r w:rsidR="009B7D24" w:rsidRPr="00B377D0">
        <w:rPr>
          <w:rFonts w:eastAsia="Calibri" w:cs="Arial"/>
          <w:szCs w:val="24"/>
          <w:lang w:val="hy-AM"/>
        </w:rPr>
        <w:t>պետական</w:t>
      </w:r>
      <w:r w:rsidR="009B7D24" w:rsidRPr="00B377D0">
        <w:rPr>
          <w:rFonts w:eastAsia="Calibri" w:cs="Arial"/>
          <w:szCs w:val="24"/>
          <w:lang w:val="fr-FR"/>
        </w:rPr>
        <w:t xml:space="preserve"> </w:t>
      </w:r>
      <w:r w:rsidR="009B7D24" w:rsidRPr="00B377D0">
        <w:rPr>
          <w:rFonts w:eastAsia="Calibri" w:cs="Arial"/>
          <w:szCs w:val="24"/>
          <w:lang w:val="hy-AM"/>
        </w:rPr>
        <w:t>մարմինների</w:t>
      </w:r>
      <w:r w:rsidR="009B7D24" w:rsidRPr="00B377D0">
        <w:rPr>
          <w:rFonts w:eastAsia="Calibri" w:cs="Arial"/>
          <w:szCs w:val="24"/>
          <w:lang w:val="fr-FR"/>
        </w:rPr>
        <w:t xml:space="preserve"> </w:t>
      </w:r>
      <w:r w:rsidR="009B7D24" w:rsidRPr="00B377D0">
        <w:rPr>
          <w:rFonts w:eastAsia="Calibri" w:cs="Arial"/>
          <w:szCs w:val="24"/>
          <w:lang w:val="hy-AM"/>
        </w:rPr>
        <w:t>կողմից</w:t>
      </w:r>
      <w:r w:rsidR="009B7D24" w:rsidRPr="00B377D0">
        <w:rPr>
          <w:rFonts w:eastAsia="Calibri" w:cs="Arial"/>
          <w:szCs w:val="24"/>
          <w:lang w:val="fr-FR"/>
        </w:rPr>
        <w:t xml:space="preserve"> </w:t>
      </w:r>
      <w:r w:rsidR="009B7D24" w:rsidRPr="00B377D0">
        <w:rPr>
          <w:rFonts w:eastAsia="Calibri" w:cs="Arial"/>
          <w:szCs w:val="24"/>
          <w:lang w:val="hy-AM"/>
        </w:rPr>
        <w:t>իրականացվող</w:t>
      </w:r>
      <w:r w:rsidR="009B7D24" w:rsidRPr="00B377D0">
        <w:rPr>
          <w:rFonts w:eastAsia="Calibri" w:cs="Arial"/>
          <w:szCs w:val="24"/>
          <w:lang w:val="fr-FR"/>
        </w:rPr>
        <w:t xml:space="preserve"> </w:t>
      </w:r>
      <w:r w:rsidR="009B7D24" w:rsidRPr="00B377D0">
        <w:rPr>
          <w:rFonts w:eastAsia="Calibri" w:cs="Arial"/>
          <w:szCs w:val="24"/>
          <w:lang w:val="hy-AM"/>
        </w:rPr>
        <w:t>ծրագրերի</w:t>
      </w:r>
      <w:r w:rsidR="009B7D24" w:rsidRPr="00B377D0">
        <w:rPr>
          <w:rFonts w:eastAsia="Calibri" w:cs="Arial"/>
          <w:szCs w:val="24"/>
          <w:lang w:val="fr-FR"/>
        </w:rPr>
        <w:t xml:space="preserve"> </w:t>
      </w:r>
      <w:r w:rsidR="009B7D24" w:rsidRPr="00B377D0">
        <w:rPr>
          <w:rFonts w:eastAsia="Calibri" w:cs="Arial"/>
          <w:szCs w:val="24"/>
          <w:lang w:val="hy-AM"/>
        </w:rPr>
        <w:t>և</w:t>
      </w:r>
      <w:r w:rsidR="009B7D24" w:rsidRPr="00B377D0">
        <w:rPr>
          <w:rFonts w:eastAsia="Calibri" w:cs="Arial"/>
          <w:szCs w:val="24"/>
          <w:lang w:val="fr-FR"/>
        </w:rPr>
        <w:t xml:space="preserve"> </w:t>
      </w:r>
      <w:r w:rsidR="009B7D24" w:rsidRPr="00B377D0">
        <w:rPr>
          <w:rFonts w:eastAsia="Calibri" w:cs="Arial"/>
          <w:szCs w:val="24"/>
          <w:lang w:val="hy-AM"/>
        </w:rPr>
        <w:t>միջոցառումների</w:t>
      </w:r>
      <w:r w:rsidR="009B7D24" w:rsidRPr="00B377D0">
        <w:rPr>
          <w:rFonts w:eastAsia="Calibri" w:cs="Arial"/>
          <w:szCs w:val="24"/>
          <w:lang w:val="fr-FR"/>
        </w:rPr>
        <w:t xml:space="preserve"> </w:t>
      </w:r>
      <w:r w:rsidR="009B7D24" w:rsidRPr="00B377D0">
        <w:rPr>
          <w:rFonts w:eastAsia="Calibri" w:cs="Arial"/>
          <w:szCs w:val="24"/>
          <w:lang w:val="hy-AM"/>
        </w:rPr>
        <w:t>հաշվետվության</w:t>
      </w:r>
      <w:r w:rsidR="009B7D24" w:rsidRPr="00B377D0">
        <w:rPr>
          <w:rFonts w:eastAsia="Calibri" w:cs="Arial"/>
          <w:szCs w:val="24"/>
          <w:lang w:val="fr-FR"/>
        </w:rPr>
        <w:t xml:space="preserve"> </w:t>
      </w:r>
      <w:r w:rsidR="009B7D24" w:rsidRPr="00B377D0">
        <w:rPr>
          <w:rFonts w:eastAsia="Calibri" w:cs="Arial"/>
          <w:szCs w:val="24"/>
          <w:lang w:val="hy-AM"/>
        </w:rPr>
        <w:t>դրամարկղային</w:t>
      </w:r>
      <w:r w:rsidR="009B7D24" w:rsidRPr="00B377D0">
        <w:rPr>
          <w:rFonts w:eastAsia="Calibri" w:cs="Arial"/>
          <w:szCs w:val="24"/>
          <w:lang w:val="fr-FR"/>
        </w:rPr>
        <w:t xml:space="preserve"> </w:t>
      </w:r>
      <w:r w:rsidR="009B7D24" w:rsidRPr="00B377D0">
        <w:rPr>
          <w:rFonts w:eastAsia="Calibri" w:cs="Arial"/>
          <w:szCs w:val="24"/>
          <w:lang w:val="hy-AM"/>
        </w:rPr>
        <w:t>և փաստացի ծախսերը</w:t>
      </w:r>
      <w:r w:rsidR="009B7D24" w:rsidRPr="00B377D0">
        <w:rPr>
          <w:rFonts w:eastAsia="Calibri" w:cs="Arial"/>
          <w:szCs w:val="24"/>
          <w:lang w:val="fr-FR"/>
        </w:rPr>
        <w:t xml:space="preserve"> </w:t>
      </w:r>
      <w:r w:rsidR="009B7D24" w:rsidRPr="00B377D0">
        <w:rPr>
          <w:rFonts w:eastAsia="Calibri" w:cs="Arial"/>
          <w:szCs w:val="24"/>
          <w:lang w:val="hy-AM"/>
        </w:rPr>
        <w:t>կազմել</w:t>
      </w:r>
      <w:r w:rsidR="009B7D24" w:rsidRPr="00B377D0">
        <w:rPr>
          <w:rFonts w:eastAsia="Calibri" w:cs="Arial"/>
          <w:szCs w:val="24"/>
          <w:lang w:val="fr-FR"/>
        </w:rPr>
        <w:t xml:space="preserve"> </w:t>
      </w:r>
      <w:r w:rsidR="009B7D24" w:rsidRPr="00B377D0">
        <w:rPr>
          <w:rFonts w:eastAsia="Calibri" w:cs="Arial"/>
          <w:szCs w:val="24"/>
          <w:lang w:val="hy-AM"/>
        </w:rPr>
        <w:t>են</w:t>
      </w:r>
      <w:r w:rsidR="009B7D24" w:rsidRPr="00B377D0">
        <w:rPr>
          <w:rFonts w:eastAsia="Calibri" w:cs="Arial"/>
          <w:szCs w:val="24"/>
          <w:lang w:val="fr-FR"/>
        </w:rPr>
        <w:t xml:space="preserve"> </w:t>
      </w:r>
      <w:r w:rsidR="009B7D24" w:rsidRPr="00B377D0">
        <w:rPr>
          <w:rFonts w:eastAsia="Calibri" w:cs="Arial"/>
          <w:szCs w:val="24"/>
          <w:lang w:val="hy-AM"/>
        </w:rPr>
        <w:t>446</w:t>
      </w:r>
      <w:r w:rsidR="009B7D24" w:rsidRPr="00B377D0">
        <w:rPr>
          <w:rFonts w:eastAsia="Calibri" w:cs="Arial"/>
          <w:szCs w:val="24"/>
          <w:lang w:val="fr-FR"/>
        </w:rPr>
        <w:t>,</w:t>
      </w:r>
      <w:r w:rsidR="009B7D24" w:rsidRPr="00B377D0">
        <w:rPr>
          <w:rFonts w:eastAsia="Calibri" w:cs="Arial"/>
          <w:szCs w:val="24"/>
          <w:lang w:val="hy-AM"/>
        </w:rPr>
        <w:t>032</w:t>
      </w:r>
      <w:r w:rsidR="009B7D24" w:rsidRPr="00B377D0">
        <w:rPr>
          <w:rFonts w:eastAsia="Calibri" w:cs="Arial"/>
          <w:szCs w:val="24"/>
          <w:lang w:val="fr-FR"/>
        </w:rPr>
        <w:t>.</w:t>
      </w:r>
      <w:r w:rsidR="009B7D24" w:rsidRPr="00B377D0">
        <w:rPr>
          <w:rFonts w:eastAsia="Calibri" w:cs="Arial"/>
          <w:szCs w:val="24"/>
          <w:lang w:val="hy-AM"/>
        </w:rPr>
        <w:t>72</w:t>
      </w:r>
      <w:r w:rsidR="008C0DE3" w:rsidRPr="00B377D0">
        <w:rPr>
          <w:rFonts w:eastAsia="Calibri" w:cs="Arial"/>
          <w:szCs w:val="24"/>
          <w:lang w:val="hy-AM"/>
        </w:rPr>
        <w:t xml:space="preserve"> </w:t>
      </w:r>
      <w:r w:rsidR="009B7D24" w:rsidRPr="00B377D0">
        <w:rPr>
          <w:rFonts w:eastAsia="Calibri" w:cs="Arial"/>
          <w:szCs w:val="24"/>
          <w:lang w:val="hy-AM"/>
        </w:rPr>
        <w:t>հազ</w:t>
      </w:r>
      <w:r w:rsidR="009B7D24" w:rsidRPr="00B377D0">
        <w:rPr>
          <w:rFonts w:eastAsia="Calibri" w:cs="Arial"/>
          <w:szCs w:val="24"/>
          <w:lang w:val="fr-FR"/>
        </w:rPr>
        <w:t xml:space="preserve">. </w:t>
      </w:r>
      <w:r w:rsidR="009B7D24" w:rsidRPr="00B377D0">
        <w:rPr>
          <w:rFonts w:eastAsia="Calibri" w:cs="Arial"/>
          <w:szCs w:val="24"/>
          <w:lang w:val="hy-AM"/>
        </w:rPr>
        <w:t>դրամ:</w:t>
      </w:r>
    </w:p>
    <w:p w:rsidR="00884B95" w:rsidRPr="00B377D0" w:rsidRDefault="0085354B" w:rsidP="0085354B">
      <w:pPr>
        <w:spacing w:after="0"/>
        <w:ind w:firstLine="0"/>
        <w:rPr>
          <w:szCs w:val="24"/>
          <w:lang w:val="hy-AM"/>
        </w:rPr>
      </w:pPr>
      <w:r w:rsidRPr="00B377D0">
        <w:rPr>
          <w:b/>
          <w:szCs w:val="24"/>
          <w:lang w:val="hy-AM"/>
        </w:rPr>
        <w:t xml:space="preserve">       </w:t>
      </w:r>
      <w:r w:rsidR="00F31529" w:rsidRPr="00B377D0">
        <w:rPr>
          <w:b/>
          <w:szCs w:val="24"/>
          <w:lang w:val="hy-AM"/>
        </w:rPr>
        <w:t>6.5.2</w:t>
      </w:r>
      <w:r w:rsidR="009B7D24" w:rsidRPr="00B377D0">
        <w:rPr>
          <w:szCs w:val="24"/>
          <w:lang w:val="fr-FR"/>
        </w:rPr>
        <w:t xml:space="preserve"> </w:t>
      </w:r>
      <w:r w:rsidR="009B7D24" w:rsidRPr="00B377D0">
        <w:rPr>
          <w:szCs w:val="24"/>
          <w:lang w:val="hy-AM"/>
        </w:rPr>
        <w:t>«ՀՀ 2021 թվականի պետական բյուջեի ելքային ծրագրերի և միջոցառումների գծով արդյունքային (կատարողական) ցուցանիշների կատարման վերաբերյալ»</w:t>
      </w:r>
      <w:r w:rsidR="009B7D24" w:rsidRPr="00B377D0">
        <w:rPr>
          <w:lang w:val="fr-FR"/>
        </w:rPr>
        <w:t xml:space="preserve"> </w:t>
      </w:r>
      <w:r w:rsidR="009B7D24" w:rsidRPr="00B377D0">
        <w:rPr>
          <w:szCs w:val="24"/>
          <w:lang w:val="hy-AM"/>
        </w:rPr>
        <w:t xml:space="preserve">ըստ միջոցառումները կատարող հանրային իշխանության մարմինների հավելվածի </w:t>
      </w:r>
      <w:r w:rsidR="009B7D24" w:rsidRPr="00B377D0">
        <w:rPr>
          <w:rFonts w:cs="Sylfaen"/>
          <w:szCs w:val="24"/>
          <w:lang w:val="hy-AM"/>
        </w:rPr>
        <w:t xml:space="preserve">համաձայն </w:t>
      </w:r>
      <w:r w:rsidR="009B7D24" w:rsidRPr="00B377D0">
        <w:rPr>
          <w:lang w:val="hy-AM"/>
        </w:rPr>
        <w:t xml:space="preserve">«Գյումրու քաղաքային ճանապարհների դրամաշնորհային ծրագիր (Տրանշ Ա, Բ)»-ի </w:t>
      </w:r>
      <w:r w:rsidR="009B7D24" w:rsidRPr="00B377D0">
        <w:rPr>
          <w:szCs w:val="24"/>
          <w:lang w:val="hy-AM"/>
        </w:rPr>
        <w:t>համար</w:t>
      </w:r>
      <w:r w:rsidR="009B7D24" w:rsidRPr="00B377D0">
        <w:rPr>
          <w:rFonts w:cs="Sylfaen"/>
          <w:szCs w:val="24"/>
          <w:lang w:val="hy-AM"/>
        </w:rPr>
        <w:t xml:space="preserve"> 2021</w:t>
      </w:r>
      <w:r w:rsidR="008C0DE3" w:rsidRPr="00B377D0">
        <w:rPr>
          <w:rFonts w:cs="Sylfaen"/>
          <w:szCs w:val="24"/>
          <w:lang w:val="hy-AM"/>
        </w:rPr>
        <w:t xml:space="preserve"> </w:t>
      </w:r>
      <w:r w:rsidR="009B7D24" w:rsidRPr="00B377D0">
        <w:rPr>
          <w:rFonts w:cs="Sylfaen"/>
          <w:szCs w:val="24"/>
          <w:lang w:val="hy-AM"/>
        </w:rPr>
        <w:t>թվականի տարեկան ճշտված պլանով նախատեսվել է</w:t>
      </w:r>
      <w:r w:rsidR="009B7D24" w:rsidRPr="00B377D0">
        <w:rPr>
          <w:rFonts w:cs="Sylfaen"/>
          <w:szCs w:val="24"/>
          <w:lang w:val="fr-FR"/>
        </w:rPr>
        <w:t xml:space="preserve"> </w:t>
      </w:r>
      <w:r w:rsidR="009B7D24" w:rsidRPr="00B377D0">
        <w:rPr>
          <w:rFonts w:cs="Sylfaen"/>
          <w:szCs w:val="24"/>
          <w:lang w:val="hy-AM"/>
        </w:rPr>
        <w:t>հատկացնել</w:t>
      </w:r>
      <w:r w:rsidR="009B7D24" w:rsidRPr="00B377D0">
        <w:rPr>
          <w:rFonts w:cs="Sylfaen"/>
          <w:lang w:val="fr-FR"/>
        </w:rPr>
        <w:t xml:space="preserve"> 1,957,130.0 </w:t>
      </w:r>
      <w:r w:rsidR="009B7D24" w:rsidRPr="00B377D0">
        <w:rPr>
          <w:rFonts w:cs="Sylfaen"/>
          <w:lang w:val="hy-AM"/>
        </w:rPr>
        <w:t>հազ</w:t>
      </w:r>
      <w:r w:rsidR="009B7D24" w:rsidRPr="00B377D0">
        <w:rPr>
          <w:rFonts w:cs="Sylfaen"/>
          <w:lang w:val="fr-FR"/>
        </w:rPr>
        <w:t xml:space="preserve">. </w:t>
      </w:r>
      <w:r w:rsidR="009B7D24" w:rsidRPr="00B377D0">
        <w:rPr>
          <w:rFonts w:cs="Sylfaen"/>
          <w:lang w:val="hy-AM"/>
        </w:rPr>
        <w:t>դրամ</w:t>
      </w:r>
      <w:r w:rsidR="009B7D24" w:rsidRPr="00B377D0">
        <w:rPr>
          <w:rFonts w:cs="Sylfaen"/>
          <w:lang w:val="fr-FR"/>
        </w:rPr>
        <w:t xml:space="preserve">, </w:t>
      </w:r>
      <w:r w:rsidR="009B7D24" w:rsidRPr="00B377D0">
        <w:rPr>
          <w:szCs w:val="24"/>
          <w:lang w:val="hy-AM"/>
        </w:rPr>
        <w:t>2021</w:t>
      </w:r>
      <w:r w:rsidR="008C0DE3" w:rsidRPr="00B377D0">
        <w:rPr>
          <w:szCs w:val="24"/>
          <w:lang w:val="fr-FR"/>
        </w:rPr>
        <w:t xml:space="preserve"> </w:t>
      </w:r>
      <w:r w:rsidR="009B7D24" w:rsidRPr="00B377D0">
        <w:rPr>
          <w:szCs w:val="24"/>
          <w:lang w:val="hy-AM"/>
        </w:rPr>
        <w:t>թվականի իննը ամիսների համար ճշտված պլանով նախատեսվել է կատարել 1,661,417.60</w:t>
      </w:r>
      <w:r w:rsidR="008C0DE3" w:rsidRPr="00B377D0">
        <w:rPr>
          <w:szCs w:val="24"/>
          <w:lang w:val="fr-FR"/>
        </w:rPr>
        <w:t xml:space="preserve"> </w:t>
      </w:r>
      <w:r w:rsidR="009B7D24" w:rsidRPr="00B377D0">
        <w:rPr>
          <w:szCs w:val="24"/>
          <w:lang w:val="hy-AM"/>
        </w:rPr>
        <w:t xml:space="preserve">հազ. դրամի աշխատանքներ։ Փաստացի կատարված աշխատանքների դիմաց վճարվել է </w:t>
      </w:r>
      <w:r w:rsidR="009B7D24" w:rsidRPr="00B377D0">
        <w:rPr>
          <w:szCs w:val="24"/>
          <w:lang w:val="hy-AM"/>
        </w:rPr>
        <w:lastRenderedPageBreak/>
        <w:t xml:space="preserve">446,032.72 հազ դրամ: Հաշվետու ժամանակահատվածի ճշտված պլանի և փաստի  տարբերությունը կազմել է 1,215,384.88 հազ. դրամ: </w:t>
      </w:r>
    </w:p>
    <w:p w:rsidR="009B7D24" w:rsidRPr="00B377D0" w:rsidRDefault="0085354B" w:rsidP="009B7D24">
      <w:pPr>
        <w:pStyle w:val="ListParagraph"/>
        <w:spacing w:after="0" w:line="276" w:lineRule="auto"/>
        <w:ind w:left="0"/>
        <w:contextualSpacing w:val="0"/>
        <w:jc w:val="both"/>
        <w:rPr>
          <w:rFonts w:ascii="GHEA Grapalat" w:hAnsi="GHEA Grapalat" w:cs="GHEA Grapalat"/>
          <w:sz w:val="24"/>
          <w:szCs w:val="24"/>
          <w:lang w:val="hy-AM"/>
        </w:rPr>
      </w:pPr>
      <w:r w:rsidRPr="00B377D0">
        <w:rPr>
          <w:rFonts w:ascii="GHEA Grapalat" w:hAnsi="GHEA Grapalat"/>
          <w:b/>
          <w:sz w:val="24"/>
          <w:szCs w:val="24"/>
          <w:lang w:val="hy-AM"/>
        </w:rPr>
        <w:t xml:space="preserve">      </w:t>
      </w:r>
      <w:r w:rsidR="009B7D24" w:rsidRPr="00B377D0">
        <w:rPr>
          <w:rFonts w:ascii="GHEA Grapalat" w:hAnsi="GHEA Grapalat"/>
          <w:b/>
          <w:sz w:val="24"/>
          <w:szCs w:val="24"/>
          <w:lang w:val="hy-AM"/>
        </w:rPr>
        <w:t xml:space="preserve">6.5.3 </w:t>
      </w:r>
      <w:r w:rsidR="00163EB7" w:rsidRPr="00B377D0">
        <w:rPr>
          <w:rFonts w:ascii="GHEA Grapalat" w:hAnsi="GHEA Grapalat"/>
          <w:b/>
          <w:sz w:val="24"/>
          <w:szCs w:val="24"/>
          <w:lang w:val="hy-AM"/>
        </w:rPr>
        <w:t xml:space="preserve"> </w:t>
      </w:r>
      <w:r w:rsidR="009B7D24" w:rsidRPr="00B377D0">
        <w:rPr>
          <w:rFonts w:ascii="GHEA Grapalat" w:hAnsi="GHEA Grapalat"/>
          <w:b/>
          <w:sz w:val="24"/>
          <w:szCs w:val="24"/>
          <w:lang w:val="hy-AM"/>
        </w:rPr>
        <w:t>ՀՀ</w:t>
      </w:r>
      <w:r w:rsidR="009B7D24" w:rsidRPr="00B377D0">
        <w:rPr>
          <w:rFonts w:ascii="GHEA Grapalat" w:hAnsi="GHEA Grapalat"/>
          <w:sz w:val="24"/>
          <w:szCs w:val="24"/>
          <w:lang w:val="hy-AM"/>
        </w:rPr>
        <w:t xml:space="preserve"> 2021 թվականի պետական բյուջեի ելքային ծրագրերի և միջոցառումների գծով արդյունքային (կատարողական) ցուցանիշների կատարման վերաբերյալ»</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hy-AM"/>
        </w:rPr>
        <w:t xml:space="preserve">միջոցառումները կատարող հանրային իշխանության մարմինների հավելվածի </w:t>
      </w:r>
      <w:r w:rsidR="009B7D24" w:rsidRPr="00B377D0">
        <w:rPr>
          <w:rFonts w:ascii="GHEA Grapalat" w:hAnsi="GHEA Grapalat" w:cs="Sylfaen"/>
          <w:sz w:val="24"/>
          <w:szCs w:val="24"/>
          <w:lang w:val="hy-AM"/>
        </w:rPr>
        <w:t>համաձայն</w:t>
      </w:r>
      <w:r w:rsidR="009B7D24" w:rsidRPr="00B377D0">
        <w:rPr>
          <w:rFonts w:ascii="GHEA Grapalat" w:hAnsi="GHEA Grapalat"/>
          <w:sz w:val="24"/>
          <w:szCs w:val="24"/>
          <w:lang w:val="hy-AM"/>
        </w:rPr>
        <w:t xml:space="preserve"> հունվար-սեպտեմբեր ամիսներին նախատեսված աշխատանքներից՝ </w:t>
      </w:r>
      <w:r w:rsidR="009B7D24" w:rsidRPr="00B377D0">
        <w:rPr>
          <w:rFonts w:ascii="GHEA Grapalat" w:hAnsi="GHEA Grapalat" w:cs="GHEA Grapalat"/>
          <w:sz w:val="24"/>
          <w:szCs w:val="24"/>
          <w:lang w:val="hy-AM"/>
        </w:rPr>
        <w:t xml:space="preserve">Գյումրի Քաղաքի 219 փողոցների լուսավորության համակարգերը ավտոմատ կառավարման համակարգով արդիականացնելու աշխատանքներից՝ նախատեսվել է արդիականացնել 2877 հատ լուսակետ: </w:t>
      </w:r>
      <w:r w:rsidR="009B7D24" w:rsidRPr="00B377D0">
        <w:rPr>
          <w:rFonts w:ascii="GHEA Grapalat" w:hAnsi="GHEA Grapalat"/>
          <w:sz w:val="24"/>
          <w:szCs w:val="24"/>
          <w:lang w:val="hy-AM"/>
        </w:rPr>
        <w:t>Հաշվետու ժամանակահատվածի ճշտված պլանով նախատեսվել է արդիականացնել 2877 հատ լուսակետ, փաստացի իրականացվել է 1201 հատ լուսակետի արդիականացում  կամ 1676 հատով պակաս</w:t>
      </w:r>
      <w:r w:rsidR="009B7D24" w:rsidRPr="00B377D0">
        <w:rPr>
          <w:rFonts w:ascii="GHEA Grapalat" w:hAnsi="GHEA Grapalat" w:cs="GHEA Grapalat"/>
          <w:sz w:val="24"/>
          <w:szCs w:val="24"/>
          <w:lang w:val="hy-AM"/>
        </w:rPr>
        <w:t>:</w:t>
      </w:r>
    </w:p>
    <w:p w:rsidR="00B500FB" w:rsidRPr="00B500FB" w:rsidRDefault="0085354B" w:rsidP="0085354B">
      <w:pPr>
        <w:pStyle w:val="ListParagraph"/>
        <w:tabs>
          <w:tab w:val="left" w:pos="284"/>
        </w:tabs>
        <w:ind w:left="0"/>
        <w:jc w:val="both"/>
        <w:rPr>
          <w:rFonts w:ascii="GHEA Grapalat" w:hAnsi="GHEA Grapalat"/>
          <w:b/>
          <w:i/>
          <w:sz w:val="24"/>
          <w:szCs w:val="24"/>
          <w:u w:val="single"/>
          <w:lang w:val="hy-AM"/>
        </w:rPr>
      </w:pPr>
      <w:r w:rsidRPr="00B377D0">
        <w:rPr>
          <w:rFonts w:ascii="GHEA Grapalat" w:hAnsi="GHEA Grapalat"/>
          <w:b/>
          <w:i/>
          <w:sz w:val="24"/>
          <w:szCs w:val="24"/>
          <w:u w:val="single"/>
          <w:lang w:val="hy-AM"/>
        </w:rPr>
        <w:t xml:space="preserve">        Հաշվեքննության օբյեկտի </w:t>
      </w:r>
      <w:r w:rsidR="00B500FB">
        <w:rPr>
          <w:rFonts w:ascii="GHEA Grapalat" w:hAnsi="GHEA Grapalat"/>
          <w:b/>
          <w:i/>
          <w:sz w:val="24"/>
          <w:szCs w:val="24"/>
          <w:u w:val="single"/>
          <w:lang w:val="hy-AM"/>
        </w:rPr>
        <w:t>առա</w:t>
      </w:r>
      <w:r w:rsidR="00B500FB" w:rsidRPr="00B500FB">
        <w:rPr>
          <w:rFonts w:ascii="GHEA Grapalat" w:hAnsi="GHEA Grapalat"/>
          <w:b/>
          <w:i/>
          <w:sz w:val="24"/>
          <w:szCs w:val="24"/>
          <w:u w:val="single"/>
          <w:lang w:val="hy-AM"/>
        </w:rPr>
        <w:t>րկու</w:t>
      </w:r>
      <w:r w:rsidR="00B500FB" w:rsidRPr="00F94FE3">
        <w:rPr>
          <w:rFonts w:ascii="GHEA Grapalat" w:hAnsi="GHEA Grapalat"/>
          <w:b/>
          <w:i/>
          <w:sz w:val="24"/>
          <w:szCs w:val="24"/>
          <w:u w:val="single"/>
          <w:lang w:val="hy-AM"/>
        </w:rPr>
        <w:t>թ</w:t>
      </w:r>
      <w:r w:rsidR="00B500FB" w:rsidRPr="00B500FB">
        <w:rPr>
          <w:rFonts w:ascii="GHEA Grapalat" w:hAnsi="GHEA Grapalat"/>
          <w:b/>
          <w:i/>
          <w:sz w:val="24"/>
          <w:szCs w:val="24"/>
          <w:u w:val="single"/>
          <w:lang w:val="hy-AM"/>
        </w:rPr>
        <w:t>յուններն և բացատրությունները</w:t>
      </w:r>
    </w:p>
    <w:p w:rsidR="0085354B" w:rsidRPr="00B377D0" w:rsidRDefault="00B500FB" w:rsidP="0085354B">
      <w:pPr>
        <w:pStyle w:val="ListParagraph"/>
        <w:tabs>
          <w:tab w:val="left" w:pos="284"/>
        </w:tabs>
        <w:ind w:left="0"/>
        <w:jc w:val="both"/>
        <w:rPr>
          <w:rFonts w:ascii="GHEA Grapalat" w:hAnsi="GHEA Grapalat"/>
          <w:i/>
          <w:sz w:val="24"/>
          <w:szCs w:val="24"/>
          <w:u w:val="single"/>
          <w:lang w:val="hy-AM"/>
        </w:rPr>
      </w:pPr>
      <w:r w:rsidRPr="00B500FB">
        <w:rPr>
          <w:rFonts w:ascii="GHEA Grapalat" w:hAnsi="GHEA Grapalat"/>
          <w:i/>
          <w:sz w:val="24"/>
          <w:szCs w:val="24"/>
          <w:u w:val="single"/>
          <w:lang w:val="hy-AM"/>
        </w:rPr>
        <w:t>Դ</w:t>
      </w:r>
      <w:r w:rsidR="0085354B" w:rsidRPr="00B377D0">
        <w:rPr>
          <w:rFonts w:ascii="GHEA Grapalat" w:hAnsi="GHEA Grapalat"/>
          <w:i/>
          <w:sz w:val="24"/>
          <w:szCs w:val="24"/>
          <w:u w:val="single"/>
          <w:lang w:val="hy-AM"/>
        </w:rPr>
        <w:t xml:space="preserve">րամաշնորհային ծրագրերի փաստացի ծախսերը նշված ժամանակահատվածի դրությամբ, Ա և Բ տրանշների գծով կազմել է 429,314.0հազ. դրամ: Ինն ամիսների ճշտված պլանով նախատեսված աշխատանքների և փաստացի վճարման տարբերությունը կազմել է 1,232,103.6 հազ. դրամ: </w:t>
      </w:r>
    </w:p>
    <w:p w:rsidR="00B500FB" w:rsidRPr="00B377D0" w:rsidRDefault="00B500FB" w:rsidP="00B500FB">
      <w:pPr>
        <w:tabs>
          <w:tab w:val="left" w:pos="567"/>
        </w:tabs>
        <w:spacing w:after="0"/>
        <w:ind w:firstLine="567"/>
        <w:rPr>
          <w:rFonts w:cs="Sylfaen"/>
          <w:b/>
          <w:i/>
          <w:szCs w:val="24"/>
          <w:u w:val="single"/>
          <w:lang w:val="hy-AM"/>
        </w:rPr>
      </w:pPr>
      <w:r w:rsidRPr="00B377D0">
        <w:rPr>
          <w:rFonts w:cs="Sylfaen"/>
          <w:b/>
          <w:i/>
          <w:szCs w:val="24"/>
          <w:u w:val="single"/>
          <w:lang w:val="hy-AM"/>
        </w:rPr>
        <w:t>Հաշվեքնն</w:t>
      </w:r>
      <w:r w:rsidRPr="00B500FB">
        <w:rPr>
          <w:rFonts w:cs="Sylfaen"/>
          <w:b/>
          <w:i/>
          <w:szCs w:val="24"/>
          <w:u w:val="single"/>
          <w:lang w:val="hy-AM"/>
        </w:rPr>
        <w:t>ողի մեկանաբանությունը</w:t>
      </w:r>
      <w:r w:rsidRPr="00B377D0">
        <w:rPr>
          <w:rFonts w:cs="Sylfaen"/>
          <w:b/>
          <w:i/>
          <w:szCs w:val="24"/>
          <w:u w:val="single"/>
          <w:lang w:val="hy-AM"/>
        </w:rPr>
        <w:t>՝</w:t>
      </w:r>
    </w:p>
    <w:p w:rsidR="00B500FB" w:rsidRPr="00B500FB" w:rsidRDefault="00B500FB" w:rsidP="00B500FB">
      <w:pPr>
        <w:spacing w:after="0"/>
        <w:rPr>
          <w:rFonts w:eastAsia="Calibri" w:cs="Arial"/>
          <w:szCs w:val="24"/>
          <w:lang w:val="fr-FR"/>
        </w:rPr>
      </w:pPr>
      <w:r w:rsidRPr="00B500FB">
        <w:rPr>
          <w:szCs w:val="24"/>
          <w:lang w:val="hy-AM"/>
        </w:rPr>
        <w:t>Հաշվեքննության համար տվյալները վերցվել են ՙՙ</w:t>
      </w:r>
      <w:r w:rsidRPr="00B500FB">
        <w:rPr>
          <w:rFonts w:eastAsia="Calibri" w:cs="Arial"/>
          <w:szCs w:val="24"/>
          <w:lang w:val="hy-AM"/>
        </w:rPr>
        <w:t>ՀՀ</w:t>
      </w:r>
      <w:r w:rsidRPr="00B500FB">
        <w:rPr>
          <w:rFonts w:eastAsia="Calibri" w:cs="Arial"/>
          <w:szCs w:val="24"/>
          <w:lang w:val="fr-FR"/>
        </w:rPr>
        <w:t xml:space="preserve"> 2021</w:t>
      </w:r>
      <w:r w:rsidRPr="00B500FB">
        <w:rPr>
          <w:rFonts w:eastAsia="Calibri" w:cs="Arial"/>
          <w:szCs w:val="24"/>
          <w:lang w:val="hy-AM"/>
        </w:rPr>
        <w:t xml:space="preserve"> թվականի</w:t>
      </w:r>
      <w:r w:rsidRPr="00B500FB">
        <w:rPr>
          <w:rFonts w:eastAsia="Calibri" w:cs="Arial"/>
          <w:szCs w:val="24"/>
          <w:lang w:val="fr-FR"/>
        </w:rPr>
        <w:t xml:space="preserve"> </w:t>
      </w:r>
      <w:r w:rsidRPr="00B500FB">
        <w:rPr>
          <w:rFonts w:eastAsia="Calibri" w:cs="Arial"/>
          <w:szCs w:val="24"/>
          <w:lang w:val="hy-AM"/>
        </w:rPr>
        <w:t>ինն ամիսների</w:t>
      </w:r>
      <w:r w:rsidRPr="00B500FB">
        <w:rPr>
          <w:rFonts w:eastAsia="Calibri" w:cs="Arial"/>
          <w:szCs w:val="24"/>
          <w:lang w:val="fr-FR"/>
        </w:rPr>
        <w:t xml:space="preserve">  </w:t>
      </w:r>
      <w:r w:rsidRPr="00B500FB">
        <w:rPr>
          <w:rFonts w:eastAsia="Calibri" w:cs="Arial"/>
          <w:szCs w:val="24"/>
          <w:lang w:val="hy-AM"/>
        </w:rPr>
        <w:t>պետական</w:t>
      </w:r>
      <w:r w:rsidRPr="00B500FB">
        <w:rPr>
          <w:rFonts w:eastAsia="Calibri" w:cs="Arial"/>
          <w:szCs w:val="24"/>
          <w:lang w:val="fr-FR"/>
        </w:rPr>
        <w:t xml:space="preserve"> </w:t>
      </w:r>
      <w:r w:rsidRPr="00B500FB">
        <w:rPr>
          <w:rFonts w:eastAsia="Calibri" w:cs="Arial"/>
          <w:szCs w:val="24"/>
          <w:lang w:val="hy-AM"/>
        </w:rPr>
        <w:t>բյուջեի ծախսերի վերաբերյալ՝</w:t>
      </w:r>
      <w:r w:rsidRPr="00B500FB">
        <w:rPr>
          <w:rFonts w:eastAsia="Calibri" w:cs="Arial"/>
          <w:szCs w:val="24"/>
          <w:lang w:val="fr-FR"/>
        </w:rPr>
        <w:t xml:space="preserve"> </w:t>
      </w:r>
      <w:r w:rsidRPr="00B500FB">
        <w:rPr>
          <w:rFonts w:eastAsia="Calibri" w:cs="Arial"/>
          <w:szCs w:val="24"/>
          <w:lang w:val="hy-AM"/>
        </w:rPr>
        <w:t>ըստ</w:t>
      </w:r>
      <w:r w:rsidRPr="00B500FB">
        <w:rPr>
          <w:rFonts w:eastAsia="Calibri" w:cs="Arial"/>
          <w:szCs w:val="24"/>
          <w:lang w:val="fr-FR"/>
        </w:rPr>
        <w:t xml:space="preserve"> </w:t>
      </w:r>
      <w:r w:rsidRPr="00B500FB">
        <w:rPr>
          <w:rFonts w:eastAsia="Calibri" w:cs="Arial"/>
          <w:szCs w:val="24"/>
          <w:lang w:val="hy-AM"/>
        </w:rPr>
        <w:t>պետական</w:t>
      </w:r>
      <w:r w:rsidRPr="00B500FB">
        <w:rPr>
          <w:rFonts w:eastAsia="Calibri" w:cs="Arial"/>
          <w:szCs w:val="24"/>
          <w:lang w:val="fr-FR"/>
        </w:rPr>
        <w:t xml:space="preserve"> </w:t>
      </w:r>
      <w:r w:rsidRPr="00B500FB">
        <w:rPr>
          <w:rFonts w:eastAsia="Calibri" w:cs="Arial"/>
          <w:szCs w:val="24"/>
          <w:lang w:val="hy-AM"/>
        </w:rPr>
        <w:t>մարմինների</w:t>
      </w:r>
      <w:r w:rsidRPr="00B500FB">
        <w:rPr>
          <w:rFonts w:eastAsia="Calibri" w:cs="Arial"/>
          <w:szCs w:val="24"/>
          <w:lang w:val="fr-FR"/>
        </w:rPr>
        <w:t xml:space="preserve"> </w:t>
      </w:r>
      <w:r w:rsidRPr="00B500FB">
        <w:rPr>
          <w:rFonts w:eastAsia="Calibri" w:cs="Arial"/>
          <w:szCs w:val="24"/>
          <w:lang w:val="hy-AM"/>
        </w:rPr>
        <w:t>կողմից</w:t>
      </w:r>
      <w:r w:rsidRPr="00B500FB">
        <w:rPr>
          <w:rFonts w:eastAsia="Calibri" w:cs="Arial"/>
          <w:szCs w:val="24"/>
          <w:lang w:val="fr-FR"/>
        </w:rPr>
        <w:t xml:space="preserve"> </w:t>
      </w:r>
      <w:r w:rsidRPr="00B500FB">
        <w:rPr>
          <w:rFonts w:eastAsia="Calibri" w:cs="Arial"/>
          <w:szCs w:val="24"/>
          <w:lang w:val="hy-AM"/>
        </w:rPr>
        <w:t>իրականացվող</w:t>
      </w:r>
      <w:r w:rsidRPr="00B500FB">
        <w:rPr>
          <w:rFonts w:eastAsia="Calibri" w:cs="Arial"/>
          <w:szCs w:val="24"/>
          <w:lang w:val="fr-FR"/>
        </w:rPr>
        <w:t xml:space="preserve"> </w:t>
      </w:r>
      <w:r w:rsidRPr="00B500FB">
        <w:rPr>
          <w:rFonts w:eastAsia="Calibri" w:cs="Arial"/>
          <w:szCs w:val="24"/>
          <w:lang w:val="hy-AM"/>
        </w:rPr>
        <w:t>ծրագրերի</w:t>
      </w:r>
      <w:r w:rsidRPr="00B500FB">
        <w:rPr>
          <w:rFonts w:eastAsia="Calibri" w:cs="Arial"/>
          <w:szCs w:val="24"/>
          <w:lang w:val="fr-FR"/>
        </w:rPr>
        <w:t xml:space="preserve"> </w:t>
      </w:r>
      <w:r w:rsidRPr="00B500FB">
        <w:rPr>
          <w:rFonts w:eastAsia="Calibri" w:cs="Arial"/>
          <w:szCs w:val="24"/>
          <w:lang w:val="hy-AM"/>
        </w:rPr>
        <w:t>և</w:t>
      </w:r>
      <w:r w:rsidRPr="00B500FB">
        <w:rPr>
          <w:rFonts w:eastAsia="Calibri" w:cs="Arial"/>
          <w:szCs w:val="24"/>
          <w:lang w:val="fr-FR"/>
        </w:rPr>
        <w:t xml:space="preserve"> </w:t>
      </w:r>
      <w:r w:rsidRPr="00B500FB">
        <w:rPr>
          <w:rFonts w:eastAsia="Calibri" w:cs="Arial"/>
          <w:szCs w:val="24"/>
          <w:lang w:val="hy-AM"/>
        </w:rPr>
        <w:t xml:space="preserve">միջոցառումների ու </w:t>
      </w:r>
      <w:r w:rsidRPr="00B500FB">
        <w:rPr>
          <w:szCs w:val="24"/>
          <w:lang w:val="hy-AM"/>
        </w:rPr>
        <w:t>«ՀՀ 2021 թվականի պետական բյուջեի ելքային ծրագրերի և միջոցառումների գծով արդյունքային (կատարողական) ցուցանիշների կատարման վերաբերյալ»</w:t>
      </w:r>
      <w:r w:rsidRPr="00B500FB">
        <w:rPr>
          <w:lang w:val="fr-FR"/>
        </w:rPr>
        <w:t xml:space="preserve"> </w:t>
      </w:r>
      <w:r w:rsidRPr="00B500FB">
        <w:rPr>
          <w:rFonts w:eastAsia="Calibri" w:cs="Arial"/>
          <w:szCs w:val="24"/>
          <w:lang w:val="fr-FR"/>
        </w:rPr>
        <w:t xml:space="preserve"> </w:t>
      </w:r>
      <w:r w:rsidRPr="00B500FB">
        <w:rPr>
          <w:rFonts w:eastAsia="Calibri" w:cs="Arial"/>
          <w:szCs w:val="24"/>
          <w:lang w:val="hy-AM"/>
        </w:rPr>
        <w:t>հաշվետվություններից:</w:t>
      </w:r>
      <w:r w:rsidRPr="00B500FB">
        <w:rPr>
          <w:rFonts w:eastAsia="Calibri" w:cs="Arial"/>
          <w:szCs w:val="24"/>
          <w:lang w:val="fr-FR"/>
        </w:rPr>
        <w:t xml:space="preserve"> </w:t>
      </w:r>
    </w:p>
    <w:p w:rsidR="009B7D24" w:rsidRPr="00B377D0" w:rsidRDefault="0057008E" w:rsidP="009B7D24">
      <w:pPr>
        <w:ind w:firstLine="0"/>
        <w:rPr>
          <w:b/>
          <w:lang w:val="hy-AM"/>
        </w:rPr>
      </w:pPr>
      <w:r w:rsidRPr="00B377D0">
        <w:rPr>
          <w:b/>
          <w:lang w:val="fr-FR"/>
        </w:rPr>
        <w:t xml:space="preserve">       </w:t>
      </w:r>
      <w:r w:rsidR="009B7D24" w:rsidRPr="00B377D0">
        <w:rPr>
          <w:b/>
          <w:lang w:val="hy-AM"/>
        </w:rPr>
        <w:t xml:space="preserve">6.6 (1157-12008) «Երևանի մետրոպոլիտենով ուղևորափոխադրման ծառայությունների գծով պետության կողմից համայնքի ղեկավարին պատվիրակված լիազորությունների իրականացում» </w:t>
      </w:r>
    </w:p>
    <w:p w:rsidR="009B7D24" w:rsidRPr="00B377D0" w:rsidRDefault="0057008E" w:rsidP="009B7D24">
      <w:pPr>
        <w:spacing w:after="0"/>
        <w:ind w:firstLine="0"/>
        <w:rPr>
          <w:lang w:val="hy-AM"/>
        </w:rPr>
      </w:pPr>
      <w:r w:rsidRPr="00B377D0">
        <w:rPr>
          <w:b/>
          <w:lang w:val="hy-AM"/>
        </w:rPr>
        <w:t xml:space="preserve">       </w:t>
      </w:r>
      <w:r w:rsidR="009B7D24" w:rsidRPr="00B377D0">
        <w:rPr>
          <w:b/>
          <w:lang w:val="hy-AM"/>
        </w:rPr>
        <w:t>6.6.1</w:t>
      </w:r>
      <w:r w:rsidR="009B7D24" w:rsidRPr="00B377D0">
        <w:rPr>
          <w:lang w:val="hy-AM"/>
        </w:rPr>
        <w:t xml:space="preserve"> Համաձայն «ՀՀ 2021 թվականի ինն ամիսների պետական բյուջեի ծախսերի վերաբերյալ` ըստ պետական մարմինների կողմից իրականացվող ծրագրերի և միջոցառումների» հաշվետվության «Երևանի մետրոպոլիտենով ուղևորափոխադրման ծառայությունների գծով պետության կողմից համայնքի ղեկավարին պատվիրակված լիազորությունների իրականացում» ծրագրի շրջանակներում ՀՀ պետական բյուջեից 2021 թվականին ՀՀ տարածքային կառավարման և ենթակառուցվածքների նախարարությանը տարեկան պլանով և տարեկան ճշտված պլանով նախատեսվել է հատկացնել 2,862,392.60 հազ. դրամ սուբսիդիա, իսկ 2021 թվականի ինն ամիսների պլանով և նույն ժամանակաշրջանի </w:t>
      </w:r>
      <w:r w:rsidR="009B7D24" w:rsidRPr="00B377D0">
        <w:rPr>
          <w:lang w:val="hy-AM"/>
        </w:rPr>
        <w:lastRenderedPageBreak/>
        <w:t>ճշտված պլանով՝ 1,926,217.00 հազ. դրամ։ Նշված ժամանակաշրջանի դրամարկղային և փաստացի  ծախսը կազմել է 1,916,216.95 հազ. դրամ:</w:t>
      </w:r>
    </w:p>
    <w:p w:rsidR="009B7D24" w:rsidRPr="00B377D0" w:rsidRDefault="0057008E" w:rsidP="009B7D24">
      <w:pPr>
        <w:ind w:firstLine="0"/>
        <w:rPr>
          <w:lang w:val="hy-AM"/>
        </w:rPr>
      </w:pPr>
      <w:r w:rsidRPr="00B377D0">
        <w:rPr>
          <w:lang w:val="hy-AM"/>
        </w:rPr>
        <w:t xml:space="preserve">      </w:t>
      </w:r>
      <w:r w:rsidR="00F9559A" w:rsidRPr="00B377D0">
        <w:rPr>
          <w:lang w:val="hy-AM"/>
        </w:rPr>
        <w:t xml:space="preserve"> </w:t>
      </w:r>
      <w:r w:rsidR="009B7D24" w:rsidRPr="00B377D0">
        <w:rPr>
          <w:lang w:val="hy-AM"/>
        </w:rPr>
        <w:t xml:space="preserve">6.6.2  </w:t>
      </w:r>
      <w:r w:rsidR="009B7D24" w:rsidRPr="00B377D0">
        <w:rPr>
          <w:szCs w:val="24"/>
          <w:lang w:val="hy-AM"/>
        </w:rPr>
        <w:t>«ՀՀ 2021 թվականի ինն ամիսների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համաձայն ծրագրով հունվար-սեպտեմբեր ամիսներին փաստացի մետրոպոլիտենով փոխադրվել է 13,310,658 ուղևոր, նախատեսված 13,757,000</w:t>
      </w:r>
      <w:r w:rsidR="009B7D24" w:rsidRPr="00B377D0">
        <w:rPr>
          <w:rFonts w:cs="Calibri"/>
          <w:szCs w:val="24"/>
          <w:lang w:val="hy-AM"/>
        </w:rPr>
        <w:t xml:space="preserve"> </w:t>
      </w:r>
      <w:r w:rsidR="009B7D24" w:rsidRPr="00B377D0">
        <w:rPr>
          <w:szCs w:val="24"/>
          <w:lang w:val="hy-AM"/>
        </w:rPr>
        <w:t>ուղևորի դիմաց, կամ 446,342</w:t>
      </w:r>
      <w:r w:rsidR="008C0DE3" w:rsidRPr="00B377D0">
        <w:rPr>
          <w:szCs w:val="24"/>
          <w:lang w:val="hy-AM"/>
        </w:rPr>
        <w:t xml:space="preserve"> </w:t>
      </w:r>
      <w:r w:rsidR="009B7D24" w:rsidRPr="00B377D0">
        <w:rPr>
          <w:szCs w:val="24"/>
          <w:lang w:val="hy-AM"/>
        </w:rPr>
        <w:t xml:space="preserve">ուղևորով պակաս, այդ թվում՝  արտոնություններից օգտվող 698,981 ուղևոր, նախատեսված 1,217,000 ուղևորի դիմաց։ </w:t>
      </w:r>
      <w:r w:rsidR="009B7D24" w:rsidRPr="00B377D0">
        <w:rPr>
          <w:lang w:val="hy-AM"/>
        </w:rPr>
        <w:t xml:space="preserve">Փոխադրման համար կատարված ծախսը կազմել է 1,916,216.95 հազ. դրամ նախատեսված 1,926,217.00 հազ. դրամից 10,000.05 հազ. դրամով պակաս: </w:t>
      </w:r>
    </w:p>
    <w:p w:rsidR="00F9559A" w:rsidRPr="00B377D0" w:rsidRDefault="00422589" w:rsidP="00F9559A">
      <w:pPr>
        <w:spacing w:before="0" w:after="200"/>
        <w:ind w:firstLine="0"/>
        <w:contextualSpacing/>
        <w:rPr>
          <w:b/>
          <w:i/>
          <w:u w:val="single"/>
          <w:lang w:val="hy-AM"/>
        </w:rPr>
      </w:pPr>
      <w:r w:rsidRPr="00B377D0">
        <w:rPr>
          <w:b/>
          <w:i/>
          <w:u w:val="single"/>
          <w:lang w:val="hy-AM"/>
        </w:rPr>
        <w:t xml:space="preserve">      Հաշվեքննության օբյեկտի կողմից </w:t>
      </w:r>
      <w:r w:rsidRPr="00B377D0">
        <w:rPr>
          <w:rFonts w:eastAsia="Calibri" w:cs="Calibri"/>
          <w:b/>
          <w:i/>
          <w:color w:val="000000"/>
          <w:u w:val="single"/>
          <w:shd w:val="clear" w:color="auto" w:fill="FFFFFF"/>
          <w:lang w:val="hy-AM"/>
        </w:rPr>
        <w:t xml:space="preserve"> </w:t>
      </w:r>
      <w:r w:rsidR="00B500FB" w:rsidRPr="00B500FB">
        <w:rPr>
          <w:rFonts w:eastAsia="Calibri" w:cs="Calibri"/>
          <w:b/>
          <w:i/>
          <w:color w:val="000000"/>
          <w:u w:val="single"/>
          <w:shd w:val="clear" w:color="auto" w:fill="FFFFFF"/>
          <w:lang w:val="hy-AM"/>
        </w:rPr>
        <w:t>առարկություններ և բացատրություններ չի ներկայացվել</w:t>
      </w:r>
      <w:r w:rsidRPr="00B377D0">
        <w:rPr>
          <w:b/>
          <w:i/>
          <w:u w:val="single"/>
          <w:lang w:val="hy-AM"/>
        </w:rPr>
        <w:t>:</w:t>
      </w:r>
      <w:r w:rsidR="00F9559A" w:rsidRPr="00B377D0">
        <w:rPr>
          <w:b/>
          <w:i/>
          <w:u w:val="single"/>
          <w:lang w:val="hy-AM"/>
        </w:rPr>
        <w:t xml:space="preserve"> </w:t>
      </w:r>
    </w:p>
    <w:p w:rsidR="009B7D24" w:rsidRPr="00B377D0" w:rsidRDefault="009B7D24" w:rsidP="009B7D24">
      <w:pPr>
        <w:rPr>
          <w:b/>
          <w:lang w:val="hy-AM"/>
        </w:rPr>
      </w:pPr>
      <w:r w:rsidRPr="00B377D0">
        <w:rPr>
          <w:b/>
          <w:lang w:val="hy-AM"/>
        </w:rPr>
        <w:t>6.7 (1146-11001) «Տարրական ընդհանուր հանրակրթություն»</w:t>
      </w:r>
    </w:p>
    <w:p w:rsidR="009B7D24" w:rsidRPr="00B377D0" w:rsidRDefault="009B7D24" w:rsidP="009B7D24">
      <w:pPr>
        <w:spacing w:after="0"/>
        <w:rPr>
          <w:lang w:val="hy-AM"/>
        </w:rPr>
      </w:pPr>
      <w:r w:rsidRPr="00B377D0">
        <w:rPr>
          <w:bCs/>
          <w:lang w:val="hy-AM"/>
        </w:rPr>
        <w:t xml:space="preserve"> «ՀՀ 2021 թվականի պետական բյուջեի կատարումն ապահովող միջոցառումների մասին» ՀՀ կառավարության 30.12.2020 թվականի թիվ 2215-Ն որոշման 10-րդ կետի 1-ին ենթակետի և 03.02.2021 թվականի ««ՀՀ 2021 թվականի պետական բյուջեի մասին» ՀՀ օրենքով նախատեսված մի շարք ծրագրերով Երևանի քաղաքապետին լիազորությունների պատվիրակման և ՀՀ տարածքային կառավարման և ենթակառուցվածքների նախարարությանը վերապահված բյուջետային հատկացումների գլխավոր կարգադրիչի իրավունքների փոխանցման» Պայմանագիր N1-ի համաձայն «</w:t>
      </w:r>
      <w:r w:rsidRPr="00B377D0">
        <w:rPr>
          <w:lang w:val="hy-AM"/>
        </w:rPr>
        <w:t xml:space="preserve">Երևանի մետրոպոլիտենով </w:t>
      </w:r>
      <w:r w:rsidRPr="00B377D0">
        <w:rPr>
          <w:bCs/>
          <w:lang w:val="hy-AM"/>
        </w:rPr>
        <w:t>ուղևորափոխադրման ծառայությունների»</w:t>
      </w:r>
      <w:r w:rsidRPr="00B377D0">
        <w:rPr>
          <w:lang w:val="hy-AM"/>
        </w:rPr>
        <w:t xml:space="preserve"> ծրագրի գծով ՀՀ տարածքային կառավարման և ենթակառուցվածքների նախարարությանը վերապահված իրավունքները փոխանցվել են Երևանի քաղաքապետարանին:</w:t>
      </w:r>
    </w:p>
    <w:p w:rsidR="009B7D24" w:rsidRPr="00B377D0" w:rsidRDefault="009B7D24" w:rsidP="009B7D24">
      <w:pPr>
        <w:spacing w:after="0"/>
        <w:rPr>
          <w:lang w:val="hy-AM"/>
        </w:rPr>
      </w:pPr>
      <w:r w:rsidRPr="00B377D0">
        <w:rPr>
          <w:b/>
          <w:lang w:val="hy-AM"/>
        </w:rPr>
        <w:t>6.7.1</w:t>
      </w:r>
      <w:r w:rsidRPr="00B377D0">
        <w:rPr>
          <w:lang w:val="hy-AM"/>
        </w:rPr>
        <w:t xml:space="preserve"> Համաձայն «ՀՀ 2021 թվականի </w:t>
      </w:r>
      <w:r w:rsidRPr="00B377D0">
        <w:rPr>
          <w:b/>
          <w:lang w:val="hy-AM"/>
        </w:rPr>
        <w:t>ինն ամիսների</w:t>
      </w:r>
      <w:r w:rsidRPr="00B377D0">
        <w:rPr>
          <w:lang w:val="hy-AM"/>
        </w:rPr>
        <w:t xml:space="preserve"> պետական բյուջեի ծախսերի վերաբերյալ` ըստ պետական մարմինների կողմից իրականացվող ծրագրերի և միջոցառումների» հաշվետվության տարրական ընդհանուր հանրակրթության ծառայություններ մատուցելու համար ՀՀ պետական բյուջեից 2021 թվականին նախարարությանը տարեկան ճշտված պլանով նախատեսվել է հատկացնել  7,924,617.4 հազ. դրամ, որպես ոչ ֆինանսական պետական կազմակերպություններին սուբսիդիաներ: 2021 թվականի </w:t>
      </w:r>
      <w:r w:rsidRPr="00B377D0">
        <w:rPr>
          <w:b/>
          <w:lang w:val="hy-AM"/>
        </w:rPr>
        <w:t>ինն ամիսների</w:t>
      </w:r>
      <w:r w:rsidRPr="00B377D0">
        <w:rPr>
          <w:lang w:val="hy-AM"/>
        </w:rPr>
        <w:t xml:space="preserve"> պլանով նախատեսել է հատկացնել 6,151,119.80 հազ. դրամ, իսկ ճշտված պլանով </w:t>
      </w:r>
      <w:r w:rsidRPr="00B377D0">
        <w:rPr>
          <w:lang w:val="hy-AM"/>
        </w:rPr>
        <w:lastRenderedPageBreak/>
        <w:t>6,128,554.00 հազ. դրամ., դրամարկղային ծախսը կազմել է 5,811,289.00 հազ. դրամ, փաստացի ծախսը՝ 6,189,366.20 հազ. դրամ։</w:t>
      </w:r>
    </w:p>
    <w:p w:rsidR="009B7D24" w:rsidRPr="00B377D0" w:rsidRDefault="009B7D24" w:rsidP="00ED27E3">
      <w:pPr>
        <w:rPr>
          <w:lang w:val="hy-AM"/>
        </w:rPr>
      </w:pPr>
      <w:r w:rsidRPr="00B377D0">
        <w:rPr>
          <w:b/>
          <w:lang w:val="hy-AM"/>
        </w:rPr>
        <w:t>6.7.2</w:t>
      </w:r>
      <w:r w:rsidRPr="00B377D0">
        <w:rPr>
          <w:i/>
          <w:lang w:val="hy-AM"/>
        </w:rPr>
        <w:t xml:space="preserve"> </w:t>
      </w:r>
      <w:r w:rsidRPr="00B377D0">
        <w:rPr>
          <w:lang w:val="hy-AM"/>
        </w:rPr>
        <w:t xml:space="preserve">«ՀՀ 2021 թվականի </w:t>
      </w:r>
      <w:r w:rsidRPr="00B377D0">
        <w:rPr>
          <w:b/>
          <w:lang w:val="hy-AM"/>
        </w:rPr>
        <w:t>ինն ամիսների</w:t>
      </w:r>
      <w:r w:rsidRPr="00B377D0">
        <w:rPr>
          <w:lang w:val="hy-AM"/>
        </w:rPr>
        <w:t xml:space="preserve">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համաձայն «Տարրական  ընդհանուր հանրակրթության» դասարանների սովորողների միջին տարեկան թիվը 2021 թվականի տարեկան ճշտված պլանով սահմանվել է 47,206 աշակերտ, միջոցառման վրա կատարվող ծախսը 7,924,617.40 հազ. դրամ: 2021 թվականի </w:t>
      </w:r>
      <w:r w:rsidRPr="00B377D0">
        <w:rPr>
          <w:b/>
          <w:lang w:val="hy-AM"/>
        </w:rPr>
        <w:t xml:space="preserve"> ինն ամիսների</w:t>
      </w:r>
      <w:r w:rsidRPr="00B377D0">
        <w:rPr>
          <w:lang w:val="hy-AM"/>
        </w:rPr>
        <w:t xml:space="preserve"> սովորողների ճշտված թիվը նույնպես սահմանվել է 47,206 աշակերտ, իսկ կատարվող ծախսը 6,128,554.00 հազ. դրամ։ Նշված ժամանակաշրջանի համար փաստացի աշակերտների թվաքանակը կազմել է 47,752 աշակերտ, իսկ միջոցառման վրա կատարվող դրամարկղային ծախսը  5,811,289.00 հազ. դրամ։ Պլանավորվածի համեմատ տարբերությունը կազմել է 546 աշակերտով ավել, իսկ ծախսը՝  317,265.00 հազ. դրամով պակաս:</w:t>
      </w:r>
    </w:p>
    <w:p w:rsidR="00F9559A" w:rsidRPr="00B377D0" w:rsidRDefault="004B7CEA" w:rsidP="00E329F2">
      <w:pPr>
        <w:spacing w:before="0" w:after="200"/>
        <w:ind w:firstLine="0"/>
        <w:contextualSpacing/>
        <w:rPr>
          <w:b/>
          <w:i/>
          <w:u w:val="single"/>
          <w:lang w:val="hy-AM"/>
        </w:rPr>
      </w:pPr>
      <w:r w:rsidRPr="00B377D0">
        <w:rPr>
          <w:b/>
          <w:i/>
          <w:u w:val="single"/>
          <w:lang w:val="hy-AM"/>
        </w:rPr>
        <w:t xml:space="preserve">     </w:t>
      </w:r>
      <w:r w:rsidR="00F9559A" w:rsidRPr="00B377D0">
        <w:rPr>
          <w:b/>
          <w:i/>
          <w:u w:val="single"/>
          <w:lang w:val="hy-AM"/>
        </w:rPr>
        <w:t xml:space="preserve">Հաշվեքննության օբյեկտի կողմից </w:t>
      </w:r>
      <w:r w:rsidR="00F9559A" w:rsidRPr="00B377D0">
        <w:rPr>
          <w:rFonts w:eastAsia="Calibri" w:cs="Calibri"/>
          <w:b/>
          <w:i/>
          <w:color w:val="000000"/>
          <w:u w:val="single"/>
          <w:shd w:val="clear" w:color="auto" w:fill="FFFFFF"/>
          <w:lang w:val="hy-AM"/>
        </w:rPr>
        <w:t xml:space="preserve"> ծրագրի </w:t>
      </w:r>
      <w:r w:rsidR="00F9559A" w:rsidRPr="00B377D0">
        <w:rPr>
          <w:b/>
          <w:i/>
          <w:u w:val="single"/>
          <w:lang w:val="hy-AM"/>
        </w:rPr>
        <w:t>վերաբերյալ առարկություններ կամ բացատրություններ չի ներկայացվել:</w:t>
      </w:r>
      <w:r w:rsidR="00E329F2" w:rsidRPr="00B377D0">
        <w:rPr>
          <w:b/>
          <w:i/>
          <w:u w:val="single"/>
          <w:lang w:val="hy-AM"/>
        </w:rPr>
        <w:t xml:space="preserve"> </w:t>
      </w:r>
    </w:p>
    <w:p w:rsidR="009B7D24" w:rsidRPr="00B377D0" w:rsidRDefault="009B7D24" w:rsidP="009B7D24">
      <w:pPr>
        <w:rPr>
          <w:lang w:val="hy-AM"/>
        </w:rPr>
      </w:pPr>
      <w:r w:rsidRPr="00B377D0">
        <w:rPr>
          <w:b/>
          <w:lang w:val="hy-AM"/>
        </w:rPr>
        <w:t>6.8</w:t>
      </w:r>
      <w:r w:rsidRPr="00B377D0">
        <w:rPr>
          <w:lang w:val="hy-AM"/>
        </w:rPr>
        <w:t xml:space="preserve"> (</w:t>
      </w:r>
      <w:r w:rsidRPr="00B377D0">
        <w:rPr>
          <w:b/>
          <w:szCs w:val="24"/>
          <w:lang w:val="hy-AM"/>
        </w:rPr>
        <w:t>1157-12002) «Երևան քաղաքի փողոցների արտաքին լուսավորության ծառայություններ»</w:t>
      </w:r>
    </w:p>
    <w:p w:rsidR="009B7D24" w:rsidRPr="00B377D0" w:rsidRDefault="009B7D24" w:rsidP="00FD2479">
      <w:pPr>
        <w:spacing w:after="0"/>
        <w:contextualSpacing/>
        <w:rPr>
          <w:rFonts w:eastAsia="Calibri" w:cs="Arial"/>
          <w:szCs w:val="24"/>
          <w:lang w:val="fr-FR"/>
        </w:rPr>
      </w:pPr>
      <w:r w:rsidRPr="00B377D0">
        <w:rPr>
          <w:szCs w:val="24"/>
          <w:lang w:val="hy-AM"/>
        </w:rPr>
        <w:t>«Երևան քաղաքի փողոցների արտաքին լուսավորության ծառայություններ» ծրագրի</w:t>
      </w:r>
      <w:r w:rsidRPr="00B377D0">
        <w:rPr>
          <w:szCs w:val="24"/>
          <w:lang w:val="fr-FR"/>
        </w:rPr>
        <w:t xml:space="preserve"> </w:t>
      </w:r>
      <w:r w:rsidRPr="00B377D0">
        <w:rPr>
          <w:rFonts w:eastAsia="Calibri" w:cs="Arial"/>
          <w:szCs w:val="24"/>
          <w:lang w:val="hy-AM"/>
        </w:rPr>
        <w:t>համար</w:t>
      </w:r>
      <w:r w:rsidRPr="00B377D0">
        <w:rPr>
          <w:rFonts w:eastAsia="Calibri" w:cs="Arial"/>
          <w:szCs w:val="24"/>
          <w:lang w:val="fr-FR"/>
        </w:rPr>
        <w:t xml:space="preserve"> </w:t>
      </w:r>
      <w:r w:rsidRPr="00B377D0">
        <w:rPr>
          <w:rFonts w:eastAsia="Calibri" w:cs="Arial"/>
          <w:szCs w:val="24"/>
          <w:lang w:val="hy-AM"/>
        </w:rPr>
        <w:t>ՀՀ</w:t>
      </w:r>
      <w:r w:rsidRPr="00B377D0">
        <w:rPr>
          <w:rFonts w:eastAsia="Calibri" w:cs="Arial"/>
          <w:szCs w:val="24"/>
          <w:lang w:val="fr-FR"/>
        </w:rPr>
        <w:t xml:space="preserve"> </w:t>
      </w:r>
      <w:r w:rsidRPr="00B377D0">
        <w:rPr>
          <w:rFonts w:eastAsia="Calibri" w:cs="Arial"/>
          <w:szCs w:val="24"/>
          <w:lang w:val="hy-AM"/>
        </w:rPr>
        <w:t>պետական</w:t>
      </w:r>
      <w:r w:rsidRPr="00B377D0">
        <w:rPr>
          <w:rFonts w:eastAsia="Calibri" w:cs="Arial"/>
          <w:szCs w:val="24"/>
          <w:lang w:val="fr-FR"/>
        </w:rPr>
        <w:t xml:space="preserve"> </w:t>
      </w:r>
      <w:r w:rsidRPr="00B377D0">
        <w:rPr>
          <w:rFonts w:eastAsia="Calibri" w:cs="Arial"/>
          <w:szCs w:val="24"/>
          <w:lang w:val="hy-AM"/>
        </w:rPr>
        <w:t>բյուջեից</w:t>
      </w:r>
      <w:r w:rsidRPr="00B377D0">
        <w:rPr>
          <w:rFonts w:eastAsia="Calibri" w:cs="Arial"/>
          <w:szCs w:val="24"/>
          <w:lang w:val="fr-FR"/>
        </w:rPr>
        <w:t xml:space="preserve"> </w:t>
      </w:r>
      <w:r w:rsidRPr="00B377D0">
        <w:rPr>
          <w:rFonts w:eastAsia="Calibri" w:cs="Arial"/>
          <w:szCs w:val="24"/>
          <w:lang w:val="hy-AM"/>
        </w:rPr>
        <w:t>նախարարությանը</w:t>
      </w:r>
      <w:r w:rsidRPr="00B377D0">
        <w:rPr>
          <w:rFonts w:eastAsia="Calibri" w:cs="Arial"/>
          <w:szCs w:val="24"/>
          <w:lang w:val="fr-FR"/>
        </w:rPr>
        <w:t xml:space="preserve"> 2021 </w:t>
      </w:r>
      <w:r w:rsidRPr="00B377D0">
        <w:rPr>
          <w:rFonts w:eastAsia="Calibri" w:cs="Arial"/>
          <w:szCs w:val="24"/>
          <w:lang w:val="hy-AM"/>
        </w:rPr>
        <w:t>թվականի</w:t>
      </w:r>
      <w:r w:rsidRPr="00B377D0">
        <w:rPr>
          <w:rFonts w:eastAsia="Calibri" w:cs="Arial"/>
          <w:szCs w:val="24"/>
          <w:lang w:val="fr-FR"/>
        </w:rPr>
        <w:t xml:space="preserve"> </w:t>
      </w:r>
      <w:r w:rsidRPr="00B377D0">
        <w:rPr>
          <w:rFonts w:eastAsia="Calibri" w:cs="Arial"/>
          <w:szCs w:val="24"/>
          <w:lang w:val="hy-AM"/>
        </w:rPr>
        <w:t>տարեկան</w:t>
      </w:r>
      <w:r w:rsidRPr="00B377D0">
        <w:rPr>
          <w:rFonts w:eastAsia="Calibri" w:cs="Arial"/>
          <w:szCs w:val="24"/>
          <w:lang w:val="fr-FR"/>
        </w:rPr>
        <w:t xml:space="preserve"> </w:t>
      </w:r>
      <w:r w:rsidRPr="00B377D0">
        <w:rPr>
          <w:rFonts w:eastAsia="Calibri" w:cs="Arial"/>
          <w:szCs w:val="24"/>
          <w:lang w:val="hy-AM"/>
        </w:rPr>
        <w:t>ծրագրով</w:t>
      </w:r>
      <w:r w:rsidRPr="00B377D0">
        <w:rPr>
          <w:rFonts w:eastAsia="Calibri" w:cs="Arial"/>
          <w:szCs w:val="24"/>
          <w:lang w:val="fr-FR"/>
        </w:rPr>
        <w:t xml:space="preserve"> </w:t>
      </w:r>
      <w:r w:rsidRPr="00B377D0">
        <w:rPr>
          <w:rFonts w:eastAsia="Calibri" w:cs="Arial"/>
          <w:szCs w:val="24"/>
          <w:lang w:val="hy-AM"/>
        </w:rPr>
        <w:t>նախատեսվել</w:t>
      </w:r>
      <w:r w:rsidRPr="00B377D0">
        <w:rPr>
          <w:rFonts w:eastAsia="Calibri" w:cs="Arial"/>
          <w:szCs w:val="24"/>
          <w:lang w:val="fr-FR"/>
        </w:rPr>
        <w:t xml:space="preserve"> </w:t>
      </w:r>
      <w:r w:rsidRPr="00B377D0">
        <w:rPr>
          <w:rFonts w:eastAsia="Calibri" w:cs="Arial"/>
          <w:szCs w:val="24"/>
          <w:lang w:val="hy-AM"/>
        </w:rPr>
        <w:t>է</w:t>
      </w:r>
      <w:r w:rsidRPr="00B377D0">
        <w:rPr>
          <w:rFonts w:eastAsia="Calibri" w:cs="Arial"/>
          <w:szCs w:val="24"/>
          <w:lang w:val="fr-FR"/>
        </w:rPr>
        <w:t xml:space="preserve"> </w:t>
      </w:r>
      <w:r w:rsidRPr="00B377D0">
        <w:rPr>
          <w:rFonts w:eastAsia="Calibri" w:cs="Arial"/>
          <w:szCs w:val="24"/>
          <w:lang w:val="hy-AM"/>
        </w:rPr>
        <w:t>հատկացնել</w:t>
      </w:r>
      <w:r w:rsidRPr="00B377D0">
        <w:rPr>
          <w:rFonts w:eastAsia="Calibri" w:cs="Arial"/>
          <w:szCs w:val="24"/>
          <w:lang w:val="fr-FR"/>
        </w:rPr>
        <w:t xml:space="preserve"> 2,229,951,60 </w:t>
      </w:r>
      <w:r w:rsidRPr="00B377D0">
        <w:rPr>
          <w:rFonts w:eastAsia="Calibri" w:cs="Arial"/>
          <w:szCs w:val="24"/>
          <w:lang w:val="hy-AM"/>
        </w:rPr>
        <w:t>հազ</w:t>
      </w:r>
      <w:r w:rsidRPr="00B377D0">
        <w:rPr>
          <w:rFonts w:eastAsia="Calibri" w:cs="Arial"/>
          <w:szCs w:val="24"/>
          <w:lang w:val="fr-FR"/>
        </w:rPr>
        <w:t xml:space="preserve">. </w:t>
      </w:r>
      <w:r w:rsidRPr="00B377D0">
        <w:rPr>
          <w:rFonts w:eastAsia="Calibri" w:cs="Arial"/>
          <w:szCs w:val="24"/>
          <w:lang w:val="hy-AM"/>
        </w:rPr>
        <w:t>դրամ</w:t>
      </w:r>
      <w:r w:rsidRPr="00B377D0">
        <w:rPr>
          <w:rFonts w:eastAsia="Calibri" w:cs="Arial"/>
          <w:szCs w:val="24"/>
          <w:lang w:val="fr-FR"/>
        </w:rPr>
        <w:t xml:space="preserve"> </w:t>
      </w:r>
      <w:r w:rsidRPr="00B377D0">
        <w:rPr>
          <w:rFonts w:eastAsia="Calibri" w:cs="Arial"/>
          <w:szCs w:val="24"/>
          <w:lang w:val="hy-AM"/>
        </w:rPr>
        <w:t>սուբվենցիա</w:t>
      </w:r>
      <w:r w:rsidRPr="00B377D0">
        <w:rPr>
          <w:rFonts w:eastAsia="Calibri" w:cs="Arial"/>
          <w:szCs w:val="24"/>
          <w:lang w:val="fr-FR"/>
        </w:rPr>
        <w:t xml:space="preserve">, </w:t>
      </w:r>
      <w:r w:rsidRPr="00B377D0">
        <w:rPr>
          <w:rFonts w:eastAsia="Calibri" w:cs="Arial"/>
          <w:szCs w:val="24"/>
          <w:lang w:val="hy-AM"/>
        </w:rPr>
        <w:t>տարեկան</w:t>
      </w:r>
      <w:r w:rsidRPr="00B377D0">
        <w:rPr>
          <w:rFonts w:eastAsia="Calibri" w:cs="Arial"/>
          <w:szCs w:val="24"/>
          <w:lang w:val="fr-FR"/>
        </w:rPr>
        <w:t xml:space="preserve"> ճշտված </w:t>
      </w:r>
      <w:r w:rsidRPr="00B377D0">
        <w:rPr>
          <w:rFonts w:eastAsia="Calibri" w:cs="Arial"/>
          <w:szCs w:val="24"/>
          <w:lang w:val="hy-AM"/>
        </w:rPr>
        <w:t>պլանով</w:t>
      </w:r>
      <w:r w:rsidRPr="00B377D0">
        <w:rPr>
          <w:rFonts w:eastAsia="Calibri" w:cs="Arial"/>
          <w:szCs w:val="24"/>
          <w:lang w:val="fr-FR"/>
        </w:rPr>
        <w:t xml:space="preserve"> </w:t>
      </w:r>
      <w:r w:rsidRPr="00B377D0">
        <w:rPr>
          <w:rFonts w:eastAsia="Calibri" w:cs="Arial"/>
          <w:szCs w:val="24"/>
          <w:lang w:val="hy-AM"/>
        </w:rPr>
        <w:t>այն կազմել է</w:t>
      </w:r>
      <w:r w:rsidRPr="00B377D0">
        <w:rPr>
          <w:rFonts w:eastAsia="Calibri" w:cs="Arial"/>
          <w:szCs w:val="24"/>
          <w:lang w:val="fr-FR"/>
        </w:rPr>
        <w:t xml:space="preserve"> 729,951,60 </w:t>
      </w:r>
      <w:r w:rsidRPr="00B377D0">
        <w:rPr>
          <w:rFonts w:eastAsia="Calibri" w:cs="Arial"/>
          <w:szCs w:val="24"/>
          <w:lang w:val="hy-AM"/>
        </w:rPr>
        <w:t>հազ</w:t>
      </w:r>
      <w:r w:rsidRPr="00B377D0">
        <w:rPr>
          <w:rFonts w:eastAsia="Calibri" w:cs="Arial"/>
          <w:szCs w:val="24"/>
          <w:lang w:val="fr-FR"/>
        </w:rPr>
        <w:t xml:space="preserve">. </w:t>
      </w:r>
      <w:r w:rsidRPr="00B377D0">
        <w:rPr>
          <w:rFonts w:eastAsia="Calibri" w:cs="Arial"/>
          <w:szCs w:val="24"/>
          <w:lang w:val="hy-AM"/>
        </w:rPr>
        <w:t>դրամ</w:t>
      </w:r>
      <w:r w:rsidRPr="00B377D0">
        <w:rPr>
          <w:rFonts w:eastAsia="Calibri" w:cs="Arial"/>
          <w:szCs w:val="24"/>
          <w:lang w:val="fr-FR"/>
        </w:rPr>
        <w:t>: 2021</w:t>
      </w:r>
      <w:r w:rsidRPr="00B377D0">
        <w:rPr>
          <w:rFonts w:eastAsia="Calibri" w:cs="Arial"/>
          <w:szCs w:val="24"/>
          <w:lang w:val="hy-AM"/>
        </w:rPr>
        <w:t xml:space="preserve"> </w:t>
      </w:r>
      <w:r w:rsidRPr="00B377D0">
        <w:rPr>
          <w:rFonts w:eastAsia="Calibri" w:cs="Arial"/>
          <w:szCs w:val="24"/>
          <w:lang w:val="fr-FR"/>
        </w:rPr>
        <w:t>թվականի ինն ամիսների համար ճշտված պլանով նախատեսվել է հատկացնել 560,970.00</w:t>
      </w:r>
      <w:r w:rsidRPr="00B377D0">
        <w:rPr>
          <w:rFonts w:eastAsia="Calibri" w:cs="Arial"/>
          <w:szCs w:val="24"/>
          <w:lang w:val="hy-AM"/>
        </w:rPr>
        <w:t xml:space="preserve"> </w:t>
      </w:r>
      <w:r w:rsidRPr="00B377D0">
        <w:rPr>
          <w:rFonts w:eastAsia="Calibri" w:cs="Arial"/>
          <w:szCs w:val="24"/>
          <w:lang w:val="fr-FR"/>
        </w:rPr>
        <w:t xml:space="preserve">հազ. </w:t>
      </w:r>
      <w:proofErr w:type="gramStart"/>
      <w:r w:rsidRPr="00B377D0">
        <w:rPr>
          <w:rFonts w:eastAsia="Calibri" w:cs="Arial"/>
          <w:szCs w:val="24"/>
          <w:lang w:val="fr-FR"/>
        </w:rPr>
        <w:t>դրամ:</w:t>
      </w:r>
      <w:proofErr w:type="gramEnd"/>
      <w:r w:rsidRPr="00B377D0">
        <w:rPr>
          <w:rFonts w:eastAsia="Calibri" w:cs="Arial"/>
          <w:szCs w:val="24"/>
          <w:lang w:val="fr-FR"/>
        </w:rPr>
        <w:t xml:space="preserve"> </w:t>
      </w:r>
      <w:r w:rsidRPr="00B377D0">
        <w:rPr>
          <w:rFonts w:eastAsia="Calibri" w:cs="Arial"/>
          <w:szCs w:val="24"/>
          <w:lang w:val="hy-AM"/>
        </w:rPr>
        <w:t>ՀՀ</w:t>
      </w:r>
      <w:r w:rsidRPr="00B377D0">
        <w:rPr>
          <w:rFonts w:eastAsia="Calibri" w:cs="Arial"/>
          <w:szCs w:val="24"/>
          <w:lang w:val="fr-FR"/>
        </w:rPr>
        <w:t xml:space="preserve"> 2021</w:t>
      </w:r>
      <w:r w:rsidRPr="00B377D0">
        <w:rPr>
          <w:rFonts w:eastAsia="Calibri" w:cs="Arial"/>
          <w:szCs w:val="24"/>
          <w:lang w:val="hy-AM"/>
        </w:rPr>
        <w:t xml:space="preserve"> թվականի</w:t>
      </w:r>
      <w:r w:rsidRPr="00B377D0">
        <w:rPr>
          <w:rFonts w:eastAsia="Calibri" w:cs="Arial"/>
          <w:szCs w:val="24"/>
          <w:lang w:val="fr-FR"/>
        </w:rPr>
        <w:t xml:space="preserve"> </w:t>
      </w:r>
      <w:r w:rsidRPr="00B377D0">
        <w:rPr>
          <w:rFonts w:eastAsia="Calibri" w:cs="Arial"/>
          <w:szCs w:val="24"/>
          <w:lang w:val="hy-AM"/>
        </w:rPr>
        <w:t>ինն</w:t>
      </w:r>
      <w:r w:rsidRPr="00B377D0">
        <w:rPr>
          <w:rFonts w:eastAsia="Calibri" w:cs="Arial"/>
          <w:szCs w:val="24"/>
          <w:lang w:val="fr-FR"/>
        </w:rPr>
        <w:t xml:space="preserve"> </w:t>
      </w:r>
      <w:r w:rsidRPr="00B377D0">
        <w:rPr>
          <w:rFonts w:eastAsia="Calibri" w:cs="Arial"/>
          <w:szCs w:val="24"/>
          <w:lang w:val="hy-AM"/>
        </w:rPr>
        <w:t>ամիսների</w:t>
      </w:r>
      <w:r w:rsidRPr="00B377D0">
        <w:rPr>
          <w:rFonts w:eastAsia="Calibri" w:cs="Arial"/>
          <w:szCs w:val="24"/>
          <w:lang w:val="fr-FR"/>
        </w:rPr>
        <w:t xml:space="preserve">  </w:t>
      </w:r>
      <w:r w:rsidRPr="00B377D0">
        <w:rPr>
          <w:rFonts w:eastAsia="Calibri" w:cs="Arial"/>
          <w:szCs w:val="24"/>
          <w:lang w:val="hy-AM"/>
        </w:rPr>
        <w:t>պետական</w:t>
      </w:r>
      <w:r w:rsidRPr="00B377D0">
        <w:rPr>
          <w:rFonts w:eastAsia="Calibri" w:cs="Arial"/>
          <w:szCs w:val="24"/>
          <w:lang w:val="fr-FR"/>
        </w:rPr>
        <w:t xml:space="preserve"> </w:t>
      </w:r>
      <w:r w:rsidRPr="00B377D0">
        <w:rPr>
          <w:rFonts w:eastAsia="Calibri" w:cs="Arial"/>
          <w:szCs w:val="24"/>
          <w:lang w:val="hy-AM"/>
        </w:rPr>
        <w:t>բյուջեի ծախսերի վերաբերյալ՝</w:t>
      </w:r>
      <w:r w:rsidRPr="00B377D0">
        <w:rPr>
          <w:rFonts w:eastAsia="Calibri" w:cs="Arial"/>
          <w:szCs w:val="24"/>
          <w:lang w:val="fr-FR"/>
        </w:rPr>
        <w:t xml:space="preserve"> </w:t>
      </w:r>
      <w:r w:rsidRPr="00B377D0">
        <w:rPr>
          <w:rFonts w:eastAsia="Calibri" w:cs="Arial"/>
          <w:szCs w:val="24"/>
          <w:lang w:val="hy-AM"/>
        </w:rPr>
        <w:t>ըստ</w:t>
      </w:r>
      <w:r w:rsidRPr="00B377D0">
        <w:rPr>
          <w:rFonts w:eastAsia="Calibri" w:cs="Arial"/>
          <w:szCs w:val="24"/>
          <w:lang w:val="fr-FR"/>
        </w:rPr>
        <w:t xml:space="preserve"> </w:t>
      </w:r>
      <w:r w:rsidRPr="00B377D0">
        <w:rPr>
          <w:rFonts w:eastAsia="Calibri" w:cs="Arial"/>
          <w:szCs w:val="24"/>
          <w:lang w:val="hy-AM"/>
        </w:rPr>
        <w:t>պետական</w:t>
      </w:r>
      <w:r w:rsidRPr="00B377D0">
        <w:rPr>
          <w:rFonts w:eastAsia="Calibri" w:cs="Arial"/>
          <w:szCs w:val="24"/>
          <w:lang w:val="fr-FR"/>
        </w:rPr>
        <w:t xml:space="preserve"> </w:t>
      </w:r>
      <w:r w:rsidRPr="00B377D0">
        <w:rPr>
          <w:rFonts w:eastAsia="Calibri" w:cs="Arial"/>
          <w:szCs w:val="24"/>
          <w:lang w:val="hy-AM"/>
        </w:rPr>
        <w:t>մարմինների</w:t>
      </w:r>
      <w:r w:rsidRPr="00B377D0">
        <w:rPr>
          <w:rFonts w:eastAsia="Calibri" w:cs="Arial"/>
          <w:szCs w:val="24"/>
          <w:lang w:val="fr-FR"/>
        </w:rPr>
        <w:t xml:space="preserve"> </w:t>
      </w:r>
      <w:r w:rsidRPr="00B377D0">
        <w:rPr>
          <w:rFonts w:eastAsia="Calibri" w:cs="Arial"/>
          <w:szCs w:val="24"/>
          <w:lang w:val="hy-AM"/>
        </w:rPr>
        <w:t>կողմից</w:t>
      </w:r>
      <w:r w:rsidRPr="00B377D0">
        <w:rPr>
          <w:rFonts w:eastAsia="Calibri" w:cs="Arial"/>
          <w:szCs w:val="24"/>
          <w:lang w:val="fr-FR"/>
        </w:rPr>
        <w:t xml:space="preserve"> </w:t>
      </w:r>
      <w:r w:rsidRPr="00B377D0">
        <w:rPr>
          <w:rFonts w:eastAsia="Calibri" w:cs="Arial"/>
          <w:szCs w:val="24"/>
          <w:lang w:val="hy-AM"/>
        </w:rPr>
        <w:t>իրականացվող</w:t>
      </w:r>
      <w:r w:rsidRPr="00B377D0">
        <w:rPr>
          <w:rFonts w:eastAsia="Calibri" w:cs="Arial"/>
          <w:szCs w:val="24"/>
          <w:lang w:val="fr-FR"/>
        </w:rPr>
        <w:t xml:space="preserve"> </w:t>
      </w:r>
      <w:r w:rsidRPr="00B377D0">
        <w:rPr>
          <w:rFonts w:eastAsia="Calibri" w:cs="Arial"/>
          <w:szCs w:val="24"/>
          <w:lang w:val="hy-AM"/>
        </w:rPr>
        <w:t>ծրագրերի</w:t>
      </w:r>
      <w:r w:rsidRPr="00B377D0">
        <w:rPr>
          <w:rFonts w:eastAsia="Calibri" w:cs="Arial"/>
          <w:szCs w:val="24"/>
          <w:lang w:val="fr-FR"/>
        </w:rPr>
        <w:t xml:space="preserve"> </w:t>
      </w:r>
      <w:r w:rsidRPr="00B377D0">
        <w:rPr>
          <w:rFonts w:eastAsia="Calibri" w:cs="Arial"/>
          <w:szCs w:val="24"/>
          <w:lang w:val="hy-AM"/>
        </w:rPr>
        <w:t>և</w:t>
      </w:r>
      <w:r w:rsidRPr="00B377D0">
        <w:rPr>
          <w:rFonts w:eastAsia="Calibri" w:cs="Arial"/>
          <w:szCs w:val="24"/>
          <w:lang w:val="fr-FR"/>
        </w:rPr>
        <w:t xml:space="preserve"> </w:t>
      </w:r>
      <w:r w:rsidRPr="00B377D0">
        <w:rPr>
          <w:rFonts w:eastAsia="Calibri" w:cs="Arial"/>
          <w:szCs w:val="24"/>
          <w:lang w:val="hy-AM"/>
        </w:rPr>
        <w:t>միջոցառումների</w:t>
      </w:r>
      <w:r w:rsidRPr="00B377D0">
        <w:rPr>
          <w:rFonts w:eastAsia="Calibri" w:cs="Arial"/>
          <w:szCs w:val="24"/>
          <w:lang w:val="fr-FR"/>
        </w:rPr>
        <w:t xml:space="preserve"> </w:t>
      </w:r>
      <w:r w:rsidRPr="00B377D0">
        <w:rPr>
          <w:rFonts w:eastAsia="Calibri" w:cs="Arial"/>
          <w:szCs w:val="24"/>
          <w:lang w:val="hy-AM"/>
        </w:rPr>
        <w:t>հաշվետվության</w:t>
      </w:r>
      <w:r w:rsidRPr="00B377D0">
        <w:rPr>
          <w:rFonts w:eastAsia="Calibri" w:cs="Arial"/>
          <w:szCs w:val="24"/>
          <w:lang w:val="fr-FR"/>
        </w:rPr>
        <w:t xml:space="preserve"> </w:t>
      </w:r>
      <w:r w:rsidRPr="00B377D0">
        <w:rPr>
          <w:rFonts w:eastAsia="Calibri" w:cs="Arial"/>
          <w:szCs w:val="24"/>
          <w:lang w:val="hy-AM"/>
        </w:rPr>
        <w:t>դրամարկղային</w:t>
      </w:r>
      <w:r w:rsidRPr="00B377D0">
        <w:rPr>
          <w:rFonts w:eastAsia="Calibri" w:cs="Arial"/>
          <w:szCs w:val="24"/>
          <w:lang w:val="fr-FR"/>
        </w:rPr>
        <w:t xml:space="preserve"> </w:t>
      </w:r>
      <w:r w:rsidRPr="00B377D0">
        <w:rPr>
          <w:rFonts w:eastAsia="Calibri" w:cs="Arial"/>
          <w:szCs w:val="24"/>
          <w:lang w:val="hy-AM"/>
        </w:rPr>
        <w:t>ծախսը</w:t>
      </w:r>
      <w:r w:rsidRPr="00B377D0">
        <w:rPr>
          <w:rFonts w:eastAsia="Calibri" w:cs="Arial"/>
          <w:szCs w:val="24"/>
          <w:lang w:val="fr-FR"/>
        </w:rPr>
        <w:t xml:space="preserve"> </w:t>
      </w:r>
      <w:r w:rsidRPr="00B377D0">
        <w:rPr>
          <w:rFonts w:eastAsia="Calibri" w:cs="Arial"/>
          <w:szCs w:val="24"/>
          <w:lang w:val="hy-AM"/>
        </w:rPr>
        <w:t>և</w:t>
      </w:r>
      <w:r w:rsidRPr="00B377D0">
        <w:rPr>
          <w:rFonts w:eastAsia="Calibri" w:cs="Arial"/>
          <w:szCs w:val="24"/>
          <w:lang w:val="fr-FR"/>
        </w:rPr>
        <w:t xml:space="preserve"> </w:t>
      </w:r>
      <w:r w:rsidRPr="00B377D0">
        <w:rPr>
          <w:rFonts w:eastAsia="Calibri" w:cs="Arial"/>
          <w:szCs w:val="24"/>
          <w:lang w:val="hy-AM"/>
        </w:rPr>
        <w:t>փաստացի</w:t>
      </w:r>
      <w:r w:rsidRPr="00B377D0">
        <w:rPr>
          <w:rFonts w:eastAsia="Calibri" w:cs="Arial"/>
          <w:szCs w:val="24"/>
          <w:lang w:val="fr-FR"/>
        </w:rPr>
        <w:t xml:space="preserve"> </w:t>
      </w:r>
      <w:r w:rsidRPr="00B377D0">
        <w:rPr>
          <w:rFonts w:eastAsia="Calibri" w:cs="Arial"/>
          <w:szCs w:val="24"/>
          <w:lang w:val="hy-AM"/>
        </w:rPr>
        <w:t>ծախսը</w:t>
      </w:r>
      <w:r w:rsidRPr="00B377D0">
        <w:rPr>
          <w:rFonts w:eastAsia="Calibri" w:cs="Arial"/>
          <w:szCs w:val="24"/>
          <w:lang w:val="fr-FR"/>
        </w:rPr>
        <w:t xml:space="preserve"> </w:t>
      </w:r>
      <w:r w:rsidRPr="00B377D0">
        <w:rPr>
          <w:rFonts w:eastAsia="Calibri" w:cs="Arial"/>
          <w:szCs w:val="24"/>
          <w:lang w:val="hy-AM"/>
        </w:rPr>
        <w:t>կազմել</w:t>
      </w:r>
      <w:r w:rsidRPr="00B377D0">
        <w:rPr>
          <w:rFonts w:eastAsia="Calibri" w:cs="Arial"/>
          <w:szCs w:val="24"/>
          <w:lang w:val="fr-FR"/>
        </w:rPr>
        <w:t xml:space="preserve"> </w:t>
      </w:r>
      <w:r w:rsidRPr="00B377D0">
        <w:rPr>
          <w:rFonts w:eastAsia="Calibri" w:cs="Arial"/>
          <w:szCs w:val="24"/>
          <w:lang w:val="hy-AM"/>
        </w:rPr>
        <w:t>է</w:t>
      </w:r>
      <w:r w:rsidRPr="00B377D0">
        <w:rPr>
          <w:rFonts w:eastAsia="Calibri" w:cs="Arial"/>
          <w:szCs w:val="24"/>
          <w:lang w:val="fr-FR"/>
        </w:rPr>
        <w:t xml:space="preserve"> 560,970.00 հազ. </w:t>
      </w:r>
      <w:proofErr w:type="gramStart"/>
      <w:r w:rsidRPr="00B377D0">
        <w:rPr>
          <w:rFonts w:eastAsia="Calibri" w:cs="Arial"/>
          <w:szCs w:val="24"/>
          <w:lang w:val="fr-FR"/>
        </w:rPr>
        <w:t>դրամ:</w:t>
      </w:r>
      <w:proofErr w:type="gramEnd"/>
      <w:r w:rsidRPr="00B377D0">
        <w:rPr>
          <w:rFonts w:eastAsia="Calibri" w:cs="Arial"/>
          <w:szCs w:val="24"/>
          <w:lang w:val="fr-FR"/>
        </w:rPr>
        <w:t xml:space="preserve"> </w:t>
      </w:r>
    </w:p>
    <w:p w:rsidR="009B7D24" w:rsidRPr="00B377D0" w:rsidRDefault="009B7D24" w:rsidP="008C0DE3">
      <w:pPr>
        <w:pStyle w:val="ListParagraph"/>
        <w:ind w:left="0" w:firstLine="567"/>
        <w:jc w:val="both"/>
        <w:rPr>
          <w:szCs w:val="24"/>
          <w:lang w:val="hy-AM"/>
        </w:rPr>
      </w:pPr>
      <w:r w:rsidRPr="00B377D0">
        <w:rPr>
          <w:rFonts w:ascii="GHEA Grapalat" w:hAnsi="GHEA Grapalat"/>
          <w:b/>
          <w:sz w:val="24"/>
          <w:szCs w:val="24"/>
          <w:lang w:val="fr-FR"/>
        </w:rPr>
        <w:t>6.8.1</w:t>
      </w:r>
      <w:r w:rsidRPr="00B377D0">
        <w:rPr>
          <w:rFonts w:ascii="GHEA Grapalat" w:hAnsi="GHEA Grapalat"/>
          <w:sz w:val="24"/>
          <w:szCs w:val="24"/>
          <w:lang w:val="fr-FR"/>
        </w:rPr>
        <w:t xml:space="preserve"> </w:t>
      </w:r>
      <w:r w:rsidRPr="00B377D0">
        <w:rPr>
          <w:rFonts w:ascii="GHEA Grapalat" w:hAnsi="GHEA Grapalat"/>
          <w:sz w:val="24"/>
          <w:szCs w:val="24"/>
          <w:lang w:val="hy-AM"/>
        </w:rPr>
        <w:t xml:space="preserve">«Հայաստանի Հանրապետության 2021 թվականի պետական բյուջեի ելքային ծրագրերի և միջոցառումների գծով արդյունքային ցուցանիշների կատարման վերաբերյալ» հաշվետվության </w:t>
      </w:r>
      <w:r w:rsidRPr="00B377D0">
        <w:rPr>
          <w:rFonts w:ascii="GHEA Grapalat" w:hAnsi="GHEA Grapalat" w:cs="Sylfaen"/>
          <w:sz w:val="24"/>
          <w:szCs w:val="24"/>
          <w:lang w:val="hy-AM"/>
        </w:rPr>
        <w:t>համաձայն</w:t>
      </w:r>
      <w:r w:rsidRPr="00B377D0">
        <w:rPr>
          <w:rFonts w:ascii="GHEA Grapalat" w:hAnsi="GHEA Grapalat"/>
          <w:sz w:val="24"/>
          <w:szCs w:val="24"/>
          <w:lang w:val="hy-AM"/>
        </w:rPr>
        <w:t xml:space="preserve"> 2021</w:t>
      </w:r>
      <w:r w:rsidR="008C0DE3" w:rsidRPr="00B377D0">
        <w:rPr>
          <w:rFonts w:ascii="GHEA Grapalat" w:hAnsi="GHEA Grapalat"/>
          <w:sz w:val="24"/>
          <w:szCs w:val="24"/>
          <w:lang w:val="fr-FR"/>
        </w:rPr>
        <w:t xml:space="preserve"> </w:t>
      </w:r>
      <w:r w:rsidRPr="00B377D0">
        <w:rPr>
          <w:rFonts w:ascii="GHEA Grapalat" w:hAnsi="GHEA Grapalat"/>
          <w:sz w:val="24"/>
          <w:szCs w:val="24"/>
          <w:lang w:val="hy-AM"/>
        </w:rPr>
        <w:t>թվականի տարեկան ճշտված պլանով նախատեսվել է ապահովել Երևան քաղաքի արտաքին լուսավորությամբ ապահովված 1,698.3 կմ երկարությամբ փողոցներ, իսկ 2021</w:t>
      </w:r>
      <w:r w:rsidRPr="00B377D0">
        <w:rPr>
          <w:rFonts w:ascii="GHEA Grapalat" w:hAnsi="GHEA Grapalat"/>
          <w:sz w:val="24"/>
          <w:szCs w:val="24"/>
          <w:lang w:val="fr-FR"/>
        </w:rPr>
        <w:t xml:space="preserve"> </w:t>
      </w:r>
      <w:r w:rsidRPr="00B377D0">
        <w:rPr>
          <w:rFonts w:ascii="GHEA Grapalat" w:hAnsi="GHEA Grapalat"/>
          <w:sz w:val="24"/>
          <w:szCs w:val="24"/>
          <w:lang w:val="hy-AM"/>
        </w:rPr>
        <w:t>թվականի ինն ամիսների ճշտված պլանով նախատեսվել է</w:t>
      </w:r>
      <w:r w:rsidRPr="00B377D0">
        <w:rPr>
          <w:rStyle w:val="Strong"/>
          <w:rFonts w:ascii="GHEA Grapalat" w:hAnsi="GHEA Grapalat" w:cs="Sylfaen"/>
          <w:b w:val="0"/>
          <w:sz w:val="24"/>
          <w:szCs w:val="24"/>
          <w:bdr w:val="none" w:sz="0" w:space="0" w:color="auto" w:frame="1"/>
          <w:lang w:val="hy-AM"/>
        </w:rPr>
        <w:t xml:space="preserve"> ապահովել 1698,3 կմ: Փաստացի </w:t>
      </w:r>
      <w:r w:rsidRPr="00B377D0">
        <w:rPr>
          <w:rStyle w:val="Strong"/>
          <w:rFonts w:ascii="GHEA Grapalat" w:hAnsi="GHEA Grapalat" w:cs="Sylfaen"/>
          <w:b w:val="0"/>
          <w:sz w:val="24"/>
          <w:szCs w:val="24"/>
          <w:bdr w:val="none" w:sz="0" w:space="0" w:color="auto" w:frame="1"/>
          <w:lang w:val="hy-AM"/>
        </w:rPr>
        <w:lastRenderedPageBreak/>
        <w:t xml:space="preserve">ապահովվել է </w:t>
      </w:r>
      <w:r w:rsidRPr="00B377D0">
        <w:rPr>
          <w:rFonts w:ascii="GHEA Grapalat" w:hAnsi="GHEA Grapalat"/>
          <w:sz w:val="24"/>
          <w:szCs w:val="24"/>
          <w:lang w:val="hy-AM"/>
        </w:rPr>
        <w:t>Երևան քաղաքի արտաքին լուսավորությամբ ապահովված</w:t>
      </w:r>
      <w:r w:rsidR="008C0DE3" w:rsidRPr="00B377D0">
        <w:rPr>
          <w:rStyle w:val="Strong"/>
          <w:rFonts w:ascii="GHEA Grapalat" w:hAnsi="GHEA Grapalat" w:cs="Sylfaen"/>
          <w:b w:val="0"/>
          <w:sz w:val="24"/>
          <w:szCs w:val="24"/>
          <w:bdr w:val="none" w:sz="0" w:space="0" w:color="auto" w:frame="1"/>
          <w:lang w:val="hy-AM"/>
        </w:rPr>
        <w:t xml:space="preserve"> </w:t>
      </w:r>
      <w:r w:rsidRPr="00B377D0">
        <w:rPr>
          <w:rStyle w:val="Strong"/>
          <w:rFonts w:ascii="GHEA Grapalat" w:hAnsi="GHEA Grapalat" w:cs="Sylfaen"/>
          <w:b w:val="0"/>
          <w:sz w:val="24"/>
          <w:szCs w:val="24"/>
          <w:bdr w:val="none" w:sz="0" w:space="0" w:color="auto" w:frame="1"/>
          <w:lang w:val="hy-AM"/>
        </w:rPr>
        <w:t>1691,3 կ</w:t>
      </w:r>
      <w:r w:rsidRPr="00B377D0">
        <w:rPr>
          <w:rFonts w:ascii="GHEA Grapalat" w:hAnsi="GHEA Grapalat"/>
          <w:sz w:val="24"/>
          <w:szCs w:val="24"/>
          <w:lang w:val="hy-AM"/>
        </w:rPr>
        <w:t>մ երկարությամբ փողոցներ, կամ 7 կմ-ով պակաս:</w:t>
      </w:r>
      <w:r w:rsidRPr="00B377D0">
        <w:rPr>
          <w:szCs w:val="24"/>
          <w:lang w:val="hy-AM"/>
        </w:rPr>
        <w:t xml:space="preserve"> </w:t>
      </w:r>
    </w:p>
    <w:p w:rsidR="009B7D24" w:rsidRPr="00B377D0" w:rsidRDefault="00A8497B" w:rsidP="008C0DE3">
      <w:pPr>
        <w:pStyle w:val="ListParagraph"/>
        <w:ind w:left="0" w:firstLine="567"/>
        <w:jc w:val="both"/>
        <w:rPr>
          <w:rStyle w:val="Strong"/>
          <w:rFonts w:ascii="GHEA Grapalat" w:hAnsi="GHEA Grapalat" w:cs="Sylfaen"/>
          <w:b w:val="0"/>
          <w:sz w:val="24"/>
          <w:szCs w:val="24"/>
          <w:bdr w:val="none" w:sz="0" w:space="0" w:color="auto" w:frame="1"/>
          <w:lang w:val="hy-AM"/>
        </w:rPr>
      </w:pPr>
      <w:r w:rsidRPr="00B377D0">
        <w:rPr>
          <w:rStyle w:val="Strong"/>
          <w:rFonts w:ascii="GHEA Grapalat" w:hAnsi="GHEA Grapalat" w:cs="Sylfaen"/>
          <w:sz w:val="24"/>
          <w:szCs w:val="24"/>
          <w:bdr w:val="none" w:sz="0" w:space="0" w:color="auto" w:frame="1"/>
          <w:lang w:val="hy-AM"/>
        </w:rPr>
        <w:t xml:space="preserve">6.8.2 </w:t>
      </w:r>
      <w:r w:rsidR="009B7D24" w:rsidRPr="00B377D0">
        <w:rPr>
          <w:rStyle w:val="Strong"/>
          <w:rFonts w:ascii="GHEA Grapalat" w:hAnsi="GHEA Grapalat" w:cs="Sylfaen"/>
          <w:b w:val="0"/>
          <w:sz w:val="24"/>
          <w:szCs w:val="24"/>
          <w:bdr w:val="none" w:sz="0" w:space="0" w:color="auto" w:frame="1"/>
          <w:lang w:val="hy-AM"/>
        </w:rPr>
        <w:t>2021 թվականի տարեկան ճշտված պլանով նախատեսվել է ապահովել 2628 հատ  արտաքին լուսավորությամբ ապահովված օբյեկտներ, իսկ 2021 թվականի ինն ամիսների համար ճշտված պլանով նախատեսվել է ապահովել</w:t>
      </w:r>
      <w:r w:rsidR="008C0DE3" w:rsidRPr="00B377D0">
        <w:rPr>
          <w:rStyle w:val="Strong"/>
          <w:rFonts w:ascii="GHEA Grapalat" w:hAnsi="GHEA Grapalat" w:cs="Sylfaen"/>
          <w:b w:val="0"/>
          <w:sz w:val="24"/>
          <w:szCs w:val="24"/>
          <w:bdr w:val="none" w:sz="0" w:space="0" w:color="auto" w:frame="1"/>
          <w:lang w:val="hy-AM"/>
        </w:rPr>
        <w:t xml:space="preserve"> 2628</w:t>
      </w:r>
      <w:r w:rsidR="009B7D24" w:rsidRPr="00B377D0">
        <w:rPr>
          <w:rStyle w:val="Strong"/>
          <w:rFonts w:ascii="GHEA Grapalat" w:hAnsi="GHEA Grapalat" w:cs="Sylfaen"/>
          <w:b w:val="0"/>
          <w:sz w:val="24"/>
          <w:szCs w:val="24"/>
          <w:bdr w:val="none" w:sz="0" w:space="0" w:color="auto" w:frame="1"/>
          <w:lang w:val="hy-AM"/>
        </w:rPr>
        <w:t xml:space="preserve"> հատ օբյեկտի լուսավորություն, փաստացի ապահովվել է 2665 հատ օբյեկտների լուսավորություն, փաստացի իրականացվել է տարեկան և ինն ամիսների համար նախատեսվածից 37 լուսավորության օբյեկտով ավելի աշխատանքներ, որոնք առանց պայմանագրում փոփոխություն կատարելու ընդունվել է պատվիրատուի կողմից: </w:t>
      </w:r>
    </w:p>
    <w:p w:rsidR="004B7CEA" w:rsidRPr="00B377D0" w:rsidRDefault="004B7CEA" w:rsidP="004B7CEA">
      <w:pPr>
        <w:spacing w:before="0" w:after="200"/>
        <w:ind w:firstLine="0"/>
        <w:contextualSpacing/>
        <w:rPr>
          <w:rStyle w:val="Strong"/>
          <w:bCs w:val="0"/>
          <w:i/>
          <w:u w:val="single"/>
          <w:lang w:val="hy-AM"/>
        </w:rPr>
      </w:pPr>
      <w:r w:rsidRPr="00B377D0">
        <w:rPr>
          <w:b/>
          <w:i/>
          <w:u w:val="single"/>
          <w:lang w:val="hy-AM"/>
        </w:rPr>
        <w:t xml:space="preserve">     Հաշվեքննության օբյեկտի կողմից </w:t>
      </w:r>
      <w:r w:rsidRPr="00B377D0">
        <w:rPr>
          <w:rFonts w:eastAsia="Calibri" w:cs="Calibri"/>
          <w:b/>
          <w:i/>
          <w:color w:val="000000"/>
          <w:u w:val="single"/>
          <w:shd w:val="clear" w:color="auto" w:fill="FFFFFF"/>
          <w:lang w:val="hy-AM"/>
        </w:rPr>
        <w:t xml:space="preserve"> ծրագրի </w:t>
      </w:r>
      <w:r w:rsidRPr="00B377D0">
        <w:rPr>
          <w:b/>
          <w:i/>
          <w:u w:val="single"/>
          <w:lang w:val="hy-AM"/>
        </w:rPr>
        <w:t xml:space="preserve">վերաբերյալ առարկություններ կամ բացատրություններ չի ներկայացվել: </w:t>
      </w:r>
    </w:p>
    <w:p w:rsidR="009B7D24" w:rsidRPr="00B377D0" w:rsidRDefault="00A8497B" w:rsidP="008C0DE3">
      <w:pPr>
        <w:spacing w:after="0"/>
        <w:ind w:firstLine="567"/>
        <w:rPr>
          <w:b/>
          <w:szCs w:val="24"/>
          <w:lang w:val="hy-AM"/>
        </w:rPr>
      </w:pPr>
      <w:r w:rsidRPr="00B377D0">
        <w:rPr>
          <w:b/>
          <w:szCs w:val="24"/>
          <w:lang w:val="fr-FR"/>
        </w:rPr>
        <w:t>6.</w:t>
      </w:r>
      <w:r w:rsidRPr="00B377D0">
        <w:rPr>
          <w:b/>
          <w:szCs w:val="24"/>
          <w:lang w:val="hy-AM"/>
        </w:rPr>
        <w:t>9</w:t>
      </w:r>
      <w:r w:rsidR="009B7D24" w:rsidRPr="00B377D0">
        <w:rPr>
          <w:b/>
          <w:szCs w:val="24"/>
          <w:lang w:val="fr-FR"/>
        </w:rPr>
        <w:t xml:space="preserve"> (</w:t>
      </w:r>
      <w:r w:rsidR="009B7D24" w:rsidRPr="00B377D0">
        <w:rPr>
          <w:b/>
          <w:szCs w:val="24"/>
          <w:lang w:val="hy-AM"/>
        </w:rPr>
        <w:t xml:space="preserve">1049-11007) </w:t>
      </w:r>
      <w:r w:rsidR="009B7D24" w:rsidRPr="00B377D0">
        <w:rPr>
          <w:b/>
          <w:szCs w:val="24"/>
          <w:lang w:val="fr-FR"/>
        </w:rPr>
        <w:t></w:t>
      </w:r>
      <w:r w:rsidR="009B7D24" w:rsidRPr="00B377D0">
        <w:rPr>
          <w:b/>
          <w:szCs w:val="24"/>
          <w:lang w:val="hy-AM"/>
        </w:rPr>
        <w:t>Ասիական</w:t>
      </w:r>
      <w:r w:rsidR="009B7D24" w:rsidRPr="00B377D0">
        <w:rPr>
          <w:b/>
          <w:szCs w:val="24"/>
          <w:lang w:val="fr-FR"/>
        </w:rPr>
        <w:t xml:space="preserve"> </w:t>
      </w:r>
      <w:r w:rsidR="009B7D24" w:rsidRPr="00B377D0">
        <w:rPr>
          <w:b/>
          <w:szCs w:val="24"/>
          <w:lang w:val="hy-AM"/>
        </w:rPr>
        <w:t>զարգացման</w:t>
      </w:r>
      <w:r w:rsidR="009B7D24" w:rsidRPr="00B377D0">
        <w:rPr>
          <w:b/>
          <w:szCs w:val="24"/>
          <w:lang w:val="fr-FR"/>
        </w:rPr>
        <w:t xml:space="preserve"> </w:t>
      </w:r>
      <w:r w:rsidR="009B7D24" w:rsidRPr="00B377D0">
        <w:rPr>
          <w:b/>
          <w:szCs w:val="24"/>
          <w:lang w:val="hy-AM"/>
        </w:rPr>
        <w:t>բանկի</w:t>
      </w:r>
      <w:r w:rsidR="009B7D24" w:rsidRPr="00B377D0">
        <w:rPr>
          <w:b/>
          <w:szCs w:val="24"/>
          <w:lang w:val="fr-FR"/>
        </w:rPr>
        <w:t xml:space="preserve"> </w:t>
      </w:r>
      <w:r w:rsidR="009B7D24" w:rsidRPr="00B377D0">
        <w:rPr>
          <w:b/>
          <w:szCs w:val="24"/>
          <w:lang w:val="hy-AM"/>
        </w:rPr>
        <w:t>աջակցությամբ</w:t>
      </w:r>
      <w:r w:rsidR="009B7D24" w:rsidRPr="00B377D0">
        <w:rPr>
          <w:b/>
          <w:szCs w:val="24"/>
          <w:lang w:val="fr-FR"/>
        </w:rPr>
        <w:t xml:space="preserve"> </w:t>
      </w:r>
      <w:r w:rsidR="009B7D24" w:rsidRPr="00B377D0">
        <w:rPr>
          <w:b/>
          <w:szCs w:val="24"/>
          <w:lang w:val="hy-AM"/>
        </w:rPr>
        <w:t>իրականացվող Հայաստան–Վրաստան սահմանային տարածաշրջանային ճանապարհի (Մ</w:t>
      </w:r>
      <w:r w:rsidR="009B7D24" w:rsidRPr="00B377D0">
        <w:rPr>
          <w:b/>
          <w:szCs w:val="24"/>
          <w:lang w:val="fr-FR"/>
        </w:rPr>
        <w:t xml:space="preserve">6 </w:t>
      </w:r>
      <w:r w:rsidR="009B7D24" w:rsidRPr="00B377D0">
        <w:rPr>
          <w:b/>
          <w:szCs w:val="24"/>
          <w:lang w:val="hy-AM"/>
        </w:rPr>
        <w:t>Վանաձոր</w:t>
      </w:r>
      <w:r w:rsidR="009B7D24" w:rsidRPr="00B377D0">
        <w:rPr>
          <w:b/>
          <w:szCs w:val="24"/>
          <w:lang w:val="fr-FR"/>
        </w:rPr>
        <w:t>-Բագրատաշեն</w:t>
      </w:r>
      <w:r w:rsidR="009B7D24" w:rsidRPr="00B377D0">
        <w:rPr>
          <w:b/>
          <w:szCs w:val="24"/>
          <w:lang w:val="hy-AM"/>
        </w:rPr>
        <w:t>)</w:t>
      </w:r>
      <w:r w:rsidR="009B7D24" w:rsidRPr="00B377D0">
        <w:rPr>
          <w:b/>
          <w:szCs w:val="24"/>
          <w:lang w:val="fr-FR"/>
        </w:rPr>
        <w:t xml:space="preserve"> բարելավման ծրագրի համակարգում և կառավարում</w:t>
      </w:r>
    </w:p>
    <w:p w:rsidR="009B7D24" w:rsidRPr="00B377D0" w:rsidRDefault="00A8497B" w:rsidP="008C0DE3">
      <w:pPr>
        <w:spacing w:before="0" w:after="0"/>
        <w:ind w:firstLine="567"/>
        <w:contextualSpacing/>
        <w:rPr>
          <w:rFonts w:eastAsia="Calibri" w:cs="Arial"/>
          <w:szCs w:val="24"/>
          <w:lang w:val="fr-FR"/>
        </w:rPr>
      </w:pPr>
      <w:r w:rsidRPr="00B377D0">
        <w:rPr>
          <w:rFonts w:eastAsiaTheme="minorHAnsi" w:cstheme="minorBidi"/>
          <w:b/>
          <w:szCs w:val="24"/>
          <w:lang w:val="hy-AM"/>
        </w:rPr>
        <w:t>6.9</w:t>
      </w:r>
      <w:r w:rsidR="009B7D24" w:rsidRPr="00B377D0">
        <w:rPr>
          <w:rFonts w:eastAsiaTheme="minorHAnsi" w:cstheme="minorBidi"/>
          <w:b/>
          <w:szCs w:val="24"/>
          <w:lang w:val="hy-AM"/>
        </w:rPr>
        <w:t>.1</w:t>
      </w:r>
      <w:r w:rsidR="009B7D24" w:rsidRPr="00B377D0">
        <w:rPr>
          <w:rFonts w:eastAsiaTheme="minorHAnsi" w:cstheme="minorBidi"/>
          <w:szCs w:val="24"/>
          <w:lang w:val="hy-AM"/>
        </w:rPr>
        <w:t xml:space="preserve"> </w:t>
      </w:r>
      <w:r w:rsidR="009B7D24" w:rsidRPr="00B377D0">
        <w:rPr>
          <w:szCs w:val="24"/>
          <w:lang w:val="hy-AM"/>
        </w:rPr>
        <w:t>ՀՀ</w:t>
      </w:r>
      <w:r w:rsidR="009B7D24" w:rsidRPr="00B377D0">
        <w:rPr>
          <w:szCs w:val="24"/>
          <w:lang w:val="fr-FR"/>
        </w:rPr>
        <w:t xml:space="preserve"> </w:t>
      </w:r>
      <w:r w:rsidR="009B7D24" w:rsidRPr="00B377D0">
        <w:rPr>
          <w:szCs w:val="24"/>
          <w:lang w:val="hy-AM"/>
        </w:rPr>
        <w:t>պետական</w:t>
      </w:r>
      <w:r w:rsidR="009B7D24" w:rsidRPr="00B377D0">
        <w:rPr>
          <w:szCs w:val="24"/>
          <w:lang w:val="fr-FR"/>
        </w:rPr>
        <w:t xml:space="preserve"> </w:t>
      </w:r>
      <w:r w:rsidR="009B7D24" w:rsidRPr="00B377D0">
        <w:rPr>
          <w:szCs w:val="24"/>
          <w:lang w:val="hy-AM"/>
        </w:rPr>
        <w:t>բյուջեից</w:t>
      </w:r>
      <w:r w:rsidR="009B7D24" w:rsidRPr="00B377D0">
        <w:rPr>
          <w:szCs w:val="24"/>
          <w:lang w:val="fr-FR"/>
        </w:rPr>
        <w:t xml:space="preserve"> </w:t>
      </w:r>
      <w:r w:rsidR="009B7D24" w:rsidRPr="00B377D0">
        <w:rPr>
          <w:rFonts w:eastAsia="Calibri" w:cs="Arial"/>
          <w:szCs w:val="24"/>
          <w:lang w:val="hy-AM"/>
        </w:rPr>
        <w:t>Ծրագրի</w:t>
      </w:r>
      <w:r w:rsidR="009B7D24" w:rsidRPr="00B377D0">
        <w:rPr>
          <w:rFonts w:eastAsia="Calibri" w:cs="Arial"/>
          <w:szCs w:val="24"/>
          <w:lang w:val="fr-FR"/>
        </w:rPr>
        <w:t xml:space="preserve"> </w:t>
      </w:r>
      <w:r w:rsidR="009B7D24" w:rsidRPr="00B377D0">
        <w:rPr>
          <w:rFonts w:eastAsia="Calibri" w:cs="Arial"/>
          <w:szCs w:val="24"/>
          <w:lang w:val="hy-AM"/>
        </w:rPr>
        <w:t>համար</w:t>
      </w:r>
      <w:r w:rsidR="009B7D24" w:rsidRPr="00B377D0">
        <w:rPr>
          <w:rFonts w:eastAsia="Calibri" w:cs="Arial"/>
          <w:szCs w:val="24"/>
          <w:lang w:val="fr-FR"/>
        </w:rPr>
        <w:t xml:space="preserve"> </w:t>
      </w:r>
      <w:r w:rsidR="009B7D24" w:rsidRPr="00B377D0">
        <w:rPr>
          <w:rFonts w:eastAsia="Calibri" w:cs="Arial"/>
          <w:szCs w:val="24"/>
          <w:lang w:val="hy-AM"/>
        </w:rPr>
        <w:t>նախարարությանը</w:t>
      </w:r>
      <w:r w:rsidR="009B7D24" w:rsidRPr="00B377D0">
        <w:rPr>
          <w:rFonts w:eastAsia="Calibri" w:cs="Arial"/>
          <w:szCs w:val="24"/>
          <w:lang w:val="fr-FR"/>
        </w:rPr>
        <w:t xml:space="preserve"> 2021 </w:t>
      </w:r>
      <w:r w:rsidR="009B7D24" w:rsidRPr="00B377D0">
        <w:rPr>
          <w:rFonts w:eastAsia="Calibri" w:cs="Arial"/>
          <w:szCs w:val="24"/>
          <w:lang w:val="hy-AM"/>
        </w:rPr>
        <w:t>թվականի</w:t>
      </w:r>
      <w:r w:rsidR="009B7D24" w:rsidRPr="00B377D0">
        <w:rPr>
          <w:rFonts w:eastAsia="Calibri" w:cs="Arial"/>
          <w:szCs w:val="24"/>
          <w:lang w:val="fr-FR"/>
        </w:rPr>
        <w:t xml:space="preserve"> </w:t>
      </w:r>
      <w:r w:rsidR="009B7D24" w:rsidRPr="00B377D0">
        <w:rPr>
          <w:rFonts w:eastAsia="Calibri" w:cs="Arial"/>
          <w:szCs w:val="24"/>
          <w:lang w:val="hy-AM"/>
        </w:rPr>
        <w:t>տարեկան</w:t>
      </w:r>
      <w:r w:rsidR="009B7D24" w:rsidRPr="00B377D0">
        <w:rPr>
          <w:rFonts w:eastAsia="Calibri" w:cs="Arial"/>
          <w:szCs w:val="24"/>
          <w:lang w:val="fr-FR"/>
        </w:rPr>
        <w:t xml:space="preserve"> </w:t>
      </w:r>
      <w:r w:rsidR="009B7D24" w:rsidRPr="00B377D0">
        <w:rPr>
          <w:rFonts w:eastAsia="Calibri" w:cs="Arial"/>
          <w:szCs w:val="24"/>
          <w:lang w:val="hy-AM"/>
        </w:rPr>
        <w:t>ճշտված</w:t>
      </w:r>
      <w:r w:rsidR="009B7D24" w:rsidRPr="00B377D0">
        <w:rPr>
          <w:rFonts w:eastAsia="Calibri" w:cs="Arial"/>
          <w:szCs w:val="24"/>
          <w:lang w:val="fr-FR"/>
        </w:rPr>
        <w:t xml:space="preserve"> </w:t>
      </w:r>
      <w:r w:rsidR="009B7D24" w:rsidRPr="00B377D0">
        <w:rPr>
          <w:rFonts w:eastAsia="Calibri" w:cs="Arial"/>
          <w:szCs w:val="24"/>
          <w:lang w:val="hy-AM"/>
        </w:rPr>
        <w:t>պլանով</w:t>
      </w:r>
      <w:r w:rsidR="009B7D24" w:rsidRPr="00B377D0">
        <w:rPr>
          <w:rFonts w:eastAsia="Calibri" w:cs="Arial"/>
          <w:szCs w:val="24"/>
          <w:lang w:val="fr-FR"/>
        </w:rPr>
        <w:t xml:space="preserve"> </w:t>
      </w:r>
      <w:r w:rsidR="009B7D24" w:rsidRPr="00B377D0">
        <w:rPr>
          <w:rFonts w:eastAsia="Calibri" w:cs="Arial"/>
          <w:szCs w:val="24"/>
          <w:lang w:val="hy-AM"/>
        </w:rPr>
        <w:t>նախատեսվել</w:t>
      </w:r>
      <w:r w:rsidR="009B7D24" w:rsidRPr="00B377D0">
        <w:rPr>
          <w:rFonts w:eastAsia="Calibri" w:cs="Arial"/>
          <w:szCs w:val="24"/>
          <w:lang w:val="fr-FR"/>
        </w:rPr>
        <w:t xml:space="preserve"> </w:t>
      </w:r>
      <w:r w:rsidR="009B7D24" w:rsidRPr="00B377D0">
        <w:rPr>
          <w:rFonts w:eastAsia="Calibri" w:cs="Arial"/>
          <w:szCs w:val="24"/>
          <w:lang w:val="hy-AM"/>
        </w:rPr>
        <w:t>է</w:t>
      </w:r>
      <w:r w:rsidR="009B7D24" w:rsidRPr="00B377D0">
        <w:rPr>
          <w:rFonts w:eastAsia="Calibri" w:cs="Arial"/>
          <w:szCs w:val="24"/>
          <w:lang w:val="fr-FR"/>
        </w:rPr>
        <w:t xml:space="preserve"> </w:t>
      </w:r>
      <w:r w:rsidR="009B7D24" w:rsidRPr="00B377D0">
        <w:rPr>
          <w:rFonts w:eastAsia="Calibri" w:cs="Arial"/>
          <w:szCs w:val="24"/>
          <w:lang w:val="hy-AM"/>
        </w:rPr>
        <w:t>հատկացնել</w:t>
      </w:r>
      <w:r w:rsidR="009B7D24" w:rsidRPr="00B377D0">
        <w:rPr>
          <w:rFonts w:eastAsia="Calibri" w:cs="Arial"/>
          <w:szCs w:val="24"/>
          <w:lang w:val="fr-FR"/>
        </w:rPr>
        <w:t xml:space="preserve"> </w:t>
      </w:r>
      <w:r w:rsidR="009B7D24" w:rsidRPr="00B377D0">
        <w:rPr>
          <w:szCs w:val="24"/>
          <w:lang w:val="fr-FR"/>
        </w:rPr>
        <w:t>2,109,916.3</w:t>
      </w:r>
      <w:r w:rsidR="008C0DE3" w:rsidRPr="00B377D0">
        <w:rPr>
          <w:szCs w:val="24"/>
          <w:lang w:val="hy-AM"/>
        </w:rPr>
        <w:t xml:space="preserve"> </w:t>
      </w:r>
      <w:r w:rsidR="009B7D24" w:rsidRPr="00B377D0">
        <w:rPr>
          <w:rFonts w:eastAsia="Calibri" w:cs="Arial"/>
          <w:szCs w:val="24"/>
          <w:lang w:val="hy-AM"/>
        </w:rPr>
        <w:t>հազ</w:t>
      </w:r>
      <w:r w:rsidR="009B7D24" w:rsidRPr="00B377D0">
        <w:rPr>
          <w:rFonts w:eastAsia="Calibri" w:cs="Arial"/>
          <w:szCs w:val="24"/>
          <w:lang w:val="fr-FR"/>
        </w:rPr>
        <w:t xml:space="preserve">. </w:t>
      </w:r>
      <w:r w:rsidR="009B7D24" w:rsidRPr="00B377D0">
        <w:rPr>
          <w:rFonts w:eastAsia="Calibri" w:cs="Arial"/>
          <w:szCs w:val="24"/>
          <w:lang w:val="hy-AM"/>
        </w:rPr>
        <w:t>դրամ</w:t>
      </w:r>
      <w:r w:rsidR="009B7D24" w:rsidRPr="00B377D0">
        <w:rPr>
          <w:rFonts w:eastAsia="Calibri" w:cs="Arial"/>
          <w:szCs w:val="24"/>
          <w:lang w:val="fr-FR"/>
        </w:rPr>
        <w:t xml:space="preserve">, </w:t>
      </w:r>
      <w:r w:rsidR="009B7D24" w:rsidRPr="00B377D0">
        <w:rPr>
          <w:rFonts w:eastAsia="Calibri" w:cs="Arial"/>
          <w:szCs w:val="24"/>
          <w:lang w:val="hy-AM"/>
        </w:rPr>
        <w:t>իսկ</w:t>
      </w:r>
      <w:r w:rsidR="009B7D24" w:rsidRPr="00B377D0">
        <w:rPr>
          <w:rFonts w:eastAsia="Calibri" w:cs="Arial"/>
          <w:szCs w:val="24"/>
          <w:lang w:val="fr-FR"/>
        </w:rPr>
        <w:t xml:space="preserve"> ՀՀ կառավարության 30.12.2020 թվականի թիվ 2215-Ն որոշման համաձայն 2021 </w:t>
      </w:r>
      <w:r w:rsidR="009B7D24" w:rsidRPr="00B377D0">
        <w:rPr>
          <w:rFonts w:eastAsia="Calibri" w:cs="Arial"/>
          <w:szCs w:val="24"/>
          <w:lang w:val="hy-AM"/>
        </w:rPr>
        <w:t>թվականի</w:t>
      </w:r>
      <w:r w:rsidR="009B7D24" w:rsidRPr="00B377D0">
        <w:rPr>
          <w:rFonts w:eastAsia="Calibri" w:cs="Arial"/>
          <w:szCs w:val="24"/>
          <w:lang w:val="fr-FR"/>
        </w:rPr>
        <w:t xml:space="preserve"> </w:t>
      </w:r>
      <w:r w:rsidR="009B7D24" w:rsidRPr="00B377D0">
        <w:rPr>
          <w:rFonts w:eastAsia="Calibri" w:cs="Arial"/>
          <w:szCs w:val="24"/>
          <w:lang w:val="hy-AM"/>
        </w:rPr>
        <w:t xml:space="preserve">ինն ամիսների </w:t>
      </w:r>
      <w:r w:rsidR="009B7D24" w:rsidRPr="00B377D0">
        <w:rPr>
          <w:rFonts w:eastAsia="Calibri" w:cs="Arial"/>
          <w:szCs w:val="24"/>
          <w:lang w:val="fr-FR"/>
        </w:rPr>
        <w:t xml:space="preserve">ճշտված պլանով </w:t>
      </w:r>
      <w:r w:rsidR="009B7D24" w:rsidRPr="00B377D0">
        <w:rPr>
          <w:rFonts w:eastAsia="Calibri" w:cs="Arial"/>
          <w:szCs w:val="24"/>
          <w:lang w:val="hy-AM"/>
        </w:rPr>
        <w:t>նախատեսվել</w:t>
      </w:r>
      <w:r w:rsidR="009B7D24" w:rsidRPr="00B377D0">
        <w:rPr>
          <w:rFonts w:eastAsia="Calibri" w:cs="Arial"/>
          <w:szCs w:val="24"/>
          <w:lang w:val="fr-FR"/>
        </w:rPr>
        <w:t xml:space="preserve"> </w:t>
      </w:r>
      <w:r w:rsidR="009B7D24" w:rsidRPr="00B377D0">
        <w:rPr>
          <w:rFonts w:eastAsia="Calibri" w:cs="Arial"/>
          <w:szCs w:val="24"/>
          <w:lang w:val="hy-AM"/>
        </w:rPr>
        <w:t>է</w:t>
      </w:r>
      <w:r w:rsidR="009B7D24" w:rsidRPr="00B377D0">
        <w:rPr>
          <w:rFonts w:eastAsia="Calibri" w:cs="Arial"/>
          <w:szCs w:val="24"/>
          <w:lang w:val="fr-FR"/>
        </w:rPr>
        <w:t xml:space="preserve"> </w:t>
      </w:r>
      <w:r w:rsidR="009B7D24" w:rsidRPr="00B377D0">
        <w:rPr>
          <w:rFonts w:eastAsia="Calibri" w:cs="Arial"/>
          <w:szCs w:val="24"/>
          <w:lang w:val="hy-AM"/>
        </w:rPr>
        <w:t>հատկացնել</w:t>
      </w:r>
      <w:r w:rsidR="009B7D24" w:rsidRPr="00B377D0">
        <w:rPr>
          <w:rFonts w:eastAsia="Calibri" w:cs="Arial"/>
          <w:szCs w:val="24"/>
          <w:lang w:val="fr-FR"/>
        </w:rPr>
        <w:t xml:space="preserve"> </w:t>
      </w:r>
      <w:r w:rsidR="009B7D24" w:rsidRPr="00B377D0">
        <w:rPr>
          <w:rFonts w:eastAsia="Calibri" w:cs="Arial"/>
          <w:szCs w:val="24"/>
          <w:lang w:val="hy-AM"/>
        </w:rPr>
        <w:t>1,367,397.50 հազ.դրամ,</w:t>
      </w:r>
      <w:r w:rsidR="009B7D24" w:rsidRPr="00B377D0">
        <w:rPr>
          <w:rFonts w:eastAsia="Calibri" w:cs="Arial"/>
          <w:szCs w:val="24"/>
          <w:lang w:val="fr-FR"/>
        </w:rPr>
        <w:t xml:space="preserve"> </w:t>
      </w:r>
      <w:r w:rsidR="009B7D24" w:rsidRPr="00B377D0">
        <w:rPr>
          <w:rFonts w:eastAsia="Calibri" w:cs="Arial"/>
          <w:szCs w:val="24"/>
          <w:lang w:val="hy-AM"/>
        </w:rPr>
        <w:t>ՀՀ</w:t>
      </w:r>
      <w:r w:rsidR="009B7D24" w:rsidRPr="00B377D0">
        <w:rPr>
          <w:rFonts w:eastAsia="Calibri" w:cs="Arial"/>
          <w:szCs w:val="24"/>
          <w:lang w:val="fr-FR"/>
        </w:rPr>
        <w:t xml:space="preserve"> 2021</w:t>
      </w:r>
      <w:r w:rsidR="008C0DE3" w:rsidRPr="00B377D0">
        <w:rPr>
          <w:rFonts w:eastAsia="Calibri" w:cs="Arial"/>
          <w:szCs w:val="24"/>
          <w:lang w:val="hy-AM"/>
        </w:rPr>
        <w:t xml:space="preserve"> </w:t>
      </w:r>
      <w:r w:rsidR="009B7D24" w:rsidRPr="00B377D0">
        <w:rPr>
          <w:rFonts w:eastAsia="Calibri" w:cs="Arial"/>
          <w:szCs w:val="24"/>
          <w:lang w:val="hy-AM"/>
        </w:rPr>
        <w:t>թվականի</w:t>
      </w:r>
      <w:r w:rsidR="009B7D24" w:rsidRPr="00B377D0">
        <w:rPr>
          <w:rFonts w:eastAsia="Calibri" w:cs="Arial"/>
          <w:szCs w:val="24"/>
          <w:lang w:val="fr-FR"/>
        </w:rPr>
        <w:t xml:space="preserve"> </w:t>
      </w:r>
      <w:r w:rsidR="009B7D24" w:rsidRPr="00B377D0">
        <w:rPr>
          <w:rFonts w:eastAsia="Calibri" w:cs="Arial"/>
          <w:szCs w:val="24"/>
          <w:lang w:val="hy-AM"/>
        </w:rPr>
        <w:t>ինն ամիսների պետական</w:t>
      </w:r>
      <w:r w:rsidR="009B7D24" w:rsidRPr="00B377D0">
        <w:rPr>
          <w:rFonts w:eastAsia="Calibri" w:cs="Arial"/>
          <w:szCs w:val="24"/>
          <w:lang w:val="fr-FR"/>
        </w:rPr>
        <w:t xml:space="preserve"> </w:t>
      </w:r>
      <w:r w:rsidR="009B7D24" w:rsidRPr="00B377D0">
        <w:rPr>
          <w:rFonts w:eastAsia="Calibri" w:cs="Arial"/>
          <w:szCs w:val="24"/>
          <w:lang w:val="hy-AM"/>
        </w:rPr>
        <w:t>բյուջեի ծախսերի վերաբերյալ՝</w:t>
      </w:r>
      <w:r w:rsidR="009B7D24" w:rsidRPr="00B377D0">
        <w:rPr>
          <w:rFonts w:eastAsia="Calibri" w:cs="Arial"/>
          <w:szCs w:val="24"/>
          <w:lang w:val="fr-FR"/>
        </w:rPr>
        <w:t xml:space="preserve"> </w:t>
      </w:r>
      <w:r w:rsidR="009B7D24" w:rsidRPr="00B377D0">
        <w:rPr>
          <w:rFonts w:eastAsia="Calibri" w:cs="Arial"/>
          <w:szCs w:val="24"/>
          <w:lang w:val="hy-AM"/>
        </w:rPr>
        <w:t>ըստ</w:t>
      </w:r>
      <w:r w:rsidR="009B7D24" w:rsidRPr="00B377D0">
        <w:rPr>
          <w:rFonts w:eastAsia="Calibri" w:cs="Arial"/>
          <w:szCs w:val="24"/>
          <w:lang w:val="fr-FR"/>
        </w:rPr>
        <w:t xml:space="preserve"> </w:t>
      </w:r>
      <w:r w:rsidR="009B7D24" w:rsidRPr="00B377D0">
        <w:rPr>
          <w:rFonts w:eastAsia="Calibri" w:cs="Arial"/>
          <w:szCs w:val="24"/>
          <w:lang w:val="hy-AM"/>
        </w:rPr>
        <w:t>պետական</w:t>
      </w:r>
      <w:r w:rsidR="009B7D24" w:rsidRPr="00B377D0">
        <w:rPr>
          <w:rFonts w:eastAsia="Calibri" w:cs="Arial"/>
          <w:szCs w:val="24"/>
          <w:lang w:val="fr-FR"/>
        </w:rPr>
        <w:t xml:space="preserve"> </w:t>
      </w:r>
      <w:r w:rsidR="009B7D24" w:rsidRPr="00B377D0">
        <w:rPr>
          <w:rFonts w:eastAsia="Calibri" w:cs="Arial"/>
          <w:szCs w:val="24"/>
          <w:lang w:val="hy-AM"/>
        </w:rPr>
        <w:t>մարմինների</w:t>
      </w:r>
      <w:r w:rsidR="009B7D24" w:rsidRPr="00B377D0">
        <w:rPr>
          <w:rFonts w:eastAsia="Calibri" w:cs="Arial"/>
          <w:szCs w:val="24"/>
          <w:lang w:val="fr-FR"/>
        </w:rPr>
        <w:t xml:space="preserve"> </w:t>
      </w:r>
      <w:r w:rsidR="009B7D24" w:rsidRPr="00B377D0">
        <w:rPr>
          <w:rFonts w:eastAsia="Calibri" w:cs="Arial"/>
          <w:szCs w:val="24"/>
          <w:lang w:val="hy-AM"/>
        </w:rPr>
        <w:t>կողմից</w:t>
      </w:r>
      <w:r w:rsidR="009B7D24" w:rsidRPr="00B377D0">
        <w:rPr>
          <w:rFonts w:eastAsia="Calibri" w:cs="Arial"/>
          <w:szCs w:val="24"/>
          <w:lang w:val="fr-FR"/>
        </w:rPr>
        <w:t xml:space="preserve"> </w:t>
      </w:r>
      <w:r w:rsidR="009B7D24" w:rsidRPr="00B377D0">
        <w:rPr>
          <w:rFonts w:eastAsia="Calibri" w:cs="Arial"/>
          <w:szCs w:val="24"/>
          <w:lang w:val="hy-AM"/>
        </w:rPr>
        <w:t>իրականացվող</w:t>
      </w:r>
      <w:r w:rsidR="009B7D24" w:rsidRPr="00B377D0">
        <w:rPr>
          <w:rFonts w:eastAsia="Calibri" w:cs="Arial"/>
          <w:szCs w:val="24"/>
          <w:lang w:val="fr-FR"/>
        </w:rPr>
        <w:t xml:space="preserve"> </w:t>
      </w:r>
      <w:r w:rsidR="009B7D24" w:rsidRPr="00B377D0">
        <w:rPr>
          <w:rFonts w:eastAsia="Calibri" w:cs="Arial"/>
          <w:szCs w:val="24"/>
          <w:lang w:val="hy-AM"/>
        </w:rPr>
        <w:t>ծրագրերի</w:t>
      </w:r>
      <w:r w:rsidR="009B7D24" w:rsidRPr="00B377D0">
        <w:rPr>
          <w:rFonts w:eastAsia="Calibri" w:cs="Arial"/>
          <w:szCs w:val="24"/>
          <w:lang w:val="fr-FR"/>
        </w:rPr>
        <w:t xml:space="preserve"> </w:t>
      </w:r>
      <w:r w:rsidR="009B7D24" w:rsidRPr="00B377D0">
        <w:rPr>
          <w:rFonts w:eastAsia="Calibri" w:cs="Arial"/>
          <w:szCs w:val="24"/>
          <w:lang w:val="hy-AM"/>
        </w:rPr>
        <w:t>և</w:t>
      </w:r>
      <w:r w:rsidR="009B7D24" w:rsidRPr="00B377D0">
        <w:rPr>
          <w:rFonts w:eastAsia="Calibri" w:cs="Arial"/>
          <w:szCs w:val="24"/>
          <w:lang w:val="fr-FR"/>
        </w:rPr>
        <w:t xml:space="preserve"> </w:t>
      </w:r>
      <w:r w:rsidR="009B7D24" w:rsidRPr="00B377D0">
        <w:rPr>
          <w:rFonts w:eastAsia="Calibri" w:cs="Arial"/>
          <w:szCs w:val="24"/>
          <w:lang w:val="hy-AM"/>
        </w:rPr>
        <w:t>միջոցառումների</w:t>
      </w:r>
      <w:r w:rsidR="009B7D24" w:rsidRPr="00B377D0">
        <w:rPr>
          <w:rFonts w:eastAsia="Calibri" w:cs="Arial"/>
          <w:szCs w:val="24"/>
          <w:lang w:val="fr-FR"/>
        </w:rPr>
        <w:t xml:space="preserve"> </w:t>
      </w:r>
      <w:r w:rsidR="009B7D24" w:rsidRPr="00B377D0">
        <w:rPr>
          <w:rFonts w:eastAsia="Calibri" w:cs="Arial"/>
          <w:szCs w:val="24"/>
          <w:lang w:val="hy-AM"/>
        </w:rPr>
        <w:t>հաշվետվության</w:t>
      </w:r>
      <w:r w:rsidR="009B7D24" w:rsidRPr="00B377D0">
        <w:rPr>
          <w:rFonts w:eastAsia="Calibri" w:cs="Arial"/>
          <w:szCs w:val="24"/>
          <w:lang w:val="fr-FR"/>
        </w:rPr>
        <w:t xml:space="preserve"> </w:t>
      </w:r>
      <w:r w:rsidR="009B7D24" w:rsidRPr="00B377D0">
        <w:rPr>
          <w:rFonts w:eastAsia="Calibri" w:cs="Arial"/>
          <w:szCs w:val="24"/>
          <w:lang w:val="hy-AM"/>
        </w:rPr>
        <w:t>դրամարկղային</w:t>
      </w:r>
      <w:r w:rsidR="009B7D24" w:rsidRPr="00B377D0">
        <w:rPr>
          <w:rFonts w:eastAsia="Calibri" w:cs="Arial"/>
          <w:szCs w:val="24"/>
          <w:lang w:val="fr-FR"/>
        </w:rPr>
        <w:t xml:space="preserve"> </w:t>
      </w:r>
      <w:r w:rsidR="009B7D24" w:rsidRPr="00B377D0">
        <w:rPr>
          <w:rFonts w:eastAsia="Calibri" w:cs="Arial"/>
          <w:szCs w:val="24"/>
          <w:lang w:val="hy-AM"/>
        </w:rPr>
        <w:t>ծախսը</w:t>
      </w:r>
      <w:r w:rsidR="009B7D24" w:rsidRPr="00B377D0">
        <w:rPr>
          <w:rFonts w:eastAsia="Calibri" w:cs="Arial"/>
          <w:szCs w:val="24"/>
          <w:lang w:val="fr-FR"/>
        </w:rPr>
        <w:t xml:space="preserve"> </w:t>
      </w:r>
      <w:r w:rsidR="009B7D24" w:rsidRPr="00B377D0">
        <w:rPr>
          <w:rFonts w:eastAsia="Calibri" w:cs="Arial"/>
          <w:szCs w:val="24"/>
          <w:lang w:val="hy-AM"/>
        </w:rPr>
        <w:t>կազմել</w:t>
      </w:r>
      <w:r w:rsidR="009B7D24" w:rsidRPr="00B377D0">
        <w:rPr>
          <w:rFonts w:eastAsia="Calibri" w:cs="Arial"/>
          <w:szCs w:val="24"/>
          <w:lang w:val="fr-FR"/>
        </w:rPr>
        <w:t xml:space="preserve"> </w:t>
      </w:r>
      <w:r w:rsidR="009B7D24" w:rsidRPr="00B377D0">
        <w:rPr>
          <w:rFonts w:eastAsia="Calibri" w:cs="Arial"/>
          <w:szCs w:val="24"/>
          <w:lang w:val="hy-AM"/>
        </w:rPr>
        <w:t>է</w:t>
      </w:r>
      <w:r w:rsidR="009B7D24" w:rsidRPr="00B377D0">
        <w:rPr>
          <w:rFonts w:eastAsia="Calibri" w:cs="Arial"/>
          <w:szCs w:val="24"/>
          <w:lang w:val="fr-FR"/>
        </w:rPr>
        <w:t xml:space="preserve"> </w:t>
      </w:r>
      <w:r w:rsidR="009B7D24" w:rsidRPr="00B377D0">
        <w:rPr>
          <w:rFonts w:eastAsia="Calibri" w:cs="Arial"/>
          <w:szCs w:val="24"/>
          <w:lang w:val="hy-AM"/>
        </w:rPr>
        <w:t>1,127,696.34 հազ. դրամ</w:t>
      </w:r>
      <w:r w:rsidR="009B7D24" w:rsidRPr="00B377D0">
        <w:rPr>
          <w:rFonts w:eastAsia="Calibri" w:cs="Arial"/>
          <w:szCs w:val="24"/>
          <w:lang w:val="fr-FR"/>
        </w:rPr>
        <w:t xml:space="preserve">, </w:t>
      </w:r>
      <w:r w:rsidR="009B7D24" w:rsidRPr="00B377D0">
        <w:rPr>
          <w:rFonts w:eastAsia="Calibri" w:cs="Arial"/>
          <w:szCs w:val="24"/>
          <w:lang w:val="hy-AM"/>
        </w:rPr>
        <w:t>փաստացի</w:t>
      </w:r>
      <w:r w:rsidR="009B7D24" w:rsidRPr="00B377D0">
        <w:rPr>
          <w:rFonts w:eastAsia="Calibri" w:cs="Arial"/>
          <w:szCs w:val="24"/>
          <w:lang w:val="fr-FR"/>
        </w:rPr>
        <w:t xml:space="preserve"> </w:t>
      </w:r>
      <w:r w:rsidR="009B7D24" w:rsidRPr="00B377D0">
        <w:rPr>
          <w:rFonts w:eastAsia="Calibri" w:cs="Arial"/>
          <w:szCs w:val="24"/>
          <w:lang w:val="hy-AM"/>
        </w:rPr>
        <w:t>ծախսը</w:t>
      </w:r>
      <w:r w:rsidR="009B7D24" w:rsidRPr="00B377D0">
        <w:rPr>
          <w:rFonts w:eastAsia="Calibri" w:cs="Arial"/>
          <w:szCs w:val="24"/>
          <w:lang w:val="fr-FR"/>
        </w:rPr>
        <w:t xml:space="preserve"> 1,127,190.47</w:t>
      </w:r>
      <w:r w:rsidR="008C0DE3" w:rsidRPr="00B377D0">
        <w:rPr>
          <w:rFonts w:eastAsia="Calibri" w:cs="Arial"/>
          <w:szCs w:val="24"/>
          <w:lang w:val="hy-AM"/>
        </w:rPr>
        <w:t xml:space="preserve"> </w:t>
      </w:r>
      <w:r w:rsidR="009B7D24" w:rsidRPr="00B377D0">
        <w:rPr>
          <w:rFonts w:eastAsia="Calibri" w:cs="Arial"/>
          <w:szCs w:val="24"/>
          <w:lang w:val="hy-AM"/>
        </w:rPr>
        <w:t>հազ</w:t>
      </w:r>
      <w:r w:rsidR="009B7D24" w:rsidRPr="00B377D0">
        <w:rPr>
          <w:rFonts w:eastAsia="Calibri" w:cs="Arial"/>
          <w:szCs w:val="24"/>
          <w:lang w:val="fr-FR"/>
        </w:rPr>
        <w:t xml:space="preserve">. </w:t>
      </w:r>
      <w:r w:rsidR="009B7D24" w:rsidRPr="00B377D0">
        <w:rPr>
          <w:rFonts w:eastAsia="Calibri" w:cs="Arial"/>
          <w:szCs w:val="24"/>
          <w:lang w:val="hy-AM"/>
        </w:rPr>
        <w:t>դրամ</w:t>
      </w:r>
      <w:r w:rsidR="009B7D24" w:rsidRPr="00B377D0">
        <w:rPr>
          <w:rFonts w:eastAsia="Calibri" w:cs="Arial"/>
          <w:szCs w:val="24"/>
          <w:lang w:val="fr-FR"/>
        </w:rPr>
        <w:t>:</w:t>
      </w:r>
    </w:p>
    <w:p w:rsidR="009B7D24" w:rsidRPr="00B377D0" w:rsidRDefault="00A8497B" w:rsidP="009B7D24">
      <w:pPr>
        <w:ind w:firstLine="567"/>
        <w:rPr>
          <w:rFonts w:eastAsia="Calibri" w:cs="Arial"/>
          <w:b/>
          <w:sz w:val="28"/>
          <w:szCs w:val="28"/>
          <w:lang w:val="fr-FR"/>
        </w:rPr>
      </w:pPr>
      <w:r w:rsidRPr="00B377D0">
        <w:rPr>
          <w:rFonts w:eastAsia="Calibri" w:cs="Sylfaen"/>
          <w:b/>
          <w:bCs/>
          <w:color w:val="333333"/>
          <w:sz w:val="28"/>
          <w:szCs w:val="28"/>
          <w:bdr w:val="none" w:sz="0" w:space="0" w:color="auto" w:frame="1"/>
          <w:lang w:val="fr-FR"/>
        </w:rPr>
        <w:t>6.</w:t>
      </w:r>
      <w:r w:rsidRPr="00B377D0">
        <w:rPr>
          <w:rFonts w:eastAsia="Calibri" w:cs="Sylfaen"/>
          <w:b/>
          <w:bCs/>
          <w:sz w:val="28"/>
          <w:szCs w:val="28"/>
          <w:bdr w:val="none" w:sz="0" w:space="0" w:color="auto" w:frame="1"/>
          <w:lang w:val="fr-FR"/>
        </w:rPr>
        <w:t>10</w:t>
      </w:r>
      <w:r w:rsidR="008C0DE3" w:rsidRPr="00B377D0">
        <w:rPr>
          <w:rFonts w:eastAsia="Calibri" w:cs="Sylfaen"/>
          <w:b/>
          <w:bCs/>
          <w:sz w:val="28"/>
          <w:szCs w:val="28"/>
          <w:bdr w:val="none" w:sz="0" w:space="0" w:color="auto" w:frame="1"/>
          <w:lang w:val="fr-FR"/>
        </w:rPr>
        <w:t xml:space="preserve"> </w:t>
      </w:r>
      <w:r w:rsidR="009B7D24" w:rsidRPr="00B377D0">
        <w:rPr>
          <w:rFonts w:cs="Sylfaen"/>
          <w:b/>
          <w:bCs/>
          <w:sz w:val="28"/>
          <w:szCs w:val="28"/>
          <w:lang w:val="fr-FR"/>
        </w:rPr>
        <w:t>(1146-11002)</w:t>
      </w:r>
      <w:r w:rsidR="009B7D24" w:rsidRPr="00B377D0">
        <w:rPr>
          <w:rFonts w:eastAsia="Calibri" w:cs="Arial"/>
          <w:b/>
          <w:sz w:val="28"/>
          <w:szCs w:val="28"/>
          <w:lang w:val="fr-FR"/>
        </w:rPr>
        <w:t xml:space="preserve"> </w:t>
      </w:r>
      <w:r w:rsidR="009B7D24" w:rsidRPr="00B377D0">
        <w:rPr>
          <w:rFonts w:eastAsia="Calibri" w:cs="Sylfaen"/>
          <w:b/>
          <w:sz w:val="28"/>
          <w:szCs w:val="28"/>
          <w:lang w:val="hy-AM"/>
        </w:rPr>
        <w:t>Հիմնական</w:t>
      </w:r>
      <w:r w:rsidR="009B7D24" w:rsidRPr="00B377D0">
        <w:rPr>
          <w:rFonts w:eastAsia="Calibri" w:cs="Arial"/>
          <w:b/>
          <w:sz w:val="28"/>
          <w:szCs w:val="28"/>
          <w:lang w:val="fr-FR"/>
        </w:rPr>
        <w:t xml:space="preserve"> </w:t>
      </w:r>
      <w:r w:rsidR="009B7D24" w:rsidRPr="00B377D0">
        <w:rPr>
          <w:rFonts w:eastAsia="Calibri" w:cs="Arial"/>
          <w:b/>
          <w:sz w:val="28"/>
          <w:szCs w:val="28"/>
          <w:lang w:val="hy-AM"/>
        </w:rPr>
        <w:t>ընդհանուր</w:t>
      </w:r>
      <w:r w:rsidR="009B7D24" w:rsidRPr="00B377D0">
        <w:rPr>
          <w:rFonts w:eastAsia="Calibri" w:cs="Arial"/>
          <w:b/>
          <w:sz w:val="28"/>
          <w:szCs w:val="28"/>
          <w:lang w:val="fr-FR"/>
        </w:rPr>
        <w:t xml:space="preserve"> </w:t>
      </w:r>
      <w:r w:rsidR="009B7D24" w:rsidRPr="00B377D0">
        <w:rPr>
          <w:rFonts w:eastAsia="Calibri" w:cs="Arial"/>
          <w:b/>
          <w:sz w:val="28"/>
          <w:szCs w:val="28"/>
          <w:lang w:val="hy-AM"/>
        </w:rPr>
        <w:t>հանրակրթություն</w:t>
      </w:r>
      <w:r w:rsidR="009B7D24" w:rsidRPr="00B377D0">
        <w:rPr>
          <w:rFonts w:eastAsia="Calibri" w:cs="Arial"/>
          <w:b/>
          <w:sz w:val="28"/>
          <w:szCs w:val="28"/>
          <w:lang w:val="fr-FR"/>
        </w:rPr>
        <w:t xml:space="preserve">   </w:t>
      </w:r>
    </w:p>
    <w:p w:rsidR="009B7D24" w:rsidRPr="00B377D0" w:rsidRDefault="009B7D24" w:rsidP="008C0DE3">
      <w:pPr>
        <w:spacing w:after="0"/>
        <w:ind w:firstLine="567"/>
        <w:contextualSpacing/>
        <w:rPr>
          <w:rFonts w:eastAsia="Calibri" w:cs="Arial"/>
          <w:szCs w:val="24"/>
          <w:lang w:val="fr-FR"/>
        </w:rPr>
      </w:pPr>
      <w:proofErr w:type="gramStart"/>
      <w:r w:rsidRPr="00B377D0">
        <w:rPr>
          <w:rFonts w:eastAsia="Calibri" w:cs="Sylfaen"/>
          <w:bCs/>
          <w:szCs w:val="24"/>
          <w:bdr w:val="none" w:sz="0" w:space="0" w:color="auto" w:frame="1"/>
          <w:lang w:val="fr-FR"/>
        </w:rPr>
        <w:t>«</w:t>
      </w:r>
      <w:r w:rsidRPr="00B377D0">
        <w:rPr>
          <w:rFonts w:eastAsia="Calibri" w:cs="Sylfaen"/>
          <w:bCs/>
          <w:szCs w:val="24"/>
          <w:bdr w:val="none" w:sz="0" w:space="0" w:color="auto" w:frame="1"/>
          <w:lang w:val="hy-AM"/>
        </w:rPr>
        <w:t>ՀՀ</w:t>
      </w:r>
      <w:proofErr w:type="gramEnd"/>
      <w:r w:rsidRPr="00B377D0">
        <w:rPr>
          <w:rFonts w:eastAsia="Calibri" w:cs="Sylfaen"/>
          <w:bCs/>
          <w:szCs w:val="24"/>
          <w:bdr w:val="none" w:sz="0" w:space="0" w:color="auto" w:frame="1"/>
          <w:lang w:val="fr-FR"/>
        </w:rPr>
        <w:t xml:space="preserve"> 2021 </w:t>
      </w:r>
      <w:r w:rsidRPr="00B377D0">
        <w:rPr>
          <w:rFonts w:eastAsia="Calibri" w:cs="Sylfaen"/>
          <w:bCs/>
          <w:szCs w:val="24"/>
          <w:bdr w:val="none" w:sz="0" w:space="0" w:color="auto" w:frame="1"/>
          <w:lang w:val="hy-AM"/>
        </w:rPr>
        <w:t>թվականի</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պետական</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բյուջեի</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կատարումն</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ապահովող</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միջոցառումների</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մասին</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ՀՀ</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կառավարության</w:t>
      </w:r>
      <w:r w:rsidRPr="00B377D0">
        <w:rPr>
          <w:rFonts w:eastAsia="Calibri" w:cs="Sylfaen"/>
          <w:bCs/>
          <w:szCs w:val="24"/>
          <w:bdr w:val="none" w:sz="0" w:space="0" w:color="auto" w:frame="1"/>
          <w:lang w:val="fr-FR"/>
        </w:rPr>
        <w:t xml:space="preserve"> 30.12.2020 </w:t>
      </w:r>
      <w:r w:rsidRPr="00B377D0">
        <w:rPr>
          <w:rFonts w:eastAsia="Calibri" w:cs="Sylfaen"/>
          <w:bCs/>
          <w:szCs w:val="24"/>
          <w:bdr w:val="none" w:sz="0" w:space="0" w:color="auto" w:frame="1"/>
          <w:lang w:val="hy-AM"/>
        </w:rPr>
        <w:t>թվականի</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թիվ</w:t>
      </w:r>
      <w:r w:rsidRPr="00B377D0">
        <w:rPr>
          <w:rFonts w:eastAsia="Calibri" w:cs="Sylfaen"/>
          <w:bCs/>
          <w:szCs w:val="24"/>
          <w:bdr w:val="none" w:sz="0" w:space="0" w:color="auto" w:frame="1"/>
          <w:lang w:val="fr-FR"/>
        </w:rPr>
        <w:t xml:space="preserve"> 2215-</w:t>
      </w:r>
      <w:r w:rsidRPr="00B377D0">
        <w:rPr>
          <w:rFonts w:eastAsia="Calibri" w:cs="Sylfaen"/>
          <w:bCs/>
          <w:szCs w:val="24"/>
          <w:bdr w:val="none" w:sz="0" w:space="0" w:color="auto" w:frame="1"/>
          <w:lang w:val="hy-AM"/>
        </w:rPr>
        <w:t>Ն</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որոշման</w:t>
      </w:r>
      <w:r w:rsidRPr="00B377D0">
        <w:rPr>
          <w:rFonts w:eastAsia="Calibri" w:cs="Sylfaen"/>
          <w:bCs/>
          <w:szCs w:val="24"/>
          <w:bdr w:val="none" w:sz="0" w:space="0" w:color="auto" w:frame="1"/>
          <w:lang w:val="fr-FR"/>
        </w:rPr>
        <w:t xml:space="preserve"> 10-</w:t>
      </w:r>
      <w:r w:rsidRPr="00B377D0">
        <w:rPr>
          <w:rFonts w:eastAsia="Calibri" w:cs="Sylfaen"/>
          <w:bCs/>
          <w:szCs w:val="24"/>
          <w:bdr w:val="none" w:sz="0" w:space="0" w:color="auto" w:frame="1"/>
          <w:lang w:val="hy-AM"/>
        </w:rPr>
        <w:t>րդ</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կետի</w:t>
      </w:r>
      <w:r w:rsidRPr="00B377D0">
        <w:rPr>
          <w:rFonts w:eastAsia="Calibri" w:cs="Sylfaen"/>
          <w:bCs/>
          <w:szCs w:val="24"/>
          <w:bdr w:val="none" w:sz="0" w:space="0" w:color="auto" w:frame="1"/>
          <w:lang w:val="fr-FR"/>
        </w:rPr>
        <w:t xml:space="preserve"> 1-</w:t>
      </w:r>
      <w:r w:rsidRPr="00B377D0">
        <w:rPr>
          <w:rFonts w:eastAsia="Calibri" w:cs="Sylfaen"/>
          <w:bCs/>
          <w:szCs w:val="24"/>
          <w:bdr w:val="none" w:sz="0" w:space="0" w:color="auto" w:frame="1"/>
          <w:lang w:val="hy-AM"/>
        </w:rPr>
        <w:t>ին</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ենթակետի</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բ</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մասի</w:t>
      </w:r>
      <w:r w:rsidRPr="00B377D0">
        <w:rPr>
          <w:rFonts w:eastAsia="Calibri" w:cs="Sylfaen"/>
          <w:bCs/>
          <w:szCs w:val="24"/>
          <w:bdr w:val="none" w:sz="0" w:space="0" w:color="auto" w:frame="1"/>
          <w:lang w:val="fr-FR"/>
        </w:rPr>
        <w:t xml:space="preserve"> </w:t>
      </w:r>
      <w:r w:rsidRPr="00B377D0">
        <w:rPr>
          <w:rFonts w:eastAsia="Calibri" w:cs="Sylfaen"/>
          <w:bCs/>
          <w:szCs w:val="24"/>
          <w:bdr w:val="none" w:sz="0" w:space="0" w:color="auto" w:frame="1"/>
          <w:lang w:val="hy-AM"/>
        </w:rPr>
        <w:t>համաձայն</w:t>
      </w:r>
      <w:r w:rsidRPr="00B377D0">
        <w:rPr>
          <w:rFonts w:eastAsia="Calibri" w:cs="Sylfaen"/>
          <w:bCs/>
          <w:szCs w:val="24"/>
          <w:bdr w:val="none" w:sz="0" w:space="0" w:color="auto" w:frame="1"/>
          <w:lang w:val="fr-FR"/>
        </w:rPr>
        <w:t xml:space="preserve"> «</w:t>
      </w:r>
      <w:r w:rsidRPr="00B377D0">
        <w:rPr>
          <w:rFonts w:eastAsia="Calibri" w:cs="Arial"/>
          <w:szCs w:val="24"/>
          <w:lang w:val="hy-AM"/>
        </w:rPr>
        <w:t>ՀՀ</w:t>
      </w:r>
      <w:r w:rsidRPr="00B377D0">
        <w:rPr>
          <w:rFonts w:eastAsia="Calibri" w:cs="Arial"/>
          <w:szCs w:val="24"/>
          <w:lang w:val="fr-FR"/>
        </w:rPr>
        <w:t xml:space="preserve"> 2021 </w:t>
      </w:r>
      <w:r w:rsidRPr="00B377D0">
        <w:rPr>
          <w:rFonts w:eastAsia="Calibri" w:cs="Arial"/>
          <w:szCs w:val="24"/>
          <w:lang w:val="hy-AM"/>
        </w:rPr>
        <w:t>թվականի</w:t>
      </w:r>
      <w:r w:rsidRPr="00B377D0">
        <w:rPr>
          <w:rFonts w:eastAsia="Calibri" w:cs="Arial"/>
          <w:szCs w:val="24"/>
          <w:lang w:val="fr-FR"/>
        </w:rPr>
        <w:t xml:space="preserve"> </w:t>
      </w:r>
      <w:r w:rsidRPr="00B377D0">
        <w:rPr>
          <w:rFonts w:eastAsia="Calibri" w:cs="Arial"/>
          <w:szCs w:val="24"/>
          <w:lang w:val="hy-AM"/>
        </w:rPr>
        <w:t>պետական</w:t>
      </w:r>
      <w:r w:rsidRPr="00B377D0">
        <w:rPr>
          <w:rFonts w:eastAsia="Calibri" w:cs="Arial"/>
          <w:szCs w:val="24"/>
          <w:lang w:val="fr-FR"/>
        </w:rPr>
        <w:t xml:space="preserve"> </w:t>
      </w:r>
      <w:r w:rsidRPr="00B377D0">
        <w:rPr>
          <w:rFonts w:eastAsia="Calibri" w:cs="Arial"/>
          <w:szCs w:val="24"/>
          <w:lang w:val="hy-AM"/>
        </w:rPr>
        <w:t>բյուջեի</w:t>
      </w:r>
      <w:r w:rsidRPr="00B377D0">
        <w:rPr>
          <w:rFonts w:eastAsia="Calibri" w:cs="Arial"/>
          <w:szCs w:val="24"/>
          <w:lang w:val="fr-FR"/>
        </w:rPr>
        <w:t xml:space="preserve"> </w:t>
      </w:r>
      <w:r w:rsidRPr="00B377D0">
        <w:rPr>
          <w:rFonts w:eastAsia="Calibri" w:cs="Arial"/>
          <w:szCs w:val="24"/>
          <w:lang w:val="hy-AM"/>
        </w:rPr>
        <w:t>մասին</w:t>
      </w:r>
      <w:r w:rsidRPr="00B377D0">
        <w:rPr>
          <w:rFonts w:eastAsia="Calibri" w:cs="Arial"/>
          <w:szCs w:val="24"/>
          <w:lang w:val="fr-FR"/>
        </w:rPr>
        <w:t xml:space="preserve">» </w:t>
      </w:r>
      <w:r w:rsidRPr="00B377D0">
        <w:rPr>
          <w:rFonts w:eastAsia="Calibri" w:cs="Arial"/>
          <w:szCs w:val="24"/>
          <w:lang w:val="hy-AM"/>
        </w:rPr>
        <w:t>ՀՀ</w:t>
      </w:r>
      <w:r w:rsidRPr="00B377D0">
        <w:rPr>
          <w:rFonts w:eastAsia="Calibri" w:cs="Arial"/>
          <w:szCs w:val="24"/>
          <w:lang w:val="fr-FR"/>
        </w:rPr>
        <w:t xml:space="preserve"> </w:t>
      </w:r>
      <w:r w:rsidRPr="00B377D0">
        <w:rPr>
          <w:rFonts w:eastAsia="Calibri" w:cs="Arial"/>
          <w:szCs w:val="24"/>
          <w:lang w:val="hy-AM"/>
        </w:rPr>
        <w:t>օրենքով</w:t>
      </w:r>
      <w:r w:rsidRPr="00B377D0">
        <w:rPr>
          <w:rFonts w:eastAsia="Calibri" w:cs="Arial"/>
          <w:szCs w:val="24"/>
          <w:lang w:val="fr-FR"/>
        </w:rPr>
        <w:t xml:space="preserve"> </w:t>
      </w:r>
      <w:r w:rsidRPr="00B377D0">
        <w:rPr>
          <w:rFonts w:eastAsia="Calibri" w:cs="Arial"/>
          <w:szCs w:val="24"/>
          <w:lang w:val="hy-AM"/>
        </w:rPr>
        <w:t>նախատեսված</w:t>
      </w:r>
      <w:r w:rsidRPr="00B377D0">
        <w:rPr>
          <w:rFonts w:eastAsia="Calibri" w:cs="Sylfaen"/>
          <w:bCs/>
          <w:szCs w:val="24"/>
          <w:bdr w:val="none" w:sz="0" w:space="0" w:color="auto" w:frame="1"/>
          <w:lang w:val="fr-FR"/>
        </w:rPr>
        <w:t xml:space="preserve"> «</w:t>
      </w:r>
      <w:r w:rsidRPr="00B377D0">
        <w:rPr>
          <w:rFonts w:eastAsia="Calibri" w:cs="Arial"/>
          <w:szCs w:val="24"/>
          <w:lang w:val="hy-AM"/>
        </w:rPr>
        <w:t>Հիմնական</w:t>
      </w:r>
      <w:r w:rsidRPr="00B377D0">
        <w:rPr>
          <w:rFonts w:eastAsia="Calibri" w:cs="Arial"/>
          <w:szCs w:val="24"/>
          <w:lang w:val="fr-FR"/>
        </w:rPr>
        <w:t xml:space="preserve"> </w:t>
      </w:r>
      <w:r w:rsidRPr="00B377D0">
        <w:rPr>
          <w:rFonts w:eastAsia="Calibri" w:cs="Arial"/>
          <w:szCs w:val="24"/>
          <w:lang w:val="hy-AM"/>
        </w:rPr>
        <w:t>ընդհանուր</w:t>
      </w:r>
      <w:r w:rsidRPr="00B377D0">
        <w:rPr>
          <w:rFonts w:eastAsia="Calibri" w:cs="Arial"/>
          <w:szCs w:val="24"/>
          <w:lang w:val="fr-FR"/>
        </w:rPr>
        <w:t xml:space="preserve"> </w:t>
      </w:r>
      <w:r w:rsidRPr="00B377D0">
        <w:rPr>
          <w:rFonts w:eastAsia="Calibri" w:cs="Arial"/>
          <w:szCs w:val="24"/>
          <w:lang w:val="hy-AM"/>
        </w:rPr>
        <w:t>հանրակրթություն</w:t>
      </w:r>
      <w:r w:rsidRPr="00B377D0">
        <w:rPr>
          <w:rFonts w:eastAsia="Calibri" w:cs="Arial"/>
          <w:szCs w:val="24"/>
          <w:lang w:val="fr-FR"/>
        </w:rPr>
        <w:t xml:space="preserve">» </w:t>
      </w:r>
      <w:r w:rsidRPr="00B377D0">
        <w:rPr>
          <w:rFonts w:eastAsia="Calibri" w:cs="Arial"/>
          <w:szCs w:val="24"/>
          <w:lang w:val="hy-AM"/>
        </w:rPr>
        <w:t>ծրագրի</w:t>
      </w:r>
      <w:r w:rsidRPr="00B377D0">
        <w:rPr>
          <w:rFonts w:eastAsia="Calibri" w:cs="Arial"/>
          <w:szCs w:val="24"/>
          <w:lang w:val="fr-FR"/>
        </w:rPr>
        <w:t xml:space="preserve"> </w:t>
      </w:r>
      <w:r w:rsidRPr="00B377D0">
        <w:rPr>
          <w:rFonts w:eastAsia="Calibri" w:cs="Arial"/>
          <w:szCs w:val="24"/>
          <w:lang w:val="hy-AM"/>
        </w:rPr>
        <w:t>գծով</w:t>
      </w:r>
      <w:r w:rsidRPr="00B377D0">
        <w:rPr>
          <w:rFonts w:eastAsia="Calibri" w:cs="Arial"/>
          <w:szCs w:val="24"/>
          <w:lang w:val="fr-FR"/>
        </w:rPr>
        <w:t xml:space="preserve"> </w:t>
      </w:r>
      <w:r w:rsidRPr="00B377D0">
        <w:rPr>
          <w:rFonts w:eastAsia="Calibri" w:cs="Arial"/>
          <w:szCs w:val="24"/>
          <w:lang w:val="hy-AM"/>
        </w:rPr>
        <w:t>ՀՀ</w:t>
      </w:r>
      <w:r w:rsidRPr="00B377D0">
        <w:rPr>
          <w:rFonts w:eastAsia="Calibri" w:cs="Arial"/>
          <w:szCs w:val="24"/>
          <w:lang w:val="fr-FR"/>
        </w:rPr>
        <w:t xml:space="preserve"> </w:t>
      </w:r>
      <w:r w:rsidRPr="00B377D0">
        <w:rPr>
          <w:rFonts w:eastAsia="Calibri" w:cs="Arial"/>
          <w:szCs w:val="24"/>
          <w:lang w:val="hy-AM"/>
        </w:rPr>
        <w:t>տարածքային</w:t>
      </w:r>
      <w:r w:rsidRPr="00B377D0">
        <w:rPr>
          <w:rFonts w:eastAsia="Calibri" w:cs="Arial"/>
          <w:szCs w:val="24"/>
          <w:lang w:val="fr-FR"/>
        </w:rPr>
        <w:t xml:space="preserve"> </w:t>
      </w:r>
      <w:r w:rsidRPr="00B377D0">
        <w:rPr>
          <w:rFonts w:eastAsia="Calibri" w:cs="Arial"/>
          <w:szCs w:val="24"/>
          <w:lang w:val="hy-AM"/>
        </w:rPr>
        <w:t>կառավարման</w:t>
      </w:r>
      <w:r w:rsidRPr="00B377D0">
        <w:rPr>
          <w:rFonts w:eastAsia="Calibri" w:cs="Arial"/>
          <w:szCs w:val="24"/>
          <w:lang w:val="fr-FR"/>
        </w:rPr>
        <w:t xml:space="preserve"> </w:t>
      </w:r>
      <w:r w:rsidRPr="00B377D0">
        <w:rPr>
          <w:rFonts w:eastAsia="Calibri" w:cs="Arial"/>
          <w:szCs w:val="24"/>
          <w:lang w:val="hy-AM"/>
        </w:rPr>
        <w:t>և</w:t>
      </w:r>
      <w:r w:rsidRPr="00B377D0">
        <w:rPr>
          <w:rFonts w:eastAsia="Calibri" w:cs="Arial"/>
          <w:szCs w:val="24"/>
          <w:lang w:val="fr-FR"/>
        </w:rPr>
        <w:t xml:space="preserve"> </w:t>
      </w:r>
      <w:r w:rsidRPr="00B377D0">
        <w:rPr>
          <w:rFonts w:eastAsia="Calibri" w:cs="Arial"/>
          <w:szCs w:val="24"/>
          <w:lang w:val="hy-AM"/>
        </w:rPr>
        <w:t>ենթակառուցվածքների</w:t>
      </w:r>
      <w:r w:rsidRPr="00B377D0">
        <w:rPr>
          <w:rFonts w:eastAsia="Calibri" w:cs="Arial"/>
          <w:szCs w:val="24"/>
          <w:lang w:val="fr-FR"/>
        </w:rPr>
        <w:t xml:space="preserve"> </w:t>
      </w:r>
      <w:r w:rsidRPr="00B377D0">
        <w:rPr>
          <w:rFonts w:eastAsia="Calibri" w:cs="Arial"/>
          <w:szCs w:val="24"/>
          <w:lang w:val="hy-AM"/>
        </w:rPr>
        <w:t>նախարարությանը</w:t>
      </w:r>
      <w:r w:rsidRPr="00B377D0">
        <w:rPr>
          <w:rFonts w:eastAsia="Calibri" w:cs="Arial"/>
          <w:szCs w:val="24"/>
          <w:lang w:val="fr-FR"/>
        </w:rPr>
        <w:t xml:space="preserve"> </w:t>
      </w:r>
      <w:r w:rsidRPr="00B377D0">
        <w:rPr>
          <w:rFonts w:eastAsia="Calibri" w:cs="Arial"/>
          <w:szCs w:val="24"/>
          <w:lang w:val="hy-AM"/>
        </w:rPr>
        <w:t>վերապահված</w:t>
      </w:r>
      <w:r w:rsidRPr="00B377D0">
        <w:rPr>
          <w:rFonts w:eastAsia="Calibri" w:cs="Arial"/>
          <w:szCs w:val="24"/>
          <w:lang w:val="fr-FR"/>
        </w:rPr>
        <w:t xml:space="preserve"> </w:t>
      </w:r>
      <w:r w:rsidRPr="00B377D0">
        <w:rPr>
          <w:rFonts w:eastAsia="Calibri" w:cs="Arial"/>
          <w:szCs w:val="24"/>
          <w:lang w:val="hy-AM"/>
        </w:rPr>
        <w:t>իրավունքները</w:t>
      </w:r>
      <w:r w:rsidRPr="00B377D0">
        <w:rPr>
          <w:rFonts w:eastAsia="Calibri" w:cs="Arial"/>
          <w:szCs w:val="24"/>
          <w:lang w:val="fr-FR"/>
        </w:rPr>
        <w:t xml:space="preserve"> </w:t>
      </w:r>
      <w:r w:rsidRPr="00B377D0">
        <w:rPr>
          <w:rFonts w:eastAsia="Calibri" w:cs="Arial"/>
          <w:szCs w:val="24"/>
          <w:lang w:val="hy-AM"/>
        </w:rPr>
        <w:t>փոխանցվել</w:t>
      </w:r>
      <w:r w:rsidRPr="00B377D0">
        <w:rPr>
          <w:rFonts w:eastAsia="Calibri" w:cs="Arial"/>
          <w:szCs w:val="24"/>
          <w:lang w:val="fr-FR"/>
        </w:rPr>
        <w:t xml:space="preserve"> </w:t>
      </w:r>
      <w:r w:rsidRPr="00B377D0">
        <w:rPr>
          <w:rFonts w:eastAsia="Calibri" w:cs="Arial"/>
          <w:szCs w:val="24"/>
          <w:lang w:val="hy-AM"/>
        </w:rPr>
        <w:t>են</w:t>
      </w:r>
      <w:r w:rsidRPr="00B377D0">
        <w:rPr>
          <w:rFonts w:eastAsia="Calibri" w:cs="Arial"/>
          <w:szCs w:val="24"/>
          <w:lang w:val="fr-FR"/>
        </w:rPr>
        <w:t xml:space="preserve"> </w:t>
      </w:r>
      <w:r w:rsidRPr="00B377D0">
        <w:rPr>
          <w:rFonts w:eastAsia="Calibri" w:cs="Arial"/>
          <w:szCs w:val="24"/>
          <w:lang w:val="hy-AM"/>
        </w:rPr>
        <w:t>Երևանի</w:t>
      </w:r>
      <w:r w:rsidRPr="00B377D0">
        <w:rPr>
          <w:rFonts w:eastAsia="Calibri" w:cs="Arial"/>
          <w:szCs w:val="24"/>
          <w:lang w:val="fr-FR"/>
        </w:rPr>
        <w:t xml:space="preserve"> </w:t>
      </w:r>
      <w:r w:rsidRPr="00B377D0">
        <w:rPr>
          <w:rFonts w:eastAsia="Calibri" w:cs="Arial"/>
          <w:szCs w:val="24"/>
          <w:lang w:val="hy-AM"/>
        </w:rPr>
        <w:t>քաղաքապետարանին</w:t>
      </w:r>
      <w:r w:rsidRPr="00B377D0">
        <w:rPr>
          <w:rFonts w:eastAsia="Calibri" w:cs="Arial"/>
          <w:szCs w:val="24"/>
          <w:lang w:val="fr-FR"/>
        </w:rPr>
        <w:t>:</w:t>
      </w:r>
    </w:p>
    <w:p w:rsidR="009B7D24" w:rsidRPr="00B377D0" w:rsidRDefault="00A8497B" w:rsidP="008C0DE3">
      <w:pPr>
        <w:pStyle w:val="ListParagraph"/>
        <w:ind w:left="0" w:firstLine="567"/>
        <w:jc w:val="both"/>
        <w:rPr>
          <w:rFonts w:ascii="GHEA Grapalat" w:hAnsi="GHEA Grapalat"/>
          <w:sz w:val="24"/>
          <w:szCs w:val="24"/>
          <w:lang w:val="fr-FR"/>
        </w:rPr>
      </w:pPr>
      <w:r w:rsidRPr="00B377D0">
        <w:rPr>
          <w:rFonts w:ascii="GHEA Grapalat" w:eastAsia="Calibri" w:hAnsi="GHEA Grapalat" w:cs="Arial"/>
          <w:b/>
          <w:sz w:val="24"/>
          <w:szCs w:val="24"/>
          <w:lang w:val="fr-FR"/>
        </w:rPr>
        <w:t>6.10.1</w:t>
      </w:r>
      <w:proofErr w:type="gramStart"/>
      <w:r w:rsidR="009B7D24" w:rsidRPr="00B377D0">
        <w:rPr>
          <w:rFonts w:eastAsia="Calibri" w:cs="Arial"/>
          <w:szCs w:val="24"/>
          <w:lang w:val="fr-FR"/>
        </w:rPr>
        <w:t xml:space="preserve"> </w:t>
      </w:r>
      <w:r w:rsidR="009B7D24" w:rsidRPr="00B377D0">
        <w:rPr>
          <w:rFonts w:ascii="GHEA Grapalat" w:hAnsi="GHEA Grapalat" w:cs="Sylfaen"/>
          <w:bCs/>
          <w:sz w:val="24"/>
          <w:szCs w:val="24"/>
          <w:bdr w:val="none" w:sz="0" w:space="0" w:color="auto" w:frame="1"/>
          <w:lang w:val="fr-FR"/>
        </w:rPr>
        <w:t>«</w:t>
      </w:r>
      <w:r w:rsidR="009B7D24" w:rsidRPr="00B377D0">
        <w:rPr>
          <w:rFonts w:ascii="GHEA Grapalat" w:hAnsi="GHEA Grapalat"/>
          <w:sz w:val="24"/>
          <w:szCs w:val="24"/>
        </w:rPr>
        <w:t>Հիմնական</w:t>
      </w:r>
      <w:proofErr w:type="gramEnd"/>
      <w:r w:rsidR="009B7D24" w:rsidRPr="00B377D0">
        <w:rPr>
          <w:rFonts w:ascii="GHEA Grapalat" w:hAnsi="GHEA Grapalat"/>
          <w:sz w:val="24"/>
          <w:szCs w:val="24"/>
          <w:lang w:val="fr-FR"/>
        </w:rPr>
        <w:t xml:space="preserve"> </w:t>
      </w:r>
      <w:r w:rsidR="009B7D24" w:rsidRPr="00B377D0">
        <w:rPr>
          <w:rFonts w:ascii="GHEA Grapalat" w:hAnsi="GHEA Grapalat"/>
          <w:sz w:val="24"/>
          <w:szCs w:val="24"/>
        </w:rPr>
        <w:t>ընդհանուր</w:t>
      </w:r>
      <w:r w:rsidR="009B7D24" w:rsidRPr="00B377D0">
        <w:rPr>
          <w:rFonts w:ascii="GHEA Grapalat" w:hAnsi="GHEA Grapalat"/>
          <w:sz w:val="24"/>
          <w:szCs w:val="24"/>
          <w:lang w:val="fr-FR"/>
        </w:rPr>
        <w:t xml:space="preserve"> </w:t>
      </w:r>
      <w:r w:rsidR="008C0DE3" w:rsidRPr="00B377D0">
        <w:rPr>
          <w:rFonts w:ascii="GHEA Grapalat" w:hAnsi="GHEA Grapalat"/>
          <w:sz w:val="24"/>
          <w:szCs w:val="24"/>
        </w:rPr>
        <w:t>հանրակրթություն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ծրագրի</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համար</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ՀՀ</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պետական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բյուջեից</w:t>
      </w:r>
      <w:r w:rsidR="009B7D24" w:rsidRPr="00B377D0">
        <w:rPr>
          <w:rFonts w:ascii="GHEA Grapalat" w:hAnsi="GHEA Grapalat"/>
          <w:sz w:val="24"/>
          <w:szCs w:val="24"/>
          <w:lang w:val="fr-FR"/>
        </w:rPr>
        <w:t xml:space="preserve"> 2021</w:t>
      </w:r>
      <w:r w:rsidR="008C0DE3" w:rsidRPr="00B377D0">
        <w:rPr>
          <w:rFonts w:ascii="GHEA Grapalat" w:hAnsi="GHEA Grapalat"/>
          <w:sz w:val="24"/>
          <w:szCs w:val="24"/>
          <w:lang w:val="hy-AM"/>
        </w:rPr>
        <w:t xml:space="preserve"> </w:t>
      </w:r>
      <w:r w:rsidR="009B7D24" w:rsidRPr="00B377D0">
        <w:rPr>
          <w:rFonts w:ascii="GHEA Grapalat" w:hAnsi="GHEA Grapalat"/>
          <w:sz w:val="24"/>
          <w:szCs w:val="24"/>
        </w:rPr>
        <w:t>թվականին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նախարարությանը</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տարեկան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ճշտված</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պլանով</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նախատեսվել</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է</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հատկացնել</w:t>
      </w:r>
      <w:r w:rsidR="009B7D24" w:rsidRPr="00B377D0">
        <w:rPr>
          <w:rFonts w:ascii="GHEA Grapalat" w:hAnsi="GHEA Grapalat"/>
          <w:sz w:val="24"/>
          <w:szCs w:val="24"/>
          <w:lang w:val="fr-FR"/>
        </w:rPr>
        <w:t xml:space="preserve"> 8,968,737.7 </w:t>
      </w:r>
      <w:r w:rsidR="009B7D24" w:rsidRPr="00B377D0">
        <w:rPr>
          <w:rFonts w:ascii="GHEA Grapalat" w:hAnsi="GHEA Grapalat"/>
          <w:sz w:val="24"/>
          <w:szCs w:val="24"/>
        </w:rPr>
        <w:t>հազ</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դրամ</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սուբսիդիաներ</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ոչ</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ֆինանսական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պետական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կազմակերպությունների</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համար</w:t>
      </w:r>
      <w:r w:rsidR="009B7D24" w:rsidRPr="00B377D0">
        <w:rPr>
          <w:rFonts w:ascii="GHEA Grapalat" w:hAnsi="GHEA Grapalat"/>
          <w:sz w:val="24"/>
          <w:szCs w:val="24"/>
          <w:lang w:val="fr-FR"/>
        </w:rPr>
        <w:t>/: 2021</w:t>
      </w:r>
      <w:r w:rsidR="008C0DE3" w:rsidRPr="00B377D0">
        <w:rPr>
          <w:rFonts w:ascii="GHEA Grapalat" w:hAnsi="GHEA Grapalat"/>
          <w:sz w:val="24"/>
          <w:szCs w:val="24"/>
          <w:lang w:val="hy-AM"/>
        </w:rPr>
        <w:t xml:space="preserve"> </w:t>
      </w:r>
      <w:r w:rsidR="009B7D24" w:rsidRPr="00B377D0">
        <w:rPr>
          <w:rFonts w:ascii="GHEA Grapalat" w:hAnsi="GHEA Grapalat"/>
          <w:sz w:val="24"/>
          <w:szCs w:val="24"/>
        </w:rPr>
        <w:t>թվականի</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ինն</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ամիսների</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ճշտված</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lastRenderedPageBreak/>
        <w:t>պլանով</w:t>
      </w:r>
      <w:r w:rsidR="009B7D24" w:rsidRPr="00B377D0">
        <w:rPr>
          <w:rFonts w:ascii="GHEA Grapalat" w:hAnsi="GHEA Grapalat"/>
          <w:sz w:val="24"/>
          <w:szCs w:val="24"/>
          <w:lang w:val="fr-FR"/>
        </w:rPr>
        <w:t xml:space="preserve"> ՀՀ կառավարության 30.12.2020 թվականի թիվ 2215-Ն որոշման համաձայն </w:t>
      </w:r>
      <w:r w:rsidR="009B7D24" w:rsidRPr="00B377D0">
        <w:rPr>
          <w:rFonts w:ascii="GHEA Grapalat" w:hAnsi="GHEA Grapalat"/>
          <w:sz w:val="24"/>
          <w:szCs w:val="24"/>
        </w:rPr>
        <w:t>նախատեսվել</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է</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հատկացնել</w:t>
      </w:r>
      <w:r w:rsidR="009B7D24" w:rsidRPr="00B377D0">
        <w:rPr>
          <w:rFonts w:ascii="GHEA Grapalat" w:hAnsi="GHEA Grapalat"/>
          <w:sz w:val="24"/>
          <w:szCs w:val="24"/>
          <w:lang w:val="fr-FR"/>
        </w:rPr>
        <w:t xml:space="preserve"> 6,941,803.00</w:t>
      </w:r>
      <w:r w:rsidR="008C0DE3" w:rsidRPr="00B377D0">
        <w:rPr>
          <w:rFonts w:ascii="GHEA Grapalat" w:hAnsi="GHEA Grapalat"/>
          <w:sz w:val="24"/>
          <w:szCs w:val="24"/>
          <w:lang w:val="hy-AM"/>
        </w:rPr>
        <w:t xml:space="preserve"> </w:t>
      </w:r>
      <w:r w:rsidR="009B7D24" w:rsidRPr="00B377D0">
        <w:rPr>
          <w:rFonts w:ascii="GHEA Grapalat" w:hAnsi="GHEA Grapalat"/>
          <w:sz w:val="24"/>
          <w:szCs w:val="24"/>
          <w:lang w:val="ru-RU"/>
        </w:rPr>
        <w:t>հազ</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դրամ</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ՀՀ</w:t>
      </w:r>
      <w:r w:rsidR="009B7D24" w:rsidRPr="00B377D0">
        <w:rPr>
          <w:rFonts w:ascii="GHEA Grapalat" w:hAnsi="GHEA Grapalat"/>
          <w:sz w:val="24"/>
          <w:szCs w:val="24"/>
          <w:lang w:val="fr-FR"/>
        </w:rPr>
        <w:t xml:space="preserve"> 2021</w:t>
      </w:r>
      <w:r w:rsidR="008C0DE3" w:rsidRPr="00B377D0">
        <w:rPr>
          <w:rFonts w:ascii="GHEA Grapalat" w:hAnsi="GHEA Grapalat"/>
          <w:sz w:val="24"/>
          <w:szCs w:val="24"/>
          <w:lang w:val="hy-AM"/>
        </w:rPr>
        <w:t xml:space="preserve"> </w:t>
      </w:r>
      <w:r w:rsidR="009B7D24" w:rsidRPr="00B377D0">
        <w:rPr>
          <w:rFonts w:ascii="GHEA Grapalat" w:hAnsi="GHEA Grapalat"/>
          <w:sz w:val="24"/>
          <w:szCs w:val="24"/>
          <w:lang w:val="ru-RU"/>
        </w:rPr>
        <w:t>թվականի</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ինն</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ամիսների</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hy-AM"/>
        </w:rPr>
        <w:t>պետական</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hy-AM"/>
        </w:rPr>
        <w:t>բյուջեի ծախսերի վերաբերյալ</w:t>
      </w:r>
      <w:r w:rsidR="009B7D24" w:rsidRPr="00B377D0">
        <w:rPr>
          <w:rFonts w:ascii="GHEA Grapalat" w:hAnsi="GHEA Grapalat"/>
          <w:sz w:val="24"/>
          <w:szCs w:val="24"/>
          <w:lang w:val="ru-RU"/>
        </w:rPr>
        <w:t>՝</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ըստ</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պետական</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մարմինների</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կողմից</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իրականացվող</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ծրագրերի</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և</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միջոցառումների</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հաշվետվության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դրամարկղային</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ծախսը</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կազմել</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է</w:t>
      </w:r>
      <w:r w:rsidR="0052305C" w:rsidRPr="00B377D0">
        <w:rPr>
          <w:rFonts w:ascii="GHEA Grapalat" w:hAnsi="GHEA Grapalat"/>
          <w:sz w:val="24"/>
          <w:szCs w:val="24"/>
          <w:lang w:val="fr-FR"/>
        </w:rPr>
        <w:t xml:space="preserve"> 6,940,8</w:t>
      </w:r>
      <w:r w:rsidR="009B7D24" w:rsidRPr="00B377D0">
        <w:rPr>
          <w:rFonts w:ascii="GHEA Grapalat" w:hAnsi="GHEA Grapalat"/>
          <w:sz w:val="24"/>
          <w:szCs w:val="24"/>
          <w:lang w:val="fr-FR"/>
        </w:rPr>
        <w:t xml:space="preserve">37.10 </w:t>
      </w:r>
      <w:r w:rsidR="009B7D24" w:rsidRPr="00B377D0">
        <w:rPr>
          <w:rFonts w:ascii="GHEA Grapalat" w:hAnsi="GHEA Grapalat"/>
          <w:sz w:val="24"/>
          <w:szCs w:val="24"/>
          <w:lang w:val="ru-RU"/>
        </w:rPr>
        <w:t>հազ</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դրամ</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փաստացի</w:t>
      </w:r>
      <w:r w:rsidR="009B7D24" w:rsidRPr="00B377D0">
        <w:rPr>
          <w:rFonts w:ascii="GHEA Grapalat" w:hAnsi="GHEA Grapalat"/>
          <w:sz w:val="24"/>
          <w:szCs w:val="24"/>
          <w:lang w:val="fr-FR"/>
        </w:rPr>
        <w:t xml:space="preserve"> </w:t>
      </w:r>
      <w:r w:rsidR="009B7D24" w:rsidRPr="00B377D0">
        <w:rPr>
          <w:rFonts w:ascii="GHEA Grapalat" w:hAnsi="GHEA Grapalat"/>
          <w:sz w:val="24"/>
          <w:szCs w:val="24"/>
        </w:rPr>
        <w:t>ծախսը</w:t>
      </w:r>
      <w:r w:rsidR="009B7D24" w:rsidRPr="00B377D0">
        <w:rPr>
          <w:rFonts w:ascii="GHEA Grapalat" w:hAnsi="GHEA Grapalat"/>
          <w:sz w:val="24"/>
          <w:szCs w:val="24"/>
          <w:lang w:val="fr-FR"/>
        </w:rPr>
        <w:t xml:space="preserve"> 7,897,674.10 </w:t>
      </w:r>
      <w:r w:rsidR="009B7D24" w:rsidRPr="00B377D0">
        <w:rPr>
          <w:rFonts w:ascii="GHEA Grapalat" w:hAnsi="GHEA Grapalat"/>
          <w:sz w:val="24"/>
          <w:szCs w:val="24"/>
          <w:lang w:val="ru-RU"/>
        </w:rPr>
        <w:t>հազ</w:t>
      </w:r>
      <w:r w:rsidR="009B7D24" w:rsidRPr="00B377D0">
        <w:rPr>
          <w:rFonts w:ascii="GHEA Grapalat" w:hAnsi="GHEA Grapalat"/>
          <w:sz w:val="24"/>
          <w:szCs w:val="24"/>
          <w:lang w:val="fr-FR"/>
        </w:rPr>
        <w:t xml:space="preserve">. </w:t>
      </w:r>
      <w:r w:rsidR="009B7D24" w:rsidRPr="00B377D0">
        <w:rPr>
          <w:rFonts w:ascii="GHEA Grapalat" w:hAnsi="GHEA Grapalat"/>
          <w:sz w:val="24"/>
          <w:szCs w:val="24"/>
          <w:lang w:val="ru-RU"/>
        </w:rPr>
        <w:t>դրամ</w:t>
      </w:r>
      <w:r w:rsidR="009B7D24" w:rsidRPr="00B377D0">
        <w:rPr>
          <w:rFonts w:ascii="GHEA Grapalat" w:hAnsi="GHEA Grapalat"/>
          <w:sz w:val="24"/>
          <w:szCs w:val="24"/>
          <w:lang w:val="fr-FR"/>
        </w:rPr>
        <w:t xml:space="preserve">: </w:t>
      </w:r>
    </w:p>
    <w:p w:rsidR="009B7D24" w:rsidRPr="00B377D0" w:rsidRDefault="00A8497B" w:rsidP="008C0DE3">
      <w:pPr>
        <w:pStyle w:val="ListParagraph"/>
        <w:spacing w:after="0"/>
        <w:ind w:left="0" w:firstLine="567"/>
        <w:jc w:val="both"/>
        <w:rPr>
          <w:rStyle w:val="Strong"/>
          <w:rFonts w:ascii="GHEA Grapalat" w:hAnsi="GHEA Grapalat" w:cs="Sylfaen"/>
          <w:b w:val="0"/>
          <w:sz w:val="24"/>
          <w:bdr w:val="none" w:sz="0" w:space="0" w:color="auto" w:frame="1"/>
          <w:lang w:val="fr-FR"/>
        </w:rPr>
      </w:pPr>
      <w:r w:rsidRPr="00B377D0">
        <w:rPr>
          <w:rFonts w:ascii="GHEA Grapalat" w:eastAsia="Calibri" w:hAnsi="GHEA Grapalat" w:cs="Sylfaen"/>
          <w:b/>
          <w:bCs/>
          <w:color w:val="333333"/>
          <w:sz w:val="24"/>
          <w:szCs w:val="24"/>
          <w:bdr w:val="none" w:sz="0" w:space="0" w:color="auto" w:frame="1"/>
          <w:lang w:val="fr-FR"/>
        </w:rPr>
        <w:t>6.10</w:t>
      </w:r>
      <w:r w:rsidR="009B7D24" w:rsidRPr="00B377D0">
        <w:rPr>
          <w:rFonts w:ascii="GHEA Grapalat" w:eastAsia="Calibri" w:hAnsi="GHEA Grapalat" w:cs="Sylfaen"/>
          <w:b/>
          <w:bCs/>
          <w:color w:val="333333"/>
          <w:sz w:val="24"/>
          <w:szCs w:val="24"/>
          <w:bdr w:val="none" w:sz="0" w:space="0" w:color="auto" w:frame="1"/>
          <w:lang w:val="fr-FR"/>
        </w:rPr>
        <w:t>.2</w:t>
      </w:r>
      <w:r w:rsidR="009B7D24" w:rsidRPr="00B377D0">
        <w:rPr>
          <w:rFonts w:eastAsia="Calibri" w:cs="Sylfaen"/>
          <w:b/>
          <w:bCs/>
          <w:color w:val="333333"/>
          <w:szCs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Հայաստանի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Հանրապետության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պետական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բյուջեի</w:t>
      </w:r>
      <w:r w:rsidR="009B7D24" w:rsidRPr="00B377D0">
        <w:rPr>
          <w:rStyle w:val="Strong"/>
          <w:rFonts w:ascii="GHEA Grapalat" w:hAnsi="GHEA Grapalat" w:cs="Sylfaen"/>
          <w:b w:val="0"/>
          <w:sz w:val="24"/>
          <w:bdr w:val="none" w:sz="0" w:space="0" w:color="auto" w:frame="1"/>
          <w:lang w:val="fr-FR"/>
        </w:rPr>
        <w:t xml:space="preserve"> 2021 </w:t>
      </w:r>
      <w:r w:rsidR="009B7D24" w:rsidRPr="00B377D0">
        <w:rPr>
          <w:rStyle w:val="Strong"/>
          <w:rFonts w:ascii="GHEA Grapalat" w:hAnsi="GHEA Grapalat" w:cs="Sylfaen"/>
          <w:b w:val="0"/>
          <w:sz w:val="24"/>
          <w:bdr w:val="none" w:sz="0" w:space="0" w:color="auto" w:frame="1"/>
          <w:lang w:val="hy-AM"/>
        </w:rPr>
        <w:t>թվականի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ինն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ամիսների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ելքային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ծրագրերի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և</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միջոցառումների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գծով</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արդյունքային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կատարողական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ցուցանիշների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կատարման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վերաբերյալ</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հաշվետվության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համաձայն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Հիմնական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ընդհանուր</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հանրակրթության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դասարանների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սովորողների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միջին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տարեկան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թիվը</w:t>
      </w:r>
      <w:r w:rsidR="009B7D24" w:rsidRPr="00B377D0">
        <w:rPr>
          <w:rStyle w:val="Strong"/>
          <w:rFonts w:ascii="GHEA Grapalat" w:hAnsi="GHEA Grapalat" w:cs="Sylfaen"/>
          <w:b w:val="0"/>
          <w:sz w:val="24"/>
          <w:bdr w:val="none" w:sz="0" w:space="0" w:color="auto" w:frame="1"/>
          <w:lang w:val="fr-FR"/>
        </w:rPr>
        <w:t xml:space="preserve"> 2021</w:t>
      </w:r>
      <w:r w:rsidR="008C0DE3" w:rsidRPr="00B377D0">
        <w:rPr>
          <w:rStyle w:val="Strong"/>
          <w:rFonts w:ascii="GHEA Grapalat" w:hAnsi="GHEA Grapalat" w:cs="Sylfaen"/>
          <w:b w:val="0"/>
          <w:sz w:val="24"/>
          <w:bdr w:val="none" w:sz="0" w:space="0" w:color="auto" w:frame="1"/>
          <w:lang w:val="hy-AM"/>
        </w:rPr>
        <w:t xml:space="preserve"> </w:t>
      </w:r>
      <w:r w:rsidR="009B7D24" w:rsidRPr="00B377D0">
        <w:rPr>
          <w:rStyle w:val="Strong"/>
          <w:rFonts w:ascii="GHEA Grapalat" w:hAnsi="GHEA Grapalat" w:cs="Sylfaen"/>
          <w:b w:val="0"/>
          <w:sz w:val="24"/>
          <w:bdr w:val="none" w:sz="0" w:space="0" w:color="auto" w:frame="1"/>
          <w:lang w:val="hy-AM"/>
        </w:rPr>
        <w:t>թվականի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ինն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ամիսների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ճշտված</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պլանով</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սահմանվել</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է</w:t>
      </w:r>
      <w:r w:rsidR="009B7D24" w:rsidRPr="00B377D0">
        <w:rPr>
          <w:rStyle w:val="Strong"/>
          <w:rFonts w:ascii="GHEA Grapalat" w:hAnsi="GHEA Grapalat" w:cs="Sylfaen"/>
          <w:b w:val="0"/>
          <w:sz w:val="24"/>
          <w:bdr w:val="none" w:sz="0" w:space="0" w:color="auto" w:frame="1"/>
          <w:lang w:val="fr-FR"/>
        </w:rPr>
        <w:t xml:space="preserve"> 53274 </w:t>
      </w:r>
      <w:r w:rsidR="009B7D24" w:rsidRPr="00B377D0">
        <w:rPr>
          <w:rStyle w:val="Strong"/>
          <w:rFonts w:ascii="GHEA Grapalat" w:hAnsi="GHEA Grapalat" w:cs="Sylfaen"/>
          <w:b w:val="0"/>
          <w:sz w:val="24"/>
          <w:bdr w:val="none" w:sz="0" w:space="0" w:color="auto" w:frame="1"/>
          <w:lang w:val="hy-AM"/>
        </w:rPr>
        <w:t>աշակերտ</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միջոցառման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վրա</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կատարվող</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ծախսը</w:t>
      </w:r>
      <w:r w:rsidR="009B7D24" w:rsidRPr="00B377D0">
        <w:rPr>
          <w:rStyle w:val="Strong"/>
          <w:rFonts w:ascii="GHEA Grapalat" w:hAnsi="GHEA Grapalat" w:cs="Sylfaen"/>
          <w:b w:val="0"/>
          <w:sz w:val="24"/>
          <w:bdr w:val="none" w:sz="0" w:space="0" w:color="auto" w:frame="1"/>
          <w:lang w:val="fr-FR"/>
        </w:rPr>
        <w:t xml:space="preserve"> 6,941,803.0</w:t>
      </w:r>
      <w:r w:rsidR="008C0DE3" w:rsidRPr="00B377D0">
        <w:rPr>
          <w:rStyle w:val="Strong"/>
          <w:rFonts w:ascii="GHEA Grapalat" w:hAnsi="GHEA Grapalat" w:cs="Sylfaen"/>
          <w:b w:val="0"/>
          <w:sz w:val="24"/>
          <w:bdr w:val="none" w:sz="0" w:space="0" w:color="auto" w:frame="1"/>
          <w:lang w:val="hy-AM"/>
        </w:rPr>
        <w:t xml:space="preserve"> </w:t>
      </w:r>
      <w:r w:rsidR="009B7D24" w:rsidRPr="00B377D0">
        <w:rPr>
          <w:rStyle w:val="Strong"/>
          <w:rFonts w:ascii="GHEA Grapalat" w:hAnsi="GHEA Grapalat" w:cs="Sylfaen"/>
          <w:b w:val="0"/>
          <w:sz w:val="24"/>
          <w:bdr w:val="none" w:sz="0" w:space="0" w:color="auto" w:frame="1"/>
          <w:lang w:val="hy-AM"/>
        </w:rPr>
        <w:t>հազ</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դրամ</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փաստացի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աշակերտների</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թվաքանակը</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կազմել</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է</w:t>
      </w:r>
      <w:r w:rsidR="008C0DE3" w:rsidRPr="00B377D0">
        <w:rPr>
          <w:rStyle w:val="Strong"/>
          <w:rFonts w:ascii="GHEA Grapalat" w:hAnsi="GHEA Grapalat" w:cs="Sylfaen"/>
          <w:b w:val="0"/>
          <w:sz w:val="24"/>
          <w:bdr w:val="none" w:sz="0" w:space="0" w:color="auto" w:frame="1"/>
          <w:lang w:val="fr-FR"/>
        </w:rPr>
        <w:t xml:space="preserve"> 55422, </w:t>
      </w:r>
      <w:r w:rsidR="009B7D24" w:rsidRPr="00B377D0">
        <w:rPr>
          <w:rStyle w:val="Strong"/>
          <w:rFonts w:ascii="GHEA Grapalat" w:hAnsi="GHEA Grapalat" w:cs="Sylfaen"/>
          <w:b w:val="0"/>
          <w:sz w:val="24"/>
          <w:bdr w:val="none" w:sz="0" w:space="0" w:color="auto" w:frame="1"/>
          <w:lang w:val="hy-AM"/>
        </w:rPr>
        <w:t>դրամարկղային</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ծախսը</w:t>
      </w:r>
      <w:r w:rsidR="009B7D24" w:rsidRPr="00B377D0">
        <w:rPr>
          <w:rStyle w:val="Strong"/>
          <w:rFonts w:ascii="GHEA Grapalat" w:hAnsi="GHEA Grapalat" w:cs="Sylfaen"/>
          <w:b w:val="0"/>
          <w:sz w:val="24"/>
          <w:bdr w:val="none" w:sz="0" w:space="0" w:color="auto" w:frame="1"/>
          <w:lang w:val="fr-FR"/>
        </w:rPr>
        <w:t xml:space="preserve"> 6,940,837.10</w:t>
      </w:r>
      <w:r w:rsidR="008C0DE3" w:rsidRPr="00B377D0">
        <w:rPr>
          <w:rStyle w:val="Strong"/>
          <w:rFonts w:ascii="GHEA Grapalat" w:hAnsi="GHEA Grapalat" w:cs="Sylfaen"/>
          <w:b w:val="0"/>
          <w:sz w:val="24"/>
          <w:bdr w:val="none" w:sz="0" w:space="0" w:color="auto" w:frame="1"/>
          <w:lang w:val="hy-AM"/>
        </w:rPr>
        <w:t xml:space="preserve"> </w:t>
      </w:r>
      <w:r w:rsidR="009B7D24" w:rsidRPr="00B377D0">
        <w:rPr>
          <w:rStyle w:val="Strong"/>
          <w:rFonts w:ascii="GHEA Grapalat" w:hAnsi="GHEA Grapalat" w:cs="Sylfaen"/>
          <w:b w:val="0"/>
          <w:sz w:val="24"/>
          <w:bdr w:val="none" w:sz="0" w:space="0" w:color="auto" w:frame="1"/>
          <w:lang w:val="hy-AM"/>
        </w:rPr>
        <w:t>հազ</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դրամ</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տարբերությունը</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կազմել</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է</w:t>
      </w:r>
      <w:r w:rsidR="009B7D24" w:rsidRPr="00B377D0">
        <w:rPr>
          <w:rStyle w:val="Strong"/>
          <w:rFonts w:ascii="GHEA Grapalat" w:hAnsi="GHEA Grapalat" w:cs="Sylfaen"/>
          <w:b w:val="0"/>
          <w:sz w:val="24"/>
          <w:bdr w:val="none" w:sz="0" w:space="0" w:color="auto" w:frame="1"/>
          <w:lang w:val="fr-FR"/>
        </w:rPr>
        <w:t xml:space="preserve"> 2148 </w:t>
      </w:r>
      <w:r w:rsidR="009B7D24" w:rsidRPr="00B377D0">
        <w:rPr>
          <w:rStyle w:val="Strong"/>
          <w:rFonts w:ascii="GHEA Grapalat" w:hAnsi="GHEA Grapalat" w:cs="Sylfaen"/>
          <w:b w:val="0"/>
          <w:sz w:val="24"/>
          <w:bdr w:val="none" w:sz="0" w:space="0" w:color="auto" w:frame="1"/>
          <w:lang w:val="hy-AM"/>
        </w:rPr>
        <w:t>աշակերտ՝</w:t>
      </w:r>
      <w:r w:rsidR="009B7D24" w:rsidRPr="00B377D0">
        <w:rPr>
          <w:rStyle w:val="Strong"/>
          <w:rFonts w:ascii="GHEA Grapalat" w:hAnsi="GHEA Grapalat" w:cs="Sylfaen"/>
          <w:b w:val="0"/>
          <w:sz w:val="24"/>
          <w:bdr w:val="none" w:sz="0" w:space="0" w:color="auto" w:frame="1"/>
          <w:lang w:val="fr-FR"/>
        </w:rPr>
        <w:t xml:space="preserve"> 965.90 </w:t>
      </w:r>
      <w:r w:rsidR="009B7D24" w:rsidRPr="00B377D0">
        <w:rPr>
          <w:rStyle w:val="Strong"/>
          <w:rFonts w:ascii="GHEA Grapalat" w:hAnsi="GHEA Grapalat" w:cs="Sylfaen"/>
          <w:b w:val="0"/>
          <w:sz w:val="24"/>
          <w:bdr w:val="none" w:sz="0" w:space="0" w:color="auto" w:frame="1"/>
          <w:lang w:val="hy-AM"/>
        </w:rPr>
        <w:t>հազ</w:t>
      </w:r>
      <w:r w:rsidR="009B7D24" w:rsidRPr="00B377D0">
        <w:rPr>
          <w:rStyle w:val="Strong"/>
          <w:rFonts w:ascii="GHEA Grapalat" w:hAnsi="GHEA Grapalat" w:cs="Sylfaen"/>
          <w:b w:val="0"/>
          <w:sz w:val="24"/>
          <w:bdr w:val="none" w:sz="0" w:space="0" w:color="auto" w:frame="1"/>
          <w:lang w:val="fr-FR"/>
        </w:rPr>
        <w:t xml:space="preserve">. </w:t>
      </w:r>
      <w:r w:rsidR="009B7D24" w:rsidRPr="00B377D0">
        <w:rPr>
          <w:rStyle w:val="Strong"/>
          <w:rFonts w:ascii="GHEA Grapalat" w:hAnsi="GHEA Grapalat" w:cs="Sylfaen"/>
          <w:b w:val="0"/>
          <w:sz w:val="24"/>
          <w:bdr w:val="none" w:sz="0" w:space="0" w:color="auto" w:frame="1"/>
          <w:lang w:val="hy-AM"/>
        </w:rPr>
        <w:t>դրամով</w:t>
      </w:r>
      <w:r w:rsidR="008C0DE3" w:rsidRPr="00B377D0">
        <w:rPr>
          <w:rStyle w:val="Strong"/>
          <w:rFonts w:ascii="GHEA Grapalat" w:hAnsi="GHEA Grapalat" w:cs="Sylfaen"/>
          <w:b w:val="0"/>
          <w:sz w:val="24"/>
          <w:bdr w:val="none" w:sz="0" w:space="0" w:color="auto" w:frame="1"/>
          <w:lang w:val="fr-FR"/>
        </w:rPr>
        <w:t>:</w:t>
      </w:r>
    </w:p>
    <w:p w:rsidR="00993408" w:rsidRPr="00B377D0" w:rsidRDefault="008F6CAB" w:rsidP="0060786B">
      <w:pPr>
        <w:spacing w:before="0" w:after="200"/>
        <w:contextualSpacing/>
        <w:rPr>
          <w:rStyle w:val="Strong"/>
          <w:rFonts w:eastAsia="Calibri" w:cs="Arial"/>
          <w:b w:val="0"/>
          <w:bCs w:val="0"/>
          <w:i/>
          <w:szCs w:val="24"/>
          <w:u w:val="single"/>
          <w:lang w:val="fr-FR"/>
        </w:rPr>
      </w:pPr>
      <w:r w:rsidRPr="00B377D0">
        <w:rPr>
          <w:b/>
          <w:i/>
          <w:u w:val="single"/>
          <w:lang w:val="hy-AM"/>
        </w:rPr>
        <w:t>Հաշվեքննության օբյեկտի</w:t>
      </w:r>
      <w:r w:rsidRPr="00B377D0">
        <w:rPr>
          <w:b/>
          <w:i/>
          <w:u w:val="single"/>
          <w:lang w:val="fr-FR"/>
        </w:rPr>
        <w:t xml:space="preserve"> </w:t>
      </w:r>
      <w:r w:rsidRPr="00B377D0">
        <w:rPr>
          <w:b/>
          <w:i/>
          <w:u w:val="single"/>
        </w:rPr>
        <w:t>կողմից</w:t>
      </w:r>
      <w:r w:rsidRPr="00B377D0">
        <w:rPr>
          <w:b/>
          <w:i/>
          <w:u w:val="single"/>
          <w:lang w:val="fr-FR"/>
        </w:rPr>
        <w:t xml:space="preserve"> </w:t>
      </w:r>
      <w:r w:rsidRPr="00B377D0">
        <w:rPr>
          <w:rFonts w:eastAsia="Calibri" w:cs="Calibri"/>
          <w:b/>
          <w:i/>
          <w:color w:val="000000"/>
          <w:u w:val="single"/>
          <w:shd w:val="clear" w:color="auto" w:fill="FFFFFF"/>
          <w:lang w:val="fr-FR"/>
        </w:rPr>
        <w:t xml:space="preserve"> </w:t>
      </w:r>
      <w:r w:rsidRPr="00B377D0">
        <w:rPr>
          <w:rFonts w:eastAsia="Calibri" w:cs="Calibri"/>
          <w:b/>
          <w:i/>
          <w:color w:val="000000"/>
          <w:u w:val="single"/>
          <w:shd w:val="clear" w:color="auto" w:fill="FFFFFF"/>
        </w:rPr>
        <w:t>ծրագրի</w:t>
      </w:r>
      <w:r w:rsidRPr="00B377D0">
        <w:rPr>
          <w:rFonts w:eastAsia="Calibri" w:cs="Calibri"/>
          <w:b/>
          <w:i/>
          <w:color w:val="000000"/>
          <w:u w:val="single"/>
          <w:shd w:val="clear" w:color="auto" w:fill="FFFFFF"/>
          <w:lang w:val="fr-FR"/>
        </w:rPr>
        <w:t xml:space="preserve"> </w:t>
      </w:r>
      <w:r w:rsidRPr="00B377D0">
        <w:rPr>
          <w:b/>
          <w:i/>
          <w:u w:val="single"/>
        </w:rPr>
        <w:t>վերաբերյալ</w:t>
      </w:r>
      <w:r w:rsidRPr="00B377D0">
        <w:rPr>
          <w:b/>
          <w:i/>
          <w:u w:val="single"/>
          <w:lang w:val="hy-AM"/>
        </w:rPr>
        <w:t xml:space="preserve"> </w:t>
      </w:r>
      <w:r w:rsidRPr="00B377D0">
        <w:rPr>
          <w:b/>
          <w:i/>
          <w:u w:val="single"/>
        </w:rPr>
        <w:t>առարկություններ</w:t>
      </w:r>
      <w:r w:rsidRPr="00B377D0">
        <w:rPr>
          <w:b/>
          <w:i/>
          <w:u w:val="single"/>
          <w:lang w:val="fr-FR"/>
        </w:rPr>
        <w:t xml:space="preserve"> </w:t>
      </w:r>
      <w:r w:rsidRPr="00B377D0">
        <w:rPr>
          <w:b/>
          <w:i/>
          <w:u w:val="single"/>
        </w:rPr>
        <w:t>կամ</w:t>
      </w:r>
      <w:r w:rsidRPr="00B377D0">
        <w:rPr>
          <w:b/>
          <w:i/>
          <w:u w:val="single"/>
          <w:lang w:val="fr-FR"/>
        </w:rPr>
        <w:t xml:space="preserve"> </w:t>
      </w:r>
      <w:r w:rsidRPr="00B377D0">
        <w:rPr>
          <w:b/>
          <w:i/>
          <w:u w:val="single"/>
        </w:rPr>
        <w:t>բացատրություններ</w:t>
      </w:r>
      <w:r w:rsidRPr="00B377D0">
        <w:rPr>
          <w:b/>
          <w:i/>
          <w:u w:val="single"/>
          <w:lang w:val="fr-FR"/>
        </w:rPr>
        <w:t xml:space="preserve"> </w:t>
      </w:r>
      <w:r w:rsidRPr="00B377D0">
        <w:rPr>
          <w:b/>
          <w:i/>
          <w:u w:val="single"/>
        </w:rPr>
        <w:t>չի</w:t>
      </w:r>
      <w:r w:rsidRPr="00B377D0">
        <w:rPr>
          <w:b/>
          <w:i/>
          <w:u w:val="single"/>
          <w:lang w:val="fr-FR"/>
        </w:rPr>
        <w:t xml:space="preserve"> </w:t>
      </w:r>
      <w:r w:rsidRPr="00B377D0">
        <w:rPr>
          <w:b/>
          <w:i/>
          <w:u w:val="single"/>
        </w:rPr>
        <w:t>ներկայացվել</w:t>
      </w:r>
      <w:r w:rsidRPr="00B377D0">
        <w:rPr>
          <w:b/>
          <w:i/>
          <w:u w:val="single"/>
          <w:lang w:val="fr-FR"/>
        </w:rPr>
        <w:t xml:space="preserve">: </w:t>
      </w:r>
    </w:p>
    <w:p w:rsidR="009B7D24" w:rsidRPr="00B377D0" w:rsidRDefault="009B7D24" w:rsidP="009B7D24">
      <w:pPr>
        <w:shd w:val="clear" w:color="auto" w:fill="FFFFFF" w:themeFill="background1"/>
        <w:spacing w:before="240"/>
        <w:ind w:firstLine="567"/>
        <w:rPr>
          <w:b/>
          <w:sz w:val="28"/>
          <w:szCs w:val="28"/>
          <w:lang w:val="hy-AM"/>
        </w:rPr>
      </w:pPr>
      <w:r w:rsidRPr="00B377D0">
        <w:rPr>
          <w:b/>
          <w:sz w:val="28"/>
          <w:szCs w:val="28"/>
          <w:lang w:val="fr-FR"/>
        </w:rPr>
        <w:t>6.</w:t>
      </w:r>
      <w:r w:rsidR="00A8497B" w:rsidRPr="00B377D0">
        <w:rPr>
          <w:b/>
          <w:sz w:val="28"/>
          <w:szCs w:val="28"/>
          <w:lang w:val="fr-FR"/>
        </w:rPr>
        <w:t>11</w:t>
      </w:r>
      <w:r w:rsidRPr="00B377D0">
        <w:rPr>
          <w:b/>
          <w:sz w:val="28"/>
          <w:szCs w:val="28"/>
          <w:lang w:val="fr-FR"/>
        </w:rPr>
        <w:t xml:space="preserve"> </w:t>
      </w:r>
      <w:r w:rsidRPr="00B377D0">
        <w:rPr>
          <w:rFonts w:eastAsia="Calibri" w:cs="Calibri"/>
          <w:b/>
          <w:sz w:val="28"/>
          <w:szCs w:val="28"/>
          <w:shd w:val="clear" w:color="auto" w:fill="FFFFFF"/>
          <w:lang w:val="fr-FR"/>
        </w:rPr>
        <w:t>(1189-12001)</w:t>
      </w:r>
      <w:proofErr w:type="gramStart"/>
      <w:r w:rsidRPr="00B377D0">
        <w:rPr>
          <w:b/>
          <w:sz w:val="28"/>
          <w:szCs w:val="28"/>
          <w:lang w:val="hy-AM"/>
        </w:rPr>
        <w:t xml:space="preserve"> «Դպրոցների</w:t>
      </w:r>
      <w:proofErr w:type="gramEnd"/>
      <w:r w:rsidRPr="00B377D0">
        <w:rPr>
          <w:b/>
          <w:sz w:val="28"/>
          <w:szCs w:val="28"/>
          <w:lang w:val="hy-AM"/>
        </w:rPr>
        <w:t xml:space="preserve"> սեյսմիկ անվտանգության մակարդակի բարձրացման ծրագիր»</w:t>
      </w:r>
    </w:p>
    <w:p w:rsidR="009B7D24" w:rsidRPr="00B377D0" w:rsidRDefault="00A8497B" w:rsidP="008C0DE3">
      <w:pPr>
        <w:spacing w:after="0"/>
        <w:ind w:firstLine="567"/>
        <w:rPr>
          <w:i/>
          <w:szCs w:val="20"/>
          <w:u w:val="single"/>
          <w:lang w:val="hy-AM"/>
        </w:rPr>
      </w:pPr>
      <w:r w:rsidRPr="00B377D0">
        <w:rPr>
          <w:b/>
          <w:szCs w:val="20"/>
          <w:lang w:val="hy-AM"/>
        </w:rPr>
        <w:t>6.11</w:t>
      </w:r>
      <w:r w:rsidR="009B7D24" w:rsidRPr="00B377D0">
        <w:rPr>
          <w:b/>
          <w:szCs w:val="20"/>
          <w:lang w:val="hy-AM"/>
        </w:rPr>
        <w:t>.1</w:t>
      </w:r>
      <w:r w:rsidR="009B7D24" w:rsidRPr="00B377D0">
        <w:rPr>
          <w:szCs w:val="20"/>
          <w:lang w:val="hy-AM"/>
        </w:rPr>
        <w:t xml:space="preserve"> Համաձայն ՊԸՊ 35.2 կետի, ծրագրի մասին թարմ տեղեկատվությունները (թարմացված ծրագիր) պետք է ցույց տան յուրաքանչյուր գործողության իրական առաջընթացը և այդ առաջընթացի ազդեցությունը մնացած աշխատանքի ժամկետների, ինչպես նաև գործողությունների հաջորդականության վրա: Համաձայն ՊԸՊ և ՊՀՊ 35.3 կետի, կապալառուն պետք է թարմացված ծրագիրը ներկայացնի</w:t>
      </w:r>
      <w:r w:rsidR="009B7D24" w:rsidRPr="00B377D0">
        <w:rPr>
          <w:i/>
          <w:szCs w:val="20"/>
          <w:u w:val="single"/>
          <w:lang w:val="hy-AM"/>
        </w:rPr>
        <w:t xml:space="preserve"> ծրագիր ղեկավարի հաստատմանը 90/180 օրյա հաճախականությամբ:</w:t>
      </w:r>
    </w:p>
    <w:p w:rsidR="009B7D24" w:rsidRPr="00B377D0" w:rsidRDefault="009B7D24" w:rsidP="008C0DE3">
      <w:pPr>
        <w:pStyle w:val="ListParagraph"/>
        <w:spacing w:after="0" w:line="276" w:lineRule="auto"/>
        <w:ind w:left="0" w:firstLine="567"/>
        <w:contextualSpacing w:val="0"/>
        <w:jc w:val="both"/>
        <w:rPr>
          <w:rFonts w:ascii="GHEA Grapalat" w:hAnsi="GHEA Grapalat"/>
          <w:sz w:val="24"/>
          <w:szCs w:val="20"/>
          <w:lang w:val="hy-AM"/>
        </w:rPr>
      </w:pPr>
      <w:r w:rsidRPr="00B377D0">
        <w:rPr>
          <w:rFonts w:ascii="GHEA Grapalat" w:hAnsi="GHEA Grapalat"/>
          <w:sz w:val="24"/>
          <w:szCs w:val="24"/>
          <w:lang w:val="hy-AM"/>
        </w:rPr>
        <w:t xml:space="preserve">2021թ ինն ամիսների ընթացքում շինարարական աշխատանքներ իրականացվել են թվով </w:t>
      </w:r>
      <w:r w:rsidRPr="00B377D0">
        <w:rPr>
          <w:rFonts w:ascii="GHEA Grapalat" w:hAnsi="GHEA Grapalat"/>
          <w:sz w:val="24"/>
          <w:szCs w:val="20"/>
          <w:lang w:val="hy-AM"/>
        </w:rPr>
        <w:t xml:space="preserve">17 դպրոցներում։  2021թ 3-րդ եռամսյակում կնքված թվով 4 պայմանագրերով թարմացված ծրագրի ներկայացման ժամկետը սահմանվել է 180 օր։ Մնացած թվով 13-ինը՝  պայմանագրով սահմանված են եղել 90 օր, սակայն սահմանված ժամկետում չեն ներկայացվել։ Դրանցից իննում (A-23EN, A-17EN, A-20EN, A-38AR, A-15EN, A-16EN, A-11EN, A-10EN և A-41AN)՝ 01.06.2021թ-ին կնքված համապատասխան փոփոխության համաձայնագրով, ժամկետը երկարացվել է մինչև 180 օր։ </w:t>
      </w:r>
    </w:p>
    <w:p w:rsidR="009B7D24" w:rsidRPr="00B377D0" w:rsidRDefault="009B7D24" w:rsidP="008C0DE3">
      <w:pPr>
        <w:pStyle w:val="ListParagraph"/>
        <w:spacing w:after="0" w:line="276" w:lineRule="auto"/>
        <w:ind w:left="0" w:firstLine="567"/>
        <w:contextualSpacing w:val="0"/>
        <w:jc w:val="both"/>
        <w:rPr>
          <w:rFonts w:ascii="GHEA Grapalat" w:hAnsi="GHEA Grapalat"/>
          <w:sz w:val="24"/>
          <w:szCs w:val="20"/>
          <w:lang w:val="hy-AM"/>
        </w:rPr>
      </w:pPr>
      <w:r w:rsidRPr="00B377D0">
        <w:rPr>
          <w:rFonts w:ascii="GHEA Grapalat" w:hAnsi="GHEA Grapalat"/>
          <w:sz w:val="24"/>
          <w:szCs w:val="20"/>
          <w:lang w:val="hy-AM"/>
        </w:rPr>
        <w:t>Վերը նշված թվով 13 պայմանագրերից 2-ով (A-18EN և A-20EN)՝ թարմացված ծրագիր ընդհանրապես չեն ներկայացվել, իսկ 10 պայմանագրերով (A-06VZ-1, A-</w:t>
      </w:r>
      <w:r w:rsidRPr="00B377D0">
        <w:rPr>
          <w:rFonts w:ascii="GHEA Grapalat" w:hAnsi="GHEA Grapalat"/>
          <w:sz w:val="24"/>
          <w:szCs w:val="20"/>
          <w:lang w:val="hy-AM"/>
        </w:rPr>
        <w:lastRenderedPageBreak/>
        <w:t xml:space="preserve">08LR, A-23EN, A-17EN, A-38AR, A-15EN, A-16EN, A-11EN, A-41AN և A-25GQ) թարմացված ծրագրերը ներկայացվել է նախատեսված ժամկետից ուշ։ </w:t>
      </w:r>
    </w:p>
    <w:p w:rsidR="008975B1" w:rsidRPr="00B377D0" w:rsidRDefault="009B7D24" w:rsidP="00CA78A5">
      <w:pPr>
        <w:pStyle w:val="ListParagraph"/>
        <w:spacing w:after="0" w:line="276" w:lineRule="auto"/>
        <w:ind w:left="0" w:firstLine="567"/>
        <w:contextualSpacing w:val="0"/>
        <w:jc w:val="both"/>
        <w:rPr>
          <w:rFonts w:ascii="GHEA Grapalat" w:hAnsi="GHEA Grapalat"/>
          <w:sz w:val="24"/>
          <w:szCs w:val="20"/>
          <w:lang w:val="hy-AM"/>
        </w:rPr>
      </w:pPr>
      <w:r w:rsidRPr="00B377D0">
        <w:rPr>
          <w:rFonts w:ascii="GHEA Grapalat" w:hAnsi="GHEA Grapalat"/>
          <w:sz w:val="24"/>
          <w:szCs w:val="20"/>
          <w:lang w:val="hy-AM"/>
        </w:rPr>
        <w:t xml:space="preserve">Ներկայացված թարմացված ծրագրերում, բացառությամբ թիվ A-11EN և A-16EN պայմանագրերի, ներկայացվել են միայն ըստ ամիսների պլանավորված աշխատանքները, և չեն ներկայացվել իրական առաջընթացը, ընդ որում,  A-11EN պայմանագրով 28.09.2021թ-ին ներկայացված թարմացված ծրագրում ներառվել է 2021թ հոկտեմբեր ամսվա իրական առաջընթացը։ </w:t>
      </w:r>
      <w:r w:rsidR="008C0DE3" w:rsidRPr="00B377D0">
        <w:rPr>
          <w:rFonts w:ascii="GHEA Grapalat" w:hAnsi="GHEA Grapalat"/>
          <w:sz w:val="24"/>
          <w:szCs w:val="20"/>
          <w:lang w:val="hy-AM"/>
        </w:rPr>
        <w:t>Անհրաժեշտ</w:t>
      </w:r>
      <w:r w:rsidRPr="00B377D0">
        <w:rPr>
          <w:rFonts w:ascii="GHEA Grapalat" w:hAnsi="GHEA Grapalat"/>
          <w:sz w:val="24"/>
          <w:szCs w:val="20"/>
          <w:lang w:val="hy-AM"/>
        </w:rPr>
        <w:t xml:space="preserve"> է նշել այն հանգամանքը, որ թարմացված ծրագրում հնարավոր չէ ներառել ներկայացման ամսաթվի հաջորդող ամսվա իրական առաջընթացը։ </w:t>
      </w:r>
    </w:p>
    <w:p w:rsidR="008975B1" w:rsidRPr="00B500FB" w:rsidRDefault="008975B1" w:rsidP="008975B1">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hy-AM"/>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B500FB" w:rsidRPr="00B500FB">
        <w:rPr>
          <w:rFonts w:ascii="GHEA Grapalat" w:hAnsi="GHEA Grapalat" w:cs="Sylfaen"/>
          <w:b/>
          <w:bCs/>
          <w:i/>
          <w:iCs/>
          <w:sz w:val="24"/>
          <w:szCs w:val="24"/>
          <w:u w:val="single"/>
          <w:shd w:val="clear" w:color="auto" w:fill="FFFFFF"/>
          <w:lang w:val="hy-AM"/>
        </w:rPr>
        <w:t>առարկություններն և պարզաբանումները</w:t>
      </w:r>
    </w:p>
    <w:p w:rsidR="00103C52" w:rsidRPr="00B500FB" w:rsidRDefault="008975B1" w:rsidP="008975B1">
      <w:pPr>
        <w:shd w:val="clear" w:color="auto" w:fill="FFFFFF"/>
        <w:spacing w:before="0" w:after="0" w:line="240" w:lineRule="auto"/>
        <w:ind w:firstLine="706"/>
        <w:rPr>
          <w:rFonts w:cs="Arial"/>
          <w:i/>
          <w:color w:val="191919"/>
          <w:szCs w:val="24"/>
          <w:u w:val="single"/>
          <w:lang w:val="hy-AM"/>
        </w:rPr>
      </w:pPr>
      <w:r w:rsidRPr="00B377D0">
        <w:rPr>
          <w:i/>
          <w:szCs w:val="24"/>
          <w:u w:val="single"/>
          <w:lang w:val="hy-AM"/>
        </w:rPr>
        <w:t xml:space="preserve"> </w:t>
      </w:r>
      <w:r w:rsidRPr="00B377D0">
        <w:rPr>
          <w:szCs w:val="24"/>
          <w:u w:val="single"/>
          <w:lang w:val="hy-AM"/>
        </w:rPr>
        <w:t>«</w:t>
      </w:r>
      <w:r w:rsidRPr="00B500FB">
        <w:rPr>
          <w:i/>
          <w:szCs w:val="24"/>
          <w:u w:val="single"/>
          <w:lang w:val="hy-AM"/>
        </w:rPr>
        <w:t>Դպրոցների սեյսմիկ անվտանգության մակարդակի բարձրացման ծրագրի»</w:t>
      </w:r>
      <w:r w:rsidRPr="00B500FB">
        <w:rPr>
          <w:rFonts w:cs="Arial"/>
          <w:i/>
          <w:color w:val="191919"/>
          <w:szCs w:val="24"/>
          <w:u w:val="single"/>
          <w:lang w:val="hy-AM"/>
        </w:rPr>
        <w:t xml:space="preserve"> վերը նշված անհամապատասխանության վերաբերյալ </w:t>
      </w:r>
      <w:r w:rsidR="00BF1394" w:rsidRPr="00B500FB">
        <w:rPr>
          <w:i/>
          <w:szCs w:val="24"/>
          <w:u w:val="single"/>
          <w:lang w:val="hy-AM"/>
        </w:rPr>
        <w:t xml:space="preserve">Հաշվեքննության օբյեկտի կողմից </w:t>
      </w:r>
      <w:r w:rsidRPr="00B500FB">
        <w:rPr>
          <w:rFonts w:cs="Arial"/>
          <w:i/>
          <w:color w:val="191919"/>
          <w:szCs w:val="24"/>
          <w:u w:val="single"/>
          <w:lang w:val="hy-AM"/>
        </w:rPr>
        <w:t xml:space="preserve">ներկայացվել է հետևյալ </w:t>
      </w:r>
      <w:r w:rsidR="00CA78A5" w:rsidRPr="00B500FB">
        <w:rPr>
          <w:rFonts w:cs="Arial"/>
          <w:i/>
          <w:color w:val="191919"/>
          <w:szCs w:val="24"/>
          <w:u w:val="single"/>
          <w:lang w:val="hy-AM"/>
        </w:rPr>
        <w:t>առարկություն</w:t>
      </w:r>
      <w:r w:rsidRPr="00B500FB">
        <w:rPr>
          <w:rFonts w:cs="Arial"/>
          <w:i/>
          <w:color w:val="191919"/>
          <w:szCs w:val="24"/>
          <w:u w:val="single"/>
          <w:lang w:val="hy-AM"/>
        </w:rPr>
        <w:t>ը և բացատրությունը</w:t>
      </w:r>
      <w:r w:rsidR="00103C52" w:rsidRPr="00B500FB">
        <w:rPr>
          <w:rFonts w:cs="Arial"/>
          <w:i/>
          <w:color w:val="191919"/>
          <w:szCs w:val="24"/>
          <w:u w:val="single"/>
          <w:lang w:val="hy-AM"/>
        </w:rPr>
        <w:t>.</w:t>
      </w:r>
    </w:p>
    <w:p w:rsidR="00103C52" w:rsidRPr="00B500FB" w:rsidRDefault="00103C52" w:rsidP="00CA78A5">
      <w:pPr>
        <w:spacing w:before="0" w:after="0"/>
        <w:ind w:firstLine="284"/>
        <w:rPr>
          <w:i/>
          <w:szCs w:val="24"/>
          <w:u w:val="single"/>
          <w:lang w:val="hy-AM"/>
        </w:rPr>
      </w:pPr>
      <w:r w:rsidRPr="00B500FB">
        <w:rPr>
          <w:i/>
          <w:szCs w:val="24"/>
          <w:u w:val="single"/>
          <w:lang w:val="hy-AM"/>
        </w:rPr>
        <w:t xml:space="preserve">13 պայմանագրերով 90 օր սահմանված ժամկետում թարմացված ծրագիր չներկայացնելու վերաբերյալ հայտնում ենք, որ դրանք կնքված են եղել մինչև հաշվետու ժամանակահատվածը, որի վերաբերյալ Հայաստանի տարածքային զարգացման հիմնադրամը իր դիրքորոշումը ներկայացրել է 2021 թվականի ապրիլի 29-ի Ե/01/733-21 գրությամբ։  </w:t>
      </w:r>
    </w:p>
    <w:p w:rsidR="00103C52" w:rsidRPr="00B500FB" w:rsidRDefault="00103C52" w:rsidP="00CA78A5">
      <w:pPr>
        <w:spacing w:before="0" w:after="0"/>
        <w:ind w:firstLine="284"/>
        <w:rPr>
          <w:i/>
          <w:szCs w:val="24"/>
          <w:u w:val="single"/>
          <w:lang w:val="hy-AM"/>
        </w:rPr>
      </w:pPr>
      <w:r w:rsidRPr="00B500FB">
        <w:rPr>
          <w:i/>
          <w:szCs w:val="24"/>
          <w:u w:val="single"/>
          <w:lang w:val="hy-AM"/>
        </w:rPr>
        <w:t xml:space="preserve">Հայտնում ենք նաև, որ A-18EN պայմանագիրը ավարտվել է 2021 թվականի ապրիլի 27-ին և հետևաբար չէր կարող ծրագիրը թարմացվեր հաշվետու ժամանակահատվածում։ </w:t>
      </w:r>
    </w:p>
    <w:p w:rsidR="008975B1" w:rsidRPr="00B500FB" w:rsidRDefault="008D3363" w:rsidP="00CA78A5">
      <w:pPr>
        <w:spacing w:before="0" w:after="0"/>
        <w:ind w:firstLine="284"/>
        <w:rPr>
          <w:i/>
          <w:szCs w:val="24"/>
          <w:u w:val="single"/>
          <w:lang w:val="hy-AM"/>
        </w:rPr>
      </w:pPr>
      <w:r w:rsidRPr="00B500FB">
        <w:rPr>
          <w:i/>
          <w:szCs w:val="24"/>
          <w:u w:val="single"/>
          <w:lang w:val="hy-AM"/>
        </w:rPr>
        <w:t xml:space="preserve">Միաժամանակ տեղեկացնում ենք, որ 2021 թվականի հունիս ամսին պայմանագրերում իրականացվել են փոփոխություններ և ծրագրի թարմացման 90-օրյա ժամկետը փոխարինվել է 180 օրյա ժամկետով։ Այս փոփոխությամբ պայմանավորված ծրագրերի թարմացման վերաբերյալ տեղեկատվությունը տեսանելի կլինի հետագա եռամսյակների հաշվետվություններում։ </w:t>
      </w:r>
    </w:p>
    <w:p w:rsidR="00CA78A5" w:rsidRPr="00F94FE3" w:rsidRDefault="00CA78A5" w:rsidP="00CA78A5">
      <w:pPr>
        <w:tabs>
          <w:tab w:val="left" w:pos="567"/>
        </w:tabs>
        <w:spacing w:after="0"/>
        <w:ind w:firstLine="567"/>
        <w:rPr>
          <w:rFonts w:cs="Sylfaen"/>
          <w:b/>
          <w:szCs w:val="24"/>
          <w:u w:val="single"/>
          <w:lang w:val="hy-AM"/>
        </w:rPr>
      </w:pPr>
      <w:r w:rsidRPr="00B377D0">
        <w:rPr>
          <w:rFonts w:cs="Sylfaen"/>
          <w:b/>
          <w:szCs w:val="24"/>
          <w:u w:val="single"/>
          <w:lang w:val="hy-AM"/>
        </w:rPr>
        <w:t>Հաշվեքնն</w:t>
      </w:r>
      <w:r w:rsidR="00B500FB" w:rsidRPr="00F94FE3">
        <w:rPr>
          <w:rFonts w:cs="Sylfaen"/>
          <w:b/>
          <w:szCs w:val="24"/>
          <w:u w:val="single"/>
          <w:lang w:val="hy-AM"/>
        </w:rPr>
        <w:t>ողի մեկնաբանությունը</w:t>
      </w:r>
    </w:p>
    <w:p w:rsidR="00A37709" w:rsidRPr="00B500FB" w:rsidRDefault="00CA78A5" w:rsidP="00A37709">
      <w:pPr>
        <w:spacing w:before="0" w:after="200"/>
        <w:contextualSpacing/>
        <w:rPr>
          <w:lang w:val="hy-AM"/>
        </w:rPr>
      </w:pPr>
      <w:r w:rsidRPr="00B500FB">
        <w:rPr>
          <w:lang w:val="hy-AM"/>
        </w:rPr>
        <w:t xml:space="preserve">Հաշվեքննության օբյեկտի կողմից </w:t>
      </w:r>
      <w:r w:rsidRPr="00B500FB">
        <w:rPr>
          <w:rFonts w:eastAsia="Calibri" w:cs="Calibri"/>
          <w:color w:val="000000"/>
          <w:shd w:val="clear" w:color="auto" w:fill="FFFFFF"/>
          <w:lang w:val="hy-AM"/>
        </w:rPr>
        <w:t xml:space="preserve">ծրագրի </w:t>
      </w:r>
      <w:r w:rsidRPr="00B500FB">
        <w:rPr>
          <w:lang w:val="hy-AM"/>
        </w:rPr>
        <w:t xml:space="preserve">վերաբերյալ ներկայացված առարկությունները, </w:t>
      </w:r>
      <w:r w:rsidR="006B517E" w:rsidRPr="00B500FB">
        <w:rPr>
          <w:lang w:val="hy-AM"/>
        </w:rPr>
        <w:t>չեն</w:t>
      </w:r>
      <w:r w:rsidRPr="00B500FB">
        <w:rPr>
          <w:lang w:val="hy-AM"/>
        </w:rPr>
        <w:t xml:space="preserve"> ընդունվում</w:t>
      </w:r>
      <w:r w:rsidR="006B517E" w:rsidRPr="00B500FB">
        <w:rPr>
          <w:lang w:val="hy-AM"/>
        </w:rPr>
        <w:t xml:space="preserve">, քանի որ անկախ Հիմնադրամի ներկայացրած դիրքորոշումից պայմանագրային պարտավորություններն ենթակա են կատարման և հայտնված դիրքրոշումը չի ազատում դրամց կատարումից: </w:t>
      </w:r>
    </w:p>
    <w:p w:rsidR="009B7D24" w:rsidRPr="00B377D0" w:rsidRDefault="00A8497B" w:rsidP="00A37709">
      <w:pPr>
        <w:spacing w:before="0" w:after="200"/>
        <w:contextualSpacing/>
        <w:rPr>
          <w:i/>
          <w:u w:val="single"/>
          <w:lang w:val="hy-AM"/>
        </w:rPr>
      </w:pPr>
      <w:r w:rsidRPr="00B377D0">
        <w:rPr>
          <w:b/>
          <w:szCs w:val="24"/>
          <w:lang w:val="hy-AM"/>
        </w:rPr>
        <w:t>6.11.2</w:t>
      </w:r>
      <w:r w:rsidR="008C0DE3" w:rsidRPr="00B377D0">
        <w:rPr>
          <w:szCs w:val="24"/>
          <w:lang w:val="hy-AM"/>
        </w:rPr>
        <w:t xml:space="preserve"> </w:t>
      </w:r>
      <w:r w:rsidR="009B7D24" w:rsidRPr="00B377D0">
        <w:rPr>
          <w:szCs w:val="24"/>
          <w:lang w:val="hy-AM"/>
        </w:rPr>
        <w:t xml:space="preserve">Համաձայն ՊԸՊ և ՊՀՊ 58.1 կետի, կանխավճարը պետք է լինի 20 տոկոս, և պատվիրատուն այն պետք է վճարի անվերապահ բանկային երաշխիքի դիմաց՝ 28 օրից ոչ ուշ: </w:t>
      </w:r>
    </w:p>
    <w:p w:rsidR="009B7D24" w:rsidRPr="00B377D0" w:rsidRDefault="00E27789" w:rsidP="008C0DE3">
      <w:pPr>
        <w:pStyle w:val="ListParagraph"/>
        <w:spacing w:after="0" w:line="276" w:lineRule="auto"/>
        <w:ind w:left="0" w:firstLine="567"/>
        <w:contextualSpacing w:val="0"/>
        <w:jc w:val="both"/>
        <w:rPr>
          <w:rFonts w:ascii="GHEA Grapalat" w:hAnsi="GHEA Grapalat"/>
          <w:sz w:val="24"/>
          <w:szCs w:val="24"/>
          <w:lang w:val="hy-AM"/>
        </w:rPr>
      </w:pPr>
      <w:r w:rsidRPr="00B377D0">
        <w:rPr>
          <w:rFonts w:ascii="GHEA Grapalat" w:hAnsi="GHEA Grapalat"/>
          <w:sz w:val="24"/>
          <w:szCs w:val="24"/>
          <w:lang w:val="hy-AM"/>
        </w:rPr>
        <w:lastRenderedPageBreak/>
        <w:t>Թիվ A-21EN պայմանագրի կանխավճարի երաշխիքը բանկի կողմից ներկայացվել է 08.09.2021թ-ին, կանխավճարը կապալառուին փաստացի փոխանցվել է 19.10.2021թ-ին՝ 41 օրում։</w:t>
      </w:r>
    </w:p>
    <w:p w:rsidR="00A37709" w:rsidRPr="004E7DAC" w:rsidRDefault="00A37709" w:rsidP="00A37709">
      <w:pPr>
        <w:pStyle w:val="ListParagraph"/>
        <w:tabs>
          <w:tab w:val="left" w:pos="567"/>
        </w:tabs>
        <w:spacing w:after="0"/>
        <w:ind w:left="360" w:firstLine="567"/>
        <w:jc w:val="both"/>
        <w:rPr>
          <w:rFonts w:ascii="GHEA Grapalat" w:hAnsi="GHEA Grapalat" w:cs="Sylfaen"/>
          <w:b/>
          <w:bCs/>
          <w:i/>
          <w:iCs/>
          <w:sz w:val="24"/>
          <w:szCs w:val="24"/>
          <w:u w:val="single"/>
          <w:shd w:val="clear" w:color="auto" w:fill="FFFFFF"/>
          <w:lang w:val="hy-AM"/>
        </w:rPr>
      </w:pPr>
      <w:r w:rsidRPr="00B377D0">
        <w:rPr>
          <w:rFonts w:ascii="GHEA Grapalat" w:hAnsi="GHEA Grapalat" w:cs="Sylfaen"/>
          <w:b/>
          <w:bCs/>
          <w:i/>
          <w:iCs/>
          <w:sz w:val="24"/>
          <w:szCs w:val="24"/>
          <w:u w:val="single"/>
          <w:shd w:val="clear" w:color="auto" w:fill="FFFFFF"/>
          <w:lang w:val="hy-AM"/>
        </w:rPr>
        <w:t xml:space="preserve">Հաշվեքննվող օբյեկտի </w:t>
      </w:r>
      <w:r w:rsidR="004E7DAC" w:rsidRPr="004E7DAC">
        <w:rPr>
          <w:rFonts w:ascii="GHEA Grapalat" w:hAnsi="GHEA Grapalat" w:cs="Sylfaen"/>
          <w:b/>
          <w:bCs/>
          <w:i/>
          <w:iCs/>
          <w:sz w:val="24"/>
          <w:szCs w:val="24"/>
          <w:u w:val="single"/>
          <w:shd w:val="clear" w:color="auto" w:fill="FFFFFF"/>
          <w:lang w:val="hy-AM"/>
        </w:rPr>
        <w:t>առարկություներն ու բացատրությունները</w:t>
      </w:r>
    </w:p>
    <w:p w:rsidR="00E27789" w:rsidRPr="004E7DAC" w:rsidRDefault="00A37709" w:rsidP="004E7DAC">
      <w:pPr>
        <w:shd w:val="clear" w:color="auto" w:fill="FFFFFF"/>
        <w:spacing w:before="0" w:after="0" w:line="240" w:lineRule="auto"/>
        <w:ind w:firstLine="706"/>
        <w:rPr>
          <w:i/>
          <w:szCs w:val="24"/>
          <w:u w:val="single"/>
          <w:lang w:val="hy-AM"/>
        </w:rPr>
      </w:pPr>
      <w:r w:rsidRPr="004E7DAC">
        <w:rPr>
          <w:i/>
          <w:szCs w:val="24"/>
          <w:u w:val="single"/>
          <w:lang w:val="hy-AM"/>
        </w:rPr>
        <w:t xml:space="preserve"> </w:t>
      </w:r>
      <w:r w:rsidR="00E27789" w:rsidRPr="004E7DAC">
        <w:rPr>
          <w:i/>
          <w:szCs w:val="24"/>
          <w:u w:val="single"/>
          <w:lang w:val="hy-AM"/>
        </w:rPr>
        <w:t xml:space="preserve">Միաժամանակ հարկ ենք համարում նշել, որ համաձայն ենք  այն դիտարկմանը, որ համաձայն ՊԸՊ և ՊՀՊ 58.1 կետի, կանխավճարը պետք է լինի 20 տոկոս, և պատվիրատուն այն պետք է վճարի անվերապահ բանկային երաշխիքի դիմաց՝ 28 օրից ոչ ուշ: Սակայն հարկ ենք համարում նշել, որ դա չի նշանակում, որ պատվիրատուն պարտավոր է բանկային երաշխիքի դիմաց վճարումն իրականացնել </w:t>
      </w:r>
      <w:r w:rsidR="00E27789" w:rsidRPr="004E7DAC">
        <w:rPr>
          <w:b/>
          <w:i/>
          <w:szCs w:val="24"/>
          <w:u w:val="single"/>
          <w:lang w:val="hy-AM"/>
        </w:rPr>
        <w:t xml:space="preserve">բանկային երաշխիքի տրամադրման օրվանից 28 օրյա ժամկետում։ </w:t>
      </w:r>
      <w:r w:rsidR="00E27789" w:rsidRPr="004E7DAC">
        <w:rPr>
          <w:i/>
          <w:szCs w:val="24"/>
          <w:u w:val="single"/>
          <w:lang w:val="hy-AM"/>
        </w:rPr>
        <w:t>Խնդրում ենք նաև նկատի ունենալ, որ բանկային երաշխիքը հնարավոր է, որ պատվիրատուին ներկայացվի ոչ նույն կամ հաջորդ օրվա ընթացքում։ Այս համատեքստում պատվիրատուի կողմից ներկայացված բանկային երաշխիքների վճարումները իրականացվել են բացառապես յուրաքանչյուր ծրագրի մեկնարկի օրվանից 28 օրվա ընթացքում։</w:t>
      </w:r>
    </w:p>
    <w:p w:rsidR="00E27789" w:rsidRPr="004E7DAC" w:rsidRDefault="00E27789" w:rsidP="00E27789">
      <w:pPr>
        <w:shd w:val="clear" w:color="auto" w:fill="FFFFFF"/>
        <w:spacing w:before="0" w:after="0"/>
        <w:ind w:firstLine="706"/>
        <w:rPr>
          <w:rFonts w:cs="Arial"/>
          <w:i/>
          <w:color w:val="191919"/>
          <w:szCs w:val="24"/>
          <w:u w:val="single"/>
          <w:lang w:val="hy-AM"/>
        </w:rPr>
      </w:pPr>
      <w:r w:rsidRPr="004E7DAC">
        <w:rPr>
          <w:i/>
          <w:szCs w:val="24"/>
          <w:u w:val="single"/>
          <w:lang w:val="hy-AM"/>
        </w:rPr>
        <w:t>Հարկ ենք համարում նշել նաև, որ պատվիրատուի գնահատմամբ դեռևս չմեկնարկած ծրագրերի համար կանխավճարի տրամադրման մեջ առկա են ռիսկեր, պայմանավորված այն հանգամանքով, որ մեկնարկի համար անհրաժետ բոլոր փաստաթղթերի առկայության ապահովումը և շինարարության մեկնարկի համար ՀՀ օրենսդրությամբ նախատեսված տեխնիկական հսկողության խորհրդատուի ընտրության գործընթացը կարող է տևել որոշակի ժամանակահատված, իսկ այդ ընթացքում տրամադրված երեշխիքային միջոցները կարող են օգտագործվել այլ՝ ոչ պայմանագրով նախատեսված նպատակներով։ Ցանկանում ենք նաև նշել, որ պայմանագրի համաձայն կանխավճարը տրամադրվում է կապալառուին մոբիլիզացիոն ծախսեր իրականացման համար, որով պայմանավորված պատվիրատուն համարում է ոչ նպատակահարմար դեռևս չմեկնարկաված պայմանագրով մոբիլիզացիոն ծախսերի իրականացումը։</w:t>
      </w:r>
    </w:p>
    <w:p w:rsidR="00A37709" w:rsidRPr="004E7DAC" w:rsidRDefault="00A37709" w:rsidP="00340D34">
      <w:pPr>
        <w:pStyle w:val="ListParagraph"/>
        <w:spacing w:after="0" w:line="276" w:lineRule="auto"/>
        <w:ind w:left="0" w:firstLine="567"/>
        <w:contextualSpacing w:val="0"/>
        <w:jc w:val="both"/>
        <w:rPr>
          <w:rFonts w:ascii="GHEA Grapalat" w:hAnsi="GHEA Grapalat"/>
          <w:i/>
          <w:sz w:val="24"/>
          <w:szCs w:val="24"/>
          <w:u w:val="single"/>
          <w:lang w:val="hy-AM"/>
        </w:rPr>
      </w:pPr>
      <w:r w:rsidRPr="004E7DAC">
        <w:rPr>
          <w:rFonts w:ascii="GHEA Grapalat" w:hAnsi="GHEA Grapalat"/>
          <w:i/>
          <w:sz w:val="24"/>
          <w:szCs w:val="24"/>
          <w:u w:val="single"/>
          <w:lang w:val="hy-AM"/>
        </w:rPr>
        <w:t>Ինչ վերաբերում է A-21EN պայմանագրի կանխավճարի 41-րդ օրում տրամադրմանը, ապա հայտնում ենք, որ պայմանագրով նախատեսված աշխատանքների մեկնարկը եղել է 15</w:t>
      </w:r>
      <w:r w:rsidRPr="004E7DAC">
        <w:rPr>
          <w:rFonts w:ascii="Cambria Math" w:hAnsi="Cambria Math"/>
          <w:i/>
          <w:sz w:val="24"/>
          <w:szCs w:val="24"/>
          <w:u w:val="single"/>
          <w:lang w:val="hy-AM"/>
        </w:rPr>
        <w:t>․</w:t>
      </w:r>
      <w:r w:rsidRPr="004E7DAC">
        <w:rPr>
          <w:rFonts w:ascii="GHEA Grapalat" w:hAnsi="GHEA Grapalat"/>
          <w:i/>
          <w:sz w:val="24"/>
          <w:szCs w:val="24"/>
          <w:u w:val="single"/>
          <w:lang w:val="hy-AM"/>
        </w:rPr>
        <w:t>10</w:t>
      </w:r>
      <w:r w:rsidRPr="004E7DAC">
        <w:rPr>
          <w:rFonts w:ascii="Cambria Math" w:hAnsi="Cambria Math"/>
          <w:i/>
          <w:sz w:val="24"/>
          <w:szCs w:val="24"/>
          <w:u w:val="single"/>
          <w:lang w:val="hy-AM"/>
        </w:rPr>
        <w:t>․</w:t>
      </w:r>
      <w:r w:rsidRPr="004E7DAC">
        <w:rPr>
          <w:rFonts w:ascii="GHEA Grapalat" w:hAnsi="GHEA Grapalat"/>
          <w:i/>
          <w:sz w:val="24"/>
          <w:szCs w:val="24"/>
          <w:u w:val="single"/>
          <w:lang w:val="hy-AM"/>
        </w:rPr>
        <w:t>2021 թվականին, իսկ կանխավճարը տրամադրվել է 19.10.2021 թվականին, մեկնարկից 4 օր հետո։</w:t>
      </w:r>
    </w:p>
    <w:p w:rsidR="00A37709" w:rsidRPr="00B377D0" w:rsidRDefault="00A37709" w:rsidP="00340D34">
      <w:pPr>
        <w:tabs>
          <w:tab w:val="left" w:pos="567"/>
        </w:tabs>
        <w:spacing w:after="0"/>
        <w:ind w:firstLine="567"/>
        <w:rPr>
          <w:rFonts w:cs="Sylfaen"/>
          <w:b/>
          <w:szCs w:val="24"/>
          <w:u w:val="single"/>
          <w:lang w:val="hy-AM"/>
        </w:rPr>
      </w:pPr>
      <w:r w:rsidRPr="00B377D0">
        <w:rPr>
          <w:rFonts w:cs="Sylfaen"/>
          <w:b/>
          <w:szCs w:val="24"/>
          <w:u w:val="single"/>
          <w:lang w:val="hy-AM"/>
        </w:rPr>
        <w:t>Հաշվեքնն</w:t>
      </w:r>
      <w:r w:rsidR="004E7DAC" w:rsidRPr="004E7DAC">
        <w:rPr>
          <w:rFonts w:cs="Sylfaen"/>
          <w:b/>
          <w:szCs w:val="24"/>
          <w:u w:val="single"/>
          <w:lang w:val="hy-AM"/>
        </w:rPr>
        <w:t>ողի մեկնաբանությունը</w:t>
      </w:r>
      <w:r w:rsidRPr="00B377D0">
        <w:rPr>
          <w:rFonts w:cs="Sylfaen"/>
          <w:b/>
          <w:szCs w:val="24"/>
          <w:u w:val="single"/>
          <w:lang w:val="hy-AM"/>
        </w:rPr>
        <w:t>՝</w:t>
      </w:r>
    </w:p>
    <w:p w:rsidR="00A37709" w:rsidRPr="004E7DAC" w:rsidRDefault="004E7DAC" w:rsidP="00340D34">
      <w:pPr>
        <w:spacing w:before="0" w:after="0"/>
        <w:contextualSpacing/>
        <w:rPr>
          <w:lang w:val="hy-AM"/>
        </w:rPr>
      </w:pPr>
      <w:r w:rsidRPr="004E7DAC">
        <w:rPr>
          <w:lang w:val="hy-AM"/>
        </w:rPr>
        <w:t>Չ</w:t>
      </w:r>
      <w:r w:rsidR="006B517E" w:rsidRPr="004E7DAC">
        <w:rPr>
          <w:lang w:val="hy-AM"/>
        </w:rPr>
        <w:t>են</w:t>
      </w:r>
      <w:r w:rsidR="00A37709" w:rsidRPr="004E7DAC">
        <w:rPr>
          <w:lang w:val="hy-AM"/>
        </w:rPr>
        <w:t xml:space="preserve"> ընդունվում</w:t>
      </w:r>
      <w:r w:rsidR="006B517E" w:rsidRPr="004E7DAC">
        <w:rPr>
          <w:lang w:val="hy-AM"/>
        </w:rPr>
        <w:t xml:space="preserve">, քանի որ </w:t>
      </w:r>
      <w:r w:rsidR="008C4E1C" w:rsidRPr="004E7DAC">
        <w:rPr>
          <w:lang w:val="hy-AM"/>
        </w:rPr>
        <w:t xml:space="preserve">պայմանագրի կետը Հիմնադրամի կողմից մեկնաբանվել է </w:t>
      </w:r>
      <w:r w:rsidR="006B074D" w:rsidRPr="006B074D">
        <w:rPr>
          <w:lang w:val="hy-AM"/>
        </w:rPr>
        <w:t>սույեկտիվ</w:t>
      </w:r>
      <w:r w:rsidR="008C4E1C" w:rsidRPr="004E7DAC">
        <w:rPr>
          <w:lang w:val="hy-AM"/>
        </w:rPr>
        <w:t xml:space="preserve">, որն անընդունելի է և զուրկ է հիմքից: </w:t>
      </w:r>
      <w:r w:rsidR="00EB71CF" w:rsidRPr="00EB71CF">
        <w:rPr>
          <w:lang w:val="hy-AM"/>
        </w:rPr>
        <w:t xml:space="preserve">Նույն տրամաանությամ կարելի է կարծիք հայտնել որ կանավարը պետ  տրամադրվի օրինակ պայմանագիրը կնելու օրվանից ոչ ուշ քան 28 օր հետո կամ ընդունման նամակի ամսաթվից ոչ ուշ քան 28 օր հետո։ </w:t>
      </w:r>
      <w:r w:rsidR="008C4E1C" w:rsidRPr="004E7DAC">
        <w:rPr>
          <w:lang w:val="hy-AM"/>
        </w:rPr>
        <w:t xml:space="preserve">Բացատրությամբ առաջ քաշված ռիսկերը </w:t>
      </w:r>
      <w:r w:rsidR="008C4E1C" w:rsidRPr="004E7DAC">
        <w:rPr>
          <w:lang w:val="hy-AM"/>
        </w:rPr>
        <w:lastRenderedPageBreak/>
        <w:t>անտրամաբանական են</w:t>
      </w:r>
      <w:r w:rsidR="00EB71CF" w:rsidRPr="00EB71CF">
        <w:rPr>
          <w:lang w:val="hy-AM"/>
        </w:rPr>
        <w:t xml:space="preserve"> և որև փաստաթղթով շաղկապված չեն կանխավճարի տրամադրման հետ</w:t>
      </w:r>
      <w:r w:rsidR="008C4E1C" w:rsidRPr="004E7DAC">
        <w:rPr>
          <w:lang w:val="hy-AM"/>
        </w:rPr>
        <w:t>, իսկ աշխատանքների մեկնարկի հետ կապված հնարավոր է նաև, որ փաստացի աշխատանքներ իրականացվեն նաև աշխատանքների մեկնարկի առաջին իսկ օրը: Ն</w:t>
      </w:r>
      <w:r>
        <w:rPr>
          <w:lang w:val="hy-AM"/>
        </w:rPr>
        <w:t>շվածը</w:t>
      </w:r>
      <w:r w:rsidR="008C4E1C" w:rsidRPr="004E7DAC">
        <w:rPr>
          <w:lang w:val="hy-AM"/>
        </w:rPr>
        <w:t xml:space="preserve"> ենթադրում է, որ կապալառուն պետք է կանխավ</w:t>
      </w:r>
      <w:r w:rsidR="00EB71CF" w:rsidRPr="00EB71CF">
        <w:rPr>
          <w:lang w:val="hy-AM"/>
        </w:rPr>
        <w:t>ճ</w:t>
      </w:r>
      <w:r w:rsidR="008C4E1C" w:rsidRPr="004E7DAC">
        <w:rPr>
          <w:lang w:val="hy-AM"/>
        </w:rPr>
        <w:t>արը ստացած լինի</w:t>
      </w:r>
      <w:r w:rsidR="00A37709" w:rsidRPr="004E7DAC">
        <w:rPr>
          <w:lang w:val="hy-AM"/>
        </w:rPr>
        <w:t>:</w:t>
      </w:r>
    </w:p>
    <w:p w:rsidR="008975B1" w:rsidRPr="00B377D0" w:rsidRDefault="008975B1" w:rsidP="008C0DE3">
      <w:pPr>
        <w:pStyle w:val="ListParagraph"/>
        <w:spacing w:after="0" w:line="276" w:lineRule="auto"/>
        <w:ind w:left="0" w:firstLine="567"/>
        <w:contextualSpacing w:val="0"/>
        <w:jc w:val="both"/>
        <w:rPr>
          <w:rFonts w:ascii="GHEA Grapalat" w:hAnsi="GHEA Grapalat"/>
          <w:sz w:val="24"/>
          <w:szCs w:val="24"/>
          <w:lang w:val="hy-AM"/>
        </w:rPr>
      </w:pPr>
    </w:p>
    <w:p w:rsidR="0060786B" w:rsidRPr="00B377D0" w:rsidRDefault="0060786B" w:rsidP="0060786B">
      <w:pPr>
        <w:spacing w:after="0"/>
        <w:ind w:firstLine="0"/>
        <w:rPr>
          <w:szCs w:val="24"/>
          <w:lang w:val="hy-AM"/>
        </w:rPr>
      </w:pPr>
    </w:p>
    <w:p w:rsidR="00340D34" w:rsidRPr="00B377D0" w:rsidRDefault="00340D34" w:rsidP="0060786B">
      <w:pPr>
        <w:spacing w:after="0"/>
        <w:ind w:firstLine="0"/>
        <w:rPr>
          <w:szCs w:val="24"/>
          <w:lang w:val="hy-AM"/>
        </w:rPr>
      </w:pPr>
    </w:p>
    <w:p w:rsidR="00340D34" w:rsidRPr="00B377D0" w:rsidRDefault="00340D34" w:rsidP="0060786B">
      <w:pPr>
        <w:spacing w:after="0"/>
        <w:ind w:firstLine="0"/>
        <w:rPr>
          <w:szCs w:val="24"/>
          <w:lang w:val="hy-AM"/>
        </w:rPr>
      </w:pPr>
    </w:p>
    <w:p w:rsidR="0060786B" w:rsidRPr="00B377D0" w:rsidRDefault="0060786B" w:rsidP="008C0DE3">
      <w:pPr>
        <w:pStyle w:val="ListParagraph"/>
        <w:spacing w:after="0" w:line="276" w:lineRule="auto"/>
        <w:ind w:left="0" w:firstLine="567"/>
        <w:contextualSpacing w:val="0"/>
        <w:jc w:val="both"/>
        <w:rPr>
          <w:rFonts w:ascii="GHEA Grapalat" w:hAnsi="GHEA Grapalat"/>
          <w:sz w:val="24"/>
          <w:szCs w:val="24"/>
          <w:lang w:val="hy-AM"/>
        </w:rPr>
      </w:pPr>
    </w:p>
    <w:p w:rsidR="009B7D24" w:rsidRPr="00B377D0" w:rsidRDefault="009B7D24" w:rsidP="009B7D24">
      <w:pPr>
        <w:pStyle w:val="Heading1"/>
        <w:numPr>
          <w:ilvl w:val="0"/>
          <w:numId w:val="0"/>
        </w:numPr>
        <w:spacing w:after="240" w:line="276" w:lineRule="auto"/>
        <w:ind w:right="28"/>
        <w:rPr>
          <w:bCs w:val="0"/>
          <w:iCs/>
          <w:color w:val="2E74B5" w:themeColor="accent1" w:themeShade="BF"/>
          <w:szCs w:val="24"/>
          <w:shd w:val="clear" w:color="auto" w:fill="FFFFFF" w:themeFill="background1"/>
          <w:lang w:val="hy-AM"/>
        </w:rPr>
      </w:pPr>
      <w:bookmarkStart w:id="10" w:name="_Toc71560731"/>
      <w:bookmarkStart w:id="11" w:name="_Toc94524161"/>
      <w:r w:rsidRPr="00B377D0">
        <w:rPr>
          <w:bCs w:val="0"/>
          <w:iCs/>
          <w:color w:val="2E74B5" w:themeColor="accent1" w:themeShade="BF"/>
          <w:szCs w:val="24"/>
          <w:shd w:val="clear" w:color="auto" w:fill="FFFFFF" w:themeFill="background1"/>
          <w:lang w:val="hy-AM"/>
        </w:rPr>
        <w:t>7. ՀԱՇՎԵՔՆՆՈՒԹՅԱՄԲ ԱՐՁԱՆԱԳՐՎԱԾ ԱՅԼ ՓԱՍՏԵՐ</w:t>
      </w:r>
      <w:bookmarkEnd w:id="10"/>
      <w:bookmarkEnd w:id="11"/>
    </w:p>
    <w:p w:rsidR="009B7D24" w:rsidRPr="00B377D0" w:rsidRDefault="009B7D24" w:rsidP="009B7D24">
      <w:pPr>
        <w:ind w:firstLine="567"/>
        <w:rPr>
          <w:rFonts w:eastAsia="Calibri" w:cs="Arial"/>
          <w:b/>
          <w:sz w:val="28"/>
          <w:szCs w:val="28"/>
          <w:lang w:val="fr-FR"/>
        </w:rPr>
      </w:pPr>
      <w:r w:rsidRPr="00B377D0">
        <w:rPr>
          <w:rFonts w:eastAsia="Calibri" w:cs="Sylfaen"/>
          <w:b/>
          <w:bCs/>
          <w:color w:val="333333"/>
          <w:sz w:val="28"/>
          <w:szCs w:val="28"/>
          <w:bdr w:val="none" w:sz="0" w:space="0" w:color="auto" w:frame="1"/>
          <w:lang w:val="fr-FR"/>
        </w:rPr>
        <w:t>7.</w:t>
      </w:r>
      <w:r w:rsidRPr="00B377D0">
        <w:rPr>
          <w:rFonts w:eastAsia="Calibri" w:cs="Sylfaen"/>
          <w:b/>
          <w:bCs/>
          <w:color w:val="333333"/>
          <w:sz w:val="28"/>
          <w:szCs w:val="28"/>
          <w:bdr w:val="none" w:sz="0" w:space="0" w:color="auto" w:frame="1"/>
          <w:lang w:val="hy-AM"/>
        </w:rPr>
        <w:t>1</w:t>
      </w:r>
      <w:r w:rsidRPr="00B377D0">
        <w:rPr>
          <w:rFonts w:eastAsia="Calibri" w:cs="Sylfaen"/>
          <w:b/>
          <w:bCs/>
          <w:color w:val="333333"/>
          <w:sz w:val="28"/>
          <w:szCs w:val="28"/>
          <w:bdr w:val="none" w:sz="0" w:space="0" w:color="auto" w:frame="1"/>
          <w:lang w:val="fr-FR"/>
        </w:rPr>
        <w:t xml:space="preserve"> </w:t>
      </w:r>
      <w:r w:rsidRPr="00B377D0">
        <w:rPr>
          <w:rFonts w:cs="Sylfaen"/>
          <w:b/>
          <w:bCs/>
          <w:sz w:val="28"/>
          <w:szCs w:val="28"/>
          <w:lang w:val="fr-FR"/>
        </w:rPr>
        <w:t>(1146-11002)</w:t>
      </w:r>
      <w:r w:rsidRPr="00B377D0">
        <w:rPr>
          <w:rFonts w:eastAsia="Calibri" w:cs="Arial"/>
          <w:b/>
          <w:sz w:val="28"/>
          <w:szCs w:val="28"/>
          <w:lang w:val="fr-FR"/>
        </w:rPr>
        <w:t xml:space="preserve"> </w:t>
      </w:r>
      <w:r w:rsidRPr="00B377D0">
        <w:rPr>
          <w:rFonts w:eastAsia="Calibri" w:cs="Sylfaen"/>
          <w:b/>
          <w:sz w:val="28"/>
          <w:szCs w:val="28"/>
          <w:lang w:val="hy-AM"/>
        </w:rPr>
        <w:t>Հիմնական</w:t>
      </w:r>
      <w:r w:rsidRPr="00B377D0">
        <w:rPr>
          <w:rFonts w:eastAsia="Calibri" w:cs="Arial"/>
          <w:b/>
          <w:sz w:val="28"/>
          <w:szCs w:val="28"/>
          <w:lang w:val="fr-FR"/>
        </w:rPr>
        <w:t xml:space="preserve"> </w:t>
      </w:r>
      <w:r w:rsidRPr="00B377D0">
        <w:rPr>
          <w:rFonts w:eastAsia="Calibri" w:cs="Arial"/>
          <w:b/>
          <w:sz w:val="28"/>
          <w:szCs w:val="28"/>
          <w:lang w:val="hy-AM"/>
        </w:rPr>
        <w:t>ընդհանուր</w:t>
      </w:r>
      <w:r w:rsidRPr="00B377D0">
        <w:rPr>
          <w:rFonts w:eastAsia="Calibri" w:cs="Arial"/>
          <w:b/>
          <w:sz w:val="28"/>
          <w:szCs w:val="28"/>
          <w:lang w:val="fr-FR"/>
        </w:rPr>
        <w:t xml:space="preserve"> </w:t>
      </w:r>
      <w:r w:rsidRPr="00B377D0">
        <w:rPr>
          <w:rFonts w:eastAsia="Calibri" w:cs="Arial"/>
          <w:b/>
          <w:sz w:val="28"/>
          <w:szCs w:val="28"/>
          <w:lang w:val="hy-AM"/>
        </w:rPr>
        <w:t>հանրակրթություն</w:t>
      </w:r>
    </w:p>
    <w:p w:rsidR="009B7D24" w:rsidRPr="00B377D0" w:rsidRDefault="009B7D24" w:rsidP="008C0DE3">
      <w:pPr>
        <w:pStyle w:val="ListParagraph"/>
        <w:spacing w:after="0"/>
        <w:ind w:left="0" w:firstLine="567"/>
        <w:jc w:val="both"/>
        <w:rPr>
          <w:rStyle w:val="Strong"/>
          <w:rFonts w:cs="Sylfaen"/>
          <w:sz w:val="24"/>
          <w:bdr w:val="none" w:sz="0" w:space="0" w:color="auto" w:frame="1"/>
          <w:lang w:val="fr-FR"/>
        </w:rPr>
      </w:pPr>
      <w:r w:rsidRPr="00B377D0">
        <w:rPr>
          <w:rFonts w:ascii="GHEA Grapalat" w:eastAsia="Calibri" w:hAnsi="GHEA Grapalat" w:cs="Sylfaen"/>
          <w:b/>
          <w:bCs/>
          <w:sz w:val="24"/>
          <w:szCs w:val="24"/>
          <w:bdr w:val="none" w:sz="0" w:space="0" w:color="auto" w:frame="1"/>
          <w:lang w:val="hy-AM"/>
        </w:rPr>
        <w:t>7.</w:t>
      </w:r>
      <w:r w:rsidRPr="00B377D0">
        <w:rPr>
          <w:rFonts w:ascii="GHEA Grapalat" w:eastAsia="Calibri" w:hAnsi="GHEA Grapalat" w:cs="Sylfaen"/>
          <w:b/>
          <w:bCs/>
          <w:sz w:val="24"/>
          <w:szCs w:val="24"/>
          <w:bdr w:val="none" w:sz="0" w:space="0" w:color="auto" w:frame="1"/>
          <w:lang w:val="fr-FR"/>
        </w:rPr>
        <w:t>1.1</w:t>
      </w:r>
      <w:r w:rsidRPr="00B377D0">
        <w:rPr>
          <w:rStyle w:val="Strong"/>
          <w:rFonts w:ascii="GHEA Grapalat" w:hAnsi="GHEA Grapalat" w:cs="Sylfaen"/>
          <w:b w:val="0"/>
          <w:color w:val="FF0000"/>
          <w:sz w:val="24"/>
          <w:bdr w:val="none" w:sz="0" w:space="0" w:color="auto" w:frame="1"/>
          <w:lang w:val="hy-AM"/>
        </w:rPr>
        <w:t xml:space="preserve"> </w:t>
      </w:r>
      <w:r w:rsidRPr="00B377D0">
        <w:rPr>
          <w:rStyle w:val="Strong"/>
          <w:rFonts w:ascii="GHEA Grapalat" w:hAnsi="GHEA Grapalat" w:cs="Sylfaen"/>
          <w:b w:val="0"/>
          <w:sz w:val="24"/>
          <w:bdr w:val="none" w:sz="0" w:space="0" w:color="auto" w:frame="1"/>
          <w:lang w:val="hy-AM"/>
        </w:rPr>
        <w:t>Հայաստանի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Հանրապետության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պետական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բյուջեի</w:t>
      </w:r>
      <w:r w:rsidRPr="00B377D0">
        <w:rPr>
          <w:rStyle w:val="Strong"/>
          <w:rFonts w:ascii="GHEA Grapalat" w:hAnsi="GHEA Grapalat" w:cs="Sylfaen"/>
          <w:b w:val="0"/>
          <w:sz w:val="24"/>
          <w:bdr w:val="none" w:sz="0" w:space="0" w:color="auto" w:frame="1"/>
          <w:lang w:val="fr-FR"/>
        </w:rPr>
        <w:t xml:space="preserve"> 2021 </w:t>
      </w:r>
      <w:r w:rsidRPr="00B377D0">
        <w:rPr>
          <w:rStyle w:val="Strong"/>
          <w:rFonts w:ascii="GHEA Grapalat" w:hAnsi="GHEA Grapalat" w:cs="Sylfaen"/>
          <w:b w:val="0"/>
          <w:sz w:val="24"/>
          <w:bdr w:val="none" w:sz="0" w:space="0" w:color="auto" w:frame="1"/>
          <w:lang w:val="hy-AM"/>
        </w:rPr>
        <w:t>թվականի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ինն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ամիսների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ելքային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ծրագրերի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և</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միջոցառումների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գծով</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արդյունքային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կատարողական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ցուցանիշների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կատարման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վերաբերյալ</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հաշվետվության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համաձայն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սովորողների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միջին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գնահատականը</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գիտելիքների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ստուգման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արդյունքում</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տարեկան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ճշտված</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պլանով</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և</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հաշվետու</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ժամանակահատվածում</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նախատեսվել</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է</w:t>
      </w:r>
      <w:r w:rsidRPr="00B377D0">
        <w:rPr>
          <w:rStyle w:val="Strong"/>
          <w:rFonts w:ascii="GHEA Grapalat" w:hAnsi="GHEA Grapalat" w:cs="Sylfaen"/>
          <w:b w:val="0"/>
          <w:sz w:val="24"/>
          <w:bdr w:val="none" w:sz="0" w:space="0" w:color="auto" w:frame="1"/>
          <w:lang w:val="fr-FR"/>
        </w:rPr>
        <w:t xml:space="preserve"> 13 </w:t>
      </w:r>
      <w:r w:rsidRPr="00B377D0">
        <w:rPr>
          <w:rStyle w:val="Strong"/>
          <w:rFonts w:ascii="GHEA Grapalat" w:hAnsi="GHEA Grapalat" w:cs="Sylfaen"/>
          <w:b w:val="0"/>
          <w:sz w:val="24"/>
          <w:bdr w:val="none" w:sz="0" w:space="0" w:color="auto" w:frame="1"/>
          <w:lang w:val="hy-AM"/>
        </w:rPr>
        <w:t>բալ</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փաստացի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սովորողների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միջին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գնահատականը</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կազմել</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է</w:t>
      </w:r>
      <w:r w:rsidRPr="00B377D0">
        <w:rPr>
          <w:rStyle w:val="Strong"/>
          <w:rFonts w:ascii="GHEA Grapalat" w:hAnsi="GHEA Grapalat" w:cs="Sylfaen"/>
          <w:b w:val="0"/>
          <w:sz w:val="24"/>
          <w:bdr w:val="none" w:sz="0" w:space="0" w:color="auto" w:frame="1"/>
          <w:lang w:val="fr-FR"/>
        </w:rPr>
        <w:t xml:space="preserve"> 8 </w:t>
      </w:r>
      <w:r w:rsidRPr="00B377D0">
        <w:rPr>
          <w:rStyle w:val="Strong"/>
          <w:rFonts w:ascii="GHEA Grapalat" w:hAnsi="GHEA Grapalat" w:cs="Sylfaen"/>
          <w:b w:val="0"/>
          <w:sz w:val="24"/>
          <w:bdr w:val="none" w:sz="0" w:space="0" w:color="auto" w:frame="1"/>
          <w:lang w:val="hy-AM"/>
        </w:rPr>
        <w:t>բալ</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Հարկ</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է</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նշել</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որ</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ՀՀ</w:t>
      </w:r>
      <w:r w:rsidRPr="00B377D0">
        <w:rPr>
          <w:rStyle w:val="Strong"/>
          <w:rFonts w:ascii="GHEA Grapalat" w:hAnsi="GHEA Grapalat" w:cs="Sylfaen"/>
          <w:b w:val="0"/>
          <w:sz w:val="24"/>
          <w:bdr w:val="none" w:sz="0" w:space="0" w:color="auto" w:frame="1"/>
          <w:lang w:val="fr-FR"/>
        </w:rPr>
        <w:t>-</w:t>
      </w:r>
      <w:r w:rsidRPr="00B377D0">
        <w:rPr>
          <w:rStyle w:val="Strong"/>
          <w:rFonts w:ascii="GHEA Grapalat" w:hAnsi="GHEA Grapalat" w:cs="Sylfaen"/>
          <w:b w:val="0"/>
          <w:sz w:val="24"/>
          <w:bdr w:val="none" w:sz="0" w:space="0" w:color="auto" w:frame="1"/>
          <w:lang w:val="hy-AM"/>
        </w:rPr>
        <w:t>ում</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և</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Երևան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քաղաքում</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գործում</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է</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գիտելիքների</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գնահատման</w:t>
      </w:r>
      <w:r w:rsidRPr="00B377D0">
        <w:rPr>
          <w:rStyle w:val="Strong"/>
          <w:rFonts w:ascii="GHEA Grapalat" w:hAnsi="GHEA Grapalat" w:cs="Sylfaen"/>
          <w:b w:val="0"/>
          <w:sz w:val="24"/>
          <w:bdr w:val="none" w:sz="0" w:space="0" w:color="auto" w:frame="1"/>
          <w:lang w:val="fr-FR"/>
        </w:rPr>
        <w:t xml:space="preserve"> 10 </w:t>
      </w:r>
      <w:r w:rsidRPr="00B377D0">
        <w:rPr>
          <w:rStyle w:val="Strong"/>
          <w:rFonts w:ascii="GHEA Grapalat" w:hAnsi="GHEA Grapalat" w:cs="Sylfaen"/>
          <w:b w:val="0"/>
          <w:sz w:val="24"/>
          <w:bdr w:val="none" w:sz="0" w:space="0" w:color="auto" w:frame="1"/>
          <w:lang w:val="hy-AM"/>
        </w:rPr>
        <w:t>բալային</w:t>
      </w:r>
      <w:r w:rsidRPr="00B377D0">
        <w:rPr>
          <w:rStyle w:val="Strong"/>
          <w:rFonts w:ascii="GHEA Grapalat" w:hAnsi="GHEA Grapalat" w:cs="Sylfaen"/>
          <w:b w:val="0"/>
          <w:sz w:val="24"/>
          <w:bdr w:val="none" w:sz="0" w:space="0" w:color="auto" w:frame="1"/>
          <w:lang w:val="fr-FR"/>
        </w:rPr>
        <w:t xml:space="preserve"> </w:t>
      </w:r>
      <w:r w:rsidRPr="00B377D0">
        <w:rPr>
          <w:rStyle w:val="Strong"/>
          <w:rFonts w:ascii="GHEA Grapalat" w:hAnsi="GHEA Grapalat" w:cs="Sylfaen"/>
          <w:b w:val="0"/>
          <w:sz w:val="24"/>
          <w:bdr w:val="none" w:sz="0" w:space="0" w:color="auto" w:frame="1"/>
          <w:lang w:val="hy-AM"/>
        </w:rPr>
        <w:t>համակարգ</w:t>
      </w:r>
      <w:r w:rsidRPr="00B377D0">
        <w:rPr>
          <w:rStyle w:val="Strong"/>
          <w:rFonts w:ascii="GHEA Grapalat" w:hAnsi="GHEA Grapalat" w:cs="Sylfaen"/>
          <w:b w:val="0"/>
          <w:sz w:val="24"/>
          <w:bdr w:val="none" w:sz="0" w:space="0" w:color="auto" w:frame="1"/>
          <w:lang w:val="fr-FR"/>
        </w:rPr>
        <w:t>:</w:t>
      </w:r>
      <w:r w:rsidRPr="00B377D0">
        <w:rPr>
          <w:rStyle w:val="Strong"/>
          <w:rFonts w:cs="Sylfaen"/>
          <w:sz w:val="24"/>
          <w:bdr w:val="none" w:sz="0" w:space="0" w:color="auto" w:frame="1"/>
          <w:lang w:val="fr-FR"/>
        </w:rPr>
        <w:t xml:space="preserve">  </w:t>
      </w:r>
    </w:p>
    <w:p w:rsidR="00AF13C1" w:rsidRPr="00B377D0" w:rsidRDefault="00AF13C1" w:rsidP="003C1F07">
      <w:pPr>
        <w:pStyle w:val="ListParagraph"/>
        <w:ind w:left="0" w:firstLine="567"/>
        <w:jc w:val="both"/>
        <w:rPr>
          <w:rStyle w:val="Strong"/>
          <w:rFonts w:ascii="GHEA Grapalat" w:hAnsi="GHEA Grapalat" w:cs="Tahoma"/>
          <w:bCs w:val="0"/>
          <w:i/>
          <w:sz w:val="24"/>
          <w:szCs w:val="24"/>
          <w:u w:val="single"/>
          <w:lang w:val="hy-AM"/>
        </w:rPr>
      </w:pPr>
      <w:r w:rsidRPr="00B377D0">
        <w:rPr>
          <w:rFonts w:ascii="GHEA Grapalat" w:hAnsi="GHEA Grapalat" w:cs="Sylfaen"/>
          <w:b/>
          <w:i/>
          <w:sz w:val="24"/>
          <w:szCs w:val="24"/>
          <w:u w:val="single"/>
          <w:lang w:val="hy-AM"/>
        </w:rPr>
        <w:t>Հաշվեքննության օբյեկտի կողմից առարկություններ և բացատրություններ չեն ներկայացվել</w:t>
      </w:r>
      <w:r w:rsidRPr="00B377D0">
        <w:rPr>
          <w:rFonts w:ascii="GHEA Grapalat" w:hAnsi="GHEA Grapalat" w:cs="Tahoma"/>
          <w:b/>
          <w:i/>
          <w:sz w:val="24"/>
          <w:szCs w:val="24"/>
          <w:u w:val="single"/>
          <w:lang w:val="hy-AM"/>
        </w:rPr>
        <w:t>։</w:t>
      </w:r>
    </w:p>
    <w:p w:rsidR="009B7D24" w:rsidRPr="00B377D0" w:rsidRDefault="009B7D24" w:rsidP="008C0DE3">
      <w:pPr>
        <w:spacing w:before="0" w:after="0"/>
        <w:ind w:firstLine="567"/>
        <w:rPr>
          <w:szCs w:val="24"/>
          <w:lang w:val="fr-FR"/>
        </w:rPr>
      </w:pPr>
      <w:r w:rsidRPr="00B377D0">
        <w:rPr>
          <w:b/>
          <w:sz w:val="28"/>
          <w:szCs w:val="28"/>
          <w:lang w:val="hy-AM"/>
        </w:rPr>
        <w:t>7.2</w:t>
      </w:r>
      <w:r w:rsidRPr="00B377D0">
        <w:rPr>
          <w:b/>
          <w:sz w:val="28"/>
          <w:szCs w:val="28"/>
          <w:lang w:val="fr-FR"/>
        </w:rPr>
        <w:t>. (1049-21004) Ասիական զարգացման բանկի աջակցությամբ իրականացվող</w:t>
      </w:r>
      <w:proofErr w:type="gramStart"/>
      <w:r w:rsidRPr="00B377D0">
        <w:rPr>
          <w:b/>
          <w:sz w:val="28"/>
          <w:szCs w:val="28"/>
          <w:lang w:val="fr-FR"/>
        </w:rPr>
        <w:t xml:space="preserve"> «Մ</w:t>
      </w:r>
      <w:proofErr w:type="gramEnd"/>
      <w:r w:rsidRPr="00B377D0">
        <w:rPr>
          <w:b/>
          <w:sz w:val="28"/>
          <w:szCs w:val="28"/>
          <w:lang w:val="fr-FR"/>
        </w:rPr>
        <w:t>6 Վանաձոր-Ալավերդի-Վրաստանի սահման միջպետական նշանակության ճանապարհի կառուցում և հիմնանորոգում» ծրագիր</w:t>
      </w:r>
    </w:p>
    <w:p w:rsidR="009B7D24" w:rsidRPr="00B377D0" w:rsidRDefault="009B7D24" w:rsidP="008C0DE3">
      <w:pPr>
        <w:spacing w:before="0" w:after="0"/>
        <w:ind w:firstLine="567"/>
        <w:rPr>
          <w:szCs w:val="24"/>
          <w:lang w:val="hy-AM"/>
        </w:rPr>
      </w:pPr>
      <w:r w:rsidRPr="00B377D0">
        <w:rPr>
          <w:szCs w:val="24"/>
          <w:lang w:val="fr-FR"/>
        </w:rPr>
        <w:t xml:space="preserve">7.2.1 </w:t>
      </w:r>
      <w:r w:rsidRPr="00B377D0">
        <w:rPr>
          <w:szCs w:val="24"/>
          <w:lang w:val="hy-AM"/>
        </w:rPr>
        <w:t>Առկա է անհամապատասխանություն նախարարության կողմից 2021</w:t>
      </w:r>
      <w:r w:rsidR="008C0DE3" w:rsidRPr="00B377D0">
        <w:rPr>
          <w:szCs w:val="24"/>
          <w:lang w:val="hy-AM"/>
        </w:rPr>
        <w:t xml:space="preserve"> </w:t>
      </w:r>
      <w:r w:rsidRPr="00B377D0">
        <w:rPr>
          <w:szCs w:val="24"/>
          <w:lang w:val="hy-AM"/>
        </w:rPr>
        <w:t>թվականի ինն ամիսների համար ներկայացրած «Բյուջետային ծախսերի և բյուջետային պարտքերի» հաշվետվության մեջ նշված փաստացի կատարված աշխատանքների ցուցանիշի և նախարարության կողմից ներկայացված</w:t>
      </w:r>
      <w:r w:rsidRPr="00B377D0">
        <w:rPr>
          <w:rFonts w:eastAsia="Calibri" w:cs="Arial"/>
          <w:szCs w:val="24"/>
          <w:lang w:val="hy-AM"/>
        </w:rPr>
        <w:t xml:space="preserve"> տեղեկատվությամբ ճանապարհի կառուցում և հիմնանորոգում</w:t>
      </w:r>
      <w:r w:rsidRPr="00B377D0">
        <w:rPr>
          <w:szCs w:val="24"/>
          <w:lang w:val="hy-AM"/>
        </w:rPr>
        <w:t xml:space="preserve"> փաստացի</w:t>
      </w:r>
      <w:r w:rsidRPr="00B377D0">
        <w:rPr>
          <w:szCs w:val="24"/>
          <w:lang w:val="fr-FR"/>
        </w:rPr>
        <w:t xml:space="preserve"> </w:t>
      </w:r>
      <w:r w:rsidRPr="00B377D0">
        <w:rPr>
          <w:szCs w:val="24"/>
          <w:lang w:val="hy-AM"/>
        </w:rPr>
        <w:t>կատարված աշխատանքների  ցուցանիշների միջև: Նախարարության կողմից 2021</w:t>
      </w:r>
      <w:r w:rsidR="008C0DE3" w:rsidRPr="00B377D0">
        <w:rPr>
          <w:szCs w:val="24"/>
          <w:lang w:val="hy-AM"/>
        </w:rPr>
        <w:t xml:space="preserve"> </w:t>
      </w:r>
      <w:r w:rsidRPr="00B377D0">
        <w:rPr>
          <w:szCs w:val="24"/>
          <w:lang w:val="hy-AM"/>
        </w:rPr>
        <w:t xml:space="preserve">թվականի ինն ամիսների համար ներկայացրած «Բյուջետային ծախսերի և </w:t>
      </w:r>
      <w:r w:rsidRPr="00B377D0">
        <w:rPr>
          <w:szCs w:val="24"/>
          <w:lang w:val="hy-AM"/>
        </w:rPr>
        <w:lastRenderedPageBreak/>
        <w:t>բյուջետային պարտքերի» հաշվետվությունում</w:t>
      </w:r>
      <w:r w:rsidRPr="00B377D0">
        <w:rPr>
          <w:szCs w:val="24"/>
          <w:lang w:val="fr-FR"/>
        </w:rPr>
        <w:t xml:space="preserve">, </w:t>
      </w:r>
      <w:r w:rsidRPr="00B377D0">
        <w:rPr>
          <w:rFonts w:eastAsia="Calibri" w:cs="Arial"/>
          <w:szCs w:val="24"/>
          <w:lang w:val="hy-AM"/>
        </w:rPr>
        <w:t>դրամարկղային</w:t>
      </w:r>
      <w:r w:rsidRPr="00B377D0">
        <w:rPr>
          <w:rFonts w:eastAsia="Calibri" w:cs="Arial"/>
          <w:szCs w:val="24"/>
          <w:lang w:val="fr-FR"/>
        </w:rPr>
        <w:t xml:space="preserve"> </w:t>
      </w:r>
      <w:r w:rsidRPr="00B377D0">
        <w:rPr>
          <w:rFonts w:eastAsia="Calibri" w:cs="Arial"/>
          <w:szCs w:val="24"/>
          <w:lang w:val="hy-AM"/>
        </w:rPr>
        <w:t>ծախսը</w:t>
      </w:r>
      <w:r w:rsidRPr="00B377D0">
        <w:rPr>
          <w:rFonts w:eastAsia="Calibri" w:cs="Arial"/>
          <w:szCs w:val="24"/>
          <w:lang w:val="fr-FR"/>
        </w:rPr>
        <w:t xml:space="preserve"> ցույց է տրվ</w:t>
      </w:r>
      <w:r w:rsidRPr="00B377D0">
        <w:rPr>
          <w:rFonts w:eastAsia="Calibri" w:cs="Arial"/>
          <w:szCs w:val="24"/>
          <w:lang w:val="hy-AM"/>
        </w:rPr>
        <w:t xml:space="preserve">ել </w:t>
      </w:r>
      <w:r w:rsidRPr="00B377D0">
        <w:rPr>
          <w:rFonts w:eastAsia="Calibri" w:cs="Arial"/>
          <w:szCs w:val="24"/>
          <w:lang w:val="fr-FR"/>
        </w:rPr>
        <w:t>2,150,698.20</w:t>
      </w:r>
      <w:r w:rsidR="008C0DE3" w:rsidRPr="00B377D0">
        <w:rPr>
          <w:rFonts w:eastAsia="Calibri" w:cs="Arial"/>
          <w:szCs w:val="24"/>
          <w:lang w:val="hy-AM"/>
        </w:rPr>
        <w:t xml:space="preserve"> </w:t>
      </w:r>
      <w:r w:rsidRPr="00B377D0">
        <w:rPr>
          <w:rFonts w:eastAsia="Calibri" w:cs="Arial"/>
          <w:szCs w:val="24"/>
          <w:lang w:val="hy-AM"/>
        </w:rPr>
        <w:t>հազ</w:t>
      </w:r>
      <w:r w:rsidRPr="00B377D0">
        <w:rPr>
          <w:rFonts w:eastAsia="Calibri" w:cs="Arial"/>
          <w:szCs w:val="24"/>
          <w:lang w:val="fr-FR"/>
        </w:rPr>
        <w:t xml:space="preserve">. </w:t>
      </w:r>
      <w:r w:rsidRPr="00B377D0">
        <w:rPr>
          <w:rFonts w:eastAsia="Calibri" w:cs="Arial"/>
          <w:szCs w:val="24"/>
          <w:lang w:val="hy-AM"/>
        </w:rPr>
        <w:t>դրամ,</w:t>
      </w:r>
      <w:r w:rsidRPr="00B377D0">
        <w:rPr>
          <w:szCs w:val="24"/>
          <w:lang w:val="hy-AM"/>
        </w:rPr>
        <w:t xml:space="preserve"> փաստացի</w:t>
      </w:r>
      <w:r w:rsidRPr="00B377D0">
        <w:rPr>
          <w:szCs w:val="24"/>
          <w:lang w:val="fr-FR"/>
        </w:rPr>
        <w:t xml:space="preserve"> </w:t>
      </w:r>
      <w:r w:rsidRPr="00B377D0">
        <w:rPr>
          <w:szCs w:val="24"/>
          <w:lang w:val="hy-AM"/>
        </w:rPr>
        <w:t xml:space="preserve">կատարված ծախսը </w:t>
      </w:r>
      <w:r w:rsidRPr="00B377D0">
        <w:rPr>
          <w:szCs w:val="24"/>
          <w:lang w:val="fr-FR"/>
        </w:rPr>
        <w:t xml:space="preserve"> </w:t>
      </w:r>
      <w:r w:rsidRPr="00B377D0">
        <w:rPr>
          <w:szCs w:val="24"/>
          <w:lang w:val="hy-AM"/>
        </w:rPr>
        <w:t>2,180,644.</w:t>
      </w:r>
      <w:r w:rsidRPr="00B377D0">
        <w:rPr>
          <w:szCs w:val="24"/>
          <w:lang w:val="fr-FR"/>
        </w:rPr>
        <w:t>35</w:t>
      </w:r>
      <w:r w:rsidRPr="00B377D0">
        <w:rPr>
          <w:szCs w:val="24"/>
          <w:lang w:val="hy-AM"/>
        </w:rPr>
        <w:t xml:space="preserve"> հազ. դրամ</w:t>
      </w:r>
      <w:r w:rsidR="008C0DE3" w:rsidRPr="00B377D0">
        <w:rPr>
          <w:szCs w:val="24"/>
          <w:lang w:val="hy-AM"/>
        </w:rPr>
        <w:t>:</w:t>
      </w:r>
    </w:p>
    <w:p w:rsidR="009B7D24" w:rsidRPr="00B377D0" w:rsidRDefault="009B7D24" w:rsidP="009B7D24">
      <w:pPr>
        <w:spacing w:before="0" w:after="0"/>
        <w:ind w:firstLine="567"/>
        <w:rPr>
          <w:szCs w:val="24"/>
          <w:lang w:val="hy-AM"/>
        </w:rPr>
      </w:pPr>
      <w:r w:rsidRPr="00B377D0">
        <w:rPr>
          <w:szCs w:val="24"/>
          <w:lang w:val="hy-AM"/>
        </w:rPr>
        <w:t>2021</w:t>
      </w:r>
      <w:r w:rsidRPr="00B377D0">
        <w:rPr>
          <w:szCs w:val="24"/>
          <w:lang w:val="fr-FR"/>
        </w:rPr>
        <w:t xml:space="preserve"> </w:t>
      </w:r>
      <w:r w:rsidRPr="00B377D0">
        <w:rPr>
          <w:szCs w:val="24"/>
          <w:lang w:val="hy-AM"/>
        </w:rPr>
        <w:t>թվականի</w:t>
      </w:r>
      <w:r w:rsidRPr="00B377D0">
        <w:rPr>
          <w:szCs w:val="24"/>
          <w:lang w:val="fr-FR"/>
        </w:rPr>
        <w:t xml:space="preserve"> </w:t>
      </w:r>
      <w:r w:rsidRPr="00B377D0">
        <w:rPr>
          <w:szCs w:val="24"/>
          <w:lang w:val="hy-AM"/>
        </w:rPr>
        <w:t>ինն</w:t>
      </w:r>
      <w:r w:rsidRPr="00B377D0">
        <w:rPr>
          <w:szCs w:val="24"/>
          <w:lang w:val="fr-FR"/>
        </w:rPr>
        <w:t xml:space="preserve"> </w:t>
      </w:r>
      <w:r w:rsidRPr="00B377D0">
        <w:rPr>
          <w:szCs w:val="24"/>
          <w:lang w:val="hy-AM"/>
        </w:rPr>
        <w:t>ամիսների</w:t>
      </w:r>
      <w:r w:rsidRPr="00B377D0">
        <w:rPr>
          <w:szCs w:val="24"/>
          <w:lang w:val="fr-FR"/>
        </w:rPr>
        <w:t xml:space="preserve"> </w:t>
      </w:r>
      <w:r w:rsidRPr="00B377D0">
        <w:rPr>
          <w:szCs w:val="24"/>
          <w:lang w:val="hy-AM"/>
        </w:rPr>
        <w:t xml:space="preserve">ընթացքում </w:t>
      </w:r>
      <w:r w:rsidRPr="00B377D0">
        <w:rPr>
          <w:rFonts w:eastAsia="Calibri" w:cs="Arial"/>
          <w:szCs w:val="24"/>
          <w:lang w:val="hy-AM"/>
        </w:rPr>
        <w:t xml:space="preserve">ծրագրի շրջանակում </w:t>
      </w:r>
      <w:r w:rsidRPr="00B377D0">
        <w:rPr>
          <w:szCs w:val="24"/>
          <w:lang w:val="hy-AM"/>
        </w:rPr>
        <w:t>ՀՀ պետական բյուջեի ճշտված պլանով նախատեսված</w:t>
      </w:r>
      <w:r w:rsidRPr="00B377D0">
        <w:rPr>
          <w:szCs w:val="24"/>
          <w:lang w:val="fr-FR"/>
        </w:rPr>
        <w:t xml:space="preserve"> 2,437,587.10 </w:t>
      </w:r>
      <w:r w:rsidRPr="00B377D0">
        <w:rPr>
          <w:szCs w:val="24"/>
          <w:lang w:val="hy-AM"/>
        </w:rPr>
        <w:t>հազ</w:t>
      </w:r>
      <w:r w:rsidRPr="00B377D0">
        <w:rPr>
          <w:szCs w:val="24"/>
          <w:lang w:val="fr-FR"/>
        </w:rPr>
        <w:t xml:space="preserve">. </w:t>
      </w:r>
      <w:r w:rsidRPr="00B377D0">
        <w:rPr>
          <w:szCs w:val="24"/>
          <w:lang w:val="hy-AM"/>
        </w:rPr>
        <w:t>դրամի</w:t>
      </w:r>
      <w:r w:rsidRPr="00B377D0">
        <w:rPr>
          <w:szCs w:val="24"/>
          <w:lang w:val="fr-FR"/>
        </w:rPr>
        <w:t xml:space="preserve"> </w:t>
      </w:r>
      <w:r w:rsidRPr="00B377D0">
        <w:rPr>
          <w:rFonts w:eastAsia="Calibri" w:cs="Arial"/>
          <w:szCs w:val="24"/>
          <w:lang w:val="hy-AM"/>
        </w:rPr>
        <w:t>դիմաց</w:t>
      </w:r>
      <w:r w:rsidRPr="00B377D0">
        <w:rPr>
          <w:rFonts w:eastAsia="Calibri" w:cs="Arial"/>
          <w:szCs w:val="24"/>
          <w:lang w:val="fr-FR"/>
        </w:rPr>
        <w:t xml:space="preserve"> </w:t>
      </w:r>
      <w:r w:rsidRPr="00B377D0">
        <w:rPr>
          <w:rFonts w:eastAsia="Calibri" w:cs="Arial"/>
          <w:szCs w:val="24"/>
          <w:lang w:val="hy-AM"/>
        </w:rPr>
        <w:t>կատարված</w:t>
      </w:r>
      <w:r w:rsidRPr="00B377D0">
        <w:rPr>
          <w:rFonts w:eastAsia="Calibri" w:cs="Arial"/>
          <w:szCs w:val="24"/>
          <w:lang w:val="fr-FR"/>
        </w:rPr>
        <w:t xml:space="preserve"> </w:t>
      </w:r>
      <w:r w:rsidRPr="00B377D0">
        <w:rPr>
          <w:szCs w:val="24"/>
          <w:lang w:val="hy-AM"/>
        </w:rPr>
        <w:t>աշխատանքների</w:t>
      </w:r>
      <w:r w:rsidRPr="00B377D0">
        <w:rPr>
          <w:szCs w:val="24"/>
          <w:lang w:val="fr-FR"/>
        </w:rPr>
        <w:t xml:space="preserve"> </w:t>
      </w:r>
      <w:r w:rsidRPr="00B377D0">
        <w:rPr>
          <w:szCs w:val="24"/>
          <w:lang w:val="hy-AM"/>
        </w:rPr>
        <w:t>վերաբերյալ</w:t>
      </w:r>
      <w:r w:rsidRPr="00B377D0">
        <w:rPr>
          <w:szCs w:val="24"/>
          <w:lang w:val="fr-FR"/>
        </w:rPr>
        <w:t xml:space="preserve">, </w:t>
      </w:r>
      <w:r w:rsidRPr="00B377D0">
        <w:rPr>
          <w:szCs w:val="24"/>
          <w:lang w:val="hy-AM"/>
        </w:rPr>
        <w:t>նախարարության</w:t>
      </w:r>
      <w:r w:rsidRPr="00B377D0">
        <w:rPr>
          <w:szCs w:val="24"/>
          <w:lang w:val="fr-FR"/>
        </w:rPr>
        <w:t xml:space="preserve"> </w:t>
      </w:r>
      <w:r w:rsidRPr="00B377D0">
        <w:rPr>
          <w:szCs w:val="24"/>
          <w:lang w:val="hy-AM"/>
        </w:rPr>
        <w:t>կողմից</w:t>
      </w:r>
      <w:r w:rsidRPr="00B377D0">
        <w:rPr>
          <w:szCs w:val="24"/>
          <w:lang w:val="fr-FR"/>
        </w:rPr>
        <w:t xml:space="preserve"> </w:t>
      </w:r>
      <w:r w:rsidRPr="00B377D0">
        <w:rPr>
          <w:szCs w:val="24"/>
          <w:lang w:val="hy-AM"/>
        </w:rPr>
        <w:t>ներկայացրած</w:t>
      </w:r>
      <w:r w:rsidRPr="00B377D0">
        <w:rPr>
          <w:szCs w:val="24"/>
          <w:lang w:val="fr-FR"/>
        </w:rPr>
        <w:t xml:space="preserve"> </w:t>
      </w:r>
      <w:r w:rsidRPr="00B377D0">
        <w:rPr>
          <w:szCs w:val="24"/>
          <w:lang w:val="hy-AM"/>
        </w:rPr>
        <w:t>տեղեկատվության համաձայն</w:t>
      </w:r>
      <w:r w:rsidRPr="00B377D0">
        <w:rPr>
          <w:szCs w:val="24"/>
          <w:lang w:val="fr-FR"/>
        </w:rPr>
        <w:t xml:space="preserve">, </w:t>
      </w:r>
      <w:r w:rsidRPr="00B377D0">
        <w:rPr>
          <w:szCs w:val="24"/>
          <w:lang w:val="hy-AM"/>
        </w:rPr>
        <w:t xml:space="preserve"> իրականացվել է </w:t>
      </w:r>
      <w:r w:rsidRPr="00B377D0">
        <w:rPr>
          <w:szCs w:val="24"/>
          <w:lang w:val="fr-FR"/>
        </w:rPr>
        <w:t>3,593,539.20</w:t>
      </w:r>
      <w:r w:rsidR="008C0DE3" w:rsidRPr="00B377D0">
        <w:rPr>
          <w:szCs w:val="24"/>
          <w:lang w:val="hy-AM"/>
        </w:rPr>
        <w:t xml:space="preserve"> </w:t>
      </w:r>
      <w:r w:rsidRPr="00B377D0">
        <w:rPr>
          <w:szCs w:val="24"/>
          <w:lang w:val="hy-AM"/>
        </w:rPr>
        <w:t xml:space="preserve">հազ. դրամի </w:t>
      </w:r>
      <w:r w:rsidRPr="00B377D0">
        <w:rPr>
          <w:rFonts w:eastAsia="Calibri" w:cs="Arial"/>
          <w:szCs w:val="24"/>
          <w:lang w:val="hy-AM"/>
        </w:rPr>
        <w:t>կառուցման և հիմնանորոգման աշխատանքներ</w:t>
      </w:r>
      <w:r w:rsidRPr="00B377D0">
        <w:rPr>
          <w:szCs w:val="24"/>
          <w:lang w:val="fr-FR"/>
        </w:rPr>
        <w:t>,</w:t>
      </w:r>
      <w:r w:rsidRPr="00B377D0">
        <w:rPr>
          <w:szCs w:val="24"/>
          <w:lang w:val="hy-AM"/>
        </w:rPr>
        <w:t xml:space="preserve"> կամ</w:t>
      </w:r>
      <w:r w:rsidRPr="00B377D0">
        <w:rPr>
          <w:szCs w:val="24"/>
          <w:lang w:val="fr-FR"/>
        </w:rPr>
        <w:t xml:space="preserve"> </w:t>
      </w:r>
      <w:r w:rsidRPr="00B377D0">
        <w:rPr>
          <w:szCs w:val="24"/>
          <w:lang w:val="hy-AM"/>
        </w:rPr>
        <w:t>նախարարության</w:t>
      </w:r>
      <w:r w:rsidRPr="00B377D0">
        <w:rPr>
          <w:szCs w:val="24"/>
          <w:lang w:val="fr-FR"/>
        </w:rPr>
        <w:t xml:space="preserve"> </w:t>
      </w:r>
      <w:r w:rsidRPr="00B377D0">
        <w:rPr>
          <w:szCs w:val="24"/>
          <w:lang w:val="hy-AM"/>
        </w:rPr>
        <w:t>կողմից</w:t>
      </w:r>
      <w:r w:rsidRPr="00B377D0">
        <w:rPr>
          <w:szCs w:val="24"/>
          <w:lang w:val="fr-FR"/>
        </w:rPr>
        <w:t xml:space="preserve"> </w:t>
      </w:r>
      <w:r w:rsidRPr="00B377D0">
        <w:rPr>
          <w:szCs w:val="24"/>
          <w:lang w:val="hy-AM"/>
        </w:rPr>
        <w:t>կատարված</w:t>
      </w:r>
      <w:r w:rsidRPr="00B377D0">
        <w:rPr>
          <w:szCs w:val="24"/>
          <w:lang w:val="fr-FR"/>
        </w:rPr>
        <w:t xml:space="preserve"> </w:t>
      </w:r>
      <w:r w:rsidRPr="00B377D0">
        <w:rPr>
          <w:szCs w:val="24"/>
          <w:lang w:val="hy-AM"/>
        </w:rPr>
        <w:t>աշխատանքները</w:t>
      </w:r>
      <w:r w:rsidRPr="00B377D0">
        <w:rPr>
          <w:szCs w:val="24"/>
          <w:lang w:val="fr-FR"/>
        </w:rPr>
        <w:t xml:space="preserve"> </w:t>
      </w:r>
      <w:r w:rsidRPr="00B377D0">
        <w:rPr>
          <w:szCs w:val="24"/>
          <w:lang w:val="hy-AM"/>
        </w:rPr>
        <w:t>հաշվետվությունում</w:t>
      </w:r>
      <w:r w:rsidRPr="00B377D0">
        <w:rPr>
          <w:szCs w:val="24"/>
          <w:lang w:val="fr-FR"/>
        </w:rPr>
        <w:t xml:space="preserve"> </w:t>
      </w:r>
      <w:r w:rsidRPr="00B377D0">
        <w:rPr>
          <w:szCs w:val="24"/>
          <w:lang w:val="hy-AM"/>
        </w:rPr>
        <w:t>պակաս</w:t>
      </w:r>
      <w:r w:rsidRPr="00B377D0">
        <w:rPr>
          <w:szCs w:val="24"/>
          <w:lang w:val="fr-FR"/>
        </w:rPr>
        <w:t xml:space="preserve"> </w:t>
      </w:r>
      <w:r w:rsidRPr="00B377D0">
        <w:rPr>
          <w:szCs w:val="24"/>
          <w:lang w:val="hy-AM"/>
        </w:rPr>
        <w:t>է</w:t>
      </w:r>
      <w:r w:rsidRPr="00B377D0">
        <w:rPr>
          <w:szCs w:val="24"/>
          <w:lang w:val="fr-FR"/>
        </w:rPr>
        <w:t xml:space="preserve"> </w:t>
      </w:r>
      <w:r w:rsidRPr="00B377D0">
        <w:rPr>
          <w:szCs w:val="24"/>
          <w:lang w:val="hy-AM"/>
        </w:rPr>
        <w:t>ցույց</w:t>
      </w:r>
      <w:r w:rsidRPr="00B377D0">
        <w:rPr>
          <w:szCs w:val="24"/>
          <w:lang w:val="fr-FR"/>
        </w:rPr>
        <w:t xml:space="preserve"> </w:t>
      </w:r>
      <w:r w:rsidRPr="00B377D0">
        <w:rPr>
          <w:szCs w:val="24"/>
          <w:lang w:val="hy-AM"/>
        </w:rPr>
        <w:t>տրվել</w:t>
      </w:r>
      <w:r w:rsidRPr="00B377D0">
        <w:rPr>
          <w:szCs w:val="24"/>
          <w:lang w:val="fr-FR"/>
        </w:rPr>
        <w:t xml:space="preserve"> 1,412,894.80</w:t>
      </w:r>
      <w:r w:rsidRPr="00B377D0">
        <w:rPr>
          <w:szCs w:val="24"/>
          <w:lang w:val="hy-AM"/>
        </w:rPr>
        <w:t xml:space="preserve"> հազ</w:t>
      </w:r>
      <w:r w:rsidRPr="00B377D0">
        <w:rPr>
          <w:szCs w:val="24"/>
          <w:lang w:val="fr-FR"/>
        </w:rPr>
        <w:t xml:space="preserve">. </w:t>
      </w:r>
      <w:r w:rsidRPr="00B377D0">
        <w:rPr>
          <w:szCs w:val="24"/>
          <w:lang w:val="hy-AM"/>
        </w:rPr>
        <w:t>դրամով</w:t>
      </w:r>
      <w:r w:rsidR="008C0DE3" w:rsidRPr="00B377D0">
        <w:rPr>
          <w:szCs w:val="24"/>
          <w:lang w:val="hy-AM"/>
        </w:rPr>
        <w:t>:</w:t>
      </w:r>
    </w:p>
    <w:p w:rsidR="009B7D24" w:rsidRPr="00B377D0" w:rsidRDefault="009B7D24" w:rsidP="009B7D24">
      <w:pPr>
        <w:pStyle w:val="ListParagraph"/>
        <w:ind w:left="0" w:firstLine="567"/>
        <w:jc w:val="both"/>
        <w:rPr>
          <w:rFonts w:ascii="GHEA Grapalat" w:hAnsi="GHEA Grapalat" w:cs="Tahoma"/>
          <w:b/>
          <w:i/>
          <w:sz w:val="24"/>
          <w:szCs w:val="24"/>
          <w:u w:val="single"/>
          <w:lang w:val="hy-AM"/>
        </w:rPr>
      </w:pPr>
      <w:r w:rsidRPr="00B377D0">
        <w:rPr>
          <w:rFonts w:ascii="GHEA Grapalat" w:hAnsi="GHEA Grapalat" w:cs="Sylfaen"/>
          <w:b/>
          <w:i/>
          <w:sz w:val="24"/>
          <w:szCs w:val="24"/>
          <w:u w:val="single"/>
          <w:lang w:val="hy-AM"/>
        </w:rPr>
        <w:t>Հաշվեքննության օբյեկտի կողմից առարկություններ և բացատրություններ չեն ներկայացվել</w:t>
      </w:r>
      <w:r w:rsidRPr="00B377D0">
        <w:rPr>
          <w:rFonts w:ascii="GHEA Grapalat" w:hAnsi="GHEA Grapalat" w:cs="Tahoma"/>
          <w:b/>
          <w:i/>
          <w:sz w:val="24"/>
          <w:szCs w:val="24"/>
          <w:u w:val="single"/>
          <w:lang w:val="hy-AM"/>
        </w:rPr>
        <w:t>։</w:t>
      </w:r>
    </w:p>
    <w:p w:rsidR="003C1F07" w:rsidRPr="00B377D0" w:rsidRDefault="003C1F07" w:rsidP="009B7D24">
      <w:pPr>
        <w:pStyle w:val="ListParagraph"/>
        <w:ind w:left="0" w:firstLine="567"/>
        <w:jc w:val="both"/>
        <w:rPr>
          <w:rFonts w:ascii="GHEA Grapalat" w:hAnsi="GHEA Grapalat" w:cs="Tahoma"/>
          <w:b/>
          <w:sz w:val="24"/>
          <w:szCs w:val="24"/>
          <w:lang w:val="hy-AM"/>
        </w:rPr>
      </w:pPr>
    </w:p>
    <w:p w:rsidR="003C1F07" w:rsidRPr="00B377D0" w:rsidRDefault="003C1F07" w:rsidP="009B7D24">
      <w:pPr>
        <w:pStyle w:val="ListParagraph"/>
        <w:ind w:left="0" w:firstLine="567"/>
        <w:jc w:val="both"/>
        <w:rPr>
          <w:rFonts w:ascii="GHEA Grapalat" w:hAnsi="GHEA Grapalat" w:cs="Tahoma"/>
          <w:b/>
          <w:sz w:val="24"/>
          <w:szCs w:val="24"/>
          <w:lang w:val="hy-AM"/>
        </w:rPr>
      </w:pPr>
    </w:p>
    <w:p w:rsidR="003C1F07" w:rsidRPr="00B377D0" w:rsidRDefault="003C1F07" w:rsidP="009B7D24">
      <w:pPr>
        <w:pStyle w:val="ListParagraph"/>
        <w:ind w:left="0" w:firstLine="567"/>
        <w:jc w:val="both"/>
        <w:rPr>
          <w:rFonts w:ascii="GHEA Grapalat" w:hAnsi="GHEA Grapalat" w:cs="Tahoma"/>
          <w:b/>
          <w:sz w:val="24"/>
          <w:szCs w:val="24"/>
          <w:u w:val="single"/>
          <w:lang w:val="hy-AM"/>
        </w:rPr>
      </w:pPr>
    </w:p>
    <w:p w:rsidR="008C0DE3" w:rsidRPr="00B377D0" w:rsidRDefault="008C0DE3">
      <w:pPr>
        <w:spacing w:before="0" w:after="160" w:line="259" w:lineRule="auto"/>
        <w:ind w:firstLine="0"/>
        <w:jc w:val="left"/>
        <w:rPr>
          <w:rFonts w:eastAsia="Calibri" w:cs="Arial"/>
          <w:szCs w:val="24"/>
          <w:lang w:val="hy-AM"/>
        </w:rPr>
      </w:pPr>
      <w:r w:rsidRPr="00B377D0">
        <w:rPr>
          <w:rFonts w:eastAsia="Calibri" w:cs="Arial"/>
          <w:szCs w:val="24"/>
          <w:lang w:val="hy-AM"/>
        </w:rPr>
        <w:br w:type="page"/>
      </w:r>
    </w:p>
    <w:p w:rsidR="009B7D24" w:rsidRPr="00B377D0" w:rsidRDefault="009B7D24" w:rsidP="009B7D24">
      <w:pPr>
        <w:pStyle w:val="Heading1"/>
        <w:numPr>
          <w:ilvl w:val="0"/>
          <w:numId w:val="0"/>
        </w:numPr>
        <w:spacing w:after="240" w:line="276" w:lineRule="auto"/>
        <w:ind w:right="28"/>
        <w:rPr>
          <w:rFonts w:eastAsia="Calibri" w:cs="Arial"/>
          <w:color w:val="1F4E79"/>
          <w:lang w:val="hy-AM"/>
        </w:rPr>
      </w:pPr>
      <w:bookmarkStart w:id="12" w:name="_Toc71560732"/>
      <w:bookmarkStart w:id="13" w:name="_Toc94524162"/>
      <w:r w:rsidRPr="00B377D0">
        <w:rPr>
          <w:color w:val="2E74B5" w:themeColor="accent1" w:themeShade="BF"/>
          <w:lang w:val="hy-AM"/>
        </w:rPr>
        <w:lastRenderedPageBreak/>
        <w:t>8.</w:t>
      </w:r>
      <w:r w:rsidRPr="00B377D0">
        <w:rPr>
          <w:color w:val="1F4E79"/>
          <w:lang w:val="hy-AM"/>
        </w:rPr>
        <w:t xml:space="preserve"> </w:t>
      </w:r>
      <w:r w:rsidRPr="00B377D0">
        <w:rPr>
          <w:rFonts w:eastAsia="Calibri" w:cs="Arial"/>
          <w:color w:val="2E74B5" w:themeColor="accent1" w:themeShade="BF"/>
          <w:szCs w:val="24"/>
          <w:lang w:val="hy-AM"/>
        </w:rPr>
        <w:t>ՀԵՏՀՍԿՈՂԱԿԱՆ ԳՈՐԾԸՆԹԱՑ</w:t>
      </w:r>
      <w:bookmarkEnd w:id="12"/>
      <w:bookmarkEnd w:id="13"/>
    </w:p>
    <w:p w:rsidR="009B7D24" w:rsidRPr="00B377D0" w:rsidRDefault="009B7D24" w:rsidP="009B7D24">
      <w:pPr>
        <w:pStyle w:val="ListParagraph"/>
        <w:spacing w:after="0"/>
        <w:ind w:left="0"/>
        <w:jc w:val="both"/>
        <w:rPr>
          <w:rFonts w:ascii="GHEA Grapalat" w:hAnsi="GHEA Grapalat"/>
          <w:sz w:val="24"/>
          <w:szCs w:val="24"/>
          <w:lang w:val="hy-AM"/>
        </w:rPr>
      </w:pPr>
      <w:r w:rsidRPr="00B377D0">
        <w:rPr>
          <w:rFonts w:ascii="GHEA Grapalat" w:hAnsi="GHEA Grapalat"/>
          <w:color w:val="000000"/>
          <w:sz w:val="24"/>
          <w:szCs w:val="24"/>
          <w:shd w:val="clear" w:color="auto" w:fill="FFFFFF"/>
          <w:lang w:val="hy-AM"/>
        </w:rPr>
        <w:t xml:space="preserve">Հաշվեքննության առարկայի գծով նախորդ ընթացիկ եզրակացություններում Հաշվեքննիչ պալատի կողմից </w:t>
      </w:r>
      <w:r w:rsidRPr="00B377D0">
        <w:rPr>
          <w:rFonts w:ascii="GHEA Grapalat" w:hAnsi="GHEA Grapalat"/>
          <w:sz w:val="24"/>
          <w:szCs w:val="24"/>
          <w:lang w:val="hy-AM"/>
        </w:rPr>
        <w:t>արձանագրված ա</w:t>
      </w:r>
      <w:r w:rsidRPr="00B377D0">
        <w:rPr>
          <w:rFonts w:ascii="GHEA Grapalat" w:hAnsi="GHEA Grapalat"/>
          <w:color w:val="000000"/>
          <w:sz w:val="24"/>
          <w:szCs w:val="24"/>
          <w:shd w:val="clear" w:color="auto" w:fill="FFFFFF"/>
          <w:lang w:val="hy-AM"/>
        </w:rPr>
        <w:t xml:space="preserve">նհամապատասխանությունների և խեղաթյուրումների վերացման, կատարված առաջարկությունների ընդունման կամ չընդունման վերաբերյալ նախարարությունը պատասխանել է, որ </w:t>
      </w:r>
      <w:r w:rsidRPr="00B377D0">
        <w:rPr>
          <w:rFonts w:ascii="GHEA Grapalat" w:hAnsi="GHEA Grapalat"/>
          <w:sz w:val="24"/>
          <w:szCs w:val="24"/>
          <w:lang w:val="hy-AM"/>
        </w:rPr>
        <w:t>իրացնելով իր պայմանագրային իրավունքը՝ Պայմանագրի 2.5 և 8.7 կետերի համաձայն 19.11.2020թ. N01/03.5.1/1869-2020, N01/03.5.1/1870-2020 և N01/03.5.1/1871-2020 գրություններով կապալառուներին Պահանջի Ծանուցումներ էր ներկայացրել, սակայն կողմերի փոխադարձ համաձայնությամբ աշխատանքների կատարման ժամկետի երկարացման դեպքում միաժամանակ և' պայմանագրի երկարացում, և' ուշացման վնասներ չի կարող պահանջվել, այսինքն՝ կողմերի փոխադարձ համաձայնությամբ կամ պատվիրատուի նախաձեռնությամբ պայմանագրի երկարաձգումը ինքնին պատվիրատուին զրկում է ուշացման վնասներ պահանջելու իրավունքից</w:t>
      </w:r>
      <w:r w:rsidR="007734D7" w:rsidRPr="00B377D0">
        <w:rPr>
          <w:rFonts w:ascii="GHEA Grapalat" w:hAnsi="GHEA Grapalat"/>
          <w:sz w:val="24"/>
          <w:szCs w:val="24"/>
          <w:lang w:val="hy-AM"/>
        </w:rPr>
        <w:t>:</w:t>
      </w:r>
      <w:r w:rsidRPr="00B377D0">
        <w:rPr>
          <w:rFonts w:ascii="GHEA Grapalat" w:hAnsi="GHEA Grapalat"/>
          <w:sz w:val="24"/>
          <w:szCs w:val="24"/>
          <w:lang w:val="hy-AM"/>
        </w:rPr>
        <w:t xml:space="preserve"> Պայմանագրի Ընդհանուր Պայմանների 20.1 կետի համաձայն, կապալառուի կողմից ծանուցումները սահմանված ժամկետում չներկայացնելը կապալառուին զրկում է ժամկետի երկարացման կամ ֆինանսական պահանջ ներկայացնելու իրավունքից, սակայն պատվիրատուին չի զրկում սեփական նախաձեռնությամբ կամ կողմերի փոխադարձ համաձայնությամբ ժամկետի երկարացման իրավունքից։ Աշխատանքների կատարման ժամկետի ուշացման համար տույժերը չեն կարող հաշվարկվել, քանի որ ժամկետներն արդեն երկարաձգվել են այսինքն՝ կողմերի փոխադարձ համաձայնությամբ կամ պատվիրատուի նախաձեռնությամբ պայմանագրի երկարաձգումը ինքնին պատվիրատուին զրկում է ուշացման վնասներ պահանջելու իրավունքից։</w:t>
      </w:r>
    </w:p>
    <w:p w:rsidR="009B7D24" w:rsidRPr="00B377D0" w:rsidRDefault="009B7D24" w:rsidP="009B7D24">
      <w:pPr>
        <w:spacing w:before="0" w:after="160" w:line="259" w:lineRule="auto"/>
        <w:ind w:firstLine="0"/>
        <w:jc w:val="left"/>
        <w:rPr>
          <w:rFonts w:eastAsiaTheme="minorHAnsi" w:cstheme="minorBidi"/>
          <w:szCs w:val="24"/>
          <w:lang w:val="hy-AM"/>
        </w:rPr>
      </w:pPr>
      <w:r w:rsidRPr="00B377D0">
        <w:rPr>
          <w:szCs w:val="24"/>
          <w:lang w:val="hy-AM"/>
        </w:rPr>
        <w:br w:type="page"/>
      </w:r>
    </w:p>
    <w:p w:rsidR="009B7D24" w:rsidRPr="00B377D0" w:rsidRDefault="009B7D24" w:rsidP="009B7D24">
      <w:pPr>
        <w:pStyle w:val="Heading1"/>
        <w:keepNext/>
        <w:keepLines/>
        <w:numPr>
          <w:ilvl w:val="0"/>
          <w:numId w:val="0"/>
        </w:numPr>
        <w:spacing w:after="240" w:line="360" w:lineRule="auto"/>
        <w:ind w:left="3153" w:right="0"/>
        <w:jc w:val="both"/>
        <w:rPr>
          <w:color w:val="auto"/>
          <w:szCs w:val="24"/>
          <w:shd w:val="clear" w:color="auto" w:fill="FFFFFF"/>
          <w:lang w:val="hy-AM"/>
        </w:rPr>
      </w:pPr>
      <w:bookmarkStart w:id="14" w:name="_Toc94524163"/>
      <w:r w:rsidRPr="00B377D0">
        <w:rPr>
          <w:rFonts w:eastAsia="Calibri" w:cs="Arial"/>
          <w:color w:val="auto"/>
          <w:szCs w:val="24"/>
          <w:lang w:val="hy-AM"/>
        </w:rPr>
        <w:lastRenderedPageBreak/>
        <w:t>9. ԱՌԱՋԱՐԿ</w:t>
      </w:r>
      <w:r w:rsidRPr="00B377D0">
        <w:rPr>
          <w:color w:val="auto"/>
          <w:szCs w:val="24"/>
          <w:shd w:val="clear" w:color="auto" w:fill="FFFFFF"/>
          <w:lang w:val="hy-AM"/>
        </w:rPr>
        <w:t>ՈՒԹՅՈՒՆՆԵՐ</w:t>
      </w:r>
      <w:bookmarkEnd w:id="14"/>
    </w:p>
    <w:p w:rsidR="009B7D24" w:rsidRPr="00B377D0" w:rsidRDefault="009B7D24" w:rsidP="009B7D24">
      <w:pPr>
        <w:pStyle w:val="ListParagraph"/>
        <w:numPr>
          <w:ilvl w:val="0"/>
          <w:numId w:val="26"/>
        </w:numPr>
        <w:spacing w:line="276" w:lineRule="auto"/>
        <w:rPr>
          <w:rFonts w:ascii="GHEA Grapalat" w:hAnsi="GHEA Grapalat"/>
          <w:b/>
          <w:sz w:val="24"/>
          <w:szCs w:val="24"/>
          <w:lang w:val="hy-AM"/>
        </w:rPr>
      </w:pPr>
      <w:r w:rsidRPr="00B377D0">
        <w:rPr>
          <w:rFonts w:ascii="GHEA Grapalat" w:hAnsi="GHEA Grapalat" w:cs="Sylfaen"/>
          <w:b/>
          <w:sz w:val="24"/>
          <w:szCs w:val="24"/>
          <w:lang w:val="hy-AM"/>
        </w:rPr>
        <w:t>ՀՀ</w:t>
      </w:r>
      <w:r w:rsidRPr="00B377D0">
        <w:rPr>
          <w:rFonts w:ascii="GHEA Grapalat" w:hAnsi="GHEA Grapalat"/>
          <w:b/>
          <w:sz w:val="24"/>
          <w:szCs w:val="24"/>
          <w:lang w:val="hy-AM"/>
        </w:rPr>
        <w:t xml:space="preserve"> </w:t>
      </w:r>
      <w:r w:rsidRPr="00B377D0">
        <w:rPr>
          <w:rFonts w:ascii="GHEA Grapalat" w:hAnsi="GHEA Grapalat" w:cs="Sylfaen"/>
          <w:b/>
          <w:sz w:val="24"/>
          <w:szCs w:val="24"/>
          <w:lang w:val="hy-AM"/>
        </w:rPr>
        <w:t>Կառավարությանը</w:t>
      </w:r>
    </w:p>
    <w:p w:rsidR="009B7D24" w:rsidRPr="00B377D0" w:rsidRDefault="009B7D24" w:rsidP="009B7D24">
      <w:pPr>
        <w:spacing w:before="0" w:after="0"/>
        <w:ind w:firstLine="567"/>
        <w:rPr>
          <w:szCs w:val="24"/>
          <w:lang w:val="hy-AM"/>
        </w:rPr>
      </w:pPr>
      <w:r w:rsidRPr="00B377D0">
        <w:rPr>
          <w:szCs w:val="24"/>
          <w:lang w:val="hy-AM"/>
        </w:rPr>
        <w:t xml:space="preserve">ՀՀ կառավարության 2014 թվականի փետրվարի 13-ի «ՀՀ ընդհանուր օգտագործման պետական ավտոմոբիլային ճանապարհների անվանացանկը հաստատելու, ընդհանուր օգտագործման պետական ավտոմոբիլային ճանապարհների պետական կառավարման մարմին սահմանելու, ՀՀ կառավարության 2008 թվականի հունվարի 10-ի թիվ 112-Ն որոշումն ուժը կորցրած ճանաչելու մասին» </w:t>
      </w:r>
      <w:r w:rsidRPr="00B377D0">
        <w:rPr>
          <w:szCs w:val="24"/>
          <w:shd w:val="clear" w:color="auto" w:fill="FFFFFF"/>
          <w:lang w:val="hy-AM"/>
        </w:rPr>
        <w:t xml:space="preserve">N </w:t>
      </w:r>
      <w:r w:rsidRPr="00B377D0">
        <w:rPr>
          <w:szCs w:val="24"/>
          <w:lang w:val="hy-AM"/>
        </w:rPr>
        <w:t>265-Ն որոշմամբ հաստատված՝ ըստ նշանակության դասակարգված ՀՀ ընդհանուր օգտագործման պետական ավտոմոբիլային ճանապարհների անվանացանկում ներառված ճանապարհների դասակարգումը համապատասխանեցնել «Ավտոմոբիլային ճանապարհների մասին» ՀՀ օրենքի 3-րդ հոդվածի 6-րդ</w:t>
      </w:r>
      <w:r w:rsidRPr="00B377D0">
        <w:rPr>
          <w:szCs w:val="24"/>
          <w:lang w:val="fr-FR"/>
        </w:rPr>
        <w:t>,</w:t>
      </w:r>
      <w:r w:rsidRPr="00B377D0">
        <w:rPr>
          <w:szCs w:val="24"/>
          <w:lang w:val="hy-AM"/>
        </w:rPr>
        <w:t xml:space="preserve"> 7-րդ, 8-րդ և 9-րդ մասերի պահանջներին</w:t>
      </w:r>
    </w:p>
    <w:p w:rsidR="009B7D24" w:rsidRPr="00B377D0" w:rsidRDefault="009B7D24" w:rsidP="008C0DE3">
      <w:pPr>
        <w:pStyle w:val="ListParagraph"/>
        <w:spacing w:before="120" w:after="120" w:line="276" w:lineRule="auto"/>
        <w:ind w:left="0" w:firstLine="567"/>
        <w:contextualSpacing w:val="0"/>
        <w:jc w:val="both"/>
        <w:rPr>
          <w:rFonts w:ascii="GHEA Grapalat" w:hAnsi="GHEA Grapalat"/>
          <w:sz w:val="24"/>
          <w:szCs w:val="24"/>
          <w:lang w:val="fr-FR"/>
        </w:rPr>
      </w:pPr>
      <w:r w:rsidRPr="00B377D0">
        <w:rPr>
          <w:rFonts w:ascii="GHEA Grapalat" w:hAnsi="GHEA Grapalat"/>
          <w:b/>
          <w:sz w:val="24"/>
          <w:szCs w:val="24"/>
          <w:lang w:val="hy-AM"/>
        </w:rPr>
        <w:t>2.</w:t>
      </w:r>
      <w:r w:rsidRPr="00B377D0">
        <w:rPr>
          <w:rFonts w:ascii="Calibri" w:hAnsi="Calibri" w:cs="Calibri"/>
          <w:b/>
          <w:lang w:val="hy-AM"/>
        </w:rPr>
        <w:t xml:space="preserve">  </w:t>
      </w:r>
      <w:r w:rsidRPr="00B377D0">
        <w:rPr>
          <w:rFonts w:ascii="GHEA Grapalat" w:hAnsi="GHEA Grapalat"/>
          <w:b/>
          <w:sz w:val="24"/>
          <w:szCs w:val="24"/>
          <w:lang w:val="hy-AM"/>
        </w:rPr>
        <w:t>ՀՀ</w:t>
      </w:r>
      <w:r w:rsidRPr="00B377D0">
        <w:rPr>
          <w:rFonts w:ascii="GHEA Grapalat" w:hAnsi="GHEA Grapalat"/>
          <w:b/>
          <w:sz w:val="24"/>
          <w:szCs w:val="24"/>
          <w:lang w:val="fr-FR"/>
        </w:rPr>
        <w:t xml:space="preserve"> </w:t>
      </w:r>
      <w:r w:rsidRPr="00B377D0">
        <w:rPr>
          <w:rFonts w:ascii="GHEA Grapalat" w:hAnsi="GHEA Grapalat"/>
          <w:b/>
          <w:sz w:val="24"/>
          <w:szCs w:val="24"/>
          <w:lang w:val="hy-AM"/>
        </w:rPr>
        <w:t>Տարածքային</w:t>
      </w:r>
      <w:r w:rsidRPr="00B377D0">
        <w:rPr>
          <w:rFonts w:ascii="GHEA Grapalat" w:hAnsi="GHEA Grapalat"/>
          <w:b/>
          <w:sz w:val="24"/>
          <w:szCs w:val="24"/>
          <w:lang w:val="fr-FR"/>
        </w:rPr>
        <w:t xml:space="preserve"> </w:t>
      </w:r>
      <w:r w:rsidRPr="00B377D0">
        <w:rPr>
          <w:rFonts w:ascii="GHEA Grapalat" w:hAnsi="GHEA Grapalat"/>
          <w:b/>
          <w:sz w:val="24"/>
          <w:szCs w:val="24"/>
          <w:lang w:val="hy-AM"/>
        </w:rPr>
        <w:t>կառավարման</w:t>
      </w:r>
      <w:r w:rsidRPr="00B377D0">
        <w:rPr>
          <w:rFonts w:ascii="GHEA Grapalat" w:hAnsi="GHEA Grapalat"/>
          <w:b/>
          <w:sz w:val="24"/>
          <w:szCs w:val="24"/>
          <w:lang w:val="fr-FR"/>
        </w:rPr>
        <w:t xml:space="preserve"> </w:t>
      </w:r>
      <w:r w:rsidRPr="00B377D0">
        <w:rPr>
          <w:rFonts w:ascii="GHEA Grapalat" w:hAnsi="GHEA Grapalat"/>
          <w:b/>
          <w:sz w:val="24"/>
          <w:szCs w:val="24"/>
          <w:lang w:val="hy-AM"/>
        </w:rPr>
        <w:t>և</w:t>
      </w:r>
      <w:r w:rsidRPr="00B377D0">
        <w:rPr>
          <w:rFonts w:ascii="GHEA Grapalat" w:hAnsi="GHEA Grapalat"/>
          <w:b/>
          <w:sz w:val="24"/>
          <w:szCs w:val="24"/>
          <w:lang w:val="fr-FR"/>
        </w:rPr>
        <w:t xml:space="preserve"> </w:t>
      </w:r>
      <w:r w:rsidRPr="00B377D0">
        <w:rPr>
          <w:rFonts w:ascii="GHEA Grapalat" w:hAnsi="GHEA Grapalat"/>
          <w:b/>
          <w:sz w:val="24"/>
          <w:szCs w:val="24"/>
          <w:lang w:val="hy-AM"/>
        </w:rPr>
        <w:t>ենթակառուցվածքների</w:t>
      </w:r>
      <w:r w:rsidRPr="00B377D0">
        <w:rPr>
          <w:rFonts w:ascii="GHEA Grapalat" w:hAnsi="GHEA Grapalat"/>
          <w:b/>
          <w:sz w:val="24"/>
          <w:szCs w:val="24"/>
          <w:lang w:val="fr-FR"/>
        </w:rPr>
        <w:t xml:space="preserve"> </w:t>
      </w:r>
      <w:r w:rsidRPr="00B377D0">
        <w:rPr>
          <w:rFonts w:ascii="GHEA Grapalat" w:hAnsi="GHEA Grapalat"/>
          <w:b/>
          <w:sz w:val="24"/>
          <w:szCs w:val="24"/>
          <w:lang w:val="hy-AM"/>
        </w:rPr>
        <w:t>նախարարությանը</w:t>
      </w:r>
    </w:p>
    <w:p w:rsidR="009B7D24" w:rsidRPr="00B377D0" w:rsidRDefault="009B7D24" w:rsidP="008C0DE3">
      <w:pPr>
        <w:spacing w:after="0"/>
        <w:ind w:firstLine="567"/>
        <w:rPr>
          <w:szCs w:val="24"/>
          <w:lang w:val="fr-FR"/>
        </w:rPr>
      </w:pPr>
      <w:r w:rsidRPr="00B377D0">
        <w:rPr>
          <w:szCs w:val="24"/>
          <w:lang w:val="hy-AM"/>
        </w:rPr>
        <w:t>«</w:t>
      </w:r>
      <w:r w:rsidRPr="00B377D0">
        <w:rPr>
          <w:szCs w:val="24"/>
          <w:lang w:val="fr-FR"/>
        </w:rPr>
        <w:t>ՀՀ միջպետական և հանրապետական նշանակության ավտոճանապարհների պահպանում և անվտանգ երթևեկության ծառայություններ</w:t>
      </w:r>
      <w:r w:rsidRPr="00B377D0">
        <w:rPr>
          <w:szCs w:val="24"/>
          <w:lang w:val="hy-AM"/>
        </w:rPr>
        <w:t>»</w:t>
      </w:r>
      <w:r w:rsidRPr="00B377D0">
        <w:rPr>
          <w:szCs w:val="24"/>
          <w:lang w:val="fr-FR"/>
        </w:rPr>
        <w:t xml:space="preserve"> մատուցելու համար կապալառու կազմակերպությունների հետ համաձայնագրերը կնքել տարվա սկզբից, որպեսզի աշխատանքները իրականացվեն </w:t>
      </w:r>
      <w:r w:rsidRPr="00B377D0">
        <w:rPr>
          <w:szCs w:val="24"/>
          <w:lang w:val="ru-RU"/>
        </w:rPr>
        <w:t>պահպանման</w:t>
      </w:r>
      <w:r w:rsidRPr="00B377D0">
        <w:rPr>
          <w:szCs w:val="24"/>
          <w:lang w:val="fr-FR"/>
        </w:rPr>
        <w:t xml:space="preserve"> </w:t>
      </w:r>
      <w:r w:rsidRPr="00B377D0">
        <w:rPr>
          <w:szCs w:val="24"/>
          <w:lang w:val="ru-RU"/>
        </w:rPr>
        <w:t>մակարդակների</w:t>
      </w:r>
      <w:r w:rsidRPr="00B377D0">
        <w:rPr>
          <w:szCs w:val="24"/>
          <w:lang w:val="fr-FR"/>
        </w:rPr>
        <w:t xml:space="preserve"> </w:t>
      </w:r>
      <w:r w:rsidRPr="00B377D0">
        <w:rPr>
          <w:szCs w:val="24"/>
          <w:lang w:val="hy-AM"/>
        </w:rPr>
        <w:t>չափանիշներին համապատասխան</w:t>
      </w:r>
      <w:r w:rsidRPr="00B377D0">
        <w:rPr>
          <w:szCs w:val="24"/>
          <w:lang w:val="ru-RU"/>
        </w:rPr>
        <w:t>։</w:t>
      </w:r>
    </w:p>
    <w:p w:rsidR="009B7D24" w:rsidRPr="00B377D0" w:rsidRDefault="009B7D24" w:rsidP="009B7D24">
      <w:pPr>
        <w:spacing w:after="0" w:line="360" w:lineRule="auto"/>
        <w:ind w:firstLine="0"/>
        <w:rPr>
          <w:rFonts w:eastAsia="MS Mincho" w:cs="Arial"/>
          <w:szCs w:val="24"/>
          <w:lang w:val="hy-AM"/>
        </w:rPr>
      </w:pPr>
    </w:p>
    <w:p w:rsidR="009B7D24" w:rsidRPr="00B377D0" w:rsidRDefault="00D77775" w:rsidP="009B7D24">
      <w:pPr>
        <w:spacing w:after="0" w:line="360" w:lineRule="auto"/>
        <w:ind w:firstLine="0"/>
        <w:rPr>
          <w:rFonts w:eastAsia="MS Mincho" w:cs="Arial"/>
          <w:szCs w:val="24"/>
          <w:lang w:val="hy-AM"/>
        </w:rPr>
      </w:pPr>
      <w:r w:rsidRPr="00B377D0">
        <w:rPr>
          <w:rFonts w:eastAsia="MS Mincho" w:cs="Arial"/>
          <w:szCs w:val="24"/>
          <w:lang w:val="fr-FR"/>
        </w:rPr>
        <w:t xml:space="preserve">         </w:t>
      </w:r>
      <w:r w:rsidRPr="00B377D0">
        <w:rPr>
          <w:rFonts w:eastAsia="MS Mincho" w:cs="Arial"/>
          <w:szCs w:val="24"/>
          <w:lang w:val="hy-AM"/>
        </w:rPr>
        <w:t>Արմեն</w:t>
      </w:r>
      <w:r w:rsidRPr="00B377D0">
        <w:rPr>
          <w:rFonts w:eastAsia="MS Mincho" w:cs="Arial"/>
          <w:szCs w:val="24"/>
          <w:lang w:val="fr-FR"/>
        </w:rPr>
        <w:t xml:space="preserve"> </w:t>
      </w:r>
      <w:r w:rsidRPr="00B377D0">
        <w:rPr>
          <w:rFonts w:eastAsia="MS Mincho" w:cs="Arial"/>
          <w:szCs w:val="24"/>
          <w:lang w:val="hy-AM"/>
        </w:rPr>
        <w:t>Գևորգյան</w:t>
      </w:r>
      <w:r w:rsidRPr="00B377D0">
        <w:rPr>
          <w:rFonts w:eastAsia="MS Mincho" w:cs="Arial"/>
          <w:szCs w:val="24"/>
          <w:lang w:val="fr-FR"/>
        </w:rPr>
        <w:t xml:space="preserve"> </w:t>
      </w:r>
    </w:p>
    <w:p w:rsidR="009B7D24" w:rsidRPr="00B377D0" w:rsidRDefault="009B7D24" w:rsidP="009B7D24">
      <w:pPr>
        <w:pStyle w:val="ListParagraph"/>
        <w:tabs>
          <w:tab w:val="right" w:pos="9298"/>
        </w:tabs>
        <w:spacing w:after="0" w:line="360" w:lineRule="auto"/>
        <w:rPr>
          <w:rFonts w:ascii="GHEA Grapalat" w:hAnsi="GHEA Grapalat" w:cs="Sylfaen"/>
          <w:sz w:val="24"/>
          <w:szCs w:val="24"/>
          <w:lang w:val="hy-AM"/>
        </w:rPr>
      </w:pPr>
      <w:r w:rsidRPr="00B377D0">
        <w:rPr>
          <w:rFonts w:ascii="GHEA Grapalat" w:hAnsi="GHEA Grapalat" w:cs="Sylfaen"/>
          <w:sz w:val="24"/>
          <w:szCs w:val="24"/>
          <w:lang w:val="hy-AM"/>
        </w:rPr>
        <w:t>ՀՀ հաշվեքննիչ պալատի անդամ</w:t>
      </w:r>
      <w:r w:rsidRPr="00B377D0">
        <w:rPr>
          <w:rFonts w:ascii="GHEA Grapalat" w:hAnsi="GHEA Grapalat" w:cs="Sylfaen"/>
          <w:sz w:val="24"/>
          <w:szCs w:val="24"/>
          <w:lang w:val="hy-AM"/>
        </w:rPr>
        <w:tab/>
      </w:r>
    </w:p>
    <w:p w:rsidR="009B7D24" w:rsidRPr="00B377D0" w:rsidRDefault="00F94FE3" w:rsidP="003C1F07">
      <w:pPr>
        <w:pStyle w:val="ListParagraph"/>
        <w:spacing w:after="0" w:line="276" w:lineRule="auto"/>
        <w:rPr>
          <w:rFonts w:ascii="GHEA Grapalat" w:hAnsi="GHEA Grapalat" w:cs="Sylfaen"/>
          <w:sz w:val="24"/>
          <w:szCs w:val="24"/>
          <w:lang w:val="hy-AM" w:eastAsia="ru-RU"/>
        </w:rPr>
      </w:pPr>
      <w:r>
        <w:rPr>
          <w:rFonts w:ascii="GHEA Grapalat" w:hAnsi="GHEA Grapalat" w:cs="Sylfaen"/>
          <w:sz w:val="24"/>
          <w:szCs w:val="24"/>
          <w:lang w:val="hy-AM"/>
        </w:rPr>
        <w:t>27</w:t>
      </w:r>
      <w:r w:rsidR="009B7D24" w:rsidRPr="00B377D0">
        <w:rPr>
          <w:rFonts w:ascii="GHEA Grapalat" w:hAnsi="GHEA Grapalat" w:cs="Sylfaen"/>
          <w:sz w:val="24"/>
          <w:szCs w:val="24"/>
          <w:lang w:val="hy-AM"/>
        </w:rPr>
        <w:t xml:space="preserve"> հունվարի 2022 թվական</w:t>
      </w:r>
    </w:p>
    <w:p w:rsidR="009B7D24" w:rsidRPr="00B377D0" w:rsidRDefault="009B7D24" w:rsidP="003C1F07">
      <w:pPr>
        <w:pStyle w:val="ListParagraph"/>
        <w:spacing w:after="0" w:line="276" w:lineRule="auto"/>
        <w:rPr>
          <w:rFonts w:ascii="GHEA Grapalat" w:hAnsi="GHEA Grapalat" w:cs="Sylfaen"/>
          <w:sz w:val="24"/>
          <w:szCs w:val="24"/>
          <w:lang w:val="hy-AM" w:eastAsia="ru-RU"/>
        </w:rPr>
      </w:pPr>
    </w:p>
    <w:p w:rsidR="009B7D24" w:rsidRPr="00B377D0" w:rsidRDefault="009B7D24" w:rsidP="003C1F07">
      <w:pPr>
        <w:pStyle w:val="ListParagraph"/>
        <w:spacing w:after="0" w:line="276" w:lineRule="auto"/>
        <w:rPr>
          <w:rFonts w:ascii="GHEA Grapalat" w:hAnsi="GHEA Grapalat" w:cs="Sylfaen"/>
          <w:sz w:val="24"/>
          <w:szCs w:val="24"/>
          <w:lang w:val="hy-AM"/>
        </w:rPr>
      </w:pPr>
      <w:r w:rsidRPr="00B377D0">
        <w:rPr>
          <w:rFonts w:ascii="GHEA Grapalat" w:hAnsi="GHEA Grapalat" w:cs="Sylfaen"/>
          <w:sz w:val="24"/>
          <w:szCs w:val="24"/>
          <w:lang w:val="hy-AM"/>
        </w:rPr>
        <w:t>ՀՀ հաշվեքննիչ պալատ,</w:t>
      </w:r>
    </w:p>
    <w:p w:rsidR="009B7D24" w:rsidRPr="00B377D0" w:rsidRDefault="009B7D24" w:rsidP="003C1F07">
      <w:pPr>
        <w:pStyle w:val="ListParagraph"/>
        <w:spacing w:after="0" w:line="276" w:lineRule="auto"/>
        <w:rPr>
          <w:rFonts w:ascii="GHEA Grapalat" w:hAnsi="GHEA Grapalat" w:cs="Sylfaen"/>
          <w:sz w:val="24"/>
          <w:szCs w:val="24"/>
          <w:lang w:val="hy-AM"/>
        </w:rPr>
      </w:pPr>
      <w:r w:rsidRPr="00B377D0">
        <w:rPr>
          <w:rFonts w:ascii="GHEA Grapalat" w:hAnsi="GHEA Grapalat" w:cs="Sylfaen"/>
          <w:sz w:val="24"/>
          <w:szCs w:val="24"/>
          <w:lang w:val="hy-AM"/>
        </w:rPr>
        <w:t>Բաղրամյան փող. 19, ք.</w:t>
      </w:r>
      <w:r w:rsidRPr="00B377D0">
        <w:rPr>
          <w:rFonts w:ascii="GHEA Grapalat" w:eastAsia="MS Mincho" w:hAnsi="GHEA Grapalat" w:cs="MS Mincho"/>
          <w:sz w:val="24"/>
          <w:szCs w:val="24"/>
          <w:lang w:val="hy-AM"/>
        </w:rPr>
        <w:t xml:space="preserve"> </w:t>
      </w:r>
      <w:r w:rsidRPr="00B377D0">
        <w:rPr>
          <w:rFonts w:ascii="GHEA Grapalat" w:hAnsi="GHEA Grapalat" w:cs="Sylfaen"/>
          <w:sz w:val="24"/>
          <w:szCs w:val="24"/>
          <w:lang w:val="hy-AM"/>
        </w:rPr>
        <w:t xml:space="preserve">Երևան, </w:t>
      </w:r>
    </w:p>
    <w:p w:rsidR="009B7D24" w:rsidRPr="00B377D0" w:rsidRDefault="009B7D24" w:rsidP="003C1F07">
      <w:pPr>
        <w:pStyle w:val="ListParagraph"/>
        <w:spacing w:after="0" w:line="276" w:lineRule="auto"/>
        <w:rPr>
          <w:rFonts w:ascii="GHEA Grapalat" w:hAnsi="GHEA Grapalat" w:cs="Sylfaen"/>
          <w:sz w:val="24"/>
          <w:szCs w:val="24"/>
          <w:lang w:val="hy-AM"/>
        </w:rPr>
      </w:pPr>
      <w:r w:rsidRPr="00B377D0">
        <w:rPr>
          <w:rFonts w:ascii="GHEA Grapalat" w:hAnsi="GHEA Grapalat" w:cs="Sylfaen"/>
          <w:sz w:val="24"/>
          <w:szCs w:val="24"/>
          <w:lang w:val="hy-AM"/>
        </w:rPr>
        <w:t>Հայաստանի Հանրապետություն</w:t>
      </w:r>
    </w:p>
    <w:p w:rsidR="003C1F07" w:rsidRPr="00B377D0" w:rsidRDefault="003C1F07" w:rsidP="003C1F07">
      <w:pPr>
        <w:pStyle w:val="ListParagraph"/>
        <w:spacing w:after="0" w:line="276" w:lineRule="auto"/>
        <w:rPr>
          <w:rFonts w:ascii="GHEA Grapalat" w:hAnsi="GHEA Grapalat" w:cs="Sylfaen"/>
          <w:sz w:val="24"/>
          <w:szCs w:val="24"/>
          <w:lang w:val="hy-AM"/>
        </w:rPr>
      </w:pPr>
    </w:p>
    <w:p w:rsidR="003C1F07" w:rsidRPr="00B377D0" w:rsidRDefault="003C1F07" w:rsidP="003C1F07">
      <w:pPr>
        <w:pStyle w:val="ListParagraph"/>
        <w:spacing w:after="0" w:line="276" w:lineRule="auto"/>
        <w:rPr>
          <w:rFonts w:ascii="GHEA Grapalat" w:hAnsi="GHEA Grapalat" w:cs="Sylfaen"/>
          <w:sz w:val="24"/>
          <w:szCs w:val="24"/>
          <w:lang w:val="hy-AM"/>
        </w:rPr>
      </w:pPr>
    </w:p>
    <w:p w:rsidR="003C1F07" w:rsidRPr="00B377D0" w:rsidRDefault="003C1F07" w:rsidP="003C1F07">
      <w:pPr>
        <w:pStyle w:val="ListParagraph"/>
        <w:spacing w:after="0" w:line="276" w:lineRule="auto"/>
        <w:rPr>
          <w:rFonts w:ascii="GHEA Grapalat" w:hAnsi="GHEA Grapalat" w:cs="Sylfaen"/>
          <w:sz w:val="24"/>
          <w:szCs w:val="24"/>
          <w:lang w:val="hy-AM"/>
        </w:rPr>
      </w:pPr>
    </w:p>
    <w:p w:rsidR="003C1F07" w:rsidRPr="00B377D0" w:rsidRDefault="003C1F07" w:rsidP="003C1F07">
      <w:pPr>
        <w:pStyle w:val="ListParagraph"/>
        <w:spacing w:after="0" w:line="276" w:lineRule="auto"/>
        <w:rPr>
          <w:rFonts w:ascii="GHEA Grapalat" w:hAnsi="GHEA Grapalat" w:cs="Sylfaen"/>
          <w:sz w:val="24"/>
          <w:szCs w:val="24"/>
          <w:lang w:val="hy-AM"/>
        </w:rPr>
      </w:pPr>
    </w:p>
    <w:p w:rsidR="003C1F07" w:rsidRPr="00B377D0" w:rsidRDefault="003C1F07" w:rsidP="003C1F07">
      <w:pPr>
        <w:spacing w:before="0" w:after="200"/>
        <w:ind w:firstLine="0"/>
        <w:contextualSpacing/>
        <w:rPr>
          <w:rFonts w:eastAsia="Calibri" w:cs="Arial"/>
          <w:b/>
          <w:szCs w:val="24"/>
          <w:lang w:val="hy-AM"/>
        </w:rPr>
      </w:pPr>
      <w:bookmarkStart w:id="15" w:name="_GoBack"/>
      <w:bookmarkEnd w:id="15"/>
    </w:p>
    <w:p w:rsidR="000227AC" w:rsidRPr="00B377D0" w:rsidRDefault="000227AC" w:rsidP="000227AC">
      <w:pPr>
        <w:ind w:firstLine="0"/>
        <w:jc w:val="center"/>
        <w:rPr>
          <w:lang w:val="hy-AM"/>
        </w:rPr>
      </w:pPr>
      <w:r w:rsidRPr="00B377D0">
        <w:rPr>
          <w:lang w:val="hy-AM"/>
        </w:rPr>
        <w:lastRenderedPageBreak/>
        <w:t>Հավելվածներ</w:t>
      </w:r>
    </w:p>
    <w:tbl>
      <w:tblPr>
        <w:tblW w:w="0" w:type="auto"/>
        <w:tblInd w:w="-1276" w:type="dxa"/>
        <w:tblLook w:val="04A0" w:firstRow="1" w:lastRow="0" w:firstColumn="1" w:lastColumn="0" w:noHBand="0" w:noVBand="1"/>
      </w:tblPr>
      <w:tblGrid>
        <w:gridCol w:w="10631"/>
      </w:tblGrid>
      <w:tr w:rsidR="001D0D41" w:rsidRPr="00B377D0" w:rsidTr="000227AC">
        <w:trPr>
          <w:trHeight w:val="330"/>
        </w:trPr>
        <w:tc>
          <w:tcPr>
            <w:tcW w:w="0" w:type="auto"/>
            <w:tcBorders>
              <w:top w:val="nil"/>
              <w:left w:val="nil"/>
              <w:bottom w:val="nil"/>
              <w:right w:val="nil"/>
            </w:tcBorders>
            <w:shd w:val="clear" w:color="000000" w:fill="FFFFFF"/>
            <w:vAlign w:val="center"/>
            <w:hideMark/>
          </w:tcPr>
          <w:p w:rsidR="001D0D41" w:rsidRPr="00B377D0" w:rsidRDefault="001D0D41" w:rsidP="001D0D41">
            <w:pPr>
              <w:spacing w:before="0" w:after="0" w:line="240" w:lineRule="auto"/>
              <w:ind w:firstLine="0"/>
              <w:jc w:val="right"/>
              <w:rPr>
                <w:rFonts w:eastAsia="Times New Roman" w:cs="Calibri"/>
                <w:color w:val="000000"/>
                <w:sz w:val="16"/>
                <w:szCs w:val="16"/>
              </w:rPr>
            </w:pPr>
            <w:r w:rsidRPr="00B377D0">
              <w:rPr>
                <w:rFonts w:eastAsia="Times New Roman" w:cs="Calibri"/>
                <w:color w:val="000000"/>
                <w:sz w:val="16"/>
                <w:szCs w:val="16"/>
              </w:rPr>
              <w:t xml:space="preserve">հավելված 1 </w:t>
            </w:r>
          </w:p>
        </w:tc>
      </w:tr>
      <w:tr w:rsidR="001D0D41" w:rsidRPr="00B377D0" w:rsidTr="000227AC">
        <w:trPr>
          <w:trHeight w:val="1005"/>
        </w:trPr>
        <w:tc>
          <w:tcPr>
            <w:tcW w:w="0" w:type="auto"/>
            <w:tcBorders>
              <w:top w:val="nil"/>
              <w:left w:val="nil"/>
              <w:right w:val="nil"/>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 xml:space="preserve">2021թ.-ին ՀՀ տարածքային կառավարման և ենթակառուցվածքների նախարարության կողմից սպասարկվող միջպետական և հանրապետական նշանակության ավտոճանապարհների ցուցանիշները </w:t>
            </w:r>
          </w:p>
        </w:tc>
      </w:tr>
      <w:tr w:rsidR="001D0D41" w:rsidRPr="00B377D0" w:rsidTr="000227AC">
        <w:trPr>
          <w:trHeight w:val="315"/>
        </w:trPr>
        <w:tc>
          <w:tcPr>
            <w:tcW w:w="0" w:type="auto"/>
            <w:tcBorders>
              <w:top w:val="nil"/>
              <w:left w:val="nil"/>
              <w:right w:val="nil"/>
            </w:tcBorders>
            <w:shd w:val="clear" w:color="000000" w:fill="FFFFFF"/>
            <w:vAlign w:val="center"/>
            <w:hideMark/>
          </w:tcPr>
          <w:p w:rsidR="001D0D41" w:rsidRPr="00B377D0" w:rsidRDefault="001D0D41" w:rsidP="001D0D41">
            <w:pPr>
              <w:spacing w:before="0" w:after="0" w:line="240" w:lineRule="auto"/>
              <w:ind w:firstLine="0"/>
              <w:jc w:val="right"/>
              <w:rPr>
                <w:rFonts w:eastAsia="Times New Roman" w:cs="Calibri"/>
                <w:color w:val="000000"/>
                <w:sz w:val="16"/>
                <w:szCs w:val="16"/>
              </w:rPr>
            </w:pPr>
            <w:r w:rsidRPr="00B377D0">
              <w:rPr>
                <w:rFonts w:eastAsia="Times New Roman" w:cs="Calibri"/>
                <w:color w:val="000000"/>
                <w:sz w:val="16"/>
                <w:szCs w:val="16"/>
              </w:rPr>
              <w:t>հազ. դրամ</w:t>
            </w:r>
          </w:p>
        </w:tc>
      </w:tr>
    </w:tbl>
    <w:p w:rsidR="000227AC" w:rsidRPr="00B377D0" w:rsidRDefault="000227AC" w:rsidP="000227AC">
      <w:pPr>
        <w:spacing w:before="0" w:after="0"/>
        <w:ind w:firstLine="709"/>
        <w:rPr>
          <w:sz w:val="2"/>
          <w:szCs w:val="2"/>
        </w:rPr>
      </w:pPr>
    </w:p>
    <w:tbl>
      <w:tblPr>
        <w:tblW w:w="0" w:type="auto"/>
        <w:tblInd w:w="-1281" w:type="dxa"/>
        <w:tblLook w:val="04A0" w:firstRow="1" w:lastRow="0" w:firstColumn="1" w:lastColumn="0" w:noHBand="0" w:noVBand="1"/>
      </w:tblPr>
      <w:tblGrid>
        <w:gridCol w:w="477"/>
        <w:gridCol w:w="1525"/>
        <w:gridCol w:w="1647"/>
        <w:gridCol w:w="1647"/>
        <w:gridCol w:w="1698"/>
        <w:gridCol w:w="1599"/>
        <w:gridCol w:w="2033"/>
      </w:tblGrid>
      <w:tr w:rsidR="001D0D41" w:rsidRPr="00B377D0" w:rsidTr="000227AC">
        <w:trPr>
          <w:trHeight w:val="540"/>
          <w:tblHeader/>
        </w:trPr>
        <w:tc>
          <w:tcPr>
            <w:tcW w:w="1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հ/հ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Տարածաշրջան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2021թ. ընթացիկ ձմեռային պահպանման հանձնված ճանապարհների երկարությունը, կմ</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2021թ. ընթացիկ ամառային պահպանման հանձնված ճանապարհների երկարությունը, կմ</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2021թ. պայմանագրային գինը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2021թ. ինն ամսվա կատարողական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Կապալառու ընկերություն</w:t>
            </w:r>
          </w:p>
        </w:tc>
      </w:tr>
      <w:tr w:rsidR="001D0D41" w:rsidRPr="00B377D0" w:rsidTr="000227AC">
        <w:trPr>
          <w:trHeight w:val="1290"/>
          <w:tblHeader/>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1D0D41" w:rsidRPr="00B377D0" w:rsidRDefault="001D0D41" w:rsidP="001D0D41">
            <w:pPr>
              <w:spacing w:before="0" w:after="0" w:line="240" w:lineRule="auto"/>
              <w:ind w:firstLine="0"/>
              <w:jc w:val="left"/>
              <w:rPr>
                <w:rFonts w:eastAsia="Times New Roma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D41" w:rsidRPr="00B377D0" w:rsidRDefault="001D0D41" w:rsidP="001D0D41">
            <w:pPr>
              <w:spacing w:before="0" w:after="0" w:line="240" w:lineRule="auto"/>
              <w:ind w:firstLine="0"/>
              <w:jc w:val="left"/>
              <w:rPr>
                <w:rFonts w:eastAsia="Times New Roma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D41" w:rsidRPr="00B377D0" w:rsidRDefault="001D0D41" w:rsidP="001D0D41">
            <w:pPr>
              <w:spacing w:before="0" w:after="0" w:line="240" w:lineRule="auto"/>
              <w:ind w:firstLine="0"/>
              <w:jc w:val="left"/>
              <w:rPr>
                <w:rFonts w:eastAsia="Times New Roma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D41" w:rsidRPr="00B377D0" w:rsidRDefault="001D0D41" w:rsidP="001D0D41">
            <w:pPr>
              <w:spacing w:before="0" w:after="0" w:line="240" w:lineRule="auto"/>
              <w:ind w:firstLine="0"/>
              <w:jc w:val="left"/>
              <w:rPr>
                <w:rFonts w:eastAsia="Times New Roma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D41" w:rsidRPr="00B377D0" w:rsidRDefault="001D0D41" w:rsidP="001D0D41">
            <w:pPr>
              <w:spacing w:before="0" w:after="0" w:line="240" w:lineRule="auto"/>
              <w:ind w:firstLine="0"/>
              <w:jc w:val="left"/>
              <w:rPr>
                <w:rFonts w:eastAsia="Times New Roma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D41" w:rsidRPr="00B377D0" w:rsidRDefault="001D0D41" w:rsidP="001D0D41">
            <w:pPr>
              <w:spacing w:before="0" w:after="0" w:line="240" w:lineRule="auto"/>
              <w:ind w:firstLine="0"/>
              <w:jc w:val="left"/>
              <w:rPr>
                <w:rFonts w:eastAsia="Times New Roma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p>
        </w:tc>
      </w:tr>
      <w:tr w:rsidR="001D0D41" w:rsidRPr="00B377D0" w:rsidTr="000227AC">
        <w:trPr>
          <w:trHeight w:val="600"/>
        </w:trPr>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Ապարան</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38.90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37.60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57,721.4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46,095.6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Ապարանի ՃՇՇՁ ԲԲԸ</w:t>
            </w:r>
          </w:p>
        </w:tc>
      </w:tr>
      <w:tr w:rsidR="001D0D41" w:rsidRPr="00B377D0" w:rsidTr="000227AC">
        <w:trPr>
          <w:trHeight w:val="61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Աշտարակ</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108.19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127.09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151,548.7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126,772.4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Ավտճանապարհային մեքենաներ ՓԲԸ</w:t>
            </w:r>
          </w:p>
        </w:tc>
      </w:tr>
      <w:tr w:rsidR="001D0D41" w:rsidRPr="00B377D0" w:rsidTr="000227AC">
        <w:trPr>
          <w:trHeight w:val="55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Էջմիածին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75.20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62.88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87,484.0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73,116.6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Ավտճանապարհային մեքենաներ ՓԲԸ</w:t>
            </w:r>
          </w:p>
        </w:tc>
      </w:tr>
      <w:tr w:rsidR="001D0D41" w:rsidRPr="00B377D0" w:rsidTr="000227AC">
        <w:trPr>
          <w:trHeight w:val="60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Արագած</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37.90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37.90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71,354.8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44,212.0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Հովհաննես Մարտիրոսյան ՍՊԸ</w:t>
            </w:r>
          </w:p>
        </w:tc>
      </w:tr>
      <w:tr w:rsidR="001D0D41" w:rsidRPr="00B377D0" w:rsidTr="000227AC">
        <w:trPr>
          <w:trHeight w:val="55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Թալին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90.70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84.35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147,878.6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122,459.8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Թալինի ԱՏՃ ՓԲԸ</w:t>
            </w:r>
          </w:p>
        </w:tc>
      </w:tr>
      <w:tr w:rsidR="001D0D41" w:rsidRPr="00B377D0" w:rsidTr="000227AC">
        <w:trPr>
          <w:trHeight w:val="49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Արտաշատ</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48.40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43.20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56,719.8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47,087.6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Մոստովիկ ՍՊԸ</w:t>
            </w:r>
          </w:p>
        </w:tc>
      </w:tr>
      <w:tr w:rsidR="001D0D41" w:rsidRPr="00B377D0" w:rsidTr="000227AC">
        <w:trPr>
          <w:trHeight w:val="45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Մասիս</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62.55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62.55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85,083.3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71,818.4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Մոստովիկ ՍՊԸ</w:t>
            </w:r>
          </w:p>
        </w:tc>
      </w:tr>
      <w:tr w:rsidR="001D0D41" w:rsidRPr="00B377D0" w:rsidTr="000227AC">
        <w:trPr>
          <w:trHeight w:val="43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Արարատ 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90.05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82.85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109,981.3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85,136.1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Տեր Հայրապետյան ՇԻՆ ՍՊԸ</w:t>
            </w:r>
          </w:p>
        </w:tc>
      </w:tr>
      <w:tr w:rsidR="001D0D41" w:rsidRPr="00B377D0" w:rsidTr="000227AC">
        <w:trPr>
          <w:trHeight w:val="49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Արարատ 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42.50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42.50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53,564.3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44,950.8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Արարատ ճանշին ՍՊԸ</w:t>
            </w:r>
          </w:p>
        </w:tc>
      </w:tr>
      <w:tr w:rsidR="001D0D41" w:rsidRPr="00B377D0" w:rsidTr="000227AC">
        <w:trPr>
          <w:trHeight w:val="46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Արմավիր</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66.70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66.70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110,962.3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89,172.9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Ճանշինվարպետ ՓԲԸ</w:t>
            </w:r>
          </w:p>
        </w:tc>
      </w:tr>
      <w:tr w:rsidR="001D0D41" w:rsidRPr="00B377D0" w:rsidTr="000227AC">
        <w:trPr>
          <w:trHeight w:val="51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Սևան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90.41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90.11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162,977.9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129,786.9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Ծովագյուղի ՃՇՇ ՍՊԸ</w:t>
            </w:r>
          </w:p>
        </w:tc>
      </w:tr>
      <w:tr w:rsidR="001D0D41" w:rsidRPr="00B377D0" w:rsidTr="000227AC">
        <w:trPr>
          <w:trHeight w:val="39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Գավառ</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57.30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43.80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77,865.0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63,824.8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Քյավառ Սերվիս ՍՊԸ</w:t>
            </w:r>
          </w:p>
        </w:tc>
      </w:tr>
      <w:tr w:rsidR="001D0D41" w:rsidRPr="00B377D0" w:rsidTr="000227AC">
        <w:trPr>
          <w:trHeight w:val="48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Մարտունի</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63.50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63.50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101,482.2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79,673.0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Շանթ-Սերյան ՍՊԸ</w:t>
            </w:r>
          </w:p>
        </w:tc>
      </w:tr>
      <w:tr w:rsidR="001D0D41" w:rsidRPr="00B377D0" w:rsidTr="000227AC">
        <w:trPr>
          <w:trHeight w:val="45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Վարդենիս</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69.60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69.60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113,204.4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93,855.3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Կապավոր ՍՊԸ</w:t>
            </w:r>
          </w:p>
        </w:tc>
      </w:tr>
      <w:tr w:rsidR="001D0D41" w:rsidRPr="001D0D41" w:rsidTr="000227AC">
        <w:trPr>
          <w:trHeight w:val="43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Ճամբարակ</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sz w:val="20"/>
                <w:szCs w:val="20"/>
              </w:rPr>
            </w:pPr>
            <w:r w:rsidRPr="00B377D0">
              <w:rPr>
                <w:rFonts w:eastAsia="Times New Roman" w:cs="Calibri"/>
                <w:sz w:val="20"/>
                <w:szCs w:val="20"/>
              </w:rPr>
              <w:t>105.60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81.10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125,741.3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B377D0" w:rsidRDefault="001D0D41" w:rsidP="001D0D41">
            <w:pPr>
              <w:spacing w:before="0" w:after="0" w:line="240" w:lineRule="auto"/>
              <w:ind w:firstLine="0"/>
              <w:jc w:val="center"/>
              <w:rPr>
                <w:rFonts w:eastAsia="Times New Roman" w:cs="Calibri"/>
                <w:color w:val="000000"/>
                <w:sz w:val="20"/>
                <w:szCs w:val="20"/>
              </w:rPr>
            </w:pPr>
            <w:r w:rsidRPr="00B377D0">
              <w:rPr>
                <w:rFonts w:eastAsia="Times New Roman" w:cs="Calibri"/>
                <w:color w:val="000000"/>
                <w:sz w:val="20"/>
                <w:szCs w:val="20"/>
              </w:rPr>
              <w:t>99,794.1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B377D0">
              <w:rPr>
                <w:rFonts w:eastAsia="Times New Roman" w:cs="Calibri"/>
                <w:color w:val="000000"/>
                <w:sz w:val="20"/>
                <w:szCs w:val="20"/>
              </w:rPr>
              <w:t>Ճամբարակի ՃՇՇՁ ԲԲԸ</w:t>
            </w:r>
          </w:p>
        </w:tc>
      </w:tr>
      <w:tr w:rsidR="001D0D41" w:rsidRPr="001D0D41" w:rsidTr="000227AC">
        <w:trPr>
          <w:trHeight w:val="52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lastRenderedPageBreak/>
              <w:t>16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Թումանյան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146.20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132.20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144,757.9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104,068.4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Թումանյանի ՃՇՇՁ ԲԲԸ</w:t>
            </w:r>
          </w:p>
        </w:tc>
      </w:tr>
      <w:tr w:rsidR="001D0D41" w:rsidRPr="001D0D41" w:rsidTr="000227AC">
        <w:trPr>
          <w:trHeight w:val="60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Գուգարք</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80.90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75.80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111,005.3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87,993.2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Լոռի ՃՇՇ ՓԲԸ</w:t>
            </w:r>
          </w:p>
        </w:tc>
      </w:tr>
      <w:tr w:rsidR="001D0D41" w:rsidRPr="001D0D41" w:rsidTr="000227AC">
        <w:trPr>
          <w:trHeight w:val="51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Սպիտակ</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53.12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38.42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44,831.9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36,961.6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Ճանապարհ ՓԲԸ</w:t>
            </w:r>
          </w:p>
        </w:tc>
      </w:tr>
      <w:tr w:rsidR="001D0D41" w:rsidRPr="001D0D41" w:rsidTr="000227AC">
        <w:trPr>
          <w:trHeight w:val="52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Ստեփանավան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85.00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49.70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70,474.7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45,101.0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Արգիշտի 1 ՍՊԸ</w:t>
            </w:r>
          </w:p>
        </w:tc>
      </w:tr>
      <w:tr w:rsidR="001D0D41" w:rsidRPr="001D0D41" w:rsidTr="000227AC">
        <w:trPr>
          <w:trHeight w:val="42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Տաշիր</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51.50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46.30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63,991.0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53,018.6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Տաշիրի ՃՇՇՁ ՓԲԸ</w:t>
            </w:r>
          </w:p>
        </w:tc>
      </w:tr>
      <w:tr w:rsidR="001D0D41" w:rsidRPr="001D0D41" w:rsidTr="000227AC">
        <w:trPr>
          <w:trHeight w:val="54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Աբովյան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128.63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119.43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212,625.5</w:t>
            </w:r>
          </w:p>
        </w:tc>
        <w:tc>
          <w:tcPr>
            <w:tcW w:w="0" w:type="auto"/>
            <w:tcBorders>
              <w:top w:val="nil"/>
              <w:left w:val="nil"/>
              <w:bottom w:val="nil"/>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163,663.5</w:t>
            </w:r>
          </w:p>
        </w:tc>
        <w:tc>
          <w:tcPr>
            <w:tcW w:w="0" w:type="auto"/>
            <w:tcBorders>
              <w:top w:val="nil"/>
              <w:left w:val="nil"/>
              <w:bottom w:val="nil"/>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Կոտայքի ՃՇՇ ՍՊԸ</w:t>
            </w:r>
          </w:p>
        </w:tc>
      </w:tr>
      <w:tr w:rsidR="001D0D41" w:rsidRPr="001D0D41" w:rsidTr="000227AC">
        <w:trPr>
          <w:trHeight w:val="54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Բաղրամյան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72.90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67.50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97,346.6</w:t>
            </w:r>
          </w:p>
        </w:tc>
        <w:tc>
          <w:tcPr>
            <w:tcW w:w="0" w:type="auto"/>
            <w:tcBorders>
              <w:top w:val="single" w:sz="4" w:space="0" w:color="auto"/>
              <w:left w:val="nil"/>
              <w:bottom w:val="nil"/>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79,514.7</w:t>
            </w:r>
          </w:p>
        </w:tc>
        <w:tc>
          <w:tcPr>
            <w:tcW w:w="0" w:type="auto"/>
            <w:tcBorders>
              <w:top w:val="single" w:sz="4" w:space="0" w:color="auto"/>
              <w:left w:val="nil"/>
              <w:bottom w:val="nil"/>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Կոտայքի ՃՇՇ ՍՊԸ</w:t>
            </w:r>
          </w:p>
        </w:tc>
      </w:tr>
      <w:tr w:rsidR="001D0D41" w:rsidRPr="001D0D41" w:rsidTr="000227AC">
        <w:trPr>
          <w:trHeight w:val="63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Հրազդան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118.18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105.78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158,811.5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128,121.3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Հրազդանի ՃՇՇՁ ԲԲԸ</w:t>
            </w:r>
          </w:p>
        </w:tc>
      </w:tr>
      <w:tr w:rsidR="001D0D41" w:rsidRPr="001D0D41" w:rsidTr="000227AC">
        <w:trPr>
          <w:trHeight w:val="48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Նաիրի</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71.67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71.67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73,756.2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61,617.4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Քյավառ Սերվիս ՍՊԸ</w:t>
            </w:r>
          </w:p>
        </w:tc>
      </w:tr>
      <w:tr w:rsidR="001D0D41" w:rsidRPr="001D0D41" w:rsidTr="000227AC">
        <w:trPr>
          <w:trHeight w:val="55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Ախուրյան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66.50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64.00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96,296.4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74,477.4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Մերձմոսկովյան ԲԲԸ</w:t>
            </w:r>
          </w:p>
        </w:tc>
      </w:tr>
      <w:tr w:rsidR="001D0D41" w:rsidRPr="001D0D41" w:rsidTr="000227AC">
        <w:trPr>
          <w:trHeight w:val="55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Անի</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44.30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21.50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38,249.8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31,291.5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Անի ՃՇՇ ՍՊԸ</w:t>
            </w:r>
          </w:p>
        </w:tc>
      </w:tr>
      <w:tr w:rsidR="001D0D41" w:rsidRPr="001D0D41" w:rsidTr="000227AC">
        <w:trPr>
          <w:trHeight w:val="52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Արթիկ</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34.90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26.00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60,297.2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48,388.8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Ճանշին ՓԲԸ</w:t>
            </w:r>
          </w:p>
        </w:tc>
      </w:tr>
      <w:tr w:rsidR="001D0D41" w:rsidRPr="001D0D41" w:rsidTr="000227AC">
        <w:trPr>
          <w:trHeight w:val="57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Աշոցք</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65.30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75.20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173,469.5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143,991.1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Աշոցքի ԱՏՃ ՓԲԸ</w:t>
            </w:r>
          </w:p>
        </w:tc>
      </w:tr>
      <w:tr w:rsidR="001D0D41" w:rsidRPr="001D0D41" w:rsidTr="000227AC">
        <w:trPr>
          <w:trHeight w:val="42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29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Ամասիա</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59.30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59.30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157,733.9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115,844.9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Աշոցքի ԱՏՃ ՓԲԸ</w:t>
            </w:r>
          </w:p>
        </w:tc>
      </w:tr>
      <w:tr w:rsidR="001D0D41" w:rsidRPr="001D0D41" w:rsidTr="000227AC">
        <w:trPr>
          <w:trHeight w:val="70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Սիսիան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100.85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62.80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98,003.2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78,449.5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Սիսիանի ԲՈՒԱՏ ՍՊԸ</w:t>
            </w:r>
          </w:p>
        </w:tc>
      </w:tr>
      <w:tr w:rsidR="001D0D41" w:rsidRPr="001D0D41" w:rsidTr="000227AC">
        <w:trPr>
          <w:trHeight w:val="67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Գորիս</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127.10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98.00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174,327.3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143,091.1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Ոսմար ՍՊԸ</w:t>
            </w:r>
          </w:p>
        </w:tc>
      </w:tr>
      <w:tr w:rsidR="001D0D41" w:rsidRPr="001D0D41" w:rsidTr="000227AC">
        <w:trPr>
          <w:trHeight w:val="39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Կապան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125.90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95.40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166,549.8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117,116.2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Կապանի ՃՇՇ ՍՊԸ</w:t>
            </w:r>
          </w:p>
        </w:tc>
      </w:tr>
      <w:tr w:rsidR="001D0D41" w:rsidRPr="001D0D41" w:rsidTr="000227AC">
        <w:trPr>
          <w:trHeight w:val="64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Մեղրի</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143.30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133.00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228,743.1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191,222.6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Մեղրու ՃՇՇ ՍՊԸ</w:t>
            </w:r>
          </w:p>
        </w:tc>
      </w:tr>
      <w:tr w:rsidR="001D0D41" w:rsidRPr="001D0D41" w:rsidTr="000227AC">
        <w:trPr>
          <w:trHeight w:val="51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Դիլիջան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66.40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58.20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87,248.6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66,815.5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Հաղարծին ՓԲԸ</w:t>
            </w:r>
          </w:p>
        </w:tc>
      </w:tr>
      <w:tr w:rsidR="001D0D41" w:rsidRPr="001D0D41" w:rsidTr="000227AC">
        <w:trPr>
          <w:trHeight w:val="48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lastRenderedPageBreak/>
              <w:t>35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Իջևան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109.40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89.87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94,963.0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74,362.8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Լեվոն Երկրորդ ՍՊԸ</w:t>
            </w:r>
          </w:p>
        </w:tc>
      </w:tr>
      <w:tr w:rsidR="001D0D41" w:rsidRPr="001D0D41" w:rsidTr="000227AC">
        <w:trPr>
          <w:trHeight w:val="64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Նոյեմբերյան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88.10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115.90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114,347.2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86,207.7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Լեվոն Երկրորդ ՍՊԸ</w:t>
            </w:r>
          </w:p>
        </w:tc>
      </w:tr>
      <w:tr w:rsidR="001D0D41" w:rsidRPr="001D0D41" w:rsidTr="000227AC">
        <w:trPr>
          <w:trHeight w:val="36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Տավուշ</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162.80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136.30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199,889.2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167,530.8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Տավուշ ՃՇՇ ՓԲԸ</w:t>
            </w:r>
          </w:p>
        </w:tc>
      </w:tr>
      <w:tr w:rsidR="001D0D41" w:rsidRPr="001D0D41" w:rsidTr="000227AC">
        <w:trPr>
          <w:trHeight w:val="30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Եղեգնաձոր</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152.20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103.60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173,861.8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143,617.9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Եղեգնաձորի ՃՇՇ ՓԲԸ</w:t>
            </w:r>
          </w:p>
        </w:tc>
      </w:tr>
      <w:tr w:rsidR="001D0D41" w:rsidRPr="001D0D41" w:rsidTr="000227AC">
        <w:trPr>
          <w:trHeight w:val="495"/>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39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Վայք</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86.80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63.80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104,300.6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20"/>
                <w:szCs w:val="20"/>
              </w:rPr>
            </w:pPr>
            <w:r w:rsidRPr="001D0D41">
              <w:rPr>
                <w:rFonts w:eastAsia="Times New Roman" w:cs="Calibri"/>
                <w:color w:val="000000"/>
                <w:sz w:val="20"/>
                <w:szCs w:val="20"/>
              </w:rPr>
              <w:t>85,514.6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eastAsia="Times New Roman" w:cs="Calibri"/>
                <w:color w:val="000000"/>
                <w:sz w:val="20"/>
                <w:szCs w:val="20"/>
              </w:rPr>
              <w:t>Վայքի ՃՇՇ ՓԲԸ</w:t>
            </w:r>
          </w:p>
        </w:tc>
      </w:tr>
      <w:tr w:rsidR="001D0D41" w:rsidRPr="001D0D41" w:rsidTr="000227AC">
        <w:trPr>
          <w:trHeight w:val="300"/>
        </w:trPr>
        <w:tc>
          <w:tcPr>
            <w:tcW w:w="1722" w:type="dxa"/>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ascii="Calibri" w:eastAsia="Times New Roman" w:hAnsi="Calibri" w:cs="Calibri"/>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sz w:val="20"/>
                <w:szCs w:val="20"/>
              </w:rPr>
            </w:pPr>
            <w:r w:rsidRPr="001D0D41">
              <w:rPr>
                <w:rFonts w:eastAsia="Times New Roman" w:cs="Calibri"/>
                <w:sz w:val="20"/>
                <w:szCs w:val="20"/>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sz w:val="20"/>
                <w:szCs w:val="20"/>
              </w:rPr>
            </w:pPr>
            <w:r w:rsidRPr="001D0D41">
              <w:rPr>
                <w:rFonts w:eastAsia="Times New Roman" w:cs="Calibri"/>
                <w:b/>
                <w:bCs/>
                <w:sz w:val="20"/>
                <w:szCs w:val="20"/>
              </w:rPr>
              <w:t>3288.75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sz w:val="20"/>
                <w:szCs w:val="20"/>
              </w:rPr>
            </w:pPr>
            <w:r w:rsidRPr="001D0D41">
              <w:rPr>
                <w:rFonts w:eastAsia="Times New Roman" w:cs="Calibri"/>
                <w:b/>
                <w:bCs/>
                <w:sz w:val="20"/>
                <w:szCs w:val="20"/>
              </w:rPr>
              <w:t>2905.40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20"/>
                <w:szCs w:val="20"/>
              </w:rPr>
            </w:pPr>
            <w:r w:rsidRPr="001D0D41">
              <w:rPr>
                <w:rFonts w:eastAsia="Times New Roman" w:cs="Calibri"/>
                <w:b/>
                <w:bCs/>
                <w:color w:val="000000"/>
                <w:sz w:val="20"/>
                <w:szCs w:val="20"/>
              </w:rPr>
              <w:t>4,459,450.5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20"/>
                <w:szCs w:val="20"/>
              </w:rPr>
            </w:pPr>
            <w:r w:rsidRPr="001D0D41">
              <w:rPr>
                <w:rFonts w:eastAsia="Times New Roman" w:cs="Calibri"/>
                <w:b/>
                <w:bCs/>
                <w:color w:val="000000"/>
                <w:sz w:val="20"/>
                <w:szCs w:val="20"/>
              </w:rPr>
              <w:t>3,545,738.4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left"/>
              <w:rPr>
                <w:rFonts w:eastAsia="Times New Roman" w:cs="Calibri"/>
                <w:color w:val="000000"/>
                <w:sz w:val="20"/>
                <w:szCs w:val="20"/>
              </w:rPr>
            </w:pPr>
            <w:r w:rsidRPr="001D0D41">
              <w:rPr>
                <w:rFonts w:ascii="Calibri" w:eastAsia="Times New Roman" w:hAnsi="Calibri" w:cs="Calibri"/>
                <w:color w:val="000000"/>
                <w:sz w:val="20"/>
                <w:szCs w:val="20"/>
              </w:rPr>
              <w:t> </w:t>
            </w:r>
          </w:p>
        </w:tc>
      </w:tr>
    </w:tbl>
    <w:p w:rsidR="001D0D41" w:rsidRDefault="001D0D41">
      <w:pPr>
        <w:spacing w:before="0" w:after="160" w:line="259" w:lineRule="auto"/>
        <w:ind w:firstLine="0"/>
        <w:jc w:val="left"/>
        <w:rPr>
          <w:rFonts w:cs="Sylfaen"/>
          <w:b/>
          <w:sz w:val="28"/>
          <w:szCs w:val="28"/>
          <w:lang w:val="hy-AM"/>
        </w:rPr>
      </w:pPr>
      <w:r>
        <w:rPr>
          <w:rFonts w:cs="Sylfaen"/>
          <w:b/>
          <w:sz w:val="28"/>
          <w:szCs w:val="28"/>
          <w:lang w:val="hy-AM"/>
        </w:rPr>
        <w:br w:type="page"/>
      </w:r>
    </w:p>
    <w:p w:rsidR="001D0D41" w:rsidRDefault="001D0D41" w:rsidP="001D0D41">
      <w:pPr>
        <w:ind w:firstLine="0"/>
        <w:rPr>
          <w:rFonts w:cs="Sylfaen"/>
          <w:b/>
          <w:sz w:val="28"/>
          <w:szCs w:val="28"/>
          <w:lang w:val="hy-AM"/>
        </w:rPr>
        <w:sectPr w:rsidR="001D0D41">
          <w:footerReference w:type="default" r:id="rId11"/>
          <w:pgSz w:w="11906" w:h="16838"/>
          <w:pgMar w:top="1134" w:right="850" w:bottom="1134" w:left="1701" w:header="708" w:footer="708" w:gutter="0"/>
          <w:cols w:space="708"/>
          <w:docGrid w:linePitch="360"/>
        </w:sectPr>
      </w:pPr>
    </w:p>
    <w:tbl>
      <w:tblPr>
        <w:tblW w:w="15593" w:type="dxa"/>
        <w:tblInd w:w="-567" w:type="dxa"/>
        <w:tblLook w:val="04A0" w:firstRow="1" w:lastRow="0" w:firstColumn="1" w:lastColumn="0" w:noHBand="0" w:noVBand="1"/>
      </w:tblPr>
      <w:tblGrid>
        <w:gridCol w:w="471"/>
        <w:gridCol w:w="997"/>
        <w:gridCol w:w="1899"/>
        <w:gridCol w:w="1913"/>
        <w:gridCol w:w="2039"/>
        <w:gridCol w:w="1728"/>
        <w:gridCol w:w="2766"/>
        <w:gridCol w:w="1476"/>
        <w:gridCol w:w="2304"/>
      </w:tblGrid>
      <w:tr w:rsidR="001D0D41" w:rsidRPr="001D0D41" w:rsidTr="001D0D41">
        <w:trPr>
          <w:trHeight w:val="264"/>
        </w:trPr>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lastRenderedPageBreak/>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2304" w:type="dxa"/>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right"/>
              <w:rPr>
                <w:rFonts w:eastAsia="Times New Roman" w:cs="Calibri"/>
                <w:color w:val="000000"/>
                <w:sz w:val="16"/>
                <w:szCs w:val="16"/>
              </w:rPr>
            </w:pPr>
            <w:r w:rsidRPr="001D0D41">
              <w:rPr>
                <w:rFonts w:eastAsia="Times New Roman" w:cs="Calibri"/>
                <w:color w:val="000000"/>
                <w:sz w:val="16"/>
                <w:szCs w:val="16"/>
              </w:rPr>
              <w:t>հավելված 2</w:t>
            </w:r>
          </w:p>
        </w:tc>
      </w:tr>
      <w:tr w:rsidR="001D0D41" w:rsidRPr="001D0D41" w:rsidTr="001D0D41">
        <w:trPr>
          <w:trHeight w:val="264"/>
        </w:trPr>
        <w:tc>
          <w:tcPr>
            <w:tcW w:w="15593" w:type="dxa"/>
            <w:gridSpan w:val="9"/>
            <w:vMerge w:val="restart"/>
            <w:tcBorders>
              <w:top w:val="nil"/>
              <w:left w:val="nil"/>
              <w:bottom w:val="nil"/>
              <w:right w:val="nil"/>
            </w:tcBorders>
            <w:shd w:val="clear" w:color="000000" w:fill="FFFFFF"/>
            <w:vAlign w:val="center"/>
            <w:hideMark/>
          </w:tcPr>
          <w:p w:rsidR="001D0D41" w:rsidRPr="001D0D41" w:rsidRDefault="001D0D41" w:rsidP="001A6D36">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 xml:space="preserve">2021 թ.  առաջին եռամսյակի ընթացքում Կապան, Իջևան և Արմավիր քաղաքների միջով անցնող միջպետական </w:t>
            </w:r>
            <w:r w:rsidR="001A6D36">
              <w:rPr>
                <w:rFonts w:eastAsia="Times New Roman" w:cs="Calibri"/>
                <w:b/>
                <w:bCs/>
                <w:color w:val="000000"/>
                <w:sz w:val="18"/>
                <w:szCs w:val="18"/>
              </w:rPr>
              <w:t>ավտոճանապարհների</w:t>
            </w:r>
            <w:r w:rsidRPr="001D0D41">
              <w:rPr>
                <w:rFonts w:eastAsia="Times New Roman" w:cs="Calibri"/>
                <w:b/>
                <w:bCs/>
                <w:color w:val="000000"/>
                <w:sz w:val="18"/>
                <w:szCs w:val="18"/>
              </w:rPr>
              <w:t xml:space="preserve"> ձմեռային պահպանման համար ավել հաշվարկված կատարողական </w:t>
            </w:r>
          </w:p>
        </w:tc>
      </w:tr>
      <w:tr w:rsidR="001D0D41" w:rsidRPr="001D0D41" w:rsidTr="001D0D41">
        <w:trPr>
          <w:trHeight w:val="264"/>
        </w:trPr>
        <w:tc>
          <w:tcPr>
            <w:tcW w:w="15593" w:type="dxa"/>
            <w:gridSpan w:val="9"/>
            <w:vMerge/>
            <w:tcBorders>
              <w:top w:val="nil"/>
              <w:left w:val="nil"/>
              <w:bottom w:val="nil"/>
              <w:right w:val="nil"/>
            </w:tcBorders>
            <w:vAlign w:val="center"/>
            <w:hideMark/>
          </w:tcPr>
          <w:p w:rsidR="001D0D41" w:rsidRPr="001D0D41" w:rsidRDefault="001D0D41" w:rsidP="001D0D41">
            <w:pPr>
              <w:spacing w:before="0" w:after="0" w:line="240" w:lineRule="auto"/>
              <w:ind w:firstLine="0"/>
              <w:jc w:val="left"/>
              <w:rPr>
                <w:rFonts w:eastAsia="Times New Roman" w:cs="Calibri"/>
                <w:b/>
                <w:bCs/>
                <w:color w:val="000000"/>
                <w:sz w:val="18"/>
                <w:szCs w:val="18"/>
              </w:rPr>
            </w:pPr>
          </w:p>
        </w:tc>
      </w:tr>
      <w:tr w:rsidR="001D0D41" w:rsidRPr="001D0D41" w:rsidTr="001D0D41">
        <w:trPr>
          <w:trHeight w:val="244"/>
        </w:trPr>
        <w:tc>
          <w:tcPr>
            <w:tcW w:w="15593" w:type="dxa"/>
            <w:gridSpan w:val="9"/>
            <w:vMerge/>
            <w:tcBorders>
              <w:top w:val="nil"/>
              <w:left w:val="nil"/>
              <w:bottom w:val="nil"/>
              <w:right w:val="nil"/>
            </w:tcBorders>
            <w:vAlign w:val="center"/>
            <w:hideMark/>
          </w:tcPr>
          <w:p w:rsidR="001D0D41" w:rsidRPr="001D0D41" w:rsidRDefault="001D0D41" w:rsidP="001D0D41">
            <w:pPr>
              <w:spacing w:before="0" w:after="0" w:line="240" w:lineRule="auto"/>
              <w:ind w:firstLine="0"/>
              <w:jc w:val="left"/>
              <w:rPr>
                <w:rFonts w:eastAsia="Times New Roman" w:cs="Calibri"/>
                <w:b/>
                <w:bCs/>
                <w:color w:val="000000"/>
                <w:sz w:val="18"/>
                <w:szCs w:val="18"/>
              </w:rPr>
            </w:pPr>
          </w:p>
        </w:tc>
      </w:tr>
      <w:tr w:rsidR="001D0D41" w:rsidRPr="001D0D41" w:rsidTr="001D0D41">
        <w:trPr>
          <w:trHeight w:val="264"/>
        </w:trPr>
        <w:tc>
          <w:tcPr>
            <w:tcW w:w="15593" w:type="dxa"/>
            <w:gridSpan w:val="9"/>
            <w:tcBorders>
              <w:top w:val="nil"/>
              <w:left w:val="nil"/>
              <w:bottom w:val="nil"/>
              <w:right w:val="nil"/>
            </w:tcBorders>
            <w:shd w:val="clear" w:color="000000" w:fill="FFFFFF"/>
            <w:vAlign w:val="center"/>
            <w:hideMark/>
          </w:tcPr>
          <w:p w:rsidR="001D0D41" w:rsidRPr="001D0D41" w:rsidRDefault="001D0D41" w:rsidP="001D0D41">
            <w:pPr>
              <w:spacing w:before="0" w:after="0" w:line="240" w:lineRule="auto"/>
              <w:ind w:firstLine="0"/>
              <w:jc w:val="right"/>
              <w:rPr>
                <w:rFonts w:eastAsia="Times New Roman" w:cs="Calibri"/>
                <w:color w:val="000000"/>
                <w:sz w:val="16"/>
                <w:szCs w:val="16"/>
              </w:rPr>
            </w:pPr>
            <w:r w:rsidRPr="001D0D41">
              <w:rPr>
                <w:rFonts w:eastAsia="Times New Roman" w:cs="Calibri"/>
                <w:color w:val="000000"/>
                <w:sz w:val="16"/>
                <w:szCs w:val="16"/>
              </w:rPr>
              <w:t>հազ. դրամ</w:t>
            </w:r>
          </w:p>
        </w:tc>
      </w:tr>
      <w:tr w:rsidR="001D0D41" w:rsidRPr="001D0D41" w:rsidTr="001D0D41">
        <w:trPr>
          <w:trHeight w:val="7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հ/հ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Քաղաք</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Կապալառու ընկերություն</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Սպասարկվող հատվածի երկարությունը, կմ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 xml:space="preserve">Ձմեռային պահպանման կատարողականը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Քաղաքային երկարությունը, կմ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Քաղաքային ճանապարհների ձմեռային պահպանման համար հաշվարկված կատարողական</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Պետք  հաշվարկվեր 65%</w:t>
            </w:r>
          </w:p>
        </w:tc>
        <w:tc>
          <w:tcPr>
            <w:tcW w:w="2304" w:type="dxa"/>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Ավել հաշվարկված կատարողական</w:t>
            </w:r>
          </w:p>
        </w:tc>
      </w:tr>
      <w:tr w:rsidR="001D0D41" w:rsidRPr="001D0D41" w:rsidTr="001D0D41">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Կապան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«Կապանի ՃՇՇ» ՓԲԸ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49.7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18,058.1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11.8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4,287.4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2,786.8</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1,500.6</w:t>
            </w:r>
          </w:p>
        </w:tc>
      </w:tr>
      <w:tr w:rsidR="001D0D41" w:rsidRPr="001D0D41" w:rsidTr="001D0D41">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Իջևան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«Լևոն Երկրորդ» ՍՊԸ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36.3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11,243.9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1,734.6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1,127.5</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607.1</w:t>
            </w:r>
          </w:p>
        </w:tc>
      </w:tr>
      <w:tr w:rsidR="001D0D41" w:rsidRPr="001D0D41" w:rsidTr="001D0D4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Արմավիր</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«Ճանշինվարպետ» ՓԲԸ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18.8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5,879.2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4.1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1,282.2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833.4</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448.8</w:t>
            </w:r>
          </w:p>
        </w:tc>
      </w:tr>
      <w:tr w:rsidR="001D0D41" w:rsidRPr="001D0D41" w:rsidTr="001D0D41">
        <w:trPr>
          <w:trHeight w:val="42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104.8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35,181.2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21.5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7,217.5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4,747.7</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2,469.8</w:t>
            </w:r>
          </w:p>
        </w:tc>
      </w:tr>
      <w:tr w:rsidR="001D0D41" w:rsidRPr="001D0D41" w:rsidTr="001D0D41">
        <w:trPr>
          <w:trHeight w:val="180"/>
        </w:trPr>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c>
          <w:tcPr>
            <w:tcW w:w="2304" w:type="dxa"/>
            <w:tcBorders>
              <w:top w:val="nil"/>
              <w:left w:val="nil"/>
              <w:bottom w:val="nil"/>
              <w:right w:val="nil"/>
            </w:tcBorders>
            <w:shd w:val="clear" w:color="000000" w:fill="FFFFFF"/>
            <w:noWrap/>
            <w:vAlign w:val="bottom"/>
            <w:hideMark/>
          </w:tcPr>
          <w:p w:rsidR="001D0D41" w:rsidRPr="001D0D41" w:rsidRDefault="001D0D41" w:rsidP="001D0D41">
            <w:pPr>
              <w:spacing w:before="0" w:after="0" w:line="240" w:lineRule="auto"/>
              <w:ind w:firstLine="0"/>
              <w:jc w:val="left"/>
              <w:rPr>
                <w:rFonts w:eastAsia="Times New Roman" w:cs="Calibri"/>
                <w:color w:val="000000"/>
                <w:sz w:val="18"/>
                <w:szCs w:val="18"/>
              </w:rPr>
            </w:pPr>
            <w:r w:rsidRPr="001D0D41">
              <w:rPr>
                <w:rFonts w:ascii="Calibri" w:eastAsia="Times New Roman" w:hAnsi="Calibri" w:cs="Calibri"/>
                <w:color w:val="000000"/>
                <w:sz w:val="18"/>
                <w:szCs w:val="18"/>
              </w:rPr>
              <w:t> </w:t>
            </w:r>
          </w:p>
        </w:tc>
      </w:tr>
      <w:tr w:rsidR="001D0D41" w:rsidRPr="001D0D41" w:rsidTr="001D0D41">
        <w:trPr>
          <w:trHeight w:val="660"/>
        </w:trPr>
        <w:tc>
          <w:tcPr>
            <w:tcW w:w="15593" w:type="dxa"/>
            <w:gridSpan w:val="9"/>
            <w:tcBorders>
              <w:top w:val="nil"/>
              <w:left w:val="nil"/>
              <w:bottom w:val="nil"/>
              <w:right w:val="nil"/>
            </w:tcBorders>
            <w:shd w:val="clear" w:color="000000" w:fill="FFFFFF"/>
            <w:vAlign w:val="center"/>
            <w:hideMark/>
          </w:tcPr>
          <w:p w:rsidR="001D0D41" w:rsidRPr="001D0D41" w:rsidRDefault="001D0D41" w:rsidP="001A6D36">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 xml:space="preserve">2021 թ. 2-րդ և 3-րդ եռամսյակներում Կապան, Իջևան և Արմավիր քաղաքների միջով անցնող միջպետական </w:t>
            </w:r>
            <w:r w:rsidR="001A6D36">
              <w:rPr>
                <w:rFonts w:eastAsia="Times New Roman" w:cs="Calibri"/>
                <w:b/>
                <w:bCs/>
                <w:color w:val="000000"/>
                <w:sz w:val="18"/>
                <w:szCs w:val="18"/>
              </w:rPr>
              <w:t>ավտոճանապարհների</w:t>
            </w:r>
            <w:r w:rsidRPr="001D0D41">
              <w:rPr>
                <w:rFonts w:eastAsia="Times New Roman" w:cs="Calibri"/>
                <w:b/>
                <w:bCs/>
                <w:color w:val="000000"/>
                <w:sz w:val="18"/>
                <w:szCs w:val="18"/>
              </w:rPr>
              <w:t xml:space="preserve"> ընթացիկ ամառային պահպանման համար ավել հաշվարկված կատարողական</w:t>
            </w:r>
          </w:p>
        </w:tc>
      </w:tr>
      <w:tr w:rsidR="001D0D41" w:rsidRPr="001D0D41" w:rsidTr="001D0D41">
        <w:trPr>
          <w:trHeight w:val="214"/>
        </w:trPr>
        <w:tc>
          <w:tcPr>
            <w:tcW w:w="15593" w:type="dxa"/>
            <w:gridSpan w:val="9"/>
            <w:tcBorders>
              <w:top w:val="nil"/>
              <w:left w:val="nil"/>
              <w:bottom w:val="nil"/>
              <w:right w:val="nil"/>
            </w:tcBorders>
            <w:shd w:val="clear" w:color="000000" w:fill="FFFFFF"/>
            <w:vAlign w:val="center"/>
            <w:hideMark/>
          </w:tcPr>
          <w:p w:rsidR="001D0D41" w:rsidRPr="001D0D41" w:rsidRDefault="001D0D41" w:rsidP="001D0D41">
            <w:pPr>
              <w:spacing w:before="0" w:after="0" w:line="240" w:lineRule="auto"/>
              <w:ind w:firstLine="0"/>
              <w:jc w:val="right"/>
              <w:rPr>
                <w:rFonts w:eastAsia="Times New Roman" w:cs="Calibri"/>
                <w:color w:val="000000"/>
                <w:sz w:val="18"/>
                <w:szCs w:val="18"/>
              </w:rPr>
            </w:pPr>
            <w:r w:rsidRPr="001D0D41">
              <w:rPr>
                <w:rFonts w:eastAsia="Times New Roman" w:cs="Calibri"/>
                <w:color w:val="000000"/>
                <w:sz w:val="18"/>
                <w:szCs w:val="18"/>
              </w:rPr>
              <w:t>հազ. դրամ</w:t>
            </w:r>
          </w:p>
        </w:tc>
      </w:tr>
      <w:tr w:rsidR="001D0D41" w:rsidRPr="001D0D41" w:rsidTr="001D0D41">
        <w:trPr>
          <w:trHeight w:val="105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հ/հ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Քաղաք</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Կապալառու ընկերություն</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Սպասարկվող հատվածի երկարությունը, կմ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 xml:space="preserve">Ամառային պահպանման կատարողականը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Քաղաքային երկարությունը, կմ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Քաղաքային ճանապարհների  ամառային պահպանման համար հաշվարկված կատարողական</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43%</w:t>
            </w:r>
          </w:p>
        </w:tc>
        <w:tc>
          <w:tcPr>
            <w:tcW w:w="2304" w:type="dxa"/>
            <w:tcBorders>
              <w:top w:val="single" w:sz="4" w:space="0" w:color="auto"/>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Ավել հաշվարկված կատարողական</w:t>
            </w:r>
          </w:p>
        </w:tc>
      </w:tr>
      <w:tr w:rsidR="001D0D41" w:rsidRPr="001D0D41" w:rsidTr="001D0D41">
        <w:trPr>
          <w:trHeight w:val="26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Կապան</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«Կապանի ՃՇՇ» ՓԲԸ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33.4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22,952.4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9.6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12,120.0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5,211.6</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6,908.4</w:t>
            </w:r>
          </w:p>
        </w:tc>
      </w:tr>
      <w:tr w:rsidR="001D0D41" w:rsidRPr="001D0D41" w:rsidTr="001D0D41">
        <w:trPr>
          <w:trHeight w:val="264"/>
        </w:trPr>
        <w:tc>
          <w:tcPr>
            <w:tcW w:w="0" w:type="auto"/>
            <w:vMerge/>
            <w:tcBorders>
              <w:top w:val="nil"/>
              <w:left w:val="single" w:sz="4" w:space="0" w:color="auto"/>
              <w:bottom w:val="single" w:sz="4" w:space="0" w:color="000000"/>
              <w:right w:val="single" w:sz="4" w:space="0" w:color="auto"/>
            </w:tcBorders>
            <w:vAlign w:val="center"/>
            <w:hideMark/>
          </w:tcPr>
          <w:p w:rsidR="001D0D41" w:rsidRPr="001D0D41" w:rsidRDefault="001D0D41" w:rsidP="001D0D41">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D0D41" w:rsidRPr="001D0D41" w:rsidRDefault="001D0D41" w:rsidP="001D0D41">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D0D41" w:rsidRPr="001D0D41" w:rsidRDefault="001D0D41" w:rsidP="001D0D41">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2,998.2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1,268.5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545.4</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723.0</w:t>
            </w:r>
          </w:p>
        </w:tc>
      </w:tr>
      <w:tr w:rsidR="001D0D41" w:rsidRPr="001D0D41" w:rsidTr="001D0D41">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Իջևան</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«Լևոն Երկրորդ» ՍՊԸ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32.5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9,729.2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2,301.9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989.8</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1,312.1</w:t>
            </w:r>
          </w:p>
        </w:tc>
      </w:tr>
      <w:tr w:rsidR="001D0D41" w:rsidRPr="001D0D41" w:rsidTr="001D0D41">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Արմավիր</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«Ճանշինվարպետ» ՓԲԸ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9.4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5,798.3</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1,295.4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557.0</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738.4</w:t>
            </w:r>
          </w:p>
        </w:tc>
      </w:tr>
      <w:tr w:rsidR="001D0D41" w:rsidRPr="001D0D41" w:rsidTr="001D0D41">
        <w:trPr>
          <w:trHeight w:val="264"/>
        </w:trPr>
        <w:tc>
          <w:tcPr>
            <w:tcW w:w="0" w:type="auto"/>
            <w:vMerge/>
            <w:tcBorders>
              <w:top w:val="nil"/>
              <w:left w:val="single" w:sz="4" w:space="0" w:color="auto"/>
              <w:bottom w:val="single" w:sz="4" w:space="0" w:color="000000"/>
              <w:right w:val="single" w:sz="4" w:space="0" w:color="auto"/>
            </w:tcBorders>
            <w:vAlign w:val="center"/>
            <w:hideMark/>
          </w:tcPr>
          <w:p w:rsidR="001D0D41" w:rsidRPr="001D0D41" w:rsidRDefault="001D0D41" w:rsidP="001D0D41">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D0D41" w:rsidRPr="001D0D41" w:rsidRDefault="001D0D41" w:rsidP="001D0D41">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D0D41" w:rsidRPr="001D0D41" w:rsidRDefault="001D0D41" w:rsidP="001D0D41">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9.4</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14,836.7</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3,791.2</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1,630.2</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2,161.0</w:t>
            </w:r>
          </w:p>
        </w:tc>
      </w:tr>
      <w:tr w:rsidR="001D0D41" w:rsidRPr="001D0D41" w:rsidTr="001D0D41">
        <w:trPr>
          <w:trHeight w:val="26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89.9</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56,314.8</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21.5</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color w:val="000000"/>
                <w:sz w:val="18"/>
                <w:szCs w:val="18"/>
              </w:rPr>
            </w:pPr>
            <w:r w:rsidRPr="001D0D41">
              <w:rPr>
                <w:rFonts w:eastAsia="Times New Roman" w:cs="Calibri"/>
                <w:color w:val="000000"/>
                <w:sz w:val="18"/>
                <w:szCs w:val="18"/>
              </w:rPr>
              <w:t>20,777.0</w:t>
            </w:r>
          </w:p>
        </w:tc>
        <w:tc>
          <w:tcPr>
            <w:tcW w:w="0" w:type="auto"/>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8,934.1</w:t>
            </w:r>
          </w:p>
        </w:tc>
        <w:tc>
          <w:tcPr>
            <w:tcW w:w="2304" w:type="dxa"/>
            <w:tcBorders>
              <w:top w:val="nil"/>
              <w:left w:val="nil"/>
              <w:bottom w:val="single" w:sz="4" w:space="0" w:color="auto"/>
              <w:right w:val="single" w:sz="4" w:space="0" w:color="auto"/>
            </w:tcBorders>
            <w:shd w:val="clear" w:color="000000" w:fill="FFFFFF"/>
            <w:vAlign w:val="center"/>
            <w:hideMark/>
          </w:tcPr>
          <w:p w:rsidR="001D0D41" w:rsidRPr="001D0D41" w:rsidRDefault="001D0D41" w:rsidP="001D0D41">
            <w:pPr>
              <w:spacing w:before="0" w:after="0" w:line="240" w:lineRule="auto"/>
              <w:ind w:firstLine="0"/>
              <w:jc w:val="center"/>
              <w:rPr>
                <w:rFonts w:eastAsia="Times New Roman" w:cs="Calibri"/>
                <w:b/>
                <w:bCs/>
                <w:color w:val="000000"/>
                <w:sz w:val="18"/>
                <w:szCs w:val="18"/>
              </w:rPr>
            </w:pPr>
            <w:r w:rsidRPr="001D0D41">
              <w:rPr>
                <w:rFonts w:eastAsia="Times New Roman" w:cs="Calibri"/>
                <w:b/>
                <w:bCs/>
                <w:color w:val="000000"/>
                <w:sz w:val="18"/>
                <w:szCs w:val="18"/>
              </w:rPr>
              <w:t>11,842.9</w:t>
            </w:r>
          </w:p>
        </w:tc>
      </w:tr>
    </w:tbl>
    <w:p w:rsidR="009E02F6" w:rsidRDefault="009E02F6">
      <w:pPr>
        <w:spacing w:before="0" w:after="160" w:line="259" w:lineRule="auto"/>
        <w:ind w:firstLine="0"/>
        <w:jc w:val="left"/>
        <w:rPr>
          <w:sz w:val="16"/>
          <w:szCs w:val="16"/>
          <w:lang w:val="hy-AM"/>
        </w:rPr>
      </w:pPr>
      <w:r>
        <w:rPr>
          <w:sz w:val="16"/>
          <w:szCs w:val="16"/>
          <w:lang w:val="hy-AM"/>
        </w:rPr>
        <w:br w:type="page"/>
      </w:r>
    </w:p>
    <w:tbl>
      <w:tblPr>
        <w:tblW w:w="0" w:type="auto"/>
        <w:tblLook w:val="04A0" w:firstRow="1" w:lastRow="0" w:firstColumn="1" w:lastColumn="0" w:noHBand="0" w:noVBand="1"/>
      </w:tblPr>
      <w:tblGrid>
        <w:gridCol w:w="2911"/>
        <w:gridCol w:w="2947"/>
        <w:gridCol w:w="2904"/>
        <w:gridCol w:w="2904"/>
        <w:gridCol w:w="2904"/>
      </w:tblGrid>
      <w:tr w:rsidR="009E02F6" w:rsidRPr="009E02F6" w:rsidTr="0058767D">
        <w:trPr>
          <w:trHeight w:val="300"/>
        </w:trPr>
        <w:tc>
          <w:tcPr>
            <w:tcW w:w="0" w:type="auto"/>
            <w:gridSpan w:val="5"/>
            <w:tcBorders>
              <w:top w:val="nil"/>
              <w:left w:val="nil"/>
              <w:bottom w:val="nil"/>
              <w:right w:val="nil"/>
            </w:tcBorders>
            <w:shd w:val="clear" w:color="000000" w:fill="FFFFFF"/>
            <w:vAlign w:val="center"/>
            <w:hideMark/>
          </w:tcPr>
          <w:p w:rsidR="009E02F6" w:rsidRPr="009E02F6" w:rsidRDefault="009E02F6" w:rsidP="009E02F6">
            <w:pPr>
              <w:spacing w:before="0" w:after="0" w:line="240" w:lineRule="auto"/>
              <w:ind w:firstLine="0"/>
              <w:jc w:val="right"/>
              <w:rPr>
                <w:rFonts w:eastAsia="Times New Roman" w:cs="Calibri"/>
                <w:color w:val="000000"/>
                <w:sz w:val="20"/>
                <w:szCs w:val="20"/>
              </w:rPr>
            </w:pPr>
            <w:r w:rsidRPr="009E02F6">
              <w:rPr>
                <w:rFonts w:eastAsia="Times New Roman" w:cs="Calibri"/>
                <w:color w:val="000000"/>
                <w:sz w:val="20"/>
                <w:szCs w:val="20"/>
              </w:rPr>
              <w:lastRenderedPageBreak/>
              <w:t>հավելված 3</w:t>
            </w:r>
          </w:p>
        </w:tc>
      </w:tr>
      <w:tr w:rsidR="00C66051" w:rsidRPr="009E02F6" w:rsidTr="0058767D">
        <w:trPr>
          <w:trHeight w:val="450"/>
        </w:trPr>
        <w:tc>
          <w:tcPr>
            <w:tcW w:w="0" w:type="auto"/>
            <w:tcBorders>
              <w:top w:val="nil"/>
              <w:left w:val="nil"/>
              <w:bottom w:val="nil"/>
              <w:right w:val="nil"/>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2"/>
              </w:rPr>
            </w:pPr>
            <w:r w:rsidRPr="009E02F6">
              <w:rPr>
                <w:rFonts w:ascii="Calibri" w:eastAsia="Times New Roman" w:hAnsi="Calibri" w:cs="Calibri"/>
                <w:b/>
                <w:bCs/>
                <w:color w:val="000000"/>
                <w:sz w:val="22"/>
              </w:rPr>
              <w:t> </w:t>
            </w:r>
          </w:p>
        </w:tc>
        <w:tc>
          <w:tcPr>
            <w:tcW w:w="0" w:type="auto"/>
            <w:tcBorders>
              <w:top w:val="nil"/>
              <w:left w:val="nil"/>
              <w:bottom w:val="nil"/>
              <w:right w:val="nil"/>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nil"/>
              <w:right w:val="nil"/>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9E02F6" w:rsidRPr="009E02F6" w:rsidTr="0058767D">
        <w:trPr>
          <w:trHeight w:val="274"/>
        </w:trPr>
        <w:tc>
          <w:tcPr>
            <w:tcW w:w="0" w:type="auto"/>
            <w:gridSpan w:val="5"/>
            <w:vMerge w:val="restart"/>
            <w:tcBorders>
              <w:top w:val="nil"/>
              <w:left w:val="nil"/>
              <w:bottom w:val="nil"/>
              <w:right w:val="nil"/>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ՀՀ միջպետական նշանակության ավտո</w:t>
            </w:r>
            <w:r w:rsidR="001A6D36">
              <w:rPr>
                <w:rFonts w:eastAsia="Times New Roman" w:cs="Calibri"/>
                <w:color w:val="000000"/>
                <w:sz w:val="20"/>
                <w:szCs w:val="20"/>
              </w:rPr>
              <w:t xml:space="preserve">ճանապարհների դասակարգումն ըստ </w:t>
            </w:r>
            <w:r w:rsidR="001A6D36">
              <w:rPr>
                <w:rFonts w:eastAsia="Times New Roman" w:cs="Calibri"/>
                <w:color w:val="000000"/>
                <w:sz w:val="20"/>
                <w:szCs w:val="20"/>
                <w:lang w:val="hy-AM"/>
              </w:rPr>
              <w:t>«</w:t>
            </w:r>
            <w:r w:rsidRPr="009E02F6">
              <w:rPr>
                <w:rFonts w:eastAsia="Times New Roman" w:cs="Calibri"/>
                <w:color w:val="000000"/>
                <w:sz w:val="20"/>
                <w:szCs w:val="20"/>
              </w:rPr>
              <w:t>Ավ</w:t>
            </w:r>
            <w:r w:rsidR="001A6D36">
              <w:rPr>
                <w:rFonts w:eastAsia="Times New Roman" w:cs="Calibri"/>
                <w:color w:val="000000"/>
                <w:sz w:val="20"/>
                <w:szCs w:val="20"/>
              </w:rPr>
              <w:t>տոմոբիլային ճանապարհների մասին</w:t>
            </w:r>
            <w:r w:rsidR="001A6D36">
              <w:rPr>
                <w:rFonts w:eastAsia="Times New Roman" w:cs="Calibri"/>
                <w:color w:val="000000"/>
                <w:sz w:val="20"/>
                <w:szCs w:val="20"/>
                <w:lang w:val="hy-AM"/>
              </w:rPr>
              <w:t xml:space="preserve">» </w:t>
            </w:r>
            <w:r w:rsidRPr="009E02F6">
              <w:rPr>
                <w:rFonts w:eastAsia="Times New Roman" w:cs="Calibri"/>
                <w:color w:val="000000"/>
                <w:sz w:val="20"/>
                <w:szCs w:val="20"/>
              </w:rPr>
              <w:t xml:space="preserve">ՀՀ օրենքի և ՀՀ կառավարության թիվ 265-Ն որոշման </w:t>
            </w:r>
          </w:p>
        </w:tc>
      </w:tr>
      <w:tr w:rsidR="009E02F6" w:rsidRPr="009E02F6" w:rsidTr="0058767D">
        <w:trPr>
          <w:trHeight w:val="525"/>
        </w:trPr>
        <w:tc>
          <w:tcPr>
            <w:tcW w:w="0" w:type="auto"/>
            <w:gridSpan w:val="5"/>
            <w:vMerge/>
            <w:tcBorders>
              <w:top w:val="nil"/>
              <w:left w:val="nil"/>
              <w:bottom w:val="nil"/>
              <w:right w:val="nil"/>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r>
      <w:tr w:rsidR="009E02F6" w:rsidRPr="009E02F6" w:rsidTr="0058767D">
        <w:trPr>
          <w:trHeight w:val="315"/>
        </w:trPr>
        <w:tc>
          <w:tcPr>
            <w:tcW w:w="0" w:type="auto"/>
            <w:gridSpan w:val="5"/>
            <w:vMerge/>
            <w:tcBorders>
              <w:top w:val="nil"/>
              <w:left w:val="nil"/>
              <w:bottom w:val="nil"/>
              <w:right w:val="nil"/>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r>
    </w:tbl>
    <w:p w:rsidR="0058767D" w:rsidRPr="0058767D" w:rsidRDefault="0058767D" w:rsidP="0058767D">
      <w:pPr>
        <w:spacing w:before="0" w:after="0"/>
        <w:ind w:firstLine="709"/>
        <w:rPr>
          <w:sz w:val="2"/>
          <w:szCs w:val="2"/>
        </w:rPr>
      </w:pPr>
    </w:p>
    <w:tbl>
      <w:tblPr>
        <w:tblW w:w="0" w:type="auto"/>
        <w:tblLook w:val="04A0" w:firstRow="1" w:lastRow="0" w:firstColumn="1" w:lastColumn="0" w:noHBand="0" w:noVBand="1"/>
      </w:tblPr>
      <w:tblGrid>
        <w:gridCol w:w="469"/>
        <w:gridCol w:w="1649"/>
        <w:gridCol w:w="1347"/>
        <w:gridCol w:w="1504"/>
        <w:gridCol w:w="1962"/>
        <w:gridCol w:w="1235"/>
        <w:gridCol w:w="1962"/>
        <w:gridCol w:w="1235"/>
        <w:gridCol w:w="1962"/>
        <w:gridCol w:w="1235"/>
      </w:tblGrid>
      <w:tr w:rsidR="0058767D" w:rsidRPr="009E02F6" w:rsidTr="000227AC">
        <w:trPr>
          <w:trHeight w:val="145"/>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Հ/հ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Ավտոճանապարհի անվանումը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Երկարությունը (կմ)</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Դասակարգումը ըստ նշանակության</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Դաշտամիջյան</w:t>
            </w:r>
          </w:p>
        </w:tc>
      </w:tr>
      <w:tr w:rsidR="00C66051" w:rsidRPr="009E02F6" w:rsidTr="000227AC">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Ըստ կառավարության որոշման</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Համաձայն օրենքի</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r>
      <w:tr w:rsidR="0058767D" w:rsidRPr="009E02F6" w:rsidTr="0058767D">
        <w:trPr>
          <w:trHeight w:val="271"/>
          <w:tblHeader/>
        </w:trPr>
        <w:tc>
          <w:tcPr>
            <w:tcW w:w="0" w:type="auto"/>
            <w:vMerge/>
            <w:tcBorders>
              <w:top w:val="nil"/>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Հանրապետական</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Մարզային</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r>
      <w:tr w:rsidR="0058767D" w:rsidRPr="009E02F6" w:rsidTr="0058767D">
        <w:trPr>
          <w:trHeight w:val="454"/>
          <w:tblHeader/>
        </w:trPr>
        <w:tc>
          <w:tcPr>
            <w:tcW w:w="0" w:type="auto"/>
            <w:vMerge/>
            <w:tcBorders>
              <w:top w:val="nil"/>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E02F6" w:rsidRPr="009E02F6" w:rsidRDefault="009E02F6" w:rsidP="009E02F6">
            <w:pPr>
              <w:spacing w:before="0" w:after="0" w:line="240" w:lineRule="auto"/>
              <w:ind w:firstLine="0"/>
              <w:jc w:val="left"/>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Միջպետական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Ճանապարհահատված</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1A6D36" w:rsidP="009E02F6">
            <w:pPr>
              <w:spacing w:before="0" w:after="0" w:line="240" w:lineRule="auto"/>
              <w:ind w:firstLine="0"/>
              <w:jc w:val="center"/>
              <w:rPr>
                <w:rFonts w:eastAsia="Times New Roman" w:cs="Calibri"/>
                <w:color w:val="000000"/>
                <w:sz w:val="20"/>
                <w:szCs w:val="20"/>
              </w:rPr>
            </w:pPr>
            <w:r>
              <w:rPr>
                <w:rFonts w:eastAsia="Times New Roman" w:cs="Calibri"/>
                <w:color w:val="000000"/>
                <w:sz w:val="20"/>
                <w:szCs w:val="20"/>
              </w:rPr>
              <w:t>երկարություն</w:t>
            </w:r>
            <w:r w:rsidR="009E02F6" w:rsidRPr="009E02F6">
              <w:rPr>
                <w:rFonts w:eastAsia="Times New Roman" w:cs="Calibri"/>
                <w:color w:val="000000"/>
                <w:sz w:val="20"/>
                <w:szCs w:val="20"/>
              </w:rPr>
              <w:t xml:space="preserve"> (կմ)</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Ճանապարհահատված</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1A6D36" w:rsidP="009E02F6">
            <w:pPr>
              <w:spacing w:before="0" w:after="0" w:line="240" w:lineRule="auto"/>
              <w:ind w:firstLine="0"/>
              <w:jc w:val="center"/>
              <w:rPr>
                <w:rFonts w:eastAsia="Times New Roman" w:cs="Calibri"/>
                <w:color w:val="000000"/>
                <w:sz w:val="20"/>
                <w:szCs w:val="20"/>
              </w:rPr>
            </w:pPr>
            <w:r>
              <w:rPr>
                <w:rFonts w:eastAsia="Times New Roman" w:cs="Calibri"/>
                <w:color w:val="000000"/>
                <w:sz w:val="20"/>
                <w:szCs w:val="20"/>
              </w:rPr>
              <w:t>երկարություն</w:t>
            </w:r>
            <w:r w:rsidR="009E02F6" w:rsidRPr="009E02F6">
              <w:rPr>
                <w:rFonts w:eastAsia="Times New Roman" w:cs="Calibri"/>
                <w:color w:val="000000"/>
                <w:sz w:val="20"/>
                <w:szCs w:val="20"/>
              </w:rPr>
              <w:t xml:space="preserve"> (կմ)</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Ճանապարհահատված</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1A6D36" w:rsidP="009E02F6">
            <w:pPr>
              <w:spacing w:before="0" w:after="0" w:line="240" w:lineRule="auto"/>
              <w:ind w:firstLine="0"/>
              <w:jc w:val="center"/>
              <w:rPr>
                <w:rFonts w:eastAsia="Times New Roman" w:cs="Calibri"/>
                <w:color w:val="000000"/>
                <w:sz w:val="20"/>
                <w:szCs w:val="20"/>
              </w:rPr>
            </w:pPr>
            <w:r>
              <w:rPr>
                <w:rFonts w:eastAsia="Times New Roman" w:cs="Calibri"/>
                <w:color w:val="000000"/>
                <w:sz w:val="20"/>
                <w:szCs w:val="20"/>
              </w:rPr>
              <w:t>երկարություն</w:t>
            </w:r>
            <w:r w:rsidR="009E02F6" w:rsidRPr="009E02F6">
              <w:rPr>
                <w:rFonts w:eastAsia="Times New Roman" w:cs="Calibri"/>
                <w:color w:val="000000"/>
                <w:sz w:val="20"/>
                <w:szCs w:val="20"/>
              </w:rPr>
              <w:t xml:space="preserve"> (կմ)</w:t>
            </w:r>
          </w:p>
        </w:tc>
      </w:tr>
      <w:tr w:rsidR="0058767D" w:rsidRPr="009E02F6" w:rsidTr="0058767D">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Երևան-Սևան-Իջևան-Ադր. սահման /առանց Դիլիջանի թունելի 2.3 կմ/</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145.9</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Մ-4</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Սևան-Իջևան-Ադր.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145.9</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Երևան-Արմավիր-Թուրքիայի սահման (թևերով)</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63.1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Մ-5</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Երևան-Արմավիր</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Արմավիր-Թուրքիայի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11.1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Մ3-Սպիտակ-Գյումրի-Թուրքիայի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54.3</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Մ-7</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Մ3-Սպիտակ-Գյումրի</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47.1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Գյումրի-Թուրքիայի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7.2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Վանաձոր (Մ-6 հատման կետ)-Դիլիջան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42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Մ-8</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Վանաձոր (Մ-6 հատման կետ)-Դիլիջան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42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lastRenderedPageBreak/>
              <w:t>5</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Մ1-Թալին-Քարակերտ-Թուրքիայի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58.7</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Մ-9</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Մ1-Թալին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Քարակերտ-Թուրքիայի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57.6</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Սևան-Մարտունի-Գետափ-Մ-2 (Սևան-Մարտունի հատված 64 կմ)</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64</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Մ-10</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(Սևան-Մարտունի հատված 64 կմ)</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64</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Մարտունի-Վարդենիս-Արցախի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56.2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Մարտունի-Վարդենիս-Արցախի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56.2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Մ2-Անգեղակոթ-Նախիջևանի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20.6</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Մ-13</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Մ2-Անգեղակոթ</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Անգեղակոթ-Նախիջևանի սահման</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20.6</w:t>
            </w:r>
          </w:p>
        </w:tc>
      </w:tr>
      <w:tr w:rsidR="0058767D" w:rsidRPr="009E02F6" w:rsidTr="0058767D">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Մոտեցում նախիջևանի սահմանին Ագարակից</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6.3</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Մոտեցում նախիջևանի սահմանին Ագարակից</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6.3</w:t>
            </w:r>
          </w:p>
        </w:tc>
      </w:tr>
      <w:tr w:rsidR="0058767D" w:rsidRPr="009E02F6" w:rsidTr="0058767D">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Մ4-Շորժա-Վարդենիս</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97.8</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Մ-14</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Մ4-Շորժա-Վարդենիս</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97.8</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lastRenderedPageBreak/>
              <w:t>11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Մ4-Ոսկեպար-Նոյեմբերյան-Մ6</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59</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Մ-16</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Մ4-Ոսկեպար-Նոյեմբերյան-Մ6</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59</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Մ2-Կապան-Ծավ-Մ2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90.8</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Մ-17</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Մ2-Կապան-Ծավ-Մ2</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eastAsia="Times New Roman" w:cs="Calibri"/>
                <w:color w:val="000000"/>
                <w:sz w:val="20"/>
                <w:szCs w:val="20"/>
              </w:rPr>
              <w:t>90.8</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color w:val="000000"/>
                <w:sz w:val="20"/>
                <w:szCs w:val="20"/>
              </w:rPr>
            </w:pPr>
            <w:r w:rsidRPr="009E02F6">
              <w:rPr>
                <w:rFonts w:ascii="Calibri" w:eastAsia="Times New Roman" w:hAnsi="Calibri" w:cs="Calibri"/>
                <w:color w:val="000000"/>
                <w:sz w:val="20"/>
                <w:szCs w:val="20"/>
              </w:rPr>
              <w:t> </w:t>
            </w:r>
          </w:p>
        </w:tc>
      </w:tr>
      <w:tr w:rsidR="0058767D" w:rsidRPr="009E02F6" w:rsidTr="0058767D">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eastAsia="Times New Roman" w:cs="Calibri"/>
                <w:b/>
                <w:bCs/>
                <w:color w:val="000000"/>
                <w:sz w:val="20"/>
                <w:szCs w:val="20"/>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eastAsia="Times New Roman" w:cs="Calibri"/>
                <w:b/>
                <w:bCs/>
                <w:color w:val="000000"/>
                <w:sz w:val="20"/>
                <w:szCs w:val="20"/>
              </w:rPr>
              <w:t>758.7</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eastAsia="Times New Roman" w:cs="Calibri"/>
                <w:b/>
                <w:bCs/>
                <w:color w:val="000000"/>
                <w:sz w:val="20"/>
                <w:szCs w:val="20"/>
              </w:rPr>
              <w:t>565.1</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eastAsia="Times New Roman" w:cs="Calibri"/>
                <w:b/>
                <w:bCs/>
                <w:color w:val="000000"/>
                <w:sz w:val="20"/>
                <w:szCs w:val="20"/>
              </w:rPr>
              <w:t>170.7</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E02F6" w:rsidRPr="009E02F6" w:rsidRDefault="009E02F6" w:rsidP="009E02F6">
            <w:pPr>
              <w:spacing w:before="0" w:after="0" w:line="240" w:lineRule="auto"/>
              <w:ind w:firstLine="0"/>
              <w:jc w:val="center"/>
              <w:rPr>
                <w:rFonts w:eastAsia="Times New Roman" w:cs="Calibri"/>
                <w:b/>
                <w:bCs/>
                <w:color w:val="000000"/>
                <w:sz w:val="20"/>
                <w:szCs w:val="20"/>
              </w:rPr>
            </w:pPr>
            <w:r w:rsidRPr="009E02F6">
              <w:rPr>
                <w:rFonts w:eastAsia="Times New Roman" w:cs="Calibri"/>
                <w:b/>
                <w:bCs/>
                <w:color w:val="000000"/>
                <w:sz w:val="20"/>
                <w:szCs w:val="20"/>
              </w:rPr>
              <w:t>26.9</w:t>
            </w:r>
          </w:p>
        </w:tc>
      </w:tr>
    </w:tbl>
    <w:p w:rsidR="00C66051" w:rsidRDefault="00C66051">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1040"/>
        <w:gridCol w:w="1039"/>
        <w:gridCol w:w="1040"/>
        <w:gridCol w:w="1040"/>
        <w:gridCol w:w="1040"/>
        <w:gridCol w:w="1040"/>
        <w:gridCol w:w="1040"/>
        <w:gridCol w:w="1040"/>
        <w:gridCol w:w="1040"/>
        <w:gridCol w:w="1040"/>
        <w:gridCol w:w="4171"/>
      </w:tblGrid>
      <w:tr w:rsidR="0025254B" w:rsidRPr="0025254B" w:rsidTr="0025254B">
        <w:trPr>
          <w:trHeight w:val="300"/>
        </w:trPr>
        <w:tc>
          <w:tcPr>
            <w:tcW w:w="0" w:type="auto"/>
            <w:gridSpan w:val="11"/>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right"/>
              <w:rPr>
                <w:rFonts w:eastAsia="Times New Roman" w:cs="Calibri"/>
                <w:color w:val="000000"/>
                <w:sz w:val="16"/>
                <w:szCs w:val="16"/>
              </w:rPr>
            </w:pPr>
            <w:bookmarkStart w:id="16" w:name="RANGE!A1:K34"/>
            <w:r w:rsidRPr="0025254B">
              <w:rPr>
                <w:rFonts w:eastAsia="Times New Roman" w:cs="Calibri"/>
                <w:color w:val="000000"/>
                <w:sz w:val="16"/>
                <w:szCs w:val="16"/>
              </w:rPr>
              <w:lastRenderedPageBreak/>
              <w:t>հավելված 4</w:t>
            </w:r>
            <w:bookmarkEnd w:id="16"/>
          </w:p>
        </w:tc>
      </w:tr>
      <w:tr w:rsidR="0025254B" w:rsidRPr="0025254B" w:rsidTr="0025254B">
        <w:trPr>
          <w:trHeight w:val="690"/>
        </w:trPr>
        <w:tc>
          <w:tcPr>
            <w:tcW w:w="0" w:type="auto"/>
            <w:gridSpan w:val="11"/>
            <w:vMerge w:val="restart"/>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  նշանակության (հանրապետա</w:t>
            </w:r>
            <w:r w:rsidR="001A6D36">
              <w:rPr>
                <w:rFonts w:eastAsia="Times New Roman" w:cs="Calibri"/>
                <w:color w:val="000000"/>
                <w:sz w:val="18"/>
                <w:szCs w:val="18"/>
              </w:rPr>
              <w:t xml:space="preserve">կանին դասվող) ավտոճանապարհների </w:t>
            </w:r>
            <w:r w:rsidRPr="0025254B">
              <w:rPr>
                <w:rFonts w:eastAsia="Times New Roman" w:cs="Calibri"/>
                <w:color w:val="000000"/>
                <w:sz w:val="18"/>
                <w:szCs w:val="18"/>
              </w:rPr>
              <w:t>2021 թվականի 1-ին եռամսյակի ընթացիկ ձմեռային պահպանման կատարողականները</w:t>
            </w:r>
          </w:p>
        </w:tc>
      </w:tr>
      <w:tr w:rsidR="0025254B" w:rsidRPr="0025254B" w:rsidTr="0025254B">
        <w:trPr>
          <w:trHeight w:val="300"/>
        </w:trPr>
        <w:tc>
          <w:tcPr>
            <w:tcW w:w="0" w:type="auto"/>
            <w:gridSpan w:val="11"/>
            <w:vMerge/>
            <w:tcBorders>
              <w:top w:val="nil"/>
              <w:left w:val="nil"/>
              <w:bottom w:val="nil"/>
              <w:right w:val="nil"/>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r>
      <w:tr w:rsidR="0025254B" w:rsidRPr="0025254B" w:rsidTr="0058767D">
        <w:trPr>
          <w:trHeight w:val="300"/>
        </w:trPr>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25254B" w:rsidRPr="0025254B" w:rsidRDefault="0025254B" w:rsidP="0058767D">
            <w:pPr>
              <w:spacing w:before="0" w:after="0" w:line="240" w:lineRule="auto"/>
              <w:ind w:firstLine="0"/>
              <w:jc w:val="right"/>
              <w:rPr>
                <w:rFonts w:eastAsia="Times New Roman" w:cs="Calibri"/>
                <w:color w:val="000000"/>
                <w:sz w:val="16"/>
                <w:szCs w:val="16"/>
              </w:rPr>
            </w:pPr>
            <w:r w:rsidRPr="0025254B">
              <w:rPr>
                <w:rFonts w:eastAsia="Times New Roman" w:cs="Calibri"/>
                <w:color w:val="000000"/>
                <w:sz w:val="16"/>
                <w:szCs w:val="16"/>
              </w:rPr>
              <w:t>հազ. դրամ</w:t>
            </w:r>
          </w:p>
        </w:tc>
      </w:tr>
    </w:tbl>
    <w:p w:rsidR="0058767D" w:rsidRPr="0058767D" w:rsidRDefault="0058767D" w:rsidP="0058767D">
      <w:pPr>
        <w:spacing w:before="0" w:after="0"/>
        <w:ind w:firstLine="709"/>
        <w:rPr>
          <w:sz w:val="2"/>
          <w:szCs w:val="2"/>
        </w:rPr>
      </w:pPr>
    </w:p>
    <w:tbl>
      <w:tblPr>
        <w:tblW w:w="0" w:type="auto"/>
        <w:tblLook w:val="04A0" w:firstRow="1" w:lastRow="0" w:firstColumn="1" w:lastColumn="0" w:noHBand="0" w:noVBand="1"/>
      </w:tblPr>
      <w:tblGrid>
        <w:gridCol w:w="438"/>
        <w:gridCol w:w="1201"/>
        <w:gridCol w:w="1212"/>
        <w:gridCol w:w="1282"/>
        <w:gridCol w:w="1473"/>
        <w:gridCol w:w="1541"/>
        <w:gridCol w:w="1999"/>
        <w:gridCol w:w="1525"/>
        <w:gridCol w:w="1261"/>
        <w:gridCol w:w="1216"/>
        <w:gridCol w:w="1412"/>
      </w:tblGrid>
      <w:tr w:rsidR="0025254B" w:rsidRPr="0025254B" w:rsidTr="0058767D">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Ճանապարհի համարը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Ճանապարհի անվանումը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Ճանապարհի ընդհանուր երկարությունը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Ճանապարհի նշանակությունը ըստ ՀՀ Կառավարության թիվ 265-Ն որոշման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1A6D36"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 xml:space="preserve">Ճանապարհի նշանակությունը ըստ </w:t>
            </w:r>
            <w:r>
              <w:rPr>
                <w:rFonts w:eastAsia="Times New Roman" w:cs="Calibri"/>
                <w:color w:val="000000"/>
                <w:sz w:val="18"/>
                <w:szCs w:val="18"/>
                <w:lang w:val="hy-AM"/>
              </w:rPr>
              <w:t>«</w:t>
            </w:r>
            <w:r w:rsidR="0025254B" w:rsidRPr="0025254B">
              <w:rPr>
                <w:rFonts w:eastAsia="Times New Roman" w:cs="Calibri"/>
                <w:color w:val="000000"/>
                <w:sz w:val="18"/>
                <w:szCs w:val="18"/>
              </w:rPr>
              <w:t>Ավ</w:t>
            </w:r>
            <w:r>
              <w:rPr>
                <w:rFonts w:eastAsia="Times New Roman" w:cs="Calibri"/>
                <w:color w:val="000000"/>
                <w:sz w:val="18"/>
                <w:szCs w:val="18"/>
              </w:rPr>
              <w:t>տոմոբիլային ճանապարհների մասին</w:t>
            </w:r>
            <w:r>
              <w:rPr>
                <w:rFonts w:eastAsia="Times New Roman" w:cs="Calibri"/>
                <w:color w:val="000000"/>
                <w:sz w:val="18"/>
                <w:szCs w:val="18"/>
                <w:lang w:val="hy-AM"/>
              </w:rPr>
              <w:t>»</w:t>
            </w:r>
            <w:r w:rsidR="0025254B" w:rsidRPr="0025254B">
              <w:rPr>
                <w:rFonts w:eastAsia="Times New Roman" w:cs="Calibri"/>
                <w:color w:val="000000"/>
                <w:sz w:val="18"/>
                <w:szCs w:val="18"/>
              </w:rPr>
              <w:t xml:space="preserve"> ՀՀ օրենքի</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Տարածաշրջան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Երկարությունը,կմ</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r>
      <w:tr w:rsidR="0025254B" w:rsidRPr="0025254B" w:rsidTr="0058767D">
        <w:trPr>
          <w:trHeight w:val="169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սպասարկման մակարդակ</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 կմ պահպանման գինը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Կատարողական</w:t>
            </w:r>
          </w:p>
        </w:tc>
      </w:tr>
      <w:tr w:rsidR="0058767D" w:rsidRPr="0025254B" w:rsidTr="0058767D">
        <w:trPr>
          <w:trHeight w:val="88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Երևան-Արմավիր-Թուրքիայի սահման /մինչև Արմավիր/</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52.00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Էջմիածին «Ավտոճանապարհային մեքենաներ» ՓԲԸ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24.00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150.9</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2,898.1</w:t>
            </w:r>
          </w:p>
        </w:tc>
      </w:tr>
      <w:tr w:rsidR="0058767D" w:rsidRPr="0025254B" w:rsidTr="0058767D">
        <w:trPr>
          <w:trHeight w:val="61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Արմավիր «Ճանշինվարպետ» ՓԲԸ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18.00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390.9</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5,629.0</w:t>
            </w:r>
          </w:p>
        </w:tc>
      </w:tr>
      <w:tr w:rsidR="0058767D" w:rsidRPr="0025254B" w:rsidTr="0058767D">
        <w:trPr>
          <w:trHeight w:val="72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Մ3-Սպիտակ-Գյումրի-Թուրքիայի սահման (մինչև Գյումրի)</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47.10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Սպիտակ /«Ճանապարհ» ՓԲԸ/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26.12</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450.00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9,407.5</w:t>
            </w:r>
          </w:p>
        </w:tc>
      </w:tr>
      <w:tr w:rsidR="0058767D" w:rsidRPr="0025254B" w:rsidTr="0058767D">
        <w:trPr>
          <w:trHeight w:val="73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Ախուրյան /«Մերձմոսկովյան»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15.60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426.20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5,319.0</w:t>
            </w:r>
          </w:p>
        </w:tc>
      </w:tr>
      <w:tr w:rsidR="0058767D" w:rsidRPr="0025254B" w:rsidTr="0058767D">
        <w:trPr>
          <w:trHeight w:val="81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 xml:space="preserve"> Վանաձոր (Մ-6 հատման կետ)-Դիլիջան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42.00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1A6D36" w:rsidP="001A6D36">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Դիլիջան /</w:t>
            </w:r>
            <w:r>
              <w:rPr>
                <w:rFonts w:eastAsia="Times New Roman" w:cs="Calibri"/>
                <w:color w:val="000000"/>
                <w:sz w:val="18"/>
                <w:szCs w:val="18"/>
                <w:lang w:val="hy-AM"/>
              </w:rPr>
              <w:t>«</w:t>
            </w:r>
            <w:r>
              <w:rPr>
                <w:rFonts w:eastAsia="Times New Roman" w:cs="Calibri"/>
                <w:color w:val="000000"/>
                <w:sz w:val="18"/>
                <w:szCs w:val="18"/>
              </w:rPr>
              <w:t>Հաղարծին</w:t>
            </w:r>
            <w:r>
              <w:rPr>
                <w:rFonts w:eastAsia="Times New Roman" w:cs="Calibri"/>
                <w:color w:val="000000"/>
                <w:sz w:val="18"/>
                <w:szCs w:val="18"/>
                <w:lang w:val="hy-AM"/>
              </w:rPr>
              <w:t>»</w:t>
            </w:r>
            <w:r w:rsidR="0025254B" w:rsidRPr="0025254B">
              <w:rPr>
                <w:rFonts w:eastAsia="Times New Roman" w:cs="Calibri"/>
                <w:color w:val="000000"/>
                <w:sz w:val="18"/>
                <w:szCs w:val="18"/>
              </w:rPr>
              <w:t xml:space="preserve"> ՓԲԸ/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7.80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536.9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3,349.9</w:t>
            </w:r>
          </w:p>
        </w:tc>
      </w:tr>
      <w:tr w:rsidR="0025254B" w:rsidRPr="0025254B" w:rsidTr="0058767D">
        <w:trPr>
          <w:trHeight w:val="247"/>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r>
      <w:tr w:rsidR="0058767D" w:rsidRPr="0025254B" w:rsidTr="0058767D">
        <w:trPr>
          <w:trHeight w:val="10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Մ9</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Մ1-Թալին-Քարակերտ-Թուրքիայի սահման /Մ1-Թալին/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1.10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«Թալինի ԱՏՃ» ՓԲԸ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1.10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463.1</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407.5</w:t>
            </w:r>
          </w:p>
        </w:tc>
      </w:tr>
      <w:tr w:rsidR="0058767D" w:rsidRPr="0025254B" w:rsidTr="0058767D">
        <w:trPr>
          <w:trHeight w:val="25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Մ14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Մ4- Շորժա-Վարդենիս</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97.80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Սևան /</w:t>
            </w:r>
            <w:r>
              <w:rPr>
                <w:rFonts w:eastAsia="Times New Roman" w:cs="Calibri"/>
                <w:color w:val="000000"/>
                <w:sz w:val="18"/>
                <w:szCs w:val="18"/>
                <w:lang w:val="hy-AM"/>
              </w:rPr>
              <w:t>«</w:t>
            </w:r>
            <w:r>
              <w:rPr>
                <w:rFonts w:eastAsia="Times New Roman" w:cs="Calibri"/>
                <w:color w:val="000000"/>
                <w:sz w:val="18"/>
                <w:szCs w:val="18"/>
              </w:rPr>
              <w:t>Ծովագյուղ ՃՇՇ</w:t>
            </w:r>
            <w:r>
              <w:rPr>
                <w:rFonts w:eastAsia="Times New Roman" w:cs="Calibri"/>
                <w:color w:val="000000"/>
                <w:sz w:val="18"/>
                <w:szCs w:val="18"/>
                <w:lang w:val="hy-AM"/>
              </w:rPr>
              <w:t>»</w:t>
            </w:r>
            <w:r w:rsidR="0025254B" w:rsidRPr="0025254B">
              <w:rPr>
                <w:rFonts w:eastAsia="Times New Roman" w:cs="Calibri"/>
                <w:color w:val="000000"/>
                <w:sz w:val="18"/>
                <w:szCs w:val="18"/>
              </w:rPr>
              <w:t xml:space="preserve"> ՍՊԸ/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12.20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միջին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510.1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4,978.8</w:t>
            </w:r>
          </w:p>
        </w:tc>
      </w:tr>
      <w:tr w:rsidR="0025254B" w:rsidRPr="0025254B" w:rsidTr="0058767D">
        <w:trPr>
          <w:trHeight w:val="55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r>
      <w:tr w:rsidR="0058767D" w:rsidRPr="0025254B" w:rsidTr="0058767D">
        <w:trPr>
          <w:trHeight w:val="690"/>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Ճամբարակ /</w:t>
            </w:r>
            <w:r w:rsidR="00595255">
              <w:rPr>
                <w:rFonts w:eastAsia="Times New Roman" w:cs="Calibri"/>
                <w:color w:val="000000"/>
                <w:sz w:val="18"/>
                <w:szCs w:val="18"/>
                <w:lang w:val="hy-AM"/>
              </w:rPr>
              <w:t>«</w:t>
            </w:r>
            <w:r w:rsidR="00595255">
              <w:rPr>
                <w:rFonts w:eastAsia="Times New Roman" w:cs="Calibri"/>
                <w:color w:val="000000"/>
                <w:sz w:val="18"/>
                <w:szCs w:val="18"/>
              </w:rPr>
              <w:t>Ճամբարակի ՃՇՇ</w:t>
            </w:r>
            <w:r w:rsidR="00595255">
              <w:rPr>
                <w:rFonts w:eastAsia="Times New Roman" w:cs="Calibri"/>
                <w:color w:val="000000"/>
                <w:sz w:val="18"/>
                <w:szCs w:val="18"/>
                <w:lang w:val="hy-AM"/>
              </w:rPr>
              <w:t>»</w:t>
            </w:r>
            <w:r w:rsidRPr="0025254B">
              <w:rPr>
                <w:rFonts w:eastAsia="Times New Roman" w:cs="Calibri"/>
                <w:color w:val="000000"/>
                <w:sz w:val="18"/>
                <w:szCs w:val="18"/>
              </w:rPr>
              <w:t xml:space="preserve"> ԲԲԸ/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51.50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450.8</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18,574.5</w:t>
            </w:r>
          </w:p>
        </w:tc>
      </w:tr>
      <w:tr w:rsidR="0058767D" w:rsidRPr="0025254B" w:rsidTr="0058767D">
        <w:trPr>
          <w:trHeight w:val="300"/>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Վարդենիս/Կապավոր</w:t>
            </w:r>
            <w:r w:rsidR="0025254B" w:rsidRPr="0025254B">
              <w:rPr>
                <w:rFonts w:eastAsia="Times New Roman" w:cs="Calibri"/>
                <w:color w:val="000000"/>
                <w:sz w:val="18"/>
                <w:szCs w:val="18"/>
              </w:rPr>
              <w:t xml:space="preserve"> ՍՊԸ/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34.10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556.9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15,192.8</w:t>
            </w:r>
          </w:p>
        </w:tc>
      </w:tr>
      <w:tr w:rsidR="0025254B" w:rsidRPr="0025254B" w:rsidTr="0058767D">
        <w:trPr>
          <w:trHeight w:val="25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r>
      <w:tr w:rsidR="0025254B" w:rsidRPr="0025254B" w:rsidTr="0058767D">
        <w:trPr>
          <w:trHeight w:val="247"/>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r>
      <w:tr w:rsidR="0058767D" w:rsidRPr="0025254B" w:rsidTr="0058767D">
        <w:trPr>
          <w:trHeight w:val="25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Մ16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 xml:space="preserve"> Մ-4-Ոսկեպար-Նոյեմբերյան-Մ6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59.00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Իջևան/</w:t>
            </w:r>
            <w:r>
              <w:rPr>
                <w:rFonts w:eastAsia="Times New Roman" w:cs="Calibri"/>
                <w:color w:val="000000"/>
                <w:sz w:val="18"/>
                <w:szCs w:val="18"/>
                <w:lang w:val="hy-AM"/>
              </w:rPr>
              <w:t>«</w:t>
            </w:r>
            <w:r>
              <w:rPr>
                <w:rFonts w:eastAsia="Times New Roman" w:cs="Calibri"/>
                <w:color w:val="000000"/>
                <w:sz w:val="18"/>
                <w:szCs w:val="18"/>
              </w:rPr>
              <w:t>Լևոն երկրորդ</w:t>
            </w:r>
            <w:r>
              <w:rPr>
                <w:rFonts w:eastAsia="Times New Roman" w:cs="Calibri"/>
                <w:color w:val="000000"/>
                <w:sz w:val="18"/>
                <w:szCs w:val="18"/>
                <w:lang w:val="hy-AM"/>
              </w:rPr>
              <w:t>»</w:t>
            </w:r>
            <w:r w:rsidR="0025254B" w:rsidRPr="0025254B">
              <w:rPr>
                <w:rFonts w:eastAsia="Times New Roman" w:cs="Calibri"/>
                <w:color w:val="000000"/>
                <w:sz w:val="18"/>
                <w:szCs w:val="18"/>
              </w:rPr>
              <w:t xml:space="preserve"> ՍՊԸ/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12.80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394.8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4,042.8</w:t>
            </w:r>
          </w:p>
        </w:tc>
      </w:tr>
      <w:tr w:rsidR="0025254B" w:rsidRPr="0025254B" w:rsidTr="0058767D">
        <w:trPr>
          <w:trHeight w:val="64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r>
      <w:tr w:rsidR="0058767D" w:rsidRPr="0025254B" w:rsidTr="0058767D">
        <w:trPr>
          <w:trHeight w:val="73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Նոյեմբերյան/</w:t>
            </w:r>
            <w:r>
              <w:rPr>
                <w:rFonts w:eastAsia="Times New Roman" w:cs="Calibri"/>
                <w:color w:val="000000"/>
                <w:sz w:val="18"/>
                <w:szCs w:val="18"/>
                <w:lang w:val="hy-AM"/>
              </w:rPr>
              <w:t>«</w:t>
            </w:r>
            <w:r>
              <w:rPr>
                <w:rFonts w:eastAsia="Times New Roman" w:cs="Calibri"/>
                <w:color w:val="000000"/>
                <w:sz w:val="18"/>
                <w:szCs w:val="18"/>
              </w:rPr>
              <w:t>Լևոն երկրորդ</w:t>
            </w:r>
            <w:r>
              <w:rPr>
                <w:rFonts w:eastAsia="Times New Roman" w:cs="Calibri"/>
                <w:color w:val="000000"/>
                <w:sz w:val="18"/>
                <w:szCs w:val="18"/>
                <w:lang w:val="hy-AM"/>
              </w:rPr>
              <w:t>»</w:t>
            </w:r>
            <w:r w:rsidR="0025254B" w:rsidRPr="0025254B">
              <w:rPr>
                <w:rFonts w:eastAsia="Times New Roman" w:cs="Calibri"/>
                <w:color w:val="000000"/>
                <w:sz w:val="18"/>
                <w:szCs w:val="18"/>
              </w:rPr>
              <w:t xml:space="preserve">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46.20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411.3</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15,107.9</w:t>
            </w:r>
          </w:p>
        </w:tc>
      </w:tr>
      <w:tr w:rsidR="0058767D" w:rsidRPr="0025254B" w:rsidTr="0058767D">
        <w:trPr>
          <w:trHeight w:val="73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Երևան-Սևան-</w:t>
            </w:r>
            <w:r w:rsidRPr="0025254B">
              <w:rPr>
                <w:rFonts w:eastAsia="Times New Roman" w:cs="Calibri"/>
                <w:color w:val="000000"/>
                <w:sz w:val="18"/>
                <w:szCs w:val="18"/>
              </w:rPr>
              <w:lastRenderedPageBreak/>
              <w:t>Իջևան-Ադր.սահման Սևան-Ադր.սահման հատված</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lastRenderedPageBreak/>
              <w:t>145.90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 xml:space="preserve">Աբովյան </w:t>
            </w:r>
            <w:r>
              <w:rPr>
                <w:rFonts w:eastAsia="Times New Roman" w:cs="Calibri"/>
                <w:color w:val="000000"/>
                <w:sz w:val="18"/>
                <w:szCs w:val="18"/>
                <w:lang w:val="hy-AM"/>
              </w:rPr>
              <w:t>«</w:t>
            </w:r>
            <w:r>
              <w:rPr>
                <w:rFonts w:eastAsia="Times New Roman" w:cs="Calibri"/>
                <w:color w:val="000000"/>
                <w:sz w:val="18"/>
                <w:szCs w:val="18"/>
              </w:rPr>
              <w:t>Կոտայքի ՃՇՇ</w:t>
            </w:r>
            <w:r>
              <w:rPr>
                <w:rFonts w:eastAsia="Times New Roman" w:cs="Calibri"/>
                <w:color w:val="000000"/>
                <w:sz w:val="18"/>
                <w:szCs w:val="18"/>
                <w:lang w:val="hy-AM"/>
              </w:rPr>
              <w:t>»</w:t>
            </w:r>
            <w:r w:rsidR="0025254B" w:rsidRPr="0025254B">
              <w:rPr>
                <w:rFonts w:eastAsia="Times New Roman" w:cs="Calibri"/>
                <w:color w:val="000000"/>
                <w:sz w:val="18"/>
                <w:szCs w:val="18"/>
              </w:rPr>
              <w:t xml:space="preserve">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29.20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743.0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17,284.4</w:t>
            </w:r>
          </w:p>
        </w:tc>
      </w:tr>
      <w:tr w:rsidR="0058767D" w:rsidRPr="0025254B" w:rsidTr="0058767D">
        <w:trPr>
          <w:trHeight w:val="73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Հրազդան /</w:t>
            </w:r>
            <w:r>
              <w:rPr>
                <w:rFonts w:eastAsia="Times New Roman" w:cs="Calibri"/>
                <w:color w:val="000000"/>
                <w:sz w:val="18"/>
                <w:szCs w:val="18"/>
                <w:lang w:val="hy-AM"/>
              </w:rPr>
              <w:t>«</w:t>
            </w:r>
            <w:r>
              <w:rPr>
                <w:rFonts w:eastAsia="Times New Roman" w:cs="Calibri"/>
                <w:color w:val="000000"/>
                <w:sz w:val="18"/>
                <w:szCs w:val="18"/>
              </w:rPr>
              <w:t>Հրազդանի ՇՇՁԲ</w:t>
            </w:r>
            <w:r>
              <w:rPr>
                <w:rFonts w:eastAsia="Times New Roman" w:cs="Calibri"/>
                <w:color w:val="000000"/>
                <w:sz w:val="18"/>
                <w:szCs w:val="18"/>
                <w:lang w:val="hy-AM"/>
              </w:rPr>
              <w:t>»</w:t>
            </w:r>
            <w:r w:rsidR="0025254B" w:rsidRPr="0025254B">
              <w:rPr>
                <w:rFonts w:eastAsia="Times New Roman" w:cs="Calibri"/>
                <w:color w:val="000000"/>
                <w:sz w:val="18"/>
                <w:szCs w:val="18"/>
              </w:rPr>
              <w:t xml:space="preserve"> ՍՊԸ/ </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11.70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748.4</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7,005.0</w:t>
            </w:r>
          </w:p>
        </w:tc>
      </w:tr>
      <w:tr w:rsidR="0058767D" w:rsidRPr="0025254B" w:rsidTr="0058767D">
        <w:trPr>
          <w:trHeight w:val="540"/>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Սևան /Ծովագյուղ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22.00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1,061.0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18,674.3</w:t>
            </w:r>
          </w:p>
        </w:tc>
      </w:tr>
      <w:tr w:rsidR="0058767D" w:rsidRPr="0025254B" w:rsidTr="0058767D">
        <w:trPr>
          <w:trHeight w:val="264"/>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Դիլիջան /</w:t>
            </w:r>
            <w:r>
              <w:rPr>
                <w:rFonts w:eastAsia="Times New Roman" w:cs="Calibri"/>
                <w:color w:val="000000"/>
                <w:sz w:val="18"/>
                <w:szCs w:val="18"/>
                <w:lang w:val="hy-AM"/>
              </w:rPr>
              <w:t>«</w:t>
            </w:r>
            <w:r>
              <w:rPr>
                <w:rFonts w:eastAsia="Times New Roman" w:cs="Calibri"/>
                <w:color w:val="000000"/>
                <w:sz w:val="18"/>
                <w:szCs w:val="18"/>
              </w:rPr>
              <w:t>Հաղարծին</w:t>
            </w:r>
            <w:r>
              <w:rPr>
                <w:rFonts w:eastAsia="Times New Roman" w:cs="Calibri"/>
                <w:color w:val="000000"/>
                <w:sz w:val="18"/>
                <w:szCs w:val="18"/>
                <w:lang w:val="hy-AM"/>
              </w:rPr>
              <w:t>»</w:t>
            </w:r>
            <w:r w:rsidR="0025254B" w:rsidRPr="0025254B">
              <w:rPr>
                <w:rFonts w:eastAsia="Times New Roman" w:cs="Calibri"/>
                <w:color w:val="000000"/>
                <w:sz w:val="18"/>
                <w:szCs w:val="18"/>
              </w:rPr>
              <w:t xml:space="preserve"> ՓԲԸ/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28.30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536.8</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12,153.2</w:t>
            </w:r>
          </w:p>
        </w:tc>
      </w:tr>
      <w:tr w:rsidR="0058767D" w:rsidRPr="0025254B" w:rsidTr="0058767D">
        <w:trPr>
          <w:trHeight w:val="264"/>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Իջևան/ՙՙԼևոն երկրորդ՚՚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36.30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394.8</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11,243.9</w:t>
            </w:r>
          </w:p>
        </w:tc>
      </w:tr>
      <w:tr w:rsidR="0058767D" w:rsidRPr="0025254B" w:rsidTr="0058767D">
        <w:trPr>
          <w:trHeight w:val="69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Մ-10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Սևան-Մարտունի-Գետափ-Մ-2 (Սևան-Մարտունի հատված 64 կմ)</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64.00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Սևան /Ծովագյուղ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1.10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1,061.0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933.7</w:t>
            </w:r>
          </w:p>
        </w:tc>
      </w:tr>
      <w:tr w:rsidR="0058767D" w:rsidRPr="0025254B" w:rsidTr="0058767D">
        <w:trPr>
          <w:trHeight w:val="27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11.60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812.4</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7,539.1</w:t>
            </w:r>
          </w:p>
        </w:tc>
      </w:tr>
      <w:tr w:rsidR="0058767D" w:rsidRPr="0025254B" w:rsidTr="0058767D">
        <w:trPr>
          <w:trHeight w:val="690"/>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595255" w:rsidP="0025254B">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Գավառ /Քյավառ Սերվիս</w:t>
            </w:r>
            <w:r w:rsidR="0025254B" w:rsidRPr="0025254B">
              <w:rPr>
                <w:rFonts w:eastAsia="Times New Roman" w:cs="Calibri"/>
                <w:color w:val="000000"/>
                <w:sz w:val="18"/>
                <w:szCs w:val="18"/>
              </w:rPr>
              <w:t xml:space="preserve">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36.30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852.0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24,742.1</w:t>
            </w:r>
          </w:p>
        </w:tc>
      </w:tr>
      <w:tr w:rsidR="0058767D" w:rsidRPr="0025254B" w:rsidTr="0058767D">
        <w:trPr>
          <w:trHeight w:val="705"/>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Մարտունի ՙՙ/Շանթ-Սեյրան՚՚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15.00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453.0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5,436.0</w:t>
            </w:r>
          </w:p>
        </w:tc>
      </w:tr>
      <w:tr w:rsidR="0058767D" w:rsidRPr="0025254B" w:rsidTr="0058767D">
        <w:trPr>
          <w:trHeight w:val="58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Մ-11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Մարտունի-Վարդենիս-Արցախի սահման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56.20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Մարտունի /ՙՙՇանթ-Սեյրան՚՚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20.70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453.0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7,501.7</w:t>
            </w:r>
          </w:p>
        </w:tc>
      </w:tr>
      <w:tr w:rsidR="0058767D" w:rsidRPr="0025254B" w:rsidTr="0058767D">
        <w:trPr>
          <w:trHeight w:val="540"/>
        </w:trPr>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5254B" w:rsidRPr="0025254B" w:rsidRDefault="0025254B" w:rsidP="0025254B">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Միջպետական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Հանրապետական</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Վարդենիսՙՙ/Կապավոր՚՚ ՍՊԸ/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35.50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լավ</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556.9</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color w:val="000000"/>
                <w:sz w:val="18"/>
                <w:szCs w:val="18"/>
              </w:rPr>
            </w:pPr>
            <w:r w:rsidRPr="0025254B">
              <w:rPr>
                <w:rFonts w:eastAsia="Times New Roman" w:cs="Calibri"/>
                <w:color w:val="000000"/>
                <w:sz w:val="18"/>
                <w:szCs w:val="18"/>
              </w:rPr>
              <w:t>15,816.0</w:t>
            </w:r>
          </w:p>
        </w:tc>
      </w:tr>
      <w:tr w:rsidR="0025254B" w:rsidRPr="0025254B" w:rsidTr="0058767D">
        <w:trPr>
          <w:trHeight w:val="33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eastAsia="Times New Roman" w:cs="Calibri"/>
                <w:b/>
                <w:bCs/>
                <w:color w:val="000000"/>
                <w:sz w:val="18"/>
                <w:szCs w:val="18"/>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eastAsia="Times New Roman" w:cs="Calibri"/>
                <w:b/>
                <w:bCs/>
                <w:color w:val="000000"/>
                <w:sz w:val="18"/>
                <w:szCs w:val="18"/>
              </w:rPr>
              <w:t>565.10</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eastAsia="Times New Roman" w:cs="Calibri"/>
                <w:b/>
                <w:bCs/>
                <w:color w:val="000000"/>
                <w:sz w:val="18"/>
                <w:szCs w:val="18"/>
              </w:rPr>
              <w:t>497.12</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25254B" w:rsidRPr="0025254B" w:rsidRDefault="0025254B" w:rsidP="0025254B">
            <w:pPr>
              <w:spacing w:before="0" w:after="0" w:line="240" w:lineRule="auto"/>
              <w:ind w:firstLine="0"/>
              <w:jc w:val="center"/>
              <w:rPr>
                <w:rFonts w:eastAsia="Times New Roman" w:cs="Calibri"/>
                <w:b/>
                <w:bCs/>
                <w:color w:val="000000"/>
                <w:sz w:val="18"/>
                <w:szCs w:val="18"/>
              </w:rPr>
            </w:pPr>
            <w:r w:rsidRPr="0025254B">
              <w:rPr>
                <w:rFonts w:eastAsia="Times New Roman" w:cs="Calibri"/>
                <w:b/>
                <w:bCs/>
                <w:color w:val="000000"/>
                <w:sz w:val="18"/>
                <w:szCs w:val="18"/>
              </w:rPr>
              <w:t>213,237.0</w:t>
            </w:r>
          </w:p>
        </w:tc>
      </w:tr>
    </w:tbl>
    <w:p w:rsidR="00E129AE" w:rsidRDefault="00E129AE">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14570"/>
      </w:tblGrid>
      <w:tr w:rsidR="00E129AE" w:rsidRPr="00E129AE" w:rsidTr="00E129AE">
        <w:trPr>
          <w:trHeight w:val="240"/>
        </w:trPr>
        <w:tc>
          <w:tcPr>
            <w:tcW w:w="0" w:type="auto"/>
            <w:tcBorders>
              <w:top w:val="nil"/>
              <w:left w:val="nil"/>
              <w:bottom w:val="nil"/>
              <w:right w:val="nil"/>
            </w:tcBorders>
            <w:shd w:val="clear" w:color="000000" w:fill="FFFFFF"/>
            <w:vAlign w:val="center"/>
            <w:hideMark/>
          </w:tcPr>
          <w:p w:rsidR="00E129AE" w:rsidRPr="00E129AE" w:rsidRDefault="00E129AE" w:rsidP="00E129AE">
            <w:pPr>
              <w:spacing w:before="0" w:after="0" w:line="240" w:lineRule="auto"/>
              <w:ind w:firstLine="0"/>
              <w:jc w:val="right"/>
              <w:rPr>
                <w:rFonts w:eastAsia="Times New Roman" w:cs="Calibri"/>
                <w:color w:val="000000"/>
                <w:sz w:val="16"/>
                <w:szCs w:val="16"/>
              </w:rPr>
            </w:pPr>
            <w:r w:rsidRPr="00E129AE">
              <w:rPr>
                <w:rFonts w:eastAsia="Times New Roman" w:cs="Calibri"/>
                <w:color w:val="000000"/>
                <w:sz w:val="16"/>
                <w:szCs w:val="16"/>
              </w:rPr>
              <w:lastRenderedPageBreak/>
              <w:t>հավելված 4ա</w:t>
            </w:r>
          </w:p>
        </w:tc>
      </w:tr>
      <w:tr w:rsidR="00E129AE" w:rsidRPr="00E129AE" w:rsidTr="00E129AE">
        <w:trPr>
          <w:trHeight w:val="247"/>
        </w:trPr>
        <w:tc>
          <w:tcPr>
            <w:tcW w:w="0" w:type="auto"/>
            <w:vMerge w:val="restart"/>
            <w:tcBorders>
              <w:top w:val="nil"/>
              <w:left w:val="nil"/>
              <w:bottom w:val="nil"/>
              <w:right w:val="nil"/>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Միջպետական  նշանակության (հանրապետականին դասվող) ավտոճանապարհների  2021 թվականի 2-րդ և 3-րդ եռամսյակների ընթացիկ ամառային պահպանման կատարողականները</w:t>
            </w:r>
          </w:p>
        </w:tc>
      </w:tr>
      <w:tr w:rsidR="00E129AE" w:rsidRPr="00E129AE" w:rsidTr="00E129AE">
        <w:trPr>
          <w:trHeight w:val="720"/>
        </w:trPr>
        <w:tc>
          <w:tcPr>
            <w:tcW w:w="0" w:type="auto"/>
            <w:vMerge/>
            <w:tcBorders>
              <w:top w:val="nil"/>
              <w:left w:val="nil"/>
              <w:bottom w:val="nil"/>
              <w:right w:val="nil"/>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r>
      <w:tr w:rsidR="00E129AE" w:rsidRPr="00E129AE" w:rsidTr="00E129AE">
        <w:trPr>
          <w:trHeight w:val="240"/>
        </w:trPr>
        <w:tc>
          <w:tcPr>
            <w:tcW w:w="0" w:type="auto"/>
            <w:tcBorders>
              <w:top w:val="nil"/>
              <w:left w:val="nil"/>
              <w:bottom w:val="nil"/>
              <w:right w:val="nil"/>
            </w:tcBorders>
            <w:shd w:val="clear" w:color="000000" w:fill="FFFFFF"/>
            <w:vAlign w:val="center"/>
            <w:hideMark/>
          </w:tcPr>
          <w:p w:rsidR="00E129AE" w:rsidRPr="00E129AE" w:rsidRDefault="00E129AE" w:rsidP="00E129AE">
            <w:pPr>
              <w:spacing w:before="0" w:after="0" w:line="240" w:lineRule="auto"/>
              <w:ind w:firstLine="0"/>
              <w:jc w:val="right"/>
              <w:rPr>
                <w:rFonts w:eastAsia="Times New Roman" w:cs="Calibri"/>
                <w:color w:val="000000"/>
                <w:sz w:val="16"/>
                <w:szCs w:val="16"/>
              </w:rPr>
            </w:pPr>
            <w:r w:rsidRPr="00E129AE">
              <w:rPr>
                <w:rFonts w:eastAsia="Times New Roman" w:cs="Calibri"/>
                <w:color w:val="000000"/>
                <w:sz w:val="16"/>
                <w:szCs w:val="16"/>
              </w:rPr>
              <w:t>հազ. դրամ</w:t>
            </w:r>
          </w:p>
        </w:tc>
      </w:tr>
    </w:tbl>
    <w:p w:rsidR="0058767D" w:rsidRPr="0058767D" w:rsidRDefault="0058767D" w:rsidP="0058767D">
      <w:pPr>
        <w:spacing w:before="0" w:after="0"/>
        <w:ind w:firstLine="709"/>
        <w:rPr>
          <w:sz w:val="2"/>
          <w:szCs w:val="2"/>
        </w:rPr>
      </w:pPr>
    </w:p>
    <w:tbl>
      <w:tblPr>
        <w:tblW w:w="14570" w:type="dxa"/>
        <w:tblInd w:w="-5" w:type="dxa"/>
        <w:tblLook w:val="04A0" w:firstRow="1" w:lastRow="0" w:firstColumn="1" w:lastColumn="0" w:noHBand="0" w:noVBand="1"/>
      </w:tblPr>
      <w:tblGrid>
        <w:gridCol w:w="471"/>
        <w:gridCol w:w="1387"/>
        <w:gridCol w:w="1641"/>
        <w:gridCol w:w="1560"/>
        <w:gridCol w:w="2370"/>
        <w:gridCol w:w="841"/>
        <w:gridCol w:w="1526"/>
        <w:gridCol w:w="1704"/>
        <w:gridCol w:w="1409"/>
        <w:gridCol w:w="1661"/>
      </w:tblGrid>
      <w:tr w:rsidR="00E129AE" w:rsidRPr="00E129AE" w:rsidTr="0058767D">
        <w:trPr>
          <w:trHeight w:val="615"/>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հ/հ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Ճանապարհի համարը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Ճանապարհի անվանումը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Ճանապարհի ընդհանուր երկարությունը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Տարածաշրջան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Պիկետ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Պահպանված երկարությունը (կմ)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595255">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 xml:space="preserve">Պահպանման </w:t>
            </w:r>
            <w:r w:rsidR="00595255">
              <w:rPr>
                <w:rFonts w:eastAsia="Times New Roman" w:cs="Calibri"/>
                <w:color w:val="000000"/>
                <w:sz w:val="18"/>
                <w:szCs w:val="18"/>
              </w:rPr>
              <w:t>մակարդակ</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 կմ պահպանման գինը</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կատարողականը</w:t>
            </w:r>
          </w:p>
        </w:tc>
      </w:tr>
      <w:tr w:rsidR="00E129AE" w:rsidRPr="00E129AE" w:rsidTr="0058767D">
        <w:trPr>
          <w:trHeight w:val="11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r>
      <w:tr w:rsidR="00E129AE" w:rsidRPr="00E129AE" w:rsidTr="0058767D">
        <w:trPr>
          <w:trHeight w:val="221"/>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Երևան-Արմավիր-Թուրքիայի սահման /մինչև Արմավիր/</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52.00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Էջմիածին /«Ավտոճանապարհային մեքենաներ» ՓԲԸ/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10.4-34.4</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730.2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2,482.8</w:t>
            </w:r>
          </w:p>
        </w:tc>
      </w:tr>
      <w:tr w:rsidR="00E129AE" w:rsidRPr="00E129AE" w:rsidTr="0058767D">
        <w:trPr>
          <w:trHeight w:val="333"/>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2.10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915.8</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1,634.7</w:t>
            </w:r>
          </w:p>
        </w:tc>
      </w:tr>
      <w:tr w:rsidR="00E129AE" w:rsidRPr="00E129AE" w:rsidTr="0058767D">
        <w:trPr>
          <w:trHeight w:val="343"/>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12.10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2,136.3</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21,972.1</w:t>
            </w:r>
          </w:p>
        </w:tc>
      </w:tr>
      <w:tr w:rsidR="00E129AE" w:rsidRPr="00E129AE" w:rsidTr="0058767D">
        <w:trPr>
          <w:trHeight w:val="263"/>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Արմավիր /«Ճանշինվարպետ» ՓԲԸ/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34.4-52</w:t>
            </w: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8.20</w:t>
            </w: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2,230.1</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12,942.7</w:t>
            </w:r>
          </w:p>
        </w:tc>
      </w:tr>
      <w:tr w:rsidR="00E129AE" w:rsidRPr="00E129AE" w:rsidTr="0058767D">
        <w:trPr>
          <w:trHeight w:val="337"/>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9.40</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725.7</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5,798.3</w:t>
            </w:r>
          </w:p>
        </w:tc>
      </w:tr>
      <w:tr w:rsidR="00E129AE" w:rsidRPr="00E129AE" w:rsidTr="0058767D">
        <w:trPr>
          <w:trHeight w:val="201"/>
        </w:trPr>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Մ-7</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Մ3-Սպիտակ-Գյումրի-Թուրքիայի սահման (մինչև Գյումրի)</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47.10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Ախուրյան /«Մերձմոսկովյան»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27.2-42.8</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14.00</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636.6</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7,504.2</w:t>
            </w:r>
          </w:p>
        </w:tc>
      </w:tr>
      <w:tr w:rsidR="00E129AE" w:rsidRPr="00E129AE" w:rsidTr="0058767D">
        <w:trPr>
          <w:trHeight w:val="233"/>
        </w:trPr>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1.60</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1,354.6</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1,842.2</w:t>
            </w:r>
          </w:p>
        </w:tc>
      </w:tr>
      <w:tr w:rsidR="00E129AE" w:rsidRPr="00E129AE" w:rsidTr="0058767D">
        <w:trPr>
          <w:trHeight w:val="251"/>
        </w:trPr>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 xml:space="preserve">Սպիտակ /ՙՙՃանապարհ՚՚ ՓԲԸ </w:t>
            </w: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0.0-27.2</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26.12</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single" w:sz="4" w:space="0" w:color="auto"/>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489.9</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10,875.9</w:t>
            </w:r>
          </w:p>
        </w:tc>
      </w:tr>
      <w:tr w:rsidR="00E129AE" w:rsidRPr="00E129AE" w:rsidTr="0058767D">
        <w:trPr>
          <w:trHeight w:val="388"/>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Մ-8</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 xml:space="preserve"> Վանաձոր (Մ-6 հատման կետ)-Դիլիջան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Դիլիջան /ՙՙՀաղարծին՚՚ ՓԲԸ/</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34.2-42.0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բավարար/միջին/</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1,537.9</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2,614.5</w:t>
            </w:r>
          </w:p>
        </w:tc>
      </w:tr>
      <w:tr w:rsidR="00E129AE" w:rsidRPr="00E129AE" w:rsidTr="0058767D">
        <w:trPr>
          <w:trHeight w:val="1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Գուգարք /ՙՙԼոռու ՃՇՇ՚՚ ՓԲԸ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10.5-34.2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20.70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494.6</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8,551.3</w:t>
            </w:r>
          </w:p>
        </w:tc>
      </w:tr>
      <w:tr w:rsidR="00E129AE" w:rsidRPr="00E129AE" w:rsidTr="0058767D">
        <w:trPr>
          <w:trHeight w:val="18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1,514.5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3,831.4</w:t>
            </w:r>
          </w:p>
        </w:tc>
      </w:tr>
      <w:tr w:rsidR="00E129AE" w:rsidRPr="00E129AE" w:rsidTr="0058767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ascii="Calibri" w:eastAsia="Times New Roman" w:hAnsi="Calibri" w:cs="Calibri"/>
                <w:color w:val="000000"/>
                <w:sz w:val="18"/>
                <w:szCs w:val="18"/>
              </w:rPr>
            </w:pPr>
            <w:r w:rsidRPr="00E129AE">
              <w:rPr>
                <w:rFonts w:ascii="Calibri" w:eastAsia="Times New Roman" w:hAnsi="Calibri" w:cs="Calibri"/>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Մ9</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Մ1-Թալին-Քարակերտ-Թուրքիայի սհման /Մ1-Թալին/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«Թալինի ԱՏՃ» ՓԲԸ</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0-1.1</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806.9</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739.1</w:t>
            </w:r>
          </w:p>
        </w:tc>
      </w:tr>
      <w:tr w:rsidR="00E129AE" w:rsidRPr="00E129AE" w:rsidTr="0058767D">
        <w:trPr>
          <w:trHeight w:val="331"/>
        </w:trPr>
        <w:tc>
          <w:tcPr>
            <w:tcW w:w="0" w:type="auto"/>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ascii="Calibri" w:eastAsia="Times New Roman" w:hAnsi="Calibri" w:cs="Calibri"/>
                <w:color w:val="000000"/>
                <w:sz w:val="18"/>
                <w:szCs w:val="18"/>
              </w:rPr>
            </w:pPr>
            <w:r w:rsidRPr="00E129AE">
              <w:rPr>
                <w:rFonts w:ascii="Calibri" w:eastAsia="Times New Roman" w:hAnsi="Calibri" w:cs="Calibri"/>
                <w:color w:val="000000"/>
                <w:sz w:val="18"/>
                <w:szCs w:val="18"/>
              </w:rPr>
              <w:t> </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Մ14</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Մ4- Շորժա-Վարդենիս</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97.80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Սևան /ՙՙԾովագյուղ ՃՇՇ՚՚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0-12.2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700.8</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1,576.8</w:t>
            </w:r>
          </w:p>
        </w:tc>
      </w:tr>
      <w:tr w:rsidR="00E129AE" w:rsidRPr="00E129AE" w:rsidTr="0058767D">
        <w:trPr>
          <w:trHeight w:val="600"/>
        </w:trPr>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lastRenderedPageBreak/>
              <w:t>5</w:t>
            </w: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1,496.4</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4,848.3</w:t>
            </w:r>
          </w:p>
        </w:tc>
      </w:tr>
      <w:tr w:rsidR="00E129AE" w:rsidRPr="00E129AE" w:rsidTr="0058767D">
        <w:trPr>
          <w:trHeight w:val="155"/>
        </w:trPr>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Ճամբարակ /Ճամբարակի ՃՇՇ՚՚ ԲԲԸ</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12.2-63.7</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0.25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1,590.6</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242.6</w:t>
            </w:r>
          </w:p>
        </w:tc>
      </w:tr>
      <w:tr w:rsidR="00E129AE" w:rsidRPr="00E129AE" w:rsidTr="0058767D">
        <w:trPr>
          <w:trHeight w:val="187"/>
        </w:trPr>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30.75</w:t>
            </w: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486.1</w:t>
            </w:r>
          </w:p>
        </w:tc>
        <w:tc>
          <w:tcPr>
            <w:tcW w:w="0" w:type="auto"/>
            <w:tcBorders>
              <w:top w:val="nil"/>
              <w:left w:val="nil"/>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11,928.9</w:t>
            </w:r>
          </w:p>
        </w:tc>
      </w:tr>
      <w:tr w:rsidR="00E129AE" w:rsidRPr="00E129AE" w:rsidTr="0058767D">
        <w:trPr>
          <w:trHeight w:val="361"/>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Մ16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 xml:space="preserve"> Մ-4-Ոսկեպար-Նոյեմբերյան-Մ6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59.00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Իջևան/ՙՙԼևոն երկրորդ՚՚ ՍՊԸ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0-12.8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1,710.0</w:t>
            </w:r>
          </w:p>
        </w:tc>
      </w:tr>
      <w:tr w:rsidR="00E129AE" w:rsidRPr="00E129AE" w:rsidTr="0058767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1,236.0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7,280.7</w:t>
            </w:r>
          </w:p>
        </w:tc>
      </w:tr>
      <w:tr w:rsidR="00E129AE" w:rsidRPr="00E129AE" w:rsidTr="0058767D">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Նոյեմբերյան/ՙՙԼևոն երկրորդ՚՚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12.8-59.0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4.30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1,160.8</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4,242.7</w:t>
            </w:r>
          </w:p>
        </w:tc>
      </w:tr>
      <w:tr w:rsidR="00E129AE" w:rsidRPr="00E129AE" w:rsidTr="0058767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41.90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481.5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13,726.9</w:t>
            </w:r>
          </w:p>
        </w:tc>
      </w:tr>
      <w:tr w:rsidR="00E129AE" w:rsidRPr="00E129AE" w:rsidTr="0058767D">
        <w:trPr>
          <w:trHeight w:val="279"/>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Երևան-Սևան-Իջևան-Ադր. սահման</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145.90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Աբովյան ՙՙԿոտայքի ՃՇՇ՚՚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10.3-39.5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12.60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721.7</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7,648.9</w:t>
            </w:r>
          </w:p>
        </w:tc>
      </w:tr>
      <w:tr w:rsidR="00E129AE" w:rsidRPr="00E129AE" w:rsidTr="0058767D">
        <w:trPr>
          <w:trHeight w:val="269"/>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1.75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1,465.4</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2,179.7</w:t>
            </w:r>
          </w:p>
        </w:tc>
      </w:tr>
      <w:tr w:rsidR="00E129AE" w:rsidRPr="00E129AE" w:rsidTr="0058767D">
        <w:trPr>
          <w:trHeight w:val="273"/>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14.85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2,222.8</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14,453.7</w:t>
            </w:r>
          </w:p>
        </w:tc>
      </w:tr>
      <w:tr w:rsidR="00E129AE" w:rsidRPr="00E129AE" w:rsidTr="0058767D">
        <w:trPr>
          <w:trHeight w:val="276"/>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 xml:space="preserve">Հրազդան /ՙՙՀրազդանի _ՇՇՁԲ՚՚ ՍՊԸ/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39.5-51.2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5.85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724.3</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3,601.6</w:t>
            </w:r>
          </w:p>
        </w:tc>
      </w:tr>
      <w:tr w:rsidR="00E129AE" w:rsidRPr="00E129AE" w:rsidTr="0058767D">
        <w:trPr>
          <w:trHeight w:val="267"/>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5.85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1,087.7</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5,408.4</w:t>
            </w:r>
          </w:p>
        </w:tc>
      </w:tr>
      <w:tr w:rsidR="00E129AE" w:rsidRPr="00E129AE" w:rsidTr="0058767D">
        <w:trPr>
          <w:trHeight w:val="143"/>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Սևան /ՙՙԾովագյուղ ՃՇՇ՚՚ ՍՊԸ/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51.2-73.2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729.8</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1,861.1</w:t>
            </w:r>
          </w:p>
        </w:tc>
      </w:tr>
      <w:tr w:rsidR="00E129AE" w:rsidRPr="00E129AE" w:rsidTr="0058767D">
        <w:trPr>
          <w:trHeight w:val="161"/>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19.00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1,228.2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19,835.4</w:t>
            </w:r>
          </w:p>
        </w:tc>
      </w:tr>
      <w:tr w:rsidR="00E129AE" w:rsidRPr="00E129AE" w:rsidTr="0058767D">
        <w:trPr>
          <w:trHeight w:val="193"/>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73.2-80.92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7.72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1,038.2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6,812.9</w:t>
            </w:r>
          </w:p>
        </w:tc>
      </w:tr>
      <w:tr w:rsidR="00E129AE" w:rsidRPr="00E129AE" w:rsidTr="0058767D">
        <w:trPr>
          <w:trHeight w:val="257"/>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Դիլիջան /ՙՙՀաղարծին՚՚ ՓԲԸ/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83.4-111.7</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479.9</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448.7</w:t>
            </w:r>
          </w:p>
        </w:tc>
      </w:tr>
      <w:tr w:rsidR="00E129AE" w:rsidRPr="00E129AE" w:rsidTr="0058767D">
        <w:trPr>
          <w:trHeight w:val="275"/>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14.20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704.3</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8,501.4</w:t>
            </w:r>
          </w:p>
        </w:tc>
      </w:tr>
      <w:tr w:rsidR="00E129AE" w:rsidRPr="00E129AE" w:rsidTr="0058767D">
        <w:trPr>
          <w:trHeight w:val="420"/>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1,537.9</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6,274.5</w:t>
            </w:r>
          </w:p>
        </w:tc>
      </w:tr>
      <w:tr w:rsidR="00E129AE" w:rsidRPr="00E129AE" w:rsidTr="0058767D">
        <w:trPr>
          <w:trHeight w:val="271"/>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Իջևան/ՙՙԼևոն երկրորդ՚՚ ՍՊԸ/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111.7-148</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32.50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483.6</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9,729.2</w:t>
            </w:r>
          </w:p>
        </w:tc>
      </w:tr>
      <w:tr w:rsidR="00E129AE" w:rsidRPr="00E129AE" w:rsidTr="0058767D">
        <w:trPr>
          <w:trHeight w:val="261"/>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3.80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1,236.0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3,590.3</w:t>
            </w:r>
          </w:p>
        </w:tc>
      </w:tr>
      <w:tr w:rsidR="00E129AE" w:rsidRPr="00E129AE" w:rsidTr="0058767D">
        <w:trPr>
          <w:trHeight w:val="137"/>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20"/>
                <w:szCs w:val="20"/>
              </w:rPr>
            </w:pPr>
            <w:r w:rsidRPr="00E129AE">
              <w:rPr>
                <w:rFonts w:eastAsia="Times New Roman" w:cs="Calibri"/>
                <w:color w:val="000000"/>
                <w:sz w:val="20"/>
                <w:szCs w:val="20"/>
              </w:rPr>
              <w:t>Մարտունի-Վարդենիս-</w:t>
            </w:r>
            <w:r w:rsidRPr="00E129AE">
              <w:rPr>
                <w:rFonts w:eastAsia="Times New Roman" w:cs="Calibri"/>
                <w:color w:val="000000"/>
                <w:sz w:val="20"/>
                <w:szCs w:val="20"/>
              </w:rPr>
              <w:lastRenderedPageBreak/>
              <w:t>Արցախի սահման</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lastRenderedPageBreak/>
              <w:t>56.20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ՙՙՇանթ-Սեյրան՚՚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0-20.7</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1,032.0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4,254.6</w:t>
            </w:r>
          </w:p>
        </w:tc>
      </w:tr>
      <w:tr w:rsidR="00E129AE" w:rsidRPr="00E129AE" w:rsidTr="0058767D">
        <w:trPr>
          <w:trHeight w:val="311"/>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15.85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1,427.2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15,860.2</w:t>
            </w:r>
          </w:p>
        </w:tc>
      </w:tr>
      <w:tr w:rsidR="00E129AE" w:rsidRPr="00E129AE" w:rsidTr="0058767D">
        <w:trPr>
          <w:trHeight w:val="117"/>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ՙՙԿապավոր՚՚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20.7-56.2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18.00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1,034.6</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15,625.8</w:t>
            </w:r>
          </w:p>
        </w:tc>
      </w:tr>
      <w:tr w:rsidR="00E129AE" w:rsidRPr="00E129AE" w:rsidTr="0058767D">
        <w:trPr>
          <w:trHeight w:val="291"/>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17.50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1,561.5</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23,109.1</w:t>
            </w:r>
          </w:p>
        </w:tc>
      </w:tr>
      <w:tr w:rsidR="00E129AE" w:rsidRPr="00E129AE" w:rsidTr="0058767D">
        <w:trPr>
          <w:trHeight w:val="58"/>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20"/>
                <w:szCs w:val="20"/>
              </w:rPr>
            </w:pPr>
            <w:r w:rsidRPr="00E129AE">
              <w:rPr>
                <w:rFonts w:eastAsia="Times New Roman" w:cs="Calibri"/>
                <w:color w:val="000000"/>
                <w:sz w:val="20"/>
                <w:szCs w:val="20"/>
              </w:rPr>
              <w:t>Սևան-Մարտունի-Գետափ-Մ-2 (Սևան-Մարտունի հատված 64 կմ)</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64.00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Սևան /ՙՙԾովագյուղ ՃՇՇ՚՚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0-12.7</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1,228.2</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1,148.4</w:t>
            </w:r>
          </w:p>
        </w:tc>
      </w:tr>
      <w:tr w:rsidR="00E129AE" w:rsidRPr="00E129AE" w:rsidTr="0058767D">
        <w:trPr>
          <w:trHeight w:val="855"/>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11.30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1,496.4</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14,372.9</w:t>
            </w:r>
          </w:p>
        </w:tc>
      </w:tr>
      <w:tr w:rsidR="00E129AE" w:rsidRPr="00E129AE" w:rsidTr="0058767D">
        <w:trPr>
          <w:trHeight w:val="720"/>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Գավառ /Քյավառ Սերվիս՚՚ ՍՊԸ</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12.7-49.0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32.00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495.6</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13,480.3</w:t>
            </w:r>
          </w:p>
        </w:tc>
      </w:tr>
      <w:tr w:rsidR="00E129AE" w:rsidRPr="00E129AE" w:rsidTr="0058767D">
        <w:trPr>
          <w:trHeight w:val="327"/>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4.30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1,482.0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5,416.7</w:t>
            </w:r>
          </w:p>
        </w:tc>
      </w:tr>
      <w:tr w:rsidR="00E129AE" w:rsidRPr="00E129AE" w:rsidTr="0058767D">
        <w:trPr>
          <w:trHeight w:val="275"/>
        </w:trPr>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Մարտունի ՙՙ/Շանթ-Սեյրան՚՚ ՍՊԸ/</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49.0-64.0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15.00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երաշ./լավ/</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486.1</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4,788.8</w:t>
            </w:r>
          </w:p>
        </w:tc>
      </w:tr>
      <w:tr w:rsidR="00E129AE" w:rsidRPr="00E129AE" w:rsidTr="0058767D">
        <w:trPr>
          <w:trHeight w:val="555"/>
        </w:trPr>
        <w:tc>
          <w:tcPr>
            <w:tcW w:w="0" w:type="auto"/>
            <w:gridSpan w:val="3"/>
            <w:tcBorders>
              <w:top w:val="single" w:sz="4" w:space="0" w:color="auto"/>
              <w:left w:val="single" w:sz="4" w:space="0" w:color="auto"/>
              <w:bottom w:val="single" w:sz="4" w:space="0" w:color="auto"/>
              <w:right w:val="nil"/>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Ընդամենը</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565.10</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453.44</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314,748.7</w:t>
            </w:r>
          </w:p>
        </w:tc>
      </w:tr>
    </w:tbl>
    <w:p w:rsidR="00E129AE" w:rsidRDefault="00E129AE">
      <w:pPr>
        <w:spacing w:before="0" w:after="160" w:line="259" w:lineRule="auto"/>
        <w:ind w:firstLine="0"/>
        <w:jc w:val="left"/>
        <w:rPr>
          <w:lang w:val="hy-AM"/>
        </w:rPr>
      </w:pPr>
      <w:r>
        <w:rPr>
          <w:lang w:val="hy-AM"/>
        </w:rPr>
        <w:br w:type="page"/>
      </w:r>
    </w:p>
    <w:tbl>
      <w:tblPr>
        <w:tblW w:w="5000" w:type="pct"/>
        <w:tblLook w:val="04A0" w:firstRow="1" w:lastRow="0" w:firstColumn="1" w:lastColumn="0" w:noHBand="0" w:noVBand="1"/>
      </w:tblPr>
      <w:tblGrid>
        <w:gridCol w:w="463"/>
        <w:gridCol w:w="1221"/>
        <w:gridCol w:w="1480"/>
        <w:gridCol w:w="1005"/>
        <w:gridCol w:w="1926"/>
        <w:gridCol w:w="1171"/>
        <w:gridCol w:w="1119"/>
        <w:gridCol w:w="1303"/>
        <w:gridCol w:w="1236"/>
        <w:gridCol w:w="819"/>
        <w:gridCol w:w="1303"/>
        <w:gridCol w:w="1524"/>
      </w:tblGrid>
      <w:tr w:rsidR="00E129AE" w:rsidRPr="00E129AE" w:rsidTr="00E129AE">
        <w:trPr>
          <w:trHeight w:val="300"/>
        </w:trPr>
        <w:tc>
          <w:tcPr>
            <w:tcW w:w="159"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4"/>
              </w:rPr>
            </w:pPr>
          </w:p>
        </w:tc>
        <w:tc>
          <w:tcPr>
            <w:tcW w:w="4841" w:type="pct"/>
            <w:gridSpan w:val="11"/>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right"/>
              <w:rPr>
                <w:rFonts w:eastAsia="Times New Roman" w:cs="Calibri"/>
                <w:color w:val="000000"/>
                <w:sz w:val="16"/>
                <w:szCs w:val="16"/>
              </w:rPr>
            </w:pPr>
            <w:r w:rsidRPr="00E129AE">
              <w:rPr>
                <w:rFonts w:eastAsia="Times New Roman" w:cs="Calibri"/>
                <w:color w:val="000000"/>
                <w:sz w:val="16"/>
                <w:szCs w:val="16"/>
              </w:rPr>
              <w:t>հավելված 5</w:t>
            </w:r>
          </w:p>
        </w:tc>
      </w:tr>
      <w:tr w:rsidR="00E129AE" w:rsidRPr="00E129AE" w:rsidTr="00E129AE">
        <w:trPr>
          <w:trHeight w:val="270"/>
        </w:trPr>
        <w:tc>
          <w:tcPr>
            <w:tcW w:w="5000" w:type="pct"/>
            <w:gridSpan w:val="12"/>
            <w:vMerge w:val="restar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 xml:space="preserve">Ըստ օրենքի մարզային իսկ Կառավարության որոշմամբ սահմանված </w:t>
            </w:r>
            <w:proofErr w:type="gramStart"/>
            <w:r w:rsidRPr="00E129AE">
              <w:rPr>
                <w:rFonts w:eastAsia="Times New Roman" w:cs="Calibri"/>
                <w:b/>
                <w:bCs/>
                <w:color w:val="000000"/>
                <w:sz w:val="18"/>
                <w:szCs w:val="18"/>
              </w:rPr>
              <w:t>միջպետական  ճանապարհների</w:t>
            </w:r>
            <w:proofErr w:type="gramEnd"/>
            <w:r w:rsidRPr="00E129AE">
              <w:rPr>
                <w:rFonts w:eastAsia="Times New Roman" w:cs="Calibri"/>
                <w:b/>
                <w:bCs/>
                <w:color w:val="000000"/>
                <w:sz w:val="18"/>
                <w:szCs w:val="18"/>
              </w:rPr>
              <w:t xml:space="preserve">   2021թ. 1-ին եռամսյակի ընթացիկ ձմեռային պահպանման կատարողականները</w:t>
            </w:r>
          </w:p>
        </w:tc>
      </w:tr>
      <w:tr w:rsidR="00E129AE" w:rsidRPr="00E129AE" w:rsidTr="00E129AE">
        <w:trPr>
          <w:trHeight w:val="420"/>
        </w:trPr>
        <w:tc>
          <w:tcPr>
            <w:tcW w:w="5000" w:type="pct"/>
            <w:gridSpan w:val="12"/>
            <w:vMerge/>
            <w:tcBorders>
              <w:top w:val="nil"/>
              <w:left w:val="nil"/>
              <w:bottom w:val="nil"/>
              <w:right w:val="nil"/>
            </w:tcBorders>
            <w:vAlign w:val="center"/>
            <w:hideMark/>
          </w:tcPr>
          <w:p w:rsidR="00E129AE" w:rsidRPr="00E129AE" w:rsidRDefault="00E129AE" w:rsidP="00E129AE">
            <w:pPr>
              <w:spacing w:before="0" w:after="0" w:line="240" w:lineRule="auto"/>
              <w:ind w:firstLine="0"/>
              <w:jc w:val="left"/>
              <w:rPr>
                <w:rFonts w:eastAsia="Times New Roman" w:cs="Calibri"/>
                <w:b/>
                <w:bCs/>
                <w:color w:val="000000"/>
                <w:sz w:val="18"/>
                <w:szCs w:val="18"/>
              </w:rPr>
            </w:pPr>
          </w:p>
        </w:tc>
      </w:tr>
      <w:tr w:rsidR="00E129AE" w:rsidRPr="00E129AE" w:rsidTr="0058767D">
        <w:trPr>
          <w:trHeight w:val="199"/>
        </w:trPr>
        <w:tc>
          <w:tcPr>
            <w:tcW w:w="159"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p>
        </w:tc>
        <w:tc>
          <w:tcPr>
            <w:tcW w:w="419"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508"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345"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661"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0"/>
              </w:rPr>
            </w:pPr>
          </w:p>
        </w:tc>
        <w:tc>
          <w:tcPr>
            <w:tcW w:w="402"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0"/>
              </w:rPr>
            </w:pPr>
          </w:p>
        </w:tc>
        <w:tc>
          <w:tcPr>
            <w:tcW w:w="384"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0"/>
              </w:rPr>
            </w:pPr>
          </w:p>
        </w:tc>
        <w:tc>
          <w:tcPr>
            <w:tcW w:w="447"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0"/>
              </w:rPr>
            </w:pPr>
          </w:p>
        </w:tc>
        <w:tc>
          <w:tcPr>
            <w:tcW w:w="424"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0"/>
              </w:rPr>
            </w:pPr>
          </w:p>
        </w:tc>
        <w:tc>
          <w:tcPr>
            <w:tcW w:w="281"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0"/>
              </w:rPr>
            </w:pPr>
          </w:p>
        </w:tc>
        <w:tc>
          <w:tcPr>
            <w:tcW w:w="447"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ascii="Times New Roman" w:eastAsia="Times New Roman" w:hAnsi="Times New Roman"/>
                <w:sz w:val="20"/>
                <w:szCs w:val="20"/>
              </w:rPr>
            </w:pPr>
          </w:p>
        </w:tc>
        <w:tc>
          <w:tcPr>
            <w:tcW w:w="523"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left"/>
              <w:rPr>
                <w:rFonts w:eastAsia="Times New Roman" w:cs="Calibri"/>
                <w:color w:val="000000"/>
                <w:sz w:val="16"/>
                <w:szCs w:val="16"/>
              </w:rPr>
            </w:pPr>
            <w:r w:rsidRPr="00E129AE">
              <w:rPr>
                <w:rFonts w:eastAsia="Times New Roman" w:cs="Calibri"/>
                <w:color w:val="000000"/>
                <w:sz w:val="16"/>
                <w:szCs w:val="16"/>
              </w:rPr>
              <w:t>հազ. դրամ</w:t>
            </w:r>
          </w:p>
        </w:tc>
      </w:tr>
    </w:tbl>
    <w:p w:rsidR="0058767D" w:rsidRPr="0058767D" w:rsidRDefault="0058767D" w:rsidP="0058767D">
      <w:pPr>
        <w:spacing w:before="0" w:after="0"/>
        <w:ind w:firstLine="709"/>
        <w:rPr>
          <w:sz w:val="2"/>
          <w:szCs w:val="2"/>
        </w:rPr>
      </w:pPr>
    </w:p>
    <w:tbl>
      <w:tblPr>
        <w:tblW w:w="0" w:type="auto"/>
        <w:tblLayout w:type="fixed"/>
        <w:tblLook w:val="04A0" w:firstRow="1" w:lastRow="0" w:firstColumn="1" w:lastColumn="0" w:noHBand="0" w:noVBand="1"/>
      </w:tblPr>
      <w:tblGrid>
        <w:gridCol w:w="463"/>
        <w:gridCol w:w="1220"/>
        <w:gridCol w:w="1477"/>
        <w:gridCol w:w="1230"/>
        <w:gridCol w:w="1699"/>
        <w:gridCol w:w="1170"/>
        <w:gridCol w:w="1120"/>
        <w:gridCol w:w="1302"/>
        <w:gridCol w:w="1236"/>
        <w:gridCol w:w="818"/>
        <w:gridCol w:w="1301"/>
        <w:gridCol w:w="1524"/>
      </w:tblGrid>
      <w:tr w:rsidR="00E129AE" w:rsidRPr="00E129AE" w:rsidTr="0058767D">
        <w:trPr>
          <w:trHeight w:val="540"/>
          <w:tblHead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Հ/հ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Ճանապարհի անվանումը</w:t>
            </w:r>
          </w:p>
        </w:tc>
        <w:tc>
          <w:tcPr>
            <w:tcW w:w="5576" w:type="dxa"/>
            <w:gridSpan w:val="4"/>
            <w:tcBorders>
              <w:top w:val="single" w:sz="4" w:space="0" w:color="auto"/>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Դասակարգումը ըստ նշանակության</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Տարածաշրջան</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սպասարկվող հատվածի երկարությունը (կմ)</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պահպանման մակարդակ</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 կմ-ի գինը</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Սպասարկման տարեկան գումարը</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Կատարողականը</w:t>
            </w:r>
          </w:p>
        </w:tc>
      </w:tr>
      <w:tr w:rsidR="0058767D" w:rsidRPr="00E129AE" w:rsidTr="0058767D">
        <w:trPr>
          <w:trHeight w:val="945"/>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477"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Ըստ կառավարության որոշման</w:t>
            </w:r>
          </w:p>
        </w:tc>
        <w:tc>
          <w:tcPr>
            <w:tcW w:w="123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Ըստ օրենքի պահանջի</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Ճանապարհահատված</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595255" w:rsidP="00E129AE">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երկարություն</w:t>
            </w:r>
            <w:r w:rsidR="00E129AE" w:rsidRPr="00E129AE">
              <w:rPr>
                <w:rFonts w:eastAsia="Times New Roman" w:cs="Calibri"/>
                <w:color w:val="000000"/>
                <w:sz w:val="18"/>
                <w:szCs w:val="18"/>
              </w:rPr>
              <w:t xml:space="preserve"> (կմ)</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r>
      <w:tr w:rsidR="0058767D" w:rsidRPr="00E129AE" w:rsidTr="0058767D">
        <w:trPr>
          <w:trHeight w:val="525"/>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Միջպետական</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Մարզային</w:t>
            </w:r>
          </w:p>
        </w:tc>
        <w:tc>
          <w:tcPr>
            <w:tcW w:w="1699"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r>
      <w:tr w:rsidR="0058767D" w:rsidRPr="00E129AE" w:rsidTr="0058767D">
        <w:trPr>
          <w:trHeight w:val="251"/>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477"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699"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r>
      <w:tr w:rsidR="0058767D" w:rsidRPr="00E129AE" w:rsidTr="0058767D">
        <w:trPr>
          <w:trHeight w:val="885"/>
        </w:trPr>
        <w:tc>
          <w:tcPr>
            <w:tcW w:w="463"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Երևան-Արմավիր-Թուրքիայի սահման (թևերով)</w:t>
            </w: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Միջպետական</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Մարզային</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Արմավիր-Թուրքիայի սահման</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Արմավիր</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390.9</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469.1</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375.3</w:t>
            </w:r>
          </w:p>
        </w:tc>
      </w:tr>
      <w:tr w:rsidR="00E129AE" w:rsidRPr="00E129AE" w:rsidTr="0058767D">
        <w:trPr>
          <w:trHeight w:val="585"/>
        </w:trPr>
        <w:tc>
          <w:tcPr>
            <w:tcW w:w="463"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2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477"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699"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185.498</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222.6</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178.1</w:t>
            </w:r>
          </w:p>
        </w:tc>
      </w:tr>
      <w:tr w:rsidR="00E129AE" w:rsidRPr="00E129AE" w:rsidTr="0058767D">
        <w:trPr>
          <w:trHeight w:val="510"/>
        </w:trPr>
        <w:tc>
          <w:tcPr>
            <w:tcW w:w="463"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2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477"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699"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Բաղրամյան</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8.7</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177.655</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1,545.6</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1,236.5</w:t>
            </w:r>
          </w:p>
        </w:tc>
      </w:tr>
      <w:tr w:rsidR="0058767D" w:rsidRPr="00E129AE" w:rsidTr="0058767D">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Մ3-Սպիտակ-Գյումրի-Թուրքիայի սահման</w:t>
            </w:r>
          </w:p>
        </w:tc>
        <w:tc>
          <w:tcPr>
            <w:tcW w:w="1477"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Միջպետական</w:t>
            </w:r>
          </w:p>
        </w:tc>
        <w:tc>
          <w:tcPr>
            <w:tcW w:w="123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Մարզային</w:t>
            </w:r>
          </w:p>
        </w:tc>
        <w:tc>
          <w:tcPr>
            <w:tcW w:w="1699"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Գյումրի-Թուրքիայի սահման</w:t>
            </w:r>
          </w:p>
        </w:tc>
        <w:tc>
          <w:tcPr>
            <w:tcW w:w="117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w:t>
            </w:r>
          </w:p>
        </w:tc>
        <w:tc>
          <w:tcPr>
            <w:tcW w:w="11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Ախուրյան</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5.6</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426.2</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2,386.7</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1,909.4</w:t>
            </w:r>
          </w:p>
        </w:tc>
      </w:tr>
      <w:tr w:rsidR="0058767D" w:rsidRPr="00E129AE" w:rsidTr="0058767D">
        <w:trPr>
          <w:trHeight w:val="64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w:t>
            </w:r>
          </w:p>
        </w:tc>
        <w:tc>
          <w:tcPr>
            <w:tcW w:w="12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Մ1-Թալին-Քարակերտ-Թուրքիայի սահման</w:t>
            </w:r>
          </w:p>
        </w:tc>
        <w:tc>
          <w:tcPr>
            <w:tcW w:w="1477"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Միջպետական</w:t>
            </w:r>
          </w:p>
        </w:tc>
        <w:tc>
          <w:tcPr>
            <w:tcW w:w="123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Մարզային</w:t>
            </w:r>
          </w:p>
        </w:tc>
        <w:tc>
          <w:tcPr>
            <w:tcW w:w="1699"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Քարակերտ-Թուրքիայի սահման</w:t>
            </w:r>
          </w:p>
        </w:tc>
        <w:tc>
          <w:tcPr>
            <w:tcW w:w="117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57.6</w:t>
            </w:r>
          </w:p>
        </w:tc>
        <w:tc>
          <w:tcPr>
            <w:tcW w:w="11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Թալին</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19</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463.145</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8,799.8</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7,039.8</w:t>
            </w:r>
          </w:p>
        </w:tc>
      </w:tr>
      <w:tr w:rsidR="0058767D" w:rsidRPr="00E129AE" w:rsidTr="0058767D">
        <w:trPr>
          <w:trHeight w:val="81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w:t>
            </w:r>
          </w:p>
        </w:tc>
        <w:tc>
          <w:tcPr>
            <w:tcW w:w="12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Մ2-Անգեղակոթ-</w:t>
            </w:r>
            <w:r w:rsidRPr="00E129AE">
              <w:rPr>
                <w:rFonts w:eastAsia="Times New Roman" w:cs="Calibri"/>
                <w:color w:val="000000"/>
                <w:sz w:val="18"/>
                <w:szCs w:val="18"/>
              </w:rPr>
              <w:lastRenderedPageBreak/>
              <w:t>Նախիջևանի սահման</w:t>
            </w:r>
          </w:p>
        </w:tc>
        <w:tc>
          <w:tcPr>
            <w:tcW w:w="1477"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lastRenderedPageBreak/>
              <w:t>Միջպետական</w:t>
            </w:r>
          </w:p>
        </w:tc>
        <w:tc>
          <w:tcPr>
            <w:tcW w:w="123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Մարզային</w:t>
            </w:r>
          </w:p>
        </w:tc>
        <w:tc>
          <w:tcPr>
            <w:tcW w:w="1699"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Մ2-Անգեղակոթ</w:t>
            </w:r>
          </w:p>
        </w:tc>
        <w:tc>
          <w:tcPr>
            <w:tcW w:w="117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w:t>
            </w:r>
          </w:p>
        </w:tc>
        <w:tc>
          <w:tcPr>
            <w:tcW w:w="11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Սիսիան</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միջին</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436.258</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1,745.0</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1,396.0</w:t>
            </w:r>
          </w:p>
        </w:tc>
      </w:tr>
      <w:tr w:rsidR="0058767D" w:rsidRPr="00E129AE" w:rsidTr="0058767D">
        <w:trPr>
          <w:trHeight w:val="5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lastRenderedPageBreak/>
              <w:t>5</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Մ2-Կապան-Ծավ-Մ2</w:t>
            </w: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Միջպետական</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Մարզային</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Մ2-Կապան-Ծավ-Մ2</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90.8</w:t>
            </w:r>
          </w:p>
        </w:tc>
        <w:tc>
          <w:tcPr>
            <w:tcW w:w="11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Մեղրի</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50</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565.7</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28,285.0</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22,628.0</w:t>
            </w:r>
          </w:p>
        </w:tc>
      </w:tr>
      <w:tr w:rsidR="00E129AE" w:rsidRPr="00E129AE" w:rsidTr="0058767D">
        <w:trPr>
          <w:trHeight w:val="5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ascii="Calibri" w:eastAsia="Times New Roman" w:hAnsi="Calibri" w:cs="Calibri"/>
                <w:color w:val="000000"/>
                <w:sz w:val="18"/>
                <w:szCs w:val="18"/>
              </w:rPr>
              <w:t> </w:t>
            </w:r>
          </w:p>
        </w:tc>
        <w:tc>
          <w:tcPr>
            <w:tcW w:w="122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477"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699"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Կապան</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40.8</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454.157</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18,529.6</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14,823.7</w:t>
            </w:r>
          </w:p>
        </w:tc>
      </w:tr>
      <w:tr w:rsidR="0058767D" w:rsidRPr="00E129AE" w:rsidTr="0058767D">
        <w:trPr>
          <w:trHeight w:val="4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Ընդամենը</w:t>
            </w:r>
          </w:p>
        </w:tc>
        <w:tc>
          <w:tcPr>
            <w:tcW w:w="1477"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123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1699"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170.7</w:t>
            </w:r>
          </w:p>
        </w:tc>
        <w:tc>
          <w:tcPr>
            <w:tcW w:w="1120"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1302"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130.5</w:t>
            </w:r>
          </w:p>
        </w:tc>
        <w:tc>
          <w:tcPr>
            <w:tcW w:w="1236"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818"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1301"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1524" w:type="dxa"/>
            <w:tcBorders>
              <w:top w:val="nil"/>
              <w:left w:val="nil"/>
              <w:bottom w:val="single" w:sz="4" w:space="0" w:color="auto"/>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49,586.7</w:t>
            </w:r>
          </w:p>
        </w:tc>
      </w:tr>
    </w:tbl>
    <w:p w:rsidR="00E129AE" w:rsidRDefault="00E129AE" w:rsidP="00E129AE">
      <w:pPr>
        <w:rPr>
          <w:lang w:val="hy-AM"/>
        </w:rPr>
      </w:pPr>
    </w:p>
    <w:p w:rsidR="00E129AE" w:rsidRDefault="00E129AE">
      <w:pPr>
        <w:spacing w:before="0" w:after="160" w:line="259" w:lineRule="auto"/>
        <w:ind w:firstLine="0"/>
        <w:jc w:val="left"/>
        <w:rPr>
          <w:lang w:val="hy-AM"/>
        </w:rPr>
      </w:pPr>
      <w:r>
        <w:rPr>
          <w:lang w:val="hy-AM"/>
        </w:rPr>
        <w:br w:type="page"/>
      </w:r>
    </w:p>
    <w:tbl>
      <w:tblPr>
        <w:tblW w:w="5000" w:type="pct"/>
        <w:tblLook w:val="04A0" w:firstRow="1" w:lastRow="0" w:firstColumn="1" w:lastColumn="0" w:noHBand="0" w:noVBand="1"/>
      </w:tblPr>
      <w:tblGrid>
        <w:gridCol w:w="494"/>
        <w:gridCol w:w="2107"/>
        <w:gridCol w:w="1641"/>
        <w:gridCol w:w="1620"/>
        <w:gridCol w:w="1597"/>
        <w:gridCol w:w="1230"/>
        <w:gridCol w:w="1763"/>
        <w:gridCol w:w="1574"/>
        <w:gridCol w:w="860"/>
        <w:gridCol w:w="1684"/>
      </w:tblGrid>
      <w:tr w:rsidR="00E129AE" w:rsidRPr="00E129AE" w:rsidTr="00E129AE">
        <w:trPr>
          <w:trHeight w:val="285"/>
        </w:trPr>
        <w:tc>
          <w:tcPr>
            <w:tcW w:w="5000" w:type="pct"/>
            <w:gridSpan w:val="10"/>
            <w:tcBorders>
              <w:top w:val="nil"/>
              <w:left w:val="nil"/>
              <w:bottom w:val="nil"/>
              <w:right w:val="nil"/>
            </w:tcBorders>
            <w:shd w:val="clear" w:color="000000" w:fill="FFFFFF"/>
            <w:vAlign w:val="center"/>
            <w:hideMark/>
          </w:tcPr>
          <w:p w:rsidR="00E129AE" w:rsidRPr="00E129AE" w:rsidRDefault="00E129AE" w:rsidP="00E129AE">
            <w:pPr>
              <w:spacing w:before="0" w:after="0" w:line="240" w:lineRule="auto"/>
              <w:ind w:firstLine="0"/>
              <w:jc w:val="right"/>
              <w:rPr>
                <w:rFonts w:eastAsia="Times New Roman" w:cs="Calibri"/>
                <w:i/>
                <w:iCs/>
                <w:color w:val="000000"/>
                <w:sz w:val="16"/>
                <w:szCs w:val="16"/>
              </w:rPr>
            </w:pPr>
            <w:r w:rsidRPr="00E129AE">
              <w:rPr>
                <w:rFonts w:eastAsia="Times New Roman" w:cs="Calibri"/>
                <w:i/>
                <w:iCs/>
                <w:color w:val="000000"/>
                <w:sz w:val="16"/>
                <w:szCs w:val="16"/>
              </w:rPr>
              <w:lastRenderedPageBreak/>
              <w:t>Հավելված 5ա</w:t>
            </w:r>
          </w:p>
        </w:tc>
      </w:tr>
      <w:tr w:rsidR="00E129AE" w:rsidRPr="00E129AE" w:rsidTr="00E129AE">
        <w:trPr>
          <w:trHeight w:val="285"/>
        </w:trPr>
        <w:tc>
          <w:tcPr>
            <w:tcW w:w="5000" w:type="pct"/>
            <w:gridSpan w:val="10"/>
            <w:vMerge w:val="restar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20"/>
                <w:szCs w:val="20"/>
              </w:rPr>
            </w:pPr>
            <w:r w:rsidRPr="00E129AE">
              <w:rPr>
                <w:rFonts w:eastAsia="Times New Roman" w:cs="Calibri"/>
                <w:b/>
                <w:bCs/>
                <w:color w:val="000000"/>
                <w:sz w:val="20"/>
                <w:szCs w:val="20"/>
              </w:rPr>
              <w:t xml:space="preserve">Ըստ օրենքի մարզային իսկ Կառավարության որոշմամբ սահմանված </w:t>
            </w:r>
            <w:proofErr w:type="gramStart"/>
            <w:r w:rsidRPr="00E129AE">
              <w:rPr>
                <w:rFonts w:eastAsia="Times New Roman" w:cs="Calibri"/>
                <w:b/>
                <w:bCs/>
                <w:color w:val="000000"/>
                <w:sz w:val="20"/>
                <w:szCs w:val="20"/>
              </w:rPr>
              <w:t>միջպետական  ճանապարհների</w:t>
            </w:r>
            <w:proofErr w:type="gramEnd"/>
            <w:r w:rsidRPr="00E129AE">
              <w:rPr>
                <w:rFonts w:eastAsia="Times New Roman" w:cs="Calibri"/>
                <w:b/>
                <w:bCs/>
                <w:color w:val="000000"/>
                <w:sz w:val="20"/>
                <w:szCs w:val="20"/>
              </w:rPr>
              <w:t xml:space="preserve"> 2021թ. 2-րդ և 3-րդ եռամսյակների  ընթացիկ ամառային պահպանման կատարողականները</w:t>
            </w:r>
          </w:p>
        </w:tc>
      </w:tr>
      <w:tr w:rsidR="00E129AE" w:rsidRPr="00E129AE" w:rsidTr="00E129AE">
        <w:trPr>
          <w:trHeight w:val="285"/>
        </w:trPr>
        <w:tc>
          <w:tcPr>
            <w:tcW w:w="5000" w:type="pct"/>
            <w:gridSpan w:val="10"/>
            <w:vMerge/>
            <w:tcBorders>
              <w:top w:val="nil"/>
              <w:left w:val="nil"/>
              <w:bottom w:val="nil"/>
              <w:right w:val="nil"/>
            </w:tcBorders>
            <w:vAlign w:val="center"/>
            <w:hideMark/>
          </w:tcPr>
          <w:p w:rsidR="00E129AE" w:rsidRPr="00E129AE" w:rsidRDefault="00E129AE" w:rsidP="00E129AE">
            <w:pPr>
              <w:spacing w:before="0" w:after="0" w:line="240" w:lineRule="auto"/>
              <w:ind w:firstLine="0"/>
              <w:jc w:val="left"/>
              <w:rPr>
                <w:rFonts w:eastAsia="Times New Roman" w:cs="Calibri"/>
                <w:b/>
                <w:bCs/>
                <w:color w:val="000000"/>
                <w:sz w:val="20"/>
                <w:szCs w:val="20"/>
              </w:rPr>
            </w:pPr>
          </w:p>
        </w:tc>
      </w:tr>
      <w:tr w:rsidR="00E129AE" w:rsidRPr="00E129AE" w:rsidTr="00E129AE">
        <w:trPr>
          <w:trHeight w:val="315"/>
        </w:trPr>
        <w:tc>
          <w:tcPr>
            <w:tcW w:w="5000" w:type="pct"/>
            <w:gridSpan w:val="10"/>
            <w:vMerge/>
            <w:tcBorders>
              <w:top w:val="nil"/>
              <w:left w:val="nil"/>
              <w:bottom w:val="nil"/>
              <w:right w:val="nil"/>
            </w:tcBorders>
            <w:vAlign w:val="center"/>
            <w:hideMark/>
          </w:tcPr>
          <w:p w:rsidR="00E129AE" w:rsidRPr="00E129AE" w:rsidRDefault="00E129AE" w:rsidP="00E129AE">
            <w:pPr>
              <w:spacing w:before="0" w:after="0" w:line="240" w:lineRule="auto"/>
              <w:ind w:firstLine="0"/>
              <w:jc w:val="left"/>
              <w:rPr>
                <w:rFonts w:eastAsia="Times New Roman" w:cs="Calibri"/>
                <w:b/>
                <w:bCs/>
                <w:color w:val="000000"/>
                <w:sz w:val="20"/>
                <w:szCs w:val="20"/>
              </w:rPr>
            </w:pPr>
          </w:p>
        </w:tc>
      </w:tr>
      <w:tr w:rsidR="00E129AE" w:rsidRPr="00E129AE" w:rsidTr="00E129AE">
        <w:trPr>
          <w:trHeight w:val="315"/>
        </w:trPr>
        <w:tc>
          <w:tcPr>
            <w:tcW w:w="170"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b/>
                <w:bCs/>
                <w:color w:val="000000"/>
                <w:sz w:val="20"/>
                <w:szCs w:val="20"/>
              </w:rPr>
            </w:pPr>
          </w:p>
        </w:tc>
        <w:tc>
          <w:tcPr>
            <w:tcW w:w="723"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556"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548"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422"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605"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540"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295"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ascii="Times New Roman" w:eastAsia="Times New Roman" w:hAnsi="Times New Roman"/>
                <w:sz w:val="20"/>
                <w:szCs w:val="20"/>
              </w:rPr>
            </w:pPr>
          </w:p>
        </w:tc>
        <w:tc>
          <w:tcPr>
            <w:tcW w:w="578" w:type="pct"/>
            <w:tcBorders>
              <w:top w:val="nil"/>
              <w:left w:val="nil"/>
              <w:bottom w:val="nil"/>
              <w:right w:val="nil"/>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6"/>
                <w:szCs w:val="16"/>
              </w:rPr>
            </w:pPr>
            <w:r w:rsidRPr="00E129AE">
              <w:rPr>
                <w:rFonts w:eastAsia="Times New Roman" w:cs="Calibri"/>
                <w:color w:val="000000"/>
                <w:sz w:val="16"/>
                <w:szCs w:val="16"/>
              </w:rPr>
              <w:t>հազ. դրամ</w:t>
            </w:r>
          </w:p>
        </w:tc>
      </w:tr>
    </w:tbl>
    <w:p w:rsidR="0058767D" w:rsidRPr="0058767D" w:rsidRDefault="0058767D" w:rsidP="0058767D">
      <w:pPr>
        <w:spacing w:before="0" w:after="0"/>
        <w:ind w:firstLine="709"/>
        <w:rPr>
          <w:sz w:val="2"/>
          <w:szCs w:val="2"/>
        </w:rPr>
      </w:pPr>
    </w:p>
    <w:tbl>
      <w:tblPr>
        <w:tblW w:w="5005" w:type="pct"/>
        <w:tblInd w:w="-10" w:type="dxa"/>
        <w:tblLook w:val="04A0" w:firstRow="1" w:lastRow="0" w:firstColumn="1" w:lastColumn="0" w:noHBand="0" w:noVBand="1"/>
      </w:tblPr>
      <w:tblGrid>
        <w:gridCol w:w="494"/>
        <w:gridCol w:w="2107"/>
        <w:gridCol w:w="1641"/>
        <w:gridCol w:w="1620"/>
        <w:gridCol w:w="1597"/>
        <w:gridCol w:w="1230"/>
        <w:gridCol w:w="1763"/>
        <w:gridCol w:w="1574"/>
        <w:gridCol w:w="860"/>
        <w:gridCol w:w="1684"/>
      </w:tblGrid>
      <w:tr w:rsidR="00E129AE" w:rsidRPr="00E129AE" w:rsidTr="0058767D">
        <w:trPr>
          <w:trHeight w:val="735"/>
          <w:tblHeader/>
        </w:trPr>
        <w:tc>
          <w:tcPr>
            <w:tcW w:w="170" w:type="pct"/>
            <w:vMerge w:val="restart"/>
            <w:tcBorders>
              <w:top w:val="single" w:sz="8" w:space="0" w:color="auto"/>
              <w:left w:val="single" w:sz="8" w:space="0" w:color="auto"/>
              <w:bottom w:val="nil"/>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Հ/հ</w:t>
            </w:r>
          </w:p>
        </w:tc>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Ավտոճանապարհի անվանումը</w:t>
            </w:r>
          </w:p>
        </w:tc>
        <w:tc>
          <w:tcPr>
            <w:tcW w:w="5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Ճանապարհի երկարությունը (կմ)</w:t>
            </w:r>
          </w:p>
        </w:tc>
        <w:tc>
          <w:tcPr>
            <w:tcW w:w="5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Ճանապարհի անվանումը</w:t>
            </w:r>
          </w:p>
        </w:tc>
        <w:tc>
          <w:tcPr>
            <w:tcW w:w="5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Սպասարկված հատվածը (կմ)</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Տարածաշրջան</w:t>
            </w:r>
          </w:p>
        </w:tc>
        <w:tc>
          <w:tcPr>
            <w:tcW w:w="60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սպասարկվող հատվածի երկարությունը (կմ)</w:t>
            </w:r>
          </w:p>
        </w:tc>
        <w:tc>
          <w:tcPr>
            <w:tcW w:w="54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վիճակ-պահպանման մակարդակ</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 կմ-ի գինը</w:t>
            </w:r>
          </w:p>
        </w:tc>
        <w:tc>
          <w:tcPr>
            <w:tcW w:w="5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Կատարողականը</w:t>
            </w:r>
          </w:p>
        </w:tc>
      </w:tr>
      <w:tr w:rsidR="00E129AE" w:rsidRPr="00E129AE" w:rsidTr="0058767D">
        <w:trPr>
          <w:trHeight w:val="1455"/>
          <w:tblHeader/>
        </w:trPr>
        <w:tc>
          <w:tcPr>
            <w:tcW w:w="170" w:type="pct"/>
            <w:vMerge/>
            <w:tcBorders>
              <w:top w:val="single" w:sz="8" w:space="0" w:color="auto"/>
              <w:left w:val="single" w:sz="8" w:space="0" w:color="auto"/>
              <w:bottom w:val="nil"/>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r>
      <w:tr w:rsidR="00E129AE" w:rsidRPr="00E129AE" w:rsidTr="0058767D">
        <w:trPr>
          <w:trHeight w:val="870"/>
        </w:trPr>
        <w:tc>
          <w:tcPr>
            <w:tcW w:w="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w:t>
            </w:r>
          </w:p>
        </w:tc>
        <w:tc>
          <w:tcPr>
            <w:tcW w:w="723" w:type="pct"/>
            <w:vMerge w:val="restart"/>
            <w:tcBorders>
              <w:top w:val="nil"/>
              <w:left w:val="single" w:sz="4" w:space="0" w:color="auto"/>
              <w:bottom w:val="single" w:sz="8" w:space="0" w:color="000000"/>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Երևան-Արմավիր-Թուրքիայի սահման (թևերով)</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63.1</w:t>
            </w:r>
          </w:p>
        </w:tc>
        <w:tc>
          <w:tcPr>
            <w:tcW w:w="556" w:type="pct"/>
            <w:vMerge w:val="restart"/>
            <w:tcBorders>
              <w:top w:val="nil"/>
              <w:left w:val="single" w:sz="4" w:space="0" w:color="auto"/>
              <w:bottom w:val="single" w:sz="4" w:space="0" w:color="000000"/>
              <w:right w:val="single" w:sz="4" w:space="0" w:color="auto"/>
            </w:tcBorders>
            <w:shd w:val="clear" w:color="auto" w:fill="auto"/>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Արմավիր-Թուրքիայի սահման</w:t>
            </w:r>
          </w:p>
        </w:tc>
        <w:tc>
          <w:tcPr>
            <w:tcW w:w="5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11.1</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Արմավիր</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երաշխ.-լավ</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725.7</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740.2</w:t>
            </w:r>
          </w:p>
        </w:tc>
      </w:tr>
      <w:tr w:rsidR="00E129AE" w:rsidRPr="00E129AE" w:rsidTr="0058767D">
        <w:trPr>
          <w:trHeight w:val="645"/>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nil"/>
              <w:left w:val="single" w:sz="4" w:space="0" w:color="auto"/>
              <w:bottom w:val="single" w:sz="8"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1.2</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երաշխ.-լավ</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481.3</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490.9</w:t>
            </w:r>
          </w:p>
        </w:tc>
      </w:tr>
      <w:tr w:rsidR="00E129AE" w:rsidRPr="00E129AE" w:rsidTr="0058767D">
        <w:trPr>
          <w:trHeight w:val="690"/>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nil"/>
              <w:left w:val="single" w:sz="4" w:space="0" w:color="auto"/>
              <w:bottom w:val="single" w:sz="8"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Բաղրամյան</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1,031.6</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3,408.3</w:t>
            </w:r>
          </w:p>
        </w:tc>
      </w:tr>
      <w:tr w:rsidR="00E129AE" w:rsidRPr="00E129AE" w:rsidTr="0058767D">
        <w:trPr>
          <w:trHeight w:val="600"/>
        </w:trPr>
        <w:tc>
          <w:tcPr>
            <w:tcW w:w="17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w:t>
            </w:r>
          </w:p>
        </w:tc>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Մ3-Սպիտակ-Գյումրի-Թուրքիայի սահման</w:t>
            </w:r>
          </w:p>
        </w:tc>
        <w:tc>
          <w:tcPr>
            <w:tcW w:w="563"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54.3</w:t>
            </w:r>
          </w:p>
        </w:tc>
        <w:tc>
          <w:tcPr>
            <w:tcW w:w="556"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Գյումրի-Թուրքիայի սահման</w:t>
            </w:r>
          </w:p>
        </w:tc>
        <w:tc>
          <w:tcPr>
            <w:tcW w:w="548"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7.2</w:t>
            </w: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Ախուրյան</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4.7</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վատ-թույլատ.</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ascii="Calibri" w:eastAsia="Times New Roman" w:hAnsi="Calibri" w:cs="Calibri"/>
                <w:color w:val="000000"/>
                <w:sz w:val="18"/>
                <w:szCs w:val="18"/>
              </w:rPr>
              <w:t> </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ascii="Calibri" w:eastAsia="Times New Roman" w:hAnsi="Calibri" w:cs="Calibri"/>
                <w:color w:val="000000"/>
                <w:sz w:val="18"/>
                <w:szCs w:val="18"/>
              </w:rPr>
              <w:t> </w:t>
            </w:r>
          </w:p>
        </w:tc>
      </w:tr>
      <w:tr w:rsidR="00E129AE" w:rsidRPr="00E129AE" w:rsidTr="0058767D">
        <w:trPr>
          <w:trHeight w:val="720"/>
        </w:trPr>
        <w:tc>
          <w:tcPr>
            <w:tcW w:w="170"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2.5</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1,354.6</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2,878.4</w:t>
            </w:r>
          </w:p>
        </w:tc>
      </w:tr>
      <w:tr w:rsidR="00E129AE" w:rsidRPr="00E129AE" w:rsidTr="0058767D">
        <w:trPr>
          <w:trHeight w:val="645"/>
        </w:trPr>
        <w:tc>
          <w:tcPr>
            <w:tcW w:w="170"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w:t>
            </w:r>
          </w:p>
        </w:tc>
        <w:tc>
          <w:tcPr>
            <w:tcW w:w="723"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Մ1-Թալին-Քարակերտ-Թուրքիայի սահման</w:t>
            </w:r>
          </w:p>
        </w:tc>
        <w:tc>
          <w:tcPr>
            <w:tcW w:w="563"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58.7</w:t>
            </w:r>
          </w:p>
        </w:tc>
        <w:tc>
          <w:tcPr>
            <w:tcW w:w="556"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Քարակերտ-Թուրքիայի սահման</w:t>
            </w:r>
          </w:p>
        </w:tc>
        <w:tc>
          <w:tcPr>
            <w:tcW w:w="548"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57.6</w:t>
            </w: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Թալին</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7.7</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1,671.4</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10,839.3</w:t>
            </w:r>
          </w:p>
        </w:tc>
      </w:tr>
      <w:tr w:rsidR="00E129AE" w:rsidRPr="00E129AE" w:rsidTr="0058767D">
        <w:trPr>
          <w:trHeight w:val="645"/>
        </w:trPr>
        <w:tc>
          <w:tcPr>
            <w:tcW w:w="170"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806.9</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6,047.1</w:t>
            </w:r>
          </w:p>
        </w:tc>
      </w:tr>
      <w:tr w:rsidR="00E129AE" w:rsidRPr="00E129AE" w:rsidTr="0058767D">
        <w:trPr>
          <w:trHeight w:val="810"/>
        </w:trPr>
        <w:tc>
          <w:tcPr>
            <w:tcW w:w="170" w:type="pc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lastRenderedPageBreak/>
              <w:t>4</w:t>
            </w:r>
          </w:p>
        </w:tc>
        <w:tc>
          <w:tcPr>
            <w:tcW w:w="723"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Մ2-Անգեղակոթ-Նախիջևանի սահման</w:t>
            </w:r>
          </w:p>
        </w:tc>
        <w:tc>
          <w:tcPr>
            <w:tcW w:w="563"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20.6</w:t>
            </w:r>
          </w:p>
        </w:tc>
        <w:tc>
          <w:tcPr>
            <w:tcW w:w="556"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Մ2-Անգեղակոթ-Նախիջևանի սահման</w:t>
            </w:r>
          </w:p>
        </w:tc>
        <w:tc>
          <w:tcPr>
            <w:tcW w:w="54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w:t>
            </w:r>
          </w:p>
        </w:tc>
        <w:tc>
          <w:tcPr>
            <w:tcW w:w="422"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Սիսիան</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ascii="Calibri" w:eastAsia="Times New Roman" w:hAnsi="Calibri" w:cs="Calibri"/>
                <w:color w:val="000000"/>
                <w:sz w:val="18"/>
                <w:szCs w:val="18"/>
              </w:rPr>
              <w:t> </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վատ</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ascii="Calibri" w:eastAsia="Times New Roman" w:hAnsi="Calibri" w:cs="Calibri"/>
                <w:color w:val="000000"/>
                <w:sz w:val="18"/>
                <w:szCs w:val="18"/>
              </w:rPr>
              <w:t> </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ascii="Calibri" w:eastAsia="Times New Roman" w:hAnsi="Calibri" w:cs="Calibri"/>
                <w:color w:val="000000"/>
                <w:sz w:val="18"/>
                <w:szCs w:val="18"/>
              </w:rPr>
              <w:t> </w:t>
            </w:r>
          </w:p>
        </w:tc>
      </w:tr>
      <w:tr w:rsidR="00E129AE" w:rsidRPr="00E129AE" w:rsidTr="0058767D">
        <w:trPr>
          <w:trHeight w:val="525"/>
        </w:trPr>
        <w:tc>
          <w:tcPr>
            <w:tcW w:w="170"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w:t>
            </w:r>
          </w:p>
        </w:tc>
        <w:tc>
          <w:tcPr>
            <w:tcW w:w="723"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Մ2-Կապան-Ծավ-Մ2</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90.8</w:t>
            </w:r>
          </w:p>
        </w:tc>
        <w:tc>
          <w:tcPr>
            <w:tcW w:w="556"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Մ2-Կապան-Ծավ-Մ2</w:t>
            </w:r>
          </w:p>
        </w:tc>
        <w:tc>
          <w:tcPr>
            <w:tcW w:w="548"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90.8</w:t>
            </w: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Մեղրի</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678.3</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2,306.3</w:t>
            </w:r>
          </w:p>
        </w:tc>
      </w:tr>
      <w:tr w:rsidR="00E129AE" w:rsidRPr="00E129AE" w:rsidTr="0058767D">
        <w:trPr>
          <w:trHeight w:val="525"/>
        </w:trPr>
        <w:tc>
          <w:tcPr>
            <w:tcW w:w="170"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46</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1,485.3</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58,075.5</w:t>
            </w:r>
          </w:p>
        </w:tc>
      </w:tr>
      <w:tr w:rsidR="00E129AE" w:rsidRPr="00E129AE" w:rsidTr="0058767D">
        <w:trPr>
          <w:trHeight w:val="525"/>
        </w:trPr>
        <w:tc>
          <w:tcPr>
            <w:tcW w:w="170"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Կապան</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10.5</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լավ-լավ</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678.3</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6,054.1</w:t>
            </w:r>
          </w:p>
        </w:tc>
      </w:tr>
      <w:tr w:rsidR="00E129AE" w:rsidRPr="00E129AE" w:rsidTr="0058767D">
        <w:trPr>
          <w:trHeight w:val="525"/>
        </w:trPr>
        <w:tc>
          <w:tcPr>
            <w:tcW w:w="170"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723"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63" w:type="pct"/>
            <w:vMerge/>
            <w:tcBorders>
              <w:top w:val="nil"/>
              <w:left w:val="single" w:sz="4" w:space="0" w:color="auto"/>
              <w:bottom w:val="single" w:sz="4" w:space="0" w:color="000000"/>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56"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548"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422" w:type="pct"/>
            <w:vMerge/>
            <w:tcBorders>
              <w:top w:val="nil"/>
              <w:left w:val="single" w:sz="4" w:space="0" w:color="auto"/>
              <w:bottom w:val="single" w:sz="4" w:space="0" w:color="auto"/>
              <w:right w:val="single" w:sz="4" w:space="0" w:color="auto"/>
            </w:tcBorders>
            <w:vAlign w:val="center"/>
            <w:hideMark/>
          </w:tcPr>
          <w:p w:rsidR="00E129AE" w:rsidRPr="00E129AE" w:rsidRDefault="00E129AE" w:rsidP="00E129AE">
            <w:pPr>
              <w:spacing w:before="0" w:after="0" w:line="240" w:lineRule="auto"/>
              <w:ind w:firstLine="0"/>
              <w:jc w:val="left"/>
              <w:rPr>
                <w:rFonts w:eastAsia="Times New Roman" w:cs="Calibri"/>
                <w:color w:val="000000"/>
                <w:sz w:val="18"/>
                <w:szCs w:val="18"/>
              </w:rPr>
            </w:pP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30.3</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բավ-միջին</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1,485.3</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color w:val="000000"/>
                <w:sz w:val="18"/>
                <w:szCs w:val="18"/>
              </w:rPr>
            </w:pPr>
            <w:r w:rsidRPr="00E129AE">
              <w:rPr>
                <w:rFonts w:eastAsia="Times New Roman" w:cs="Calibri"/>
                <w:color w:val="000000"/>
                <w:sz w:val="18"/>
                <w:szCs w:val="18"/>
              </w:rPr>
              <w:t>38,254.1</w:t>
            </w:r>
          </w:p>
        </w:tc>
      </w:tr>
      <w:tr w:rsidR="00E129AE" w:rsidRPr="00E129AE" w:rsidTr="0058767D">
        <w:trPr>
          <w:trHeight w:val="480"/>
        </w:trPr>
        <w:tc>
          <w:tcPr>
            <w:tcW w:w="170" w:type="pct"/>
            <w:tcBorders>
              <w:top w:val="nil"/>
              <w:left w:val="single" w:sz="4" w:space="0" w:color="auto"/>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723"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Ընդամենը</w:t>
            </w:r>
          </w:p>
        </w:tc>
        <w:tc>
          <w:tcPr>
            <w:tcW w:w="563"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287.5</w:t>
            </w:r>
          </w:p>
        </w:tc>
        <w:tc>
          <w:tcPr>
            <w:tcW w:w="556"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54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170.7</w:t>
            </w:r>
          </w:p>
        </w:tc>
        <w:tc>
          <w:tcPr>
            <w:tcW w:w="422"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60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121.1</w:t>
            </w:r>
          </w:p>
        </w:tc>
        <w:tc>
          <w:tcPr>
            <w:tcW w:w="540"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295"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ascii="Calibri" w:eastAsia="Times New Roman" w:hAnsi="Calibri" w:cs="Calibri"/>
                <w:b/>
                <w:bCs/>
                <w:color w:val="000000"/>
                <w:sz w:val="18"/>
                <w:szCs w:val="18"/>
              </w:rPr>
              <w:t> </w:t>
            </w:r>
          </w:p>
        </w:tc>
        <w:tc>
          <w:tcPr>
            <w:tcW w:w="578" w:type="pct"/>
            <w:tcBorders>
              <w:top w:val="nil"/>
              <w:left w:val="nil"/>
              <w:bottom w:val="single" w:sz="4" w:space="0" w:color="auto"/>
              <w:right w:val="single" w:sz="4" w:space="0" w:color="auto"/>
            </w:tcBorders>
            <w:shd w:val="clear" w:color="000000" w:fill="FFFFFF"/>
            <w:vAlign w:val="center"/>
            <w:hideMark/>
          </w:tcPr>
          <w:p w:rsidR="00E129AE" w:rsidRPr="00E129AE" w:rsidRDefault="00E129AE" w:rsidP="00E129AE">
            <w:pPr>
              <w:spacing w:before="0" w:after="0" w:line="240" w:lineRule="auto"/>
              <w:ind w:firstLine="0"/>
              <w:jc w:val="center"/>
              <w:rPr>
                <w:rFonts w:eastAsia="Times New Roman" w:cs="Calibri"/>
                <w:b/>
                <w:bCs/>
                <w:color w:val="000000"/>
                <w:sz w:val="18"/>
                <w:szCs w:val="18"/>
              </w:rPr>
            </w:pPr>
            <w:r w:rsidRPr="00E129AE">
              <w:rPr>
                <w:rFonts w:eastAsia="Times New Roman" w:cs="Calibri"/>
                <w:b/>
                <w:bCs/>
                <w:color w:val="000000"/>
                <w:sz w:val="18"/>
                <w:szCs w:val="18"/>
              </w:rPr>
              <w:t>129,094.2</w:t>
            </w:r>
          </w:p>
        </w:tc>
      </w:tr>
    </w:tbl>
    <w:p w:rsidR="00E37CEC" w:rsidRDefault="00E37CEC" w:rsidP="00E129AE">
      <w:pPr>
        <w:rPr>
          <w:lang w:val="hy-AM"/>
        </w:rPr>
      </w:pPr>
    </w:p>
    <w:p w:rsidR="00E37CEC" w:rsidRDefault="00E37CEC">
      <w:pPr>
        <w:spacing w:before="0" w:after="160" w:line="259" w:lineRule="auto"/>
        <w:ind w:firstLine="0"/>
        <w:jc w:val="left"/>
        <w:rPr>
          <w:lang w:val="hy-AM"/>
        </w:rPr>
      </w:pPr>
      <w:r>
        <w:rPr>
          <w:lang w:val="hy-AM"/>
        </w:rPr>
        <w:br w:type="page"/>
      </w:r>
    </w:p>
    <w:tbl>
      <w:tblPr>
        <w:tblW w:w="5038" w:type="pct"/>
        <w:tblLook w:val="04A0" w:firstRow="1" w:lastRow="0" w:firstColumn="1" w:lastColumn="0" w:noHBand="0" w:noVBand="1"/>
      </w:tblPr>
      <w:tblGrid>
        <w:gridCol w:w="493"/>
        <w:gridCol w:w="1790"/>
        <w:gridCol w:w="1631"/>
        <w:gridCol w:w="1144"/>
        <w:gridCol w:w="2133"/>
        <w:gridCol w:w="1335"/>
        <w:gridCol w:w="888"/>
        <w:gridCol w:w="6"/>
        <w:gridCol w:w="1418"/>
        <w:gridCol w:w="17"/>
        <w:gridCol w:w="1340"/>
        <w:gridCol w:w="21"/>
        <w:gridCol w:w="871"/>
        <w:gridCol w:w="10"/>
        <w:gridCol w:w="1567"/>
        <w:gridCol w:w="17"/>
      </w:tblGrid>
      <w:tr w:rsidR="00E37CEC" w:rsidRPr="00E37CEC" w:rsidTr="000227AC">
        <w:trPr>
          <w:trHeight w:val="300"/>
        </w:trPr>
        <w:tc>
          <w:tcPr>
            <w:tcW w:w="5000" w:type="pct"/>
            <w:gridSpan w:val="16"/>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right"/>
              <w:rPr>
                <w:rFonts w:eastAsia="Times New Roman" w:cs="Calibri"/>
                <w:color w:val="000000"/>
                <w:sz w:val="16"/>
                <w:szCs w:val="16"/>
              </w:rPr>
            </w:pPr>
            <w:r w:rsidRPr="00E37CEC">
              <w:rPr>
                <w:rFonts w:eastAsia="Times New Roman" w:cs="Calibri"/>
                <w:color w:val="000000"/>
                <w:sz w:val="16"/>
                <w:szCs w:val="16"/>
              </w:rPr>
              <w:lastRenderedPageBreak/>
              <w:t>հավելված 6</w:t>
            </w:r>
          </w:p>
        </w:tc>
      </w:tr>
      <w:tr w:rsidR="00E37CEC" w:rsidRPr="00E37CEC" w:rsidTr="000227AC">
        <w:trPr>
          <w:trHeight w:val="270"/>
        </w:trPr>
        <w:tc>
          <w:tcPr>
            <w:tcW w:w="5000" w:type="pct"/>
            <w:gridSpan w:val="16"/>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Ըստ օրենքի դաշտամիջյան սակայն Կառավարության որոշմամբ միջպե</w:t>
            </w:r>
            <w:r w:rsidR="000227AC">
              <w:rPr>
                <w:rFonts w:eastAsia="Times New Roman" w:cs="Calibri"/>
                <w:b/>
                <w:bCs/>
                <w:color w:val="000000"/>
                <w:sz w:val="18"/>
                <w:szCs w:val="18"/>
              </w:rPr>
              <w:t xml:space="preserve">տական դասակարգված ճանապարհների </w:t>
            </w:r>
            <w:r w:rsidRPr="00E37CEC">
              <w:rPr>
                <w:rFonts w:eastAsia="Times New Roman" w:cs="Calibri"/>
                <w:b/>
                <w:bCs/>
                <w:color w:val="000000"/>
                <w:sz w:val="18"/>
                <w:szCs w:val="18"/>
              </w:rPr>
              <w:t>2021թ. 1-ին եռամսյակի ընթացիկ ձմեռային պահպանման  կատարողականները</w:t>
            </w:r>
          </w:p>
        </w:tc>
      </w:tr>
      <w:tr w:rsidR="00E37CEC" w:rsidRPr="00E37CEC" w:rsidTr="000227AC">
        <w:trPr>
          <w:gridAfter w:val="1"/>
          <w:wAfter w:w="6" w:type="pct"/>
          <w:trHeight w:val="315"/>
        </w:trPr>
        <w:tc>
          <w:tcPr>
            <w:tcW w:w="168" w:type="pct"/>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610" w:type="pct"/>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r w:rsidRPr="00E37CEC">
              <w:rPr>
                <w:rFonts w:ascii="Calibri" w:eastAsia="Times New Roman" w:hAnsi="Calibri" w:cs="Calibri"/>
                <w:color w:val="000000"/>
                <w:sz w:val="18"/>
                <w:szCs w:val="18"/>
              </w:rPr>
              <w:t> </w:t>
            </w:r>
          </w:p>
        </w:tc>
        <w:tc>
          <w:tcPr>
            <w:tcW w:w="555" w:type="pct"/>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r w:rsidRPr="00E37CEC">
              <w:rPr>
                <w:rFonts w:ascii="Calibri" w:eastAsia="Times New Roman" w:hAnsi="Calibri" w:cs="Calibri"/>
                <w:color w:val="000000"/>
                <w:sz w:val="18"/>
                <w:szCs w:val="18"/>
              </w:rPr>
              <w:t> </w:t>
            </w:r>
          </w:p>
        </w:tc>
        <w:tc>
          <w:tcPr>
            <w:tcW w:w="404" w:type="pct"/>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r w:rsidRPr="00E37CEC">
              <w:rPr>
                <w:rFonts w:ascii="Calibri" w:eastAsia="Times New Roman" w:hAnsi="Calibri" w:cs="Calibri"/>
                <w:color w:val="000000"/>
                <w:sz w:val="18"/>
                <w:szCs w:val="18"/>
              </w:rPr>
              <w:t> </w:t>
            </w:r>
          </w:p>
        </w:tc>
        <w:tc>
          <w:tcPr>
            <w:tcW w:w="726" w:type="pct"/>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r w:rsidRPr="00E37CEC">
              <w:rPr>
                <w:rFonts w:ascii="Calibri" w:eastAsia="Times New Roman" w:hAnsi="Calibri" w:cs="Calibri"/>
                <w:color w:val="000000"/>
                <w:sz w:val="18"/>
                <w:szCs w:val="18"/>
              </w:rPr>
              <w:t> </w:t>
            </w:r>
          </w:p>
        </w:tc>
        <w:tc>
          <w:tcPr>
            <w:tcW w:w="438" w:type="pct"/>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302" w:type="pct"/>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486" w:type="pct"/>
            <w:gridSpan w:val="2"/>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463" w:type="pct"/>
            <w:gridSpan w:val="2"/>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842" w:type="pct"/>
            <w:gridSpan w:val="4"/>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right"/>
              <w:rPr>
                <w:rFonts w:eastAsia="Times New Roman" w:cs="Calibri"/>
                <w:color w:val="000000"/>
                <w:sz w:val="16"/>
                <w:szCs w:val="16"/>
              </w:rPr>
            </w:pPr>
            <w:r w:rsidRPr="00E37CEC">
              <w:rPr>
                <w:rFonts w:eastAsia="Times New Roman" w:cs="Calibri"/>
                <w:color w:val="000000"/>
                <w:sz w:val="16"/>
                <w:szCs w:val="16"/>
              </w:rPr>
              <w:t>հազ. դրամ</w:t>
            </w:r>
          </w:p>
        </w:tc>
      </w:tr>
      <w:tr w:rsidR="00E37CEC" w:rsidRPr="00E37CEC" w:rsidTr="000227AC">
        <w:trPr>
          <w:trHeight w:val="1509"/>
        </w:trPr>
        <w:tc>
          <w:tcPr>
            <w:tcW w:w="1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Հ/հ</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Ավտոճանապարհի անվանումը</w:t>
            </w:r>
          </w:p>
        </w:tc>
        <w:tc>
          <w:tcPr>
            <w:tcW w:w="2123" w:type="pct"/>
            <w:gridSpan w:val="4"/>
            <w:tcBorders>
              <w:top w:val="single" w:sz="4" w:space="0" w:color="auto"/>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Դասակարգումը ըստ նշանակության</w:t>
            </w:r>
          </w:p>
        </w:tc>
        <w:tc>
          <w:tcPr>
            <w:tcW w:w="305" w:type="pct"/>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Տարածաշրջան</w:t>
            </w:r>
          </w:p>
        </w:tc>
        <w:tc>
          <w:tcPr>
            <w:tcW w:w="489" w:type="pct"/>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սպասարկվող հատվածի երկարությունը (կմ)</w:t>
            </w:r>
          </w:p>
        </w:tc>
        <w:tc>
          <w:tcPr>
            <w:tcW w:w="464" w:type="pct"/>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պահպանման մակարդակ</w:t>
            </w:r>
          </w:p>
        </w:tc>
        <w:tc>
          <w:tcPr>
            <w:tcW w:w="302" w:type="pct"/>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 կմ-ի գինը</w:t>
            </w:r>
          </w:p>
        </w:tc>
        <w:tc>
          <w:tcPr>
            <w:tcW w:w="539" w:type="pct"/>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Կատարողական</w:t>
            </w:r>
          </w:p>
        </w:tc>
      </w:tr>
      <w:tr w:rsidR="00E37CEC" w:rsidRPr="00E37CEC" w:rsidTr="000227AC">
        <w:trPr>
          <w:gridAfter w:val="1"/>
          <w:wAfter w:w="6" w:type="pct"/>
          <w:trHeight w:val="945"/>
        </w:trPr>
        <w:tc>
          <w:tcPr>
            <w:tcW w:w="168"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555"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Ըստ կառավարության որոշման</w:t>
            </w:r>
          </w:p>
        </w:tc>
        <w:tc>
          <w:tcPr>
            <w:tcW w:w="404"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Ըստ օրենքի պահանջի</w:t>
            </w:r>
          </w:p>
        </w:tc>
        <w:tc>
          <w:tcPr>
            <w:tcW w:w="726" w:type="pct"/>
            <w:vMerge w:val="restart"/>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Ճանապարհահատված</w:t>
            </w:r>
          </w:p>
        </w:tc>
        <w:tc>
          <w:tcPr>
            <w:tcW w:w="438" w:type="pct"/>
            <w:vMerge w:val="restart"/>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595255" w:rsidP="00E37CEC">
            <w:pPr>
              <w:spacing w:before="0" w:after="0" w:line="240" w:lineRule="auto"/>
              <w:ind w:firstLine="0"/>
              <w:jc w:val="center"/>
              <w:rPr>
                <w:rFonts w:eastAsia="Times New Roman" w:cs="Calibri"/>
                <w:color w:val="000000"/>
                <w:sz w:val="18"/>
                <w:szCs w:val="18"/>
              </w:rPr>
            </w:pPr>
            <w:r>
              <w:rPr>
                <w:rFonts w:eastAsia="Times New Roman" w:cs="Calibri"/>
                <w:color w:val="000000"/>
                <w:sz w:val="18"/>
                <w:szCs w:val="18"/>
              </w:rPr>
              <w:t>երկարություն</w:t>
            </w:r>
            <w:r w:rsidR="00E37CEC" w:rsidRPr="00E37CEC">
              <w:rPr>
                <w:rFonts w:eastAsia="Times New Roman" w:cs="Calibri"/>
                <w:color w:val="000000"/>
                <w:sz w:val="18"/>
                <w:szCs w:val="18"/>
              </w:rPr>
              <w:t xml:space="preserve"> (կմ)</w:t>
            </w:r>
          </w:p>
        </w:tc>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86"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63"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304"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538"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r>
      <w:tr w:rsidR="00E37CEC" w:rsidRPr="00E37CEC" w:rsidTr="000227AC">
        <w:trPr>
          <w:gridAfter w:val="1"/>
          <w:wAfter w:w="6" w:type="pct"/>
          <w:trHeight w:val="525"/>
        </w:trPr>
        <w:tc>
          <w:tcPr>
            <w:tcW w:w="168"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555" w:type="pct"/>
            <w:vMerge w:val="restart"/>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Միջպետական</w:t>
            </w:r>
          </w:p>
        </w:tc>
        <w:tc>
          <w:tcPr>
            <w:tcW w:w="404" w:type="pct"/>
            <w:vMerge w:val="restart"/>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Մարզային</w:t>
            </w:r>
          </w:p>
        </w:tc>
        <w:tc>
          <w:tcPr>
            <w:tcW w:w="726" w:type="pct"/>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38" w:type="pct"/>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86"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63"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304"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538"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r>
      <w:tr w:rsidR="00E37CEC" w:rsidRPr="00E37CEC" w:rsidTr="000227AC">
        <w:trPr>
          <w:gridAfter w:val="1"/>
          <w:wAfter w:w="6" w:type="pct"/>
          <w:trHeight w:val="247"/>
        </w:trPr>
        <w:tc>
          <w:tcPr>
            <w:tcW w:w="168"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555" w:type="pct"/>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04" w:type="pct"/>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726" w:type="pct"/>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38" w:type="pct"/>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86"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463"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304"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538" w:type="pct"/>
            <w:gridSpan w:val="2"/>
            <w:vMerge/>
            <w:tcBorders>
              <w:top w:val="single" w:sz="4" w:space="0" w:color="auto"/>
              <w:left w:val="single" w:sz="4" w:space="0" w:color="auto"/>
              <w:bottom w:val="single" w:sz="4" w:space="0" w:color="000000"/>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r>
      <w:tr w:rsidR="00E37CEC" w:rsidRPr="00E37CEC" w:rsidTr="000227AC">
        <w:trPr>
          <w:gridAfter w:val="1"/>
          <w:wAfter w:w="6" w:type="pct"/>
          <w:trHeight w:val="810"/>
        </w:trPr>
        <w:tc>
          <w:tcPr>
            <w:tcW w:w="168" w:type="pct"/>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w:t>
            </w:r>
          </w:p>
        </w:tc>
        <w:tc>
          <w:tcPr>
            <w:tcW w:w="610"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Մ2-Անգեղակոթ-Նախիջևանի սահման</w:t>
            </w:r>
          </w:p>
        </w:tc>
        <w:tc>
          <w:tcPr>
            <w:tcW w:w="555"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Միջպետական</w:t>
            </w:r>
          </w:p>
        </w:tc>
        <w:tc>
          <w:tcPr>
            <w:tcW w:w="404"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Մարզային</w:t>
            </w:r>
          </w:p>
        </w:tc>
        <w:tc>
          <w:tcPr>
            <w:tcW w:w="726"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Անգեղակոթ-Նախիջևանի սահման</w:t>
            </w:r>
          </w:p>
        </w:tc>
        <w:tc>
          <w:tcPr>
            <w:tcW w:w="438"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20.6</w:t>
            </w:r>
          </w:p>
        </w:tc>
        <w:tc>
          <w:tcPr>
            <w:tcW w:w="302"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Սիսիան</w:t>
            </w:r>
          </w:p>
        </w:tc>
        <w:tc>
          <w:tcPr>
            <w:tcW w:w="486"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15</w:t>
            </w:r>
          </w:p>
        </w:tc>
        <w:tc>
          <w:tcPr>
            <w:tcW w:w="463"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միջին</w:t>
            </w:r>
          </w:p>
        </w:tc>
        <w:tc>
          <w:tcPr>
            <w:tcW w:w="304"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436.258</w:t>
            </w:r>
          </w:p>
        </w:tc>
        <w:tc>
          <w:tcPr>
            <w:tcW w:w="538"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5,235.1</w:t>
            </w:r>
          </w:p>
        </w:tc>
      </w:tr>
      <w:tr w:rsidR="00E37CEC" w:rsidRPr="00E37CEC" w:rsidTr="000227AC">
        <w:trPr>
          <w:gridAfter w:val="1"/>
          <w:wAfter w:w="6" w:type="pct"/>
          <w:trHeight w:val="810"/>
        </w:trPr>
        <w:tc>
          <w:tcPr>
            <w:tcW w:w="168" w:type="pct"/>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w:t>
            </w:r>
          </w:p>
        </w:tc>
        <w:tc>
          <w:tcPr>
            <w:tcW w:w="610"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Մոտեցում նախիջևանի սահմանին Ագարակից</w:t>
            </w:r>
          </w:p>
        </w:tc>
        <w:tc>
          <w:tcPr>
            <w:tcW w:w="555"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Միջպետական</w:t>
            </w:r>
          </w:p>
        </w:tc>
        <w:tc>
          <w:tcPr>
            <w:tcW w:w="404"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դաշտային</w:t>
            </w:r>
          </w:p>
        </w:tc>
        <w:tc>
          <w:tcPr>
            <w:tcW w:w="726"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Մոտեցում նախիջևանի սահմանին Ագարակից</w:t>
            </w:r>
          </w:p>
        </w:tc>
        <w:tc>
          <w:tcPr>
            <w:tcW w:w="438"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6.3</w:t>
            </w:r>
          </w:p>
        </w:tc>
        <w:tc>
          <w:tcPr>
            <w:tcW w:w="302"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Մեղրի</w:t>
            </w:r>
          </w:p>
        </w:tc>
        <w:tc>
          <w:tcPr>
            <w:tcW w:w="486"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6.3</w:t>
            </w:r>
          </w:p>
        </w:tc>
        <w:tc>
          <w:tcPr>
            <w:tcW w:w="463"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միջին</w:t>
            </w:r>
          </w:p>
        </w:tc>
        <w:tc>
          <w:tcPr>
            <w:tcW w:w="304"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227.931</w:t>
            </w:r>
          </w:p>
        </w:tc>
        <w:tc>
          <w:tcPr>
            <w:tcW w:w="538"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1,148.8</w:t>
            </w:r>
          </w:p>
        </w:tc>
      </w:tr>
      <w:tr w:rsidR="00E37CEC" w:rsidRPr="00E37CEC" w:rsidTr="000227AC">
        <w:trPr>
          <w:gridAfter w:val="1"/>
          <w:wAfter w:w="6" w:type="pct"/>
          <w:trHeight w:val="480"/>
        </w:trPr>
        <w:tc>
          <w:tcPr>
            <w:tcW w:w="168" w:type="pct"/>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610"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Ընդամենը</w:t>
            </w:r>
          </w:p>
        </w:tc>
        <w:tc>
          <w:tcPr>
            <w:tcW w:w="555"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404"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726"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438"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26.9</w:t>
            </w:r>
          </w:p>
        </w:tc>
        <w:tc>
          <w:tcPr>
            <w:tcW w:w="302" w:type="pct"/>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486"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21.3</w:t>
            </w:r>
          </w:p>
        </w:tc>
        <w:tc>
          <w:tcPr>
            <w:tcW w:w="463"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304"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538" w:type="pct"/>
            <w:gridSpan w:val="2"/>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6,383.9</w:t>
            </w:r>
          </w:p>
        </w:tc>
      </w:tr>
    </w:tbl>
    <w:p w:rsidR="00E37CEC" w:rsidRDefault="00E37CEC" w:rsidP="00E129AE">
      <w:pPr>
        <w:rPr>
          <w:lang w:val="hy-AM"/>
        </w:rPr>
      </w:pPr>
    </w:p>
    <w:p w:rsidR="00E37CEC" w:rsidRDefault="00E37CEC">
      <w:pPr>
        <w:spacing w:before="0" w:after="160" w:line="259" w:lineRule="auto"/>
        <w:ind w:firstLine="0"/>
        <w:jc w:val="left"/>
        <w:rPr>
          <w:lang w:val="hy-AM"/>
        </w:rPr>
      </w:pPr>
      <w:r>
        <w:rPr>
          <w:lang w:val="hy-AM"/>
        </w:rPr>
        <w:br w:type="page"/>
      </w:r>
    </w:p>
    <w:tbl>
      <w:tblPr>
        <w:tblW w:w="14720" w:type="dxa"/>
        <w:tblLook w:val="04A0" w:firstRow="1" w:lastRow="0" w:firstColumn="1" w:lastColumn="0" w:noHBand="0" w:noVBand="1"/>
      </w:tblPr>
      <w:tblGrid>
        <w:gridCol w:w="611"/>
        <w:gridCol w:w="3204"/>
        <w:gridCol w:w="2897"/>
        <w:gridCol w:w="1672"/>
        <w:gridCol w:w="972"/>
        <w:gridCol w:w="1457"/>
        <w:gridCol w:w="1360"/>
        <w:gridCol w:w="963"/>
        <w:gridCol w:w="1584"/>
      </w:tblGrid>
      <w:tr w:rsidR="00E37CEC" w:rsidRPr="00E37CEC" w:rsidTr="00E37CEC">
        <w:trPr>
          <w:trHeight w:val="288"/>
        </w:trPr>
        <w:tc>
          <w:tcPr>
            <w:tcW w:w="14720" w:type="dxa"/>
            <w:gridSpan w:val="9"/>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right"/>
              <w:rPr>
                <w:rFonts w:eastAsia="Times New Roman" w:cs="Calibri"/>
                <w:color w:val="000000"/>
                <w:sz w:val="16"/>
                <w:szCs w:val="16"/>
              </w:rPr>
            </w:pPr>
            <w:r w:rsidRPr="00E37CEC">
              <w:rPr>
                <w:rFonts w:eastAsia="Times New Roman" w:cs="Calibri"/>
                <w:color w:val="000000"/>
                <w:sz w:val="16"/>
                <w:szCs w:val="16"/>
              </w:rPr>
              <w:lastRenderedPageBreak/>
              <w:t>հավելված 6ա</w:t>
            </w:r>
          </w:p>
        </w:tc>
      </w:tr>
      <w:tr w:rsidR="00E37CEC" w:rsidRPr="00E37CEC" w:rsidTr="00E37CEC">
        <w:trPr>
          <w:trHeight w:val="555"/>
        </w:trPr>
        <w:tc>
          <w:tcPr>
            <w:tcW w:w="14720" w:type="dxa"/>
            <w:gridSpan w:val="9"/>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Ըստ օրենքի դաշտամիջյան, սակայն Կառավարության որոշմամբ միջպե</w:t>
            </w:r>
            <w:r w:rsidR="000227AC">
              <w:rPr>
                <w:rFonts w:eastAsia="Times New Roman" w:cs="Calibri"/>
                <w:b/>
                <w:bCs/>
                <w:color w:val="000000"/>
                <w:sz w:val="18"/>
                <w:szCs w:val="18"/>
              </w:rPr>
              <w:t xml:space="preserve">տական դասակարգված ճանապարհների </w:t>
            </w:r>
            <w:r w:rsidRPr="00E37CEC">
              <w:rPr>
                <w:rFonts w:eastAsia="Times New Roman" w:cs="Calibri"/>
                <w:b/>
                <w:bCs/>
                <w:color w:val="000000"/>
                <w:sz w:val="18"/>
                <w:szCs w:val="18"/>
              </w:rPr>
              <w:t>2021թ. 2-րդ և 3-րդ եռամսյակների ընթացիկ ամառային պահպանման  կատարողականները</w:t>
            </w:r>
          </w:p>
        </w:tc>
      </w:tr>
      <w:tr w:rsidR="00E37CEC" w:rsidRPr="00E37CEC" w:rsidTr="00E37CEC">
        <w:trPr>
          <w:trHeight w:val="288"/>
        </w:trPr>
        <w:tc>
          <w:tcPr>
            <w:tcW w:w="619" w:type="dxa"/>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3315" w:type="dxa"/>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2957" w:type="dxa"/>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1698" w:type="dxa"/>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979" w:type="dxa"/>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1459" w:type="dxa"/>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1174" w:type="dxa"/>
            <w:tcBorders>
              <w:top w:val="nil"/>
              <w:left w:val="nil"/>
              <w:bottom w:val="nil"/>
              <w:right w:val="nil"/>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2519" w:type="dxa"/>
            <w:gridSpan w:val="2"/>
            <w:tcBorders>
              <w:top w:val="nil"/>
              <w:left w:val="nil"/>
              <w:bottom w:val="single" w:sz="4" w:space="0" w:color="auto"/>
              <w:right w:val="nil"/>
            </w:tcBorders>
            <w:shd w:val="clear" w:color="000000" w:fill="FFFFFF"/>
            <w:vAlign w:val="center"/>
            <w:hideMark/>
          </w:tcPr>
          <w:p w:rsidR="00E37CEC" w:rsidRPr="00E37CEC" w:rsidRDefault="00E37CEC" w:rsidP="00E37CEC">
            <w:pPr>
              <w:spacing w:before="0" w:after="0" w:line="240" w:lineRule="auto"/>
              <w:ind w:firstLine="0"/>
              <w:jc w:val="right"/>
              <w:rPr>
                <w:rFonts w:eastAsia="Times New Roman" w:cs="Calibri"/>
                <w:color w:val="000000"/>
                <w:sz w:val="16"/>
                <w:szCs w:val="16"/>
              </w:rPr>
            </w:pPr>
            <w:r w:rsidRPr="00E37CEC">
              <w:rPr>
                <w:rFonts w:eastAsia="Times New Roman" w:cs="Calibri"/>
                <w:color w:val="000000"/>
                <w:sz w:val="16"/>
                <w:szCs w:val="16"/>
              </w:rPr>
              <w:t>հազ. դրամ</w:t>
            </w:r>
          </w:p>
        </w:tc>
      </w:tr>
      <w:tr w:rsidR="00E37CEC" w:rsidRPr="00E37CEC" w:rsidTr="000227AC">
        <w:trPr>
          <w:trHeight w:val="1481"/>
        </w:trPr>
        <w:tc>
          <w:tcPr>
            <w:tcW w:w="619" w:type="dxa"/>
            <w:tcBorders>
              <w:top w:val="single" w:sz="4" w:space="0" w:color="auto"/>
              <w:left w:val="single" w:sz="4" w:space="0" w:color="auto"/>
              <w:bottom w:val="nil"/>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r w:rsidRPr="00E37CEC">
              <w:rPr>
                <w:rFonts w:eastAsia="Times New Roman" w:cs="Calibri"/>
                <w:color w:val="000000"/>
                <w:sz w:val="18"/>
                <w:szCs w:val="18"/>
              </w:rPr>
              <w:t>Հ/հ</w:t>
            </w:r>
          </w:p>
        </w:tc>
        <w:tc>
          <w:tcPr>
            <w:tcW w:w="3315" w:type="dxa"/>
            <w:tcBorders>
              <w:top w:val="single" w:sz="4" w:space="0" w:color="auto"/>
              <w:left w:val="nil"/>
              <w:bottom w:val="nil"/>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r w:rsidRPr="00E37CEC">
              <w:rPr>
                <w:rFonts w:eastAsia="Times New Roman" w:cs="Calibri"/>
                <w:color w:val="000000"/>
                <w:sz w:val="18"/>
                <w:szCs w:val="18"/>
              </w:rPr>
              <w:t>Ավտոճանապարհի անվանումը</w:t>
            </w:r>
          </w:p>
        </w:tc>
        <w:tc>
          <w:tcPr>
            <w:tcW w:w="2957" w:type="dxa"/>
            <w:tcBorders>
              <w:top w:val="single" w:sz="4" w:space="0" w:color="auto"/>
              <w:left w:val="nil"/>
              <w:bottom w:val="nil"/>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r w:rsidRPr="00E37CEC">
              <w:rPr>
                <w:rFonts w:eastAsia="Times New Roman" w:cs="Calibri"/>
                <w:color w:val="000000"/>
                <w:sz w:val="18"/>
                <w:szCs w:val="18"/>
              </w:rPr>
              <w:t>Ճանապարհահատված</w:t>
            </w:r>
          </w:p>
        </w:tc>
        <w:tc>
          <w:tcPr>
            <w:tcW w:w="1698" w:type="dxa"/>
            <w:tcBorders>
              <w:top w:val="single" w:sz="4" w:space="0" w:color="auto"/>
              <w:left w:val="nil"/>
              <w:bottom w:val="nil"/>
              <w:right w:val="single" w:sz="4" w:space="0" w:color="auto"/>
            </w:tcBorders>
            <w:shd w:val="clear" w:color="000000" w:fill="FFFFFF"/>
            <w:vAlign w:val="center"/>
            <w:hideMark/>
          </w:tcPr>
          <w:p w:rsidR="00E37CEC" w:rsidRPr="00E37CEC" w:rsidRDefault="00595255" w:rsidP="00E37CEC">
            <w:pPr>
              <w:spacing w:before="0" w:after="0" w:line="240" w:lineRule="auto"/>
              <w:ind w:firstLine="0"/>
              <w:jc w:val="left"/>
              <w:rPr>
                <w:rFonts w:eastAsia="Times New Roman" w:cs="Calibri"/>
                <w:color w:val="000000"/>
                <w:sz w:val="18"/>
                <w:szCs w:val="18"/>
              </w:rPr>
            </w:pPr>
            <w:r>
              <w:rPr>
                <w:rFonts w:eastAsia="Times New Roman" w:cs="Calibri"/>
                <w:color w:val="000000"/>
                <w:sz w:val="18"/>
                <w:szCs w:val="18"/>
              </w:rPr>
              <w:t>երկարություն</w:t>
            </w:r>
            <w:r w:rsidR="00E37CEC" w:rsidRPr="00E37CEC">
              <w:rPr>
                <w:rFonts w:eastAsia="Times New Roman" w:cs="Calibri"/>
                <w:color w:val="000000"/>
                <w:sz w:val="18"/>
                <w:szCs w:val="18"/>
              </w:rPr>
              <w:t xml:space="preserve"> (կմ)</w:t>
            </w:r>
          </w:p>
        </w:tc>
        <w:tc>
          <w:tcPr>
            <w:tcW w:w="979" w:type="dxa"/>
            <w:tcBorders>
              <w:top w:val="single" w:sz="4" w:space="0" w:color="auto"/>
              <w:left w:val="nil"/>
              <w:bottom w:val="nil"/>
              <w:right w:val="single" w:sz="4" w:space="0" w:color="auto"/>
            </w:tcBorders>
            <w:shd w:val="clear" w:color="000000" w:fill="FFFFFF"/>
            <w:textDirection w:val="btLr"/>
            <w:vAlign w:val="center"/>
            <w:hideMark/>
          </w:tcPr>
          <w:p w:rsidR="00E37CEC" w:rsidRPr="00E37CEC" w:rsidRDefault="00E37CEC" w:rsidP="000227A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Տարածաշրջան</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սպասարկվող հատվածի երկարությունը (կմ)</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պահպանման մակարդակ</w:t>
            </w:r>
          </w:p>
        </w:tc>
        <w:tc>
          <w:tcPr>
            <w:tcW w:w="97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 կմ-ի գինը</w:t>
            </w:r>
          </w:p>
        </w:tc>
        <w:tc>
          <w:tcPr>
            <w:tcW w:w="1540"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Կատարողական</w:t>
            </w:r>
          </w:p>
        </w:tc>
      </w:tr>
      <w:tr w:rsidR="00E37CEC" w:rsidRPr="00E37CEC" w:rsidTr="00E37CEC">
        <w:trPr>
          <w:trHeight w:val="528"/>
        </w:trPr>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w:t>
            </w:r>
          </w:p>
        </w:tc>
        <w:tc>
          <w:tcPr>
            <w:tcW w:w="3315" w:type="dxa"/>
            <w:tcBorders>
              <w:top w:val="single" w:sz="4" w:space="0" w:color="auto"/>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Մ2-Անգեղակոթ-Նախիջևանի սահման</w:t>
            </w:r>
          </w:p>
        </w:tc>
        <w:tc>
          <w:tcPr>
            <w:tcW w:w="2957" w:type="dxa"/>
            <w:tcBorders>
              <w:top w:val="single" w:sz="4" w:space="0" w:color="auto"/>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Անգեղակոթ-Նախիջևանի սահման</w:t>
            </w:r>
          </w:p>
        </w:tc>
        <w:tc>
          <w:tcPr>
            <w:tcW w:w="1698" w:type="dxa"/>
            <w:tcBorders>
              <w:top w:val="single" w:sz="4" w:space="0" w:color="auto"/>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20.6</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Սիսիան</w:t>
            </w:r>
          </w:p>
        </w:tc>
        <w:tc>
          <w:tcPr>
            <w:tcW w:w="145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1174"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97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1540"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r>
      <w:tr w:rsidR="00E37CEC" w:rsidRPr="00E37CEC" w:rsidTr="00E37CEC">
        <w:trPr>
          <w:trHeight w:val="528"/>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w:t>
            </w:r>
          </w:p>
        </w:tc>
        <w:tc>
          <w:tcPr>
            <w:tcW w:w="3315"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Մոտեցում նախիջևանի սահմանին Ագարակից</w:t>
            </w:r>
          </w:p>
        </w:tc>
        <w:tc>
          <w:tcPr>
            <w:tcW w:w="2957"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Մոտեցում նախիջևանի սահմանին Ագարակից</w:t>
            </w:r>
          </w:p>
        </w:tc>
        <w:tc>
          <w:tcPr>
            <w:tcW w:w="1698"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6.3</w:t>
            </w:r>
          </w:p>
        </w:tc>
        <w:tc>
          <w:tcPr>
            <w:tcW w:w="97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Մեղրի</w:t>
            </w:r>
          </w:p>
        </w:tc>
        <w:tc>
          <w:tcPr>
            <w:tcW w:w="145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6.3</w:t>
            </w:r>
          </w:p>
        </w:tc>
        <w:tc>
          <w:tcPr>
            <w:tcW w:w="1174"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միջին</w:t>
            </w:r>
          </w:p>
        </w:tc>
        <w:tc>
          <w:tcPr>
            <w:tcW w:w="97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1485.3</w:t>
            </w:r>
          </w:p>
        </w:tc>
        <w:tc>
          <w:tcPr>
            <w:tcW w:w="1540"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7,953.8</w:t>
            </w:r>
          </w:p>
        </w:tc>
      </w:tr>
      <w:tr w:rsidR="00E37CEC" w:rsidRPr="00E37CEC" w:rsidTr="00E37CEC">
        <w:trPr>
          <w:trHeight w:val="288"/>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3315"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Ընդամենը</w:t>
            </w:r>
          </w:p>
        </w:tc>
        <w:tc>
          <w:tcPr>
            <w:tcW w:w="2957"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1698"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26.9</w:t>
            </w:r>
          </w:p>
        </w:tc>
        <w:tc>
          <w:tcPr>
            <w:tcW w:w="97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145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6.3</w:t>
            </w:r>
          </w:p>
        </w:tc>
        <w:tc>
          <w:tcPr>
            <w:tcW w:w="1174"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979"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1540" w:type="dxa"/>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7,953.8</w:t>
            </w:r>
          </w:p>
        </w:tc>
      </w:tr>
    </w:tbl>
    <w:p w:rsidR="00E37CEC" w:rsidRDefault="00E37CEC" w:rsidP="00E129AE">
      <w:pPr>
        <w:rPr>
          <w:lang w:val="hy-AM"/>
        </w:rPr>
      </w:pPr>
    </w:p>
    <w:p w:rsidR="00E37CEC" w:rsidRDefault="00E37CEC">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1160"/>
        <w:gridCol w:w="1158"/>
        <w:gridCol w:w="579"/>
        <w:gridCol w:w="579"/>
        <w:gridCol w:w="579"/>
        <w:gridCol w:w="579"/>
        <w:gridCol w:w="1158"/>
        <w:gridCol w:w="1158"/>
        <w:gridCol w:w="1158"/>
        <w:gridCol w:w="1158"/>
        <w:gridCol w:w="5304"/>
      </w:tblGrid>
      <w:tr w:rsidR="00E37CEC" w:rsidRPr="00E37CEC" w:rsidTr="00E37CEC">
        <w:trPr>
          <w:trHeight w:val="330"/>
        </w:trPr>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gridSpan w:val="3"/>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right"/>
              <w:rPr>
                <w:rFonts w:eastAsia="Times New Roman" w:cs="Calibri"/>
                <w:color w:val="000000"/>
                <w:sz w:val="16"/>
                <w:szCs w:val="16"/>
              </w:rPr>
            </w:pPr>
            <w:r w:rsidRPr="00E37CEC">
              <w:rPr>
                <w:rFonts w:eastAsia="Times New Roman" w:cs="Calibri"/>
                <w:color w:val="000000"/>
                <w:sz w:val="16"/>
                <w:szCs w:val="16"/>
              </w:rPr>
              <w:t>հավելված 7</w:t>
            </w:r>
          </w:p>
        </w:tc>
      </w:tr>
      <w:tr w:rsidR="00E37CEC" w:rsidRPr="00E37CEC" w:rsidTr="00E37CEC">
        <w:trPr>
          <w:trHeight w:val="312"/>
        </w:trPr>
        <w:tc>
          <w:tcPr>
            <w:tcW w:w="0" w:type="auto"/>
            <w:gridSpan w:val="11"/>
            <w:vMerge w:val="restart"/>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 xml:space="preserve">ՀՀ հանրապետական նշանակության ավտոճանապարհների (սխալ դասակարգման հետևանքով) պահպանման համար 2021 թ. 1-ին եռամսյակի ընթացիկ ձմեռային պահպանման կատարողականները </w:t>
            </w:r>
          </w:p>
        </w:tc>
      </w:tr>
      <w:tr w:rsidR="00E37CEC" w:rsidRPr="00E37CEC" w:rsidTr="00E37CEC">
        <w:trPr>
          <w:trHeight w:val="312"/>
        </w:trPr>
        <w:tc>
          <w:tcPr>
            <w:tcW w:w="0" w:type="auto"/>
            <w:gridSpan w:val="11"/>
            <w:vMerge/>
            <w:tcBorders>
              <w:top w:val="nil"/>
              <w:left w:val="nil"/>
              <w:bottom w:val="nil"/>
              <w:right w:val="nil"/>
            </w:tcBorders>
            <w:vAlign w:val="center"/>
            <w:hideMark/>
          </w:tcPr>
          <w:p w:rsidR="00E37CEC" w:rsidRPr="00E37CEC" w:rsidRDefault="00E37CEC" w:rsidP="00E37CEC">
            <w:pPr>
              <w:spacing w:before="0" w:after="0" w:line="240" w:lineRule="auto"/>
              <w:ind w:firstLine="0"/>
              <w:jc w:val="left"/>
              <w:rPr>
                <w:rFonts w:eastAsia="Times New Roman" w:cs="Calibri"/>
                <w:b/>
                <w:bCs/>
                <w:color w:val="000000"/>
                <w:sz w:val="18"/>
                <w:szCs w:val="18"/>
              </w:rPr>
            </w:pPr>
          </w:p>
        </w:tc>
      </w:tr>
      <w:tr w:rsidR="00E37CEC" w:rsidRPr="00E37CEC" w:rsidTr="00E37CEC">
        <w:trPr>
          <w:trHeight w:val="312"/>
        </w:trPr>
        <w:tc>
          <w:tcPr>
            <w:tcW w:w="0" w:type="auto"/>
            <w:gridSpan w:val="11"/>
            <w:vMerge/>
            <w:tcBorders>
              <w:top w:val="nil"/>
              <w:left w:val="nil"/>
              <w:bottom w:val="nil"/>
              <w:right w:val="nil"/>
            </w:tcBorders>
            <w:vAlign w:val="center"/>
            <w:hideMark/>
          </w:tcPr>
          <w:p w:rsidR="00E37CEC" w:rsidRPr="00E37CEC" w:rsidRDefault="00E37CEC" w:rsidP="00E37CEC">
            <w:pPr>
              <w:spacing w:before="0" w:after="0" w:line="240" w:lineRule="auto"/>
              <w:ind w:firstLine="0"/>
              <w:jc w:val="left"/>
              <w:rPr>
                <w:rFonts w:eastAsia="Times New Roman" w:cs="Calibri"/>
                <w:b/>
                <w:bCs/>
                <w:color w:val="000000"/>
                <w:sz w:val="18"/>
                <w:szCs w:val="18"/>
              </w:rPr>
            </w:pPr>
          </w:p>
        </w:tc>
      </w:tr>
      <w:tr w:rsidR="00E37CEC" w:rsidRPr="00E37CEC" w:rsidTr="00E37CEC">
        <w:trPr>
          <w:trHeight w:val="312"/>
        </w:trPr>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p>
        </w:tc>
        <w:tc>
          <w:tcPr>
            <w:tcW w:w="0" w:type="auto"/>
            <w:gridSpan w:val="2"/>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E37CEC" w:rsidRPr="00E37CEC" w:rsidRDefault="00E37CEC" w:rsidP="00E37CEC">
            <w:pPr>
              <w:spacing w:before="0" w:after="0" w:line="240" w:lineRule="auto"/>
              <w:ind w:firstLine="0"/>
              <w:jc w:val="right"/>
              <w:rPr>
                <w:rFonts w:eastAsia="Times New Roman" w:cs="Calibri"/>
                <w:color w:val="000000"/>
                <w:sz w:val="16"/>
                <w:szCs w:val="16"/>
              </w:rPr>
            </w:pPr>
            <w:r w:rsidRPr="00E37CEC">
              <w:rPr>
                <w:rFonts w:eastAsia="Times New Roman" w:cs="Calibri"/>
                <w:color w:val="000000"/>
                <w:sz w:val="16"/>
                <w:szCs w:val="16"/>
              </w:rPr>
              <w:t>հազ. դրամ</w:t>
            </w:r>
          </w:p>
        </w:tc>
      </w:tr>
    </w:tbl>
    <w:p w:rsidR="00E37CEC" w:rsidRPr="00E37CEC" w:rsidRDefault="00E37CEC" w:rsidP="00E37CEC">
      <w:pPr>
        <w:spacing w:before="0" w:after="0"/>
        <w:ind w:firstLine="709"/>
        <w:rPr>
          <w:sz w:val="2"/>
          <w:szCs w:val="2"/>
        </w:rPr>
      </w:pPr>
    </w:p>
    <w:tbl>
      <w:tblPr>
        <w:tblW w:w="14570" w:type="dxa"/>
        <w:tblInd w:w="-5" w:type="dxa"/>
        <w:tblLook w:val="04A0" w:firstRow="1" w:lastRow="0" w:firstColumn="1" w:lastColumn="0" w:noHBand="0" w:noVBand="1"/>
      </w:tblPr>
      <w:tblGrid>
        <w:gridCol w:w="432"/>
        <w:gridCol w:w="2750"/>
        <w:gridCol w:w="1563"/>
        <w:gridCol w:w="2047"/>
        <w:gridCol w:w="2568"/>
        <w:gridCol w:w="1925"/>
        <w:gridCol w:w="1601"/>
        <w:gridCol w:w="1684"/>
      </w:tblGrid>
      <w:tr w:rsidR="00E37CEC" w:rsidRPr="00E37CEC" w:rsidTr="00E37CEC">
        <w:trPr>
          <w:trHeight w:val="34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Ավտոճանապարհի ավանումը</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Երկարությունը (կմ)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Դասակարգումը ըստ նշանակության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Սպասարկման երկարությունը, կմ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 կմ պահպանման գինը</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Կատարողականը</w:t>
            </w:r>
          </w:p>
        </w:tc>
      </w:tr>
      <w:tr w:rsidR="00E37CEC" w:rsidRPr="00E37CEC" w:rsidTr="00E37CEC">
        <w:trPr>
          <w:trHeight w:val="3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Ըստ կառավարության որոշման</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Համաձայն օրենքի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r>
      <w:tr w:rsidR="00E37CEC" w:rsidRPr="00E37CEC" w:rsidTr="00E37CEC">
        <w:trPr>
          <w:trHeight w:val="3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r>
      <w:tr w:rsidR="00E37CEC" w:rsidRPr="00E37CEC" w:rsidTr="00E37CEC">
        <w:trPr>
          <w:trHeight w:val="3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r>
      <w:tr w:rsidR="00E37CEC" w:rsidRPr="00E37CEC" w:rsidTr="00E37CEC">
        <w:trPr>
          <w:trHeight w:val="73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Հանրապետական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Տեղական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r>
      <w:tr w:rsidR="00E37CEC" w:rsidRPr="00E37CEC" w:rsidTr="00E37CEC">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Մ5 - Արմավիր -Արգավանդ -Մարգարա</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Հ-15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Արմավիր -Արգավանդ -Մարգարա</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137.5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2,200.3</w:t>
            </w:r>
          </w:p>
        </w:tc>
      </w:tr>
      <w:tr w:rsidR="00E37CEC" w:rsidRPr="00E37CEC" w:rsidTr="00E37CEC">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Մ1 -Ագարակ (Աշտարակի շրջ.) - Բյուրական-Քարի լիճ</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31.4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Մ1 -Ագարակ (Աշտարակի շրջ.) - Բյուրական-Քարի լիճ</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18.0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138.2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1,989.8</w:t>
            </w:r>
          </w:p>
        </w:tc>
      </w:tr>
      <w:tr w:rsidR="00E37CEC" w:rsidRPr="00E37CEC" w:rsidTr="00E37CE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6 - </w:t>
            </w:r>
            <w:r w:rsidRPr="00E37CEC">
              <w:rPr>
                <w:rFonts w:eastAsia="Times New Roman" w:cs="GHEA Grapalat"/>
                <w:color w:val="000000"/>
                <w:sz w:val="18"/>
                <w:szCs w:val="18"/>
              </w:rPr>
              <w:t>Դսեղ</w:t>
            </w:r>
            <w:r w:rsidRPr="00E37CEC">
              <w:rPr>
                <w:rFonts w:eastAsia="Times New Roman" w:cs="Calibri"/>
                <w:color w:val="000000"/>
                <w:sz w:val="18"/>
                <w:szCs w:val="18"/>
              </w:rPr>
              <w:t xml:space="preserve"> -</w:t>
            </w:r>
            <w:r w:rsidRPr="00E37CEC">
              <w:rPr>
                <w:rFonts w:eastAsia="Times New Roman" w:cs="GHEA Grapalat"/>
                <w:color w:val="000000"/>
                <w:sz w:val="18"/>
                <w:szCs w:val="18"/>
              </w:rPr>
              <w:t>Մարց</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6 - </w:t>
            </w:r>
            <w:r w:rsidRPr="00E37CEC">
              <w:rPr>
                <w:rFonts w:eastAsia="Times New Roman" w:cs="GHEA Grapalat"/>
                <w:color w:val="000000"/>
                <w:sz w:val="18"/>
                <w:szCs w:val="18"/>
              </w:rPr>
              <w:t>Դսեղ</w:t>
            </w:r>
            <w:r w:rsidRPr="00E37CEC">
              <w:rPr>
                <w:rFonts w:eastAsia="Times New Roman" w:cs="Calibri"/>
                <w:color w:val="000000"/>
                <w:sz w:val="18"/>
                <w:szCs w:val="18"/>
              </w:rPr>
              <w:t xml:space="preserve"> -</w:t>
            </w:r>
            <w:r w:rsidRPr="00E37CEC">
              <w:rPr>
                <w:rFonts w:eastAsia="Times New Roman" w:cs="GHEA Grapalat"/>
                <w:color w:val="000000"/>
                <w:sz w:val="18"/>
                <w:szCs w:val="18"/>
              </w:rPr>
              <w:t>Մարց</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1,476.8</w:t>
            </w:r>
          </w:p>
        </w:tc>
      </w:tr>
      <w:tr w:rsidR="00E37CEC" w:rsidRPr="00E37CEC" w:rsidTr="00E37CEC">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Մ3- Գյուլագարակ -Կուրթան-Մ6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3- Գյուլագարակ -Կուրթան-Մ6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16.4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282.9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3,712.9</w:t>
            </w:r>
          </w:p>
        </w:tc>
      </w:tr>
      <w:tr w:rsidR="00E37CEC" w:rsidRPr="00E37CEC" w:rsidTr="00E37CEC">
        <w:trPr>
          <w:trHeight w:val="480"/>
        </w:trPr>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444.5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1,671.2</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Հ28 - Մեղրաձոր - Մարգահովիտ- Մ8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30.1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Հ28 - Մեղրաձոր - Մարգահովիտ- Մ8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217.9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819.6</w:t>
            </w:r>
          </w:p>
        </w:tc>
      </w:tr>
      <w:tr w:rsidR="00E37CEC" w:rsidRPr="00E37CEC" w:rsidTr="00E37CE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Ջրառատ-Մեղրաձոր-Հանքավան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Ջրառատ-Մեղրաձոր-Հանքավան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346.4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8,868.0</w:t>
            </w:r>
          </w:p>
        </w:tc>
      </w:tr>
      <w:tr w:rsidR="00E37CEC" w:rsidRPr="00E37CEC" w:rsidTr="00E37CEC">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Մոտեցում Արծվաշենին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Հ-30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Մոտեցում Արծվաշենին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316.9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2,282.4</w:t>
            </w:r>
          </w:p>
        </w:tc>
      </w:tr>
      <w:tr w:rsidR="00E37CEC" w:rsidRPr="00E37CEC" w:rsidTr="00E37CEC">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Մ6 -Օձուն - Արևածագ - Հ24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Հ-35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Մ6 -Օձուն - Արևածագ - Հ24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2,379.9</w:t>
            </w:r>
          </w:p>
        </w:tc>
      </w:tr>
      <w:tr w:rsidR="00E37CEC" w:rsidRPr="00E37CEC" w:rsidTr="00E37CEC">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Մ2 - Արենի - Խաչիկ - Գնիշիկ - Եղեգնաձոր</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Հ-40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Մ2 - Արենի - Խաչիկ - Գնիշիկ - Եղեգնաձոր</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42.0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192.3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6,464.4</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sz w:val="18"/>
                <w:szCs w:val="18"/>
              </w:rPr>
            </w:pPr>
            <w:r w:rsidRPr="00E37CEC">
              <w:rPr>
                <w:rFonts w:eastAsia="Times New Roman" w:cs="Calibri"/>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sz w:val="18"/>
                <w:szCs w:val="18"/>
              </w:rPr>
            </w:pPr>
            <w:r w:rsidRPr="00E37CEC">
              <w:rPr>
                <w:rFonts w:ascii="Calibri" w:eastAsia="Times New Roman" w:hAnsi="Calibri" w:cs="Calibri"/>
                <w:sz w:val="18"/>
                <w:szCs w:val="18"/>
              </w:rPr>
              <w:t> </w:t>
            </w:r>
            <w:r w:rsidRPr="00E37CEC">
              <w:rPr>
                <w:rFonts w:eastAsia="Times New Roman" w:cs="Calibri"/>
                <w:sz w:val="18"/>
                <w:szCs w:val="18"/>
              </w:rPr>
              <w:t>Մ2 - Զառիթափ - Նախիջևանի սահման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Հ-42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2 - </w:t>
            </w:r>
            <w:r w:rsidRPr="00E37CEC">
              <w:rPr>
                <w:rFonts w:eastAsia="Times New Roman" w:cs="GHEA Grapalat"/>
                <w:color w:val="000000"/>
                <w:sz w:val="18"/>
                <w:szCs w:val="18"/>
              </w:rPr>
              <w:t>Զառիթափ</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301.9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2,295.1</w:t>
            </w:r>
          </w:p>
        </w:tc>
      </w:tr>
      <w:tr w:rsidR="00E37CEC" w:rsidRPr="00E37CEC" w:rsidTr="00E37CEC">
        <w:trPr>
          <w:trHeight w:val="31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Մ2 - Շաքի-Սիսիան-Դաստակերտ-Ցղունի</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Սիսիան-Դաստակերտ-Ցղունի</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409.8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2,622.9</w:t>
            </w:r>
          </w:p>
        </w:tc>
      </w:tr>
      <w:tr w:rsidR="00E37CEC" w:rsidRPr="00E37CEC" w:rsidTr="00E37CEC">
        <w:trPr>
          <w:trHeight w:val="312"/>
        </w:trPr>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18.3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344.1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5,037.8</w:t>
            </w:r>
          </w:p>
        </w:tc>
      </w:tr>
      <w:tr w:rsidR="00E37CEC" w:rsidRPr="00E37CEC" w:rsidTr="00E37CEC">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17 - </w:t>
            </w:r>
            <w:r w:rsidRPr="00E37CEC">
              <w:rPr>
                <w:rFonts w:eastAsia="Times New Roman" w:cs="GHEA Grapalat"/>
                <w:color w:val="000000"/>
                <w:sz w:val="18"/>
                <w:szCs w:val="18"/>
              </w:rPr>
              <w:t>Շիշկերտ</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Հ-47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17 - </w:t>
            </w:r>
            <w:r w:rsidRPr="00E37CEC">
              <w:rPr>
                <w:rFonts w:eastAsia="Times New Roman" w:cs="GHEA Grapalat"/>
                <w:color w:val="000000"/>
                <w:sz w:val="18"/>
                <w:szCs w:val="18"/>
              </w:rPr>
              <w:t>Շիշկերտ</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0.0</w:t>
            </w:r>
          </w:p>
        </w:tc>
      </w:tr>
      <w:tr w:rsidR="00E37CEC" w:rsidRPr="00E37CEC" w:rsidTr="00E37CEC">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sz w:val="18"/>
                <w:szCs w:val="18"/>
              </w:rPr>
            </w:pPr>
            <w:r w:rsidRPr="00E37CEC">
              <w:rPr>
                <w:rFonts w:eastAsia="Times New Roman" w:cs="Calibri"/>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Մ-17-Նռնաձոր-ԱՀ սահման</w:t>
            </w:r>
          </w:p>
        </w:tc>
        <w:tc>
          <w:tcPr>
            <w:tcW w:w="0" w:type="auto"/>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24.4</w:t>
            </w:r>
          </w:p>
        </w:tc>
        <w:tc>
          <w:tcPr>
            <w:tcW w:w="0" w:type="auto"/>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Հ-49</w:t>
            </w:r>
          </w:p>
        </w:tc>
        <w:tc>
          <w:tcPr>
            <w:tcW w:w="0" w:type="auto"/>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Մ-17-Նռնաձոր-ԱՀ սահման</w:t>
            </w:r>
          </w:p>
        </w:tc>
        <w:tc>
          <w:tcPr>
            <w:tcW w:w="0" w:type="auto"/>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24.40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227.9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4,449.2</w:t>
            </w:r>
          </w:p>
        </w:tc>
      </w:tr>
      <w:tr w:rsidR="00E37CEC" w:rsidRPr="00E37CEC" w:rsidTr="00E37CEC">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Մ2 - Մալիշկա- Մ2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Հ-52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Մ2 - Մալիշկա- Մ2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192.4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1,123.6</w:t>
            </w:r>
          </w:p>
        </w:tc>
      </w:tr>
      <w:tr w:rsidR="00E37CEC" w:rsidRPr="00E37CEC" w:rsidTr="00E37CE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Մ16 - Բաղանիս- Մ16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Հ-54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Մ16 - Բաղանիս- Մ16</w:t>
            </w:r>
          </w:p>
        </w:tc>
        <w:tc>
          <w:tcPr>
            <w:tcW w:w="0" w:type="auto"/>
            <w:tcBorders>
              <w:top w:val="nil"/>
              <w:left w:val="nil"/>
              <w:bottom w:val="single" w:sz="4" w:space="0" w:color="auto"/>
              <w:right w:val="single" w:sz="4" w:space="0" w:color="auto"/>
            </w:tcBorders>
            <w:shd w:val="clear" w:color="000000" w:fill="FFFFFF"/>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289.2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1,411.1</w:t>
            </w:r>
          </w:p>
        </w:tc>
      </w:tr>
      <w:tr w:rsidR="00E37CEC" w:rsidRPr="00E37CEC" w:rsidTr="00E37CEC">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3 - </w:t>
            </w:r>
            <w:r w:rsidRPr="00E37CEC">
              <w:rPr>
                <w:rFonts w:eastAsia="Times New Roman" w:cs="GHEA Grapalat"/>
                <w:color w:val="000000"/>
                <w:sz w:val="18"/>
                <w:szCs w:val="18"/>
              </w:rPr>
              <w:t>Մուղնի</w:t>
            </w:r>
            <w:r w:rsidRPr="00E37CEC">
              <w:rPr>
                <w:rFonts w:eastAsia="Times New Roman" w:cs="Calibri"/>
                <w:color w:val="000000"/>
                <w:sz w:val="18"/>
                <w:szCs w:val="18"/>
              </w:rPr>
              <w:t>-</w:t>
            </w:r>
            <w:r w:rsidRPr="00E37CEC">
              <w:rPr>
                <w:rFonts w:eastAsia="Times New Roman" w:cs="GHEA Grapalat"/>
                <w:color w:val="000000"/>
                <w:sz w:val="18"/>
                <w:szCs w:val="18"/>
              </w:rPr>
              <w:t>Օհանավան</w:t>
            </w:r>
            <w:r w:rsidRPr="00E37CEC">
              <w:rPr>
                <w:rFonts w:eastAsia="Times New Roman" w:cs="Calibri"/>
                <w:color w:val="000000"/>
                <w:sz w:val="18"/>
                <w:szCs w:val="18"/>
              </w:rPr>
              <w:t xml:space="preserve"> - </w:t>
            </w:r>
            <w:r w:rsidRPr="00E37CEC">
              <w:rPr>
                <w:rFonts w:eastAsia="Times New Roman" w:cs="GHEA Grapalat"/>
                <w:color w:val="000000"/>
                <w:sz w:val="18"/>
                <w:szCs w:val="18"/>
              </w:rPr>
              <w:t>Մ</w:t>
            </w:r>
            <w:r w:rsidRPr="00E37CEC">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Հ-56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3 - Մուղնի-Օհանավան - Մ3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177.9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754.6</w:t>
            </w:r>
          </w:p>
        </w:tc>
      </w:tr>
      <w:tr w:rsidR="00E37CEC" w:rsidRPr="00E37CEC" w:rsidTr="00E37CEC">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Մ3 - Արտաշավան-Սաղմոսավան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Հ-57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Մ3 - Արտաշավան-Սաղմոսավան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177.9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284.7</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Ալավերդի-Ջիլիզա-Վրաստանի սահման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Հ-58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Ալավերդի-Ջիլիզա-Վրաստանի սահման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28.5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3,028.0</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3 - </w:t>
            </w:r>
            <w:r w:rsidRPr="00E37CEC">
              <w:rPr>
                <w:rFonts w:eastAsia="Times New Roman" w:cs="GHEA Grapalat"/>
                <w:color w:val="000000"/>
                <w:sz w:val="18"/>
                <w:szCs w:val="18"/>
              </w:rPr>
              <w:t>Սարչապետ</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Հ-59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3 - Սարչապետ</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323.6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2,123.1</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3 - </w:t>
            </w:r>
            <w:r w:rsidRPr="00E37CEC">
              <w:rPr>
                <w:rFonts w:eastAsia="Times New Roman" w:cs="GHEA Grapalat"/>
                <w:color w:val="000000"/>
                <w:sz w:val="18"/>
                <w:szCs w:val="18"/>
              </w:rPr>
              <w:t>Մեծավան</w:t>
            </w:r>
            <w:r w:rsidRPr="00E37CEC">
              <w:rPr>
                <w:rFonts w:eastAsia="Times New Roman" w:cs="Calibri"/>
                <w:color w:val="000000"/>
                <w:sz w:val="18"/>
                <w:szCs w:val="18"/>
              </w:rPr>
              <w:t>-</w:t>
            </w:r>
            <w:r w:rsidRPr="00E37CEC">
              <w:rPr>
                <w:rFonts w:eastAsia="Times New Roman" w:cs="GHEA Grapalat"/>
                <w:color w:val="000000"/>
                <w:sz w:val="18"/>
                <w:szCs w:val="18"/>
              </w:rPr>
              <w:t>Ձյունաշող</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12.8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3 - </w:t>
            </w:r>
            <w:r w:rsidRPr="00E37CEC">
              <w:rPr>
                <w:rFonts w:eastAsia="Times New Roman" w:cs="GHEA Grapalat"/>
                <w:color w:val="000000"/>
                <w:sz w:val="18"/>
                <w:szCs w:val="18"/>
              </w:rPr>
              <w:t>Մեծավան</w:t>
            </w:r>
            <w:r w:rsidRPr="00E37CEC">
              <w:rPr>
                <w:rFonts w:eastAsia="Times New Roman" w:cs="Calibri"/>
                <w:color w:val="000000"/>
                <w:sz w:val="18"/>
                <w:szCs w:val="18"/>
              </w:rPr>
              <w:t>-</w:t>
            </w:r>
            <w:r w:rsidRPr="00E37CEC">
              <w:rPr>
                <w:rFonts w:eastAsia="Times New Roman" w:cs="GHEA Grapalat"/>
                <w:color w:val="000000"/>
                <w:sz w:val="18"/>
                <w:szCs w:val="18"/>
              </w:rPr>
              <w:t>Ձյունաշող</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12.8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323.6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3,314.1</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16 - </w:t>
            </w:r>
            <w:r w:rsidRPr="00E37CEC">
              <w:rPr>
                <w:rFonts w:eastAsia="Times New Roman" w:cs="GHEA Grapalat"/>
                <w:color w:val="000000"/>
                <w:sz w:val="18"/>
                <w:szCs w:val="18"/>
              </w:rPr>
              <w:t>Բերքաբեր</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16 - </w:t>
            </w:r>
            <w:r w:rsidRPr="00E37CEC">
              <w:rPr>
                <w:rFonts w:eastAsia="Times New Roman" w:cs="GHEA Grapalat"/>
                <w:color w:val="000000"/>
                <w:sz w:val="18"/>
                <w:szCs w:val="18"/>
              </w:rPr>
              <w:t>Բերքաբեր</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241.8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735.1</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Նոյեմբերյան-Դովեղ</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Նոյեմբերյան-Դովեղ</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268.7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752.4</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lastRenderedPageBreak/>
              <w:t>23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-16 - Կոթի-Բարեկամավան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Մ</w:t>
            </w:r>
            <w:r w:rsidRPr="00E37CEC">
              <w:rPr>
                <w:rFonts w:eastAsia="Times New Roman" w:cs="Calibri"/>
                <w:color w:val="000000"/>
                <w:sz w:val="18"/>
                <w:szCs w:val="18"/>
              </w:rPr>
              <w:t xml:space="preserve">-16 - </w:t>
            </w:r>
            <w:r w:rsidRPr="00E37CEC">
              <w:rPr>
                <w:rFonts w:eastAsia="Times New Roman" w:cs="GHEA Grapalat"/>
                <w:color w:val="000000"/>
                <w:sz w:val="18"/>
                <w:szCs w:val="18"/>
              </w:rPr>
              <w:t>Կոթի</w:t>
            </w:r>
            <w:r w:rsidRPr="00E37CEC">
              <w:rPr>
                <w:rFonts w:eastAsia="Times New Roman" w:cs="Calibri"/>
                <w:color w:val="000000"/>
                <w:sz w:val="18"/>
                <w:szCs w:val="18"/>
              </w:rPr>
              <w:t>-</w:t>
            </w:r>
            <w:r w:rsidRPr="00E37CEC">
              <w:rPr>
                <w:rFonts w:eastAsia="Times New Roman" w:cs="GHEA Grapalat"/>
                <w:color w:val="000000"/>
                <w:sz w:val="18"/>
                <w:szCs w:val="18"/>
              </w:rPr>
              <w:t>Բարեկամավան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18.0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268.7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3,869.6</w:t>
            </w:r>
          </w:p>
        </w:tc>
      </w:tr>
      <w:tr w:rsidR="00E37CEC" w:rsidRPr="00E37CEC" w:rsidTr="00E37CE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Բերդ-Արծվաբերդ-Չինարի</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Բերդ-Արծվաբերդ-Չինարի</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301.8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7,845.8</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Հ</w:t>
            </w:r>
            <w:r w:rsidRPr="00E37CEC">
              <w:rPr>
                <w:rFonts w:eastAsia="Times New Roman" w:cs="Calibri"/>
                <w:color w:val="000000"/>
                <w:sz w:val="18"/>
                <w:szCs w:val="18"/>
              </w:rPr>
              <w:t xml:space="preserve">64- </w:t>
            </w:r>
            <w:r w:rsidRPr="00E37CEC">
              <w:rPr>
                <w:rFonts w:eastAsia="Times New Roman" w:cs="GHEA Grapalat"/>
                <w:color w:val="000000"/>
                <w:sz w:val="18"/>
                <w:szCs w:val="18"/>
              </w:rPr>
              <w:t>Նորաշեն</w:t>
            </w:r>
            <w:r w:rsidRPr="00E37CEC">
              <w:rPr>
                <w:rFonts w:eastAsia="Times New Roman" w:cs="Calibri"/>
                <w:color w:val="000000"/>
                <w:sz w:val="18"/>
                <w:szCs w:val="18"/>
              </w:rPr>
              <w:t>-</w:t>
            </w:r>
            <w:r w:rsidRPr="00E37CEC">
              <w:rPr>
                <w:rFonts w:eastAsia="Times New Roman" w:cs="GHEA Grapalat"/>
                <w:color w:val="000000"/>
                <w:sz w:val="18"/>
                <w:szCs w:val="18"/>
              </w:rPr>
              <w:t>Մովսես</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Հ</w:t>
            </w:r>
            <w:r w:rsidRPr="00E37CEC">
              <w:rPr>
                <w:rFonts w:eastAsia="Times New Roman" w:cs="Calibri"/>
                <w:color w:val="000000"/>
                <w:sz w:val="18"/>
                <w:szCs w:val="18"/>
              </w:rPr>
              <w:t xml:space="preserve">64- </w:t>
            </w:r>
            <w:r w:rsidRPr="00E37CEC">
              <w:rPr>
                <w:rFonts w:eastAsia="Times New Roman" w:cs="GHEA Grapalat"/>
                <w:color w:val="000000"/>
                <w:sz w:val="18"/>
                <w:szCs w:val="18"/>
              </w:rPr>
              <w:t>Նորաշեն</w:t>
            </w:r>
            <w:r w:rsidRPr="00E37CEC">
              <w:rPr>
                <w:rFonts w:eastAsia="Times New Roman" w:cs="Calibri"/>
                <w:color w:val="000000"/>
                <w:sz w:val="18"/>
                <w:szCs w:val="18"/>
              </w:rPr>
              <w:t>-</w:t>
            </w:r>
            <w:r w:rsidRPr="00E37CEC">
              <w:rPr>
                <w:rFonts w:eastAsia="Times New Roman" w:cs="GHEA Grapalat"/>
                <w:color w:val="000000"/>
                <w:sz w:val="18"/>
                <w:szCs w:val="18"/>
              </w:rPr>
              <w:t>Մովսես</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251.4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1,769.6</w:t>
            </w:r>
          </w:p>
        </w:tc>
      </w:tr>
      <w:tr w:rsidR="00E37CEC" w:rsidRPr="00E37CEC" w:rsidTr="00E37CE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Շաղիկ-Արդենիս-Թավշուտ-Մ1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Շաղիկ-Արդենիս-Թավշուտ-Մ1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926.7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4,448.2</w:t>
            </w:r>
          </w:p>
        </w:tc>
      </w:tr>
      <w:tr w:rsidR="00E37CEC" w:rsidRPr="00E37CEC" w:rsidTr="00E37CEC">
        <w:trPr>
          <w:trHeight w:val="312"/>
        </w:trPr>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23.0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969.2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17,832.9</w:t>
            </w:r>
          </w:p>
        </w:tc>
      </w:tr>
      <w:tr w:rsidR="00E37CEC" w:rsidRPr="00E37CEC" w:rsidTr="00E37CEC">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Ամասիա-Բերդաշեն-Հ66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Ամասիա-Բերդաշեն-Հ66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969.2</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13,335.9</w:t>
            </w:r>
          </w:p>
        </w:tc>
      </w:tr>
      <w:tr w:rsidR="00E37CEC" w:rsidRPr="00E37CEC" w:rsidTr="00E37CEC">
        <w:trPr>
          <w:trHeight w:val="31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Հ</w:t>
            </w:r>
            <w:r w:rsidRPr="00E37CEC">
              <w:rPr>
                <w:rFonts w:eastAsia="Times New Roman" w:cs="Calibri"/>
                <w:color w:val="000000"/>
                <w:sz w:val="18"/>
                <w:szCs w:val="18"/>
              </w:rPr>
              <w:t xml:space="preserve">-31 - </w:t>
            </w:r>
            <w:r w:rsidRPr="00E37CEC">
              <w:rPr>
                <w:rFonts w:eastAsia="Times New Roman" w:cs="GHEA Grapalat"/>
                <w:color w:val="000000"/>
                <w:sz w:val="18"/>
                <w:szCs w:val="18"/>
              </w:rPr>
              <w:t>Փոքր</w:t>
            </w:r>
            <w:r w:rsidRPr="00E37CEC">
              <w:rPr>
                <w:rFonts w:eastAsia="Times New Roman" w:cs="Calibri"/>
                <w:color w:val="000000"/>
                <w:sz w:val="18"/>
                <w:szCs w:val="18"/>
              </w:rPr>
              <w:t xml:space="preserve"> </w:t>
            </w:r>
            <w:r w:rsidRPr="00E37CEC">
              <w:rPr>
                <w:rFonts w:eastAsia="Times New Roman" w:cs="GHEA Grapalat"/>
                <w:color w:val="000000"/>
                <w:sz w:val="18"/>
                <w:szCs w:val="18"/>
              </w:rPr>
              <w:t>Սարիար</w:t>
            </w:r>
            <w:r w:rsidRPr="00E37CEC">
              <w:rPr>
                <w:rFonts w:eastAsia="Times New Roman" w:cs="Calibri"/>
                <w:color w:val="000000"/>
                <w:sz w:val="18"/>
                <w:szCs w:val="18"/>
              </w:rPr>
              <w:t>-</w:t>
            </w:r>
            <w:r w:rsidRPr="00E37CEC">
              <w:rPr>
                <w:rFonts w:eastAsia="Times New Roman" w:cs="GHEA Grapalat"/>
                <w:color w:val="000000"/>
                <w:sz w:val="18"/>
                <w:szCs w:val="18"/>
              </w:rPr>
              <w:t>Լոռու</w:t>
            </w:r>
            <w:r w:rsidRPr="00E37CEC">
              <w:rPr>
                <w:rFonts w:eastAsia="Times New Roman" w:cs="Calibri"/>
                <w:color w:val="000000"/>
                <w:sz w:val="18"/>
                <w:szCs w:val="18"/>
              </w:rPr>
              <w:t xml:space="preserve"> </w:t>
            </w:r>
            <w:r w:rsidRPr="00E37CEC">
              <w:rPr>
                <w:rFonts w:eastAsia="Times New Roman" w:cs="GHEA Grapalat"/>
                <w:color w:val="000000"/>
                <w:sz w:val="18"/>
                <w:szCs w:val="18"/>
              </w:rPr>
              <w:t>մարզի</w:t>
            </w:r>
            <w:r w:rsidRPr="00E37CEC">
              <w:rPr>
                <w:rFonts w:eastAsia="Times New Roman" w:cs="Calibri"/>
                <w:color w:val="000000"/>
                <w:sz w:val="18"/>
                <w:szCs w:val="18"/>
              </w:rPr>
              <w:t xml:space="preserve"> </w:t>
            </w:r>
            <w:r w:rsidRPr="00E37CEC">
              <w:rPr>
                <w:rFonts w:eastAsia="Times New Roman" w:cs="GHEA Grapalat"/>
                <w:color w:val="000000"/>
                <w:sz w:val="18"/>
                <w:szCs w:val="18"/>
              </w:rPr>
              <w:t>սահման</w:t>
            </w:r>
            <w:r w:rsidRPr="00E37CEC">
              <w:rPr>
                <w:rFonts w:eastAsia="Times New Roman" w:cs="Calibri"/>
                <w:color w:val="000000"/>
                <w:sz w:val="18"/>
                <w:szCs w:val="18"/>
              </w:rPr>
              <w:t>-</w:t>
            </w:r>
            <w:r w:rsidRPr="00E37CEC">
              <w:rPr>
                <w:rFonts w:eastAsia="Times New Roman" w:cs="GHEA Grapalat"/>
                <w:color w:val="000000"/>
                <w:sz w:val="18"/>
                <w:szCs w:val="18"/>
              </w:rPr>
              <w:t>Սարալանջ</w:t>
            </w:r>
            <w:r w:rsidRPr="00E37CEC">
              <w:rPr>
                <w:rFonts w:eastAsia="Times New Roman" w:cs="Calibri"/>
                <w:color w:val="000000"/>
                <w:sz w:val="18"/>
                <w:szCs w:val="18"/>
              </w:rPr>
              <w:t>-</w:t>
            </w:r>
            <w:r w:rsidRPr="00E37CEC">
              <w:rPr>
                <w:rFonts w:eastAsia="Times New Roman" w:cs="GHEA Grapalat"/>
                <w:color w:val="000000"/>
                <w:sz w:val="18"/>
                <w:szCs w:val="18"/>
              </w:rPr>
              <w:t>Մ</w:t>
            </w:r>
            <w:r w:rsidRPr="00E37CEC">
              <w:rPr>
                <w:rFonts w:eastAsia="Times New Roman" w:cs="Calibri"/>
                <w:color w:val="000000"/>
                <w:sz w:val="18"/>
                <w:szCs w:val="18"/>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Հ-68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ascii="Calibri" w:eastAsia="Times New Roman" w:hAnsi="Calibri" w:cs="Calibri"/>
                <w:color w:val="000000"/>
                <w:sz w:val="18"/>
                <w:szCs w:val="18"/>
              </w:rPr>
              <w:t> </w:t>
            </w:r>
            <w:r w:rsidRPr="00E37CEC">
              <w:rPr>
                <w:rFonts w:eastAsia="Times New Roman" w:cs="GHEA Grapalat"/>
                <w:color w:val="000000"/>
                <w:sz w:val="18"/>
                <w:szCs w:val="18"/>
              </w:rPr>
              <w:t>Հ</w:t>
            </w:r>
            <w:r w:rsidRPr="00E37CEC">
              <w:rPr>
                <w:rFonts w:eastAsia="Times New Roman" w:cs="Calibri"/>
                <w:color w:val="000000"/>
                <w:sz w:val="18"/>
                <w:szCs w:val="18"/>
              </w:rPr>
              <w:t>-31 - Փոքր Սարիար-Լոռու մարզի սահման-Սարալանջ-Մ7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22.0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926.7</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16,309.9</w:t>
            </w:r>
          </w:p>
        </w:tc>
      </w:tr>
      <w:tr w:rsidR="00E37CEC" w:rsidRPr="00E37CEC" w:rsidTr="00E37CEC">
        <w:trPr>
          <w:trHeight w:val="312"/>
        </w:trPr>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37CEC" w:rsidRPr="00E37CEC" w:rsidRDefault="00E37CEC" w:rsidP="00E37CE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7.0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306.9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1,718.4</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Մ6 - Մարց-Աթան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27.5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Հ-70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Մ6 - Մարց-Աթան</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27.5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132.8</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2,921.8</w:t>
            </w:r>
          </w:p>
        </w:tc>
      </w:tr>
      <w:tr w:rsidR="00E37CEC" w:rsidRPr="00E37CEC" w:rsidTr="00E37CE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Թալին-Ցամաքասար-Նոր Արթիկ-Հ75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Հ-81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Թալին-Ցամաքասար-Նոր Արթիկ-Հ75</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23.1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320.6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5,924.8</w:t>
            </w:r>
          </w:p>
        </w:tc>
      </w:tr>
      <w:tr w:rsidR="00E37CEC" w:rsidRPr="00E37CEC" w:rsidTr="00E37CE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Հ21 (Արթիկ)-Պեմզաշեն-Մ1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10.4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Հ-83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Հ21 (Արթիկ)-Պեմզաշեն-Մ1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10.4</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810.6</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color w:val="000000"/>
                <w:sz w:val="18"/>
                <w:szCs w:val="18"/>
              </w:rPr>
            </w:pPr>
            <w:r w:rsidRPr="00E37CEC">
              <w:rPr>
                <w:rFonts w:eastAsia="Times New Roman" w:cs="Calibri"/>
                <w:color w:val="000000"/>
                <w:sz w:val="18"/>
                <w:szCs w:val="18"/>
              </w:rPr>
              <w:t>6,744.1</w:t>
            </w:r>
          </w:p>
        </w:tc>
      </w:tr>
      <w:tr w:rsidR="00E37CEC" w:rsidRPr="00E37CEC" w:rsidTr="00E37CE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Ընդամենը</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592.1</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516.3</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37CEC" w:rsidRPr="00E37CEC" w:rsidRDefault="00E37CEC" w:rsidP="00E37CEC">
            <w:pPr>
              <w:spacing w:before="0" w:after="0" w:line="240" w:lineRule="auto"/>
              <w:ind w:firstLine="0"/>
              <w:jc w:val="center"/>
              <w:rPr>
                <w:rFonts w:eastAsia="Times New Roman" w:cs="Calibri"/>
                <w:b/>
                <w:bCs/>
                <w:color w:val="000000"/>
                <w:sz w:val="18"/>
                <w:szCs w:val="18"/>
              </w:rPr>
            </w:pPr>
            <w:r w:rsidRPr="00E37CEC">
              <w:rPr>
                <w:rFonts w:eastAsia="Times New Roman" w:cs="Calibri"/>
                <w:b/>
                <w:bCs/>
                <w:color w:val="000000"/>
                <w:sz w:val="18"/>
                <w:szCs w:val="18"/>
              </w:rPr>
              <w:t>142,518.0</w:t>
            </w:r>
          </w:p>
        </w:tc>
      </w:tr>
    </w:tbl>
    <w:p w:rsidR="00C977AC" w:rsidRDefault="00C977AC" w:rsidP="00E129AE">
      <w:pPr>
        <w:rPr>
          <w:lang w:val="hy-AM"/>
        </w:rPr>
      </w:pPr>
    </w:p>
    <w:p w:rsidR="00C977AC" w:rsidRDefault="00C977AC" w:rsidP="000227A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1330"/>
        <w:gridCol w:w="1330"/>
        <w:gridCol w:w="1330"/>
        <w:gridCol w:w="1330"/>
        <w:gridCol w:w="1330"/>
        <w:gridCol w:w="1330"/>
        <w:gridCol w:w="1330"/>
        <w:gridCol w:w="5260"/>
      </w:tblGrid>
      <w:tr w:rsidR="00C977AC" w:rsidRPr="00C977AC" w:rsidTr="00C977AC">
        <w:trPr>
          <w:trHeight w:val="264"/>
        </w:trPr>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lastRenderedPageBreak/>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gridSpan w:val="2"/>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right"/>
              <w:rPr>
                <w:rFonts w:eastAsia="Times New Roman" w:cs="Calibri"/>
                <w:color w:val="000000"/>
                <w:sz w:val="16"/>
                <w:szCs w:val="16"/>
              </w:rPr>
            </w:pPr>
            <w:r w:rsidRPr="00C977AC">
              <w:rPr>
                <w:rFonts w:eastAsia="Times New Roman" w:cs="Calibri"/>
                <w:color w:val="000000"/>
                <w:sz w:val="16"/>
                <w:szCs w:val="16"/>
              </w:rPr>
              <w:t>հավելված 7ա</w:t>
            </w:r>
          </w:p>
        </w:tc>
      </w:tr>
      <w:tr w:rsidR="00C977AC" w:rsidRPr="00C977AC" w:rsidTr="00C977AC">
        <w:trPr>
          <w:trHeight w:val="300"/>
        </w:trPr>
        <w:tc>
          <w:tcPr>
            <w:tcW w:w="0" w:type="auto"/>
            <w:gridSpan w:val="8"/>
            <w:vMerge w:val="restart"/>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ՀՀ հանրապետական նշանակության ավտոճանապարհների (սխալ դասակարգման հետևանքով) պահպանման համար 2021 թ. 2-րդ և 3-րդ եռամսյակների ընթացիկ ամառային պահպանման կատարողականները</w:t>
            </w:r>
          </w:p>
        </w:tc>
      </w:tr>
      <w:tr w:rsidR="00C977AC" w:rsidRPr="00C977AC" w:rsidTr="00C977AC">
        <w:trPr>
          <w:trHeight w:val="300"/>
        </w:trPr>
        <w:tc>
          <w:tcPr>
            <w:tcW w:w="0" w:type="auto"/>
            <w:gridSpan w:val="8"/>
            <w:vMerge/>
            <w:tcBorders>
              <w:top w:val="nil"/>
              <w:left w:val="nil"/>
              <w:bottom w:val="nil"/>
              <w:right w:val="nil"/>
            </w:tcBorders>
            <w:vAlign w:val="center"/>
            <w:hideMark/>
          </w:tcPr>
          <w:p w:rsidR="00C977AC" w:rsidRPr="00C977AC" w:rsidRDefault="00C977AC" w:rsidP="00C977AC">
            <w:pPr>
              <w:spacing w:before="0" w:after="0" w:line="240" w:lineRule="auto"/>
              <w:ind w:firstLine="0"/>
              <w:jc w:val="left"/>
              <w:rPr>
                <w:rFonts w:eastAsia="Times New Roman" w:cs="Calibri"/>
                <w:b/>
                <w:bCs/>
                <w:color w:val="000000"/>
                <w:sz w:val="18"/>
                <w:szCs w:val="18"/>
              </w:rPr>
            </w:pPr>
          </w:p>
        </w:tc>
      </w:tr>
      <w:tr w:rsidR="00C977AC" w:rsidRPr="00C977AC" w:rsidTr="00C977AC">
        <w:trPr>
          <w:trHeight w:val="300"/>
        </w:trPr>
        <w:tc>
          <w:tcPr>
            <w:tcW w:w="0" w:type="auto"/>
            <w:gridSpan w:val="8"/>
            <w:vMerge/>
            <w:tcBorders>
              <w:top w:val="nil"/>
              <w:left w:val="nil"/>
              <w:bottom w:val="nil"/>
              <w:right w:val="nil"/>
            </w:tcBorders>
            <w:vAlign w:val="center"/>
            <w:hideMark/>
          </w:tcPr>
          <w:p w:rsidR="00C977AC" w:rsidRPr="00C977AC" w:rsidRDefault="00C977AC" w:rsidP="00C977AC">
            <w:pPr>
              <w:spacing w:before="0" w:after="0" w:line="240" w:lineRule="auto"/>
              <w:ind w:firstLine="0"/>
              <w:jc w:val="left"/>
              <w:rPr>
                <w:rFonts w:eastAsia="Times New Roman" w:cs="Calibri"/>
                <w:b/>
                <w:bCs/>
                <w:color w:val="000000"/>
                <w:sz w:val="18"/>
                <w:szCs w:val="18"/>
              </w:rPr>
            </w:pPr>
          </w:p>
        </w:tc>
      </w:tr>
      <w:tr w:rsidR="00C977AC" w:rsidRPr="00C977AC" w:rsidTr="00C977AC">
        <w:trPr>
          <w:trHeight w:val="264"/>
        </w:trPr>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p>
        </w:tc>
        <w:tc>
          <w:tcPr>
            <w:tcW w:w="0" w:type="auto"/>
            <w:tcBorders>
              <w:top w:val="nil"/>
              <w:left w:val="nil"/>
              <w:bottom w:val="nil"/>
              <w:right w:val="nil"/>
            </w:tcBorders>
            <w:shd w:val="clear" w:color="000000" w:fill="FFFFFF"/>
            <w:vAlign w:val="center"/>
            <w:hideMark/>
          </w:tcPr>
          <w:p w:rsidR="00C977AC" w:rsidRPr="00C977AC" w:rsidRDefault="00C977AC" w:rsidP="00C977AC">
            <w:pPr>
              <w:spacing w:before="0" w:after="0" w:line="240" w:lineRule="auto"/>
              <w:ind w:firstLine="0"/>
              <w:jc w:val="right"/>
              <w:rPr>
                <w:rFonts w:eastAsia="Times New Roman" w:cs="Calibri"/>
                <w:color w:val="000000"/>
                <w:sz w:val="16"/>
                <w:szCs w:val="16"/>
              </w:rPr>
            </w:pPr>
            <w:r w:rsidRPr="00C977AC">
              <w:rPr>
                <w:rFonts w:eastAsia="Times New Roman" w:cs="Calibri"/>
                <w:color w:val="000000"/>
                <w:sz w:val="16"/>
                <w:szCs w:val="16"/>
              </w:rPr>
              <w:t>հազ. դրամ</w:t>
            </w:r>
          </w:p>
        </w:tc>
      </w:tr>
    </w:tbl>
    <w:p w:rsidR="00C977AC" w:rsidRPr="00C977AC" w:rsidRDefault="00C977AC" w:rsidP="00C977AC">
      <w:pPr>
        <w:spacing w:before="0" w:after="0"/>
        <w:ind w:firstLine="709"/>
        <w:rPr>
          <w:sz w:val="2"/>
          <w:szCs w:val="2"/>
        </w:rPr>
      </w:pPr>
    </w:p>
    <w:tbl>
      <w:tblPr>
        <w:tblW w:w="14570" w:type="dxa"/>
        <w:tblInd w:w="-5" w:type="dxa"/>
        <w:tblLook w:val="04A0" w:firstRow="1" w:lastRow="0" w:firstColumn="1" w:lastColumn="0" w:noHBand="0" w:noVBand="1"/>
      </w:tblPr>
      <w:tblGrid>
        <w:gridCol w:w="459"/>
        <w:gridCol w:w="3136"/>
        <w:gridCol w:w="1606"/>
        <w:gridCol w:w="913"/>
        <w:gridCol w:w="2983"/>
        <w:gridCol w:w="2091"/>
        <w:gridCol w:w="1698"/>
        <w:gridCol w:w="1684"/>
      </w:tblGrid>
      <w:tr w:rsidR="00C977AC" w:rsidRPr="00C977AC" w:rsidTr="00C977AC">
        <w:trPr>
          <w:trHeight w:val="288"/>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Ավտոճանապարհի ավանումը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Երկարությունը (կմ)</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 xml:space="preserve">Ավտոճանապարհի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Սպասարկման երկարությունը (կմ)</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 կմ պահպանման գինը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Կատարողականը</w:t>
            </w:r>
          </w:p>
        </w:tc>
      </w:tr>
      <w:tr w:rsidR="00C977AC" w:rsidRPr="00C977AC" w:rsidTr="00C977AC">
        <w:trPr>
          <w:trHeight w:val="106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համարը</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անվանումը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r>
      <w:tr w:rsidR="00C977AC" w:rsidRPr="00C977AC" w:rsidTr="00C977AC">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Մ5 - Արմավիր -Արգավանդ -Մարգարա</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Հ-15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Արմավիր -Արգավանդ -Մարգարա</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20.00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1,409.5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23,736.7</w:t>
            </w:r>
          </w:p>
        </w:tc>
      </w:tr>
      <w:tr w:rsidR="00C977AC" w:rsidRPr="00C977AC" w:rsidTr="00C977AC">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Մ1 -Ագարակ (Աշտարակի շրջ.) - Բյուրական-Քարի լիճ</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31.4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Մ1 -Ագարակ (Աշտարակի շրջ.) - Բյուրական-Քարի լիճ</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31.40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1,021.7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26,442.3</w:t>
            </w:r>
          </w:p>
        </w:tc>
      </w:tr>
      <w:tr w:rsidR="00C977AC" w:rsidRPr="00C977AC" w:rsidTr="00C977AC">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6 - </w:t>
            </w:r>
            <w:r w:rsidRPr="00C977AC">
              <w:rPr>
                <w:rFonts w:eastAsia="Times New Roman" w:cs="GHEA Grapalat"/>
                <w:color w:val="000000"/>
                <w:sz w:val="18"/>
                <w:szCs w:val="18"/>
              </w:rPr>
              <w:t>Դսեղ</w:t>
            </w:r>
            <w:r w:rsidRPr="00C977AC">
              <w:rPr>
                <w:rFonts w:eastAsia="Times New Roman" w:cs="Calibri"/>
                <w:color w:val="000000"/>
                <w:sz w:val="18"/>
                <w:szCs w:val="18"/>
              </w:rPr>
              <w:t xml:space="preserve"> -</w:t>
            </w:r>
            <w:r w:rsidRPr="00C977AC">
              <w:rPr>
                <w:rFonts w:eastAsia="Times New Roman" w:cs="GHEA Grapalat"/>
                <w:color w:val="000000"/>
                <w:sz w:val="18"/>
                <w:szCs w:val="18"/>
              </w:rPr>
              <w:t>Մարց</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13.9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6 - </w:t>
            </w:r>
            <w:r w:rsidRPr="00C977AC">
              <w:rPr>
                <w:rFonts w:eastAsia="Times New Roman" w:cs="GHEA Grapalat"/>
                <w:color w:val="000000"/>
                <w:sz w:val="18"/>
                <w:szCs w:val="18"/>
              </w:rPr>
              <w:t>Դսեղ</w:t>
            </w:r>
            <w:r w:rsidRPr="00C977AC">
              <w:rPr>
                <w:rFonts w:eastAsia="Times New Roman" w:cs="Calibri"/>
                <w:color w:val="000000"/>
                <w:sz w:val="18"/>
                <w:szCs w:val="18"/>
              </w:rPr>
              <w:t xml:space="preserve"> -</w:t>
            </w:r>
            <w:r w:rsidRPr="00C977AC">
              <w:rPr>
                <w:rFonts w:eastAsia="Times New Roman" w:cs="GHEA Grapalat"/>
                <w:color w:val="000000"/>
                <w:sz w:val="18"/>
                <w:szCs w:val="18"/>
              </w:rPr>
              <w:t>Մարց</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1,263.1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8,589.0</w:t>
            </w:r>
          </w:p>
        </w:tc>
      </w:tr>
      <w:tr w:rsidR="00C977AC" w:rsidRPr="00C977AC" w:rsidTr="00C977AC">
        <w:trPr>
          <w:trHeight w:val="36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Մ3- Գյուլագարակ -Կուրթան-Մ6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21.1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3- Գյուլագարակ -Կուրթան-Մ6</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1,383.2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8,818.1</w:t>
            </w:r>
          </w:p>
        </w:tc>
      </w:tr>
      <w:tr w:rsidR="00C977AC" w:rsidRPr="00C977AC" w:rsidTr="00C977AC">
        <w:trPr>
          <w:trHeight w:val="375"/>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4.40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853.7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3,193.0</w:t>
            </w:r>
          </w:p>
        </w:tc>
      </w:tr>
      <w:tr w:rsidR="00C977AC" w:rsidRPr="00C977AC" w:rsidTr="00C977AC">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Հ-28-Մեղրաձոր-Մարգահովիտ-Մ-8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30.1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Հ-28-Մեղրաձոր-Մարգահովիտ-Մ-11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r>
      <w:tr w:rsidR="00C977AC" w:rsidRPr="00C977AC" w:rsidTr="00C977AC">
        <w:trPr>
          <w:trHeight w:val="37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Ջրառատ-Մեղրաձոր-Հանքավան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Ջրառատ-Մեղրաձոր-Հանքավան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450.3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765.5</w:t>
            </w:r>
          </w:p>
        </w:tc>
      </w:tr>
      <w:tr w:rsidR="00C977AC" w:rsidRPr="00C977AC" w:rsidTr="00C977AC">
        <w:trPr>
          <w:trHeight w:val="330"/>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30.00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1,239.7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31,612.5</w:t>
            </w:r>
          </w:p>
        </w:tc>
      </w:tr>
      <w:tr w:rsidR="00C977AC" w:rsidRPr="00C977AC" w:rsidTr="00C977AC">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Մոտեցում Արծվաշենին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Հ-30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Մոտեցում Արծվաշենին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713.4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3,032.0</w:t>
            </w:r>
          </w:p>
        </w:tc>
      </w:tr>
      <w:tr w:rsidR="00C977AC" w:rsidRPr="00C977AC" w:rsidTr="00C977AC">
        <w:trPr>
          <w:trHeight w:val="2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Մ6 -Օձուն - Արևածագ - Հ24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22.4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Հ-35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Մ6 -Օձուն - Արևածագ - Հ24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14.80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619.0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7,787.4</w:t>
            </w:r>
          </w:p>
        </w:tc>
      </w:tr>
      <w:tr w:rsidR="00C977AC" w:rsidRPr="00C977AC" w:rsidTr="00C977AC">
        <w:trPr>
          <w:trHeight w:val="5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Մ2 - Արենի - Խաչիկ - Գնիշիկ - Եղեգնաձոր</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Հ-40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Մ2 - Արենի - Խաչիկ - Գնիշիկ - Եղեգնաձոր</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4.40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713.4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2,668.2</w:t>
            </w:r>
          </w:p>
        </w:tc>
      </w:tr>
      <w:tr w:rsidR="00C977AC" w:rsidRPr="00C977AC" w:rsidTr="00C977AC">
        <w:trPr>
          <w:trHeight w:val="390"/>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20.60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1,356.7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23,292.3</w:t>
            </w:r>
          </w:p>
        </w:tc>
      </w:tr>
      <w:tr w:rsidR="00C977AC" w:rsidRPr="00C977AC" w:rsidTr="00C977AC">
        <w:trPr>
          <w:trHeight w:val="5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eastAsia="Times New Roman" w:cs="Calibri"/>
                <w:sz w:val="18"/>
                <w:szCs w:val="18"/>
              </w:rPr>
              <w:lastRenderedPageBreak/>
              <w:t>10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ascii="Calibri" w:eastAsia="Times New Roman" w:hAnsi="Calibri" w:cs="Calibri"/>
                <w:sz w:val="18"/>
                <w:szCs w:val="18"/>
              </w:rPr>
              <w:t> </w:t>
            </w:r>
            <w:r w:rsidRPr="00C977AC">
              <w:rPr>
                <w:rFonts w:eastAsia="Times New Roman" w:cs="GHEA Grapalat"/>
                <w:sz w:val="18"/>
                <w:szCs w:val="18"/>
              </w:rPr>
              <w:t>Մ</w:t>
            </w:r>
            <w:r w:rsidRPr="00C977AC">
              <w:rPr>
                <w:rFonts w:eastAsia="Times New Roman" w:cs="Calibri"/>
                <w:sz w:val="18"/>
                <w:szCs w:val="18"/>
              </w:rPr>
              <w:t xml:space="preserve">2 - </w:t>
            </w:r>
            <w:r w:rsidRPr="00C977AC">
              <w:rPr>
                <w:rFonts w:eastAsia="Times New Roman" w:cs="GHEA Grapalat"/>
                <w:sz w:val="18"/>
                <w:szCs w:val="18"/>
              </w:rPr>
              <w:t>Զառիթափ</w:t>
            </w:r>
            <w:r w:rsidRPr="00C977AC">
              <w:rPr>
                <w:rFonts w:eastAsia="Times New Roman" w:cs="Calibri"/>
                <w:sz w:val="18"/>
                <w:szCs w:val="18"/>
              </w:rPr>
              <w:t xml:space="preserve"> - </w:t>
            </w:r>
            <w:r w:rsidRPr="00C977AC">
              <w:rPr>
                <w:rFonts w:eastAsia="Times New Roman" w:cs="GHEA Grapalat"/>
                <w:sz w:val="18"/>
                <w:szCs w:val="18"/>
              </w:rPr>
              <w:t>Նախիջևանի</w:t>
            </w:r>
            <w:r w:rsidRPr="00C977AC">
              <w:rPr>
                <w:rFonts w:eastAsia="Times New Roman" w:cs="Calibri"/>
                <w:sz w:val="18"/>
                <w:szCs w:val="18"/>
              </w:rPr>
              <w:t xml:space="preserve"> </w:t>
            </w:r>
            <w:r w:rsidRPr="00C977AC">
              <w:rPr>
                <w:rFonts w:eastAsia="Times New Roman" w:cs="GHEA Grapalat"/>
                <w:sz w:val="18"/>
                <w:szCs w:val="18"/>
              </w:rPr>
              <w:t>սահման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Հ-42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2 - </w:t>
            </w:r>
            <w:r w:rsidRPr="00C977AC">
              <w:rPr>
                <w:rFonts w:eastAsia="Times New Roman" w:cs="GHEA Grapalat"/>
                <w:color w:val="000000"/>
                <w:sz w:val="18"/>
                <w:szCs w:val="18"/>
              </w:rPr>
              <w:t>Զառիթափ</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1,245.3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10,055.5</w:t>
            </w:r>
          </w:p>
        </w:tc>
      </w:tr>
      <w:tr w:rsidR="00C977AC" w:rsidRPr="00C977AC" w:rsidTr="00C977AC">
        <w:trPr>
          <w:trHeight w:val="5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Մ2 - Շաքի-Սիսիան-Դաստակերտ-Ցղունի</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Հ-45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Սիսիան-Դաստակերտ-Ցղունի</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14.60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999.2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11,518.9</w:t>
            </w:r>
          </w:p>
        </w:tc>
      </w:tr>
      <w:tr w:rsidR="00C977AC" w:rsidRPr="00C977AC" w:rsidTr="00C977AC">
        <w:trPr>
          <w:trHeight w:val="2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eastAsia="Times New Roman" w:cs="Calibri"/>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17 - </w:t>
            </w:r>
            <w:r w:rsidRPr="00C977AC">
              <w:rPr>
                <w:rFonts w:eastAsia="Times New Roman" w:cs="GHEA Grapalat"/>
                <w:color w:val="000000"/>
                <w:sz w:val="18"/>
                <w:szCs w:val="18"/>
              </w:rPr>
              <w:t>Շիշկերտ</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Հ-47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17 - Շիշկերտ</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r>
      <w:tr w:rsidR="00C977AC" w:rsidRPr="00C977AC" w:rsidTr="00C977AC">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eastAsia="Times New Roman" w:cs="Calibri"/>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Մ-17-Նռնաձոր-ԱՀ սահման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24.4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Հ-49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Մ-17-Նռնաձոր-ԱՀ սահման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24.40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1,275.9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26,462.8</w:t>
            </w:r>
          </w:p>
        </w:tc>
      </w:tr>
      <w:tr w:rsidR="00C977AC" w:rsidRPr="00C977AC" w:rsidTr="00C977AC">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Մ2 - Մալիշկա- Մ2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Հ-52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Մ2 - Մալիշկա- Մ2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7.30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1,450.2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8,977.7</w:t>
            </w:r>
          </w:p>
        </w:tc>
      </w:tr>
      <w:tr w:rsidR="00C977AC" w:rsidRPr="00C977AC" w:rsidTr="00C977AC">
        <w:trPr>
          <w:trHeight w:val="40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Մ16 - Բաղանիս- Մ16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Հ-54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Մ16 - Բաղանիս- Մ16</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0.80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442.5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300.9</w:t>
            </w:r>
          </w:p>
        </w:tc>
      </w:tr>
      <w:tr w:rsidR="00C977AC" w:rsidRPr="00C977AC" w:rsidTr="00C977AC">
        <w:trPr>
          <w:trHeight w:val="390"/>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573.1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584.5</w:t>
            </w:r>
          </w:p>
        </w:tc>
      </w:tr>
      <w:tr w:rsidR="00C977AC" w:rsidRPr="00C977AC" w:rsidTr="00C977AC">
        <w:trPr>
          <w:trHeight w:val="420"/>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4.10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1,169.5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4,075.8</w:t>
            </w:r>
          </w:p>
        </w:tc>
      </w:tr>
      <w:tr w:rsidR="00C977AC" w:rsidRPr="00C977AC" w:rsidTr="00C977AC">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3 - </w:t>
            </w:r>
            <w:r w:rsidRPr="00C977AC">
              <w:rPr>
                <w:rFonts w:eastAsia="Times New Roman" w:cs="GHEA Grapalat"/>
                <w:color w:val="000000"/>
                <w:sz w:val="18"/>
                <w:szCs w:val="18"/>
              </w:rPr>
              <w:t>Մուղնի</w:t>
            </w:r>
            <w:r w:rsidRPr="00C977AC">
              <w:rPr>
                <w:rFonts w:eastAsia="Times New Roman" w:cs="Calibri"/>
                <w:color w:val="000000"/>
                <w:sz w:val="18"/>
                <w:szCs w:val="18"/>
              </w:rPr>
              <w:t>-</w:t>
            </w:r>
            <w:r w:rsidRPr="00C977AC">
              <w:rPr>
                <w:rFonts w:eastAsia="Times New Roman" w:cs="GHEA Grapalat"/>
                <w:color w:val="000000"/>
                <w:sz w:val="18"/>
                <w:szCs w:val="18"/>
              </w:rPr>
              <w:t>Օհանավան</w:t>
            </w:r>
            <w:r w:rsidRPr="00C977AC">
              <w:rPr>
                <w:rFonts w:eastAsia="Times New Roman" w:cs="Calibri"/>
                <w:color w:val="000000"/>
                <w:sz w:val="18"/>
                <w:szCs w:val="18"/>
              </w:rPr>
              <w:t xml:space="preserve"> - </w:t>
            </w:r>
            <w:r w:rsidRPr="00C977AC">
              <w:rPr>
                <w:rFonts w:eastAsia="Times New Roman" w:cs="GHEA Grapalat"/>
                <w:color w:val="000000"/>
                <w:sz w:val="18"/>
                <w:szCs w:val="18"/>
              </w:rPr>
              <w:t>Մ</w:t>
            </w:r>
            <w:r w:rsidRPr="00C977AC">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Հ-56</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3 - </w:t>
            </w:r>
            <w:r w:rsidRPr="00C977AC">
              <w:rPr>
                <w:rFonts w:eastAsia="Times New Roman" w:cs="GHEA Grapalat"/>
                <w:color w:val="000000"/>
                <w:sz w:val="18"/>
                <w:szCs w:val="18"/>
              </w:rPr>
              <w:t>Մուղնի</w:t>
            </w:r>
            <w:r w:rsidRPr="00C977AC">
              <w:rPr>
                <w:rFonts w:eastAsia="Times New Roman" w:cs="Calibri"/>
                <w:color w:val="000000"/>
                <w:sz w:val="18"/>
                <w:szCs w:val="18"/>
              </w:rPr>
              <w:t>-</w:t>
            </w:r>
            <w:r w:rsidRPr="00C977AC">
              <w:rPr>
                <w:rFonts w:eastAsia="Times New Roman" w:cs="GHEA Grapalat"/>
                <w:color w:val="000000"/>
                <w:sz w:val="18"/>
                <w:szCs w:val="18"/>
              </w:rPr>
              <w:t>Օհանավան</w:t>
            </w:r>
            <w:r w:rsidRPr="00C977AC">
              <w:rPr>
                <w:rFonts w:eastAsia="Times New Roman" w:cs="Calibri"/>
                <w:color w:val="000000"/>
                <w:sz w:val="18"/>
                <w:szCs w:val="18"/>
              </w:rPr>
              <w:t xml:space="preserve"> - </w:t>
            </w:r>
            <w:r w:rsidRPr="00C977AC">
              <w:rPr>
                <w:rFonts w:eastAsia="Times New Roman" w:cs="GHEA Grapalat"/>
                <w:color w:val="000000"/>
                <w:sz w:val="18"/>
                <w:szCs w:val="18"/>
              </w:rPr>
              <w:t>Մ</w:t>
            </w:r>
            <w:r w:rsidRPr="00C977AC">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5.30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1,021.7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4,602.7</w:t>
            </w:r>
          </w:p>
        </w:tc>
      </w:tr>
      <w:tr w:rsidR="00C977AC" w:rsidRPr="00C977AC" w:rsidTr="00C977AC">
        <w:trPr>
          <w:trHeight w:val="5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Մ3 - Արտաշավան-Սաղմոսավան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Հ-57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Մ3 - Արտաշավան-Սաղմոսավան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1,021.7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1,736.9</w:t>
            </w:r>
          </w:p>
        </w:tc>
      </w:tr>
      <w:tr w:rsidR="00C977AC" w:rsidRPr="00C977AC" w:rsidTr="00C977AC">
        <w:trPr>
          <w:trHeight w:val="5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Ալավերդի-Ջիլիզա-Վրաստանի սահման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32.5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Հ-58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Ալավերդի-Ջիլիզա-Վրաստանի սահման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28.50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1,263.1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30,598.5</w:t>
            </w:r>
          </w:p>
        </w:tc>
      </w:tr>
      <w:tr w:rsidR="00C977AC" w:rsidRPr="00C977AC" w:rsidTr="00C977AC">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3 - </w:t>
            </w:r>
            <w:r w:rsidRPr="00C977AC">
              <w:rPr>
                <w:rFonts w:eastAsia="Times New Roman" w:cs="GHEA Grapalat"/>
                <w:color w:val="000000"/>
                <w:sz w:val="18"/>
                <w:szCs w:val="18"/>
              </w:rPr>
              <w:t>Սարչապետ</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Հ-59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3 - </w:t>
            </w:r>
            <w:r w:rsidRPr="00C977AC">
              <w:rPr>
                <w:rFonts w:eastAsia="Times New Roman" w:cs="GHEA Grapalat"/>
                <w:color w:val="000000"/>
                <w:sz w:val="18"/>
                <w:szCs w:val="18"/>
              </w:rPr>
              <w:t>Սարչապետ</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8.20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589.1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4,105.7</w:t>
            </w:r>
          </w:p>
        </w:tc>
      </w:tr>
      <w:tr w:rsidR="00C977AC" w:rsidRPr="00C977AC" w:rsidTr="00C977AC">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3 - </w:t>
            </w:r>
            <w:r w:rsidRPr="00C977AC">
              <w:rPr>
                <w:rFonts w:eastAsia="Times New Roman" w:cs="GHEA Grapalat"/>
                <w:color w:val="000000"/>
                <w:sz w:val="18"/>
                <w:szCs w:val="18"/>
              </w:rPr>
              <w:t>Մեծավան</w:t>
            </w:r>
            <w:r w:rsidRPr="00C977AC">
              <w:rPr>
                <w:rFonts w:eastAsia="Times New Roman" w:cs="Calibri"/>
                <w:color w:val="000000"/>
                <w:sz w:val="18"/>
                <w:szCs w:val="18"/>
              </w:rPr>
              <w:t>-</w:t>
            </w:r>
            <w:r w:rsidRPr="00C977AC">
              <w:rPr>
                <w:rFonts w:eastAsia="Times New Roman" w:cs="GHEA Grapalat"/>
                <w:color w:val="000000"/>
                <w:sz w:val="18"/>
                <w:szCs w:val="18"/>
              </w:rPr>
              <w:t>Ձյունաշող</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3 - </w:t>
            </w:r>
            <w:r w:rsidRPr="00C977AC">
              <w:rPr>
                <w:rFonts w:eastAsia="Times New Roman" w:cs="GHEA Grapalat"/>
                <w:color w:val="000000"/>
                <w:sz w:val="18"/>
                <w:szCs w:val="18"/>
              </w:rPr>
              <w:t>Մեծավան</w:t>
            </w:r>
            <w:r w:rsidRPr="00C977AC">
              <w:rPr>
                <w:rFonts w:eastAsia="Times New Roman" w:cs="Calibri"/>
                <w:color w:val="000000"/>
                <w:sz w:val="18"/>
                <w:szCs w:val="18"/>
              </w:rPr>
              <w:t>-</w:t>
            </w:r>
            <w:r w:rsidRPr="00C977AC">
              <w:rPr>
                <w:rFonts w:eastAsia="Times New Roman" w:cs="GHEA Grapalat"/>
                <w:color w:val="000000"/>
                <w:sz w:val="18"/>
                <w:szCs w:val="18"/>
              </w:rPr>
              <w:t>Ձյունաշող</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1,285.2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11,671.2</w:t>
            </w:r>
          </w:p>
        </w:tc>
      </w:tr>
      <w:tr w:rsidR="00C977AC" w:rsidRPr="00C977AC" w:rsidTr="00C977A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16 - </w:t>
            </w:r>
            <w:r w:rsidRPr="00C977AC">
              <w:rPr>
                <w:rFonts w:eastAsia="Times New Roman" w:cs="GHEA Grapalat"/>
                <w:color w:val="000000"/>
                <w:sz w:val="18"/>
                <w:szCs w:val="18"/>
              </w:rPr>
              <w:t>Բերքաբեր</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16 - </w:t>
            </w:r>
            <w:r w:rsidRPr="00C977AC">
              <w:rPr>
                <w:rFonts w:eastAsia="Times New Roman" w:cs="GHEA Grapalat"/>
                <w:color w:val="000000"/>
                <w:sz w:val="18"/>
                <w:szCs w:val="18"/>
              </w:rPr>
              <w:t>Բերքաբեր</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r>
      <w:tr w:rsidR="00C977AC" w:rsidRPr="00C977AC" w:rsidTr="00C977AC">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Նոյեմբերյան-Դովեղ</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Նոյեմբերյան-Դովեղ</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573.1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1,704.9</w:t>
            </w:r>
          </w:p>
        </w:tc>
      </w:tr>
      <w:tr w:rsidR="00C977AC" w:rsidRPr="00C977AC" w:rsidTr="00C977AC">
        <w:trPr>
          <w:trHeight w:val="46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-16 - </w:t>
            </w:r>
            <w:r w:rsidRPr="00C977AC">
              <w:rPr>
                <w:rFonts w:eastAsia="Times New Roman" w:cs="GHEA Grapalat"/>
                <w:color w:val="000000"/>
                <w:sz w:val="18"/>
                <w:szCs w:val="18"/>
              </w:rPr>
              <w:t>Կոթի</w:t>
            </w:r>
            <w:r w:rsidRPr="00C977AC">
              <w:rPr>
                <w:rFonts w:eastAsia="Times New Roman" w:cs="Calibri"/>
                <w:color w:val="000000"/>
                <w:sz w:val="18"/>
                <w:szCs w:val="18"/>
              </w:rPr>
              <w:t>-</w:t>
            </w:r>
            <w:r w:rsidRPr="00C977AC">
              <w:rPr>
                <w:rFonts w:eastAsia="Times New Roman" w:cs="GHEA Grapalat"/>
                <w:color w:val="000000"/>
                <w:sz w:val="18"/>
                <w:szCs w:val="18"/>
              </w:rPr>
              <w:t>Բարեկամավան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-16 - </w:t>
            </w:r>
            <w:r w:rsidRPr="00C977AC">
              <w:rPr>
                <w:rFonts w:eastAsia="Times New Roman" w:cs="GHEA Grapalat"/>
                <w:color w:val="000000"/>
                <w:sz w:val="18"/>
                <w:szCs w:val="18"/>
              </w:rPr>
              <w:t>Կոթի</w:t>
            </w:r>
            <w:r w:rsidRPr="00C977AC">
              <w:rPr>
                <w:rFonts w:eastAsia="Times New Roman" w:cs="Calibri"/>
                <w:color w:val="000000"/>
                <w:sz w:val="18"/>
                <w:szCs w:val="18"/>
              </w:rPr>
              <w:t>-</w:t>
            </w:r>
            <w:r w:rsidRPr="00C977AC">
              <w:rPr>
                <w:rFonts w:eastAsia="Times New Roman" w:cs="GHEA Grapalat"/>
                <w:color w:val="000000"/>
                <w:sz w:val="18"/>
                <w:szCs w:val="18"/>
              </w:rPr>
              <w:t>Բարեկամավան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16.50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573.1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8,037.3</w:t>
            </w:r>
          </w:p>
        </w:tc>
      </w:tr>
      <w:tr w:rsidR="00C977AC" w:rsidRPr="00C977AC" w:rsidTr="00C977AC">
        <w:trPr>
          <w:trHeight w:val="360"/>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1,169.5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1,491.2</w:t>
            </w:r>
          </w:p>
        </w:tc>
      </w:tr>
      <w:tr w:rsidR="00C977AC" w:rsidRPr="00C977AC" w:rsidTr="00C977AC">
        <w:trPr>
          <w:trHeight w:val="67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lastRenderedPageBreak/>
              <w:t>24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Բերդ-Արծվաբերդ-Չինարի</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32.5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Բերդ-Արծվաբերդ-Չինարի</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28.10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1,159.1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27,685.9</w:t>
            </w:r>
          </w:p>
        </w:tc>
      </w:tr>
      <w:tr w:rsidR="00C977AC" w:rsidRPr="00C977AC" w:rsidTr="00C977AC">
        <w:trPr>
          <w:trHeight w:val="600"/>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4.40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939.6</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3,514.1</w:t>
            </w:r>
          </w:p>
        </w:tc>
      </w:tr>
      <w:tr w:rsidR="00C977AC" w:rsidRPr="00C977AC" w:rsidTr="00C977AC">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Հ</w:t>
            </w:r>
            <w:r w:rsidRPr="00C977AC">
              <w:rPr>
                <w:rFonts w:eastAsia="Times New Roman" w:cs="Calibri"/>
                <w:color w:val="000000"/>
                <w:sz w:val="18"/>
                <w:szCs w:val="18"/>
              </w:rPr>
              <w:t xml:space="preserve">64- </w:t>
            </w:r>
            <w:r w:rsidRPr="00C977AC">
              <w:rPr>
                <w:rFonts w:eastAsia="Times New Roman" w:cs="GHEA Grapalat"/>
                <w:color w:val="000000"/>
                <w:sz w:val="18"/>
                <w:szCs w:val="18"/>
              </w:rPr>
              <w:t>Նորաշեն</w:t>
            </w:r>
            <w:r w:rsidRPr="00C977AC">
              <w:rPr>
                <w:rFonts w:eastAsia="Times New Roman" w:cs="Calibri"/>
                <w:color w:val="000000"/>
                <w:sz w:val="18"/>
                <w:szCs w:val="18"/>
              </w:rPr>
              <w:t>-</w:t>
            </w:r>
            <w:r w:rsidRPr="00C977AC">
              <w:rPr>
                <w:rFonts w:eastAsia="Times New Roman" w:cs="GHEA Grapalat"/>
                <w:color w:val="000000"/>
                <w:sz w:val="18"/>
                <w:szCs w:val="18"/>
              </w:rPr>
              <w:t>Մովսես</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8.8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Հ</w:t>
            </w:r>
            <w:r w:rsidRPr="00C977AC">
              <w:rPr>
                <w:rFonts w:eastAsia="Times New Roman" w:cs="Calibri"/>
                <w:color w:val="000000"/>
                <w:sz w:val="18"/>
                <w:szCs w:val="18"/>
              </w:rPr>
              <w:t xml:space="preserve">64- </w:t>
            </w:r>
            <w:r w:rsidRPr="00C977AC">
              <w:rPr>
                <w:rFonts w:eastAsia="Times New Roman" w:cs="GHEA Grapalat"/>
                <w:color w:val="000000"/>
                <w:sz w:val="18"/>
                <w:szCs w:val="18"/>
              </w:rPr>
              <w:t>Նորաշեն</w:t>
            </w:r>
            <w:r w:rsidRPr="00C977AC">
              <w:rPr>
                <w:rFonts w:eastAsia="Times New Roman" w:cs="Calibri"/>
                <w:color w:val="000000"/>
                <w:sz w:val="18"/>
                <w:szCs w:val="18"/>
              </w:rPr>
              <w:t>-</w:t>
            </w:r>
            <w:r w:rsidRPr="00C977AC">
              <w:rPr>
                <w:rFonts w:eastAsia="Times New Roman" w:cs="GHEA Grapalat"/>
                <w:color w:val="000000"/>
                <w:sz w:val="18"/>
                <w:szCs w:val="18"/>
              </w:rPr>
              <w:t>Մովսես</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6.10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450.7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2,336.7</w:t>
            </w:r>
          </w:p>
        </w:tc>
      </w:tr>
      <w:tr w:rsidR="00C977AC" w:rsidRPr="00C977AC" w:rsidTr="00C977AC">
        <w:trPr>
          <w:trHeight w:val="465"/>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2.70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1,042.9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2,393.3</w:t>
            </w:r>
          </w:p>
        </w:tc>
      </w:tr>
      <w:tr w:rsidR="00C977AC" w:rsidRPr="00C977AC" w:rsidTr="00C977AC">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Շաղիկ-Արդենիս-Թավշուտ-Մ1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Շաղիկ-Արդենիս-Թավշուտ-Մ1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1,481.0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7,553.3</w:t>
            </w:r>
          </w:p>
        </w:tc>
      </w:tr>
      <w:tr w:rsidR="00C977AC" w:rsidRPr="00C977AC" w:rsidTr="00C977AC">
        <w:trPr>
          <w:trHeight w:val="330"/>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23.00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1,798.3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33,156.8</w:t>
            </w:r>
          </w:p>
        </w:tc>
      </w:tr>
      <w:tr w:rsidR="00C977AC" w:rsidRPr="00C977AC" w:rsidTr="00C977AC">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Ամասիա-Բերդաշեն-Հ66</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17.2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Ամասիա-Բերդաշեն-Հ66</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17.20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1,798.3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26,291.2</w:t>
            </w:r>
          </w:p>
        </w:tc>
      </w:tr>
      <w:tr w:rsidR="00C977AC" w:rsidRPr="00C977AC" w:rsidTr="00C977AC">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Հ</w:t>
            </w:r>
            <w:r w:rsidRPr="00C977AC">
              <w:rPr>
                <w:rFonts w:eastAsia="Times New Roman" w:cs="Calibri"/>
                <w:color w:val="000000"/>
                <w:sz w:val="18"/>
                <w:szCs w:val="18"/>
              </w:rPr>
              <w:t xml:space="preserve">-31 - </w:t>
            </w:r>
            <w:r w:rsidRPr="00C977AC">
              <w:rPr>
                <w:rFonts w:eastAsia="Times New Roman" w:cs="GHEA Grapalat"/>
                <w:color w:val="000000"/>
                <w:sz w:val="18"/>
                <w:szCs w:val="18"/>
              </w:rPr>
              <w:t>Փոքր</w:t>
            </w:r>
            <w:r w:rsidRPr="00C977AC">
              <w:rPr>
                <w:rFonts w:eastAsia="Times New Roman" w:cs="Calibri"/>
                <w:color w:val="000000"/>
                <w:sz w:val="18"/>
                <w:szCs w:val="18"/>
              </w:rPr>
              <w:t xml:space="preserve"> </w:t>
            </w:r>
            <w:r w:rsidRPr="00C977AC">
              <w:rPr>
                <w:rFonts w:eastAsia="Times New Roman" w:cs="GHEA Grapalat"/>
                <w:color w:val="000000"/>
                <w:sz w:val="18"/>
                <w:szCs w:val="18"/>
              </w:rPr>
              <w:t>Սարիար</w:t>
            </w:r>
            <w:r w:rsidRPr="00C977AC">
              <w:rPr>
                <w:rFonts w:eastAsia="Times New Roman" w:cs="Calibri"/>
                <w:color w:val="000000"/>
                <w:sz w:val="18"/>
                <w:szCs w:val="18"/>
              </w:rPr>
              <w:t>-</w:t>
            </w:r>
            <w:r w:rsidRPr="00C977AC">
              <w:rPr>
                <w:rFonts w:eastAsia="Times New Roman" w:cs="GHEA Grapalat"/>
                <w:color w:val="000000"/>
                <w:sz w:val="18"/>
                <w:szCs w:val="18"/>
              </w:rPr>
              <w:t>Լոռու</w:t>
            </w:r>
            <w:r w:rsidRPr="00C977AC">
              <w:rPr>
                <w:rFonts w:eastAsia="Times New Roman" w:cs="Calibri"/>
                <w:color w:val="000000"/>
                <w:sz w:val="18"/>
                <w:szCs w:val="18"/>
              </w:rPr>
              <w:t xml:space="preserve"> </w:t>
            </w:r>
            <w:r w:rsidRPr="00C977AC">
              <w:rPr>
                <w:rFonts w:eastAsia="Times New Roman" w:cs="GHEA Grapalat"/>
                <w:color w:val="000000"/>
                <w:sz w:val="18"/>
                <w:szCs w:val="18"/>
              </w:rPr>
              <w:t>մարզի</w:t>
            </w:r>
            <w:r w:rsidRPr="00C977AC">
              <w:rPr>
                <w:rFonts w:eastAsia="Times New Roman" w:cs="Calibri"/>
                <w:color w:val="000000"/>
                <w:sz w:val="18"/>
                <w:szCs w:val="18"/>
              </w:rPr>
              <w:t xml:space="preserve"> </w:t>
            </w:r>
            <w:r w:rsidRPr="00C977AC">
              <w:rPr>
                <w:rFonts w:eastAsia="Times New Roman" w:cs="GHEA Grapalat"/>
                <w:color w:val="000000"/>
                <w:sz w:val="18"/>
                <w:szCs w:val="18"/>
              </w:rPr>
              <w:t>սահման</w:t>
            </w:r>
            <w:r w:rsidRPr="00C977AC">
              <w:rPr>
                <w:rFonts w:eastAsia="Times New Roman" w:cs="Calibri"/>
                <w:color w:val="000000"/>
                <w:sz w:val="18"/>
                <w:szCs w:val="18"/>
              </w:rPr>
              <w:t>-</w:t>
            </w:r>
            <w:r w:rsidRPr="00C977AC">
              <w:rPr>
                <w:rFonts w:eastAsia="Times New Roman" w:cs="GHEA Grapalat"/>
                <w:color w:val="000000"/>
                <w:sz w:val="18"/>
                <w:szCs w:val="18"/>
              </w:rPr>
              <w:t>Սարալանջ</w:t>
            </w:r>
            <w:r w:rsidRPr="00C977AC">
              <w:rPr>
                <w:rFonts w:eastAsia="Times New Roman" w:cs="Calibri"/>
                <w:color w:val="000000"/>
                <w:sz w:val="18"/>
                <w:szCs w:val="18"/>
              </w:rPr>
              <w:t>-</w:t>
            </w:r>
            <w:r w:rsidRPr="00C977AC">
              <w:rPr>
                <w:rFonts w:eastAsia="Times New Roman" w:cs="GHEA Grapalat"/>
                <w:color w:val="000000"/>
                <w:sz w:val="18"/>
                <w:szCs w:val="18"/>
              </w:rPr>
              <w:t>Մ</w:t>
            </w:r>
            <w:r w:rsidRPr="00C977AC">
              <w:rPr>
                <w:rFonts w:eastAsia="Times New Roman" w:cs="Calibri"/>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Հ-68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Հ</w:t>
            </w:r>
            <w:r w:rsidRPr="00C977AC">
              <w:rPr>
                <w:rFonts w:eastAsia="Times New Roman" w:cs="Calibri"/>
                <w:color w:val="000000"/>
                <w:sz w:val="18"/>
                <w:szCs w:val="18"/>
              </w:rPr>
              <w:t xml:space="preserve">-31 - </w:t>
            </w:r>
            <w:r w:rsidRPr="00C977AC">
              <w:rPr>
                <w:rFonts w:eastAsia="Times New Roman" w:cs="GHEA Grapalat"/>
                <w:color w:val="000000"/>
                <w:sz w:val="18"/>
                <w:szCs w:val="18"/>
              </w:rPr>
              <w:t>Փոքր</w:t>
            </w:r>
            <w:r w:rsidRPr="00C977AC">
              <w:rPr>
                <w:rFonts w:eastAsia="Times New Roman" w:cs="Calibri"/>
                <w:color w:val="000000"/>
                <w:sz w:val="18"/>
                <w:szCs w:val="18"/>
              </w:rPr>
              <w:t xml:space="preserve"> </w:t>
            </w:r>
            <w:r w:rsidRPr="00C977AC">
              <w:rPr>
                <w:rFonts w:eastAsia="Times New Roman" w:cs="GHEA Grapalat"/>
                <w:color w:val="000000"/>
                <w:sz w:val="18"/>
                <w:szCs w:val="18"/>
              </w:rPr>
              <w:t>Սարիար</w:t>
            </w:r>
            <w:r w:rsidRPr="00C977AC">
              <w:rPr>
                <w:rFonts w:eastAsia="Times New Roman" w:cs="Calibri"/>
                <w:color w:val="000000"/>
                <w:sz w:val="18"/>
                <w:szCs w:val="18"/>
              </w:rPr>
              <w:t>-</w:t>
            </w:r>
            <w:r w:rsidRPr="00C977AC">
              <w:rPr>
                <w:rFonts w:eastAsia="Times New Roman" w:cs="GHEA Grapalat"/>
                <w:color w:val="000000"/>
                <w:sz w:val="18"/>
                <w:szCs w:val="18"/>
              </w:rPr>
              <w:t>Լոռու</w:t>
            </w:r>
            <w:r w:rsidRPr="00C977AC">
              <w:rPr>
                <w:rFonts w:eastAsia="Times New Roman" w:cs="Calibri"/>
                <w:color w:val="000000"/>
                <w:sz w:val="18"/>
                <w:szCs w:val="18"/>
              </w:rPr>
              <w:t xml:space="preserve"> </w:t>
            </w:r>
            <w:r w:rsidRPr="00C977AC">
              <w:rPr>
                <w:rFonts w:eastAsia="Times New Roman" w:cs="GHEA Grapalat"/>
                <w:color w:val="000000"/>
                <w:sz w:val="18"/>
                <w:szCs w:val="18"/>
              </w:rPr>
              <w:t>մարզի</w:t>
            </w:r>
            <w:r w:rsidRPr="00C977AC">
              <w:rPr>
                <w:rFonts w:eastAsia="Times New Roman" w:cs="Calibri"/>
                <w:color w:val="000000"/>
                <w:sz w:val="18"/>
                <w:szCs w:val="18"/>
              </w:rPr>
              <w:t xml:space="preserve"> </w:t>
            </w:r>
            <w:r w:rsidRPr="00C977AC">
              <w:rPr>
                <w:rFonts w:eastAsia="Times New Roman" w:cs="GHEA Grapalat"/>
                <w:color w:val="000000"/>
                <w:sz w:val="18"/>
                <w:szCs w:val="18"/>
              </w:rPr>
              <w:t>սահման</w:t>
            </w:r>
            <w:r w:rsidRPr="00C977AC">
              <w:rPr>
                <w:rFonts w:eastAsia="Times New Roman" w:cs="Calibri"/>
                <w:color w:val="000000"/>
                <w:sz w:val="18"/>
                <w:szCs w:val="18"/>
              </w:rPr>
              <w:t>-</w:t>
            </w:r>
            <w:r w:rsidRPr="00C977AC">
              <w:rPr>
                <w:rFonts w:eastAsia="Times New Roman" w:cs="GHEA Grapalat"/>
                <w:color w:val="000000"/>
                <w:sz w:val="18"/>
                <w:szCs w:val="18"/>
              </w:rPr>
              <w:t>Սարալանջ</w:t>
            </w:r>
            <w:r w:rsidRPr="00C977AC">
              <w:rPr>
                <w:rFonts w:eastAsia="Times New Roman" w:cs="Calibri"/>
                <w:color w:val="000000"/>
                <w:sz w:val="18"/>
                <w:szCs w:val="18"/>
              </w:rPr>
              <w:t>-</w:t>
            </w:r>
            <w:r w:rsidRPr="00C977AC">
              <w:rPr>
                <w:rFonts w:eastAsia="Times New Roman" w:cs="GHEA Grapalat"/>
                <w:color w:val="000000"/>
                <w:sz w:val="18"/>
                <w:szCs w:val="18"/>
              </w:rPr>
              <w:t>Մ</w:t>
            </w:r>
            <w:r w:rsidRPr="00C977AC">
              <w:rPr>
                <w:rFonts w:eastAsia="Times New Roman" w:cs="Calibri"/>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18.00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1,481.0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22,659.8</w:t>
            </w:r>
          </w:p>
        </w:tc>
      </w:tr>
      <w:tr w:rsidR="00C977AC" w:rsidRPr="00C977AC" w:rsidTr="00C977AC">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Մ6 - Մարց-Աթան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27.5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Հ-70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Մ6 - Մարց-Աթան</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27.50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1,263.1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29,524.8</w:t>
            </w:r>
          </w:p>
        </w:tc>
      </w:tr>
      <w:tr w:rsidR="00C977AC" w:rsidRPr="00C977AC" w:rsidTr="00C977AC">
        <w:trPr>
          <w:trHeight w:val="36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Թալին-Ցամաքասար-Նոր Արթիկ-Հ75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Հ-81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Թալին-Ցամաքասար-Նոր Արթիկ-Հ75</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7.70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734.8</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4,804.2</w:t>
            </w:r>
          </w:p>
        </w:tc>
      </w:tr>
      <w:tr w:rsidR="00C977AC" w:rsidRPr="00C977AC" w:rsidTr="00C977AC">
        <w:trPr>
          <w:trHeight w:val="345"/>
        </w:trPr>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15.40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1,839.2</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23,913.1</w:t>
            </w:r>
          </w:p>
        </w:tc>
      </w:tr>
      <w:tr w:rsidR="00C977AC" w:rsidRPr="00C977AC" w:rsidTr="00C977A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Հ21 (Արթիկ)-Պեմզաշեն-Մ1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10.4</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Հ-83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Հ21 (Արթիկ)-Պեմզաշեն-Մ1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1.50</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941.3</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1,200.2</w:t>
            </w:r>
          </w:p>
        </w:tc>
      </w:tr>
      <w:tr w:rsidR="00C977AC" w:rsidRPr="00C977AC" w:rsidTr="00C977AC">
        <w:trPr>
          <w:trHeight w:val="2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592.1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444.1</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450,894.9</w:t>
            </w:r>
          </w:p>
        </w:tc>
      </w:tr>
    </w:tbl>
    <w:p w:rsidR="00C977AC" w:rsidRDefault="00C977AC">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443"/>
        <w:gridCol w:w="3161"/>
        <w:gridCol w:w="1687"/>
        <w:gridCol w:w="990"/>
        <w:gridCol w:w="2884"/>
        <w:gridCol w:w="1974"/>
        <w:gridCol w:w="1695"/>
        <w:gridCol w:w="1736"/>
      </w:tblGrid>
      <w:tr w:rsidR="00C977AC" w:rsidRPr="00C977AC" w:rsidTr="00C977AC">
        <w:trPr>
          <w:trHeight w:val="330"/>
        </w:trPr>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left"/>
              <w:rPr>
                <w:rFonts w:ascii="Times New Roman" w:eastAsia="Times New Roman" w:hAnsi="Times New Roman"/>
                <w:sz w:val="20"/>
                <w:szCs w:val="24"/>
              </w:rPr>
            </w:pPr>
          </w:p>
        </w:tc>
        <w:tc>
          <w:tcPr>
            <w:tcW w:w="0" w:type="auto"/>
            <w:gridSpan w:val="7"/>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right"/>
              <w:rPr>
                <w:rFonts w:eastAsia="Times New Roman" w:cs="Calibri"/>
                <w:color w:val="000000"/>
                <w:sz w:val="16"/>
                <w:szCs w:val="16"/>
              </w:rPr>
            </w:pPr>
            <w:r w:rsidRPr="00C977AC">
              <w:rPr>
                <w:rFonts w:eastAsia="Times New Roman" w:cs="Calibri"/>
                <w:color w:val="000000"/>
                <w:sz w:val="16"/>
                <w:szCs w:val="16"/>
              </w:rPr>
              <w:t>հավելված 8</w:t>
            </w:r>
          </w:p>
        </w:tc>
      </w:tr>
      <w:tr w:rsidR="00C977AC" w:rsidRPr="00C977AC" w:rsidTr="00C977AC">
        <w:trPr>
          <w:trHeight w:val="330"/>
        </w:trPr>
        <w:tc>
          <w:tcPr>
            <w:tcW w:w="0" w:type="auto"/>
            <w:gridSpan w:val="8"/>
            <w:vMerge w:val="restart"/>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eastAsia="Times New Roman" w:cs="Calibri"/>
                <w:b/>
                <w:bCs/>
                <w:color w:val="000000"/>
                <w:sz w:val="20"/>
                <w:szCs w:val="20"/>
              </w:rPr>
              <w:t>ՀՀ օրենքով դաշտամիջյան ճանապարհները ՀՀ կառավարության որոշմամբ հանրապետական նշանակության դասակարգված ճանապարհների 2021թ. 1-ին եռամսյակի  ընթացիկ ձմեռային պահպանման կատարողականները</w:t>
            </w:r>
          </w:p>
        </w:tc>
      </w:tr>
      <w:tr w:rsidR="00C977AC" w:rsidRPr="00C977AC" w:rsidTr="00C977AC">
        <w:trPr>
          <w:trHeight w:val="312"/>
        </w:trPr>
        <w:tc>
          <w:tcPr>
            <w:tcW w:w="0" w:type="auto"/>
            <w:gridSpan w:val="8"/>
            <w:vMerge/>
            <w:tcBorders>
              <w:top w:val="nil"/>
              <w:left w:val="nil"/>
              <w:bottom w:val="nil"/>
              <w:right w:val="nil"/>
            </w:tcBorders>
            <w:vAlign w:val="center"/>
            <w:hideMark/>
          </w:tcPr>
          <w:p w:rsidR="00C977AC" w:rsidRPr="00C977AC" w:rsidRDefault="00C977AC" w:rsidP="00C977AC">
            <w:pPr>
              <w:spacing w:before="0" w:after="0" w:line="240" w:lineRule="auto"/>
              <w:ind w:firstLine="0"/>
              <w:jc w:val="left"/>
              <w:rPr>
                <w:rFonts w:eastAsia="Times New Roman" w:cs="Calibri"/>
                <w:b/>
                <w:bCs/>
                <w:color w:val="000000"/>
                <w:sz w:val="20"/>
                <w:szCs w:val="20"/>
              </w:rPr>
            </w:pPr>
          </w:p>
        </w:tc>
      </w:tr>
      <w:tr w:rsidR="00C977AC" w:rsidRPr="00C977AC" w:rsidTr="00C977AC">
        <w:trPr>
          <w:trHeight w:val="312"/>
        </w:trPr>
        <w:tc>
          <w:tcPr>
            <w:tcW w:w="0" w:type="auto"/>
            <w:gridSpan w:val="8"/>
            <w:vMerge/>
            <w:tcBorders>
              <w:top w:val="nil"/>
              <w:left w:val="nil"/>
              <w:bottom w:val="nil"/>
              <w:right w:val="nil"/>
            </w:tcBorders>
            <w:vAlign w:val="center"/>
            <w:hideMark/>
          </w:tcPr>
          <w:p w:rsidR="00C977AC" w:rsidRPr="00C977AC" w:rsidRDefault="00C977AC" w:rsidP="00C977AC">
            <w:pPr>
              <w:spacing w:before="0" w:after="0" w:line="240" w:lineRule="auto"/>
              <w:ind w:firstLine="0"/>
              <w:jc w:val="left"/>
              <w:rPr>
                <w:rFonts w:eastAsia="Times New Roman" w:cs="Calibri"/>
                <w:b/>
                <w:bCs/>
                <w:color w:val="000000"/>
                <w:sz w:val="20"/>
                <w:szCs w:val="20"/>
              </w:rPr>
            </w:pPr>
          </w:p>
        </w:tc>
      </w:tr>
      <w:tr w:rsidR="00C977AC" w:rsidRPr="00C977AC" w:rsidTr="00C977AC">
        <w:trPr>
          <w:trHeight w:val="312"/>
        </w:trPr>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right"/>
              <w:rPr>
                <w:rFonts w:eastAsia="Times New Roman" w:cs="Calibri"/>
                <w:color w:val="000000"/>
                <w:sz w:val="16"/>
                <w:szCs w:val="16"/>
              </w:rPr>
            </w:pPr>
            <w:r w:rsidRPr="00C977AC">
              <w:rPr>
                <w:rFonts w:eastAsia="Times New Roman" w:cs="Calibri"/>
                <w:color w:val="000000"/>
                <w:sz w:val="16"/>
                <w:szCs w:val="16"/>
              </w:rPr>
              <w:t>հազ. դրամ</w:t>
            </w:r>
          </w:p>
        </w:tc>
      </w:tr>
      <w:tr w:rsidR="00C977AC" w:rsidRPr="00C977AC" w:rsidTr="00C977AC">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Ավտոճանապարհի ավանումը</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Երկարությունը (կմ)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 xml:space="preserve">Ճանապարհի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Սպասարկման երկարությունը (կմ)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 կմ պահպանման գինը</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Կատարողական</w:t>
            </w:r>
          </w:p>
        </w:tc>
      </w:tr>
      <w:tr w:rsidR="00C977AC" w:rsidRPr="00C977AC" w:rsidTr="00C977A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համարը</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հատվածը</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20"/>
                <w:szCs w:val="20"/>
              </w:rPr>
            </w:pPr>
          </w:p>
        </w:tc>
      </w:tr>
      <w:tr w:rsidR="00C977AC" w:rsidRPr="00C977AC" w:rsidTr="00C977AC">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20"/>
                <w:szCs w:val="20"/>
              </w:rPr>
            </w:pPr>
            <w:r w:rsidRPr="00C977AC">
              <w:rPr>
                <w:rFonts w:eastAsia="Times New Roman" w:cs="Calibri"/>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20"/>
                <w:szCs w:val="20"/>
              </w:rPr>
            </w:pPr>
            <w:r w:rsidRPr="00C977AC">
              <w:rPr>
                <w:rFonts w:ascii="Calibri" w:eastAsia="Times New Roman" w:hAnsi="Calibri" w:cs="Calibri"/>
                <w:sz w:val="20"/>
                <w:szCs w:val="20"/>
              </w:rPr>
              <w:t> </w:t>
            </w:r>
            <w:r w:rsidRPr="00C977AC">
              <w:rPr>
                <w:rFonts w:eastAsia="Times New Roman" w:cs="GHEA Grapalat"/>
                <w:sz w:val="20"/>
                <w:szCs w:val="20"/>
              </w:rPr>
              <w:t>Մ</w:t>
            </w:r>
            <w:r w:rsidRPr="00C977AC">
              <w:rPr>
                <w:rFonts w:eastAsia="Times New Roman" w:cs="Calibri"/>
                <w:sz w:val="20"/>
                <w:szCs w:val="20"/>
              </w:rPr>
              <w:t>4 - Ջրաբեր-Հրազդան-Հրազդանի քրեակատարողական հիմնարկ</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Հ-1</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Հրազդան -Հրազդանի քրեակատարողական հիմնարկ</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236.2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1,133.6</w:t>
            </w:r>
          </w:p>
        </w:tc>
      </w:tr>
      <w:tr w:rsidR="00C977AC" w:rsidRPr="00C977AC" w:rsidTr="00C977AC">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ascii="Calibri" w:eastAsia="Times New Roman" w:hAnsi="Calibri" w:cs="Calibri"/>
                <w:color w:val="000000"/>
                <w:sz w:val="20"/>
                <w:szCs w:val="20"/>
              </w:rPr>
              <w:t> </w:t>
            </w:r>
            <w:r w:rsidRPr="00C977AC">
              <w:rPr>
                <w:rFonts w:eastAsia="Times New Roman" w:cs="GHEA Grapalat"/>
                <w:color w:val="000000"/>
                <w:sz w:val="20"/>
                <w:szCs w:val="20"/>
              </w:rPr>
              <w:t>Մոտեցում</w:t>
            </w:r>
            <w:r w:rsidRPr="00C977AC">
              <w:rPr>
                <w:rFonts w:eastAsia="Times New Roman" w:cs="Calibri"/>
                <w:color w:val="000000"/>
                <w:sz w:val="20"/>
                <w:szCs w:val="20"/>
              </w:rPr>
              <w:t xml:space="preserve"> </w:t>
            </w:r>
            <w:r w:rsidRPr="00C977AC">
              <w:rPr>
                <w:rFonts w:eastAsia="Times New Roman" w:cs="GHEA Grapalat"/>
                <w:color w:val="000000"/>
                <w:sz w:val="20"/>
                <w:szCs w:val="20"/>
              </w:rPr>
              <w:t>Աղվերանին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Հ-5</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ascii="Calibri" w:eastAsia="Times New Roman" w:hAnsi="Calibri" w:cs="Calibri"/>
                <w:color w:val="000000"/>
                <w:sz w:val="20"/>
                <w:szCs w:val="20"/>
              </w:rPr>
              <w:t> </w:t>
            </w:r>
            <w:r w:rsidRPr="00C977AC">
              <w:rPr>
                <w:rFonts w:eastAsia="Times New Roman" w:cs="GHEA Grapalat"/>
                <w:color w:val="000000"/>
                <w:sz w:val="20"/>
                <w:szCs w:val="20"/>
              </w:rPr>
              <w:t>Մոտեցում</w:t>
            </w:r>
            <w:r w:rsidRPr="00C977AC">
              <w:rPr>
                <w:rFonts w:eastAsia="Times New Roman" w:cs="Calibri"/>
                <w:color w:val="000000"/>
                <w:sz w:val="20"/>
                <w:szCs w:val="20"/>
              </w:rPr>
              <w:t xml:space="preserve"> </w:t>
            </w:r>
            <w:r w:rsidRPr="00C977AC">
              <w:rPr>
                <w:rFonts w:eastAsia="Times New Roman" w:cs="GHEA Grapalat"/>
                <w:color w:val="000000"/>
                <w:sz w:val="20"/>
                <w:szCs w:val="20"/>
              </w:rPr>
              <w:t>Աղվերանին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273.1</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2,315.9</w:t>
            </w:r>
          </w:p>
        </w:tc>
      </w:tr>
      <w:tr w:rsidR="00C977AC" w:rsidRPr="00C977AC" w:rsidTr="00C977AC">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Մոտեցում Թեղենիսի մարզահամալիրին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Հ-28</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Մոտեցում Թեղենիսի մարզահամալիրին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0.0</w:t>
            </w:r>
          </w:p>
        </w:tc>
      </w:tr>
      <w:tr w:rsidR="00C977AC" w:rsidRPr="00C977AC" w:rsidTr="00C977AC">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Մոտեցում Նախիջևանի սահմանին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Հ-40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Մոտեցում Նախիջևանի սահմանին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167.4</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267.8</w:t>
            </w:r>
          </w:p>
        </w:tc>
      </w:tr>
      <w:tr w:rsidR="00C977AC" w:rsidRPr="00C977AC" w:rsidTr="00C977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20"/>
                <w:szCs w:val="20"/>
              </w:rPr>
            </w:pPr>
            <w:r w:rsidRPr="00C977AC">
              <w:rPr>
                <w:rFonts w:eastAsia="Times New Roman" w:cs="Calibri"/>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20"/>
                <w:szCs w:val="20"/>
              </w:rPr>
            </w:pPr>
            <w:r w:rsidRPr="00C977AC">
              <w:rPr>
                <w:rFonts w:ascii="Calibri" w:eastAsia="Times New Roman" w:hAnsi="Calibri" w:cs="Calibri"/>
                <w:sz w:val="20"/>
                <w:szCs w:val="20"/>
              </w:rPr>
              <w:t> </w:t>
            </w:r>
            <w:r w:rsidRPr="00C977AC">
              <w:rPr>
                <w:rFonts w:eastAsia="Times New Roman" w:cs="GHEA Grapalat"/>
                <w:sz w:val="20"/>
                <w:szCs w:val="20"/>
              </w:rPr>
              <w:t>Մ</w:t>
            </w:r>
            <w:r w:rsidRPr="00C977AC">
              <w:rPr>
                <w:rFonts w:eastAsia="Times New Roman" w:cs="Calibri"/>
                <w:sz w:val="20"/>
                <w:szCs w:val="20"/>
              </w:rPr>
              <w:t xml:space="preserve">2 - </w:t>
            </w:r>
            <w:r w:rsidRPr="00C977AC">
              <w:rPr>
                <w:rFonts w:eastAsia="Times New Roman" w:cs="GHEA Grapalat"/>
                <w:sz w:val="20"/>
                <w:szCs w:val="20"/>
              </w:rPr>
              <w:t>Զառիթափ</w:t>
            </w:r>
            <w:r w:rsidRPr="00C977AC">
              <w:rPr>
                <w:rFonts w:eastAsia="Times New Roman" w:cs="Calibri"/>
                <w:sz w:val="20"/>
                <w:szCs w:val="20"/>
              </w:rPr>
              <w:t xml:space="preserve"> - </w:t>
            </w:r>
            <w:r w:rsidRPr="00C977AC">
              <w:rPr>
                <w:rFonts w:eastAsia="Times New Roman" w:cs="GHEA Grapalat"/>
                <w:sz w:val="20"/>
                <w:szCs w:val="20"/>
              </w:rPr>
              <w:t>Նախիջևանի</w:t>
            </w:r>
            <w:r w:rsidRPr="00C977AC">
              <w:rPr>
                <w:rFonts w:eastAsia="Times New Roman" w:cs="Calibri"/>
                <w:sz w:val="20"/>
                <w:szCs w:val="20"/>
              </w:rPr>
              <w:t xml:space="preserve"> </w:t>
            </w:r>
            <w:r w:rsidRPr="00C977AC">
              <w:rPr>
                <w:rFonts w:eastAsia="Times New Roman" w:cs="GHEA Grapalat"/>
                <w:sz w:val="20"/>
                <w:szCs w:val="20"/>
              </w:rPr>
              <w:t>սահման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Հ-42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Զառիթափ - Նախիջևանի սահման 14կմ</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14.0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301.9</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3,386.1</w:t>
            </w:r>
          </w:p>
        </w:tc>
      </w:tr>
      <w:tr w:rsidR="00C977AC" w:rsidRPr="00C977AC" w:rsidTr="00C977AC">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ascii="Calibri" w:eastAsia="Times New Roman" w:hAnsi="Calibri" w:cs="Calibri"/>
                <w:color w:val="000000"/>
                <w:sz w:val="20"/>
                <w:szCs w:val="20"/>
              </w:rPr>
              <w:t> </w:t>
            </w:r>
            <w:r w:rsidRPr="00C977AC">
              <w:rPr>
                <w:rFonts w:eastAsia="Times New Roman" w:cs="GHEA Grapalat"/>
                <w:color w:val="000000"/>
                <w:sz w:val="20"/>
                <w:szCs w:val="20"/>
              </w:rPr>
              <w:t>Մ</w:t>
            </w:r>
            <w:r w:rsidRPr="00C977AC">
              <w:rPr>
                <w:rFonts w:eastAsia="Times New Roman" w:cs="Calibri"/>
                <w:color w:val="000000"/>
                <w:sz w:val="20"/>
                <w:szCs w:val="20"/>
              </w:rPr>
              <w:t xml:space="preserve">4 - </w:t>
            </w:r>
            <w:r w:rsidRPr="00C977AC">
              <w:rPr>
                <w:rFonts w:eastAsia="Times New Roman" w:cs="GHEA Grapalat"/>
                <w:color w:val="000000"/>
                <w:sz w:val="20"/>
                <w:szCs w:val="20"/>
              </w:rPr>
              <w:t>Պարզ</w:t>
            </w:r>
            <w:r w:rsidRPr="00C977AC">
              <w:rPr>
                <w:rFonts w:eastAsia="Times New Roman" w:cs="Calibri"/>
                <w:color w:val="000000"/>
                <w:sz w:val="20"/>
                <w:szCs w:val="20"/>
              </w:rPr>
              <w:t xml:space="preserve"> </w:t>
            </w:r>
            <w:r w:rsidRPr="00C977AC">
              <w:rPr>
                <w:rFonts w:eastAsia="Times New Roman" w:cs="GHEA Grapalat"/>
                <w:color w:val="000000"/>
                <w:sz w:val="20"/>
                <w:szCs w:val="20"/>
              </w:rPr>
              <w:t>լիճ</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Հ-73</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ascii="Calibri" w:eastAsia="Times New Roman" w:hAnsi="Calibri" w:cs="Calibri"/>
                <w:color w:val="000000"/>
                <w:sz w:val="20"/>
                <w:szCs w:val="20"/>
              </w:rPr>
              <w:t> </w:t>
            </w:r>
            <w:r w:rsidRPr="00C977AC">
              <w:rPr>
                <w:rFonts w:eastAsia="Times New Roman" w:cs="GHEA Grapalat"/>
                <w:color w:val="000000"/>
                <w:sz w:val="20"/>
                <w:szCs w:val="20"/>
              </w:rPr>
              <w:t>Մ</w:t>
            </w:r>
            <w:r w:rsidRPr="00C977AC">
              <w:rPr>
                <w:rFonts w:eastAsia="Times New Roman" w:cs="Calibri"/>
                <w:color w:val="000000"/>
                <w:sz w:val="20"/>
                <w:szCs w:val="20"/>
              </w:rPr>
              <w:t xml:space="preserve">4 - </w:t>
            </w:r>
            <w:r w:rsidRPr="00C977AC">
              <w:rPr>
                <w:rFonts w:eastAsia="Times New Roman" w:cs="GHEA Grapalat"/>
                <w:color w:val="000000"/>
                <w:sz w:val="20"/>
                <w:szCs w:val="20"/>
              </w:rPr>
              <w:t>Պարզ</w:t>
            </w:r>
            <w:r w:rsidRPr="00C977AC">
              <w:rPr>
                <w:rFonts w:eastAsia="Times New Roman" w:cs="Calibri"/>
                <w:color w:val="000000"/>
                <w:sz w:val="20"/>
                <w:szCs w:val="20"/>
              </w:rPr>
              <w:t xml:space="preserve"> </w:t>
            </w:r>
            <w:r w:rsidRPr="00C977AC">
              <w:rPr>
                <w:rFonts w:eastAsia="Times New Roman" w:cs="GHEA Grapalat"/>
                <w:color w:val="000000"/>
                <w:sz w:val="20"/>
                <w:szCs w:val="20"/>
              </w:rPr>
              <w:t>լիճ</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267.3</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20"/>
                <w:szCs w:val="20"/>
              </w:rPr>
            </w:pPr>
            <w:r w:rsidRPr="00C977AC">
              <w:rPr>
                <w:rFonts w:eastAsia="Times New Roman" w:cs="Calibri"/>
                <w:color w:val="000000"/>
                <w:sz w:val="20"/>
                <w:szCs w:val="20"/>
              </w:rPr>
              <w:t>1,753.6</w:t>
            </w:r>
          </w:p>
        </w:tc>
      </w:tr>
      <w:tr w:rsidR="00C977AC" w:rsidRPr="00C977AC" w:rsidTr="00C977AC">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eastAsia="Times New Roman" w:cs="Calibri"/>
                <w:b/>
                <w:bCs/>
                <w:color w:val="000000"/>
                <w:sz w:val="20"/>
                <w:szCs w:val="20"/>
              </w:rPr>
              <w:t>Ընդամենը</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eastAsia="Times New Roman" w:cs="Calibri"/>
                <w:b/>
                <w:bCs/>
                <w:color w:val="000000"/>
                <w:sz w:val="20"/>
                <w:szCs w:val="20"/>
              </w:rPr>
              <w:t>58.7</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eastAsia="Times New Roman" w:cs="Calibri"/>
                <w:b/>
                <w:bCs/>
                <w:color w:val="000000"/>
                <w:sz w:val="20"/>
                <w:szCs w:val="20"/>
              </w:rPr>
              <w:t>40.8</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20"/>
                <w:szCs w:val="20"/>
              </w:rPr>
            </w:pPr>
            <w:r w:rsidRPr="00C977AC">
              <w:rPr>
                <w:rFonts w:eastAsia="Times New Roman" w:cs="Calibri"/>
                <w:b/>
                <w:bCs/>
                <w:color w:val="000000"/>
                <w:sz w:val="20"/>
                <w:szCs w:val="20"/>
              </w:rPr>
              <w:t>8,857.0</w:t>
            </w:r>
          </w:p>
        </w:tc>
      </w:tr>
    </w:tbl>
    <w:p w:rsidR="00C977AC" w:rsidRDefault="00C977AC" w:rsidP="00E129AE">
      <w:pPr>
        <w:rPr>
          <w:lang w:val="hy-AM"/>
        </w:rPr>
      </w:pPr>
    </w:p>
    <w:p w:rsidR="00C977AC" w:rsidRDefault="00C977AC">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435"/>
        <w:gridCol w:w="3382"/>
        <w:gridCol w:w="1590"/>
        <w:gridCol w:w="914"/>
        <w:gridCol w:w="2983"/>
        <w:gridCol w:w="2019"/>
        <w:gridCol w:w="1661"/>
        <w:gridCol w:w="1586"/>
      </w:tblGrid>
      <w:tr w:rsidR="00C977AC" w:rsidRPr="00C977AC" w:rsidTr="00C977AC">
        <w:trPr>
          <w:trHeight w:val="330"/>
        </w:trPr>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left"/>
              <w:rPr>
                <w:rFonts w:ascii="Times New Roman" w:eastAsia="Times New Roman" w:hAnsi="Times New Roman"/>
                <w:sz w:val="20"/>
                <w:szCs w:val="24"/>
              </w:rPr>
            </w:pPr>
          </w:p>
        </w:tc>
        <w:tc>
          <w:tcPr>
            <w:tcW w:w="0" w:type="auto"/>
            <w:gridSpan w:val="7"/>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right"/>
              <w:rPr>
                <w:rFonts w:eastAsia="Times New Roman" w:cs="Calibri"/>
                <w:color w:val="000000"/>
                <w:sz w:val="16"/>
                <w:szCs w:val="16"/>
              </w:rPr>
            </w:pPr>
            <w:r w:rsidRPr="00C977AC">
              <w:rPr>
                <w:rFonts w:eastAsia="Times New Roman" w:cs="Calibri"/>
                <w:color w:val="000000"/>
                <w:sz w:val="16"/>
                <w:szCs w:val="16"/>
              </w:rPr>
              <w:t>հավելված 8ա</w:t>
            </w:r>
          </w:p>
        </w:tc>
      </w:tr>
      <w:tr w:rsidR="00C977AC" w:rsidRPr="00C977AC" w:rsidTr="00C977AC">
        <w:trPr>
          <w:trHeight w:val="330"/>
        </w:trPr>
        <w:tc>
          <w:tcPr>
            <w:tcW w:w="0" w:type="auto"/>
            <w:gridSpan w:val="8"/>
            <w:vMerge w:val="restart"/>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ՀՀ օրենքով դաշտամիջյան ճանապարհները ՀՀ կառավարության որոշմամբ հանրապետական նշանակության դասակարգված ճանապարհների 2021թ. 2-րդ և 3-րդ եռամսյակների  ընթացիկ ամառային պահպանման կատարողականները</w:t>
            </w:r>
          </w:p>
        </w:tc>
      </w:tr>
      <w:tr w:rsidR="00C977AC" w:rsidRPr="00C977AC" w:rsidTr="00C977AC">
        <w:trPr>
          <w:trHeight w:val="264"/>
        </w:trPr>
        <w:tc>
          <w:tcPr>
            <w:tcW w:w="0" w:type="auto"/>
            <w:gridSpan w:val="8"/>
            <w:vMerge/>
            <w:tcBorders>
              <w:top w:val="nil"/>
              <w:left w:val="nil"/>
              <w:bottom w:val="nil"/>
              <w:right w:val="nil"/>
            </w:tcBorders>
            <w:vAlign w:val="center"/>
            <w:hideMark/>
          </w:tcPr>
          <w:p w:rsidR="00C977AC" w:rsidRPr="00C977AC" w:rsidRDefault="00C977AC" w:rsidP="00C977AC">
            <w:pPr>
              <w:spacing w:before="0" w:after="0" w:line="240" w:lineRule="auto"/>
              <w:ind w:firstLine="0"/>
              <w:jc w:val="left"/>
              <w:rPr>
                <w:rFonts w:eastAsia="Times New Roman" w:cs="Calibri"/>
                <w:b/>
                <w:bCs/>
                <w:color w:val="000000"/>
                <w:sz w:val="18"/>
                <w:szCs w:val="18"/>
              </w:rPr>
            </w:pPr>
          </w:p>
        </w:tc>
      </w:tr>
      <w:tr w:rsidR="00C977AC" w:rsidRPr="00C977AC" w:rsidTr="00C977AC">
        <w:trPr>
          <w:trHeight w:val="264"/>
        </w:trPr>
        <w:tc>
          <w:tcPr>
            <w:tcW w:w="0" w:type="auto"/>
            <w:gridSpan w:val="8"/>
            <w:vMerge/>
            <w:tcBorders>
              <w:top w:val="nil"/>
              <w:left w:val="nil"/>
              <w:bottom w:val="nil"/>
              <w:right w:val="nil"/>
            </w:tcBorders>
            <w:vAlign w:val="center"/>
            <w:hideMark/>
          </w:tcPr>
          <w:p w:rsidR="00C977AC" w:rsidRPr="00C977AC" w:rsidRDefault="00C977AC" w:rsidP="00C977AC">
            <w:pPr>
              <w:spacing w:before="0" w:after="0" w:line="240" w:lineRule="auto"/>
              <w:ind w:firstLine="0"/>
              <w:jc w:val="left"/>
              <w:rPr>
                <w:rFonts w:eastAsia="Times New Roman" w:cs="Calibri"/>
                <w:b/>
                <w:bCs/>
                <w:color w:val="000000"/>
                <w:sz w:val="18"/>
                <w:szCs w:val="18"/>
              </w:rPr>
            </w:pPr>
          </w:p>
        </w:tc>
      </w:tr>
      <w:tr w:rsidR="00C977AC" w:rsidRPr="00C977AC" w:rsidTr="00C977AC">
        <w:trPr>
          <w:trHeight w:val="264"/>
        </w:trPr>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center"/>
              <w:rPr>
                <w:rFonts w:ascii="Times New Roman" w:eastAsia="Times New Roman" w:hAnsi="Times New Roman"/>
                <w:sz w:val="20"/>
                <w:szCs w:val="20"/>
              </w:rPr>
            </w:pPr>
          </w:p>
        </w:tc>
        <w:tc>
          <w:tcPr>
            <w:tcW w:w="0" w:type="auto"/>
            <w:gridSpan w:val="2"/>
            <w:tcBorders>
              <w:top w:val="nil"/>
              <w:left w:val="nil"/>
              <w:bottom w:val="nil"/>
              <w:right w:val="nil"/>
            </w:tcBorders>
            <w:shd w:val="clear" w:color="auto" w:fill="auto"/>
            <w:vAlign w:val="center"/>
            <w:hideMark/>
          </w:tcPr>
          <w:p w:rsidR="00C977AC" w:rsidRPr="00C977AC" w:rsidRDefault="00C977AC" w:rsidP="00C977AC">
            <w:pPr>
              <w:spacing w:before="0" w:after="0" w:line="240" w:lineRule="auto"/>
              <w:ind w:firstLine="0"/>
              <w:jc w:val="right"/>
              <w:rPr>
                <w:rFonts w:eastAsia="Times New Roman" w:cs="Calibri"/>
                <w:color w:val="000000"/>
                <w:sz w:val="16"/>
                <w:szCs w:val="16"/>
              </w:rPr>
            </w:pPr>
            <w:r w:rsidRPr="00C977AC">
              <w:rPr>
                <w:rFonts w:eastAsia="Times New Roman" w:cs="Calibri"/>
                <w:color w:val="000000"/>
                <w:sz w:val="16"/>
                <w:szCs w:val="16"/>
              </w:rPr>
              <w:t>հազ. դրամ</w:t>
            </w:r>
          </w:p>
        </w:tc>
      </w:tr>
      <w:tr w:rsidR="00C977AC" w:rsidRPr="00C977AC" w:rsidTr="00C977AC">
        <w:trPr>
          <w:trHeight w:val="5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Ավտոճանապարհի ավանումը</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Երկարությունը (կմ)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 xml:space="preserve">Ճանապարհի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Սպասարկման երկարությունը (կմ)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 կմ պահպանման գինը</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Կատարողական</w:t>
            </w:r>
          </w:p>
        </w:tc>
      </w:tr>
      <w:tr w:rsidR="00C977AC" w:rsidRPr="00C977AC" w:rsidTr="00C977AC">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համարը</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հատվածը</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r>
      <w:tr w:rsidR="00C977AC" w:rsidRPr="00C977AC" w:rsidTr="00C977AC">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eastAsia="Times New Roman" w:cs="Calibri"/>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ascii="Calibri" w:eastAsia="Times New Roman" w:hAnsi="Calibri" w:cs="Calibri"/>
                <w:sz w:val="18"/>
                <w:szCs w:val="18"/>
              </w:rPr>
              <w:t> </w:t>
            </w:r>
            <w:r w:rsidRPr="00C977AC">
              <w:rPr>
                <w:rFonts w:eastAsia="Times New Roman" w:cs="GHEA Grapalat"/>
                <w:sz w:val="18"/>
                <w:szCs w:val="18"/>
              </w:rPr>
              <w:t>Մ</w:t>
            </w:r>
            <w:r w:rsidRPr="00C977AC">
              <w:rPr>
                <w:rFonts w:eastAsia="Times New Roman" w:cs="Calibri"/>
                <w:sz w:val="18"/>
                <w:szCs w:val="18"/>
              </w:rPr>
              <w:t>4 - Ջրաբեր-Հրազդան-Հրազդանի քրեակատարողական հիմնարկ</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Հ-1</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Հրազդան -Հրազդանի քրեակատարողական հիմնարկ</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1,239.7</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6,322.5</w:t>
            </w:r>
          </w:p>
        </w:tc>
      </w:tr>
      <w:tr w:rsidR="00C977AC" w:rsidRPr="00C977AC" w:rsidTr="00C977A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Մոտեցում</w:t>
            </w:r>
            <w:r w:rsidRPr="00C977AC">
              <w:rPr>
                <w:rFonts w:eastAsia="Times New Roman" w:cs="Calibri"/>
                <w:color w:val="000000"/>
                <w:sz w:val="18"/>
                <w:szCs w:val="18"/>
              </w:rPr>
              <w:t xml:space="preserve"> </w:t>
            </w:r>
            <w:r w:rsidRPr="00C977AC">
              <w:rPr>
                <w:rFonts w:eastAsia="Times New Roman" w:cs="GHEA Grapalat"/>
                <w:color w:val="000000"/>
                <w:sz w:val="18"/>
                <w:szCs w:val="18"/>
              </w:rPr>
              <w:t>Աղվերանին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Հ-5</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Մոտեցում</w:t>
            </w:r>
            <w:r w:rsidRPr="00C977AC">
              <w:rPr>
                <w:rFonts w:eastAsia="Times New Roman" w:cs="Calibri"/>
                <w:color w:val="000000"/>
                <w:sz w:val="18"/>
                <w:szCs w:val="18"/>
              </w:rPr>
              <w:t xml:space="preserve"> </w:t>
            </w:r>
            <w:r w:rsidRPr="00C977AC">
              <w:rPr>
                <w:rFonts w:eastAsia="Times New Roman" w:cs="GHEA Grapalat"/>
                <w:color w:val="000000"/>
                <w:sz w:val="18"/>
                <w:szCs w:val="18"/>
              </w:rPr>
              <w:t>Աղվերանին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10.6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1,267.7</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11,422.0</w:t>
            </w:r>
          </w:p>
        </w:tc>
      </w:tr>
      <w:tr w:rsidR="00C977AC" w:rsidRPr="00C977AC" w:rsidTr="00C977AC">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Մոտեցում Թեղենիսի մարզահամալիրին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Հ-28</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Մոտեցում Թեղենիսի մարզահամալիրին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r>
      <w:tr w:rsidR="00C977AC" w:rsidRPr="00C977AC" w:rsidTr="00C977AC">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Մոտեցում Նախիջևանի սահմանին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Հ-40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Մոտեցում Նախիջևանի սահմանին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0.0</w:t>
            </w:r>
          </w:p>
        </w:tc>
      </w:tr>
      <w:tr w:rsidR="00C977AC" w:rsidRPr="00C977AC" w:rsidTr="00C977AC">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eastAsia="Times New Roman" w:cs="Calibri"/>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sz w:val="18"/>
                <w:szCs w:val="18"/>
              </w:rPr>
            </w:pPr>
            <w:r w:rsidRPr="00C977AC">
              <w:rPr>
                <w:rFonts w:ascii="Calibri" w:eastAsia="Times New Roman" w:hAnsi="Calibri" w:cs="Calibri"/>
                <w:sz w:val="18"/>
                <w:szCs w:val="18"/>
              </w:rPr>
              <w:t> </w:t>
            </w:r>
            <w:r w:rsidRPr="00C977AC">
              <w:rPr>
                <w:rFonts w:eastAsia="Times New Roman" w:cs="GHEA Grapalat"/>
                <w:sz w:val="18"/>
                <w:szCs w:val="18"/>
              </w:rPr>
              <w:t>Մ</w:t>
            </w:r>
            <w:r w:rsidRPr="00C977AC">
              <w:rPr>
                <w:rFonts w:eastAsia="Times New Roman" w:cs="Calibri"/>
                <w:sz w:val="18"/>
                <w:szCs w:val="18"/>
              </w:rPr>
              <w:t xml:space="preserve">2 - </w:t>
            </w:r>
            <w:r w:rsidRPr="00C977AC">
              <w:rPr>
                <w:rFonts w:eastAsia="Times New Roman" w:cs="GHEA Grapalat"/>
                <w:sz w:val="18"/>
                <w:szCs w:val="18"/>
              </w:rPr>
              <w:t>Զառիթափ</w:t>
            </w:r>
            <w:r w:rsidRPr="00C977AC">
              <w:rPr>
                <w:rFonts w:eastAsia="Times New Roman" w:cs="Calibri"/>
                <w:sz w:val="18"/>
                <w:szCs w:val="18"/>
              </w:rPr>
              <w:t xml:space="preserve"> - </w:t>
            </w:r>
            <w:r w:rsidRPr="00C977AC">
              <w:rPr>
                <w:rFonts w:eastAsia="Times New Roman" w:cs="GHEA Grapalat"/>
                <w:sz w:val="18"/>
                <w:szCs w:val="18"/>
              </w:rPr>
              <w:t>Նախիջևանի</w:t>
            </w:r>
            <w:r w:rsidRPr="00C977AC">
              <w:rPr>
                <w:rFonts w:eastAsia="Times New Roman" w:cs="Calibri"/>
                <w:sz w:val="18"/>
                <w:szCs w:val="18"/>
              </w:rPr>
              <w:t xml:space="preserve"> </w:t>
            </w:r>
            <w:r w:rsidRPr="00C977AC">
              <w:rPr>
                <w:rFonts w:eastAsia="Times New Roman" w:cs="GHEA Grapalat"/>
                <w:sz w:val="18"/>
                <w:szCs w:val="18"/>
              </w:rPr>
              <w:t>սահման</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Հ-42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Զառիթափ - Նախիջևանի սահման 14կմ</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11.3</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442.2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4,247.3</w:t>
            </w:r>
          </w:p>
        </w:tc>
      </w:tr>
      <w:tr w:rsidR="00C977AC" w:rsidRPr="00C977AC" w:rsidTr="00C977AC">
        <w:trPr>
          <w:trHeight w:val="4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4 - </w:t>
            </w:r>
            <w:r w:rsidRPr="00C977AC">
              <w:rPr>
                <w:rFonts w:eastAsia="Times New Roman" w:cs="GHEA Grapalat"/>
                <w:color w:val="000000"/>
                <w:sz w:val="18"/>
                <w:szCs w:val="18"/>
              </w:rPr>
              <w:t>Պարզ</w:t>
            </w:r>
            <w:r w:rsidRPr="00C977AC">
              <w:rPr>
                <w:rFonts w:eastAsia="Times New Roman" w:cs="Calibri"/>
                <w:color w:val="000000"/>
                <w:sz w:val="18"/>
                <w:szCs w:val="18"/>
              </w:rPr>
              <w:t xml:space="preserve"> </w:t>
            </w:r>
            <w:r w:rsidRPr="00C977AC">
              <w:rPr>
                <w:rFonts w:eastAsia="Times New Roman" w:cs="GHEA Grapalat"/>
                <w:color w:val="000000"/>
                <w:sz w:val="18"/>
                <w:szCs w:val="18"/>
              </w:rPr>
              <w:t>լիճ</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9.5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Հ-73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ascii="Calibri" w:eastAsia="Times New Roman" w:hAnsi="Calibri" w:cs="Calibri"/>
                <w:color w:val="000000"/>
                <w:sz w:val="18"/>
                <w:szCs w:val="18"/>
              </w:rPr>
              <w:t> </w:t>
            </w:r>
            <w:r w:rsidRPr="00C977AC">
              <w:rPr>
                <w:rFonts w:eastAsia="Times New Roman" w:cs="GHEA Grapalat"/>
                <w:color w:val="000000"/>
                <w:sz w:val="18"/>
                <w:szCs w:val="18"/>
              </w:rPr>
              <w:t>Մ</w:t>
            </w:r>
            <w:r w:rsidRPr="00C977AC">
              <w:rPr>
                <w:rFonts w:eastAsia="Times New Roman" w:cs="Calibri"/>
                <w:color w:val="000000"/>
                <w:sz w:val="18"/>
                <w:szCs w:val="18"/>
              </w:rPr>
              <w:t xml:space="preserve">4 - </w:t>
            </w:r>
            <w:r w:rsidRPr="00C977AC">
              <w:rPr>
                <w:rFonts w:eastAsia="Times New Roman" w:cs="GHEA Grapalat"/>
                <w:color w:val="000000"/>
                <w:sz w:val="18"/>
                <w:szCs w:val="18"/>
              </w:rPr>
              <w:t>Պարզ</w:t>
            </w:r>
            <w:r w:rsidRPr="00C977AC">
              <w:rPr>
                <w:rFonts w:eastAsia="Times New Roman" w:cs="Calibri"/>
                <w:color w:val="000000"/>
                <w:sz w:val="18"/>
                <w:szCs w:val="18"/>
              </w:rPr>
              <w:t xml:space="preserve"> </w:t>
            </w:r>
            <w:r w:rsidRPr="00C977AC">
              <w:rPr>
                <w:rFonts w:eastAsia="Times New Roman" w:cs="GHEA Grapalat"/>
                <w:color w:val="000000"/>
                <w:sz w:val="18"/>
                <w:szCs w:val="18"/>
              </w:rPr>
              <w:t>լիճ</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499.1</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2,248.4</w:t>
            </w:r>
          </w:p>
        </w:tc>
      </w:tr>
      <w:tr w:rsidR="00C977AC" w:rsidRPr="00C977AC" w:rsidTr="00C977AC">
        <w:trPr>
          <w:trHeight w:val="390"/>
        </w:trPr>
        <w:tc>
          <w:tcPr>
            <w:tcW w:w="0" w:type="auto"/>
            <w:vMerge/>
            <w:tcBorders>
              <w:top w:val="nil"/>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977AC" w:rsidRPr="00C977AC" w:rsidRDefault="00C977AC" w:rsidP="00C977AC">
            <w:pPr>
              <w:spacing w:before="0" w:after="0" w:line="240" w:lineRule="auto"/>
              <w:ind w:firstLine="0"/>
              <w:jc w:val="left"/>
              <w:rPr>
                <w:rFonts w:eastAsia="Times New Roman"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672.2</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color w:val="000000"/>
                <w:sz w:val="18"/>
                <w:szCs w:val="18"/>
              </w:rPr>
            </w:pPr>
            <w:r w:rsidRPr="00C977AC">
              <w:rPr>
                <w:rFonts w:eastAsia="Times New Roman" w:cs="Calibri"/>
                <w:color w:val="000000"/>
                <w:sz w:val="18"/>
                <w:szCs w:val="18"/>
              </w:rPr>
              <w:t>1,657.0</w:t>
            </w:r>
          </w:p>
        </w:tc>
      </w:tr>
      <w:tr w:rsidR="00C977AC" w:rsidRPr="00C977AC" w:rsidTr="00C977A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Ընդամենը</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58.7</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36.1</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977AC" w:rsidRPr="00C977AC" w:rsidRDefault="00C977AC" w:rsidP="00C977AC">
            <w:pPr>
              <w:spacing w:before="0" w:after="0" w:line="240" w:lineRule="auto"/>
              <w:ind w:firstLine="0"/>
              <w:jc w:val="center"/>
              <w:rPr>
                <w:rFonts w:eastAsia="Times New Roman" w:cs="Calibri"/>
                <w:b/>
                <w:bCs/>
                <w:color w:val="000000"/>
                <w:sz w:val="18"/>
                <w:szCs w:val="18"/>
              </w:rPr>
            </w:pPr>
            <w:r w:rsidRPr="00C977AC">
              <w:rPr>
                <w:rFonts w:eastAsia="Times New Roman" w:cs="Calibri"/>
                <w:b/>
                <w:bCs/>
                <w:color w:val="000000"/>
                <w:sz w:val="18"/>
                <w:szCs w:val="18"/>
              </w:rPr>
              <w:t>25,897.2</w:t>
            </w:r>
          </w:p>
        </w:tc>
      </w:tr>
    </w:tbl>
    <w:p w:rsidR="00C86D42" w:rsidRDefault="00C86D42">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531"/>
        <w:gridCol w:w="1461"/>
        <w:gridCol w:w="3970"/>
        <w:gridCol w:w="1837"/>
        <w:gridCol w:w="2205"/>
        <w:gridCol w:w="1856"/>
        <w:gridCol w:w="2710"/>
      </w:tblGrid>
      <w:tr w:rsidR="00C86D42" w:rsidRPr="00C86D42" w:rsidTr="00C86D42">
        <w:trPr>
          <w:trHeight w:val="312"/>
        </w:trPr>
        <w:tc>
          <w:tcPr>
            <w:tcW w:w="0" w:type="auto"/>
            <w:gridSpan w:val="7"/>
            <w:tcBorders>
              <w:top w:val="nil"/>
              <w:left w:val="nil"/>
              <w:bottom w:val="nil"/>
              <w:right w:val="nil"/>
            </w:tcBorders>
            <w:shd w:val="clear" w:color="auto" w:fill="auto"/>
            <w:vAlign w:val="center"/>
            <w:hideMark/>
          </w:tcPr>
          <w:p w:rsidR="00C86D42" w:rsidRPr="00C86D42" w:rsidRDefault="00C86D42" w:rsidP="00C86D42">
            <w:pPr>
              <w:spacing w:before="0" w:after="0" w:line="240" w:lineRule="auto"/>
              <w:ind w:firstLine="0"/>
              <w:jc w:val="right"/>
              <w:rPr>
                <w:rFonts w:eastAsia="Times New Roman" w:cs="Calibri"/>
                <w:color w:val="000000"/>
                <w:sz w:val="16"/>
                <w:szCs w:val="16"/>
              </w:rPr>
            </w:pPr>
            <w:r w:rsidRPr="00C86D42">
              <w:rPr>
                <w:rFonts w:eastAsia="Times New Roman" w:cs="Calibri"/>
                <w:color w:val="000000"/>
                <w:sz w:val="16"/>
                <w:szCs w:val="16"/>
              </w:rPr>
              <w:lastRenderedPageBreak/>
              <w:t xml:space="preserve">հավելված 9 </w:t>
            </w:r>
          </w:p>
        </w:tc>
      </w:tr>
      <w:tr w:rsidR="00C86D42" w:rsidRPr="00C86D42" w:rsidTr="00C86D42">
        <w:trPr>
          <w:trHeight w:val="1245"/>
        </w:trPr>
        <w:tc>
          <w:tcPr>
            <w:tcW w:w="0" w:type="auto"/>
            <w:gridSpan w:val="7"/>
            <w:tcBorders>
              <w:top w:val="nil"/>
              <w:left w:val="nil"/>
              <w:bottom w:val="nil"/>
              <w:right w:val="nil"/>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b/>
                <w:bCs/>
                <w:color w:val="000000"/>
                <w:sz w:val="18"/>
                <w:szCs w:val="18"/>
              </w:rPr>
            </w:pPr>
            <w:r w:rsidRPr="00C86D42">
              <w:rPr>
                <w:rFonts w:eastAsia="Times New Roman" w:cs="Calibri"/>
                <w:b/>
                <w:bCs/>
                <w:color w:val="000000"/>
                <w:sz w:val="18"/>
                <w:szCs w:val="18"/>
              </w:rPr>
              <w:t>2021թ.-ի ինն ամիսների ընթացքում ՀՀ տարածքային կառավարման և ենթակառուցվածքների նախարարության կողմից սպասարկվող մետաղական արգելափակոցների պահպանման և վնասված հատվածների վերականգնման համար հաշվարկված կատարողականներ</w:t>
            </w:r>
          </w:p>
        </w:tc>
      </w:tr>
      <w:tr w:rsidR="00C86D42" w:rsidRPr="00C86D42" w:rsidTr="00C86D42">
        <w:trPr>
          <w:trHeight w:val="312"/>
        </w:trPr>
        <w:tc>
          <w:tcPr>
            <w:tcW w:w="0" w:type="auto"/>
            <w:gridSpan w:val="7"/>
            <w:tcBorders>
              <w:top w:val="nil"/>
              <w:left w:val="nil"/>
              <w:bottom w:val="nil"/>
              <w:right w:val="nil"/>
            </w:tcBorders>
            <w:shd w:val="clear" w:color="auto" w:fill="auto"/>
            <w:vAlign w:val="center"/>
            <w:hideMark/>
          </w:tcPr>
          <w:p w:rsidR="00C86D42" w:rsidRPr="00C86D42" w:rsidRDefault="00C86D42" w:rsidP="00C86D42">
            <w:pPr>
              <w:spacing w:before="0" w:after="0" w:line="240" w:lineRule="auto"/>
              <w:ind w:firstLine="0"/>
              <w:jc w:val="right"/>
              <w:rPr>
                <w:rFonts w:eastAsia="Times New Roman" w:cs="Calibri"/>
                <w:color w:val="000000"/>
                <w:sz w:val="16"/>
                <w:szCs w:val="16"/>
              </w:rPr>
            </w:pPr>
            <w:r w:rsidRPr="00C86D42">
              <w:rPr>
                <w:rFonts w:eastAsia="Times New Roman" w:cs="Calibri"/>
                <w:color w:val="000000"/>
                <w:sz w:val="16"/>
                <w:szCs w:val="16"/>
              </w:rPr>
              <w:t>հազ. դրամ</w:t>
            </w:r>
          </w:p>
        </w:tc>
      </w:tr>
      <w:tr w:rsidR="00C86D42" w:rsidRPr="00C86D42" w:rsidTr="00C86D42">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Հ/հ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Մարզ</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Պահպանման հանձնված մետաղական արգելափակոցների երկարությունը, գծմ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 գծմ պահպանման գինը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2021թ. պայմանագրային գինը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sz w:val="18"/>
                <w:szCs w:val="18"/>
              </w:rPr>
            </w:pPr>
            <w:r w:rsidRPr="00C86D42">
              <w:rPr>
                <w:rFonts w:eastAsia="Times New Roman" w:cs="Calibri"/>
                <w:sz w:val="18"/>
                <w:szCs w:val="18"/>
              </w:rPr>
              <w:t xml:space="preserve">  Կատարողականը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Կապալառու ընկերություն</w:t>
            </w:r>
          </w:p>
        </w:tc>
      </w:tr>
      <w:tr w:rsidR="00C86D42" w:rsidRPr="00C86D42" w:rsidTr="00C86D4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Արագածոտն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59791</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81,614.7</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61,211.0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Կապավոր ՍՊԸ</w:t>
            </w:r>
          </w:p>
        </w:tc>
      </w:tr>
      <w:tr w:rsidR="00C86D42" w:rsidRPr="00C86D42" w:rsidTr="00C86D4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Լոռի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73178</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99,888.0</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73,074.5</w:t>
            </w: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color w:val="000000"/>
                <w:sz w:val="18"/>
                <w:szCs w:val="18"/>
              </w:rPr>
            </w:pPr>
          </w:p>
        </w:tc>
      </w:tr>
      <w:tr w:rsidR="00C86D42" w:rsidRPr="00C86D42" w:rsidTr="00C86D42">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Շիրակ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36907</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50,378.1</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37,730.3</w:t>
            </w: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color w:val="000000"/>
                <w:sz w:val="18"/>
                <w:szCs w:val="18"/>
              </w:rPr>
            </w:pPr>
          </w:p>
        </w:tc>
      </w:tr>
      <w:tr w:rsidR="00C86D42" w:rsidRPr="00C86D42" w:rsidTr="00C86D42">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Գեղարքունիք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114823</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156,733.4</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117,462.7</w:t>
            </w: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color w:val="000000"/>
                <w:sz w:val="18"/>
                <w:szCs w:val="18"/>
              </w:rPr>
            </w:pPr>
          </w:p>
        </w:tc>
      </w:tr>
      <w:tr w:rsidR="00C86D42" w:rsidRPr="00C86D42" w:rsidTr="00C86D4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Կոտայք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92945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126,869.9</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94,838.0</w:t>
            </w: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color w:val="000000"/>
                <w:sz w:val="18"/>
                <w:szCs w:val="18"/>
              </w:rPr>
            </w:pPr>
          </w:p>
        </w:tc>
      </w:tr>
      <w:tr w:rsidR="00C86D42" w:rsidRPr="00C86D42" w:rsidTr="00C86D4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Տավուշ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97262</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132,762.6</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95,456.7</w:t>
            </w: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color w:val="000000"/>
                <w:sz w:val="18"/>
                <w:szCs w:val="18"/>
              </w:rPr>
            </w:pPr>
          </w:p>
        </w:tc>
      </w:tr>
      <w:tr w:rsidR="00C86D42" w:rsidRPr="00C86D42" w:rsidTr="00C86D42">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Սյունիք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140359</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191,590.0</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140,526.1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Աշոտ Դայան և ընկերներ ՍՊԸ</w:t>
            </w:r>
          </w:p>
        </w:tc>
      </w:tr>
      <w:tr w:rsidR="00C86D42" w:rsidRPr="00C86D42" w:rsidTr="00C86D42">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Վայոց Ձոր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68840</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93,966.6</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66,232.5</w:t>
            </w: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color w:val="000000"/>
                <w:sz w:val="18"/>
                <w:szCs w:val="18"/>
              </w:rPr>
            </w:pPr>
          </w:p>
        </w:tc>
      </w:tr>
      <w:tr w:rsidR="00C86D42" w:rsidRPr="00C86D42" w:rsidTr="00C86D4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Արարատ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74008</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1.365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101,020.9</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75,765.7</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Տեր Հայրապետյան ՇԻՆ ՍՊԸ</w:t>
            </w:r>
          </w:p>
        </w:tc>
      </w:tr>
      <w:tr w:rsidR="00C86D42" w:rsidRPr="00C86D42" w:rsidTr="00C86D4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 xml:space="preserve">Արմավիր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6212</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0.982</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6,102.9</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4,119.5</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eastAsia="Times New Roman" w:cs="Calibri"/>
                <w:color w:val="000000"/>
                <w:sz w:val="18"/>
                <w:szCs w:val="18"/>
              </w:rPr>
              <w:t>Ավտճանապարհային մեքենաներ ՓԲԸ</w:t>
            </w:r>
          </w:p>
        </w:tc>
      </w:tr>
      <w:tr w:rsidR="00C86D42" w:rsidRPr="00C86D42" w:rsidTr="00C86D4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ascii="Calibri" w:eastAsia="Times New Roman"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b/>
                <w:bCs/>
                <w:color w:val="000000"/>
                <w:sz w:val="18"/>
                <w:szCs w:val="18"/>
              </w:rPr>
            </w:pPr>
            <w:r w:rsidRPr="00C86D42">
              <w:rPr>
                <w:rFonts w:eastAsia="Times New Roman" w:cs="Calibri"/>
                <w:b/>
                <w:bCs/>
                <w:color w:val="000000"/>
                <w:sz w:val="18"/>
                <w:szCs w:val="18"/>
              </w:rPr>
              <w:t>Ընդամենը</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b/>
                <w:bCs/>
                <w:color w:val="000000"/>
                <w:sz w:val="18"/>
                <w:szCs w:val="18"/>
              </w:rPr>
            </w:pPr>
            <w:r w:rsidRPr="00C86D42">
              <w:rPr>
                <w:rFonts w:eastAsia="Times New Roman" w:cs="Calibri"/>
                <w:b/>
                <w:bCs/>
                <w:color w:val="000000"/>
                <w:sz w:val="18"/>
                <w:szCs w:val="18"/>
              </w:rPr>
              <w:t>764,325.0</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b/>
                <w:bCs/>
                <w:color w:val="000000"/>
                <w:sz w:val="18"/>
                <w:szCs w:val="18"/>
              </w:rPr>
            </w:pPr>
            <w:r w:rsidRPr="00C86D42">
              <w:rPr>
                <w:rFonts w:ascii="Calibri" w:eastAsia="Times New Roman"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b/>
                <w:bCs/>
                <w:color w:val="000000"/>
                <w:sz w:val="18"/>
                <w:szCs w:val="18"/>
              </w:rPr>
            </w:pPr>
            <w:r w:rsidRPr="00C86D42">
              <w:rPr>
                <w:rFonts w:eastAsia="Times New Roman" w:cs="Calibri"/>
                <w:b/>
                <w:bCs/>
                <w:color w:val="000000"/>
                <w:sz w:val="18"/>
                <w:szCs w:val="18"/>
              </w:rPr>
              <w:t>1,040,927.2</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b/>
                <w:bCs/>
                <w:color w:val="000000"/>
                <w:sz w:val="18"/>
                <w:szCs w:val="18"/>
              </w:rPr>
            </w:pPr>
            <w:r w:rsidRPr="00C86D42">
              <w:rPr>
                <w:rFonts w:eastAsia="Times New Roman" w:cs="Calibri"/>
                <w:b/>
                <w:bCs/>
                <w:color w:val="000000"/>
                <w:sz w:val="18"/>
                <w:szCs w:val="18"/>
              </w:rPr>
              <w:t>766,417.0</w:t>
            </w:r>
          </w:p>
        </w:tc>
        <w:tc>
          <w:tcPr>
            <w:tcW w:w="0" w:type="auto"/>
            <w:tcBorders>
              <w:top w:val="nil"/>
              <w:left w:val="nil"/>
              <w:bottom w:val="single" w:sz="4" w:space="0" w:color="auto"/>
              <w:right w:val="single" w:sz="4" w:space="0" w:color="auto"/>
            </w:tcBorders>
            <w:shd w:val="clear" w:color="auto" w:fill="auto"/>
            <w:vAlign w:val="center"/>
            <w:hideMark/>
          </w:tcPr>
          <w:p w:rsidR="00C86D42" w:rsidRPr="00C86D42" w:rsidRDefault="00C86D42" w:rsidP="00C86D42">
            <w:pPr>
              <w:spacing w:before="0" w:after="0" w:line="240" w:lineRule="auto"/>
              <w:ind w:firstLine="0"/>
              <w:jc w:val="center"/>
              <w:rPr>
                <w:rFonts w:eastAsia="Times New Roman" w:cs="Calibri"/>
                <w:color w:val="000000"/>
                <w:sz w:val="18"/>
                <w:szCs w:val="18"/>
              </w:rPr>
            </w:pPr>
            <w:r w:rsidRPr="00C86D42">
              <w:rPr>
                <w:rFonts w:ascii="Calibri" w:eastAsia="Times New Roman" w:hAnsi="Calibri" w:cs="Calibri"/>
                <w:color w:val="000000"/>
                <w:sz w:val="18"/>
                <w:szCs w:val="18"/>
              </w:rPr>
              <w:t> </w:t>
            </w:r>
          </w:p>
        </w:tc>
      </w:tr>
    </w:tbl>
    <w:p w:rsidR="00C86D42" w:rsidRDefault="00C86D42">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691"/>
        <w:gridCol w:w="3549"/>
        <w:gridCol w:w="3650"/>
        <w:gridCol w:w="3563"/>
        <w:gridCol w:w="3117"/>
      </w:tblGrid>
      <w:tr w:rsidR="00C86D42" w:rsidRPr="00C86D42" w:rsidTr="00C86D42">
        <w:trPr>
          <w:trHeight w:val="300"/>
        </w:trPr>
        <w:tc>
          <w:tcPr>
            <w:tcW w:w="0" w:type="auto"/>
            <w:gridSpan w:val="5"/>
            <w:tcBorders>
              <w:top w:val="nil"/>
              <w:left w:val="nil"/>
              <w:bottom w:val="nil"/>
              <w:right w:val="nil"/>
            </w:tcBorders>
            <w:shd w:val="clear" w:color="000000" w:fill="FFFFFF"/>
            <w:vAlign w:val="center"/>
            <w:hideMark/>
          </w:tcPr>
          <w:p w:rsidR="00C86D42" w:rsidRPr="00C86D42" w:rsidRDefault="00C86D42" w:rsidP="00C86D42">
            <w:pPr>
              <w:spacing w:before="0" w:after="0" w:line="240" w:lineRule="auto"/>
              <w:ind w:firstLine="0"/>
              <w:jc w:val="right"/>
              <w:rPr>
                <w:rFonts w:eastAsia="Times New Roman" w:cs="Calibri"/>
                <w:color w:val="000000"/>
                <w:sz w:val="16"/>
                <w:szCs w:val="16"/>
              </w:rPr>
            </w:pPr>
            <w:r w:rsidRPr="00C86D42">
              <w:rPr>
                <w:rFonts w:eastAsia="Times New Roman" w:cs="Calibri"/>
                <w:color w:val="000000"/>
                <w:sz w:val="16"/>
                <w:szCs w:val="16"/>
              </w:rPr>
              <w:lastRenderedPageBreak/>
              <w:t xml:space="preserve">հավելված 10 </w:t>
            </w:r>
          </w:p>
        </w:tc>
      </w:tr>
      <w:tr w:rsidR="00C86D42" w:rsidRPr="00C86D42" w:rsidTr="00C86D42">
        <w:trPr>
          <w:trHeight w:val="900"/>
        </w:trPr>
        <w:tc>
          <w:tcPr>
            <w:tcW w:w="0" w:type="auto"/>
            <w:gridSpan w:val="5"/>
            <w:tcBorders>
              <w:top w:val="nil"/>
              <w:left w:val="nil"/>
              <w:bottom w:val="nil"/>
              <w:right w:val="nil"/>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2021թ. ինն ամիսների  ընթացքում ՀՀ տարածքային կառավարման և ենթակառուցվածքների նախարարության կողմից սպասարկվող արհեստական կառույցների պահպանման համար հաշվարկված կատարողականները</w:t>
            </w:r>
          </w:p>
        </w:tc>
      </w:tr>
      <w:tr w:rsidR="00C86D42" w:rsidRPr="00C86D42" w:rsidTr="00C86D42">
        <w:trPr>
          <w:trHeight w:val="300"/>
        </w:trPr>
        <w:tc>
          <w:tcPr>
            <w:tcW w:w="0" w:type="auto"/>
            <w:gridSpan w:val="5"/>
            <w:tcBorders>
              <w:top w:val="nil"/>
              <w:left w:val="nil"/>
              <w:bottom w:val="single" w:sz="4" w:space="0" w:color="auto"/>
              <w:right w:val="nil"/>
            </w:tcBorders>
            <w:shd w:val="clear" w:color="000000" w:fill="FFFFFF"/>
            <w:vAlign w:val="center"/>
            <w:hideMark/>
          </w:tcPr>
          <w:p w:rsidR="00C86D42" w:rsidRPr="00C86D42" w:rsidRDefault="00C86D42" w:rsidP="00C86D42">
            <w:pPr>
              <w:spacing w:before="0" w:after="0" w:line="240" w:lineRule="auto"/>
              <w:ind w:firstLine="0"/>
              <w:jc w:val="right"/>
              <w:rPr>
                <w:rFonts w:eastAsia="Times New Roman" w:cs="Calibri"/>
                <w:color w:val="000000"/>
                <w:sz w:val="16"/>
                <w:szCs w:val="16"/>
              </w:rPr>
            </w:pPr>
            <w:r w:rsidRPr="00C86D42">
              <w:rPr>
                <w:rFonts w:eastAsia="Times New Roman" w:cs="Calibri"/>
                <w:color w:val="000000"/>
                <w:sz w:val="16"/>
                <w:szCs w:val="16"/>
              </w:rPr>
              <w:t>հազ. դրամ</w:t>
            </w:r>
          </w:p>
        </w:tc>
      </w:tr>
      <w:tr w:rsidR="00C86D42" w:rsidRPr="00C86D42" w:rsidTr="00C86D42">
        <w:trPr>
          <w:trHeight w:val="76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հ/հ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Կառույցի անվանումը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2021թ.  պայմանագրային գինը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Ինն ամսվա կատարողականը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Կապալառու ընկերություն</w:t>
            </w:r>
          </w:p>
        </w:tc>
      </w:tr>
      <w:tr w:rsidR="00C86D42" w:rsidRPr="00C86D42" w:rsidTr="00C86D42">
        <w:trPr>
          <w:trHeight w:val="915"/>
        </w:trPr>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color w:val="000000"/>
                <w:sz w:val="20"/>
                <w:szCs w:val="20"/>
              </w:rPr>
            </w:pPr>
          </w:p>
        </w:tc>
      </w:tr>
      <w:tr w:rsidR="00C86D42" w:rsidRPr="00C86D42" w:rsidTr="00C86D42">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Պուշկինի թունել</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36,239.0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27,179.3</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ՙՙՎառմաշ՚՚ ՍՊԸ</w:t>
            </w:r>
          </w:p>
        </w:tc>
      </w:tr>
      <w:tr w:rsidR="00C86D42" w:rsidRPr="00C86D42" w:rsidTr="00C86D42">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Նալբանդի թունել</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32,035.5</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24,026.6</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ՙՙԵրեք բռունցք՚՚ ՍՊԸ</w:t>
            </w:r>
          </w:p>
        </w:tc>
      </w:tr>
      <w:tr w:rsidR="00C86D42" w:rsidRPr="00C86D42" w:rsidTr="00C86D42">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Դիլիջանի թունել</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99,461.9</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74,264.9</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ՙՙՃանապարհ՚՚ ՍՊԸ</w:t>
            </w:r>
          </w:p>
        </w:tc>
      </w:tr>
      <w:tr w:rsidR="00C86D42" w:rsidRPr="00C86D42" w:rsidTr="00C86D42">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Արաքս գետի վրայի կամուրջ</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10,043.2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7,532.4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ՙՙՄեղրու ՃՇՇՁ՚՚ ԲԲԸ</w:t>
            </w:r>
          </w:p>
        </w:tc>
      </w:tr>
      <w:tr w:rsidR="00C86D42" w:rsidRPr="00C86D42" w:rsidTr="00C86D42">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Հրազդան գետի վրայի կամուրջ</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15,840.0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11,800.8</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ՙՙԿամուրջշին՚՚ ՓԲԸ</w:t>
            </w:r>
          </w:p>
        </w:tc>
      </w:tr>
      <w:tr w:rsidR="00C86D42" w:rsidRPr="00C86D42" w:rsidTr="00C86D42">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Քասախ գետի վրայի կամուրջ</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17,280.0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12,888.0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ՙՙԿամուրջշին՚՚ ՓԲԸ</w:t>
            </w:r>
          </w:p>
        </w:tc>
      </w:tr>
      <w:tr w:rsidR="00C86D42" w:rsidRPr="00C86D42" w:rsidTr="00C86D42">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7</w:t>
            </w:r>
          </w:p>
        </w:tc>
        <w:tc>
          <w:tcPr>
            <w:tcW w:w="0" w:type="auto"/>
            <w:tcBorders>
              <w:top w:val="nil"/>
              <w:left w:val="nil"/>
              <w:bottom w:val="nil"/>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Ջերմուկ քաղաքի կամուրջ</w:t>
            </w:r>
          </w:p>
        </w:tc>
        <w:tc>
          <w:tcPr>
            <w:tcW w:w="0" w:type="auto"/>
            <w:tcBorders>
              <w:top w:val="nil"/>
              <w:left w:val="nil"/>
              <w:bottom w:val="nil"/>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14,880.0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11,160.0</w:t>
            </w:r>
          </w:p>
        </w:tc>
        <w:tc>
          <w:tcPr>
            <w:tcW w:w="0" w:type="auto"/>
            <w:tcBorders>
              <w:top w:val="nil"/>
              <w:left w:val="nil"/>
              <w:bottom w:val="nil"/>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ՙՙԿամուրջշին՚՚ ՓԲԸ</w:t>
            </w:r>
          </w:p>
        </w:tc>
      </w:tr>
      <w:tr w:rsidR="00C86D42" w:rsidRPr="00C86D42" w:rsidTr="00C86D42">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Ձորակերտ գետի վրայի կամուրջ</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16,273.0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4,068.2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ՙՙՎառմաշ՚՚ ՍՊԸ</w:t>
            </w:r>
          </w:p>
        </w:tc>
      </w:tr>
      <w:tr w:rsidR="00C86D42" w:rsidRPr="00C86D42" w:rsidTr="00C86D42">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242,052.6</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172,920.2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ascii="Calibri" w:eastAsia="Times New Roman" w:hAnsi="Calibri" w:cs="Calibri"/>
                <w:b/>
                <w:bCs/>
                <w:color w:val="000000"/>
                <w:sz w:val="20"/>
                <w:szCs w:val="20"/>
              </w:rPr>
              <w:t> </w:t>
            </w:r>
          </w:p>
        </w:tc>
      </w:tr>
    </w:tbl>
    <w:p w:rsidR="00C86D42" w:rsidRDefault="00C86D42">
      <w:pPr>
        <w:spacing w:before="0" w:after="160" w:line="259" w:lineRule="auto"/>
        <w:ind w:firstLine="0"/>
        <w:jc w:val="left"/>
        <w:rPr>
          <w:lang w:val="hy-AM"/>
        </w:rPr>
      </w:pPr>
      <w:r>
        <w:rPr>
          <w:lang w:val="hy-AM"/>
        </w:rPr>
        <w:br w:type="page"/>
      </w:r>
    </w:p>
    <w:tbl>
      <w:tblPr>
        <w:tblW w:w="0" w:type="auto"/>
        <w:tblLook w:val="04A0" w:firstRow="1" w:lastRow="0" w:firstColumn="1" w:lastColumn="0" w:noHBand="0" w:noVBand="1"/>
      </w:tblPr>
      <w:tblGrid>
        <w:gridCol w:w="580"/>
        <w:gridCol w:w="1728"/>
        <w:gridCol w:w="2051"/>
        <w:gridCol w:w="1321"/>
        <w:gridCol w:w="2703"/>
        <w:gridCol w:w="2677"/>
        <w:gridCol w:w="3510"/>
      </w:tblGrid>
      <w:tr w:rsidR="00C86D42" w:rsidRPr="00C86D42" w:rsidTr="00C86D42">
        <w:trPr>
          <w:trHeight w:val="300"/>
        </w:trPr>
        <w:tc>
          <w:tcPr>
            <w:tcW w:w="0" w:type="auto"/>
            <w:gridSpan w:val="7"/>
            <w:tcBorders>
              <w:top w:val="nil"/>
              <w:left w:val="nil"/>
              <w:bottom w:val="nil"/>
              <w:right w:val="nil"/>
            </w:tcBorders>
            <w:shd w:val="clear" w:color="000000" w:fill="FFFFFF"/>
            <w:vAlign w:val="center"/>
            <w:hideMark/>
          </w:tcPr>
          <w:p w:rsidR="00C86D42" w:rsidRPr="00C86D42" w:rsidRDefault="00C86D42" w:rsidP="00C86D42">
            <w:pPr>
              <w:spacing w:before="0" w:after="0" w:line="240" w:lineRule="auto"/>
              <w:ind w:firstLine="0"/>
              <w:jc w:val="right"/>
              <w:rPr>
                <w:rFonts w:eastAsia="Times New Roman" w:cs="Calibri"/>
                <w:color w:val="000000"/>
                <w:sz w:val="16"/>
                <w:szCs w:val="16"/>
              </w:rPr>
            </w:pPr>
            <w:r w:rsidRPr="00C86D42">
              <w:rPr>
                <w:rFonts w:eastAsia="Times New Roman" w:cs="Calibri"/>
                <w:color w:val="000000"/>
                <w:sz w:val="16"/>
                <w:szCs w:val="16"/>
              </w:rPr>
              <w:lastRenderedPageBreak/>
              <w:t xml:space="preserve">հավելված 11 </w:t>
            </w:r>
          </w:p>
        </w:tc>
      </w:tr>
      <w:tr w:rsidR="00C86D42" w:rsidRPr="00C86D42" w:rsidTr="00C86D42">
        <w:trPr>
          <w:trHeight w:val="720"/>
        </w:trPr>
        <w:tc>
          <w:tcPr>
            <w:tcW w:w="0" w:type="auto"/>
            <w:gridSpan w:val="7"/>
            <w:tcBorders>
              <w:top w:val="nil"/>
              <w:left w:val="nil"/>
              <w:bottom w:val="nil"/>
              <w:right w:val="nil"/>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2021թ.-ի  ինն ամիսների ընթացքում ՀՀ տարածքային կառավարման և ենթակառուցվածքների նախարարության կողմից իրականացված միջպետական և հանրապետական նշանակության ավտոճանապարհների  նշագծման աշխատանքների համար հաշվարկված կատարողականները</w:t>
            </w:r>
          </w:p>
        </w:tc>
      </w:tr>
      <w:tr w:rsidR="00C86D42" w:rsidRPr="00C86D42" w:rsidTr="00C86D42">
        <w:trPr>
          <w:trHeight w:val="300"/>
        </w:trPr>
        <w:tc>
          <w:tcPr>
            <w:tcW w:w="0" w:type="auto"/>
            <w:gridSpan w:val="7"/>
            <w:tcBorders>
              <w:top w:val="nil"/>
              <w:left w:val="nil"/>
              <w:bottom w:val="single" w:sz="4" w:space="0" w:color="auto"/>
              <w:right w:val="nil"/>
            </w:tcBorders>
            <w:shd w:val="clear" w:color="000000" w:fill="FFFFFF"/>
            <w:vAlign w:val="center"/>
            <w:hideMark/>
          </w:tcPr>
          <w:p w:rsidR="00C86D42" w:rsidRPr="00C86D42" w:rsidRDefault="00C86D42" w:rsidP="00C86D42">
            <w:pPr>
              <w:spacing w:before="0" w:after="0" w:line="240" w:lineRule="auto"/>
              <w:ind w:firstLine="0"/>
              <w:jc w:val="right"/>
              <w:rPr>
                <w:rFonts w:eastAsia="Times New Roman" w:cs="Calibri"/>
                <w:color w:val="000000"/>
                <w:sz w:val="16"/>
                <w:szCs w:val="16"/>
              </w:rPr>
            </w:pPr>
            <w:r w:rsidRPr="00C86D42">
              <w:rPr>
                <w:rFonts w:eastAsia="Times New Roman" w:cs="Calibri"/>
                <w:color w:val="000000"/>
                <w:sz w:val="16"/>
                <w:szCs w:val="16"/>
              </w:rPr>
              <w:t>հազ. դրամ</w:t>
            </w:r>
          </w:p>
        </w:tc>
      </w:tr>
      <w:tr w:rsidR="00C86D42" w:rsidRPr="00C86D42" w:rsidTr="00C86D42">
        <w:trPr>
          <w:trHeight w:val="27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հ/հ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sz w:val="20"/>
                <w:szCs w:val="20"/>
              </w:rPr>
            </w:pPr>
            <w:r w:rsidRPr="00C86D42">
              <w:rPr>
                <w:rFonts w:eastAsia="Times New Roman" w:cs="Calibri"/>
                <w:sz w:val="20"/>
                <w:szCs w:val="20"/>
              </w:rPr>
              <w:t>Մարզ</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sz w:val="20"/>
                <w:szCs w:val="20"/>
              </w:rPr>
            </w:pPr>
            <w:r w:rsidRPr="00C86D42">
              <w:rPr>
                <w:rFonts w:eastAsia="Times New Roman" w:cs="Calibri"/>
                <w:b/>
                <w:bCs/>
                <w:sz w:val="20"/>
                <w:szCs w:val="20"/>
              </w:rPr>
              <w:t>Նշագծման մակերեսը, քմ</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sz w:val="20"/>
                <w:szCs w:val="20"/>
              </w:rPr>
            </w:pPr>
            <w:r w:rsidRPr="00C86D42">
              <w:rPr>
                <w:rFonts w:eastAsia="Times New Roman" w:cs="Calibri"/>
                <w:b/>
                <w:bCs/>
                <w:sz w:val="20"/>
                <w:szCs w:val="20"/>
              </w:rPr>
              <w:t>1 քմ արժեքը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sz w:val="20"/>
                <w:szCs w:val="20"/>
              </w:rPr>
            </w:pPr>
            <w:r w:rsidRPr="00C86D42">
              <w:rPr>
                <w:rFonts w:eastAsia="Times New Roman" w:cs="Calibri"/>
                <w:b/>
                <w:bCs/>
                <w:sz w:val="20"/>
                <w:szCs w:val="20"/>
              </w:rPr>
              <w:t>2021թ. պայմանագրային գինը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sz w:val="20"/>
                <w:szCs w:val="20"/>
              </w:rPr>
            </w:pPr>
            <w:r w:rsidRPr="00C86D42">
              <w:rPr>
                <w:rFonts w:eastAsia="Times New Roman" w:cs="Calibri"/>
                <w:b/>
                <w:bCs/>
                <w:sz w:val="20"/>
                <w:szCs w:val="20"/>
              </w:rPr>
              <w:t>Ինն ամսվա կատարողականը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Կապալառու ընկերություն</w:t>
            </w:r>
          </w:p>
        </w:tc>
      </w:tr>
      <w:tr w:rsidR="00C86D42" w:rsidRPr="00C86D42" w:rsidTr="00C86D42">
        <w:trPr>
          <w:trHeight w:val="1335"/>
        </w:trPr>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D42" w:rsidRPr="00C86D42" w:rsidRDefault="00C86D42" w:rsidP="00C86D42">
            <w:pPr>
              <w:spacing w:before="0" w:after="0" w:line="240" w:lineRule="auto"/>
              <w:ind w:firstLine="0"/>
              <w:jc w:val="left"/>
              <w:rPr>
                <w:rFonts w:eastAsia="Times New Roman" w:cs="Calibri"/>
                <w:b/>
                <w:bCs/>
                <w:color w:val="000000"/>
                <w:sz w:val="20"/>
                <w:szCs w:val="20"/>
              </w:rPr>
            </w:pPr>
          </w:p>
        </w:tc>
      </w:tr>
      <w:tr w:rsidR="00C86D42" w:rsidRPr="00C86D42" w:rsidTr="00C86D42">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Արագածոտն</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41922.7</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0.880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36,892.0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35,000.0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Ավտոճանապարհային մեքենաներ՚՚ ՓԲԸ</w:t>
            </w:r>
          </w:p>
        </w:tc>
      </w:tr>
      <w:tr w:rsidR="00C86D42" w:rsidRPr="00C86D42" w:rsidTr="00C86D42">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Արարատ</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39175.5</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0.882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34,567.3</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34,567.3</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ՙՙԱվտոճանապարհային մեքենաներ՚՚ ՓԲԸ</w:t>
            </w:r>
          </w:p>
        </w:tc>
      </w:tr>
      <w:tr w:rsidR="00C86D42" w:rsidRPr="00C86D42" w:rsidTr="00C86D42">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Արմավիր</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52148.0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0.880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45,889.2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45,440.4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ՙՙԱվտոճանապարհային մեքենաներ՚՚ ՓԲԸ</w:t>
            </w:r>
          </w:p>
        </w:tc>
      </w:tr>
      <w:tr w:rsidR="00C86D42" w:rsidRPr="00C86D42" w:rsidTr="00C86D42">
        <w:trPr>
          <w:trHeight w:val="5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Կոտայք</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60223.2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0.889</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53,594.0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52,152.0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ՙՙԱվտոճանապարհային մեքենաներ՚՚ ՓԲԸ</w:t>
            </w:r>
          </w:p>
        </w:tc>
      </w:tr>
      <w:tr w:rsidR="00C86D42" w:rsidRPr="00C86D42" w:rsidTr="00C86D42">
        <w:trPr>
          <w:trHeight w:val="35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Գեղարքունիք</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81206.1</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1.150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93,387.0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30,137.2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ՙՙՄեղրիի ՃՇՇՁ՚՚ ՍՊԸ</w:t>
            </w:r>
          </w:p>
        </w:tc>
      </w:tr>
      <w:tr w:rsidR="00C86D42" w:rsidRPr="00C86D42" w:rsidTr="00C86D42">
        <w:trPr>
          <w:trHeight w:val="2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Սյունիք</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87201.5</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1.150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100,281.7</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46,512.3</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ՙՙՄեղրիի ՃՇՇՁ՚՚ ՍՊԸ</w:t>
            </w:r>
          </w:p>
        </w:tc>
      </w:tr>
      <w:tr w:rsidR="00C86D42" w:rsidRPr="00C86D42" w:rsidTr="00C86D42">
        <w:trPr>
          <w:trHeight w:val="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Վայոց Ձոր</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27221.0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1.150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31,304.2</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30,424.4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ՙՙՄեղրիի ՃՇՇՁ՚՚ ՍՊԸ</w:t>
            </w:r>
          </w:p>
        </w:tc>
      </w:tr>
      <w:tr w:rsidR="00C86D42" w:rsidRPr="00C86D42" w:rsidTr="00C86D42">
        <w:trPr>
          <w:trHeight w:val="13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Լոռի</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42099.3</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1.145</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48,203.7</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44,381.9</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ՙՙԲելիս՚՚ ՍՊԸ</w:t>
            </w:r>
          </w:p>
        </w:tc>
      </w:tr>
      <w:tr w:rsidR="00C86D42" w:rsidRPr="00C86D42" w:rsidTr="00C86D42">
        <w:trPr>
          <w:trHeight w:val="2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Շիրակ</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24441.5</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1.147</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28,034.4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25,826.4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ՙՙԲելիս՚՚ ՍՊԸ</w:t>
            </w:r>
          </w:p>
        </w:tc>
      </w:tr>
      <w:tr w:rsidR="00C86D42" w:rsidRPr="00C86D42" w:rsidTr="00C86D42">
        <w:trPr>
          <w:trHeight w:val="27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Տավուշ</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39959.0</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1.148</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45,872.9</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39,904.8</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color w:val="000000"/>
                <w:sz w:val="20"/>
                <w:szCs w:val="20"/>
              </w:rPr>
            </w:pPr>
            <w:r w:rsidRPr="00C86D42">
              <w:rPr>
                <w:rFonts w:eastAsia="Times New Roman" w:cs="Calibri"/>
                <w:color w:val="000000"/>
                <w:sz w:val="20"/>
                <w:szCs w:val="20"/>
              </w:rPr>
              <w:t>ՙՙԲելիս՚՚ ՍՊԸ</w:t>
            </w:r>
          </w:p>
        </w:tc>
      </w:tr>
      <w:tr w:rsidR="00C86D42" w:rsidRPr="00C86D42" w:rsidTr="00C86D42">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Ընդամենը</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495597.8</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518,026.4</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eastAsia="Times New Roman" w:cs="Calibri"/>
                <w:b/>
                <w:bCs/>
                <w:color w:val="000000"/>
                <w:sz w:val="20"/>
                <w:szCs w:val="20"/>
              </w:rPr>
              <w:t>384,346.7</w:t>
            </w:r>
          </w:p>
        </w:tc>
        <w:tc>
          <w:tcPr>
            <w:tcW w:w="0" w:type="auto"/>
            <w:tcBorders>
              <w:top w:val="nil"/>
              <w:left w:val="nil"/>
              <w:bottom w:val="single" w:sz="4" w:space="0" w:color="auto"/>
              <w:right w:val="single" w:sz="4" w:space="0" w:color="auto"/>
            </w:tcBorders>
            <w:shd w:val="clear" w:color="000000" w:fill="FFFFFF"/>
            <w:vAlign w:val="center"/>
            <w:hideMark/>
          </w:tcPr>
          <w:p w:rsidR="00C86D42" w:rsidRPr="00C86D42" w:rsidRDefault="00C86D42" w:rsidP="00C86D42">
            <w:pPr>
              <w:spacing w:before="0" w:after="0" w:line="240" w:lineRule="auto"/>
              <w:ind w:firstLine="0"/>
              <w:jc w:val="center"/>
              <w:rPr>
                <w:rFonts w:eastAsia="Times New Roman" w:cs="Calibri"/>
                <w:b/>
                <w:bCs/>
                <w:color w:val="000000"/>
                <w:sz w:val="20"/>
                <w:szCs w:val="20"/>
              </w:rPr>
            </w:pPr>
            <w:r w:rsidRPr="00C86D42">
              <w:rPr>
                <w:rFonts w:ascii="Calibri" w:eastAsia="Times New Roman" w:hAnsi="Calibri" w:cs="Calibri"/>
                <w:b/>
                <w:bCs/>
                <w:color w:val="000000"/>
                <w:sz w:val="20"/>
                <w:szCs w:val="20"/>
              </w:rPr>
              <w:t> </w:t>
            </w:r>
          </w:p>
        </w:tc>
      </w:tr>
    </w:tbl>
    <w:p w:rsidR="00E37CEC" w:rsidRPr="00E37CEC" w:rsidRDefault="00E37CEC" w:rsidP="00E129AE">
      <w:pPr>
        <w:rPr>
          <w:lang w:val="hy-AM"/>
        </w:rPr>
      </w:pPr>
    </w:p>
    <w:sectPr w:rsidR="00E37CEC" w:rsidRPr="00E37CEC" w:rsidSect="001D0D41">
      <w:pgSz w:w="16838" w:h="11906" w:orient="landscape"/>
      <w:pgMar w:top="993"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AB" w:rsidRDefault="000224AB">
      <w:pPr>
        <w:spacing w:before="0" w:after="0" w:line="240" w:lineRule="auto"/>
      </w:pPr>
      <w:r>
        <w:separator/>
      </w:r>
    </w:p>
  </w:endnote>
  <w:endnote w:type="continuationSeparator" w:id="0">
    <w:p w:rsidR="000224AB" w:rsidRDefault="000224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E3" w:rsidRPr="0029551B" w:rsidRDefault="00F94FE3" w:rsidP="00A03951">
    <w:pPr>
      <w:pStyle w:val="Footer"/>
      <w:ind w:firstLine="0"/>
      <w:jc w:val="left"/>
    </w:pPr>
    <w:r>
      <w:rPr>
        <w:noProof/>
        <w:lang w:eastAsia="en-US"/>
      </w:rPr>
      <mc:AlternateContent>
        <mc:Choice Requires="wpg">
          <w:drawing>
            <wp:anchor distT="0" distB="0" distL="114300" distR="114300" simplePos="0" relativeHeight="251660288" behindDoc="0" locked="0" layoutInCell="1" allowOverlap="1" wp14:anchorId="27881022" wp14:editId="29DFA3EC">
              <wp:simplePos x="0" y="0"/>
              <wp:positionH relativeFrom="page">
                <wp:posOffset>1377950</wp:posOffset>
              </wp:positionH>
              <wp:positionV relativeFrom="page">
                <wp:posOffset>10173335</wp:posOffset>
              </wp:positionV>
              <wp:extent cx="6172200" cy="5981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8170"/>
                        <a:chOff x="0" y="0"/>
                        <a:chExt cx="6172200" cy="598170"/>
                      </a:xfrm>
                    </wpg:grpSpPr>
                    <wps:wsp>
                      <wps:cNvPr id="3"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166"/>
                      <wps:cNvSpPr txBox="1">
                        <a:spLocks noChangeArrowheads="1"/>
                      </wps:cNvSpPr>
                      <wps:spPr bwMode="auto">
                        <a:xfrm>
                          <a:off x="0" y="9525"/>
                          <a:ext cx="594360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4FE3" w:rsidRDefault="00F94FE3">
                            <w:pPr>
                              <w:pStyle w:val="Footer"/>
                              <w:tabs>
                                <w:tab w:val="clear" w:pos="4677"/>
                                <w:tab w:val="clear" w:pos="9355"/>
                              </w:tabs>
                              <w:jc w:val="right"/>
                              <w:rPr>
                                <w:b/>
                                <w:color w:val="0070C0"/>
                                <w:lang w:val="hy-AM"/>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rsidR="00F94FE3" w:rsidRPr="00244BF4" w:rsidRDefault="00F94FE3">
                            <w:pPr>
                              <w:pStyle w:val="Footer"/>
                              <w:tabs>
                                <w:tab w:val="clear" w:pos="4677"/>
                                <w:tab w:val="clear" w:pos="9355"/>
                              </w:tabs>
                              <w:jc w:val="right"/>
                              <w:rPr>
                                <w:b/>
                                <w:color w:val="0070C0"/>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7881022" id="Group 2" o:spid="_x0000_s1027" style="position:absolute;margin-left:108.5pt;margin-top:801.05pt;width:486pt;height:47.1pt;z-index:251660288;mso-position-horizontal-relative:page;mso-position-vertical-relative:page" coordsize="61722,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rsidR="00F94FE3" w:rsidRDefault="00F94FE3">
                      <w:pPr>
                        <w:pStyle w:val="Footer"/>
                        <w:tabs>
                          <w:tab w:val="clear" w:pos="4677"/>
                          <w:tab w:val="clear" w:pos="9355"/>
                        </w:tabs>
                        <w:jc w:val="right"/>
                        <w:rPr>
                          <w:b/>
                          <w:color w:val="0070C0"/>
                          <w:lang w:val="hy-AM"/>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rsidR="00F94FE3" w:rsidRPr="00244BF4" w:rsidRDefault="00F94FE3">
                      <w:pPr>
                        <w:pStyle w:val="Footer"/>
                        <w:tabs>
                          <w:tab w:val="clear" w:pos="4677"/>
                          <w:tab w:val="clear" w:pos="9355"/>
                        </w:tabs>
                        <w:jc w:val="right"/>
                        <w:rPr>
                          <w:b/>
                          <w:color w:val="0070C0"/>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90628"/>
      <w:docPartObj>
        <w:docPartGallery w:val="Page Numbers (Bottom of Page)"/>
        <w:docPartUnique/>
      </w:docPartObj>
    </w:sdtPr>
    <w:sdtEndPr>
      <w:rPr>
        <w:noProof/>
      </w:rPr>
    </w:sdtEndPr>
    <w:sdtContent>
      <w:p w:rsidR="00F94FE3" w:rsidRDefault="00F94FE3">
        <w:pPr>
          <w:pStyle w:val="Footer"/>
          <w:jc w:val="right"/>
        </w:pPr>
        <w:r>
          <w:fldChar w:fldCharType="begin"/>
        </w:r>
        <w:r>
          <w:instrText xml:space="preserve"> PAGE   \* MERGEFORMAT </w:instrText>
        </w:r>
        <w:r>
          <w:fldChar w:fldCharType="separate"/>
        </w:r>
        <w:r w:rsidR="003B0B7E">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AB" w:rsidRDefault="000224AB">
      <w:pPr>
        <w:spacing w:before="0" w:after="0" w:line="240" w:lineRule="auto"/>
      </w:pPr>
      <w:r>
        <w:separator/>
      </w:r>
    </w:p>
  </w:footnote>
  <w:footnote w:type="continuationSeparator" w:id="0">
    <w:p w:rsidR="000224AB" w:rsidRDefault="000224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E3" w:rsidRPr="001D0D41" w:rsidRDefault="00F94FE3" w:rsidP="001D0D41">
    <w:pPr>
      <w:pStyle w:val="Header"/>
      <w:ind w:firstLine="0"/>
    </w:pPr>
    <w:r>
      <w:rPr>
        <w:noProof/>
        <w:lang w:eastAsia="en-US"/>
      </w:rPr>
      <mc:AlternateContent>
        <mc:Choice Requires="wps">
          <w:drawing>
            <wp:anchor distT="228600" distB="228600" distL="114300" distR="114300" simplePos="0" relativeHeight="251659264" behindDoc="0" locked="0" layoutInCell="1" allowOverlap="0" wp14:anchorId="0BD2D8E4" wp14:editId="32D74705">
              <wp:simplePos x="0" y="0"/>
              <wp:positionH relativeFrom="margin">
                <wp:posOffset>5456555</wp:posOffset>
              </wp:positionH>
              <wp:positionV relativeFrom="page">
                <wp:posOffset>7620</wp:posOffset>
              </wp:positionV>
              <wp:extent cx="443865" cy="821055"/>
              <wp:effectExtent l="0" t="0" r="0" b="0"/>
              <wp:wrapTopAndBottom/>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43865" cy="82105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F94FE3" w:rsidRPr="00244BF4" w:rsidRDefault="00F94FE3" w:rsidP="00A03951">
                          <w:pPr>
                            <w:pStyle w:val="Header"/>
                            <w:tabs>
                              <w:tab w:val="clear" w:pos="4680"/>
                              <w:tab w:val="clear" w:pos="9360"/>
                            </w:tabs>
                            <w:ind w:firstLine="0"/>
                            <w:jc w:val="right"/>
                            <w:rPr>
                              <w:color w:val="FFFFFF"/>
                              <w:sz w:val="40"/>
                              <w:szCs w:val="24"/>
                            </w:rPr>
                          </w:pPr>
                        </w:p>
                        <w:p w:rsidR="00F94FE3" w:rsidRPr="00FE4E8A" w:rsidRDefault="00F94FE3" w:rsidP="00A03951">
                          <w:pPr>
                            <w:pStyle w:val="Header"/>
                            <w:tabs>
                              <w:tab w:val="clear" w:pos="4680"/>
                              <w:tab w:val="clear" w:pos="9360"/>
                            </w:tabs>
                            <w:ind w:firstLine="0"/>
                            <w:jc w:val="right"/>
                            <w:rPr>
                              <w:color w:val="FFFFFF"/>
                              <w:sz w:val="24"/>
                              <w:szCs w:val="24"/>
                              <w:lang w:val="ru-RU"/>
                            </w:rPr>
                          </w:pPr>
                          <w:r w:rsidRPr="00EE7346">
                            <w:rPr>
                              <w:color w:val="FFFFFF"/>
                              <w:sz w:val="24"/>
                              <w:szCs w:val="24"/>
                            </w:rPr>
                            <w:fldChar w:fldCharType="begin"/>
                          </w:r>
                          <w:r w:rsidRPr="00EE7346">
                            <w:rPr>
                              <w:color w:val="FFFFFF"/>
                              <w:sz w:val="24"/>
                              <w:szCs w:val="24"/>
                            </w:rPr>
                            <w:instrText xml:space="preserve"> PAGE   \* MERGEFORMAT </w:instrText>
                          </w:r>
                          <w:r w:rsidRPr="00EE7346">
                            <w:rPr>
                              <w:color w:val="FFFFFF"/>
                              <w:sz w:val="24"/>
                              <w:szCs w:val="24"/>
                            </w:rPr>
                            <w:fldChar w:fldCharType="separate"/>
                          </w:r>
                          <w:r w:rsidR="003B0B7E">
                            <w:rPr>
                              <w:noProof/>
                              <w:color w:val="FFFFFF"/>
                              <w:sz w:val="24"/>
                              <w:szCs w:val="24"/>
                            </w:rPr>
                            <w:t>44</w:t>
                          </w:r>
                          <w:r w:rsidRPr="00EE7346">
                            <w:rPr>
                              <w:noProof/>
                              <w:color w:val="FFFFFF"/>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BD2D8E4" id="Rectangle 5" o:spid="_x0000_s1026" style="position:absolute;left:0;text-align:left;margin-left:429.65pt;margin-top:.6pt;width:34.95pt;height:64.6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" o:allowoverlap="f" fillcolor="#5b9bd5" stroked="f" strokeweight="1pt">
              <v:path arrowok="t"/>
              <o:lock v:ext="edit" aspectratio="t"/>
              <v:textbox>
                <w:txbxContent>
                  <w:p w:rsidR="00F94FE3" w:rsidRPr="00244BF4" w:rsidRDefault="00F94FE3" w:rsidP="00A03951">
                    <w:pPr>
                      <w:pStyle w:val="Header"/>
                      <w:tabs>
                        <w:tab w:val="clear" w:pos="4680"/>
                        <w:tab w:val="clear" w:pos="9360"/>
                      </w:tabs>
                      <w:ind w:firstLine="0"/>
                      <w:jc w:val="right"/>
                      <w:rPr>
                        <w:color w:val="FFFFFF"/>
                        <w:sz w:val="40"/>
                        <w:szCs w:val="24"/>
                      </w:rPr>
                    </w:pPr>
                  </w:p>
                  <w:p w:rsidR="00F94FE3" w:rsidRPr="00FE4E8A" w:rsidRDefault="00F94FE3" w:rsidP="00A03951">
                    <w:pPr>
                      <w:pStyle w:val="Header"/>
                      <w:tabs>
                        <w:tab w:val="clear" w:pos="4680"/>
                        <w:tab w:val="clear" w:pos="9360"/>
                      </w:tabs>
                      <w:ind w:firstLine="0"/>
                      <w:jc w:val="right"/>
                      <w:rPr>
                        <w:color w:val="FFFFFF"/>
                        <w:sz w:val="24"/>
                        <w:szCs w:val="24"/>
                        <w:lang w:val="ru-RU"/>
                      </w:rPr>
                    </w:pPr>
                    <w:r w:rsidRPr="00EE7346">
                      <w:rPr>
                        <w:color w:val="FFFFFF"/>
                        <w:sz w:val="24"/>
                        <w:szCs w:val="24"/>
                      </w:rPr>
                      <w:fldChar w:fldCharType="begin"/>
                    </w:r>
                    <w:r w:rsidRPr="00EE7346">
                      <w:rPr>
                        <w:color w:val="FFFFFF"/>
                        <w:sz w:val="24"/>
                        <w:szCs w:val="24"/>
                      </w:rPr>
                      <w:instrText xml:space="preserve"> PAGE   \* MERGEFORMAT </w:instrText>
                    </w:r>
                    <w:r w:rsidRPr="00EE7346">
                      <w:rPr>
                        <w:color w:val="FFFFFF"/>
                        <w:sz w:val="24"/>
                        <w:szCs w:val="24"/>
                      </w:rPr>
                      <w:fldChar w:fldCharType="separate"/>
                    </w:r>
                    <w:r w:rsidR="003B0B7E">
                      <w:rPr>
                        <w:noProof/>
                        <w:color w:val="FFFFFF"/>
                        <w:sz w:val="24"/>
                        <w:szCs w:val="24"/>
                      </w:rPr>
                      <w:t>44</w:t>
                    </w:r>
                    <w:r w:rsidRPr="00EE7346">
                      <w:rPr>
                        <w:noProof/>
                        <w:color w:val="FFFFFF"/>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E3" w:rsidRDefault="00F94FE3" w:rsidP="00A03951">
    <w:pPr>
      <w:pStyle w:val="Header"/>
      <w:tabs>
        <w:tab w:val="left" w:pos="1890"/>
        <w:tab w:val="right" w:pos="9298"/>
      </w:tabs>
      <w:spacing w:before="0"/>
      <w:ind w:firstLine="709"/>
      <w:jc w:val="left"/>
      <w:rPr>
        <w:i/>
        <w:lang w:val="ru-RU"/>
      </w:rPr>
    </w:pPr>
    <w:r>
      <w:rPr>
        <w:i/>
        <w:lang w:val="ru-RU"/>
      </w:rPr>
      <w:tab/>
    </w:r>
    <w:r>
      <w:rPr>
        <w:i/>
        <w:lang w:val="ru-RU"/>
      </w:rPr>
      <w:tab/>
    </w:r>
    <w:r>
      <w:rPr>
        <w:i/>
        <w:lang w:val="ru-RU"/>
      </w:rPr>
      <w:tab/>
    </w:r>
    <w:r>
      <w:rPr>
        <w:i/>
        <w:lang w:val="ru-RU"/>
      </w:rPr>
      <w:t>Հավելված</w:t>
    </w:r>
  </w:p>
  <w:p w:rsidR="00F94FE3" w:rsidRDefault="00F94FE3" w:rsidP="00474230">
    <w:pPr>
      <w:pStyle w:val="Header"/>
      <w:tabs>
        <w:tab w:val="left" w:pos="1890"/>
        <w:tab w:val="right" w:pos="9298"/>
      </w:tabs>
      <w:spacing w:before="0"/>
      <w:ind w:firstLine="709"/>
      <w:jc w:val="right"/>
      <w:rPr>
        <w:i/>
        <w:lang w:val="ru-RU"/>
      </w:rPr>
    </w:pPr>
    <w:r>
      <w:rPr>
        <w:i/>
        <w:lang w:val="ru-RU"/>
      </w:rPr>
      <w:t xml:space="preserve">Հաստատվել է ՀՀ հաշվեքննիչ պալատի </w:t>
    </w:r>
  </w:p>
  <w:p w:rsidR="00F94FE3" w:rsidRPr="00474230" w:rsidRDefault="00F94FE3" w:rsidP="00474230">
    <w:pPr>
      <w:pStyle w:val="Header"/>
      <w:tabs>
        <w:tab w:val="left" w:pos="1890"/>
        <w:tab w:val="right" w:pos="9298"/>
      </w:tabs>
      <w:spacing w:before="0"/>
      <w:ind w:firstLine="709"/>
      <w:jc w:val="right"/>
      <w:rPr>
        <w:i/>
        <w:lang w:val="ru-RU"/>
      </w:rPr>
    </w:pPr>
    <w:r>
      <w:rPr>
        <w:i/>
        <w:lang w:val="ru-RU"/>
      </w:rPr>
      <w:t>2022թ հունվարի 27-ի թիվ 16-Ա որոշմամբ</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B2"/>
    <w:multiLevelType w:val="multilevel"/>
    <w:tmpl w:val="B6E2B1DC"/>
    <w:lvl w:ilvl="0">
      <w:start w:val="1"/>
      <w:numFmt w:val="upperRoman"/>
      <w:pStyle w:val="Heading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4153E0D"/>
    <w:multiLevelType w:val="hybridMultilevel"/>
    <w:tmpl w:val="5AAA8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56C7"/>
    <w:multiLevelType w:val="hybridMultilevel"/>
    <w:tmpl w:val="712E66E6"/>
    <w:lvl w:ilvl="0" w:tplc="4F327F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23454"/>
    <w:multiLevelType w:val="hybridMultilevel"/>
    <w:tmpl w:val="59D6C222"/>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15:restartNumberingAfterBreak="0">
    <w:nsid w:val="16643C15"/>
    <w:multiLevelType w:val="hybridMultilevel"/>
    <w:tmpl w:val="6728F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7E5CC4"/>
    <w:multiLevelType w:val="hybridMultilevel"/>
    <w:tmpl w:val="F3245BD2"/>
    <w:lvl w:ilvl="0" w:tplc="0040D24A">
      <w:start w:val="2"/>
      <w:numFmt w:val="decimal"/>
      <w:lvlText w:val="%1."/>
      <w:lvlJc w:val="left"/>
      <w:pPr>
        <w:ind w:left="540" w:hanging="360"/>
      </w:pPr>
      <w:rPr>
        <w:rFonts w:ascii="GHEA Grapalat" w:hAnsi="GHEA Grapalat"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9394D71"/>
    <w:multiLevelType w:val="multilevel"/>
    <w:tmpl w:val="EC68DFB2"/>
    <w:lvl w:ilvl="0">
      <w:start w:val="1"/>
      <w:numFmt w:val="upperRoman"/>
      <w:lvlText w:val="%1."/>
      <w:lvlJc w:val="right"/>
      <w:pPr>
        <w:ind w:left="1440" w:hanging="360"/>
      </w:pPr>
      <w:rPr>
        <w:i w:val="0"/>
      </w:rPr>
    </w:lvl>
    <w:lvl w:ilvl="1">
      <w:start w:val="1"/>
      <w:numFmt w:val="decimal"/>
      <w:isLgl/>
      <w:lvlText w:val="%1.%2"/>
      <w:lvlJc w:val="left"/>
      <w:pPr>
        <w:ind w:left="1875" w:hanging="795"/>
      </w:pPr>
      <w:rPr>
        <w:rFonts w:hint="default"/>
      </w:rPr>
    </w:lvl>
    <w:lvl w:ilvl="2">
      <w:start w:val="1"/>
      <w:numFmt w:val="decimal"/>
      <w:isLgl/>
      <w:lvlText w:val="%1.%2.%3"/>
      <w:lvlJc w:val="left"/>
      <w:pPr>
        <w:ind w:left="1875" w:hanging="79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1ACA7170"/>
    <w:multiLevelType w:val="hybridMultilevel"/>
    <w:tmpl w:val="A8C401E4"/>
    <w:lvl w:ilvl="0" w:tplc="0DA6F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F2744A3"/>
    <w:multiLevelType w:val="hybridMultilevel"/>
    <w:tmpl w:val="32402704"/>
    <w:lvl w:ilvl="0" w:tplc="5274870A">
      <w:start w:val="2017"/>
      <w:numFmt w:val="bullet"/>
      <w:lvlText w:val="-"/>
      <w:lvlJc w:val="left"/>
      <w:pPr>
        <w:ind w:left="360" w:hanging="360"/>
      </w:pPr>
      <w:rPr>
        <w:rFonts w:ascii="GHEA Grapalat" w:eastAsiaTheme="minorHAnsi" w:hAnsi="GHEA Grapal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97626"/>
    <w:multiLevelType w:val="hybridMultilevel"/>
    <w:tmpl w:val="E10C1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635707"/>
    <w:multiLevelType w:val="hybridMultilevel"/>
    <w:tmpl w:val="D33095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341F6"/>
    <w:multiLevelType w:val="hybridMultilevel"/>
    <w:tmpl w:val="4FAE558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1391B"/>
    <w:multiLevelType w:val="hybridMultilevel"/>
    <w:tmpl w:val="026ADE02"/>
    <w:lvl w:ilvl="0" w:tplc="8A0C5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6774F28"/>
    <w:multiLevelType w:val="hybridMultilevel"/>
    <w:tmpl w:val="DA22D00E"/>
    <w:lvl w:ilvl="0" w:tplc="E256B4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2D2B0E"/>
    <w:multiLevelType w:val="multilevel"/>
    <w:tmpl w:val="A0183B6A"/>
    <w:lvl w:ilvl="0">
      <w:start w:val="1"/>
      <w:numFmt w:val="decimal"/>
      <w:lvlText w:val="%1"/>
      <w:lvlJc w:val="left"/>
      <w:pPr>
        <w:ind w:left="6372" w:hanging="432"/>
      </w:pPr>
      <w:rPr>
        <w:b/>
      </w:rPr>
    </w:lvl>
    <w:lvl w:ilvl="1">
      <w:start w:val="1"/>
      <w:numFmt w:val="decimal"/>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B7C72E0"/>
    <w:multiLevelType w:val="hybridMultilevel"/>
    <w:tmpl w:val="BBF65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F1443"/>
    <w:multiLevelType w:val="hybridMultilevel"/>
    <w:tmpl w:val="E10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44411"/>
    <w:multiLevelType w:val="multilevel"/>
    <w:tmpl w:val="E604C9E0"/>
    <w:lvl w:ilvl="0">
      <w:start w:val="6"/>
      <w:numFmt w:val="decimal"/>
      <w:lvlText w:val="%1"/>
      <w:lvlJc w:val="left"/>
      <w:pPr>
        <w:ind w:left="360" w:hanging="360"/>
      </w:pPr>
      <w:rPr>
        <w:rFonts w:eastAsia="Calibri" w:cs="Calibri" w:hint="default"/>
        <w:color w:val="auto"/>
      </w:rPr>
    </w:lvl>
    <w:lvl w:ilvl="1">
      <w:start w:val="2"/>
      <w:numFmt w:val="decimal"/>
      <w:lvlText w:val="%1.%2"/>
      <w:lvlJc w:val="left"/>
      <w:pPr>
        <w:ind w:left="1070" w:hanging="360"/>
      </w:pPr>
      <w:rPr>
        <w:rFonts w:eastAsia="Calibri" w:cs="Calibri" w:hint="default"/>
        <w:color w:val="auto"/>
      </w:rPr>
    </w:lvl>
    <w:lvl w:ilvl="2">
      <w:start w:val="1"/>
      <w:numFmt w:val="decimal"/>
      <w:lvlText w:val="%1.%2.%3"/>
      <w:lvlJc w:val="left"/>
      <w:pPr>
        <w:ind w:left="720" w:hanging="720"/>
      </w:pPr>
      <w:rPr>
        <w:rFonts w:eastAsia="Calibri" w:cs="Calibri" w:hint="default"/>
        <w:color w:val="auto"/>
      </w:rPr>
    </w:lvl>
    <w:lvl w:ilvl="3">
      <w:start w:val="1"/>
      <w:numFmt w:val="decimal"/>
      <w:lvlText w:val="%1.%2.%3.%4"/>
      <w:lvlJc w:val="left"/>
      <w:pPr>
        <w:ind w:left="1080" w:hanging="1080"/>
      </w:pPr>
      <w:rPr>
        <w:rFonts w:eastAsia="Calibri" w:cs="Calibri" w:hint="default"/>
        <w:color w:val="auto"/>
      </w:rPr>
    </w:lvl>
    <w:lvl w:ilvl="4">
      <w:start w:val="1"/>
      <w:numFmt w:val="decimal"/>
      <w:lvlText w:val="%1.%2.%3.%4.%5"/>
      <w:lvlJc w:val="left"/>
      <w:pPr>
        <w:ind w:left="1080" w:hanging="1080"/>
      </w:pPr>
      <w:rPr>
        <w:rFonts w:eastAsia="Calibri" w:cs="Calibri" w:hint="default"/>
        <w:color w:val="auto"/>
      </w:rPr>
    </w:lvl>
    <w:lvl w:ilvl="5">
      <w:start w:val="1"/>
      <w:numFmt w:val="decimal"/>
      <w:lvlText w:val="%1.%2.%3.%4.%5.%6"/>
      <w:lvlJc w:val="left"/>
      <w:pPr>
        <w:ind w:left="1440" w:hanging="1440"/>
      </w:pPr>
      <w:rPr>
        <w:rFonts w:eastAsia="Calibri" w:cs="Calibri" w:hint="default"/>
        <w:color w:val="auto"/>
      </w:rPr>
    </w:lvl>
    <w:lvl w:ilvl="6">
      <w:start w:val="1"/>
      <w:numFmt w:val="decimal"/>
      <w:lvlText w:val="%1.%2.%3.%4.%5.%6.%7"/>
      <w:lvlJc w:val="left"/>
      <w:pPr>
        <w:ind w:left="1440" w:hanging="1440"/>
      </w:pPr>
      <w:rPr>
        <w:rFonts w:eastAsia="Calibri" w:cs="Calibri" w:hint="default"/>
        <w:color w:val="auto"/>
      </w:rPr>
    </w:lvl>
    <w:lvl w:ilvl="7">
      <w:start w:val="1"/>
      <w:numFmt w:val="decimal"/>
      <w:lvlText w:val="%1.%2.%3.%4.%5.%6.%7.%8"/>
      <w:lvlJc w:val="left"/>
      <w:pPr>
        <w:ind w:left="1800" w:hanging="1800"/>
      </w:pPr>
      <w:rPr>
        <w:rFonts w:eastAsia="Calibri" w:cs="Calibri" w:hint="default"/>
        <w:color w:val="auto"/>
      </w:rPr>
    </w:lvl>
    <w:lvl w:ilvl="8">
      <w:start w:val="1"/>
      <w:numFmt w:val="decimal"/>
      <w:lvlText w:val="%1.%2.%3.%4.%5.%6.%7.%8.%9"/>
      <w:lvlJc w:val="left"/>
      <w:pPr>
        <w:ind w:left="2160" w:hanging="2160"/>
      </w:pPr>
      <w:rPr>
        <w:rFonts w:eastAsia="Calibri" w:cs="Calibri" w:hint="default"/>
        <w:color w:val="auto"/>
      </w:rPr>
    </w:lvl>
  </w:abstractNum>
  <w:abstractNum w:abstractNumId="18" w15:restartNumberingAfterBreak="0">
    <w:nsid w:val="35430E65"/>
    <w:multiLevelType w:val="hybridMultilevel"/>
    <w:tmpl w:val="E610A370"/>
    <w:lvl w:ilvl="0" w:tplc="6958D340">
      <w:start w:val="1"/>
      <w:numFmt w:val="decimal"/>
      <w:lvlText w:val="%1."/>
      <w:lvlJc w:val="left"/>
      <w:pPr>
        <w:ind w:left="1437" w:hanging="870"/>
      </w:pPr>
      <w:rPr>
        <w:rFonts w:cs="Times New Roman" w:hint="default"/>
        <w:b w:val="0"/>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5AB1188"/>
    <w:multiLevelType w:val="multilevel"/>
    <w:tmpl w:val="3490CEDA"/>
    <w:lvl w:ilvl="0">
      <w:start w:val="6"/>
      <w:numFmt w:val="decimal"/>
      <w:lvlText w:val="%1"/>
      <w:lvlJc w:val="left"/>
      <w:pPr>
        <w:ind w:left="675" w:hanging="675"/>
      </w:pPr>
      <w:rPr>
        <w:rFonts w:hint="default"/>
        <w:i/>
        <w:u w:val="single"/>
      </w:rPr>
    </w:lvl>
    <w:lvl w:ilvl="1">
      <w:start w:val="12"/>
      <w:numFmt w:val="decimal"/>
      <w:lvlText w:val="%1.%2"/>
      <w:lvlJc w:val="left"/>
      <w:pPr>
        <w:ind w:left="1029" w:hanging="675"/>
      </w:pPr>
      <w:rPr>
        <w:rFonts w:hint="default"/>
        <w:i/>
        <w:u w:val="single"/>
      </w:rPr>
    </w:lvl>
    <w:lvl w:ilvl="2">
      <w:start w:val="2"/>
      <w:numFmt w:val="decimal"/>
      <w:lvlText w:val="%1.%2.%3"/>
      <w:lvlJc w:val="left"/>
      <w:pPr>
        <w:ind w:left="720" w:hanging="720"/>
      </w:pPr>
      <w:rPr>
        <w:rFonts w:hint="default"/>
        <w:b/>
        <w:i w:val="0"/>
        <w:color w:val="auto"/>
        <w:u w:val="none"/>
      </w:rPr>
    </w:lvl>
    <w:lvl w:ilvl="3">
      <w:start w:val="1"/>
      <w:numFmt w:val="decimal"/>
      <w:lvlText w:val="%1.%2.%3.%4"/>
      <w:lvlJc w:val="left"/>
      <w:pPr>
        <w:ind w:left="2142" w:hanging="1080"/>
      </w:pPr>
      <w:rPr>
        <w:rFonts w:hint="default"/>
        <w:i/>
        <w:u w:val="single"/>
      </w:rPr>
    </w:lvl>
    <w:lvl w:ilvl="4">
      <w:start w:val="1"/>
      <w:numFmt w:val="decimal"/>
      <w:lvlText w:val="%1.%2.%3.%4.%5"/>
      <w:lvlJc w:val="left"/>
      <w:pPr>
        <w:ind w:left="2496" w:hanging="1080"/>
      </w:pPr>
      <w:rPr>
        <w:rFonts w:hint="default"/>
        <w:i/>
        <w:u w:val="single"/>
      </w:rPr>
    </w:lvl>
    <w:lvl w:ilvl="5">
      <w:start w:val="1"/>
      <w:numFmt w:val="decimal"/>
      <w:lvlText w:val="%1.%2.%3.%4.%5.%6"/>
      <w:lvlJc w:val="left"/>
      <w:pPr>
        <w:ind w:left="3210" w:hanging="1440"/>
      </w:pPr>
      <w:rPr>
        <w:rFonts w:hint="default"/>
        <w:i/>
        <w:u w:val="single"/>
      </w:rPr>
    </w:lvl>
    <w:lvl w:ilvl="6">
      <w:start w:val="1"/>
      <w:numFmt w:val="decimal"/>
      <w:lvlText w:val="%1.%2.%3.%4.%5.%6.%7"/>
      <w:lvlJc w:val="left"/>
      <w:pPr>
        <w:ind w:left="3564" w:hanging="1440"/>
      </w:pPr>
      <w:rPr>
        <w:rFonts w:hint="default"/>
        <w:i/>
        <w:u w:val="single"/>
      </w:rPr>
    </w:lvl>
    <w:lvl w:ilvl="7">
      <w:start w:val="1"/>
      <w:numFmt w:val="decimal"/>
      <w:lvlText w:val="%1.%2.%3.%4.%5.%6.%7.%8"/>
      <w:lvlJc w:val="left"/>
      <w:pPr>
        <w:ind w:left="4278" w:hanging="1800"/>
      </w:pPr>
      <w:rPr>
        <w:rFonts w:hint="default"/>
        <w:i/>
        <w:u w:val="single"/>
      </w:rPr>
    </w:lvl>
    <w:lvl w:ilvl="8">
      <w:start w:val="1"/>
      <w:numFmt w:val="decimal"/>
      <w:lvlText w:val="%1.%2.%3.%4.%5.%6.%7.%8.%9"/>
      <w:lvlJc w:val="left"/>
      <w:pPr>
        <w:ind w:left="4992" w:hanging="2160"/>
      </w:pPr>
      <w:rPr>
        <w:rFonts w:hint="default"/>
        <w:i/>
        <w:u w:val="single"/>
      </w:rPr>
    </w:lvl>
  </w:abstractNum>
  <w:abstractNum w:abstractNumId="20" w15:restartNumberingAfterBreak="0">
    <w:nsid w:val="487A21ED"/>
    <w:multiLevelType w:val="multilevel"/>
    <w:tmpl w:val="64AC87A2"/>
    <w:lvl w:ilvl="0">
      <w:start w:val="6"/>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A571EC"/>
    <w:multiLevelType w:val="hybridMultilevel"/>
    <w:tmpl w:val="2CFAB6B4"/>
    <w:lvl w:ilvl="0" w:tplc="0BE24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C314148"/>
    <w:multiLevelType w:val="hybridMultilevel"/>
    <w:tmpl w:val="629A1FEE"/>
    <w:lvl w:ilvl="0" w:tplc="AA5646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F775B97"/>
    <w:multiLevelType w:val="hybridMultilevel"/>
    <w:tmpl w:val="42704AB2"/>
    <w:lvl w:ilvl="0" w:tplc="6958D340">
      <w:start w:val="1"/>
      <w:numFmt w:val="decimal"/>
      <w:lvlText w:val="%1."/>
      <w:lvlJc w:val="left"/>
      <w:pPr>
        <w:ind w:left="1437" w:hanging="870"/>
      </w:pPr>
      <w:rPr>
        <w:rFonts w:cs="Times New Roman" w:hint="default"/>
        <w:b w:val="0"/>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35076DD"/>
    <w:multiLevelType w:val="hybridMultilevel"/>
    <w:tmpl w:val="BFFCC73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15:restartNumberingAfterBreak="0">
    <w:nsid w:val="54FC1585"/>
    <w:multiLevelType w:val="hybridMultilevel"/>
    <w:tmpl w:val="F3E43A14"/>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56AC4C16"/>
    <w:multiLevelType w:val="hybridMultilevel"/>
    <w:tmpl w:val="AE86BE7C"/>
    <w:lvl w:ilvl="0" w:tplc="528A03F2">
      <w:start w:val="1"/>
      <w:numFmt w:val="decimal"/>
      <w:lvlText w:val="%1."/>
      <w:lvlJc w:val="left"/>
      <w:pPr>
        <w:ind w:left="750" w:hanging="360"/>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7" w15:restartNumberingAfterBreak="0">
    <w:nsid w:val="5B6C7DAF"/>
    <w:multiLevelType w:val="hybridMultilevel"/>
    <w:tmpl w:val="0C14B6A2"/>
    <w:lvl w:ilvl="0" w:tplc="0D18D82C">
      <w:start w:val="1"/>
      <w:numFmt w:val="decimal"/>
      <w:lvlText w:val="%1."/>
      <w:lvlJc w:val="left"/>
      <w:pPr>
        <w:ind w:left="644"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C7848"/>
    <w:multiLevelType w:val="multilevel"/>
    <w:tmpl w:val="EC68DFB2"/>
    <w:lvl w:ilvl="0">
      <w:start w:val="1"/>
      <w:numFmt w:val="upperRoman"/>
      <w:lvlText w:val="%1."/>
      <w:lvlJc w:val="right"/>
      <w:pPr>
        <w:ind w:left="1440" w:hanging="360"/>
      </w:pPr>
      <w:rPr>
        <w:i w:val="0"/>
      </w:rPr>
    </w:lvl>
    <w:lvl w:ilvl="1">
      <w:start w:val="1"/>
      <w:numFmt w:val="decimal"/>
      <w:isLgl/>
      <w:lvlText w:val="%1.%2"/>
      <w:lvlJc w:val="left"/>
      <w:pPr>
        <w:ind w:left="1875" w:hanging="795"/>
      </w:pPr>
      <w:rPr>
        <w:rFonts w:hint="default"/>
      </w:rPr>
    </w:lvl>
    <w:lvl w:ilvl="2">
      <w:start w:val="1"/>
      <w:numFmt w:val="decimal"/>
      <w:isLgl/>
      <w:lvlText w:val="%1.%2.%3"/>
      <w:lvlJc w:val="left"/>
      <w:pPr>
        <w:ind w:left="1875" w:hanging="79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5B9B032F"/>
    <w:multiLevelType w:val="hybridMultilevel"/>
    <w:tmpl w:val="9E68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25FA2"/>
    <w:multiLevelType w:val="multilevel"/>
    <w:tmpl w:val="0DB094D0"/>
    <w:lvl w:ilvl="0">
      <w:start w:val="6"/>
      <w:numFmt w:val="decimal"/>
      <w:lvlText w:val="%1"/>
      <w:lvlJc w:val="left"/>
      <w:pPr>
        <w:ind w:left="375" w:hanging="375"/>
      </w:pPr>
      <w:rPr>
        <w:rFonts w:ascii="GHEA Grapalat" w:hAnsi="GHEA Grapalat" w:cs="Sylfaen" w:hint="default"/>
      </w:rPr>
    </w:lvl>
    <w:lvl w:ilvl="1">
      <w:start w:val="5"/>
      <w:numFmt w:val="decimal"/>
      <w:lvlText w:val="%1.%2"/>
      <w:lvlJc w:val="left"/>
      <w:pPr>
        <w:ind w:left="801" w:hanging="375"/>
      </w:pPr>
      <w:rPr>
        <w:rFonts w:ascii="GHEA Grapalat" w:hAnsi="GHEA Grapalat" w:cs="Sylfaen" w:hint="default"/>
      </w:rPr>
    </w:lvl>
    <w:lvl w:ilvl="2">
      <w:start w:val="1"/>
      <w:numFmt w:val="decimal"/>
      <w:lvlText w:val="%1.%2.%3"/>
      <w:lvlJc w:val="left"/>
      <w:pPr>
        <w:ind w:left="1080" w:hanging="720"/>
      </w:pPr>
      <w:rPr>
        <w:rFonts w:ascii="GHEA Grapalat" w:hAnsi="GHEA Grapalat" w:cs="Sylfaen" w:hint="default"/>
      </w:rPr>
    </w:lvl>
    <w:lvl w:ilvl="3">
      <w:start w:val="1"/>
      <w:numFmt w:val="decimal"/>
      <w:lvlText w:val="%1.%2.%3.%4"/>
      <w:lvlJc w:val="left"/>
      <w:pPr>
        <w:ind w:left="1260" w:hanging="720"/>
      </w:pPr>
      <w:rPr>
        <w:rFonts w:ascii="GHEA Grapalat" w:hAnsi="GHEA Grapalat" w:cs="Sylfaen" w:hint="default"/>
      </w:rPr>
    </w:lvl>
    <w:lvl w:ilvl="4">
      <w:start w:val="1"/>
      <w:numFmt w:val="decimal"/>
      <w:lvlText w:val="%1.%2.%3.%4.%5"/>
      <w:lvlJc w:val="left"/>
      <w:pPr>
        <w:ind w:left="1800" w:hanging="1080"/>
      </w:pPr>
      <w:rPr>
        <w:rFonts w:ascii="GHEA Grapalat" w:hAnsi="GHEA Grapalat" w:cs="Sylfaen" w:hint="default"/>
      </w:rPr>
    </w:lvl>
    <w:lvl w:ilvl="5">
      <w:start w:val="1"/>
      <w:numFmt w:val="decimal"/>
      <w:lvlText w:val="%1.%2.%3.%4.%5.%6"/>
      <w:lvlJc w:val="left"/>
      <w:pPr>
        <w:ind w:left="1980" w:hanging="1080"/>
      </w:pPr>
      <w:rPr>
        <w:rFonts w:ascii="GHEA Grapalat" w:hAnsi="GHEA Grapalat" w:cs="Sylfaen" w:hint="default"/>
      </w:rPr>
    </w:lvl>
    <w:lvl w:ilvl="6">
      <w:start w:val="1"/>
      <w:numFmt w:val="decimal"/>
      <w:lvlText w:val="%1.%2.%3.%4.%5.%6.%7"/>
      <w:lvlJc w:val="left"/>
      <w:pPr>
        <w:ind w:left="2520" w:hanging="1440"/>
      </w:pPr>
      <w:rPr>
        <w:rFonts w:ascii="GHEA Grapalat" w:hAnsi="GHEA Grapalat" w:cs="Sylfaen" w:hint="default"/>
      </w:rPr>
    </w:lvl>
    <w:lvl w:ilvl="7">
      <w:start w:val="1"/>
      <w:numFmt w:val="decimal"/>
      <w:lvlText w:val="%1.%2.%3.%4.%5.%6.%7.%8"/>
      <w:lvlJc w:val="left"/>
      <w:pPr>
        <w:ind w:left="2700" w:hanging="1440"/>
      </w:pPr>
      <w:rPr>
        <w:rFonts w:ascii="GHEA Grapalat" w:hAnsi="GHEA Grapalat" w:cs="Sylfaen" w:hint="default"/>
      </w:rPr>
    </w:lvl>
    <w:lvl w:ilvl="8">
      <w:start w:val="1"/>
      <w:numFmt w:val="decimal"/>
      <w:lvlText w:val="%1.%2.%3.%4.%5.%6.%7.%8.%9"/>
      <w:lvlJc w:val="left"/>
      <w:pPr>
        <w:ind w:left="3240" w:hanging="1800"/>
      </w:pPr>
      <w:rPr>
        <w:rFonts w:ascii="GHEA Grapalat" w:hAnsi="GHEA Grapalat" w:cs="Sylfaen" w:hint="default"/>
      </w:rPr>
    </w:lvl>
  </w:abstractNum>
  <w:abstractNum w:abstractNumId="31" w15:restartNumberingAfterBreak="0">
    <w:nsid w:val="67C40636"/>
    <w:multiLevelType w:val="hybridMultilevel"/>
    <w:tmpl w:val="BAA85AEE"/>
    <w:lvl w:ilvl="0" w:tplc="572A4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8DC0980"/>
    <w:multiLevelType w:val="hybridMultilevel"/>
    <w:tmpl w:val="E610A370"/>
    <w:lvl w:ilvl="0" w:tplc="6958D340">
      <w:start w:val="1"/>
      <w:numFmt w:val="decimal"/>
      <w:lvlText w:val="%1."/>
      <w:lvlJc w:val="left"/>
      <w:pPr>
        <w:ind w:left="1437" w:hanging="870"/>
      </w:pPr>
      <w:rPr>
        <w:rFonts w:cs="Times New Roman" w:hint="default"/>
        <w:b w:val="0"/>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A6619E2"/>
    <w:multiLevelType w:val="hybridMultilevel"/>
    <w:tmpl w:val="80AA9AB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1624A"/>
    <w:multiLevelType w:val="hybridMultilevel"/>
    <w:tmpl w:val="5512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52D26"/>
    <w:multiLevelType w:val="multilevel"/>
    <w:tmpl w:val="E7262136"/>
    <w:lvl w:ilvl="0">
      <w:start w:val="6"/>
      <w:numFmt w:val="decimal"/>
      <w:lvlText w:val="%1"/>
      <w:lvlJc w:val="left"/>
      <w:pPr>
        <w:ind w:left="405" w:hanging="405"/>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6" w15:restartNumberingAfterBreak="0">
    <w:nsid w:val="7AFE30E3"/>
    <w:multiLevelType w:val="hybridMultilevel"/>
    <w:tmpl w:val="5512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C6AE2"/>
    <w:multiLevelType w:val="hybridMultilevel"/>
    <w:tmpl w:val="E0803F66"/>
    <w:lvl w:ilvl="0" w:tplc="332A51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3"/>
  </w:num>
  <w:num w:numId="4">
    <w:abstractNumId w:val="11"/>
  </w:num>
  <w:num w:numId="5">
    <w:abstractNumId w:val="15"/>
  </w:num>
  <w:num w:numId="6">
    <w:abstractNumId w:val="8"/>
  </w:num>
  <w:num w:numId="7">
    <w:abstractNumId w:val="25"/>
  </w:num>
  <w:num w:numId="8">
    <w:abstractNumId w:val="35"/>
  </w:num>
  <w:num w:numId="9">
    <w:abstractNumId w:val="4"/>
  </w:num>
  <w:num w:numId="10">
    <w:abstractNumId w:val="23"/>
  </w:num>
  <w:num w:numId="11">
    <w:abstractNumId w:val="36"/>
  </w:num>
  <w:num w:numId="12">
    <w:abstractNumId w:val="27"/>
  </w:num>
  <w:num w:numId="13">
    <w:abstractNumId w:val="13"/>
  </w:num>
  <w:num w:numId="14">
    <w:abstractNumId w:val="22"/>
  </w:num>
  <w:num w:numId="15">
    <w:abstractNumId w:val="37"/>
  </w:num>
  <w:num w:numId="16">
    <w:abstractNumId w:val="1"/>
  </w:num>
  <w:num w:numId="17">
    <w:abstractNumId w:val="18"/>
  </w:num>
  <w:num w:numId="18">
    <w:abstractNumId w:val="32"/>
  </w:num>
  <w:num w:numId="19">
    <w:abstractNumId w:val="29"/>
  </w:num>
  <w:num w:numId="20">
    <w:abstractNumId w:val="7"/>
  </w:num>
  <w:num w:numId="21">
    <w:abstractNumId w:val="5"/>
  </w:num>
  <w:num w:numId="22">
    <w:abstractNumId w:val="30"/>
  </w:num>
  <w:num w:numId="23">
    <w:abstractNumId w:val="2"/>
  </w:num>
  <w:num w:numId="24">
    <w:abstractNumId w:val="26"/>
  </w:num>
  <w:num w:numId="25">
    <w:abstractNumId w:val="20"/>
  </w:num>
  <w:num w:numId="26">
    <w:abstractNumId w:val="12"/>
  </w:num>
  <w:num w:numId="27">
    <w:abstractNumId w:val="24"/>
  </w:num>
  <w:num w:numId="28">
    <w:abstractNumId w:val="10"/>
  </w:num>
  <w:num w:numId="29">
    <w:abstractNumId w:val="9"/>
  </w:num>
  <w:num w:numId="30">
    <w:abstractNumId w:val="21"/>
  </w:num>
  <w:num w:numId="31">
    <w:abstractNumId w:val="34"/>
  </w:num>
  <w:num w:numId="32">
    <w:abstractNumId w:val="6"/>
  </w:num>
  <w:num w:numId="33">
    <w:abstractNumId w:val="16"/>
  </w:num>
  <w:num w:numId="34">
    <w:abstractNumId w:val="28"/>
  </w:num>
  <w:num w:numId="35">
    <w:abstractNumId w:val="19"/>
  </w:num>
  <w:num w:numId="36">
    <w:abstractNumId w:val="17"/>
  </w:num>
  <w:num w:numId="37">
    <w:abstractNumId w:val="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54"/>
    <w:rsid w:val="00002522"/>
    <w:rsid w:val="000129E6"/>
    <w:rsid w:val="000224AB"/>
    <w:rsid w:val="000227AC"/>
    <w:rsid w:val="00045EE2"/>
    <w:rsid w:val="00051E98"/>
    <w:rsid w:val="00066B70"/>
    <w:rsid w:val="00067501"/>
    <w:rsid w:val="000704D4"/>
    <w:rsid w:val="00070F8E"/>
    <w:rsid w:val="000717FC"/>
    <w:rsid w:val="00074191"/>
    <w:rsid w:val="000776EE"/>
    <w:rsid w:val="00084554"/>
    <w:rsid w:val="0008506F"/>
    <w:rsid w:val="000A1B23"/>
    <w:rsid w:val="000D43FE"/>
    <w:rsid w:val="000D796B"/>
    <w:rsid w:val="000E0415"/>
    <w:rsid w:val="000F08FF"/>
    <w:rsid w:val="000F09FD"/>
    <w:rsid w:val="000F1A30"/>
    <w:rsid w:val="00102C3B"/>
    <w:rsid w:val="00103C52"/>
    <w:rsid w:val="00103D66"/>
    <w:rsid w:val="00110F52"/>
    <w:rsid w:val="001171DC"/>
    <w:rsid w:val="00117B18"/>
    <w:rsid w:val="0012696C"/>
    <w:rsid w:val="00126BE9"/>
    <w:rsid w:val="0012726B"/>
    <w:rsid w:val="00163EB7"/>
    <w:rsid w:val="00164AFC"/>
    <w:rsid w:val="00176D5B"/>
    <w:rsid w:val="00177BBB"/>
    <w:rsid w:val="00190E0D"/>
    <w:rsid w:val="00195376"/>
    <w:rsid w:val="001A6D36"/>
    <w:rsid w:val="001B089C"/>
    <w:rsid w:val="001B15A4"/>
    <w:rsid w:val="001B6EFB"/>
    <w:rsid w:val="001D0D41"/>
    <w:rsid w:val="001D7295"/>
    <w:rsid w:val="002005A1"/>
    <w:rsid w:val="0020181A"/>
    <w:rsid w:val="00230105"/>
    <w:rsid w:val="0025254B"/>
    <w:rsid w:val="00262AA8"/>
    <w:rsid w:val="002651B3"/>
    <w:rsid w:val="00266F7B"/>
    <w:rsid w:val="002765F9"/>
    <w:rsid w:val="002862E5"/>
    <w:rsid w:val="00293BC0"/>
    <w:rsid w:val="002A657F"/>
    <w:rsid w:val="002B7B73"/>
    <w:rsid w:val="002C4316"/>
    <w:rsid w:val="002C71A4"/>
    <w:rsid w:val="002D3FC8"/>
    <w:rsid w:val="002E378A"/>
    <w:rsid w:val="003015C5"/>
    <w:rsid w:val="0031651E"/>
    <w:rsid w:val="003328EE"/>
    <w:rsid w:val="00340D34"/>
    <w:rsid w:val="003479F1"/>
    <w:rsid w:val="00347A71"/>
    <w:rsid w:val="00351BC0"/>
    <w:rsid w:val="0035211B"/>
    <w:rsid w:val="003746B3"/>
    <w:rsid w:val="003974B5"/>
    <w:rsid w:val="003B0B7E"/>
    <w:rsid w:val="003B7E78"/>
    <w:rsid w:val="003C1F07"/>
    <w:rsid w:val="003C2F95"/>
    <w:rsid w:val="003C5196"/>
    <w:rsid w:val="003C5DAD"/>
    <w:rsid w:val="003E7AC2"/>
    <w:rsid w:val="003F4147"/>
    <w:rsid w:val="00414340"/>
    <w:rsid w:val="00422589"/>
    <w:rsid w:val="0042491D"/>
    <w:rsid w:val="00434266"/>
    <w:rsid w:val="00444A81"/>
    <w:rsid w:val="004573C8"/>
    <w:rsid w:val="00457B3B"/>
    <w:rsid w:val="004727A8"/>
    <w:rsid w:val="00474230"/>
    <w:rsid w:val="00474CC6"/>
    <w:rsid w:val="00483E62"/>
    <w:rsid w:val="00483E6F"/>
    <w:rsid w:val="004861B7"/>
    <w:rsid w:val="004B7CEA"/>
    <w:rsid w:val="004C3BCD"/>
    <w:rsid w:val="004D0F84"/>
    <w:rsid w:val="004D6567"/>
    <w:rsid w:val="004D76BC"/>
    <w:rsid w:val="004E3A09"/>
    <w:rsid w:val="004E5549"/>
    <w:rsid w:val="004E6400"/>
    <w:rsid w:val="004E7DAC"/>
    <w:rsid w:val="004F6D25"/>
    <w:rsid w:val="00504C58"/>
    <w:rsid w:val="00512232"/>
    <w:rsid w:val="00515145"/>
    <w:rsid w:val="0052305C"/>
    <w:rsid w:val="0053736B"/>
    <w:rsid w:val="005431CF"/>
    <w:rsid w:val="00551C4E"/>
    <w:rsid w:val="00565D5A"/>
    <w:rsid w:val="00567F3E"/>
    <w:rsid w:val="0057008E"/>
    <w:rsid w:val="005801B7"/>
    <w:rsid w:val="00582EAE"/>
    <w:rsid w:val="0058767D"/>
    <w:rsid w:val="00593EBE"/>
    <w:rsid w:val="00595255"/>
    <w:rsid w:val="005A478E"/>
    <w:rsid w:val="005C2EBD"/>
    <w:rsid w:val="005C62BD"/>
    <w:rsid w:val="005D007A"/>
    <w:rsid w:val="005D5043"/>
    <w:rsid w:val="005E0433"/>
    <w:rsid w:val="005E3CFA"/>
    <w:rsid w:val="005F4E7B"/>
    <w:rsid w:val="006045AF"/>
    <w:rsid w:val="006053F7"/>
    <w:rsid w:val="0060786B"/>
    <w:rsid w:val="00616110"/>
    <w:rsid w:val="006320E5"/>
    <w:rsid w:val="006325C7"/>
    <w:rsid w:val="00641E4E"/>
    <w:rsid w:val="006512FA"/>
    <w:rsid w:val="00653B22"/>
    <w:rsid w:val="006638B8"/>
    <w:rsid w:val="006874EE"/>
    <w:rsid w:val="0069381D"/>
    <w:rsid w:val="006A6BC1"/>
    <w:rsid w:val="006B074D"/>
    <w:rsid w:val="006B517E"/>
    <w:rsid w:val="006C5D25"/>
    <w:rsid w:val="006D11F2"/>
    <w:rsid w:val="006D41A4"/>
    <w:rsid w:val="006E0701"/>
    <w:rsid w:val="006E4B9E"/>
    <w:rsid w:val="006E4E94"/>
    <w:rsid w:val="00704B50"/>
    <w:rsid w:val="0071359E"/>
    <w:rsid w:val="00713BB2"/>
    <w:rsid w:val="00721DF4"/>
    <w:rsid w:val="00726CF4"/>
    <w:rsid w:val="007413A9"/>
    <w:rsid w:val="00743B98"/>
    <w:rsid w:val="00743C45"/>
    <w:rsid w:val="00747E1B"/>
    <w:rsid w:val="00753729"/>
    <w:rsid w:val="007734D7"/>
    <w:rsid w:val="00790786"/>
    <w:rsid w:val="007965CC"/>
    <w:rsid w:val="007A101F"/>
    <w:rsid w:val="007A5764"/>
    <w:rsid w:val="007B57B7"/>
    <w:rsid w:val="007D2E5A"/>
    <w:rsid w:val="007D7918"/>
    <w:rsid w:val="00814DD3"/>
    <w:rsid w:val="00833E7F"/>
    <w:rsid w:val="008419CE"/>
    <w:rsid w:val="0085354B"/>
    <w:rsid w:val="0085554C"/>
    <w:rsid w:val="00866CAB"/>
    <w:rsid w:val="0087375C"/>
    <w:rsid w:val="00875C98"/>
    <w:rsid w:val="00884B95"/>
    <w:rsid w:val="008975B1"/>
    <w:rsid w:val="008A519F"/>
    <w:rsid w:val="008A59A9"/>
    <w:rsid w:val="008C0DE3"/>
    <w:rsid w:val="008C4E1C"/>
    <w:rsid w:val="008D11EE"/>
    <w:rsid w:val="008D3363"/>
    <w:rsid w:val="008D4637"/>
    <w:rsid w:val="008D68E0"/>
    <w:rsid w:val="008E46F6"/>
    <w:rsid w:val="008F6CAB"/>
    <w:rsid w:val="00907AC2"/>
    <w:rsid w:val="009171F7"/>
    <w:rsid w:val="00926D2C"/>
    <w:rsid w:val="009314C2"/>
    <w:rsid w:val="00935975"/>
    <w:rsid w:val="00936640"/>
    <w:rsid w:val="00941132"/>
    <w:rsid w:val="00950CDD"/>
    <w:rsid w:val="0095112E"/>
    <w:rsid w:val="00957249"/>
    <w:rsid w:val="00962474"/>
    <w:rsid w:val="0096617F"/>
    <w:rsid w:val="009757AC"/>
    <w:rsid w:val="00992705"/>
    <w:rsid w:val="00993408"/>
    <w:rsid w:val="00993928"/>
    <w:rsid w:val="009A7D51"/>
    <w:rsid w:val="009B36C0"/>
    <w:rsid w:val="009B7D24"/>
    <w:rsid w:val="009D325A"/>
    <w:rsid w:val="009E02F6"/>
    <w:rsid w:val="009E5900"/>
    <w:rsid w:val="009F28BA"/>
    <w:rsid w:val="009F7954"/>
    <w:rsid w:val="00A03951"/>
    <w:rsid w:val="00A125FA"/>
    <w:rsid w:val="00A16E5E"/>
    <w:rsid w:val="00A17C30"/>
    <w:rsid w:val="00A245F8"/>
    <w:rsid w:val="00A3367B"/>
    <w:rsid w:val="00A370DD"/>
    <w:rsid w:val="00A37709"/>
    <w:rsid w:val="00A52721"/>
    <w:rsid w:val="00A528E0"/>
    <w:rsid w:val="00A618DD"/>
    <w:rsid w:val="00A62BE0"/>
    <w:rsid w:val="00A65F86"/>
    <w:rsid w:val="00A8497B"/>
    <w:rsid w:val="00A86035"/>
    <w:rsid w:val="00A9608A"/>
    <w:rsid w:val="00AA1E1B"/>
    <w:rsid w:val="00AB1FF8"/>
    <w:rsid w:val="00AB4FA8"/>
    <w:rsid w:val="00AE5516"/>
    <w:rsid w:val="00AE7913"/>
    <w:rsid w:val="00AF13C1"/>
    <w:rsid w:val="00AF3057"/>
    <w:rsid w:val="00B208A2"/>
    <w:rsid w:val="00B377D0"/>
    <w:rsid w:val="00B500FB"/>
    <w:rsid w:val="00B611E2"/>
    <w:rsid w:val="00B80D69"/>
    <w:rsid w:val="00B81DAD"/>
    <w:rsid w:val="00B867FF"/>
    <w:rsid w:val="00BB3AB9"/>
    <w:rsid w:val="00BC3F37"/>
    <w:rsid w:val="00BD1D95"/>
    <w:rsid w:val="00BD1EDB"/>
    <w:rsid w:val="00BE4023"/>
    <w:rsid w:val="00BE467E"/>
    <w:rsid w:val="00BF1394"/>
    <w:rsid w:val="00BF4176"/>
    <w:rsid w:val="00BF6091"/>
    <w:rsid w:val="00C231FC"/>
    <w:rsid w:val="00C27E56"/>
    <w:rsid w:val="00C30651"/>
    <w:rsid w:val="00C31D5B"/>
    <w:rsid w:val="00C31E82"/>
    <w:rsid w:val="00C35A68"/>
    <w:rsid w:val="00C42EC7"/>
    <w:rsid w:val="00C52547"/>
    <w:rsid w:val="00C66051"/>
    <w:rsid w:val="00C72B4E"/>
    <w:rsid w:val="00C7341B"/>
    <w:rsid w:val="00C736FE"/>
    <w:rsid w:val="00C86D42"/>
    <w:rsid w:val="00C977AC"/>
    <w:rsid w:val="00CA4C3F"/>
    <w:rsid w:val="00CA5978"/>
    <w:rsid w:val="00CA78A5"/>
    <w:rsid w:val="00CC62DB"/>
    <w:rsid w:val="00CD4B5C"/>
    <w:rsid w:val="00CE6213"/>
    <w:rsid w:val="00CF2546"/>
    <w:rsid w:val="00D22081"/>
    <w:rsid w:val="00D26B78"/>
    <w:rsid w:val="00D36ADB"/>
    <w:rsid w:val="00D51252"/>
    <w:rsid w:val="00D570C0"/>
    <w:rsid w:val="00D625E2"/>
    <w:rsid w:val="00D62C6F"/>
    <w:rsid w:val="00D6314E"/>
    <w:rsid w:val="00D77775"/>
    <w:rsid w:val="00D83ED1"/>
    <w:rsid w:val="00D936C1"/>
    <w:rsid w:val="00DC4275"/>
    <w:rsid w:val="00DC601C"/>
    <w:rsid w:val="00DF3813"/>
    <w:rsid w:val="00E07789"/>
    <w:rsid w:val="00E129AE"/>
    <w:rsid w:val="00E139A1"/>
    <w:rsid w:val="00E25A1D"/>
    <w:rsid w:val="00E27789"/>
    <w:rsid w:val="00E329F2"/>
    <w:rsid w:val="00E37CEC"/>
    <w:rsid w:val="00E40703"/>
    <w:rsid w:val="00E50D3F"/>
    <w:rsid w:val="00E548F0"/>
    <w:rsid w:val="00E651BD"/>
    <w:rsid w:val="00E667B7"/>
    <w:rsid w:val="00E738E4"/>
    <w:rsid w:val="00EA0872"/>
    <w:rsid w:val="00EA675D"/>
    <w:rsid w:val="00EB71CF"/>
    <w:rsid w:val="00EC150A"/>
    <w:rsid w:val="00ED0056"/>
    <w:rsid w:val="00ED27E3"/>
    <w:rsid w:val="00ED3317"/>
    <w:rsid w:val="00EE7D01"/>
    <w:rsid w:val="00F04EF4"/>
    <w:rsid w:val="00F26BD5"/>
    <w:rsid w:val="00F31529"/>
    <w:rsid w:val="00F421D5"/>
    <w:rsid w:val="00F57A26"/>
    <w:rsid w:val="00F628FE"/>
    <w:rsid w:val="00F724FB"/>
    <w:rsid w:val="00F7573C"/>
    <w:rsid w:val="00F777F7"/>
    <w:rsid w:val="00F8528E"/>
    <w:rsid w:val="00F918D0"/>
    <w:rsid w:val="00F94CFC"/>
    <w:rsid w:val="00F94FE3"/>
    <w:rsid w:val="00F9559A"/>
    <w:rsid w:val="00FB0883"/>
    <w:rsid w:val="00FB58B9"/>
    <w:rsid w:val="00FD2479"/>
    <w:rsid w:val="00FD7909"/>
    <w:rsid w:val="00FE4E8A"/>
    <w:rsid w:val="00FF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674B"/>
  <w15:chartTrackingRefBased/>
  <w15:docId w15:val="{D8FE149A-08A1-42DA-A975-9E3BDABD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D24"/>
    <w:pPr>
      <w:spacing w:before="120" w:after="120" w:line="276" w:lineRule="auto"/>
      <w:ind w:firstLine="708"/>
      <w:jc w:val="both"/>
    </w:pPr>
    <w:rPr>
      <w:rFonts w:ascii="GHEA Grapalat" w:eastAsia="SimSun" w:hAnsi="GHEA Grapalat" w:cs="Times New Roman"/>
      <w:sz w:val="24"/>
      <w:lang w:val="en-US"/>
    </w:rPr>
  </w:style>
  <w:style w:type="paragraph" w:styleId="Heading1">
    <w:name w:val="heading 1"/>
    <w:basedOn w:val="Normal"/>
    <w:next w:val="Normal"/>
    <w:link w:val="Heading1Char"/>
    <w:uiPriority w:val="9"/>
    <w:qFormat/>
    <w:rsid w:val="009B7D24"/>
    <w:pPr>
      <w:numPr>
        <w:numId w:val="1"/>
      </w:numPr>
      <w:spacing w:before="0" w:line="240" w:lineRule="auto"/>
      <w:ind w:right="29"/>
      <w:jc w:val="center"/>
      <w:outlineLvl w:val="0"/>
    </w:pPr>
    <w:rPr>
      <w:rFonts w:cs="Sylfaen"/>
      <w:b/>
      <w:bCs/>
      <w:color w:val="000000"/>
      <w:sz w:val="28"/>
      <w:szCs w:val="28"/>
      <w:lang w:val="ru-RU"/>
    </w:rPr>
  </w:style>
  <w:style w:type="paragraph" w:styleId="Heading2">
    <w:name w:val="heading 2"/>
    <w:basedOn w:val="Normal"/>
    <w:next w:val="Normal"/>
    <w:link w:val="Heading2Char"/>
    <w:uiPriority w:val="9"/>
    <w:unhideWhenUsed/>
    <w:qFormat/>
    <w:rsid w:val="009B7D24"/>
    <w:pPr>
      <w:keepNext/>
      <w:keepLines/>
      <w:spacing w:before="40" w:after="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7D24"/>
    <w:pPr>
      <w:keepNext/>
      <w:keepLines/>
      <w:numPr>
        <w:ilvl w:val="2"/>
        <w:numId w:val="2"/>
      </w:numPr>
      <w:spacing w:before="40" w:after="0" w:line="240" w:lineRule="auto"/>
      <w:outlineLvl w:val="2"/>
    </w:pPr>
    <w:rPr>
      <w:b/>
      <w:i/>
      <w:sz w:val="20"/>
      <w:szCs w:val="24"/>
      <w:lang w:val="x-none" w:eastAsia="x-none"/>
    </w:rPr>
  </w:style>
  <w:style w:type="paragraph" w:styleId="Heading4">
    <w:name w:val="heading 4"/>
    <w:basedOn w:val="Normal"/>
    <w:next w:val="Normal"/>
    <w:link w:val="Heading4Char"/>
    <w:uiPriority w:val="9"/>
    <w:semiHidden/>
    <w:unhideWhenUsed/>
    <w:qFormat/>
    <w:rsid w:val="009B7D24"/>
    <w:pPr>
      <w:keepNext/>
      <w:keepLines/>
      <w:numPr>
        <w:ilvl w:val="3"/>
        <w:numId w:val="2"/>
      </w:numPr>
      <w:spacing w:before="40" w:after="0" w:line="240" w:lineRule="auto"/>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semiHidden/>
    <w:unhideWhenUsed/>
    <w:qFormat/>
    <w:rsid w:val="009B7D24"/>
    <w:pPr>
      <w:keepNext/>
      <w:keepLines/>
      <w:numPr>
        <w:ilvl w:val="4"/>
        <w:numId w:val="2"/>
      </w:numPr>
      <w:spacing w:before="40" w:after="0" w:line="240" w:lineRule="auto"/>
      <w:outlineLvl w:val="4"/>
    </w:pPr>
    <w:rPr>
      <w:rFonts w:ascii="Calibri Light" w:eastAsia="Times New Roman" w:hAnsi="Calibri Light"/>
      <w:color w:val="2E74B5"/>
      <w:sz w:val="20"/>
      <w:szCs w:val="20"/>
      <w:lang w:val="x-none" w:eastAsia="x-none"/>
    </w:rPr>
  </w:style>
  <w:style w:type="paragraph" w:styleId="Heading6">
    <w:name w:val="heading 6"/>
    <w:basedOn w:val="Normal"/>
    <w:next w:val="Normal"/>
    <w:link w:val="Heading6Char"/>
    <w:uiPriority w:val="9"/>
    <w:semiHidden/>
    <w:unhideWhenUsed/>
    <w:qFormat/>
    <w:rsid w:val="009B7D24"/>
    <w:pPr>
      <w:keepNext/>
      <w:keepLines/>
      <w:numPr>
        <w:ilvl w:val="5"/>
        <w:numId w:val="2"/>
      </w:numPr>
      <w:spacing w:before="40" w:after="0" w:line="240" w:lineRule="auto"/>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iPriority w:val="9"/>
    <w:semiHidden/>
    <w:unhideWhenUsed/>
    <w:qFormat/>
    <w:rsid w:val="009B7D24"/>
    <w:pPr>
      <w:keepNext/>
      <w:keepLines/>
      <w:numPr>
        <w:ilvl w:val="6"/>
        <w:numId w:val="2"/>
      </w:numPr>
      <w:spacing w:before="40" w:after="0" w:line="240" w:lineRule="auto"/>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iPriority w:val="9"/>
    <w:semiHidden/>
    <w:unhideWhenUsed/>
    <w:qFormat/>
    <w:rsid w:val="009B7D24"/>
    <w:pPr>
      <w:keepNext/>
      <w:keepLines/>
      <w:numPr>
        <w:ilvl w:val="7"/>
        <w:numId w:val="2"/>
      </w:numPr>
      <w:spacing w:before="40" w:after="0" w:line="240" w:lineRule="auto"/>
      <w:outlineLvl w:val="7"/>
    </w:pPr>
    <w:rPr>
      <w:rFonts w:ascii="Calibri Light" w:eastAsia="Times New Roman"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9B7D24"/>
    <w:pPr>
      <w:keepNext/>
      <w:keepLines/>
      <w:numPr>
        <w:ilvl w:val="8"/>
        <w:numId w:val="2"/>
      </w:numPr>
      <w:spacing w:before="40" w:after="0" w:line="240" w:lineRule="auto"/>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24"/>
    <w:rPr>
      <w:rFonts w:ascii="GHEA Grapalat" w:eastAsia="SimSun" w:hAnsi="GHEA Grapalat" w:cs="Sylfaen"/>
      <w:b/>
      <w:bCs/>
      <w:color w:val="000000"/>
      <w:sz w:val="28"/>
      <w:szCs w:val="28"/>
    </w:rPr>
  </w:style>
  <w:style w:type="character" w:customStyle="1" w:styleId="Heading2Char">
    <w:name w:val="Heading 2 Char"/>
    <w:basedOn w:val="DefaultParagraphFont"/>
    <w:link w:val="Heading2"/>
    <w:uiPriority w:val="9"/>
    <w:rsid w:val="009B7D2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B7D24"/>
    <w:rPr>
      <w:rFonts w:ascii="GHEA Grapalat" w:eastAsia="SimSun" w:hAnsi="GHEA Grapalat" w:cs="Times New Roman"/>
      <w:b/>
      <w:i/>
      <w:sz w:val="20"/>
      <w:szCs w:val="24"/>
      <w:lang w:val="x-none" w:eastAsia="x-none"/>
    </w:rPr>
  </w:style>
  <w:style w:type="character" w:customStyle="1" w:styleId="Heading4Char">
    <w:name w:val="Heading 4 Char"/>
    <w:basedOn w:val="DefaultParagraphFont"/>
    <w:link w:val="Heading4"/>
    <w:uiPriority w:val="9"/>
    <w:semiHidden/>
    <w:rsid w:val="009B7D24"/>
    <w:rPr>
      <w:rFonts w:ascii="Calibri Light" w:eastAsia="Times New Roman" w:hAnsi="Calibri Light" w:cs="Times New Roman"/>
      <w:i/>
      <w:iCs/>
      <w:color w:val="2E74B5"/>
      <w:sz w:val="20"/>
      <w:szCs w:val="20"/>
      <w:lang w:val="x-none" w:eastAsia="x-none"/>
    </w:rPr>
  </w:style>
  <w:style w:type="character" w:customStyle="1" w:styleId="Heading5Char">
    <w:name w:val="Heading 5 Char"/>
    <w:basedOn w:val="DefaultParagraphFont"/>
    <w:link w:val="Heading5"/>
    <w:uiPriority w:val="9"/>
    <w:semiHidden/>
    <w:rsid w:val="009B7D24"/>
    <w:rPr>
      <w:rFonts w:ascii="Calibri Light" w:eastAsia="Times New Roman" w:hAnsi="Calibri Light" w:cs="Times New Roman"/>
      <w:color w:val="2E74B5"/>
      <w:sz w:val="20"/>
      <w:szCs w:val="20"/>
      <w:lang w:val="x-none" w:eastAsia="x-none"/>
    </w:rPr>
  </w:style>
  <w:style w:type="character" w:customStyle="1" w:styleId="Heading6Char">
    <w:name w:val="Heading 6 Char"/>
    <w:basedOn w:val="DefaultParagraphFont"/>
    <w:link w:val="Heading6"/>
    <w:uiPriority w:val="9"/>
    <w:semiHidden/>
    <w:rsid w:val="009B7D24"/>
    <w:rPr>
      <w:rFonts w:ascii="Calibri Light" w:eastAsia="Times New Roman" w:hAnsi="Calibri Light" w:cs="Times New Roman"/>
      <w:color w:val="1F4D78"/>
      <w:sz w:val="20"/>
      <w:szCs w:val="20"/>
      <w:lang w:val="x-none" w:eastAsia="x-none"/>
    </w:rPr>
  </w:style>
  <w:style w:type="character" w:customStyle="1" w:styleId="Heading7Char">
    <w:name w:val="Heading 7 Char"/>
    <w:basedOn w:val="DefaultParagraphFont"/>
    <w:link w:val="Heading7"/>
    <w:uiPriority w:val="9"/>
    <w:semiHidden/>
    <w:rsid w:val="009B7D24"/>
    <w:rPr>
      <w:rFonts w:ascii="Calibri Light" w:eastAsia="Times New Roman" w:hAnsi="Calibri Light" w:cs="Times New Roman"/>
      <w:i/>
      <w:iCs/>
      <w:color w:val="1F4D78"/>
      <w:sz w:val="20"/>
      <w:szCs w:val="20"/>
      <w:lang w:val="x-none" w:eastAsia="x-none"/>
    </w:rPr>
  </w:style>
  <w:style w:type="character" w:customStyle="1" w:styleId="Heading8Char">
    <w:name w:val="Heading 8 Char"/>
    <w:basedOn w:val="DefaultParagraphFont"/>
    <w:link w:val="Heading8"/>
    <w:uiPriority w:val="9"/>
    <w:semiHidden/>
    <w:rsid w:val="009B7D24"/>
    <w:rPr>
      <w:rFonts w:ascii="Calibri Light" w:eastAsia="Times New Roman" w:hAnsi="Calibri Light" w:cs="Times New Roman"/>
      <w:color w:val="272727"/>
      <w:sz w:val="21"/>
      <w:szCs w:val="21"/>
      <w:lang w:val="x-none" w:eastAsia="x-none"/>
    </w:rPr>
  </w:style>
  <w:style w:type="character" w:customStyle="1" w:styleId="Heading9Char">
    <w:name w:val="Heading 9 Char"/>
    <w:basedOn w:val="DefaultParagraphFont"/>
    <w:link w:val="Heading9"/>
    <w:uiPriority w:val="9"/>
    <w:semiHidden/>
    <w:rsid w:val="009B7D24"/>
    <w:rPr>
      <w:rFonts w:ascii="Calibri Light" w:eastAsia="Times New Roman" w:hAnsi="Calibri Light" w:cs="Times New Roman"/>
      <w:i/>
      <w:iCs/>
      <w:color w:val="272727"/>
      <w:sz w:val="21"/>
      <w:szCs w:val="21"/>
      <w:lang w:val="x-none" w:eastAsia="x-none"/>
    </w:rPr>
  </w:style>
  <w:style w:type="paragraph" w:styleId="Header">
    <w:name w:val="header"/>
    <w:basedOn w:val="Normal"/>
    <w:link w:val="HeaderChar"/>
    <w:uiPriority w:val="99"/>
    <w:unhideWhenUsed/>
    <w:rsid w:val="009B7D24"/>
    <w:pPr>
      <w:tabs>
        <w:tab w:val="center" w:pos="4680"/>
        <w:tab w:val="right" w:pos="9360"/>
      </w:tabs>
      <w:spacing w:after="0" w:line="240" w:lineRule="auto"/>
    </w:pPr>
    <w:rPr>
      <w:sz w:val="20"/>
      <w:szCs w:val="20"/>
      <w:lang w:eastAsia="x-none"/>
    </w:rPr>
  </w:style>
  <w:style w:type="character" w:customStyle="1" w:styleId="HeaderChar">
    <w:name w:val="Header Char"/>
    <w:basedOn w:val="DefaultParagraphFont"/>
    <w:link w:val="Header"/>
    <w:uiPriority w:val="99"/>
    <w:rsid w:val="009B7D24"/>
    <w:rPr>
      <w:rFonts w:ascii="GHEA Grapalat" w:eastAsia="SimSun" w:hAnsi="GHEA Grapalat" w:cs="Times New Roman"/>
      <w:sz w:val="20"/>
      <w:szCs w:val="20"/>
      <w:lang w:val="en-US" w:eastAsia="x-none"/>
    </w:rPr>
  </w:style>
  <w:style w:type="paragraph" w:styleId="Footer">
    <w:name w:val="footer"/>
    <w:basedOn w:val="Normal"/>
    <w:link w:val="FooterChar"/>
    <w:uiPriority w:val="99"/>
    <w:unhideWhenUsed/>
    <w:rsid w:val="009B7D24"/>
    <w:pPr>
      <w:tabs>
        <w:tab w:val="center" w:pos="4677"/>
        <w:tab w:val="right" w:pos="9355"/>
      </w:tabs>
      <w:spacing w:after="0" w:line="240" w:lineRule="auto"/>
    </w:pPr>
    <w:rPr>
      <w:sz w:val="20"/>
      <w:szCs w:val="20"/>
      <w:lang w:eastAsia="x-none"/>
    </w:rPr>
  </w:style>
  <w:style w:type="character" w:customStyle="1" w:styleId="FooterChar">
    <w:name w:val="Footer Char"/>
    <w:basedOn w:val="DefaultParagraphFont"/>
    <w:link w:val="Footer"/>
    <w:uiPriority w:val="99"/>
    <w:rsid w:val="009B7D24"/>
    <w:rPr>
      <w:rFonts w:ascii="GHEA Grapalat" w:eastAsia="SimSun" w:hAnsi="GHEA Grapalat" w:cs="Times New Roman"/>
      <w:sz w:val="20"/>
      <w:szCs w:val="20"/>
      <w:lang w:val="en-US" w:eastAsia="x-none"/>
    </w:rPr>
  </w:style>
  <w:style w:type="table" w:styleId="TableGrid">
    <w:name w:val="Table Grid"/>
    <w:basedOn w:val="TableNormal"/>
    <w:uiPriority w:val="39"/>
    <w:rsid w:val="009B7D24"/>
    <w:pPr>
      <w:spacing w:after="0" w:line="240" w:lineRule="auto"/>
    </w:pPr>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B7D24"/>
    <w:pPr>
      <w:spacing w:line="240" w:lineRule="auto"/>
    </w:pPr>
    <w:rPr>
      <w:sz w:val="20"/>
      <w:szCs w:val="20"/>
      <w:lang w:eastAsia="x-none"/>
    </w:rPr>
  </w:style>
  <w:style w:type="character" w:customStyle="1" w:styleId="CommentTextChar">
    <w:name w:val="Comment Text Char"/>
    <w:basedOn w:val="DefaultParagraphFont"/>
    <w:link w:val="CommentText"/>
    <w:uiPriority w:val="99"/>
    <w:rsid w:val="009B7D24"/>
    <w:rPr>
      <w:rFonts w:ascii="GHEA Grapalat" w:eastAsia="SimSun" w:hAnsi="GHEA Grapalat" w:cs="Times New Roman"/>
      <w:sz w:val="20"/>
      <w:szCs w:val="20"/>
      <w:lang w:val="en-US" w:eastAsia="x-none"/>
    </w:rPr>
  </w:style>
  <w:style w:type="paragraph" w:styleId="FootnoteText">
    <w:name w:val="footnote text"/>
    <w:basedOn w:val="Normal"/>
    <w:link w:val="FootnoteTextChar"/>
    <w:uiPriority w:val="99"/>
    <w:semiHidden/>
    <w:unhideWhenUsed/>
    <w:rsid w:val="009B7D24"/>
    <w:pPr>
      <w:spacing w:after="0" w:line="240" w:lineRule="auto"/>
    </w:pPr>
    <w:rPr>
      <w:sz w:val="20"/>
      <w:szCs w:val="20"/>
      <w:lang w:eastAsia="x-none"/>
    </w:rPr>
  </w:style>
  <w:style w:type="character" w:customStyle="1" w:styleId="FootnoteTextChar">
    <w:name w:val="Footnote Text Char"/>
    <w:basedOn w:val="DefaultParagraphFont"/>
    <w:link w:val="FootnoteText"/>
    <w:uiPriority w:val="99"/>
    <w:semiHidden/>
    <w:rsid w:val="009B7D24"/>
    <w:rPr>
      <w:rFonts w:ascii="GHEA Grapalat" w:eastAsia="SimSun" w:hAnsi="GHEA Grapalat" w:cs="Times New Roman"/>
      <w:sz w:val="20"/>
      <w:szCs w:val="20"/>
      <w:lang w:val="en-US" w:eastAsia="x-none"/>
    </w:rPr>
  </w:style>
  <w:style w:type="paragraph" w:styleId="TOCHeading">
    <w:name w:val="TOC Heading"/>
    <w:basedOn w:val="Heading1"/>
    <w:next w:val="Normal"/>
    <w:uiPriority w:val="39"/>
    <w:unhideWhenUsed/>
    <w:qFormat/>
    <w:rsid w:val="009B7D24"/>
    <w:pPr>
      <w:keepNext/>
      <w:keepLines/>
      <w:numPr>
        <w:numId w:val="0"/>
      </w:numPr>
      <w:spacing w:before="240" w:after="0" w:line="259" w:lineRule="auto"/>
      <w:ind w:right="0"/>
      <w:jc w:val="left"/>
      <w:outlineLvl w:val="9"/>
    </w:pPr>
    <w:rPr>
      <w:rFonts w:ascii="Calibri Light" w:eastAsia="Times New Roman" w:hAnsi="Calibri Light" w:cs="Times New Roman"/>
      <w:b w:val="0"/>
      <w:bCs w:val="0"/>
      <w:color w:val="2E74B5"/>
      <w:sz w:val="32"/>
      <w:szCs w:val="32"/>
      <w:lang w:val="en-US"/>
    </w:rPr>
  </w:style>
  <w:style w:type="paragraph" w:styleId="TOC1">
    <w:name w:val="toc 1"/>
    <w:basedOn w:val="Normal"/>
    <w:next w:val="Normal"/>
    <w:autoRedefine/>
    <w:uiPriority w:val="39"/>
    <w:unhideWhenUsed/>
    <w:rsid w:val="002862E5"/>
    <w:pPr>
      <w:tabs>
        <w:tab w:val="left" w:pos="360"/>
        <w:tab w:val="right" w:leader="dot" w:pos="9288"/>
      </w:tabs>
      <w:ind w:firstLine="0"/>
    </w:pPr>
    <w:rPr>
      <w:noProof/>
    </w:rPr>
  </w:style>
  <w:style w:type="paragraph" w:styleId="TOC2">
    <w:name w:val="toc 2"/>
    <w:basedOn w:val="Normal"/>
    <w:next w:val="Normal"/>
    <w:autoRedefine/>
    <w:uiPriority w:val="39"/>
    <w:unhideWhenUsed/>
    <w:rsid w:val="009B7D24"/>
    <w:pPr>
      <w:tabs>
        <w:tab w:val="left" w:pos="1540"/>
        <w:tab w:val="right" w:leader="dot" w:pos="9288"/>
      </w:tabs>
      <w:ind w:left="240" w:firstLine="120"/>
    </w:pPr>
  </w:style>
  <w:style w:type="character" w:styleId="Hyperlink">
    <w:name w:val="Hyperlink"/>
    <w:uiPriority w:val="99"/>
    <w:unhideWhenUsed/>
    <w:rsid w:val="009B7D24"/>
    <w:rPr>
      <w:color w:val="0563C1"/>
      <w:u w:val="single"/>
    </w:rPr>
  </w:style>
  <w:style w:type="character" w:styleId="Strong">
    <w:name w:val="Strong"/>
    <w:uiPriority w:val="22"/>
    <w:qFormat/>
    <w:rsid w:val="009B7D24"/>
    <w:rPr>
      <w:b/>
      <w:bCs/>
    </w:rPr>
  </w:style>
  <w:style w:type="paragraph" w:styleId="ListParagraph">
    <w:name w:val="List Paragraph"/>
    <w:aliases w:val="List Paragraph (numbered (a)),Bullets,List Paragraph nowy,Liste 1,ECDC AF Paragraph,List_Paragraph,Multilevel para_II,List Paragraph1,List Paragraph-ExecSummary,Paragraphe de liste PBLH,Akapit z listą BS,List Paragraph 1,References"/>
    <w:basedOn w:val="Normal"/>
    <w:link w:val="ListParagraphChar"/>
    <w:uiPriority w:val="34"/>
    <w:qFormat/>
    <w:rsid w:val="009B7D24"/>
    <w:pPr>
      <w:spacing w:before="0" w:after="160" w:line="259" w:lineRule="auto"/>
      <w:ind w:left="720" w:firstLine="0"/>
      <w:contextualSpacing/>
      <w:jc w:val="left"/>
    </w:pPr>
    <w:rPr>
      <w:rFonts w:asciiTheme="minorHAnsi" w:eastAsiaTheme="minorHAnsi" w:hAnsiTheme="minorHAnsi" w:cstheme="minorBidi"/>
      <w:sz w:val="22"/>
    </w:rPr>
  </w:style>
  <w:style w:type="character" w:customStyle="1" w:styleId="ListParagraphChar">
    <w:name w:val="List Paragraph Char"/>
    <w:aliases w:val="List Paragraph (numbered (a)) Char,Bullets Char,List Paragraph nowy Char,Liste 1 Char,ECDC AF Paragraph Char,List_Paragraph Char,Multilevel para_II Char,List Paragraph1 Char,List Paragraph-ExecSummary Char,Akapit z listą BS Char"/>
    <w:link w:val="ListParagraph"/>
    <w:uiPriority w:val="34"/>
    <w:locked/>
    <w:rsid w:val="009B7D24"/>
    <w:rPr>
      <w:lang w:val="en-US"/>
    </w:rPr>
  </w:style>
  <w:style w:type="paragraph" w:styleId="BodyText">
    <w:name w:val="Body Text"/>
    <w:basedOn w:val="Normal"/>
    <w:link w:val="BodyTextChar"/>
    <w:unhideWhenUsed/>
    <w:rsid w:val="009B7D24"/>
    <w:pPr>
      <w:spacing w:before="0" w:after="0" w:line="240" w:lineRule="auto"/>
      <w:ind w:firstLine="0"/>
      <w:jc w:val="center"/>
    </w:pPr>
    <w:rPr>
      <w:rFonts w:ascii="Arial Armenian" w:eastAsia="Times New Roman" w:hAnsi="Arial Armenian"/>
      <w:szCs w:val="24"/>
    </w:rPr>
  </w:style>
  <w:style w:type="character" w:customStyle="1" w:styleId="BodyTextChar">
    <w:name w:val="Body Text Char"/>
    <w:basedOn w:val="DefaultParagraphFont"/>
    <w:link w:val="BodyText"/>
    <w:rsid w:val="009B7D24"/>
    <w:rPr>
      <w:rFonts w:ascii="Arial Armenian" w:eastAsia="Times New Roman" w:hAnsi="Arial Armenian" w:cs="Times New Roman"/>
      <w:sz w:val="24"/>
      <w:szCs w:val="24"/>
      <w:lang w:val="en-US"/>
    </w:rPr>
  </w:style>
  <w:style w:type="paragraph" w:styleId="NormalWeb">
    <w:name w:val="Normal (Web)"/>
    <w:basedOn w:val="Normal"/>
    <w:uiPriority w:val="99"/>
    <w:unhideWhenUsed/>
    <w:rsid w:val="009B7D24"/>
    <w:pPr>
      <w:spacing w:before="100" w:beforeAutospacing="1" w:after="100" w:afterAutospacing="1" w:line="240" w:lineRule="auto"/>
      <w:ind w:firstLine="0"/>
      <w:jc w:val="left"/>
    </w:pPr>
    <w:rPr>
      <w:rFonts w:ascii="Times New Roman" w:eastAsia="Times New Roman" w:hAnsi="Times New Roman"/>
      <w:szCs w:val="24"/>
    </w:rPr>
  </w:style>
  <w:style w:type="character" w:customStyle="1" w:styleId="BalloonTextChar">
    <w:name w:val="Balloon Text Char"/>
    <w:basedOn w:val="DefaultParagraphFont"/>
    <w:link w:val="BalloonText"/>
    <w:uiPriority w:val="99"/>
    <w:semiHidden/>
    <w:rsid w:val="009B7D24"/>
    <w:rPr>
      <w:rFonts w:ascii="Segoe UI" w:eastAsia="SimSun" w:hAnsi="Segoe UI" w:cs="Segoe UI"/>
      <w:sz w:val="18"/>
      <w:szCs w:val="18"/>
      <w:lang w:val="en-US"/>
    </w:rPr>
  </w:style>
  <w:style w:type="paragraph" w:styleId="BalloonText">
    <w:name w:val="Balloon Text"/>
    <w:basedOn w:val="Normal"/>
    <w:link w:val="BalloonTextChar"/>
    <w:uiPriority w:val="99"/>
    <w:semiHidden/>
    <w:unhideWhenUsed/>
    <w:rsid w:val="009B7D24"/>
    <w:pPr>
      <w:spacing w:before="0"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9B7D24"/>
    <w:rPr>
      <w:rFonts w:ascii="GHEA Grapalat" w:eastAsia="SimSun" w:hAnsi="GHEA Grapalat" w:cs="Times New Roman"/>
      <w:b/>
      <w:bCs/>
      <w:sz w:val="20"/>
      <w:szCs w:val="20"/>
      <w:lang w:val="en-US" w:eastAsia="x-none"/>
    </w:rPr>
  </w:style>
  <w:style w:type="paragraph" w:styleId="CommentSubject">
    <w:name w:val="annotation subject"/>
    <w:basedOn w:val="CommentText"/>
    <w:next w:val="CommentText"/>
    <w:link w:val="CommentSubjectChar"/>
    <w:uiPriority w:val="99"/>
    <w:semiHidden/>
    <w:unhideWhenUsed/>
    <w:rsid w:val="009B7D24"/>
    <w:rPr>
      <w:b/>
      <w:bCs/>
      <w:lang w:eastAsia="en-US"/>
    </w:rPr>
  </w:style>
  <w:style w:type="character" w:customStyle="1" w:styleId="longtext1">
    <w:name w:val="long_text1"/>
    <w:rsid w:val="009B7D24"/>
    <w:rPr>
      <w:rFonts w:cs="Times New Roman"/>
      <w:sz w:val="20"/>
      <w:szCs w:val="20"/>
    </w:rPr>
  </w:style>
  <w:style w:type="paragraph" w:styleId="NoSpacing">
    <w:name w:val="No Spacing"/>
    <w:uiPriority w:val="1"/>
    <w:qFormat/>
    <w:rsid w:val="009B7D24"/>
    <w:pPr>
      <w:spacing w:after="0" w:line="240" w:lineRule="auto"/>
    </w:pPr>
    <w:rPr>
      <w:lang w:val="en-US"/>
    </w:rPr>
  </w:style>
  <w:style w:type="character" w:customStyle="1" w:styleId="EndnoteTextChar">
    <w:name w:val="Endnote Text Char"/>
    <w:basedOn w:val="DefaultParagraphFont"/>
    <w:link w:val="EndnoteText"/>
    <w:uiPriority w:val="99"/>
    <w:semiHidden/>
    <w:rsid w:val="009B7D24"/>
    <w:rPr>
      <w:sz w:val="20"/>
      <w:szCs w:val="20"/>
      <w:lang w:val="en-US"/>
    </w:rPr>
  </w:style>
  <w:style w:type="paragraph" w:styleId="EndnoteText">
    <w:name w:val="endnote text"/>
    <w:basedOn w:val="Normal"/>
    <w:link w:val="EndnoteTextChar"/>
    <w:uiPriority w:val="99"/>
    <w:semiHidden/>
    <w:unhideWhenUsed/>
    <w:rsid w:val="009B7D24"/>
    <w:pPr>
      <w:spacing w:before="0" w:after="0" w:line="240" w:lineRule="auto"/>
      <w:ind w:firstLine="0"/>
      <w:jc w:val="left"/>
    </w:pPr>
    <w:rPr>
      <w:rFonts w:asciiTheme="minorHAnsi" w:eastAsiaTheme="minorHAnsi" w:hAnsiTheme="minorHAnsi" w:cstheme="minorBidi"/>
      <w:sz w:val="20"/>
      <w:szCs w:val="20"/>
    </w:rPr>
  </w:style>
  <w:style w:type="character" w:styleId="Emphasis">
    <w:name w:val="Emphasis"/>
    <w:basedOn w:val="DefaultParagraphFont"/>
    <w:uiPriority w:val="20"/>
    <w:qFormat/>
    <w:rsid w:val="009B7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1645">
      <w:bodyDiv w:val="1"/>
      <w:marLeft w:val="0"/>
      <w:marRight w:val="0"/>
      <w:marTop w:val="0"/>
      <w:marBottom w:val="0"/>
      <w:divBdr>
        <w:top w:val="none" w:sz="0" w:space="0" w:color="auto"/>
        <w:left w:val="none" w:sz="0" w:space="0" w:color="auto"/>
        <w:bottom w:val="none" w:sz="0" w:space="0" w:color="auto"/>
        <w:right w:val="none" w:sz="0" w:space="0" w:color="auto"/>
      </w:divBdr>
    </w:div>
    <w:div w:id="336004706">
      <w:bodyDiv w:val="1"/>
      <w:marLeft w:val="0"/>
      <w:marRight w:val="0"/>
      <w:marTop w:val="0"/>
      <w:marBottom w:val="0"/>
      <w:divBdr>
        <w:top w:val="none" w:sz="0" w:space="0" w:color="auto"/>
        <w:left w:val="none" w:sz="0" w:space="0" w:color="auto"/>
        <w:bottom w:val="none" w:sz="0" w:space="0" w:color="auto"/>
        <w:right w:val="none" w:sz="0" w:space="0" w:color="auto"/>
      </w:divBdr>
    </w:div>
    <w:div w:id="384833948">
      <w:bodyDiv w:val="1"/>
      <w:marLeft w:val="0"/>
      <w:marRight w:val="0"/>
      <w:marTop w:val="0"/>
      <w:marBottom w:val="0"/>
      <w:divBdr>
        <w:top w:val="none" w:sz="0" w:space="0" w:color="auto"/>
        <w:left w:val="none" w:sz="0" w:space="0" w:color="auto"/>
        <w:bottom w:val="none" w:sz="0" w:space="0" w:color="auto"/>
        <w:right w:val="none" w:sz="0" w:space="0" w:color="auto"/>
      </w:divBdr>
    </w:div>
    <w:div w:id="399443751">
      <w:bodyDiv w:val="1"/>
      <w:marLeft w:val="0"/>
      <w:marRight w:val="0"/>
      <w:marTop w:val="0"/>
      <w:marBottom w:val="0"/>
      <w:divBdr>
        <w:top w:val="none" w:sz="0" w:space="0" w:color="auto"/>
        <w:left w:val="none" w:sz="0" w:space="0" w:color="auto"/>
        <w:bottom w:val="none" w:sz="0" w:space="0" w:color="auto"/>
        <w:right w:val="none" w:sz="0" w:space="0" w:color="auto"/>
      </w:divBdr>
    </w:div>
    <w:div w:id="410392359">
      <w:bodyDiv w:val="1"/>
      <w:marLeft w:val="0"/>
      <w:marRight w:val="0"/>
      <w:marTop w:val="0"/>
      <w:marBottom w:val="0"/>
      <w:divBdr>
        <w:top w:val="none" w:sz="0" w:space="0" w:color="auto"/>
        <w:left w:val="none" w:sz="0" w:space="0" w:color="auto"/>
        <w:bottom w:val="none" w:sz="0" w:space="0" w:color="auto"/>
        <w:right w:val="none" w:sz="0" w:space="0" w:color="auto"/>
      </w:divBdr>
    </w:div>
    <w:div w:id="453252062">
      <w:bodyDiv w:val="1"/>
      <w:marLeft w:val="0"/>
      <w:marRight w:val="0"/>
      <w:marTop w:val="0"/>
      <w:marBottom w:val="0"/>
      <w:divBdr>
        <w:top w:val="none" w:sz="0" w:space="0" w:color="auto"/>
        <w:left w:val="none" w:sz="0" w:space="0" w:color="auto"/>
        <w:bottom w:val="none" w:sz="0" w:space="0" w:color="auto"/>
        <w:right w:val="none" w:sz="0" w:space="0" w:color="auto"/>
      </w:divBdr>
    </w:div>
    <w:div w:id="521625741">
      <w:bodyDiv w:val="1"/>
      <w:marLeft w:val="0"/>
      <w:marRight w:val="0"/>
      <w:marTop w:val="0"/>
      <w:marBottom w:val="0"/>
      <w:divBdr>
        <w:top w:val="none" w:sz="0" w:space="0" w:color="auto"/>
        <w:left w:val="none" w:sz="0" w:space="0" w:color="auto"/>
        <w:bottom w:val="none" w:sz="0" w:space="0" w:color="auto"/>
        <w:right w:val="none" w:sz="0" w:space="0" w:color="auto"/>
      </w:divBdr>
    </w:div>
    <w:div w:id="543912441">
      <w:bodyDiv w:val="1"/>
      <w:marLeft w:val="0"/>
      <w:marRight w:val="0"/>
      <w:marTop w:val="0"/>
      <w:marBottom w:val="0"/>
      <w:divBdr>
        <w:top w:val="none" w:sz="0" w:space="0" w:color="auto"/>
        <w:left w:val="none" w:sz="0" w:space="0" w:color="auto"/>
        <w:bottom w:val="none" w:sz="0" w:space="0" w:color="auto"/>
        <w:right w:val="none" w:sz="0" w:space="0" w:color="auto"/>
      </w:divBdr>
    </w:div>
    <w:div w:id="825169476">
      <w:bodyDiv w:val="1"/>
      <w:marLeft w:val="0"/>
      <w:marRight w:val="0"/>
      <w:marTop w:val="0"/>
      <w:marBottom w:val="0"/>
      <w:divBdr>
        <w:top w:val="none" w:sz="0" w:space="0" w:color="auto"/>
        <w:left w:val="none" w:sz="0" w:space="0" w:color="auto"/>
        <w:bottom w:val="none" w:sz="0" w:space="0" w:color="auto"/>
        <w:right w:val="none" w:sz="0" w:space="0" w:color="auto"/>
      </w:divBdr>
    </w:div>
    <w:div w:id="826016890">
      <w:bodyDiv w:val="1"/>
      <w:marLeft w:val="0"/>
      <w:marRight w:val="0"/>
      <w:marTop w:val="0"/>
      <w:marBottom w:val="0"/>
      <w:divBdr>
        <w:top w:val="none" w:sz="0" w:space="0" w:color="auto"/>
        <w:left w:val="none" w:sz="0" w:space="0" w:color="auto"/>
        <w:bottom w:val="none" w:sz="0" w:space="0" w:color="auto"/>
        <w:right w:val="none" w:sz="0" w:space="0" w:color="auto"/>
      </w:divBdr>
    </w:div>
    <w:div w:id="847329966">
      <w:bodyDiv w:val="1"/>
      <w:marLeft w:val="0"/>
      <w:marRight w:val="0"/>
      <w:marTop w:val="0"/>
      <w:marBottom w:val="0"/>
      <w:divBdr>
        <w:top w:val="none" w:sz="0" w:space="0" w:color="auto"/>
        <w:left w:val="none" w:sz="0" w:space="0" w:color="auto"/>
        <w:bottom w:val="none" w:sz="0" w:space="0" w:color="auto"/>
        <w:right w:val="none" w:sz="0" w:space="0" w:color="auto"/>
      </w:divBdr>
    </w:div>
    <w:div w:id="1124234161">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
    <w:div w:id="1459186139">
      <w:bodyDiv w:val="1"/>
      <w:marLeft w:val="0"/>
      <w:marRight w:val="0"/>
      <w:marTop w:val="0"/>
      <w:marBottom w:val="0"/>
      <w:divBdr>
        <w:top w:val="none" w:sz="0" w:space="0" w:color="auto"/>
        <w:left w:val="none" w:sz="0" w:space="0" w:color="auto"/>
        <w:bottom w:val="none" w:sz="0" w:space="0" w:color="auto"/>
        <w:right w:val="none" w:sz="0" w:space="0" w:color="auto"/>
      </w:divBdr>
    </w:div>
    <w:div w:id="1845389529">
      <w:bodyDiv w:val="1"/>
      <w:marLeft w:val="0"/>
      <w:marRight w:val="0"/>
      <w:marTop w:val="0"/>
      <w:marBottom w:val="0"/>
      <w:divBdr>
        <w:top w:val="none" w:sz="0" w:space="0" w:color="auto"/>
        <w:left w:val="none" w:sz="0" w:space="0" w:color="auto"/>
        <w:bottom w:val="none" w:sz="0" w:space="0" w:color="auto"/>
        <w:right w:val="none" w:sz="0" w:space="0" w:color="auto"/>
      </w:divBdr>
    </w:div>
    <w:div w:id="1871987693">
      <w:bodyDiv w:val="1"/>
      <w:marLeft w:val="0"/>
      <w:marRight w:val="0"/>
      <w:marTop w:val="0"/>
      <w:marBottom w:val="0"/>
      <w:divBdr>
        <w:top w:val="none" w:sz="0" w:space="0" w:color="auto"/>
        <w:left w:val="none" w:sz="0" w:space="0" w:color="auto"/>
        <w:bottom w:val="none" w:sz="0" w:space="0" w:color="auto"/>
        <w:right w:val="none" w:sz="0" w:space="0" w:color="auto"/>
      </w:divBdr>
    </w:div>
    <w:div w:id="2038502936">
      <w:bodyDiv w:val="1"/>
      <w:marLeft w:val="0"/>
      <w:marRight w:val="0"/>
      <w:marTop w:val="0"/>
      <w:marBottom w:val="0"/>
      <w:divBdr>
        <w:top w:val="none" w:sz="0" w:space="0" w:color="auto"/>
        <w:left w:val="none" w:sz="0" w:space="0" w:color="auto"/>
        <w:bottom w:val="none" w:sz="0" w:space="0" w:color="auto"/>
        <w:right w:val="none" w:sz="0" w:space="0" w:color="auto"/>
      </w:divBdr>
    </w:div>
    <w:div w:id="21098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16325</Words>
  <Characters>93058</Characters>
  <Application>Microsoft Office Word</Application>
  <DocSecurity>0</DocSecurity>
  <Lines>775</Lines>
  <Paragraphs>218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vachikgevorgyan4@gmail.com</dc:creator>
  <cp:keywords/>
  <dc:description/>
  <cp:lastModifiedBy>NARA</cp:lastModifiedBy>
  <cp:revision>4</cp:revision>
  <cp:lastPrinted>2022-02-01T06:02:00Z</cp:lastPrinted>
  <dcterms:created xsi:type="dcterms:W3CDTF">2022-01-31T13:33:00Z</dcterms:created>
  <dcterms:modified xsi:type="dcterms:W3CDTF">2022-02-01T06:17:00Z</dcterms:modified>
</cp:coreProperties>
</file>