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117E" w14:textId="77777777" w:rsidR="00956B35" w:rsidRDefault="00956B35" w:rsidP="00956B3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558CECF5" w14:textId="77777777" w:rsidR="00956B35" w:rsidRDefault="00956B35" w:rsidP="00956B3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1A6B5935" w14:textId="77777777" w:rsidR="00956B35" w:rsidRDefault="00956B35" w:rsidP="00956B3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234A16CE" w14:textId="77777777" w:rsidR="00956B35" w:rsidRDefault="00956B35" w:rsidP="00956B3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C599A6D" w14:textId="77777777" w:rsidR="00956B35" w:rsidRDefault="00956B35" w:rsidP="00956B3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01.04.2022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44862D47" w14:textId="77777777" w:rsidR="00956B35" w:rsidRPr="00504FD8" w:rsidRDefault="00956B35" w:rsidP="00956B3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</w:p>
    <w:p w14:paraId="6A83C300" w14:textId="51E70165" w:rsidR="00956B35" w:rsidRPr="00504FD8" w:rsidRDefault="00956B35" w:rsidP="00956B3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01.04.2022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. վերսկսված  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թիվ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="004A6C6A" w:rsidRPr="004A6C6A">
        <w:rPr>
          <w:rFonts w:ascii="GHEA Grapalat" w:eastAsia="Times New Roman" w:hAnsi="GHEA Grapalat" w:cs="Times New Roman"/>
          <w:i/>
          <w:color w:val="000000"/>
          <w:lang w:val="hy-AM" w:eastAsia="en-GB"/>
        </w:rPr>
        <w:t>06779280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վարույթի նյութերը </w:t>
      </w:r>
    </w:p>
    <w:p w14:paraId="5BDCB868" w14:textId="77777777" w:rsidR="00956B35" w:rsidRPr="00504FD8" w:rsidRDefault="00956B35" w:rsidP="00956B35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lang w:val="hy-AM" w:eastAsia="en-GB"/>
        </w:rPr>
      </w:pPr>
    </w:p>
    <w:p w14:paraId="09DAE7A5" w14:textId="00C5352C" w:rsidR="00956B35" w:rsidRDefault="00956B35" w:rsidP="004A6C6A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6F1159BF" w14:textId="4FF75CCB" w:rsidR="004A6C6A" w:rsidRPr="004A6C6A" w:rsidRDefault="00956B35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="004A6C6A" w:rsidRPr="004A6C6A">
        <w:rPr>
          <w:rFonts w:ascii="GHEA Grapalat" w:eastAsia="Times New Roman" w:hAnsi="GHEA Grapalat" w:cs="Times New Roman"/>
          <w:i/>
          <w:lang w:val="hy-AM" w:eastAsia="en-GB"/>
        </w:rPr>
        <w:t>Կոտայքի մարզի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առաջին ատյանի ընդհանուր իրավասության դատարանի կողմից 12.04.2021թ. տրված թիվ </w:t>
      </w:r>
      <w:r w:rsidR="004A6C6A" w:rsidRPr="004A6C6A">
        <w:rPr>
          <w:rFonts w:ascii="GHEA Grapalat" w:eastAsia="Times New Roman" w:hAnsi="GHEA Grapalat" w:cs="Times New Roman"/>
          <w:i/>
          <w:lang w:val="hy-AM" w:eastAsia="en-GB"/>
        </w:rPr>
        <w:t>ԿԴ3/0319/02/20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կատարողական թերթի համաձայն պետք է </w:t>
      </w:r>
      <w:r w:rsidR="004A6C6A" w:rsidRPr="004A6C6A">
        <w:rPr>
          <w:rFonts w:ascii="GHEA Grapalat" w:eastAsia="Times New Roman" w:hAnsi="GHEA Grapalat" w:cs="Times New Roman"/>
          <w:i/>
          <w:lang w:val="hy-AM" w:eastAsia="en-GB"/>
        </w:rPr>
        <w:t>Սիրակ Հովհաննիսյանից հօգուտ հայցվոր «ՎՏԲ-Հայաստան բանկ» ՓԲԸ-ի բռնագանձել 294 656 (երկու հարյուր իննսունչորս հազար վեց հարյուր հիսունվեց) ՀՀ դրամ 70 (յոթանասուն) լումա, որից` 266 333 ՀՀ դրամ 30 լուման` վարկի գումար (որից ժամկետանց գումար՝ 39 666 ՀՀ դրամ 60 լումա), 4862 ՀՀ դրամը՝ ժամկետանց գումարի դիմաց հաշվարկված տույժ, 23 461 ՀՀ դրամ 40 լուման՝ վարկի սպասարկման հաշիվ:</w:t>
      </w:r>
    </w:p>
    <w:p w14:paraId="07ACD44C" w14:textId="77777777" w:rsidR="004A6C6A" w:rsidRPr="004A6C6A" w:rsidRDefault="004A6C6A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4A6C6A">
        <w:rPr>
          <w:rFonts w:ascii="GHEA Grapalat" w:eastAsia="Times New Roman" w:hAnsi="GHEA Grapalat" w:cs="Times New Roman"/>
          <w:i/>
          <w:lang w:val="hy-AM" w:eastAsia="en-GB"/>
        </w:rPr>
        <w:t>Ժամկետանց վարկի մնացորդի նկատմամբ, որը 10.04.2020 թվականի դրությամբ կազմում է 39 666 ՀՀ դրամ 30 լումա, տույժի հաշվարկը 10.04.2020 թվականից մինչև դրա փաստացի մարումը շարունակել 0.1 տոկոսով յուրաքանչյուր ժամկետանց օրվա համար և այն բռնագանձել պատասխանող Սիրակ Հովհաննիսյանից հօգուտ հայցվոր «ՎՏԲ-Հայաստան բանկ» ՓԲԸ-ի:</w:t>
      </w:r>
    </w:p>
    <w:p w14:paraId="0C592E45" w14:textId="77777777" w:rsidR="004A6C6A" w:rsidRPr="004A6C6A" w:rsidRDefault="004A6C6A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4A6C6A">
        <w:rPr>
          <w:rFonts w:ascii="GHEA Grapalat" w:eastAsia="Times New Roman" w:hAnsi="GHEA Grapalat" w:cs="Times New Roman"/>
          <w:i/>
          <w:lang w:val="hy-AM" w:eastAsia="en-GB"/>
        </w:rPr>
        <w:t>Ամսական սպասարկման վճարը 10.04.2020 թվականից մինչև վարկի փաստացի մարումը շարունակել ամսական 2747 ՀՀ դրամ 20 լումայի չափով և այն բռնագանձել պատասխանող Սիրակ Հովհաննիսյանից հօգուտ հայցվոր «ՎՏԲ-Հայաստան բանկ» ՓԲԸ-ի:</w:t>
      </w:r>
    </w:p>
    <w:p w14:paraId="5450CB8E" w14:textId="73E04648" w:rsidR="004A6C6A" w:rsidRPr="004A6C6A" w:rsidRDefault="004A6C6A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4A6C6A">
        <w:rPr>
          <w:rFonts w:ascii="GHEA Grapalat" w:eastAsia="Times New Roman" w:hAnsi="GHEA Grapalat" w:cs="Times New Roman"/>
          <w:i/>
          <w:lang w:val="hy-AM" w:eastAsia="en-GB"/>
        </w:rPr>
        <w:t xml:space="preserve"> Պայմանագրով որոշված տուժանքի հաշվարկը կատարել այնպես, որպեսզի դրա հանրագումարի չափը չգերազանցի տվյալ պահին առկա պարտքի հիմնական գումարը (ՀՀ քաղաքացիական օրենսգրքի 372-րդ հոդվածի 1-ին կետ):</w:t>
      </w:r>
    </w:p>
    <w:p w14:paraId="1504CF22" w14:textId="77777777" w:rsidR="004A6C6A" w:rsidRDefault="004A6C6A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4A6C6A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4A6C6A">
        <w:rPr>
          <w:rFonts w:ascii="GHEA Grapalat" w:eastAsia="Times New Roman" w:hAnsi="GHEA Grapalat" w:cs="Times New Roman"/>
          <w:i/>
          <w:lang w:val="hy-AM" w:eastAsia="en-GB"/>
        </w:rPr>
        <w:t>Պատասխանող Սիրակ Հովհաննիսյանից հօգուտ հայցվոր «ՎՏԲ-Հայաստան բանկ» ՓԲԸ-ի բռնագանձել 5893 (հինգ հազար ութ հարյուր իննսուներեք) ՀՀ դրամ 10 (տասը) լումա՝ որպես նախապես վճարված պետական տուրքի գումար:</w:t>
      </w:r>
    </w:p>
    <w:p w14:paraId="367C277F" w14:textId="329B908A" w:rsidR="00956B35" w:rsidRPr="00504FD8" w:rsidRDefault="00956B35" w:rsidP="004A6C6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</w:t>
      </w:r>
    </w:p>
    <w:p w14:paraId="5403F599" w14:textId="77777777" w:rsidR="00956B35" w:rsidRPr="00504FD8" w:rsidRDefault="00956B35" w:rsidP="00956B35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b/>
          <w:i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36F1CCD8" w14:textId="77777777" w:rsidR="00956B35" w:rsidRPr="00504FD8" w:rsidRDefault="00956B35" w:rsidP="00956B35">
      <w:pPr>
        <w:spacing w:after="0" w:line="216" w:lineRule="auto"/>
        <w:ind w:right="-1"/>
        <w:rPr>
          <w:rFonts w:ascii="GHEA Grapalat" w:eastAsia="Times New Roman" w:hAnsi="GHEA Grapalat" w:cs="Times New Roman"/>
          <w:i/>
          <w:lang w:val="hy-AM" w:eastAsia="en-GB"/>
        </w:rPr>
      </w:pPr>
    </w:p>
    <w:p w14:paraId="09710D39" w14:textId="28958532" w:rsidR="00956B35" w:rsidRPr="004A6C6A" w:rsidRDefault="00956B35" w:rsidP="004A6C6A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  <w:bookmarkStart w:id="0" w:name="_GoBack"/>
      <w:bookmarkEnd w:id="0"/>
    </w:p>
    <w:p w14:paraId="511501AC" w14:textId="27123698" w:rsidR="00956B35" w:rsidRPr="00504FD8" w:rsidRDefault="00956B35" w:rsidP="00956B35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Կասեցնել 01.04.2022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>. վերսկսված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թիվ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="004A6C6A" w:rsidRPr="004A6C6A">
        <w:rPr>
          <w:rFonts w:ascii="GHEA Grapalat" w:eastAsia="Times New Roman" w:hAnsi="GHEA Grapalat" w:cs="Times New Roman"/>
          <w:i/>
          <w:color w:val="000000"/>
          <w:lang w:val="hy-AM" w:eastAsia="en-GB"/>
        </w:rPr>
        <w:t>06779280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կատարողական վարույթը 90-օրյա ժամկետով:</w:t>
      </w:r>
    </w:p>
    <w:p w14:paraId="2DEE05A4" w14:textId="77777777" w:rsidR="00956B35" w:rsidRPr="00504FD8" w:rsidRDefault="00956B35" w:rsidP="00956B3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1F5B3C79" w14:textId="77777777" w:rsidR="00956B35" w:rsidRPr="00504FD8" w:rsidRDefault="00956B35" w:rsidP="00956B3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04FD8">
          <w:rPr>
            <w:rStyle w:val="Hyperlink"/>
            <w:rFonts w:ascii="GHEA Grapalat" w:eastAsia="Times New Roman" w:hAnsi="GHEA Grapalat" w:cs="Times New Roman"/>
            <w:i/>
            <w:lang w:val="hy-AM" w:eastAsia="en-GB"/>
          </w:rPr>
          <w:t>www.azdarar.am</w:t>
        </w:r>
      </w:hyperlink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0A2BA3E9" w14:textId="77777777" w:rsidR="00956B35" w:rsidRPr="00504FD8" w:rsidRDefault="00956B35" w:rsidP="00956B35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504FD8">
        <w:rPr>
          <w:rFonts w:ascii="GHEA Grapalat" w:eastAsia="Times New Roman" w:hAnsi="GHEA Grapalat" w:cs="Sylfaen"/>
          <w:i/>
          <w:lang w:val="af-ZA" w:eastAsia="en-GB"/>
        </w:rPr>
        <w:t>Որոշման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պատճեն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ուղարկել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կողմերին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>:</w:t>
      </w:r>
    </w:p>
    <w:p w14:paraId="473BCCBA" w14:textId="77777777" w:rsidR="00956B35" w:rsidRPr="00504FD8" w:rsidRDefault="00956B35" w:rsidP="00956B35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5C29E66B" w14:textId="77777777" w:rsidR="00956B35" w:rsidRPr="00504FD8" w:rsidRDefault="00956B35" w:rsidP="00956B35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    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«Դատական ակտերի հարկադիր կատարման  մասին» ՀՀ օրենքի 28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հոդվածի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5-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րդ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մասի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համաձայն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հարկադիր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կատարողի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որոշուման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բողոքարկումը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չի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կասեցնում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կատարողական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գ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ործողությունները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>, բացառությամբ օրենքով սահմանված դեպքերի։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</w:p>
    <w:p w14:paraId="4E797175" w14:textId="77777777" w:rsidR="00956B35" w:rsidRDefault="00956B35" w:rsidP="00956B3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2402867F" w14:textId="77777777" w:rsidR="00956B35" w:rsidRDefault="00956B35" w:rsidP="00956B3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0FEE8CAF" w14:textId="77777777" w:rsidR="00956B35" w:rsidRDefault="00956B35" w:rsidP="00956B3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4D97C12F" w14:textId="77777777" w:rsidR="00956B35" w:rsidRDefault="00956B35" w:rsidP="00956B35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51DAF6F9" w14:textId="77777777" w:rsidR="00956B35" w:rsidRDefault="00956B35" w:rsidP="00956B35"/>
    <w:p w14:paraId="16212D6B" w14:textId="77777777" w:rsidR="004D2FDC" w:rsidRDefault="004A6C6A"/>
    <w:sectPr w:rsidR="004D2FDC" w:rsidSect="004A6C6A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97"/>
    <w:rsid w:val="00410A1F"/>
    <w:rsid w:val="004A6C6A"/>
    <w:rsid w:val="00574AE6"/>
    <w:rsid w:val="00956B35"/>
    <w:rsid w:val="00D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A4C"/>
  <w15:chartTrackingRefBased/>
  <w15:docId w15:val="{EF4AA625-2FC8-4033-AFE2-5505B9A4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3</cp:revision>
  <dcterms:created xsi:type="dcterms:W3CDTF">2022-04-01T08:38:00Z</dcterms:created>
  <dcterms:modified xsi:type="dcterms:W3CDTF">2022-04-01T08:41:00Z</dcterms:modified>
</cp:coreProperties>
</file>