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68" w:type="dxa"/>
        <w:tblInd w:w="108" w:type="dxa"/>
        <w:tblLook w:val="04A0"/>
      </w:tblPr>
      <w:tblGrid>
        <w:gridCol w:w="4020"/>
        <w:gridCol w:w="5103"/>
        <w:gridCol w:w="2817"/>
        <w:gridCol w:w="1128"/>
      </w:tblGrid>
      <w:tr w:rsidR="00B10037" w:rsidRPr="002B312B" w:rsidTr="00B10037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B10037" w:rsidRPr="002B312B" w:rsidRDefault="00B10037" w:rsidP="00B10037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B312B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Առաջադրանքի</w:t>
            </w:r>
            <w:proofErr w:type="spellEnd"/>
            <w:r w:rsidRPr="002B312B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312B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տեսակ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37" w:rsidRPr="002B312B" w:rsidRDefault="00B10037" w:rsidP="00B10037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proofErr w:type="spellStart"/>
            <w:r w:rsidRPr="002B312B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Ֆինանսական</w:t>
            </w:r>
            <w:proofErr w:type="spellEnd"/>
            <w:r w:rsidRPr="002B312B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3787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հաշվեքննություն</w:t>
            </w:r>
            <w:proofErr w:type="spellEnd"/>
          </w:p>
        </w:tc>
        <w:tc>
          <w:tcPr>
            <w:tcW w:w="2817" w:type="dxa"/>
            <w:vAlign w:val="bottom"/>
          </w:tcPr>
          <w:p w:rsidR="00B10037" w:rsidRDefault="00B10037" w:rsidP="00B10037">
            <w:pPr>
              <w:ind w:firstLineChars="15" w:firstLine="33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Ա/Փ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հղում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28" w:type="dxa"/>
            <w:vAlign w:val="bottom"/>
          </w:tcPr>
          <w:p w:rsidR="00B10037" w:rsidRDefault="00B10037" w:rsidP="00B10037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Ա10</w:t>
            </w:r>
          </w:p>
        </w:tc>
      </w:tr>
      <w:tr w:rsidR="00B10037" w:rsidRPr="002B312B" w:rsidTr="00B10037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B10037" w:rsidRPr="002B312B" w:rsidRDefault="00B37876" w:rsidP="00B10037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Հաշվեքննության</w:t>
            </w:r>
            <w:proofErr w:type="spellEnd"/>
            <w:r w:rsidR="00B10037" w:rsidRPr="002B312B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10037" w:rsidRPr="002B312B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ենթակա</w:t>
            </w:r>
            <w:proofErr w:type="spellEnd"/>
            <w:r w:rsidR="00B10037" w:rsidRPr="002B312B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10037" w:rsidRPr="002B312B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մարմին</w:t>
            </w:r>
            <w:proofErr w:type="spellEnd"/>
            <w:r w:rsidR="00B10037" w:rsidRPr="002B312B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37" w:rsidRPr="002B312B" w:rsidRDefault="00B10037" w:rsidP="00B10037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ԱԲԳ</w:t>
            </w:r>
            <w:r w:rsidRPr="002B312B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312B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2817" w:type="dxa"/>
            <w:vAlign w:val="bottom"/>
          </w:tcPr>
          <w:p w:rsidR="00B10037" w:rsidRDefault="00B10037" w:rsidP="00B10037">
            <w:pPr>
              <w:ind w:firstLineChars="15" w:firstLine="33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Պատրաստեց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28" w:type="dxa"/>
            <w:vAlign w:val="bottom"/>
          </w:tcPr>
          <w:p w:rsidR="00B10037" w:rsidRDefault="00B10037" w:rsidP="00B1003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ԱԱ</w:t>
            </w:r>
          </w:p>
        </w:tc>
      </w:tr>
      <w:tr w:rsidR="00B10037" w:rsidRPr="002B312B" w:rsidTr="00B10037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B10037" w:rsidRPr="002B312B" w:rsidRDefault="00B10037" w:rsidP="00B10037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proofErr w:type="spellStart"/>
            <w:r w:rsidRPr="002B312B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Հաշվետու</w:t>
            </w:r>
            <w:proofErr w:type="spellEnd"/>
            <w:r w:rsidRPr="002B312B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312B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ժամանակաշրջան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37" w:rsidRPr="002B312B" w:rsidRDefault="00B10037" w:rsidP="00F61EA3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2B312B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20</w:t>
            </w:r>
            <w:r w:rsidR="00F61EA3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__</w:t>
            </w:r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թ.-ի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դեկտեմբերի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31-ին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ավարտված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տարի</w:t>
            </w:r>
            <w:proofErr w:type="spellEnd"/>
          </w:p>
        </w:tc>
        <w:tc>
          <w:tcPr>
            <w:tcW w:w="2817" w:type="dxa"/>
            <w:vAlign w:val="bottom"/>
          </w:tcPr>
          <w:p w:rsidR="00B10037" w:rsidRDefault="00B10037" w:rsidP="00B10037">
            <w:pPr>
              <w:ind w:firstLineChars="15" w:firstLine="33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Ամսաթիվ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28" w:type="dxa"/>
            <w:vAlign w:val="bottom"/>
          </w:tcPr>
          <w:p w:rsidR="00B10037" w:rsidRDefault="00B10037" w:rsidP="00B1003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B10037" w:rsidRPr="002B312B" w:rsidTr="00B10037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B10037" w:rsidRPr="002B312B" w:rsidRDefault="00B10037" w:rsidP="00B10037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037" w:rsidRPr="002B312B" w:rsidRDefault="00B10037" w:rsidP="00B10037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B10037" w:rsidRDefault="00B10037" w:rsidP="00B10037">
            <w:pPr>
              <w:ind w:firstLineChars="15" w:firstLine="33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Ստուգեց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28" w:type="dxa"/>
            <w:vAlign w:val="bottom"/>
          </w:tcPr>
          <w:p w:rsidR="00B10037" w:rsidRDefault="00B10037" w:rsidP="00B1003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ԲԲ</w:t>
            </w:r>
          </w:p>
        </w:tc>
      </w:tr>
      <w:tr w:rsidR="00B10037" w:rsidRPr="002B312B" w:rsidTr="00B10037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B10037" w:rsidRPr="002B312B" w:rsidRDefault="00B10037" w:rsidP="00B10037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037" w:rsidRPr="002B312B" w:rsidRDefault="00B10037" w:rsidP="00B10037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B10037" w:rsidRDefault="00B10037" w:rsidP="00B10037">
            <w:pPr>
              <w:ind w:firstLineChars="15" w:firstLine="33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Ստուգման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ամսաթիվ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28" w:type="dxa"/>
            <w:vAlign w:val="bottom"/>
          </w:tcPr>
          <w:p w:rsidR="00B10037" w:rsidRDefault="00B10037" w:rsidP="00B1003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</w:tbl>
    <w:p w:rsidR="0067750B" w:rsidRDefault="002B312B" w:rsidP="00246934">
      <w:pPr>
        <w:rPr>
          <w:rFonts w:ascii="GHEA Grapalat" w:hAnsi="GHEA Grapalat"/>
          <w:b/>
          <w:sz w:val="22"/>
          <w:szCs w:val="22"/>
        </w:rPr>
      </w:pPr>
      <w:proofErr w:type="spellStart"/>
      <w:r w:rsidRPr="000F1977">
        <w:rPr>
          <w:rFonts w:ascii="GHEA Grapalat" w:hAnsi="GHEA Grapalat"/>
          <w:b/>
          <w:sz w:val="22"/>
          <w:szCs w:val="22"/>
        </w:rPr>
        <w:t>Արդյունքներ</w:t>
      </w:r>
      <w:proofErr w:type="spellEnd"/>
      <w:r w:rsidR="0067750B">
        <w:rPr>
          <w:rFonts w:ascii="GHEA Grapalat" w:hAnsi="GHEA Grapalat"/>
          <w:b/>
          <w:sz w:val="22"/>
          <w:szCs w:val="22"/>
        </w:rPr>
        <w:t>: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294"/>
        <w:gridCol w:w="3294"/>
        <w:gridCol w:w="3870"/>
        <w:gridCol w:w="2718"/>
      </w:tblGrid>
      <w:tr w:rsidR="0067750B" w:rsidRPr="00CE1D49" w:rsidTr="006E58FA">
        <w:tc>
          <w:tcPr>
            <w:tcW w:w="3294" w:type="dxa"/>
          </w:tcPr>
          <w:p w:rsidR="0067750B" w:rsidRPr="00CE1D49" w:rsidRDefault="0067750B" w:rsidP="006E58FA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CE1D49">
              <w:rPr>
                <w:rFonts w:ascii="GHEA Grapalat" w:hAnsi="GHEA Grapalat"/>
                <w:b/>
              </w:rPr>
              <w:t>Մատակարար</w:t>
            </w:r>
            <w:proofErr w:type="spellEnd"/>
          </w:p>
        </w:tc>
        <w:tc>
          <w:tcPr>
            <w:tcW w:w="3294" w:type="dxa"/>
          </w:tcPr>
          <w:p w:rsidR="0067750B" w:rsidRPr="00CE1D49" w:rsidRDefault="0067750B" w:rsidP="006E58FA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CE1D49">
              <w:rPr>
                <w:rFonts w:ascii="GHEA Grapalat" w:hAnsi="GHEA Grapalat"/>
                <w:b/>
              </w:rPr>
              <w:t>Գործերի</w:t>
            </w:r>
            <w:proofErr w:type="spellEnd"/>
            <w:r w:rsidRPr="00CE1D49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E1D49">
              <w:rPr>
                <w:rFonts w:ascii="GHEA Grapalat" w:hAnsi="GHEA Grapalat"/>
                <w:b/>
              </w:rPr>
              <w:t>կառավարիչ</w:t>
            </w:r>
            <w:proofErr w:type="spellEnd"/>
            <w:r w:rsidRPr="00CE1D49">
              <w:rPr>
                <w:rFonts w:ascii="GHEA Grapalat" w:hAnsi="GHEA Grapalat"/>
                <w:b/>
              </w:rPr>
              <w:t xml:space="preserve">/ </w:t>
            </w:r>
            <w:proofErr w:type="spellStart"/>
            <w:r w:rsidRPr="00CE1D49">
              <w:rPr>
                <w:rFonts w:ascii="GHEA Grapalat" w:hAnsi="GHEA Grapalat"/>
                <w:b/>
              </w:rPr>
              <w:t>Գնումների</w:t>
            </w:r>
            <w:proofErr w:type="spellEnd"/>
            <w:r w:rsidRPr="00CE1D49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E1D49">
              <w:rPr>
                <w:rFonts w:ascii="GHEA Grapalat" w:hAnsi="GHEA Grapalat"/>
                <w:b/>
              </w:rPr>
              <w:t>բաժին</w:t>
            </w:r>
            <w:proofErr w:type="spellEnd"/>
          </w:p>
        </w:tc>
        <w:tc>
          <w:tcPr>
            <w:tcW w:w="3870" w:type="dxa"/>
          </w:tcPr>
          <w:p w:rsidR="0067750B" w:rsidRPr="00CE1D49" w:rsidRDefault="0067750B" w:rsidP="006E58FA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CE1D49">
              <w:rPr>
                <w:rFonts w:ascii="GHEA Grapalat" w:hAnsi="GHEA Grapalat"/>
                <w:b/>
              </w:rPr>
              <w:t>Ֆինանսատնտեսական</w:t>
            </w:r>
            <w:proofErr w:type="spellEnd"/>
            <w:r w:rsidRPr="00CE1D49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E1D49">
              <w:rPr>
                <w:rFonts w:ascii="GHEA Grapalat" w:hAnsi="GHEA Grapalat"/>
                <w:b/>
              </w:rPr>
              <w:t>բաժին</w:t>
            </w:r>
            <w:proofErr w:type="spellEnd"/>
          </w:p>
        </w:tc>
        <w:tc>
          <w:tcPr>
            <w:tcW w:w="2718" w:type="dxa"/>
          </w:tcPr>
          <w:p w:rsidR="0067750B" w:rsidRPr="00CE1D49" w:rsidRDefault="0029632D" w:rsidP="006E58FA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Ֆինանսների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ն</w:t>
            </w:r>
            <w:r w:rsidR="0067750B" w:rsidRPr="00CE1D49">
              <w:rPr>
                <w:rFonts w:ascii="GHEA Grapalat" w:hAnsi="GHEA Grapalat"/>
                <w:b/>
              </w:rPr>
              <w:t>ախարարություն</w:t>
            </w:r>
            <w:proofErr w:type="spellEnd"/>
          </w:p>
        </w:tc>
      </w:tr>
      <w:tr w:rsidR="0067750B" w:rsidTr="006E58FA">
        <w:tc>
          <w:tcPr>
            <w:tcW w:w="3294" w:type="dxa"/>
          </w:tcPr>
          <w:p w:rsidR="0067750B" w:rsidRDefault="004803D8" w:rsidP="006E58F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</w:rPr>
              <w:pict>
                <v:group id="Group 9" o:spid="_x0000_s1026" style="position:absolute;margin-left:13.5pt;margin-top:11.55pt;width:633.75pt;height:293.25pt;z-index:251656704;mso-position-horizontal-relative:text;mso-position-vertical-relative:text" coordsize="80486,37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">
                  <v:oval id="Oval 36" o:spid="_x0000_s1027" style="position:absolute;left:70104;top:19050;width:10382;height:6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H/q8QA&#10;AADbAAAADwAAAGRycy9kb3ducmV2LnhtbESP0WrCQBRE3wv+w3IFX4puVBokZiO2KPWpoO0HXLK3&#10;2dTs3ZBdTezXu4WCj8PMnGHyzWAbcaXO144VzGcJCOLS6ZorBV+f++kKhA/IGhvHpOBGHjbF6CnH&#10;TLuej3Q9hUpECPsMFZgQ2kxKXxqy6GeuJY7et+sshii7SuoO+wi3jVwkSSot1hwXDLb0Zqg8ny5W&#10;QbpaLHc0372mvfkdXqz/eP9pn5WajIftGkSgITzC/+2DVrBM4e9L/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B/6vEAAAA2wAAAA8AAAAAAAAAAAAAAAAAmAIAAGRycy9k&#10;b3ducmV2LnhtbFBLBQYAAAAABAAEAPUAAACJAwAAAAA=&#10;" fillcolor="white [3201]" strokecolor="black [3213]" strokeweight="1pt">
                    <v:stroke joinstyle="miter"/>
                    <v:textbox>
                      <w:txbxContent>
                        <w:p w:rsidR="0067750B" w:rsidRPr="00CE1D49" w:rsidRDefault="0067750B" w:rsidP="0067750B">
                          <w:pPr>
                            <w:jc w:val="center"/>
                            <w:rPr>
                              <w:rFonts w:ascii="GHEA Grapalat" w:hAnsi="GHEA Grapalat"/>
                            </w:rPr>
                          </w:pPr>
                          <w:proofErr w:type="spellStart"/>
                          <w:r w:rsidRPr="00CE1D49">
                            <w:rPr>
                              <w:rFonts w:ascii="GHEA Grapalat" w:hAnsi="GHEA Grapalat"/>
                            </w:rPr>
                            <w:t>Վճարում</w:t>
                          </w:r>
                          <w:proofErr w:type="spellEnd"/>
                        </w:p>
                      </w:txbxContent>
                    </v:textbox>
                  </v:oval>
                  <v:group id="Group 8" o:spid="_x0000_s1028" style="position:absolute;width:70104;height:37242" coordorigin="-952" coordsize="70104,37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9" o:spid="_x0000_s1029" style="position:absolute;left:42767;top:20478;width:19431;height:3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0qb8A&#10;AADbAAAADwAAAGRycy9kb3ducmV2LnhtbERPzWoCMRC+F3yHMIK3mrWHoqtRRCpIDxVXH2DYjJvF&#10;zSQmUde3N4VCb/Px/c5i1dtO3CnE1rGCybgAQVw73XKj4HTcvk9BxISssXNMCp4UYbUcvC2w1O7B&#10;B7pXqRE5hGOJCkxKvpQy1oYsxrHzxJk7u2AxZRgaqQM+crjt5EdRfEqLLecGg542hupLdbMKfFj7&#10;vfkyx23/E3bfza1qzfWp1GjYr+cgEvXpX/zn3uk8fwa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xDSpvwAAANsAAAAPAAAAAAAAAAAAAAAAAJgCAABkcnMvZG93bnJl&#10;di54bWxQSwUGAAAAAAQABAD1AAAAhAMAAAAA&#10;" fillcolor="white [3201]" strokecolor="black [3213]" strokeweight="1pt">
                      <v:textbox>
                        <w:txbxContent>
                          <w:p w:rsidR="0067750B" w:rsidRPr="001E769D" w:rsidRDefault="0067750B" w:rsidP="0067750B">
                            <w:pPr>
                              <w:jc w:val="center"/>
                              <w:rPr>
                                <w:rFonts w:ascii="GHEA Grapalat" w:hAnsi="GHEA Grapalat"/>
                              </w:rPr>
                            </w:pPr>
                            <w:proofErr w:type="spellStart"/>
                            <w:r w:rsidRPr="001E769D">
                              <w:rPr>
                                <w:rFonts w:ascii="GHEA Grapalat" w:hAnsi="GHEA Grapalat"/>
                              </w:rPr>
                              <w:t>Հավաստագիր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20" o:spid="_x0000_s1030" style="position:absolute;left:42767;top:25050;width:19431;height:40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>
                      <v:textbox>
                        <w:txbxContent>
                          <w:p w:rsidR="0067750B" w:rsidRPr="001E769D" w:rsidRDefault="0067750B" w:rsidP="0067750B">
                            <w:pPr>
                              <w:jc w:val="center"/>
                              <w:rPr>
                                <w:rFonts w:ascii="GHEA Grapalat" w:hAnsi="GHEA Grapalat"/>
                              </w:rPr>
                            </w:pPr>
                            <w:proofErr w:type="spellStart"/>
                            <w:r w:rsidRPr="001E769D">
                              <w:rPr>
                                <w:rFonts w:ascii="GHEA Grapalat" w:hAnsi="GHEA Grapalat"/>
                              </w:rPr>
                              <w:t>Հաշիվ</w:t>
                            </w:r>
                            <w:proofErr w:type="spellEnd"/>
                            <w:r w:rsidRPr="001E769D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proofErr w:type="spellStart"/>
                            <w:r w:rsidRPr="001E769D">
                              <w:rPr>
                                <w:rFonts w:ascii="GHEA Grapalat" w:hAnsi="GHEA Grapalat"/>
                              </w:rPr>
                              <w:t>ապրանքագրի</w:t>
                            </w:r>
                            <w:proofErr w:type="spellEnd"/>
                            <w:r w:rsidRPr="001E769D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proofErr w:type="spellStart"/>
                            <w:r w:rsidRPr="001E769D">
                              <w:rPr>
                                <w:rFonts w:ascii="GHEA Grapalat" w:hAnsi="GHEA Grapalat"/>
                              </w:rPr>
                              <w:t>հաստատում</w:t>
                            </w:r>
                            <w:proofErr w:type="spellEnd"/>
                          </w:p>
                        </w:txbxContent>
                      </v:textbox>
                    </v:rect>
                    <v:oval id="Oval 21" o:spid="_x0000_s1031" style="position:absolute;left:40576;top:30575;width:21622;height:6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HxAsQA&#10;AADbAAAADwAAAGRycy9kb3ducmV2LnhtbESP0WrCQBRE3wX/YblCX6RukmKQ6CoqlvZJqO0HXLLX&#10;bNrs3ZBdTfTru4WCj8PMnGFWm8E24kqdrx0rSGcJCOLS6ZorBV+fr88LED4ga2wck4Ibedisx6MV&#10;Ftr1/EHXU6hEhLAvUIEJoS2k9KUhi37mWuLonV1nMUTZVVJ32Ee4bWSWJLm0WHNcMNjS3lD5c7pY&#10;BfkiezlQetjlvbkPc+uPb9/tVKmnybBdggg0hEf4v/2uFWQp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x8QLEAAAA2wAAAA8AAAAAAAAAAAAAAAAAmAIAAGRycy9k&#10;b3ducmV2LnhtbFBLBQYAAAAABAAEAPUAAACJAwAAAAA=&#10;" fillcolor="white [3201]" strokecolor="black [3213]" strokeweight="1pt">
                      <v:stroke joinstyle="miter"/>
                      <v:textbox>
                        <w:txbxContent>
                          <w:p w:rsidR="0067750B" w:rsidRPr="00742828" w:rsidRDefault="0067750B" w:rsidP="0067750B">
                            <w:pPr>
                              <w:jc w:val="center"/>
                              <w:rPr>
                                <w:rFonts w:ascii="GHEA Grapalat" w:hAnsi="GHEA Grapalat"/>
                              </w:rPr>
                            </w:pPr>
                            <w:proofErr w:type="spellStart"/>
                            <w:r w:rsidRPr="00742828">
                              <w:rPr>
                                <w:rFonts w:ascii="GHEA Grapalat" w:hAnsi="GHEA Grapalat"/>
                              </w:rPr>
                              <w:t>Հաշիվ</w:t>
                            </w:r>
                            <w:proofErr w:type="spellEnd"/>
                            <w:r w:rsidRPr="00742828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proofErr w:type="spellStart"/>
                            <w:r w:rsidRPr="00742828">
                              <w:rPr>
                                <w:rFonts w:ascii="GHEA Grapalat" w:hAnsi="GHEA Grapalat"/>
                              </w:rPr>
                              <w:t>ապրանքագրի</w:t>
                            </w:r>
                            <w:proofErr w:type="spellEnd"/>
                            <w:r w:rsidRPr="00742828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proofErr w:type="spellStart"/>
                            <w:r w:rsidRPr="00742828">
                              <w:rPr>
                                <w:rFonts w:ascii="GHEA Grapalat" w:hAnsi="GHEA Grapalat"/>
                              </w:rPr>
                              <w:t>ձևակերպում</w:t>
                            </w:r>
                            <w:proofErr w:type="spellEnd"/>
                          </w:p>
                        </w:txbxContent>
                      </v:textbox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32" type="#_x0000_t32" style="position:absolute;left:52387;top:29051;width:0;height:1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PI28IAAADbAAAADwAAAGRycy9kb3ducmV2LnhtbESPzWrDMBCE74W+g9hCbrVcQ0JxrYRi&#10;CPRUsBNy3ljrH2qtjKTYbp++KgR6HGbmG6Y4rGYUMzk/WFbwkqQgiBurB+4UnE/H51cQPiBrHC2T&#10;gm/ycNg/PhSYa7twRXMdOhEh7HNU0Icw5VL6pieDPrETcfRa6wyGKF0ntcMlws0oszTdSYMDx4Ue&#10;Jyp7ar7qm1FwvU1+m9HuWC2uLNNqMZ8/7UWpzdP6/gYi0Br+w/f2h1aQZfD3Jf4Au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PI28IAAADbAAAADwAAAAAAAAAAAAAA&#10;AAChAgAAZHJzL2Rvd25yZXYueG1sUEsFBgAAAAAEAAQA+QAAAJADAAAAAA==&#10;" strokecolor="black [3200]" strokeweight="1pt">
                      <v:stroke endarrow="open" joinstyle="miter"/>
                    </v:shape>
                    <v:line id="Straight Connector 27" o:spid="_x0000_s1033" style="position:absolute;visibility:visible" from="52387,19050" to="52387,2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tesUAAADbAAAADwAAAGRycy9kb3ducmV2LnhtbESPQWvCQBSE74X+h+UVvBTdqNBq6ipF&#10;FASL1rh4fmRfk9Ds25BdNf57t1DwOMzMN8xs0dlaXKj1lWMFw0ECgjh3puJCgT6u+xMQPiAbrB2T&#10;ght5WMyfn2aYGnflA12yUIgIYZ+igjKEJpXS5yVZ9APXEEfvx7UWQ5RtIU2L1wi3tRwlyZu0WHFc&#10;KLGhZUn5b3a2CrZ6enod7yda22O2w29drfZfS6V6L93nB4hAXXiE/9sbo2D0D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QtesUAAADbAAAADwAAAAAAAAAA&#10;AAAAAAChAgAAZHJzL2Rvd25yZXYueG1sUEsFBgAAAAAEAAQA+QAAAJMDAAAAAA==&#10;" strokecolor="black [3200]" strokeweight=".5pt">
                      <v:stroke joinstyle="miter"/>
                    </v:line>
                    <v:rect id="Rectangle 2" o:spid="_x0000_s1034" style="position:absolute;left:-952;top:3714;width:16382;height:69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Vt8AA&#10;AADaAAAADwAAAGRycy9kb3ducmV2LnhtbESPwYoCMRBE7wv+Q2jB25rRw7KMRhFREA8rO/oBzaSd&#10;DE46MYk6/r0RFvZYVNUrar7sbSfuFGLrWMFkXIAgrp1uuVFwOm4/v0HEhKyxc0wKnhRhuRh8zLHU&#10;7sG/dK9SIzKEY4kKTEq+lDLWhizGsfPE2Tu7YDFlGRqpAz4y3HZyWhRf0mLLecGgp7Wh+lLdrAIf&#10;Vv5gNua47X/Cbt/cqtZcn0qNhv1qBiJRn/7Df+2dVjCF95V8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DVt8AAAADaAAAADwAAAAAAAAAAAAAAAACYAgAAZHJzL2Rvd25y&#10;ZXYueG1sUEsFBgAAAAAEAAQA9QAAAIUDAAAAAA==&#10;" fillcolor="white [3201]" strokecolor="black [3213]" strokeweight="1pt">
                      <v:textbox>
                        <w:txbxContent>
                          <w:p w:rsidR="0067750B" w:rsidRPr="00D63586" w:rsidRDefault="0067750B" w:rsidP="0067750B">
                            <w:pPr>
                              <w:jc w:val="center"/>
                              <w:rPr>
                                <w:rFonts w:ascii="GHEA Grapalat" w:hAnsi="GHEA Grapalat"/>
                              </w:rPr>
                            </w:pPr>
                            <w:proofErr w:type="spellStart"/>
                            <w:r w:rsidRPr="00D63586">
                              <w:rPr>
                                <w:rFonts w:ascii="GHEA Grapalat" w:hAnsi="GHEA Grapalat"/>
                              </w:rPr>
                              <w:t>Մատակարարի</w:t>
                            </w:r>
                            <w:proofErr w:type="spellEnd"/>
                            <w:r w:rsidRPr="00D63586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proofErr w:type="spellStart"/>
                            <w:r w:rsidRPr="00D63586">
                              <w:rPr>
                                <w:rFonts w:ascii="GHEA Grapalat" w:hAnsi="GHEA Grapalat"/>
                              </w:rPr>
                              <w:t>կողմից</w:t>
                            </w:r>
                            <w:proofErr w:type="spellEnd"/>
                            <w:r w:rsidRPr="00D63586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proofErr w:type="spellStart"/>
                            <w:r w:rsidRPr="00D63586">
                              <w:rPr>
                                <w:rFonts w:ascii="GHEA Grapalat" w:hAnsi="GHEA Grapalat"/>
                              </w:rPr>
                              <w:t>ստացված</w:t>
                            </w:r>
                            <w:proofErr w:type="spellEnd"/>
                            <w:r w:rsidRPr="00D63586">
                              <w:rPr>
                                <w:rFonts w:ascii="GHEA Grapalat" w:hAnsi="GHEA Grapalat"/>
                              </w:rPr>
                              <w:t xml:space="preserve"> Հ/Ա</w:t>
                            </w:r>
                          </w:p>
                        </w:txbxContent>
                      </v:textbox>
                    </v:re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6" o:spid="_x0000_s1035" type="#_x0000_t110" style="position:absolute;left:22002;width:14955;height:13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VlMAA&#10;AADaAAAADwAAAGRycy9kb3ducmV2LnhtbESPQYvCMBSE7wv+h/CEva2pImWpRhGxIHrZVQ8eH82z&#10;CTYvpYna/fdmQfA4zDczzHzZu0bcqQvWs4LxKANBXHltuVZwOpZf3yBCRNbYeCYFfxRguRh8zLHQ&#10;/sG/dD/EWqQSDgUqMDG2hZShMuQwjHxLnLyL7xzGJLta6g4fqdw1cpJluXRoOS0YbGltqLoebk5B&#10;eSz3iZlSv7a2MZsfrHfnXKnPYb+agYjUxzf8Sm+1ghz+r6Qb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zVlMAAAADaAAAADwAAAAAAAAAAAAAAAACYAgAAZHJzL2Rvd25y&#10;ZXYueG1sUEsFBgAAAAAEAAQA9QAAAIUDAAAAAA==&#10;" fillcolor="white [3201]" strokecolor="black [3213]" strokeweight="1pt">
                      <v:textbox>
                        <w:txbxContent>
                          <w:p w:rsidR="0067750B" w:rsidRPr="00D63586" w:rsidRDefault="0067750B" w:rsidP="0067750B">
                            <w:pPr>
                              <w:jc w:val="center"/>
                              <w:rPr>
                                <w:rFonts w:ascii="GHEA Grapalat" w:hAnsi="GHEA Grapalat"/>
                              </w:rPr>
                            </w:pPr>
                            <w:proofErr w:type="spellStart"/>
                            <w:r w:rsidRPr="00D63586">
                              <w:rPr>
                                <w:rFonts w:ascii="GHEA Grapalat" w:hAnsi="GHEA Grapalat"/>
                              </w:rPr>
                              <w:t>Ոչ</w:t>
                            </w:r>
                            <w:proofErr w:type="spellEnd"/>
                          </w:p>
                          <w:p w:rsidR="0067750B" w:rsidRPr="00D63586" w:rsidRDefault="0067750B" w:rsidP="0067750B">
                            <w:pPr>
                              <w:jc w:val="center"/>
                              <w:rPr>
                                <w:rFonts w:ascii="GHEA Grapalat" w:hAnsi="GHEA Grapalat"/>
                              </w:rPr>
                            </w:pPr>
                            <w:proofErr w:type="spellStart"/>
                            <w:r w:rsidRPr="00D63586">
                              <w:rPr>
                                <w:rFonts w:ascii="GHEA Grapalat" w:hAnsi="GHEA Grapalat"/>
                              </w:rPr>
                              <w:t>Այո</w:t>
                            </w:r>
                            <w:proofErr w:type="spellEnd"/>
                          </w:p>
                        </w:txbxContent>
                      </v:textbox>
                    </v:shape>
                    <v:line id="Straight Connector 28" o:spid="_x0000_s1036" style="position:absolute;visibility:visible" from="52387,23622" to="52387,25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5CM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Y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27kIwQAAANsAAAAPAAAAAAAAAAAAAAAA&#10;AKECAABkcnMvZG93bnJldi54bWxQSwUGAAAAAAQABAD5AAAAjwMAAAAA&#10;" strokecolor="black [3200]" strokeweight=".5pt">
                      <v:stroke joinstyle="miter"/>
                    </v:line>
                    <v:rect id="Rectangle 11" o:spid="_x0000_s1037" style="position:absolute;left:22002;top:20478;width:14955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4r78A&#10;AADbAAAADwAAAGRycy9kb3ducmV2LnhtbERPzYrCMBC+C75DGMGbpu5BpGsUWVaQPShWH2BoZpuy&#10;zSSbRK1vbwTB23x8v7Nc97YTVwqxdaxgNi1AENdOt9woOJ+2kwWImJA1do5JwZ0irFfDwRJL7W58&#10;pGuVGpFDOJaowKTkSyljbchinDpPnLlfFyymDEMjdcBbDred/CiKubTYcm4w6OnLUP1XXawCHzb+&#10;YL7Nadvvw+6nuVSt+b8rNR71m08Qifr0Fr/cO53nz+D5Sz5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sjivvwAAANsAAAAPAAAAAAAAAAAAAAAAAJgCAABkcnMvZG93bnJl&#10;di54bWxQSwUGAAAAAAQABAD1AAAAhAMAAAAA&#10;" fillcolor="white [3201]" strokecolor="black [3213]" strokeweight="1pt">
                      <v:textbox>
                        <w:txbxContent>
                          <w:p w:rsidR="0067750B" w:rsidRPr="00D63586" w:rsidRDefault="0067750B" w:rsidP="0067750B">
                            <w:pPr>
                              <w:jc w:val="center"/>
                              <w:rPr>
                                <w:rFonts w:ascii="GHEA Grapalat" w:hAnsi="GHEA Grapalat"/>
                              </w:rPr>
                            </w:pPr>
                            <w:proofErr w:type="spellStart"/>
                            <w:r w:rsidRPr="00D63586">
                              <w:rPr>
                                <w:rFonts w:ascii="GHEA Grapalat" w:hAnsi="GHEA Grapalat"/>
                              </w:rPr>
                              <w:t>Գործերի</w:t>
                            </w:r>
                            <w:proofErr w:type="spellEnd"/>
                            <w:r w:rsidRPr="00D63586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proofErr w:type="spellStart"/>
                            <w:r w:rsidRPr="00D63586">
                              <w:rPr>
                                <w:rFonts w:ascii="GHEA Grapalat" w:hAnsi="GHEA Grapalat"/>
                              </w:rPr>
                              <w:t>կառավարչի</w:t>
                            </w:r>
                            <w:proofErr w:type="spellEnd"/>
                            <w:r w:rsidRPr="00D63586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proofErr w:type="spellStart"/>
                            <w:r w:rsidRPr="00D63586">
                              <w:rPr>
                                <w:rFonts w:ascii="GHEA Grapalat" w:hAnsi="GHEA Grapalat"/>
                              </w:rPr>
                              <w:t>կողմից</w:t>
                            </w:r>
                            <w:proofErr w:type="spellEnd"/>
                            <w:r w:rsidRPr="00D63586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proofErr w:type="spellStart"/>
                            <w:r w:rsidRPr="00D63586">
                              <w:rPr>
                                <w:rFonts w:ascii="GHEA Grapalat" w:hAnsi="GHEA Grapalat"/>
                              </w:rPr>
                              <w:t>հաստատված</w:t>
                            </w:r>
                            <w:proofErr w:type="spellEnd"/>
                            <w:r w:rsidRPr="00D63586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HEA Grapalat" w:hAnsi="GHEA Grapalat"/>
                              </w:rPr>
                              <w:t>հաշիվ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HEA Grapalat" w:hAnsi="GHEA Grapalat"/>
                              </w:rPr>
                              <w:t>ապրանքագիր</w:t>
                            </w:r>
                            <w:proofErr w:type="spellEnd"/>
                          </w:p>
                        </w:txbxContent>
                      </v:textbox>
                    </v:rect>
                    <v:shape id="Straight Arrow Connector 12" o:spid="_x0000_s1038" type="#_x0000_t32" style="position:absolute;left:14859;top:476;width:13811;height:1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B4BsEAAADbAAAADwAAAGRycy9kb3ducmV2LnhtbERP32vCMBB+H/g/hBP2NlML26QaRQZu&#10;wl42FZ+P5myqzSU2WVv/+2Uw8O0+vp+3WA22ER21oXasYDrJQBCXTtdcKTjsN08zECEia2wck4Ib&#10;BVgtRw8LLLTr+Zu6XaxECuFQoAIToy+kDKUhi2HiPHHiTq61GBNsK6lb7FO4bWSeZS/SYs2pwaCn&#10;N0PlZfdjFRyvJn++fr1fzh+eN7bzr/tZ/6nU43hYz0FEGuJd/O/e6jQ/h79f0gF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UHgGwQAAANsAAAAPAAAAAAAAAAAAAAAA&#10;AKECAABkcnMvZG93bnJldi54bWxQSwUGAAAAAAQABAD5AAAAjwMAAAAA&#10;" strokecolor="black [3200]" strokeweight="1pt">
                      <v:stroke endarrow="open" joinstyle="miter"/>
                    </v:shape>
                    <v:shape id="Flowchart: Decision 15" o:spid="_x0000_s1039" type="#_x0000_t110" style="position:absolute;left:41814;width:21241;height:11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jG8IA&#10;AADbAAAADwAAAGRycy9kb3ducmV2LnhtbESPTWvDMAyG74X+B6PCbq2zsoWR1S0jNFC6S9fusKOI&#10;tdgslkPsJum/nweF3ST06P3Y7CbXioH6YD0reFxlIIhrry03Cj4v1fIFRIjIGlvPpOBGAXbb+WyD&#10;hfYjf9Bwjo1IIhwKVGBi7AopQ23IYVj5jjjdvn3vMKa1b6TucUzirpXrLMulQ8vJwWBHpaH653x1&#10;CqpL9Z6YJ5pKa1uzP2Fz/MqVelhMb68gIk3xH75/H3SK/wx/XdIA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6MbwgAAANsAAAAPAAAAAAAAAAAAAAAAAJgCAABkcnMvZG93&#10;bnJldi54bWxQSwUGAAAAAAQABAD1AAAAhwMAAAAA&#10;" fillcolor="white [3201]" strokecolor="black [3213]" strokeweight="1pt">
                      <v:textbox>
                        <w:txbxContent>
                          <w:p w:rsidR="0067750B" w:rsidRPr="00A70F50" w:rsidRDefault="0067750B" w:rsidP="0067750B">
                            <w:pPr>
                              <w:jc w:val="center"/>
                              <w:rPr>
                                <w:rFonts w:ascii="GHEA Grapalat" w:hAnsi="GHEA Grapalat"/>
                              </w:rPr>
                            </w:pPr>
                            <w:proofErr w:type="spellStart"/>
                            <w:r w:rsidRPr="00A70F50">
                              <w:rPr>
                                <w:rFonts w:ascii="GHEA Grapalat" w:hAnsi="GHEA Grapalat"/>
                              </w:rPr>
                              <w:t>Ֆինանսավորման</w:t>
                            </w:r>
                            <w:proofErr w:type="spellEnd"/>
                            <w:r w:rsidRPr="00A70F50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proofErr w:type="spellStart"/>
                            <w:r w:rsidRPr="00A70F50">
                              <w:rPr>
                                <w:rFonts w:ascii="GHEA Grapalat" w:hAnsi="GHEA Grapalat"/>
                              </w:rPr>
                              <w:t>առկայություն</w:t>
                            </w:r>
                            <w:proofErr w:type="spellEnd"/>
                          </w:p>
                        </w:txbxContent>
                      </v:textbox>
                    </v:shape>
                    <v:shape id="Straight Arrow Connector 16" o:spid="_x0000_s1040" type="#_x0000_t32" style="position:absolute;left:37242;top:285;width:1428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t+BcEAAADbAAAADwAAAGRycy9kb3ducmV2LnhtbERPTWsCMRC9F/wPYYTealZBK1ujFMFa&#10;6MWqeB42083WzSRu0t3tvzeC4G0e73MWq97WoqUmVI4VjEcZCOLC6YpLBcfD5mUOIkRkjbVjUvBP&#10;AVbLwdMCc+06/qZ2H0uRQjjkqMDE6HMpQ2HIYhg5T5y4H9dYjAk2pdQNdinc1nKSZTNpseLUYNDT&#10;2lBx3v9ZBaeLmUwvu4/z79bzxrb+9TDvvpR6HvbvbyAi9fEhvrs/dZo/g9sv6QC5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a34FwQAAANsAAAAPAAAAAAAAAAAAAAAA&#10;AKECAABkcnMvZG93bnJldi54bWxQSwUGAAAAAAQABAD5AAAAjwMAAAAA&#10;" strokecolor="black [3200]" strokeweight="1pt">
                      <v:stroke endarrow="open" joinstyle="miter"/>
                    </v:shape>
                    <v:shape id="Straight Arrow Connector 34" o:spid="_x0000_s1041" type="#_x0000_t32" style="position:absolute;left:66865;top:22574;width:2286;height: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9j6cMAAADbAAAADwAAAGRycy9kb3ducmV2LnhtbESPzWrDMBCE74W8g9hAb41ctw3BiRKC&#10;wZBTwWnoeWttbFNrZST5J3n6qlDocZiZb5jdYTadGMn51rKC51UCgriyuuVaweWjeNqA8AFZY2eZ&#10;FNzIw2G/eNhhpu3EJY3nUIsIYZ+hgiaEPpPSVw0Z9CvbE0fvap3BEKWrpXY4RbjpZJoka2mw5bjQ&#10;YE95Q9X3eTAKvobev6W0LsrJ5XlSTub9fv1U6nE5H7cgAs3hP/zXPmkFL6/w+yX+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/Y+nDAAAA2wAAAA8AAAAAAAAAAAAA&#10;AAAAoQIAAGRycy9kb3ducmV2LnhtbFBLBQYAAAAABAAEAPkAAACRAwAAAAA=&#10;" strokecolor="black [3200]" strokeweight="1pt">
                      <v:stroke endarrow="open" joinstyle="miter"/>
                    </v:shape>
                    <v:shape id="Straight Arrow Connector 17" o:spid="_x0000_s1042" type="#_x0000_t32" style="position:absolute;left:52387;top:11525;width:0;height:3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ih/sEAAADbAAAADwAAAGRycy9kb3ducmV2LnhtbERPyWrDMBC9B/oPYgq9xXIDdYIbJRRD&#10;oKeCnZDz1Bov1BoZSY7dfn1VKOQ2j7fO/riYQdzI+d6yguckBUFcW91zq+ByPq13IHxA1jhYJgXf&#10;5OF4eFjtMdd25pJuVWhFDGGfo4IuhDGX0tcdGfSJHYkj11hnMEToWqkdzjHcDHKTppk02HNs6HCk&#10;oqP6q5qMgs9p9C8byk7l7IoiLWfz8dNclXp6XN5eQQRawl38737Xcf4W/n6J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mKH+wQAAANsAAAAPAAAAAAAAAAAAAAAA&#10;AKECAABkcnMvZG93bnJldi54bWxQSwUGAAAAAAQABAD5AAAAjwMAAAAA&#10;" strokecolor="black [3200]" strokeweight="1pt">
                      <v:stroke endarrow="open" joinstyle="miter"/>
                    </v:shape>
                    <v:rect id="Rectangle 18" o:spid="_x0000_s1043" style="position:absolute;left:42767;top:15049;width:19431;height:40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RMsIA&#10;AADbAAAADwAAAGRycy9kb3ducmV2LnhtbESPQWsCMRCF74L/IYzQm2b1UMrWKFIqSA8tXf0Bw2a6&#10;WbqZpEnU9d93DoK3Gd6b975Zb0c/qAul3Ac2sFxUoIjbYHvuDJyO+/kLqFyQLQ6BycCNMmw308ka&#10;axuu/E2XpnRKQjjXaMCVEmutc+vIY16ESCzaT0gei6yp0zbhVcL9oFdV9aw99iwNDiO9OWp/m7M3&#10;ENMufrl3d9yPn+nw0Z2b3v3djHmajbtXUIXG8jDfrw9W8AVW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JEywgAAANsAAAAPAAAAAAAAAAAAAAAAAJgCAABkcnMvZG93&#10;bnJldi54bWxQSwUGAAAAAAQABAD1AAAAhwMAAAAA&#10;" fillcolor="white [3201]" strokecolor="black [3213]" strokeweight="1pt">
                      <v:textbox>
                        <w:txbxContent>
                          <w:p w:rsidR="0067750B" w:rsidRPr="00AE3D9B" w:rsidRDefault="0067750B" w:rsidP="0067750B">
                            <w:pPr>
                              <w:jc w:val="center"/>
                              <w:rPr>
                                <w:rFonts w:ascii="GHEA Grapalat" w:hAnsi="GHEA Grapalat"/>
                              </w:rPr>
                            </w:pPr>
                            <w:proofErr w:type="spellStart"/>
                            <w:r w:rsidRPr="00AE3D9B">
                              <w:rPr>
                                <w:rFonts w:ascii="GHEA Grapalat" w:hAnsi="GHEA Grapalat"/>
                              </w:rPr>
                              <w:t>Ծախսի</w:t>
                            </w:r>
                            <w:proofErr w:type="spellEnd"/>
                            <w:r w:rsidRPr="00AE3D9B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proofErr w:type="spellStart"/>
                            <w:r w:rsidRPr="00AE3D9B">
                              <w:rPr>
                                <w:rFonts w:ascii="GHEA Grapalat" w:hAnsi="GHEA Grapalat"/>
                              </w:rPr>
                              <w:t>կատարման</w:t>
                            </w:r>
                            <w:proofErr w:type="spellEnd"/>
                            <w:r w:rsidRPr="00AE3D9B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proofErr w:type="spellStart"/>
                            <w:r w:rsidRPr="00AE3D9B">
                              <w:rPr>
                                <w:rFonts w:ascii="GHEA Grapalat" w:hAnsi="GHEA Grapalat"/>
                              </w:rPr>
                              <w:t>հայտի</w:t>
                            </w:r>
                            <w:proofErr w:type="spellEnd"/>
                            <w:r w:rsidRPr="00AE3D9B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proofErr w:type="spellStart"/>
                            <w:r w:rsidRPr="00AE3D9B">
                              <w:rPr>
                                <w:rFonts w:ascii="GHEA Grapalat" w:hAnsi="GHEA Grapalat"/>
                              </w:rPr>
                              <w:t>կազմում</w:t>
                            </w:r>
                            <w:proofErr w:type="spellEnd"/>
                          </w:p>
                        </w:txbxContent>
                      </v:textbox>
                    </v:rect>
                    <v:shape id="Straight Arrow Connector 37" o:spid="_x0000_s1044" type="#_x0000_t32" style="position:absolute;left:15430;top:6858;width:6096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KH/sQAAADbAAAADwAAAGRycy9kb3ducmV2LnhtbESPQWsCMRSE7wX/Q3iCt5rV0ipbo4hg&#10;W/BStfT82LxuVjcvcRN3t//eFAoeh5n5hlmseluLlppQOVYwGWcgiAunKy4VfB23j3MQISJrrB2T&#10;gl8KsFoOHhaYa9fxntpDLEWCcMhRgYnR51KGwpDFMHaeOHk/rrEYk2xKqRvsEtzWcpplL9JixWnB&#10;oKeNoeJ8uFoF3xczfb58vp1P7563tvWz47zbKTUa9utXEJH6eA//tz+0gqcZ/H1JP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kof+xAAAANsAAAAPAAAAAAAAAAAA&#10;AAAAAKECAABkcnMvZG93bnJldi54bWxQSwUGAAAAAAQABAD5AAAAkgMAAAAA&#10;" strokecolor="black [3200]" strokeweight="1pt">
                      <v:stroke endarrow="open" joinstyle="miter"/>
                    </v:shape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8" o:spid="_x0000_s1045" type="#_x0000_t34" style="position:absolute;left:36957;top:5905;width:4857;height:19145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bOKMAAAADbAAAADwAAAGRycy9kb3ducmV2LnhtbERPTYvCMBC9L/gfwgheFk1VdpFqFBWE&#10;4mFhXQ8eh2Zsqs2kJFHrvzcHYY+P971YdbYRd/KhdqxgPMpAEJdO11wpOP7thjMQISJrbByTgicF&#10;WC17HwvMtXvwL90PsRIphEOOCkyMbS5lKA1ZDCPXEifu7LzFmKCvpPb4SOG2kZMs+5YWa04NBlva&#10;Giqvh5tVQLPPxuzXsrh8nazeFJO9/7miUoN+t56DiNTFf/HbXWgF0zQ2fUk/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k2zijAAAAA2wAAAA8AAAAAAAAAAAAAAAAA&#10;oQIAAGRycy9kb3ducmV2LnhtbFBLBQYAAAAABAAEAPkAAACOAwAAAAA=&#10;" strokecolor="black [3200]" strokeweight="1pt">
                      <v:stroke startarrow="open" endarrow="open"/>
                    </v:shape>
                    <v:group id="Group 7" o:spid="_x0000_s1046" style="position:absolute;left:62198;top:16954;width:4667;height:10478" coordsize="4667,10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line id="Straight Connector 24" o:spid="_x0000_s1047" style="position:absolute;visibility:visible" from="476,95" to="466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zDc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azDc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26" o:spid="_x0000_s1048" style="position:absolute;visibility:visible" from="4667,0" to="4667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iI4cUAAADbAAAADwAAAGRycy9kb3ducmV2LnhtbESPQWvCQBSE7wX/w/KEXopumoJodBUJ&#10;LRRaao2L50f2mQSzb0N2q/Hfu4VCj8PMfMOsNoNtxYV63zhW8DxNQBCXzjRcKdCHt8kchA/IBlvH&#10;pOBGHjbr0cMKM+OuvKdLESoRIewzVFCH0GVS+rImi37qOuLonVxvMUTZV9L0eI1w28o0SWbSYsNx&#10;ocaO8prKc/FjFXzoxfHpZTfX2h6KL/zWzevuM1fqcTxslyACDeE//Nd+NwrSG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iI4c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25" o:spid="_x0000_s1049" style="position:absolute;visibility:visible" from="476,5715" to="466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Wls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Wls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4" o:spid="_x0000_s1050" style="position:absolute;visibility:visible" from="0,10477" to="4667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0ssQAAADaAAAADwAAAGRycy9kb3ducmV2LnhtbESPQWvCQBSE70L/w/IKXqRutFL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nSyxAAAANoAAAAPAAAAAAAAAAAA&#10;AAAAAKECAABkcnMvZG93bnJldi54bWxQSwUGAAAAAAQABAD5AAAAkgMAAAAA&#10;" strokecolor="black [3200]" strokeweight=".5pt">
                        <v:stroke joinstyle="miter"/>
                      </v:line>
                    </v:group>
                  </v:group>
                </v:group>
              </w:pict>
            </w:r>
          </w:p>
        </w:tc>
        <w:tc>
          <w:tcPr>
            <w:tcW w:w="3294" w:type="dxa"/>
          </w:tcPr>
          <w:p w:rsidR="0067750B" w:rsidRDefault="004803D8" w:rsidP="006E58F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</w:rPr>
              <w:pict>
                <v:shape id="Straight Arrow Connector 13" o:spid="_x0000_s1052" type="#_x0000_t32" style="position:absolute;margin-left:89.55pt;margin-top:119.85pt;width:0;height:53.2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" strokecolor="black [3200]" strokeweight="1pt">
                  <v:stroke endarrow="open" joinstyle="miter"/>
                </v:shape>
              </w:pict>
            </w:r>
          </w:p>
        </w:tc>
        <w:tc>
          <w:tcPr>
            <w:tcW w:w="3870" w:type="dxa"/>
          </w:tcPr>
          <w:p w:rsidR="0067750B" w:rsidRDefault="0067750B" w:rsidP="006E58F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</w:p>
          <w:p w:rsidR="0067750B" w:rsidRDefault="0067750B" w:rsidP="006E58F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    </w:t>
            </w:r>
            <w:proofErr w:type="spellStart"/>
            <w:r>
              <w:rPr>
                <w:rFonts w:ascii="GHEA Grapalat" w:hAnsi="GHEA Grapalat"/>
              </w:rPr>
              <w:t>Ոչ</w:t>
            </w:r>
            <w:proofErr w:type="spellEnd"/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4803D8" w:rsidP="006E58F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51" type="#_x0000_t202" style="position:absolute;margin-left:110.85pt;margin-top:10.6pt;width:44.25pt;height:19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" fillcolor="white [3201]" stroked="f" strokeweight=".5pt">
                  <v:textbox>
                    <w:txbxContent>
                      <w:p w:rsidR="00391B00" w:rsidRPr="00391B00" w:rsidRDefault="00391B00">
                        <w:pPr>
                          <w:rPr>
                            <w:rFonts w:ascii="GHEA Grapalat" w:hAnsi="GHEA Grapalat"/>
                          </w:rPr>
                        </w:pPr>
                        <w:proofErr w:type="spellStart"/>
                        <w:r w:rsidRPr="00391B00">
                          <w:rPr>
                            <w:rFonts w:ascii="GHEA Grapalat" w:hAnsi="GHEA Grapalat"/>
                          </w:rPr>
                          <w:t>Այո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67750B" w:rsidRDefault="0067750B" w:rsidP="006E58F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</w:t>
            </w:r>
          </w:p>
          <w:p w:rsidR="0067750B" w:rsidRDefault="0067750B" w:rsidP="006E58F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   </w:t>
            </w: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</w:tc>
        <w:tc>
          <w:tcPr>
            <w:tcW w:w="2718" w:type="dxa"/>
          </w:tcPr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  <w:p w:rsidR="0067750B" w:rsidRDefault="0067750B" w:rsidP="006E58FA">
            <w:pPr>
              <w:rPr>
                <w:rFonts w:ascii="GHEA Grapalat" w:hAnsi="GHEA Grapalat"/>
              </w:rPr>
            </w:pPr>
          </w:p>
        </w:tc>
      </w:tr>
    </w:tbl>
    <w:p w:rsidR="0067750B" w:rsidRDefault="0067750B">
      <w:pPr>
        <w:rPr>
          <w:rFonts w:ascii="GHEA Grapalat" w:hAnsi="GHEA Grapalat"/>
          <w:b/>
          <w:sz w:val="22"/>
          <w:szCs w:val="22"/>
        </w:rPr>
        <w:sectPr w:rsidR="0067750B" w:rsidSect="00246934">
          <w:footerReference w:type="default" r:id="rId7"/>
          <w:pgSz w:w="15840" w:h="12240" w:orient="landscape"/>
          <w:pgMar w:top="1772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8D6749" w:rsidRPr="00752857" w:rsidRDefault="00752857" w:rsidP="00752857">
      <w:pPr>
        <w:spacing w:before="120" w:after="120"/>
        <w:jc w:val="both"/>
        <w:rPr>
          <w:rFonts w:ascii="GHEA Grapalat" w:eastAsia="Times New Roman" w:hAnsi="GHEA Grapalat"/>
          <w:b/>
          <w:color w:val="000000"/>
          <w:sz w:val="22"/>
          <w:szCs w:val="22"/>
        </w:rPr>
      </w:pPr>
      <w:proofErr w:type="spellStart"/>
      <w:r w:rsidRPr="00752857">
        <w:rPr>
          <w:rFonts w:ascii="GHEA Grapalat" w:eastAsia="Times New Roman" w:hAnsi="GHEA Grapalat"/>
          <w:b/>
          <w:color w:val="000000"/>
          <w:sz w:val="22"/>
          <w:szCs w:val="22"/>
        </w:rPr>
        <w:lastRenderedPageBreak/>
        <w:t>Հսկողության</w:t>
      </w:r>
      <w:proofErr w:type="spellEnd"/>
      <w:r w:rsidRPr="00752857">
        <w:rPr>
          <w:rFonts w:ascii="GHEA Grapalat" w:eastAsia="Times New Roman" w:hAnsi="GHEA Grapalat"/>
          <w:b/>
          <w:color w:val="000000"/>
          <w:sz w:val="22"/>
          <w:szCs w:val="22"/>
        </w:rPr>
        <w:t xml:space="preserve"> </w:t>
      </w:r>
      <w:proofErr w:type="spellStart"/>
      <w:r w:rsidRPr="00752857">
        <w:rPr>
          <w:rFonts w:ascii="GHEA Grapalat" w:eastAsia="Times New Roman" w:hAnsi="GHEA Grapalat"/>
          <w:b/>
          <w:color w:val="000000"/>
          <w:sz w:val="22"/>
          <w:szCs w:val="22"/>
        </w:rPr>
        <w:t>գ</w:t>
      </w:r>
      <w:r w:rsidR="008D6749" w:rsidRPr="00752857">
        <w:rPr>
          <w:rFonts w:ascii="GHEA Grapalat" w:eastAsia="Times New Roman" w:hAnsi="GHEA Grapalat"/>
          <w:b/>
          <w:color w:val="000000"/>
          <w:sz w:val="22"/>
          <w:szCs w:val="22"/>
        </w:rPr>
        <w:t>ործընթացներ</w:t>
      </w:r>
      <w:proofErr w:type="spellEnd"/>
    </w:p>
    <w:p w:rsidR="002B312B" w:rsidRPr="002B312B" w:rsidRDefault="002B312B" w:rsidP="0067750B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1.Գնումների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բաժին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ներկայացվում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մատակարարի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կողմից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հաստատված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հաշիվ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ապրանքագիրը</w:t>
      </w:r>
      <w:proofErr w:type="spellEnd"/>
      <w:r w:rsidR="0075285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752857">
        <w:rPr>
          <w:rFonts w:ascii="GHEA Grapalat" w:eastAsia="Times New Roman" w:hAnsi="GHEA Grapalat"/>
          <w:color w:val="000000"/>
          <w:sz w:val="22"/>
          <w:szCs w:val="22"/>
        </w:rPr>
        <w:t>էլեկտրոնային</w:t>
      </w:r>
      <w:proofErr w:type="spellEnd"/>
      <w:r w:rsidR="0075285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752857">
        <w:rPr>
          <w:rFonts w:ascii="GHEA Grapalat" w:eastAsia="Times New Roman" w:hAnsi="GHEA Grapalat"/>
          <w:color w:val="000000"/>
          <w:sz w:val="22"/>
          <w:szCs w:val="22"/>
        </w:rPr>
        <w:t>եղանակով</w:t>
      </w:r>
      <w:proofErr w:type="spellEnd"/>
      <w:r w:rsidR="00752857">
        <w:rPr>
          <w:rFonts w:ascii="GHEA Grapalat" w:eastAsia="Times New Roman" w:hAnsi="GHEA Grapalat"/>
          <w:color w:val="000000"/>
          <w:sz w:val="22"/>
          <w:szCs w:val="22"/>
        </w:rPr>
        <w:t xml:space="preserve">՝ </w:t>
      </w:r>
      <w:proofErr w:type="spellStart"/>
      <w:r w:rsidR="00752857">
        <w:rPr>
          <w:rFonts w:ascii="GHEA Grapalat" w:eastAsia="Times New Roman" w:hAnsi="GHEA Grapalat"/>
          <w:color w:val="000000"/>
          <w:sz w:val="22"/>
          <w:szCs w:val="22"/>
        </w:rPr>
        <w:t>հարկային</w:t>
      </w:r>
      <w:proofErr w:type="spellEnd"/>
      <w:r w:rsidR="0075285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752857">
        <w:rPr>
          <w:rFonts w:ascii="GHEA Grapalat" w:eastAsia="Times New Roman" w:hAnsi="GHEA Grapalat"/>
          <w:color w:val="000000"/>
          <w:sz w:val="22"/>
          <w:szCs w:val="22"/>
        </w:rPr>
        <w:t>հաշիվների</w:t>
      </w:r>
      <w:proofErr w:type="spellEnd"/>
      <w:r w:rsidR="0075285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752857">
        <w:rPr>
          <w:rFonts w:ascii="GHEA Grapalat" w:eastAsia="Times New Roman" w:hAnsi="GHEA Grapalat"/>
          <w:color w:val="000000"/>
          <w:sz w:val="22"/>
          <w:szCs w:val="22"/>
        </w:rPr>
        <w:t>միասնական</w:t>
      </w:r>
      <w:proofErr w:type="spellEnd"/>
      <w:r w:rsidR="0075285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752857">
        <w:rPr>
          <w:rFonts w:ascii="GHEA Grapalat" w:eastAsia="Times New Roman" w:hAnsi="GHEA Grapalat"/>
          <w:color w:val="000000"/>
          <w:sz w:val="22"/>
          <w:szCs w:val="22"/>
        </w:rPr>
        <w:t>համակարգի</w:t>
      </w:r>
      <w:proofErr w:type="spellEnd"/>
      <w:r w:rsidR="0075285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752857">
        <w:rPr>
          <w:rFonts w:ascii="GHEA Grapalat" w:eastAsia="Times New Roman" w:hAnsi="GHEA Grapalat"/>
          <w:color w:val="000000"/>
          <w:sz w:val="22"/>
          <w:szCs w:val="22"/>
        </w:rPr>
        <w:t>միջոցով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36580C" w:rsidRDefault="002B312B" w:rsidP="0067750B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2.Գնումների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բաժն</w:t>
      </w:r>
      <w:r w:rsidR="00752857">
        <w:rPr>
          <w:rFonts w:ascii="GHEA Grapalat" w:eastAsia="Times New Roman" w:hAnsi="GHEA Grapalat"/>
          <w:color w:val="000000"/>
          <w:sz w:val="22"/>
          <w:szCs w:val="22"/>
        </w:rPr>
        <w:t>ի</w:t>
      </w:r>
      <w:proofErr w:type="spellEnd"/>
      <w:r w:rsidR="0075285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752857">
        <w:rPr>
          <w:rFonts w:ascii="GHEA Grapalat" w:eastAsia="Times New Roman" w:hAnsi="GHEA Grapalat"/>
          <w:color w:val="000000"/>
          <w:sz w:val="22"/>
          <w:szCs w:val="22"/>
        </w:rPr>
        <w:t>ավագ</w:t>
      </w:r>
      <w:proofErr w:type="spellEnd"/>
      <w:r w:rsidR="0075285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752857">
        <w:rPr>
          <w:rFonts w:ascii="GHEA Grapalat" w:eastAsia="Times New Roman" w:hAnsi="GHEA Grapalat"/>
          <w:color w:val="000000"/>
          <w:sz w:val="22"/>
          <w:szCs w:val="22"/>
        </w:rPr>
        <w:t>մասնագետը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հաշ</w:t>
      </w:r>
      <w:r w:rsidR="00752857">
        <w:rPr>
          <w:rFonts w:ascii="GHEA Grapalat" w:eastAsia="Times New Roman" w:hAnsi="GHEA Grapalat"/>
          <w:color w:val="000000"/>
          <w:sz w:val="22"/>
          <w:szCs w:val="22"/>
        </w:rPr>
        <w:t>իվ</w:t>
      </w:r>
      <w:proofErr w:type="spellEnd"/>
      <w:r w:rsidR="0075285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752857">
        <w:rPr>
          <w:rFonts w:ascii="GHEA Grapalat" w:eastAsia="Times New Roman" w:hAnsi="GHEA Grapalat"/>
          <w:color w:val="000000"/>
          <w:sz w:val="22"/>
          <w:szCs w:val="22"/>
        </w:rPr>
        <w:t>ապրանքագրի</w:t>
      </w:r>
      <w:proofErr w:type="spellEnd"/>
      <w:r w:rsidR="0075285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752857">
        <w:rPr>
          <w:rFonts w:ascii="GHEA Grapalat" w:eastAsia="Times New Roman" w:hAnsi="GHEA Grapalat"/>
          <w:color w:val="000000"/>
          <w:sz w:val="22"/>
          <w:szCs w:val="22"/>
        </w:rPr>
        <w:t>տվյալները</w:t>
      </w:r>
      <w:proofErr w:type="spellEnd"/>
      <w:r w:rsidR="0075285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752857">
        <w:rPr>
          <w:rFonts w:ascii="GHEA Grapalat" w:eastAsia="Times New Roman" w:hAnsi="GHEA Grapalat"/>
          <w:color w:val="000000"/>
          <w:sz w:val="22"/>
          <w:szCs w:val="22"/>
        </w:rPr>
        <w:t>համեմատ</w:t>
      </w:r>
      <w:r w:rsidRPr="002B312B">
        <w:rPr>
          <w:rFonts w:ascii="GHEA Grapalat" w:eastAsia="Times New Roman" w:hAnsi="GHEA Grapalat"/>
          <w:color w:val="000000"/>
          <w:sz w:val="22"/>
          <w:szCs w:val="22"/>
        </w:rPr>
        <w:t>ում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="00752857">
        <w:rPr>
          <w:rFonts w:ascii="GHEA Grapalat" w:eastAsia="Times New Roman" w:hAnsi="GHEA Grapalat"/>
          <w:color w:val="000000"/>
          <w:sz w:val="22"/>
          <w:szCs w:val="22"/>
        </w:rPr>
        <w:t>է</w:t>
      </w:r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պայ</w:t>
      </w:r>
      <w:r>
        <w:rPr>
          <w:rFonts w:ascii="GHEA Grapalat" w:eastAsia="Times New Roman" w:hAnsi="GHEA Grapalat"/>
          <w:color w:val="000000"/>
          <w:sz w:val="22"/>
          <w:szCs w:val="22"/>
        </w:rPr>
        <w:t>մանագրով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նախատեսված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պայմանների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հետ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տնտեսական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բաժնի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պետից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ստացված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փաստացի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տվյալների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վերաբերյալ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տեղեկանքի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հետ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,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օրինակ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,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էլեկտրաէներգիայի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ծախսերի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դեպքում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հաշվիչի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ցուցմունքի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տեղեկանքի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հետ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>:</w:t>
      </w:r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</w:p>
    <w:p w:rsidR="002B312B" w:rsidRPr="002B312B" w:rsidRDefault="002B312B" w:rsidP="0067750B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3.Շեղումներ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հայտնաբերելու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դեպքում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ավագ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մասնագետը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կազմում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շեղումների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վերաբերյալ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գրություն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այն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էլեկտրոնային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եղանակով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ուղարկում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մատակարարին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՝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շեղումները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ճշտելու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նպատակով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2B312B" w:rsidRPr="002B312B" w:rsidRDefault="002B312B" w:rsidP="0067750B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2B312B">
        <w:rPr>
          <w:rFonts w:ascii="GHEA Grapalat" w:eastAsia="Times New Roman" w:hAnsi="GHEA Grapalat"/>
          <w:color w:val="000000"/>
          <w:sz w:val="22"/>
          <w:szCs w:val="22"/>
        </w:rPr>
        <w:t>4</w:t>
      </w:r>
      <w:r>
        <w:rPr>
          <w:rFonts w:ascii="GHEA Grapalat" w:eastAsia="Times New Roman" w:hAnsi="GHEA Grapalat"/>
          <w:color w:val="000000"/>
          <w:sz w:val="22"/>
          <w:szCs w:val="22"/>
        </w:rPr>
        <w:t>.</w:t>
      </w:r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Շեղումներ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չհայտնաբերելու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դեպքում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էլեկտորանային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եղանակով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ստացված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հաշիվ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ապրանքագիրը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տպվում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է և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նրան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կցվում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տնտեսական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բաժնից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ստացված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տեղեկանքը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: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Ավագ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մասնագետը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տպված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հ</w:t>
      </w:r>
      <w:r w:rsidRPr="002B312B">
        <w:rPr>
          <w:rFonts w:ascii="GHEA Grapalat" w:eastAsia="Times New Roman" w:hAnsi="GHEA Grapalat"/>
          <w:color w:val="000000"/>
          <w:sz w:val="22"/>
          <w:szCs w:val="22"/>
        </w:rPr>
        <w:t>աշիվ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ապրանքագիրը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և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տեղեկանքը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փոխանցում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գործերի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կառավարչի</w:t>
      </w:r>
      <w:r w:rsidR="0036580C">
        <w:rPr>
          <w:rFonts w:ascii="GHEA Grapalat" w:eastAsia="Times New Roman" w:hAnsi="GHEA Grapalat"/>
          <w:color w:val="000000"/>
          <w:sz w:val="22"/>
          <w:szCs w:val="22"/>
        </w:rPr>
        <w:t>ն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,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ով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հ</w:t>
      </w:r>
      <w:r w:rsidR="0036580C">
        <w:rPr>
          <w:rFonts w:ascii="GHEA Grapalat" w:eastAsia="Times New Roman" w:hAnsi="GHEA Grapalat"/>
          <w:color w:val="000000"/>
          <w:sz w:val="22"/>
          <w:szCs w:val="22"/>
        </w:rPr>
        <w:t>աստատ</w:t>
      </w:r>
      <w:r w:rsidRPr="002B312B">
        <w:rPr>
          <w:rFonts w:ascii="GHEA Grapalat" w:eastAsia="Times New Roman" w:hAnsi="GHEA Grapalat"/>
          <w:color w:val="000000"/>
          <w:sz w:val="22"/>
          <w:szCs w:val="22"/>
        </w:rPr>
        <w:t>ում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է</w:t>
      </w:r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հաշիվ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ապրանքագիրը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: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Գործերի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կառավարչի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կողմից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հաստատված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հաշիվ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ապրանքագրի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թղթային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տարբերակաը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ուղարկվում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ֆինանսատնտեսական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բաժին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2B312B" w:rsidRPr="002B312B" w:rsidRDefault="0036580C" w:rsidP="0067750B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>
        <w:rPr>
          <w:rFonts w:ascii="GHEA Grapalat" w:eastAsia="Times New Roman" w:hAnsi="GHEA Grapalat"/>
          <w:color w:val="000000"/>
          <w:sz w:val="22"/>
          <w:szCs w:val="22"/>
        </w:rPr>
        <w:t xml:space="preserve">5.Ֆինանսատնտեսական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բաժ</w:t>
      </w:r>
      <w:r w:rsidR="002B312B" w:rsidRPr="002B312B">
        <w:rPr>
          <w:rFonts w:ascii="GHEA Grapalat" w:eastAsia="Times New Roman" w:hAnsi="GHEA Grapalat"/>
          <w:color w:val="000000"/>
          <w:sz w:val="22"/>
          <w:szCs w:val="22"/>
        </w:rPr>
        <w:t>ն</w:t>
      </w:r>
      <w:r>
        <w:rPr>
          <w:rFonts w:ascii="GHEA Grapalat" w:eastAsia="Times New Roman" w:hAnsi="GHEA Grapalat"/>
          <w:color w:val="000000"/>
          <w:sz w:val="22"/>
          <w:szCs w:val="22"/>
        </w:rPr>
        <w:t>ի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ավագ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67750B">
        <w:rPr>
          <w:rFonts w:ascii="GHEA Grapalat" w:eastAsia="Times New Roman" w:hAnsi="GHEA Grapalat"/>
          <w:color w:val="000000"/>
          <w:sz w:val="22"/>
          <w:szCs w:val="22"/>
        </w:rPr>
        <w:t>մասնագետը</w:t>
      </w:r>
      <w:proofErr w:type="spellEnd"/>
      <w:r w:rsidR="002B312B" w:rsidRPr="0067750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312B" w:rsidRPr="0067750B">
        <w:rPr>
          <w:rFonts w:ascii="GHEA Grapalat" w:eastAsia="Times New Roman" w:hAnsi="GHEA Grapalat"/>
          <w:color w:val="000000"/>
          <w:sz w:val="22"/>
          <w:szCs w:val="22"/>
        </w:rPr>
        <w:t>ստուգում</w:t>
      </w:r>
      <w:proofErr w:type="spellEnd"/>
      <w:r w:rsidR="002B312B" w:rsidRPr="0067750B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Pr="0067750B">
        <w:rPr>
          <w:rFonts w:ascii="GHEA Grapalat" w:eastAsia="Times New Roman" w:hAnsi="GHEA Grapalat"/>
          <w:color w:val="000000"/>
          <w:sz w:val="22"/>
          <w:szCs w:val="22"/>
        </w:rPr>
        <w:t>գործերի</w:t>
      </w:r>
      <w:proofErr w:type="spellEnd"/>
      <w:r w:rsidRPr="0067750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67750B">
        <w:rPr>
          <w:rFonts w:ascii="GHEA Grapalat" w:eastAsia="Times New Roman" w:hAnsi="GHEA Grapalat"/>
          <w:color w:val="000000"/>
          <w:sz w:val="22"/>
          <w:szCs w:val="22"/>
        </w:rPr>
        <w:t>կառավարչի</w:t>
      </w:r>
      <w:proofErr w:type="spellEnd"/>
      <w:r w:rsidRPr="0067750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67750B">
        <w:rPr>
          <w:rFonts w:ascii="GHEA Grapalat" w:eastAsia="Times New Roman" w:hAnsi="GHEA Grapalat"/>
          <w:color w:val="000000"/>
          <w:sz w:val="22"/>
          <w:szCs w:val="22"/>
        </w:rPr>
        <w:t>կողմից</w:t>
      </w:r>
      <w:proofErr w:type="spellEnd"/>
      <w:r w:rsidRPr="0067750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67750B">
        <w:rPr>
          <w:rFonts w:ascii="GHEA Grapalat" w:eastAsia="Times New Roman" w:hAnsi="GHEA Grapalat"/>
          <w:color w:val="000000"/>
          <w:sz w:val="22"/>
          <w:szCs w:val="22"/>
        </w:rPr>
        <w:t>հաստատված</w:t>
      </w:r>
      <w:proofErr w:type="spellEnd"/>
      <w:r w:rsidRPr="0067750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67750B">
        <w:rPr>
          <w:rFonts w:ascii="GHEA Grapalat" w:eastAsia="Times New Roman" w:hAnsi="GHEA Grapalat"/>
          <w:color w:val="000000"/>
          <w:sz w:val="22"/>
          <w:szCs w:val="22"/>
        </w:rPr>
        <w:t>հաշիվ</w:t>
      </w:r>
      <w:proofErr w:type="spellEnd"/>
      <w:r w:rsidRPr="0067750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67750B">
        <w:rPr>
          <w:rFonts w:ascii="GHEA Grapalat" w:eastAsia="Times New Roman" w:hAnsi="GHEA Grapalat"/>
          <w:color w:val="000000"/>
          <w:sz w:val="22"/>
          <w:szCs w:val="22"/>
        </w:rPr>
        <w:t>ապրանքագրի</w:t>
      </w:r>
      <w:proofErr w:type="spellEnd"/>
      <w:r w:rsidRPr="0067750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67750B">
        <w:rPr>
          <w:rFonts w:ascii="GHEA Grapalat" w:eastAsia="Times New Roman" w:hAnsi="GHEA Grapalat"/>
          <w:color w:val="000000"/>
          <w:sz w:val="22"/>
          <w:szCs w:val="22"/>
        </w:rPr>
        <w:t>գծով</w:t>
      </w:r>
      <w:proofErr w:type="spellEnd"/>
      <w:r w:rsidRPr="0067750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312B" w:rsidRPr="0067750B">
        <w:rPr>
          <w:rFonts w:ascii="GHEA Grapalat" w:eastAsia="Times New Roman" w:hAnsi="GHEA Grapalat"/>
          <w:color w:val="000000"/>
          <w:sz w:val="22"/>
          <w:szCs w:val="22"/>
        </w:rPr>
        <w:t>ֆինանսավորման</w:t>
      </w:r>
      <w:proofErr w:type="spellEnd"/>
      <w:r w:rsidR="002B312B" w:rsidRPr="0067750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312B" w:rsidRPr="0067750B">
        <w:rPr>
          <w:rFonts w:ascii="GHEA Grapalat" w:eastAsia="Times New Roman" w:hAnsi="GHEA Grapalat"/>
          <w:color w:val="000000"/>
          <w:sz w:val="22"/>
          <w:szCs w:val="22"/>
        </w:rPr>
        <w:t>առկայությունը</w:t>
      </w:r>
      <w:proofErr w:type="spellEnd"/>
      <w:r w:rsidRPr="0067750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67750B">
        <w:rPr>
          <w:rFonts w:ascii="GHEA Grapalat" w:eastAsia="Times New Roman" w:hAnsi="GHEA Grapalat"/>
          <w:color w:val="000000"/>
          <w:sz w:val="22"/>
          <w:szCs w:val="22"/>
        </w:rPr>
        <w:t>գանձապետական</w:t>
      </w:r>
      <w:proofErr w:type="spellEnd"/>
      <w:r w:rsidRPr="0067750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67750B">
        <w:rPr>
          <w:rFonts w:ascii="GHEA Grapalat" w:eastAsia="Times New Roman" w:hAnsi="GHEA Grapalat"/>
          <w:color w:val="000000"/>
          <w:sz w:val="22"/>
          <w:szCs w:val="22"/>
        </w:rPr>
        <w:t>միասնական</w:t>
      </w:r>
      <w:proofErr w:type="spellEnd"/>
      <w:r w:rsidRPr="0067750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67750B">
        <w:rPr>
          <w:rFonts w:ascii="GHEA Grapalat" w:eastAsia="Times New Roman" w:hAnsi="GHEA Grapalat"/>
          <w:color w:val="000000"/>
          <w:sz w:val="22"/>
          <w:szCs w:val="22"/>
        </w:rPr>
        <w:t>համակարգի</w:t>
      </w:r>
      <w:proofErr w:type="spellEnd"/>
      <w:r w:rsidRPr="0067750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67750B">
        <w:rPr>
          <w:rFonts w:ascii="GHEA Grapalat" w:eastAsia="Times New Roman" w:hAnsi="GHEA Grapalat"/>
          <w:color w:val="000000"/>
          <w:sz w:val="22"/>
          <w:szCs w:val="22"/>
        </w:rPr>
        <w:t>միջոցով</w:t>
      </w:r>
      <w:proofErr w:type="spellEnd"/>
      <w:r w:rsidR="002B312B" w:rsidRPr="0067750B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="002B312B" w:rsidRPr="0067750B">
        <w:rPr>
          <w:rFonts w:ascii="GHEA Grapalat" w:eastAsia="Times New Roman" w:hAnsi="GHEA Grapalat"/>
          <w:color w:val="000000"/>
          <w:sz w:val="22"/>
          <w:szCs w:val="22"/>
        </w:rPr>
        <w:t>եթե</w:t>
      </w:r>
      <w:proofErr w:type="spellEnd"/>
      <w:r w:rsidR="002B312B" w:rsidRPr="0067750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312B" w:rsidRPr="0067750B">
        <w:rPr>
          <w:rFonts w:ascii="GHEA Grapalat" w:eastAsia="Times New Roman" w:hAnsi="GHEA Grapalat"/>
          <w:color w:val="000000"/>
          <w:sz w:val="22"/>
          <w:szCs w:val="22"/>
        </w:rPr>
        <w:t>ֆինանսավորում</w:t>
      </w:r>
      <w:r w:rsidRPr="0067750B">
        <w:rPr>
          <w:rFonts w:ascii="GHEA Grapalat" w:eastAsia="Times New Roman" w:hAnsi="GHEA Grapalat"/>
          <w:color w:val="000000"/>
          <w:sz w:val="22"/>
          <w:szCs w:val="22"/>
        </w:rPr>
        <w:t>ն</w:t>
      </w:r>
      <w:proofErr w:type="spellEnd"/>
      <w:r w:rsidR="002B312B" w:rsidRPr="0067750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312B" w:rsidRPr="0067750B">
        <w:rPr>
          <w:rFonts w:ascii="GHEA Grapalat" w:eastAsia="Times New Roman" w:hAnsi="GHEA Grapalat"/>
          <w:color w:val="000000"/>
          <w:sz w:val="22"/>
          <w:szCs w:val="22"/>
        </w:rPr>
        <w:t>առկա</w:t>
      </w:r>
      <w:proofErr w:type="spellEnd"/>
      <w:r w:rsidR="002B312B"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312B" w:rsidRPr="002B312B">
        <w:rPr>
          <w:rFonts w:ascii="GHEA Grapalat" w:eastAsia="Times New Roman" w:hAnsi="GHEA Grapalat"/>
          <w:color w:val="000000"/>
          <w:sz w:val="22"/>
          <w:szCs w:val="22"/>
        </w:rPr>
        <w:t>չէ</w:t>
      </w:r>
      <w:proofErr w:type="spellEnd"/>
      <w:r w:rsidR="002B312B"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, </w:t>
      </w:r>
      <w:proofErr w:type="spellStart"/>
      <w:r w:rsidR="002B312B" w:rsidRPr="002B312B">
        <w:rPr>
          <w:rFonts w:ascii="GHEA Grapalat" w:eastAsia="Times New Roman" w:hAnsi="GHEA Grapalat"/>
          <w:color w:val="000000"/>
          <w:sz w:val="22"/>
          <w:szCs w:val="22"/>
        </w:rPr>
        <w:t>ապա</w:t>
      </w:r>
      <w:proofErr w:type="spellEnd"/>
      <w:r w:rsidR="002B312B"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հաստատված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հաշիվ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ապրանքագիր</w:t>
      </w:r>
      <w:r w:rsidR="002B312B" w:rsidRPr="002B312B">
        <w:rPr>
          <w:rFonts w:ascii="GHEA Grapalat" w:eastAsia="Times New Roman" w:hAnsi="GHEA Grapalat"/>
          <w:color w:val="000000"/>
          <w:sz w:val="22"/>
          <w:szCs w:val="22"/>
        </w:rPr>
        <w:t>ը</w:t>
      </w:r>
      <w:proofErr w:type="spellEnd"/>
      <w:r w:rsid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312B">
        <w:rPr>
          <w:rFonts w:ascii="GHEA Grapalat" w:eastAsia="Times New Roman" w:hAnsi="GHEA Grapalat"/>
          <w:color w:val="000000"/>
          <w:sz w:val="22"/>
          <w:szCs w:val="22"/>
        </w:rPr>
        <w:t>հետ</w:t>
      </w:r>
      <w:proofErr w:type="spellEnd"/>
      <w:r w:rsid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="002B312B"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է </w:t>
      </w:r>
      <w:proofErr w:type="spellStart"/>
      <w:r w:rsidR="002B312B" w:rsidRPr="002B312B">
        <w:rPr>
          <w:rFonts w:ascii="GHEA Grapalat" w:eastAsia="Times New Roman" w:hAnsi="GHEA Grapalat"/>
          <w:color w:val="000000"/>
          <w:sz w:val="22"/>
          <w:szCs w:val="22"/>
        </w:rPr>
        <w:t>ուղարկվում</w:t>
      </w:r>
      <w:proofErr w:type="spellEnd"/>
      <w:r w:rsidR="002B312B"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312B" w:rsidRPr="002B312B">
        <w:rPr>
          <w:rFonts w:ascii="GHEA Grapalat" w:eastAsia="Times New Roman" w:hAnsi="GHEA Grapalat"/>
          <w:color w:val="000000"/>
          <w:sz w:val="22"/>
          <w:szCs w:val="22"/>
        </w:rPr>
        <w:t>գնումների</w:t>
      </w:r>
      <w:proofErr w:type="spellEnd"/>
      <w:r w:rsidR="002B312B"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B312B" w:rsidRPr="002B312B">
        <w:rPr>
          <w:rFonts w:ascii="GHEA Grapalat" w:eastAsia="Times New Roman" w:hAnsi="GHEA Grapalat"/>
          <w:color w:val="000000"/>
          <w:sz w:val="22"/>
          <w:szCs w:val="22"/>
        </w:rPr>
        <w:t>բաժին</w:t>
      </w:r>
      <w:proofErr w:type="spellEnd"/>
      <w:r w:rsidR="002B312B" w:rsidRPr="002B312B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2B312B" w:rsidRPr="002B312B" w:rsidRDefault="002B312B" w:rsidP="0067750B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2B312B">
        <w:rPr>
          <w:rFonts w:ascii="GHEA Grapalat" w:eastAsia="Times New Roman" w:hAnsi="GHEA Grapalat"/>
          <w:color w:val="000000"/>
          <w:sz w:val="22"/>
          <w:szCs w:val="22"/>
        </w:rPr>
        <w:t>6.Ֆինանսավորմ</w:t>
      </w:r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ան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առկայության</w:t>
      </w:r>
      <w:proofErr w:type="spellEnd"/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դեպքում</w:t>
      </w:r>
      <w:proofErr w:type="spellEnd"/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ֆինանսատն</w:t>
      </w:r>
      <w:r w:rsidRPr="002B312B">
        <w:rPr>
          <w:rFonts w:ascii="GHEA Grapalat" w:eastAsia="Times New Roman" w:hAnsi="GHEA Grapalat"/>
          <w:color w:val="000000"/>
          <w:sz w:val="22"/>
          <w:szCs w:val="22"/>
        </w:rPr>
        <w:t>տեսական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բաժնի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ավագ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մասնագետի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կողմից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կազմվում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ծախսի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կատարման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էլեկտրոնային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հայտ</w:t>
      </w:r>
      <w:proofErr w:type="spellEnd"/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էլեկտրոնային</w:t>
      </w:r>
      <w:proofErr w:type="spellEnd"/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հավաստագիր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: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Էլեկտրոնային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հաշիվ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ապրանքագիրը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(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հարկային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միասնական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համակարգում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հրապարակված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>)</w:t>
      </w:r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,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էլեկտրոնային</w:t>
      </w:r>
      <w:proofErr w:type="spellEnd"/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հավաստագիրը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ծախսի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կատարման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էլեկտրոնային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հայտը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հաստատվում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են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ֆինանսատնտեսական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բաժնի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ղեկավարի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կողմից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էլեկտորանային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ստորագրությամբ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>:</w:t>
      </w:r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Թղթային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տարբերակով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ներկայացված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հաշիվ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ապրանքագիրը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արխիվացվում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ֆինանսատնտեսական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6580C">
        <w:rPr>
          <w:rFonts w:ascii="GHEA Grapalat" w:eastAsia="Times New Roman" w:hAnsi="GHEA Grapalat"/>
          <w:color w:val="000000"/>
          <w:sz w:val="22"/>
          <w:szCs w:val="22"/>
        </w:rPr>
        <w:t>բաժնում</w:t>
      </w:r>
      <w:proofErr w:type="spellEnd"/>
      <w:r w:rsidR="0036580C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2B312B" w:rsidRPr="002B312B" w:rsidRDefault="002B312B" w:rsidP="0067750B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2B312B">
        <w:rPr>
          <w:rFonts w:ascii="GHEA Grapalat" w:eastAsia="Times New Roman" w:hAnsi="GHEA Grapalat"/>
          <w:color w:val="000000"/>
          <w:sz w:val="22"/>
          <w:szCs w:val="22"/>
        </w:rPr>
        <w:t>7.</w:t>
      </w:r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Ֆինանսատնտեսական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բաժնի</w:t>
      </w:r>
      <w:proofErr w:type="spellEnd"/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ղեկավարի</w:t>
      </w:r>
      <w:proofErr w:type="spellEnd"/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կողմից</w:t>
      </w:r>
      <w:proofErr w:type="spellEnd"/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հաստատված</w:t>
      </w:r>
      <w:proofErr w:type="spellEnd"/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հ</w:t>
      </w:r>
      <w:r w:rsidRPr="002B312B">
        <w:rPr>
          <w:rFonts w:ascii="GHEA Grapalat" w:eastAsia="Times New Roman" w:hAnsi="GHEA Grapalat"/>
          <w:color w:val="000000"/>
          <w:sz w:val="22"/>
          <w:szCs w:val="22"/>
        </w:rPr>
        <w:t>աշիվ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ապրանքագ</w:t>
      </w:r>
      <w:r w:rsidR="00FF1B21">
        <w:rPr>
          <w:rFonts w:ascii="GHEA Grapalat" w:eastAsia="Times New Roman" w:hAnsi="GHEA Grapalat"/>
          <w:color w:val="000000"/>
          <w:sz w:val="22"/>
          <w:szCs w:val="22"/>
        </w:rPr>
        <w:t>րի</w:t>
      </w:r>
      <w:proofErr w:type="spellEnd"/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հիման</w:t>
      </w:r>
      <w:proofErr w:type="spellEnd"/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վրա</w:t>
      </w:r>
      <w:proofErr w:type="spellEnd"/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գլխավոր</w:t>
      </w:r>
      <w:proofErr w:type="spellEnd"/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մասնագետը</w:t>
      </w:r>
      <w:proofErr w:type="spellEnd"/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կատարում</w:t>
      </w:r>
      <w:proofErr w:type="spellEnd"/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հաշվապահական</w:t>
      </w:r>
      <w:proofErr w:type="spellEnd"/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ձևակերպում</w:t>
      </w:r>
      <w:proofErr w:type="spellEnd"/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հաշվապահական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հաշվառման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ավտոմատաացված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համակարգում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2B312B" w:rsidRPr="002B312B" w:rsidRDefault="002B312B" w:rsidP="0067750B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2B312B">
        <w:rPr>
          <w:rFonts w:ascii="GHEA Grapalat" w:eastAsia="Times New Roman" w:hAnsi="GHEA Grapalat"/>
          <w:color w:val="000000"/>
          <w:sz w:val="22"/>
          <w:szCs w:val="22"/>
        </w:rPr>
        <w:t>8.Ֆինանսատնտեսակ</w:t>
      </w:r>
      <w:r w:rsidR="0022121C">
        <w:rPr>
          <w:rFonts w:ascii="GHEA Grapalat" w:eastAsia="Times New Roman" w:hAnsi="GHEA Grapalat"/>
          <w:color w:val="000000"/>
          <w:sz w:val="22"/>
          <w:szCs w:val="22"/>
        </w:rPr>
        <w:t xml:space="preserve">ան </w:t>
      </w:r>
      <w:proofErr w:type="spellStart"/>
      <w:r w:rsidR="0022121C">
        <w:rPr>
          <w:rFonts w:ascii="GHEA Grapalat" w:eastAsia="Times New Roman" w:hAnsi="GHEA Grapalat"/>
          <w:color w:val="000000"/>
          <w:sz w:val="22"/>
          <w:szCs w:val="22"/>
        </w:rPr>
        <w:t>բաժնի</w:t>
      </w:r>
      <w:proofErr w:type="spellEnd"/>
      <w:r w:rsidR="002212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ղեկավարի</w:t>
      </w:r>
      <w:proofErr w:type="spellEnd"/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2121C">
        <w:rPr>
          <w:rFonts w:ascii="GHEA Grapalat" w:eastAsia="Times New Roman" w:hAnsi="GHEA Grapalat"/>
          <w:color w:val="000000"/>
          <w:sz w:val="22"/>
          <w:szCs w:val="22"/>
        </w:rPr>
        <w:t>կողմից</w:t>
      </w:r>
      <w:proofErr w:type="spellEnd"/>
      <w:r w:rsidR="002212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էլեկտորանային</w:t>
      </w:r>
      <w:proofErr w:type="spellEnd"/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եղանակով</w:t>
      </w:r>
      <w:proofErr w:type="spellEnd"/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22121C">
        <w:rPr>
          <w:rFonts w:ascii="GHEA Grapalat" w:eastAsia="Times New Roman" w:hAnsi="GHEA Grapalat"/>
          <w:color w:val="000000"/>
          <w:sz w:val="22"/>
          <w:szCs w:val="22"/>
        </w:rPr>
        <w:t>հաստատված</w:t>
      </w:r>
      <w:proofErr w:type="spellEnd"/>
      <w:r w:rsidR="0022121C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հաշիվ</w:t>
      </w:r>
      <w:proofErr w:type="spellEnd"/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ապրանքագիը</w:t>
      </w:r>
      <w:r w:rsidR="0022121C">
        <w:rPr>
          <w:rFonts w:ascii="GHEA Grapalat" w:eastAsia="Times New Roman" w:hAnsi="GHEA Grapalat"/>
          <w:color w:val="000000"/>
          <w:sz w:val="22"/>
          <w:szCs w:val="22"/>
        </w:rPr>
        <w:t>ը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,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ծախսի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կատարման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հայտը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հավաստագիրը</w:t>
      </w:r>
      <w:proofErr w:type="spellEnd"/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արտացոլվելով</w:t>
      </w:r>
      <w:proofErr w:type="spellEnd"/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գանձապետական</w:t>
      </w:r>
      <w:proofErr w:type="spellEnd"/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միասնական</w:t>
      </w:r>
      <w:proofErr w:type="spellEnd"/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F1B21">
        <w:rPr>
          <w:rFonts w:ascii="GHEA Grapalat" w:eastAsia="Times New Roman" w:hAnsi="GHEA Grapalat"/>
          <w:color w:val="000000"/>
          <w:sz w:val="22"/>
          <w:szCs w:val="22"/>
        </w:rPr>
        <w:t>համակարգում</w:t>
      </w:r>
      <w:proofErr w:type="spellEnd"/>
      <w:r w:rsidR="00FF1B21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67750B">
        <w:rPr>
          <w:rFonts w:ascii="GHEA Grapalat" w:eastAsia="Times New Roman" w:hAnsi="GHEA Grapalat"/>
          <w:color w:val="000000"/>
          <w:sz w:val="22"/>
          <w:szCs w:val="22"/>
        </w:rPr>
        <w:t>հիմք</w:t>
      </w:r>
      <w:proofErr w:type="spellEnd"/>
      <w:r w:rsidR="0067750B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="0067750B">
        <w:rPr>
          <w:rFonts w:ascii="GHEA Grapalat" w:eastAsia="Times New Roman" w:hAnsi="GHEA Grapalat"/>
          <w:color w:val="000000"/>
          <w:sz w:val="22"/>
          <w:szCs w:val="22"/>
        </w:rPr>
        <w:t>հանդիսանում</w:t>
      </w:r>
      <w:proofErr w:type="spellEnd"/>
      <w:r w:rsidR="0067750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67750B">
        <w:rPr>
          <w:rFonts w:ascii="GHEA Grapalat" w:eastAsia="Times New Roman" w:hAnsi="GHEA Grapalat"/>
          <w:color w:val="000000"/>
          <w:sz w:val="22"/>
          <w:szCs w:val="22"/>
        </w:rPr>
        <w:t>Ֆինանսների</w:t>
      </w:r>
      <w:proofErr w:type="spellEnd"/>
      <w:r w:rsidR="0067750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67750B">
        <w:rPr>
          <w:rFonts w:ascii="GHEA Grapalat" w:eastAsia="Times New Roman" w:hAnsi="GHEA Grapalat"/>
          <w:color w:val="000000"/>
          <w:sz w:val="22"/>
          <w:szCs w:val="22"/>
        </w:rPr>
        <w:t>նախարարության</w:t>
      </w:r>
      <w:proofErr w:type="spellEnd"/>
      <w:r w:rsidR="0067750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67750B">
        <w:rPr>
          <w:rFonts w:ascii="GHEA Grapalat" w:eastAsia="Times New Roman" w:hAnsi="GHEA Grapalat"/>
          <w:color w:val="000000"/>
          <w:sz w:val="22"/>
          <w:szCs w:val="22"/>
        </w:rPr>
        <w:t>գանձապետական</w:t>
      </w:r>
      <w:proofErr w:type="spellEnd"/>
      <w:r w:rsidR="0067750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67750B">
        <w:rPr>
          <w:rFonts w:ascii="GHEA Grapalat" w:eastAsia="Times New Roman" w:hAnsi="GHEA Grapalat"/>
          <w:color w:val="000000"/>
          <w:sz w:val="22"/>
          <w:szCs w:val="22"/>
        </w:rPr>
        <w:t>բաժնի</w:t>
      </w:r>
      <w:proofErr w:type="spellEnd"/>
      <w:r w:rsidR="0067750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67750B">
        <w:rPr>
          <w:rFonts w:ascii="GHEA Grapalat" w:eastAsia="Times New Roman" w:hAnsi="GHEA Grapalat"/>
          <w:color w:val="000000"/>
          <w:sz w:val="22"/>
          <w:szCs w:val="22"/>
        </w:rPr>
        <w:t>կողմից</w:t>
      </w:r>
      <w:proofErr w:type="spellEnd"/>
      <w:r w:rsidR="0067750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67750B">
        <w:rPr>
          <w:rFonts w:ascii="GHEA Grapalat" w:eastAsia="Times New Roman" w:hAnsi="GHEA Grapalat"/>
          <w:color w:val="000000"/>
          <w:sz w:val="22"/>
          <w:szCs w:val="22"/>
        </w:rPr>
        <w:t>վճարման</w:t>
      </w:r>
      <w:proofErr w:type="spellEnd"/>
      <w:r w:rsidR="0067750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67750B">
        <w:rPr>
          <w:rFonts w:ascii="GHEA Grapalat" w:eastAsia="Times New Roman" w:hAnsi="GHEA Grapalat"/>
          <w:color w:val="000000"/>
          <w:sz w:val="22"/>
          <w:szCs w:val="22"/>
        </w:rPr>
        <w:t>համար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2B312B" w:rsidRPr="002B312B" w:rsidRDefault="002B312B" w:rsidP="0067750B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2B312B">
        <w:rPr>
          <w:rFonts w:ascii="GHEA Grapalat" w:eastAsia="Times New Roman" w:hAnsi="GHEA Grapalat"/>
          <w:color w:val="000000"/>
          <w:sz w:val="22"/>
          <w:szCs w:val="22"/>
        </w:rPr>
        <w:t>9</w:t>
      </w:r>
      <w:r>
        <w:rPr>
          <w:rFonts w:ascii="GHEA Grapalat" w:eastAsia="Times New Roman" w:hAnsi="GHEA Grapalat"/>
          <w:color w:val="000000"/>
          <w:sz w:val="22"/>
          <w:szCs w:val="22"/>
        </w:rPr>
        <w:t>.</w:t>
      </w:r>
      <w:r w:rsidR="0067750B">
        <w:rPr>
          <w:rFonts w:ascii="GHEA Grapalat" w:eastAsia="Times New Roman" w:hAnsi="GHEA Grapalat"/>
          <w:color w:val="000000"/>
          <w:sz w:val="22"/>
          <w:szCs w:val="22"/>
        </w:rPr>
        <w:t xml:space="preserve">Ֆինանսների </w:t>
      </w:r>
      <w:proofErr w:type="spellStart"/>
      <w:r w:rsidR="0067750B">
        <w:rPr>
          <w:rFonts w:ascii="GHEA Grapalat" w:eastAsia="Times New Roman" w:hAnsi="GHEA Grapalat"/>
          <w:color w:val="000000"/>
          <w:sz w:val="22"/>
          <w:szCs w:val="22"/>
        </w:rPr>
        <w:t>նախարարությա</w:t>
      </w:r>
      <w:r w:rsidRPr="002B312B">
        <w:rPr>
          <w:rFonts w:ascii="GHEA Grapalat" w:eastAsia="Times New Roman" w:hAnsi="GHEA Grapalat"/>
          <w:color w:val="000000"/>
          <w:sz w:val="22"/>
          <w:szCs w:val="22"/>
        </w:rPr>
        <w:t>ն</w:t>
      </w:r>
      <w:proofErr w:type="spellEnd"/>
      <w:r w:rsidR="0067750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67750B">
        <w:rPr>
          <w:rFonts w:ascii="GHEA Grapalat" w:eastAsia="Times New Roman" w:hAnsi="GHEA Grapalat"/>
          <w:color w:val="000000"/>
          <w:sz w:val="22"/>
          <w:szCs w:val="22"/>
        </w:rPr>
        <w:t>գանձապետոական</w:t>
      </w:r>
      <w:proofErr w:type="spellEnd"/>
      <w:r w:rsidR="0067750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67750B">
        <w:rPr>
          <w:rFonts w:ascii="GHEA Grapalat" w:eastAsia="Times New Roman" w:hAnsi="GHEA Grapalat"/>
          <w:color w:val="000000"/>
          <w:sz w:val="22"/>
          <w:szCs w:val="22"/>
        </w:rPr>
        <w:t>բաժինը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կատարում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վճարում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67750B" w:rsidRDefault="0067750B" w:rsidP="0067750B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</w:p>
    <w:p w:rsidR="0067750B" w:rsidRDefault="0067750B" w:rsidP="0067750B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</w:p>
    <w:p w:rsidR="002B312B" w:rsidRPr="0067750B" w:rsidRDefault="002B312B" w:rsidP="0067750B">
      <w:pPr>
        <w:spacing w:before="120" w:after="120"/>
        <w:jc w:val="both"/>
        <w:rPr>
          <w:rFonts w:ascii="GHEA Grapalat" w:eastAsia="Times New Roman" w:hAnsi="GHEA Grapalat"/>
          <w:b/>
          <w:color w:val="000000"/>
          <w:sz w:val="22"/>
          <w:szCs w:val="22"/>
        </w:rPr>
      </w:pPr>
      <w:proofErr w:type="spellStart"/>
      <w:r w:rsidRPr="0067750B">
        <w:rPr>
          <w:rFonts w:ascii="GHEA Grapalat" w:eastAsia="Times New Roman" w:hAnsi="GHEA Grapalat"/>
          <w:b/>
          <w:color w:val="000000"/>
          <w:sz w:val="22"/>
          <w:szCs w:val="22"/>
        </w:rPr>
        <w:lastRenderedPageBreak/>
        <w:t>Եզրակացություն</w:t>
      </w:r>
      <w:proofErr w:type="spellEnd"/>
      <w:r w:rsidRPr="0067750B">
        <w:rPr>
          <w:rFonts w:ascii="GHEA Grapalat" w:eastAsia="Times New Roman" w:hAnsi="GHEA Grapalat"/>
          <w:b/>
          <w:color w:val="000000"/>
          <w:sz w:val="22"/>
          <w:szCs w:val="22"/>
        </w:rPr>
        <w:t>:</w:t>
      </w:r>
    </w:p>
    <w:p w:rsidR="002B312B" w:rsidRPr="0067750B" w:rsidRDefault="002B312B" w:rsidP="0067750B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Գծապատկերում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նկարագրված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հսկողության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գործընթացի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նախագիծը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համարվում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Pr="002B312B">
        <w:rPr>
          <w:rFonts w:ascii="GHEA Grapalat" w:eastAsia="Times New Roman" w:hAnsi="GHEA Grapalat"/>
          <w:color w:val="000000"/>
          <w:sz w:val="22"/>
          <w:szCs w:val="22"/>
        </w:rPr>
        <w:t>արդյունավետ</w:t>
      </w:r>
      <w:proofErr w:type="spellEnd"/>
      <w:r w:rsidRPr="002B312B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2B312B" w:rsidRDefault="002B312B"/>
    <w:p w:rsidR="002B312B" w:rsidRDefault="002B312B"/>
    <w:p w:rsidR="002B312B" w:rsidRDefault="002B312B"/>
    <w:p w:rsidR="002B312B" w:rsidRDefault="002B312B"/>
    <w:p w:rsidR="002B312B" w:rsidRDefault="002B312B"/>
    <w:p w:rsidR="002B312B" w:rsidRDefault="002B312B"/>
    <w:p w:rsidR="002B312B" w:rsidRDefault="002B312B"/>
    <w:p w:rsidR="002B312B" w:rsidRDefault="002B312B"/>
    <w:p w:rsidR="002B312B" w:rsidRDefault="002B312B"/>
    <w:p w:rsidR="002B312B" w:rsidRDefault="002B312B"/>
    <w:p w:rsidR="002B312B" w:rsidRDefault="002B312B"/>
    <w:p w:rsidR="002B312B" w:rsidRDefault="002B312B"/>
    <w:p w:rsidR="002B312B" w:rsidRDefault="002B312B"/>
    <w:p w:rsidR="002B312B" w:rsidRDefault="002B312B"/>
    <w:p w:rsidR="002B312B" w:rsidRDefault="002B312B"/>
    <w:p w:rsidR="002B312B" w:rsidRDefault="002B312B"/>
    <w:p w:rsidR="002B312B" w:rsidRDefault="002B312B"/>
    <w:p w:rsidR="002B312B" w:rsidRDefault="002B312B"/>
    <w:sectPr w:rsidR="002B312B" w:rsidSect="00677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5D9" w:rsidRDefault="002A05D9" w:rsidP="002B312B">
      <w:r>
        <w:separator/>
      </w:r>
    </w:p>
  </w:endnote>
  <w:endnote w:type="continuationSeparator" w:id="0">
    <w:p w:rsidR="002A05D9" w:rsidRDefault="002A05D9" w:rsidP="002B3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806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6112" w:rsidRDefault="004803D8">
        <w:pPr>
          <w:pStyle w:val="Footer"/>
          <w:jc w:val="right"/>
        </w:pPr>
        <w:r>
          <w:fldChar w:fldCharType="begin"/>
        </w:r>
        <w:r w:rsidR="00F06112">
          <w:instrText xml:space="preserve"> PAGE   \* MERGEFORMAT </w:instrText>
        </w:r>
        <w:r>
          <w:fldChar w:fldCharType="separate"/>
        </w:r>
        <w:r w:rsidR="00F61E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0E57" w:rsidRPr="00F06112" w:rsidRDefault="00F50E57" w:rsidP="00F06112">
    <w:pPr>
      <w:pStyle w:val="Footer"/>
      <w:rPr>
        <w:rFonts w:eastAsia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5D9" w:rsidRDefault="002A05D9" w:rsidP="002B312B">
      <w:r>
        <w:separator/>
      </w:r>
    </w:p>
  </w:footnote>
  <w:footnote w:type="continuationSeparator" w:id="0">
    <w:p w:rsidR="002A05D9" w:rsidRDefault="002A05D9" w:rsidP="002B3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FE2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D6666"/>
    <w:multiLevelType w:val="hybridMultilevel"/>
    <w:tmpl w:val="8946AFDE"/>
    <w:lvl w:ilvl="0" w:tplc="5AEEC282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CA2DA8"/>
    <w:multiLevelType w:val="singleLevel"/>
    <w:tmpl w:val="0344B048"/>
    <w:lvl w:ilvl="0">
      <w:start w:val="1"/>
      <w:numFmt w:val="bullet"/>
      <w:pStyle w:val="Tabl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">
    <w:nsid w:val="35570144"/>
    <w:multiLevelType w:val="hybridMultilevel"/>
    <w:tmpl w:val="8E084550"/>
    <w:lvl w:ilvl="0" w:tplc="73C0172C">
      <w:start w:val="1"/>
      <w:numFmt w:val="bullet"/>
      <w:pStyle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B55EDA"/>
    <w:multiLevelType w:val="multilevel"/>
    <w:tmpl w:val="A76A0D1E"/>
    <w:lvl w:ilvl="0">
      <w:start w:val="1"/>
      <w:numFmt w:val="decimal"/>
      <w:pStyle w:val="Heading1"/>
      <w:lvlText w:val="%1.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45F332F6"/>
    <w:multiLevelType w:val="hybridMultilevel"/>
    <w:tmpl w:val="836C2552"/>
    <w:lvl w:ilvl="0" w:tplc="95346404">
      <w:start w:val="1"/>
      <w:numFmt w:val="bullet"/>
      <w:pStyle w:val="KPolicy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212BA5"/>
    <w:multiLevelType w:val="hybridMultilevel"/>
    <w:tmpl w:val="410833E2"/>
    <w:lvl w:ilvl="0" w:tplc="59B86C8C">
      <w:start w:val="1"/>
      <w:numFmt w:val="bullet"/>
      <w:pStyle w:val="KRequirement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F95F3E"/>
    <w:multiLevelType w:val="hybridMultilevel"/>
    <w:tmpl w:val="F80CADA8"/>
    <w:lvl w:ilvl="0" w:tplc="AD9CD600">
      <w:start w:val="1"/>
      <w:numFmt w:val="bullet"/>
      <w:pStyle w:val="TableBullet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61222D80"/>
    <w:multiLevelType w:val="hybridMultilevel"/>
    <w:tmpl w:val="D36A1668"/>
    <w:lvl w:ilvl="0" w:tplc="E09C53B8">
      <w:start w:val="1"/>
      <w:numFmt w:val="bullet"/>
      <w:pStyle w:val="Table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44795F"/>
    <w:multiLevelType w:val="singleLevel"/>
    <w:tmpl w:val="B71055DA"/>
    <w:lvl w:ilvl="0">
      <w:start w:val="1"/>
      <w:numFmt w:val="bullet"/>
      <w:pStyle w:val="Guidanc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0">
    <w:nsid w:val="6735235D"/>
    <w:multiLevelType w:val="hybridMultilevel"/>
    <w:tmpl w:val="F4E0C7AE"/>
    <w:lvl w:ilvl="0" w:tplc="D67853A4">
      <w:start w:val="1"/>
      <w:numFmt w:val="bullet"/>
      <w:pStyle w:val="KBulletLis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BA5057"/>
    <w:multiLevelType w:val="hybridMultilevel"/>
    <w:tmpl w:val="B096EEE8"/>
    <w:lvl w:ilvl="0" w:tplc="93CA4524">
      <w:start w:val="1"/>
      <w:numFmt w:val="bullet"/>
      <w:pStyle w:val="KPolicyBulletList2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5B6E9A"/>
    <w:multiLevelType w:val="hybridMultilevel"/>
    <w:tmpl w:val="A4B083A6"/>
    <w:lvl w:ilvl="0" w:tplc="DD1C1AA2">
      <w:start w:val="1"/>
      <w:numFmt w:val="bullet"/>
      <w:pStyle w:val="K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8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0"/>
  </w:num>
  <w:num w:numId="28">
    <w:abstractNumId w:val="1"/>
  </w:num>
  <w:num w:numId="29">
    <w:abstractNumId w:val="4"/>
  </w:num>
  <w:num w:numId="30">
    <w:abstractNumId w:val="12"/>
  </w:num>
  <w:num w:numId="31">
    <w:abstractNumId w:val="3"/>
  </w:num>
  <w:num w:numId="32">
    <w:abstractNumId w:val="4"/>
  </w:num>
  <w:num w:numId="33">
    <w:abstractNumId w:val="9"/>
  </w:num>
  <w:num w:numId="34">
    <w:abstractNumId w:val="10"/>
  </w:num>
  <w:num w:numId="35">
    <w:abstractNumId w:val="4"/>
  </w:num>
  <w:num w:numId="36">
    <w:abstractNumId w:val="4"/>
  </w:num>
  <w:num w:numId="37">
    <w:abstractNumId w:val="4"/>
  </w:num>
  <w:num w:numId="38">
    <w:abstractNumId w:val="5"/>
  </w:num>
  <w:num w:numId="39">
    <w:abstractNumId w:val="11"/>
  </w:num>
  <w:num w:numId="40">
    <w:abstractNumId w:val="6"/>
  </w:num>
  <w:num w:numId="41">
    <w:abstractNumId w:val="2"/>
  </w:num>
  <w:num w:numId="42">
    <w:abstractNumId w:val="8"/>
  </w:num>
  <w:num w:numId="43">
    <w:abstractNumId w:val="7"/>
  </w:num>
  <w:num w:numId="44">
    <w:abstractNumId w:val="4"/>
  </w:num>
  <w:num w:numId="45">
    <w:abstractNumId w:val="4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stylePaneSortMethod w:val="00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80E53"/>
    <w:rsid w:val="000F1977"/>
    <w:rsid w:val="001372C1"/>
    <w:rsid w:val="00166EF6"/>
    <w:rsid w:val="002075A5"/>
    <w:rsid w:val="0022121C"/>
    <w:rsid w:val="00246934"/>
    <w:rsid w:val="00262A61"/>
    <w:rsid w:val="00280E53"/>
    <w:rsid w:val="0029632D"/>
    <w:rsid w:val="002A05D9"/>
    <w:rsid w:val="002B312B"/>
    <w:rsid w:val="002F3F52"/>
    <w:rsid w:val="0036580C"/>
    <w:rsid w:val="00391B00"/>
    <w:rsid w:val="003D30E3"/>
    <w:rsid w:val="00431A28"/>
    <w:rsid w:val="004803D8"/>
    <w:rsid w:val="00487337"/>
    <w:rsid w:val="004E0DF7"/>
    <w:rsid w:val="006639F0"/>
    <w:rsid w:val="006768F0"/>
    <w:rsid w:val="0067750B"/>
    <w:rsid w:val="00742828"/>
    <w:rsid w:val="00752857"/>
    <w:rsid w:val="00775AB6"/>
    <w:rsid w:val="007C5BC4"/>
    <w:rsid w:val="008532B5"/>
    <w:rsid w:val="008D2D08"/>
    <w:rsid w:val="008D6749"/>
    <w:rsid w:val="009344C2"/>
    <w:rsid w:val="009A0523"/>
    <w:rsid w:val="00A83440"/>
    <w:rsid w:val="00A93D2A"/>
    <w:rsid w:val="00B02BE9"/>
    <w:rsid w:val="00B10037"/>
    <w:rsid w:val="00B37876"/>
    <w:rsid w:val="00B81F3C"/>
    <w:rsid w:val="00BB29F0"/>
    <w:rsid w:val="00CC281B"/>
    <w:rsid w:val="00CC38DD"/>
    <w:rsid w:val="00D04ADB"/>
    <w:rsid w:val="00E513FA"/>
    <w:rsid w:val="00EE2250"/>
    <w:rsid w:val="00F06112"/>
    <w:rsid w:val="00F50E57"/>
    <w:rsid w:val="00F61EA3"/>
    <w:rsid w:val="00FC720D"/>
    <w:rsid w:val="00FF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Straight Arrow Connector 22"/>
        <o:r id="V:Rule10" type="connector" idref="#Straight Arrow Connector 16"/>
        <o:r id="V:Rule11" type="connector" idref="#Straight Arrow Connector 12"/>
        <o:r id="V:Rule12" type="connector" idref="#Elbow Connector 38"/>
        <o:r id="V:Rule13" type="connector" idref="#Straight Arrow Connector 37"/>
        <o:r id="V:Rule14" type="connector" idref="#Straight Arrow Connector 34"/>
        <o:r id="V:Rule15" type="connector" idref="#Straight Arrow Connector 17"/>
        <o:r id="V:Rule16" type="connector" idref="#Straight Arrow Connector 1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F0"/>
  </w:style>
  <w:style w:type="paragraph" w:styleId="Heading1">
    <w:name w:val="heading 1"/>
    <w:basedOn w:val="Normal"/>
    <w:next w:val="Normal"/>
    <w:link w:val="Heading1Char"/>
    <w:qFormat/>
    <w:rsid w:val="006768F0"/>
    <w:pPr>
      <w:keepNext/>
      <w:numPr>
        <w:numId w:val="46"/>
      </w:numPr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8F0"/>
    <w:pPr>
      <w:keepNext/>
      <w:numPr>
        <w:ilvl w:val="1"/>
        <w:numId w:val="46"/>
      </w:numPr>
      <w:outlineLvl w:val="1"/>
    </w:pPr>
    <w:rPr>
      <w:rFonts w:eastAsia="Times New Roman"/>
      <w:b/>
      <w:bCs/>
      <w:szCs w:val="24"/>
    </w:rPr>
  </w:style>
  <w:style w:type="paragraph" w:styleId="Heading3">
    <w:name w:val="heading 3"/>
    <w:aliases w:val="Normal Heading 3,h3"/>
    <w:basedOn w:val="Normal"/>
    <w:next w:val="Normal"/>
    <w:link w:val="Heading3Char"/>
    <w:rsid w:val="006768F0"/>
    <w:pPr>
      <w:keepNext/>
      <w:numPr>
        <w:ilvl w:val="2"/>
        <w:numId w:val="46"/>
      </w:numPr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6768F0"/>
    <w:pPr>
      <w:keepNext/>
      <w:numPr>
        <w:ilvl w:val="3"/>
        <w:numId w:val="46"/>
      </w:numPr>
      <w:tabs>
        <w:tab w:val="left" w:pos="1080"/>
        <w:tab w:val="left" w:pos="1440"/>
      </w:tabs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6768F0"/>
    <w:pPr>
      <w:keepNext/>
      <w:numPr>
        <w:ilvl w:val="4"/>
        <w:numId w:val="46"/>
      </w:numPr>
      <w:tabs>
        <w:tab w:val="left" w:pos="720"/>
        <w:tab w:val="left" w:pos="1440"/>
        <w:tab w:val="left" w:pos="1800"/>
      </w:tabs>
      <w:outlineLvl w:val="4"/>
    </w:pPr>
    <w:rPr>
      <w:rFonts w:eastAsia="Times New Roman"/>
      <w:sz w:val="28"/>
    </w:rPr>
  </w:style>
  <w:style w:type="paragraph" w:styleId="Heading6">
    <w:name w:val="heading 6"/>
    <w:basedOn w:val="Normal"/>
    <w:next w:val="Normal"/>
    <w:link w:val="Heading6Char"/>
    <w:qFormat/>
    <w:rsid w:val="006768F0"/>
    <w:pPr>
      <w:keepNext/>
      <w:numPr>
        <w:ilvl w:val="5"/>
        <w:numId w:val="46"/>
      </w:numPr>
      <w:tabs>
        <w:tab w:val="left" w:pos="1080"/>
      </w:tabs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768F0"/>
    <w:pPr>
      <w:keepNext/>
      <w:numPr>
        <w:ilvl w:val="6"/>
        <w:numId w:val="46"/>
      </w:numPr>
      <w:spacing w:before="120" w:after="120"/>
      <w:jc w:val="both"/>
      <w:outlineLvl w:val="6"/>
    </w:pPr>
    <w:rPr>
      <w:rFonts w:eastAsia="Times New Roman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6768F0"/>
    <w:pPr>
      <w:keepNext/>
      <w:numPr>
        <w:ilvl w:val="7"/>
        <w:numId w:val="46"/>
      </w:numPr>
      <w:outlineLvl w:val="7"/>
    </w:pPr>
    <w:rPr>
      <w:rFonts w:eastAsia="Times New Roman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6768F0"/>
    <w:pPr>
      <w:keepNext/>
      <w:numPr>
        <w:ilvl w:val="8"/>
        <w:numId w:val="46"/>
      </w:numPr>
      <w:outlineLvl w:val="8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Mreference">
    <w:name w:val="KAM reference"/>
    <w:semiHidden/>
    <w:rsid w:val="006768F0"/>
    <w:rPr>
      <w:color w:val="FF0000"/>
      <w:u w:val="double"/>
    </w:rPr>
  </w:style>
  <w:style w:type="paragraph" w:customStyle="1" w:styleId="KHeading4">
    <w:name w:val="KHeading4"/>
    <w:basedOn w:val="Heading2"/>
    <w:next w:val="KNormal"/>
    <w:link w:val="KHeading4Char"/>
    <w:semiHidden/>
    <w:rsid w:val="006768F0"/>
    <w:pPr>
      <w:spacing w:before="432"/>
      <w:ind w:left="0"/>
      <w:outlineLvl w:val="3"/>
    </w:pPr>
    <w:rPr>
      <w:rFonts w:ascii="Arial" w:hAnsi="Arial" w:cs="Arial"/>
      <w:b w:val="0"/>
      <w:i/>
      <w:iCs/>
      <w:vanish/>
      <w:color w:val="000000"/>
      <w:sz w:val="36"/>
      <w:szCs w:val="28"/>
    </w:rPr>
  </w:style>
  <w:style w:type="character" w:customStyle="1" w:styleId="KHeading4Char">
    <w:name w:val="KHeading4 Char"/>
    <w:link w:val="KHeading4"/>
    <w:semiHidden/>
    <w:rsid w:val="006768F0"/>
    <w:rPr>
      <w:rFonts w:ascii="Arial" w:eastAsia="Times New Roman" w:hAnsi="Arial" w:cs="Arial"/>
      <w:bCs/>
      <w:i/>
      <w:iCs/>
      <w:vanish/>
      <w:color w:val="000000"/>
      <w:sz w:val="36"/>
      <w:szCs w:val="28"/>
    </w:rPr>
  </w:style>
  <w:style w:type="character" w:customStyle="1" w:styleId="Heading2Char">
    <w:name w:val="Heading 2 Char"/>
    <w:link w:val="Heading2"/>
    <w:uiPriority w:val="99"/>
    <w:rsid w:val="006768F0"/>
    <w:rPr>
      <w:rFonts w:eastAsia="Times New Roman"/>
      <w:b/>
      <w:bCs/>
      <w:szCs w:val="24"/>
    </w:rPr>
  </w:style>
  <w:style w:type="paragraph" w:customStyle="1" w:styleId="KNormal">
    <w:name w:val="KNormal"/>
    <w:basedOn w:val="Normal"/>
    <w:link w:val="KNormalChar"/>
    <w:semiHidden/>
    <w:rsid w:val="006768F0"/>
    <w:pPr>
      <w:tabs>
        <w:tab w:val="left" w:pos="7920"/>
      </w:tabs>
      <w:spacing w:before="240"/>
    </w:pPr>
    <w:rPr>
      <w:rFonts w:eastAsia="Times New Roman"/>
      <w:color w:val="000000"/>
    </w:rPr>
  </w:style>
  <w:style w:type="character" w:customStyle="1" w:styleId="KNormalChar">
    <w:name w:val="KNormal Char"/>
    <w:link w:val="KNormal"/>
    <w:semiHidden/>
    <w:rsid w:val="006768F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KLocator">
    <w:name w:val="KLocator"/>
    <w:semiHidden/>
    <w:rsid w:val="006768F0"/>
    <w:rPr>
      <w:rFonts w:ascii="Arial" w:hAnsi="Arial" w:cs="Arial"/>
      <w:sz w:val="16"/>
      <w:szCs w:val="16"/>
    </w:rPr>
  </w:style>
  <w:style w:type="paragraph" w:customStyle="1" w:styleId="KBulletList1">
    <w:name w:val="KBulletList1"/>
    <w:link w:val="KBulletList1Char"/>
    <w:semiHidden/>
    <w:rsid w:val="006768F0"/>
    <w:pPr>
      <w:numPr>
        <w:numId w:val="30"/>
      </w:numPr>
      <w:spacing w:before="120"/>
    </w:pPr>
    <w:rPr>
      <w:rFonts w:eastAsia="Times New Roman"/>
      <w:color w:val="000000"/>
      <w:sz w:val="24"/>
    </w:rPr>
  </w:style>
  <w:style w:type="character" w:customStyle="1" w:styleId="KBulletList1Char">
    <w:name w:val="KBulletList1 Char"/>
    <w:link w:val="KBulletList1"/>
    <w:semiHidden/>
    <w:rsid w:val="006768F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1">
    <w:name w:val="Body_Text_1"/>
    <w:basedOn w:val="Normal"/>
    <w:rsid w:val="006768F0"/>
    <w:pPr>
      <w:spacing w:after="240"/>
    </w:pPr>
    <w:rPr>
      <w:rFonts w:eastAsia="Times New Roman"/>
      <w:sz w:val="22"/>
      <w:szCs w:val="22"/>
    </w:rPr>
  </w:style>
  <w:style w:type="paragraph" w:customStyle="1" w:styleId="Bullet">
    <w:name w:val="Bullet"/>
    <w:aliases w:val="bu"/>
    <w:basedOn w:val="Normal"/>
    <w:semiHidden/>
    <w:rsid w:val="006768F0"/>
    <w:pPr>
      <w:numPr>
        <w:numId w:val="31"/>
      </w:numPr>
      <w:spacing w:before="120" w:after="60" w:line="260" w:lineRule="atLeast"/>
    </w:pPr>
    <w:rPr>
      <w:rFonts w:eastAsia="Times New Roman"/>
      <w:sz w:val="22"/>
    </w:rPr>
  </w:style>
  <w:style w:type="paragraph" w:customStyle="1" w:styleId="Bullet2">
    <w:name w:val="Bullet 2"/>
    <w:basedOn w:val="Bullet"/>
    <w:rsid w:val="006768F0"/>
    <w:pPr>
      <w:numPr>
        <w:numId w:val="0"/>
      </w:numPr>
      <w:autoSpaceDE w:val="0"/>
      <w:autoSpaceDN w:val="0"/>
      <w:adjustRightInd w:val="0"/>
      <w:spacing w:line="240" w:lineRule="auto"/>
    </w:pPr>
  </w:style>
  <w:style w:type="paragraph" w:customStyle="1" w:styleId="BulletedListundernumpara">
    <w:name w:val="Bulleted List under num para"/>
    <w:basedOn w:val="Normal"/>
    <w:rsid w:val="006768F0"/>
    <w:pPr>
      <w:spacing w:before="120" w:line="240" w:lineRule="exact"/>
      <w:jc w:val="both"/>
    </w:pPr>
    <w:rPr>
      <w:rFonts w:eastAsia="Times New Roman"/>
      <w:kern w:val="12"/>
    </w:rPr>
  </w:style>
  <w:style w:type="paragraph" w:customStyle="1" w:styleId="CaptionHead">
    <w:name w:val="Caption_Head"/>
    <w:basedOn w:val="Heading1"/>
    <w:rsid w:val="006768F0"/>
    <w:pPr>
      <w:spacing w:before="120" w:after="120" w:line="260" w:lineRule="atLeast"/>
    </w:pPr>
    <w:rPr>
      <w:rFonts w:ascii="Times New Roman" w:eastAsia="Times New Roman" w:hAnsi="Times New Roman" w:cs="Times New Roman"/>
      <w:bCs w:val="0"/>
      <w:noProof/>
      <w:kern w:val="0"/>
      <w:sz w:val="28"/>
      <w:szCs w:val="20"/>
    </w:rPr>
  </w:style>
  <w:style w:type="character" w:customStyle="1" w:styleId="Heading1Char">
    <w:name w:val="Heading 1 Char"/>
    <w:link w:val="Heading1"/>
    <w:rsid w:val="006768F0"/>
    <w:rPr>
      <w:rFonts w:ascii="Arial" w:eastAsiaTheme="majorEastAsia" w:hAnsi="Arial" w:cs="Arial"/>
      <w:b/>
      <w:bCs/>
      <w:kern w:val="32"/>
      <w:sz w:val="32"/>
      <w:szCs w:val="32"/>
    </w:rPr>
  </w:style>
  <w:style w:type="paragraph" w:customStyle="1" w:styleId="Client">
    <w:name w:val="Client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atecreated">
    <w:name w:val="Date created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ocumentname">
    <w:name w:val="Document name"/>
    <w:next w:val="Normal"/>
    <w:rsid w:val="006768F0"/>
    <w:pPr>
      <w:widowControl w:val="0"/>
      <w:spacing w:before="120"/>
      <w:jc w:val="right"/>
    </w:pPr>
    <w:rPr>
      <w:rFonts w:ascii="Arial" w:eastAsia="Times New Roman" w:hAnsi="Arial"/>
      <w:noProof/>
      <w:sz w:val="24"/>
    </w:rPr>
  </w:style>
  <w:style w:type="character" w:customStyle="1" w:styleId="Examplelink">
    <w:name w:val="Example link"/>
    <w:rsid w:val="006768F0"/>
    <w:rPr>
      <w:color w:val="008000"/>
      <w:u w:val="double"/>
    </w:rPr>
  </w:style>
  <w:style w:type="paragraph" w:customStyle="1" w:styleId="Field1">
    <w:name w:val="Field 1"/>
    <w:basedOn w:val="Normal"/>
    <w:rsid w:val="006768F0"/>
    <w:pPr>
      <w:overflowPunct w:val="0"/>
      <w:autoSpaceDE w:val="0"/>
      <w:autoSpaceDN w:val="0"/>
      <w:adjustRightInd w:val="0"/>
      <w:spacing w:before="160" w:line="260" w:lineRule="atLeast"/>
      <w:jc w:val="both"/>
      <w:textAlignment w:val="baseline"/>
    </w:pPr>
    <w:rPr>
      <w:rFonts w:eastAsia="Times New Roman"/>
      <w:sz w:val="22"/>
    </w:rPr>
  </w:style>
  <w:style w:type="paragraph" w:customStyle="1" w:styleId="Fields2">
    <w:name w:val="Fields 2"/>
    <w:basedOn w:val="Normal"/>
    <w:rsid w:val="006768F0"/>
    <w:pPr>
      <w:pBdr>
        <w:bottom w:val="single" w:sz="4" w:space="1" w:color="auto"/>
      </w:pBdr>
      <w:overflowPunct w:val="0"/>
      <w:autoSpaceDE w:val="0"/>
      <w:autoSpaceDN w:val="0"/>
      <w:adjustRightInd w:val="0"/>
      <w:spacing w:before="120" w:after="120"/>
      <w:ind w:hanging="72"/>
      <w:jc w:val="center"/>
      <w:textAlignment w:val="baseline"/>
    </w:pPr>
    <w:rPr>
      <w:rFonts w:eastAsia="Times New Roman"/>
      <w:shd w:val="clear" w:color="auto" w:fill="C0C0C0"/>
    </w:rPr>
  </w:style>
  <w:style w:type="paragraph" w:customStyle="1" w:styleId="Guidancetext">
    <w:name w:val="Guidance text"/>
    <w:basedOn w:val="Normal"/>
    <w:rsid w:val="006768F0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pct12" w:color="auto" w:fill="auto"/>
      <w:spacing w:before="240" w:line="260" w:lineRule="atLeast"/>
    </w:pPr>
    <w:rPr>
      <w:rFonts w:eastAsia="Times New Roman"/>
      <w:vanish/>
      <w:sz w:val="22"/>
    </w:rPr>
  </w:style>
  <w:style w:type="paragraph" w:customStyle="1" w:styleId="Guidancebullet">
    <w:name w:val="Guidance bullet"/>
    <w:basedOn w:val="Guidancetext"/>
    <w:rsid w:val="006768F0"/>
    <w:pPr>
      <w:numPr>
        <w:numId w:val="33"/>
      </w:numPr>
      <w:spacing w:before="120" w:after="60"/>
    </w:pPr>
  </w:style>
  <w:style w:type="paragraph" w:customStyle="1" w:styleId="Head2">
    <w:name w:val="Head_2"/>
    <w:basedOn w:val="Header"/>
    <w:rsid w:val="006768F0"/>
    <w:pPr>
      <w:tabs>
        <w:tab w:val="clear" w:pos="4320"/>
        <w:tab w:val="clear" w:pos="8640"/>
      </w:tabs>
      <w:spacing w:before="220" w:after="120"/>
      <w:jc w:val="both"/>
    </w:pPr>
    <w:rPr>
      <w:rFonts w:eastAsia="Times New Roman"/>
      <w:i/>
      <w:sz w:val="22"/>
      <w:szCs w:val="22"/>
    </w:rPr>
  </w:style>
  <w:style w:type="paragraph" w:styleId="Header">
    <w:name w:val="header"/>
    <w:basedOn w:val="Normal"/>
    <w:link w:val="HeaderChar"/>
    <w:rsid w:val="006768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768F0"/>
    <w:rPr>
      <w:rFonts w:ascii="Times New Roman" w:hAnsi="Times New Roman"/>
      <w:sz w:val="24"/>
      <w:szCs w:val="24"/>
    </w:rPr>
  </w:style>
  <w:style w:type="paragraph" w:customStyle="1" w:styleId="Head2bold">
    <w:name w:val="Head_2_bold"/>
    <w:basedOn w:val="Normal"/>
    <w:rsid w:val="006768F0"/>
    <w:pPr>
      <w:spacing w:before="220" w:after="220"/>
    </w:pPr>
    <w:rPr>
      <w:rFonts w:eastAsia="Times New Roman"/>
      <w:b/>
      <w:bCs/>
      <w:i/>
      <w:iCs/>
    </w:rPr>
  </w:style>
  <w:style w:type="character" w:customStyle="1" w:styleId="Hypertext">
    <w:name w:val="Hypertext"/>
    <w:rsid w:val="006768F0"/>
    <w:rPr>
      <w:color w:val="0000FF"/>
      <w:u w:val="single"/>
    </w:rPr>
  </w:style>
  <w:style w:type="character" w:customStyle="1" w:styleId="KBold">
    <w:name w:val="KBold"/>
    <w:semiHidden/>
    <w:rsid w:val="006768F0"/>
    <w:rPr>
      <w:b/>
      <w:bCs/>
    </w:rPr>
  </w:style>
  <w:style w:type="paragraph" w:customStyle="1" w:styleId="KBulletList2">
    <w:name w:val="KBulletList2"/>
    <w:semiHidden/>
    <w:rsid w:val="006768F0"/>
    <w:pPr>
      <w:numPr>
        <w:numId w:val="34"/>
      </w:numPr>
      <w:spacing w:before="120"/>
    </w:pPr>
    <w:rPr>
      <w:rFonts w:eastAsia="Times New Roman"/>
      <w:color w:val="000000"/>
      <w:sz w:val="24"/>
    </w:rPr>
  </w:style>
  <w:style w:type="paragraph" w:customStyle="1" w:styleId="KBulletList5">
    <w:name w:val="KBulletList5"/>
    <w:semiHidden/>
    <w:rsid w:val="006768F0"/>
    <w:rPr>
      <w:rFonts w:eastAsia="Times New Roman"/>
      <w:color w:val="000000"/>
      <w:sz w:val="24"/>
    </w:rPr>
  </w:style>
  <w:style w:type="paragraph" w:customStyle="1" w:styleId="KExample">
    <w:name w:val="KExample"/>
    <w:basedOn w:val="Normal"/>
    <w:next w:val="Normal"/>
    <w:semiHidden/>
    <w:rsid w:val="006768F0"/>
    <w:pPr>
      <w:spacing w:before="120"/>
      <w:ind w:left="720"/>
    </w:pPr>
    <w:rPr>
      <w:rFonts w:eastAsia="Times New Roman"/>
      <w:i/>
      <w:color w:val="000000"/>
    </w:rPr>
  </w:style>
  <w:style w:type="paragraph" w:customStyle="1" w:styleId="KHeading3">
    <w:name w:val="KHeading3"/>
    <w:basedOn w:val="Heading1"/>
    <w:next w:val="KNormal"/>
    <w:semiHidden/>
    <w:rsid w:val="006768F0"/>
    <w:pPr>
      <w:spacing w:before="432" w:after="0"/>
      <w:outlineLvl w:val="2"/>
    </w:pPr>
    <w:rPr>
      <w:rFonts w:eastAsia="Times New Roman"/>
      <w:color w:val="000000"/>
      <w:sz w:val="36"/>
    </w:rPr>
  </w:style>
  <w:style w:type="paragraph" w:customStyle="1" w:styleId="KHeading5">
    <w:name w:val="KHeading5"/>
    <w:basedOn w:val="Heading1"/>
    <w:next w:val="KNormal"/>
    <w:semiHidden/>
    <w:rsid w:val="006768F0"/>
    <w:pPr>
      <w:spacing w:before="432" w:after="0"/>
      <w:outlineLvl w:val="4"/>
    </w:pPr>
    <w:rPr>
      <w:rFonts w:eastAsia="Times New Roman"/>
      <w:color w:val="000000"/>
      <w:sz w:val="28"/>
    </w:rPr>
  </w:style>
  <w:style w:type="paragraph" w:customStyle="1" w:styleId="KHeading6">
    <w:name w:val="KHeading6"/>
    <w:basedOn w:val="Heading2"/>
    <w:next w:val="KNormal"/>
    <w:semiHidden/>
    <w:rsid w:val="006768F0"/>
    <w:pPr>
      <w:spacing w:before="432"/>
      <w:ind w:left="0"/>
      <w:outlineLvl w:val="5"/>
    </w:pPr>
    <w:rPr>
      <w:rFonts w:ascii="Arial" w:hAnsi="Arial" w:cs="Arial"/>
      <w:i/>
      <w:iCs/>
      <w:color w:val="000000"/>
      <w:sz w:val="28"/>
      <w:szCs w:val="28"/>
    </w:rPr>
  </w:style>
  <w:style w:type="paragraph" w:customStyle="1" w:styleId="KIndent1">
    <w:name w:val="KIndent1"/>
    <w:basedOn w:val="Normal"/>
    <w:next w:val="KBulletList1"/>
    <w:semiHidden/>
    <w:rsid w:val="006768F0"/>
    <w:pPr>
      <w:spacing w:before="120"/>
      <w:ind w:left="720"/>
    </w:pPr>
    <w:rPr>
      <w:rFonts w:eastAsia="Times New Roman"/>
    </w:rPr>
  </w:style>
  <w:style w:type="paragraph" w:customStyle="1" w:styleId="kindent2">
    <w:name w:val="kindent2"/>
    <w:basedOn w:val="Normal"/>
    <w:rsid w:val="006768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KLink">
    <w:name w:val="KLink"/>
    <w:rsid w:val="006768F0"/>
    <w:rPr>
      <w:color w:val="008000"/>
      <w:u w:val="single" w:color="008000"/>
    </w:rPr>
  </w:style>
  <w:style w:type="paragraph" w:customStyle="1" w:styleId="KPMGLargelogo">
    <w:name w:val="KPMG Large logo"/>
    <w:rsid w:val="006768F0"/>
    <w:pPr>
      <w:jc w:val="both"/>
    </w:pPr>
    <w:rPr>
      <w:rFonts w:ascii="KPMG Logo" w:eastAsia="Times New Roman" w:hAnsi="KPMG Logo"/>
      <w:noProof/>
      <w:sz w:val="44"/>
    </w:rPr>
  </w:style>
  <w:style w:type="paragraph" w:customStyle="1" w:styleId="KPMGSmalllogo">
    <w:name w:val="KPMG Small logo"/>
    <w:rsid w:val="006768F0"/>
    <w:pPr>
      <w:spacing w:after="360"/>
      <w:jc w:val="both"/>
    </w:pPr>
    <w:rPr>
      <w:rFonts w:ascii="KPMG Logo" w:eastAsia="Times New Roman" w:hAnsi="KPMG Logo"/>
      <w:noProof/>
    </w:rPr>
  </w:style>
  <w:style w:type="paragraph" w:customStyle="1" w:styleId="KPolicy">
    <w:name w:val="KPolicy"/>
    <w:basedOn w:val="Normal"/>
    <w:next w:val="KNormal"/>
    <w:rsid w:val="006768F0"/>
    <w:pPr>
      <w:shd w:val="clear" w:color="auto" w:fill="00FFFF"/>
      <w:spacing w:before="240"/>
    </w:pPr>
    <w:rPr>
      <w:rFonts w:eastAsia="Times New Roman"/>
      <w:color w:val="000000"/>
    </w:rPr>
  </w:style>
  <w:style w:type="paragraph" w:customStyle="1" w:styleId="KPolicyBulletList1">
    <w:name w:val="KPolicyBulletList1"/>
    <w:rsid w:val="006768F0"/>
    <w:pPr>
      <w:numPr>
        <w:numId w:val="38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PolicyBulletList2">
    <w:name w:val="KPolicyBulletList2"/>
    <w:rsid w:val="006768F0"/>
    <w:pPr>
      <w:numPr>
        <w:numId w:val="39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Requirement">
    <w:name w:val="KRequirement"/>
    <w:basedOn w:val="Normal"/>
    <w:next w:val="Normal"/>
    <w:semiHidden/>
    <w:rsid w:val="006768F0"/>
    <w:pPr>
      <w:spacing w:before="240"/>
    </w:pPr>
    <w:rPr>
      <w:rFonts w:eastAsia="Times New Roman"/>
      <w:b/>
      <w:color w:val="000000"/>
    </w:rPr>
  </w:style>
  <w:style w:type="paragraph" w:customStyle="1" w:styleId="KRequirementBulletList1">
    <w:name w:val="KRequirementBulletList1"/>
    <w:rsid w:val="006768F0"/>
    <w:pPr>
      <w:numPr>
        <w:numId w:val="40"/>
      </w:numPr>
      <w:spacing w:before="120"/>
    </w:pPr>
    <w:rPr>
      <w:rFonts w:eastAsia="Times New Roman"/>
      <w:b/>
      <w:color w:val="000000"/>
      <w:sz w:val="24"/>
    </w:rPr>
  </w:style>
  <w:style w:type="character" w:customStyle="1" w:styleId="KWPWebLink">
    <w:name w:val="KWPWebLink"/>
    <w:rsid w:val="006768F0"/>
    <w:rPr>
      <w:color w:val="800000"/>
      <w:u w:val="single" w:color="800000"/>
    </w:rPr>
  </w:style>
  <w:style w:type="character" w:customStyle="1" w:styleId="Link">
    <w:name w:val="Link"/>
    <w:rsid w:val="006768F0"/>
    <w:rPr>
      <w:color w:val="auto"/>
      <w:u w:val="double"/>
    </w:rPr>
  </w:style>
  <w:style w:type="paragraph" w:customStyle="1" w:styleId="numberedparagraph">
    <w:name w:val="numbered paragraph"/>
    <w:basedOn w:val="Normal"/>
    <w:rsid w:val="006768F0"/>
    <w:pPr>
      <w:spacing w:before="120" w:line="240" w:lineRule="exact"/>
      <w:jc w:val="both"/>
    </w:pPr>
    <w:rPr>
      <w:rFonts w:eastAsia="Times New Roman"/>
      <w:kern w:val="8"/>
    </w:rPr>
  </w:style>
  <w:style w:type="paragraph" w:customStyle="1" w:styleId="Periodend">
    <w:name w:val="Period end"/>
    <w:basedOn w:val="Normal"/>
    <w:semiHidden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Tabletext">
    <w:name w:val="Table text"/>
    <w:basedOn w:val="Normal"/>
    <w:rsid w:val="006768F0"/>
    <w:pPr>
      <w:spacing w:before="120" w:after="120" w:line="260" w:lineRule="atLeast"/>
    </w:pPr>
    <w:rPr>
      <w:rFonts w:eastAsia="Times New Roman"/>
      <w:noProof/>
      <w:sz w:val="22"/>
    </w:rPr>
  </w:style>
  <w:style w:type="paragraph" w:customStyle="1" w:styleId="Preparedby">
    <w:name w:val="Prepared by"/>
    <w:basedOn w:val="Tabletext"/>
    <w:rsid w:val="006768F0"/>
    <w:pPr>
      <w:spacing w:before="60" w:after="60"/>
    </w:pPr>
    <w:rPr>
      <w:snapToGrid w:val="0"/>
    </w:rPr>
  </w:style>
  <w:style w:type="character" w:customStyle="1" w:styleId="Requirement">
    <w:name w:val="Requirement"/>
    <w:rsid w:val="006768F0"/>
    <w:rPr>
      <w:b/>
      <w:bCs/>
    </w:rPr>
  </w:style>
  <w:style w:type="paragraph" w:customStyle="1" w:styleId="Smalltableheading">
    <w:name w:val="Small table heading"/>
    <w:next w:val="Tabletext"/>
    <w:rsid w:val="006768F0"/>
    <w:pPr>
      <w:keepNext/>
      <w:spacing w:before="60"/>
    </w:pPr>
    <w:rPr>
      <w:rFonts w:eastAsia="Times New Roman"/>
      <w:b/>
      <w:noProof/>
      <w:sz w:val="18"/>
    </w:rPr>
  </w:style>
  <w:style w:type="paragraph" w:customStyle="1" w:styleId="Smalltabletext">
    <w:name w:val="Small table text"/>
    <w:basedOn w:val="Tabletext"/>
    <w:rsid w:val="006768F0"/>
    <w:pPr>
      <w:spacing w:before="60" w:after="60"/>
    </w:pPr>
    <w:rPr>
      <w:snapToGrid w:val="0"/>
      <w:sz w:val="18"/>
    </w:rPr>
  </w:style>
  <w:style w:type="paragraph" w:customStyle="1" w:styleId="Tablebullet">
    <w:name w:val="Table bullet"/>
    <w:basedOn w:val="Tabletext"/>
    <w:rsid w:val="006768F0"/>
    <w:pPr>
      <w:numPr>
        <w:numId w:val="41"/>
      </w:numPr>
      <w:spacing w:before="60"/>
    </w:pPr>
  </w:style>
  <w:style w:type="paragraph" w:customStyle="1" w:styleId="Tableheading">
    <w:name w:val="Table heading"/>
    <w:basedOn w:val="Tabletext"/>
    <w:next w:val="Tabletext"/>
    <w:rsid w:val="006768F0"/>
    <w:pPr>
      <w:keepNext/>
      <w:spacing w:before="60" w:after="60"/>
    </w:pPr>
    <w:rPr>
      <w:b/>
    </w:rPr>
  </w:style>
  <w:style w:type="paragraph" w:customStyle="1" w:styleId="TableBullet1">
    <w:name w:val="Table_Bullet_1"/>
    <w:basedOn w:val="Normal"/>
    <w:rsid w:val="006768F0"/>
    <w:pPr>
      <w:numPr>
        <w:numId w:val="42"/>
      </w:numPr>
      <w:spacing w:before="80" w:after="120"/>
    </w:pPr>
    <w:rPr>
      <w:rFonts w:eastAsia="Times New Roman"/>
      <w:sz w:val="22"/>
      <w:szCs w:val="22"/>
    </w:rPr>
  </w:style>
  <w:style w:type="paragraph" w:customStyle="1" w:styleId="TableBullet1Indent">
    <w:name w:val="Table_Bullet_1_Indent"/>
    <w:basedOn w:val="TableBullet1"/>
    <w:rsid w:val="006768F0"/>
    <w:pPr>
      <w:numPr>
        <w:numId w:val="0"/>
      </w:numPr>
      <w:tabs>
        <w:tab w:val="left" w:pos="850"/>
      </w:tabs>
    </w:pPr>
  </w:style>
  <w:style w:type="paragraph" w:customStyle="1" w:styleId="Text">
    <w:name w:val="Text"/>
    <w:link w:val="TextChar"/>
    <w:semiHidden/>
    <w:rsid w:val="006768F0"/>
    <w:pPr>
      <w:spacing w:before="240" w:line="260" w:lineRule="atLeast"/>
    </w:pPr>
    <w:rPr>
      <w:rFonts w:eastAsia="Times New Roman"/>
    </w:rPr>
  </w:style>
  <w:style w:type="character" w:customStyle="1" w:styleId="TextChar">
    <w:name w:val="Text Char"/>
    <w:link w:val="Text"/>
    <w:semiHidden/>
    <w:rsid w:val="006768F0"/>
    <w:rPr>
      <w:rFonts w:ascii="Times New Roman" w:eastAsia="Times New Roman" w:hAnsi="Times New Roman" w:cs="Times New Roman"/>
      <w:szCs w:val="20"/>
    </w:rPr>
  </w:style>
  <w:style w:type="paragraph" w:customStyle="1" w:styleId="TableBullet2">
    <w:name w:val="Table_Bullet_2"/>
    <w:basedOn w:val="Text"/>
    <w:rsid w:val="006768F0"/>
    <w:pPr>
      <w:numPr>
        <w:numId w:val="43"/>
      </w:numPr>
      <w:spacing w:before="0" w:after="120"/>
    </w:pPr>
  </w:style>
  <w:style w:type="paragraph" w:customStyle="1" w:styleId="TableHead">
    <w:name w:val="Table_Head"/>
    <w:basedOn w:val="BodyText3"/>
    <w:rsid w:val="006768F0"/>
    <w:pPr>
      <w:spacing w:before="120" w:after="120"/>
      <w:jc w:val="center"/>
    </w:pPr>
    <w:rPr>
      <w:rFonts w:eastAsia="Times New Roman"/>
      <w:b/>
      <w:bCs/>
      <w:szCs w:val="22"/>
    </w:rPr>
  </w:style>
  <w:style w:type="paragraph" w:styleId="BodyText3">
    <w:name w:val="Body Text 3"/>
    <w:basedOn w:val="Normal"/>
    <w:link w:val="BodyText3Char"/>
    <w:rsid w:val="006768F0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6768F0"/>
    <w:rPr>
      <w:rFonts w:ascii="Times New Roman" w:hAnsi="Times New Roman"/>
      <w:szCs w:val="24"/>
    </w:rPr>
  </w:style>
  <w:style w:type="paragraph" w:customStyle="1" w:styleId="TOCCaptionHead">
    <w:name w:val="TOC_CaptionHead"/>
    <w:basedOn w:val="CaptionHead"/>
    <w:rsid w:val="006768F0"/>
    <w:pPr>
      <w:spacing w:after="480"/>
    </w:pPr>
  </w:style>
  <w:style w:type="paragraph" w:customStyle="1" w:styleId="TOCHead1">
    <w:name w:val="TOC_Head_1"/>
    <w:basedOn w:val="Normal"/>
    <w:link w:val="TOCHead1Char"/>
    <w:rsid w:val="006768F0"/>
    <w:pPr>
      <w:tabs>
        <w:tab w:val="left" w:pos="720"/>
      </w:tabs>
      <w:autoSpaceDE w:val="0"/>
      <w:autoSpaceDN w:val="0"/>
      <w:adjustRightInd w:val="0"/>
      <w:spacing w:after="220"/>
      <w:ind w:left="720" w:hanging="720"/>
    </w:pPr>
    <w:rPr>
      <w:rFonts w:eastAsia="Times New Roman"/>
      <w:b/>
      <w:sz w:val="28"/>
      <w:szCs w:val="28"/>
    </w:rPr>
  </w:style>
  <w:style w:type="character" w:customStyle="1" w:styleId="TOCHead1Char">
    <w:name w:val="TOC_Head_1 Char"/>
    <w:link w:val="TOCHead1"/>
    <w:rsid w:val="006768F0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TOCHead2">
    <w:name w:val="TOC_Head_2"/>
    <w:basedOn w:val="Heading2"/>
    <w:rsid w:val="006768F0"/>
    <w:pPr>
      <w:tabs>
        <w:tab w:val="left" w:pos="720"/>
      </w:tabs>
      <w:spacing w:after="120"/>
      <w:ind w:left="720" w:hanging="720"/>
    </w:pPr>
    <w:rPr>
      <w:bCs w:val="0"/>
      <w:sz w:val="24"/>
      <w:szCs w:val="20"/>
    </w:rPr>
  </w:style>
  <w:style w:type="paragraph" w:customStyle="1" w:styleId="Style1">
    <w:name w:val="Style1"/>
    <w:basedOn w:val="Normal"/>
    <w:link w:val="Style1Char"/>
    <w:qFormat/>
    <w:rsid w:val="006768F0"/>
    <w:rPr>
      <w:rFonts w:eastAsia="Times New Roman"/>
    </w:rPr>
  </w:style>
  <w:style w:type="character" w:customStyle="1" w:styleId="Style1Char">
    <w:name w:val="Style1 Char"/>
    <w:basedOn w:val="DefaultParagraphFont"/>
    <w:link w:val="Style1"/>
    <w:rsid w:val="006768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aliases w:val="Normal Heading 3 Char,h3 Char"/>
    <w:basedOn w:val="DefaultParagraphFont"/>
    <w:link w:val="Heading3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768F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768F0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6768F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6768F0"/>
    <w:pPr>
      <w:tabs>
        <w:tab w:val="left" w:pos="480"/>
        <w:tab w:val="right" w:leader="dot" w:pos="9000"/>
      </w:tabs>
      <w:spacing w:before="120"/>
      <w:ind w:left="475" w:right="360" w:hanging="475"/>
    </w:pPr>
    <w:rPr>
      <w:rFonts w:ascii="Times New Roman Bold" w:eastAsia="Times New Roman" w:hAnsi="Times New Roman Bold"/>
      <w:b/>
      <w:bCs/>
      <w:iCs/>
    </w:rPr>
  </w:style>
  <w:style w:type="paragraph" w:styleId="TOC2">
    <w:name w:val="toc 2"/>
    <w:basedOn w:val="Normal"/>
    <w:next w:val="Normal"/>
    <w:autoRedefine/>
    <w:uiPriority w:val="39"/>
    <w:rsid w:val="006768F0"/>
    <w:pPr>
      <w:tabs>
        <w:tab w:val="left" w:pos="720"/>
        <w:tab w:val="left" w:pos="960"/>
        <w:tab w:val="right" w:leader="dot" w:pos="9000"/>
      </w:tabs>
      <w:ind w:left="720" w:right="360" w:hanging="533"/>
    </w:pPr>
    <w:rPr>
      <w:rFonts w:eastAsia="Times New Roman"/>
      <w:bCs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6768F0"/>
    <w:pPr>
      <w:tabs>
        <w:tab w:val="left" w:pos="960"/>
        <w:tab w:val="right" w:leader="dot" w:pos="9000"/>
      </w:tabs>
      <w:ind w:left="963" w:right="360" w:hanging="483"/>
    </w:pPr>
    <w:rPr>
      <w:rFonts w:eastAsia="Times New Roman"/>
    </w:rPr>
  </w:style>
  <w:style w:type="paragraph" w:styleId="TOC4">
    <w:name w:val="toc 4"/>
    <w:basedOn w:val="Normal"/>
    <w:next w:val="Normal"/>
    <w:autoRedefine/>
    <w:semiHidden/>
    <w:rsid w:val="006768F0"/>
    <w:pPr>
      <w:ind w:left="720"/>
    </w:pPr>
    <w:rPr>
      <w:rFonts w:eastAsia="Times New Roman"/>
    </w:rPr>
  </w:style>
  <w:style w:type="paragraph" w:styleId="TOC5">
    <w:name w:val="toc 5"/>
    <w:basedOn w:val="Normal"/>
    <w:next w:val="Normal"/>
    <w:autoRedefine/>
    <w:semiHidden/>
    <w:rsid w:val="006768F0"/>
    <w:pPr>
      <w:ind w:left="96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6768F0"/>
    <w:pPr>
      <w:ind w:left="120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6768F0"/>
    <w:pPr>
      <w:ind w:left="144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6768F0"/>
    <w:pPr>
      <w:ind w:left="168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6768F0"/>
    <w:pPr>
      <w:ind w:left="192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6768F0"/>
    <w:rPr>
      <w:rFonts w:eastAsia="Times New Roman"/>
    </w:rPr>
  </w:style>
  <w:style w:type="character" w:customStyle="1" w:styleId="FootnoteTextChar">
    <w:name w:val="Footnote Text Char"/>
    <w:link w:val="Footnote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6768F0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768F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6768F0"/>
    <w:pPr>
      <w:spacing w:before="220"/>
    </w:pPr>
    <w:rPr>
      <w:rFonts w:eastAsia="Times New Roman"/>
      <w:b/>
      <w:bCs/>
      <w:sz w:val="32"/>
    </w:rPr>
  </w:style>
  <w:style w:type="character" w:styleId="FootnoteReference">
    <w:name w:val="footnote reference"/>
    <w:semiHidden/>
    <w:rsid w:val="006768F0"/>
    <w:rPr>
      <w:vertAlign w:val="superscript"/>
    </w:rPr>
  </w:style>
  <w:style w:type="character" w:styleId="CommentReference">
    <w:name w:val="annotation reference"/>
    <w:semiHidden/>
    <w:rsid w:val="006768F0"/>
    <w:rPr>
      <w:sz w:val="16"/>
      <w:szCs w:val="16"/>
    </w:rPr>
  </w:style>
  <w:style w:type="character" w:styleId="PageNumber">
    <w:name w:val="page number"/>
    <w:rsid w:val="006768F0"/>
    <w:rPr>
      <w:rFonts w:ascii="Times New Roman" w:hAnsi="Times New Roman"/>
      <w:sz w:val="22"/>
      <w:szCs w:val="22"/>
    </w:rPr>
  </w:style>
  <w:style w:type="character" w:styleId="EndnoteReference">
    <w:name w:val="endnote reference"/>
    <w:semiHidden/>
    <w:rsid w:val="006768F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768F0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6768F0"/>
    <w:rPr>
      <w:rFonts w:ascii="Times New Roman" w:eastAsia="Times New Roman" w:hAnsi="Times New Roman" w:cs="Times New Roman"/>
      <w:sz w:val="20"/>
      <w:szCs w:val="24"/>
    </w:rPr>
  </w:style>
  <w:style w:type="paragraph" w:styleId="ListBullet">
    <w:name w:val="List Bullet"/>
    <w:basedOn w:val="BodyText"/>
    <w:rsid w:val="006768F0"/>
    <w:pPr>
      <w:numPr>
        <w:numId w:val="28"/>
      </w:numPr>
      <w:spacing w:before="130" w:after="130"/>
      <w:jc w:val="both"/>
    </w:pPr>
    <w:rPr>
      <w:rFonts w:eastAsia="Times New Roman"/>
      <w:sz w:val="22"/>
    </w:rPr>
  </w:style>
  <w:style w:type="paragraph" w:styleId="BodyText">
    <w:name w:val="Body Text"/>
    <w:basedOn w:val="Normal"/>
    <w:link w:val="BodyTextChar"/>
    <w:rsid w:val="006768F0"/>
    <w:rPr>
      <w:b/>
      <w:bCs/>
      <w:sz w:val="32"/>
    </w:rPr>
  </w:style>
  <w:style w:type="character" w:customStyle="1" w:styleId="BodyTextChar">
    <w:name w:val="Body Text Char"/>
    <w:link w:val="BodyText"/>
    <w:rsid w:val="006768F0"/>
    <w:rPr>
      <w:rFonts w:ascii="Times New Roman" w:hAnsi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6768F0"/>
    <w:pPr>
      <w:ind w:left="972"/>
      <w:jc w:val="both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6768F0"/>
    <w:pPr>
      <w:spacing w:after="120"/>
      <w:ind w:firstLine="210"/>
    </w:pPr>
    <w:rPr>
      <w:rFonts w:eastAsia="Times New Roman"/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768F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BodyText2">
    <w:name w:val="Body Text 2"/>
    <w:basedOn w:val="Normal"/>
    <w:link w:val="BodyText2Char"/>
    <w:rsid w:val="006768F0"/>
    <w:pPr>
      <w:spacing w:after="120"/>
    </w:pPr>
    <w:rPr>
      <w:rFonts w:eastAsia="Times New Roman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rsid w:val="006768F0"/>
    <w:rPr>
      <w:rFonts w:ascii="Times New Roman" w:eastAsia="Times New Roman" w:hAnsi="Times New Roman" w:cs="Times New Roman"/>
      <w:i/>
      <w:iCs/>
      <w:szCs w:val="24"/>
    </w:rPr>
  </w:style>
  <w:style w:type="paragraph" w:styleId="BodyTextIndent2">
    <w:name w:val="Body Text Indent 2"/>
    <w:basedOn w:val="Normal"/>
    <w:link w:val="BodyTextIndent2Char"/>
    <w:rsid w:val="006768F0"/>
    <w:pPr>
      <w:tabs>
        <w:tab w:val="left" w:pos="1080"/>
        <w:tab w:val="left" w:pos="1440"/>
      </w:tabs>
      <w:ind w:left="144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768F0"/>
    <w:pPr>
      <w:tabs>
        <w:tab w:val="left" w:pos="1440"/>
        <w:tab w:val="left" w:pos="1800"/>
      </w:tabs>
      <w:ind w:left="1440"/>
    </w:pPr>
    <w:rPr>
      <w:rFonts w:eastAsia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768F0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6768F0"/>
    <w:rPr>
      <w:color w:val="0000FF"/>
      <w:u w:val="single"/>
    </w:rPr>
  </w:style>
  <w:style w:type="character" w:styleId="FollowedHyperlink">
    <w:name w:val="FollowedHyperlink"/>
    <w:rsid w:val="006768F0"/>
    <w:rPr>
      <w:color w:val="800080"/>
      <w:u w:val="single"/>
    </w:rPr>
  </w:style>
  <w:style w:type="character" w:styleId="Emphasis">
    <w:name w:val="Emphasis"/>
    <w:qFormat/>
    <w:rsid w:val="006768F0"/>
    <w:rPr>
      <w:i/>
      <w:iCs/>
    </w:rPr>
  </w:style>
  <w:style w:type="paragraph" w:styleId="DocumentMap">
    <w:name w:val="Document Map"/>
    <w:basedOn w:val="Normal"/>
    <w:link w:val="DocumentMapChar"/>
    <w:semiHidden/>
    <w:rsid w:val="006768F0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6768F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76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6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768F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68F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8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8F0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ZK</cp:lastModifiedBy>
  <cp:revision>22</cp:revision>
  <dcterms:created xsi:type="dcterms:W3CDTF">2014-07-06T18:25:00Z</dcterms:created>
  <dcterms:modified xsi:type="dcterms:W3CDTF">2020-04-16T21:11:00Z</dcterms:modified>
</cp:coreProperties>
</file>