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A2" w:rsidRPr="00FF4C74" w:rsidRDefault="008B1E93" w:rsidP="008F0E7F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proofErr w:type="spellStart"/>
      <w:r w:rsidRPr="00FF4C74">
        <w:rPr>
          <w:rFonts w:ascii="GHEA Grapalat" w:hAnsi="GHEA Grapalat"/>
          <w:sz w:val="20"/>
          <w:szCs w:val="20"/>
        </w:rPr>
        <w:t>Հավելված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</w:t>
      </w:r>
    </w:p>
    <w:p w:rsidR="008B1E93" w:rsidRPr="00FF4C74" w:rsidRDefault="008B1E93" w:rsidP="008F0E7F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proofErr w:type="spellStart"/>
      <w:r w:rsidRPr="00FF4C74">
        <w:rPr>
          <w:rFonts w:ascii="GHEA Grapalat" w:hAnsi="GHEA Grapalat"/>
          <w:sz w:val="20"/>
          <w:szCs w:val="20"/>
        </w:rPr>
        <w:t>Հաստատված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է</w:t>
      </w:r>
    </w:p>
    <w:p w:rsidR="002120FA" w:rsidRPr="00FF4C74" w:rsidRDefault="002120FA" w:rsidP="008F0E7F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proofErr w:type="spellStart"/>
      <w:r w:rsidRPr="00FF4C74">
        <w:rPr>
          <w:rFonts w:ascii="GHEA Grapalat" w:hAnsi="GHEA Grapalat"/>
          <w:sz w:val="20"/>
          <w:szCs w:val="20"/>
        </w:rPr>
        <w:t>Վարչապետի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F4C74"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F4C74">
        <w:rPr>
          <w:rFonts w:ascii="GHEA Grapalat" w:hAnsi="GHEA Grapalat"/>
          <w:sz w:val="20"/>
          <w:szCs w:val="20"/>
        </w:rPr>
        <w:t>ղեկավարի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</w:t>
      </w:r>
    </w:p>
    <w:p w:rsidR="008729F4" w:rsidRDefault="008729F4" w:rsidP="008729F4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8B1E93" w:rsidRPr="008729F4" w:rsidRDefault="008B1E93" w:rsidP="008F0E7F">
      <w:pPr>
        <w:spacing w:after="0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</w:p>
    <w:p w:rsidR="008B1E93" w:rsidRPr="00B50AB9" w:rsidRDefault="008B1E93" w:rsidP="008F0E7F">
      <w:pPr>
        <w:spacing w:after="0"/>
        <w:ind w:firstLine="284"/>
        <w:jc w:val="right"/>
        <w:rPr>
          <w:rFonts w:ascii="GHEA Grapalat" w:hAnsi="GHEA Grapalat"/>
          <w:b/>
          <w:sz w:val="24"/>
          <w:szCs w:val="24"/>
        </w:rPr>
      </w:pPr>
    </w:p>
    <w:p w:rsidR="008B1E93" w:rsidRPr="009522DE" w:rsidRDefault="008B1E93" w:rsidP="009522DE">
      <w:pPr>
        <w:spacing w:after="120"/>
        <w:ind w:firstLine="284"/>
        <w:jc w:val="center"/>
        <w:rPr>
          <w:rFonts w:ascii="GHEA Grapalat" w:hAnsi="GHEA Grapalat"/>
          <w:b/>
          <w:sz w:val="28"/>
          <w:szCs w:val="28"/>
        </w:rPr>
      </w:pPr>
      <w:proofErr w:type="gramStart"/>
      <w:r w:rsidRPr="00C5443D">
        <w:rPr>
          <w:rFonts w:ascii="GHEA Grapalat" w:hAnsi="GHEA Grapalat"/>
          <w:b/>
          <w:sz w:val="28"/>
          <w:szCs w:val="28"/>
        </w:rPr>
        <w:t>ՔԱՂԱՔԱՑԻԱԿԱՆ  ԾԱՌԱՅՈՒԹՅԱՆ</w:t>
      </w:r>
      <w:proofErr w:type="gramEnd"/>
      <w:r w:rsidRPr="00C5443D">
        <w:rPr>
          <w:rFonts w:ascii="GHEA Grapalat" w:hAnsi="GHEA Grapalat"/>
          <w:b/>
          <w:sz w:val="28"/>
          <w:szCs w:val="28"/>
        </w:rPr>
        <w:t xml:space="preserve">  ՊԱՇՏՈՆԻ  ԱՆՁՆԱԳԻՐ</w:t>
      </w:r>
    </w:p>
    <w:p w:rsidR="00C64DE1" w:rsidRDefault="00C64DE1" w:rsidP="009522DE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86F0B">
        <w:rPr>
          <w:rFonts w:ascii="GHEA Grapalat" w:hAnsi="GHEA Grapalat"/>
          <w:b/>
          <w:sz w:val="24"/>
          <w:szCs w:val="24"/>
        </w:rPr>
        <w:t xml:space="preserve">ՎԱՐՉԱՊԵՏԻ ԱՇԽԱՏԱԿԱԶՄԻ ՍՓՅՈՒՌՔԻ ԳՈՐԾԵՐԻ ԳԼԽԱՎՈՐ ՀԱՆՁՆԱԿԱՏԱՐԻ ԳՐԱՍԵՆՅԱԿԻ </w:t>
      </w:r>
      <w:r>
        <w:rPr>
          <w:rFonts w:ascii="GHEA Grapalat" w:hAnsi="GHEA Grapalat"/>
          <w:b/>
          <w:sz w:val="24"/>
          <w:szCs w:val="24"/>
        </w:rPr>
        <w:t xml:space="preserve">ԾՐԱԳՐԵՐԻ ԻՐԱԿԱՆԱՑՄԱՆ ԵՎ ՄՇՏԱԴԻՏԱՐԿՄԱՆ ՎԱՐՉՈՒԹՅԱՆ ԾՐԱԳՐԵՐԻ </w:t>
      </w:r>
      <w:proofErr w:type="gramStart"/>
      <w:r>
        <w:rPr>
          <w:rFonts w:ascii="GHEA Grapalat" w:hAnsi="GHEA Grapalat"/>
          <w:b/>
          <w:sz w:val="24"/>
          <w:szCs w:val="24"/>
        </w:rPr>
        <w:t>ԻՐԱԿԱՆԱՑՄԱՆ  ԲԱԺՆԻ</w:t>
      </w:r>
      <w:proofErr w:type="gramEnd"/>
      <w:r w:rsidRPr="00B50AB9">
        <w:rPr>
          <w:rFonts w:ascii="GHEA Grapalat" w:hAnsi="GHEA Grapalat"/>
          <w:b/>
          <w:sz w:val="24"/>
          <w:szCs w:val="24"/>
        </w:rPr>
        <w:t xml:space="preserve"> </w:t>
      </w:r>
    </w:p>
    <w:p w:rsidR="00EF4FF4" w:rsidRPr="00B50AB9" w:rsidRDefault="00B35143" w:rsidP="009522DE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ru-RU"/>
        </w:rPr>
        <w:t>ԱՎԱԳ</w:t>
      </w:r>
      <w:r w:rsidR="008815AD" w:rsidRPr="00B50AB9">
        <w:rPr>
          <w:rFonts w:ascii="GHEA Grapalat" w:hAnsi="GHEA Grapalat"/>
          <w:b/>
          <w:sz w:val="24"/>
          <w:szCs w:val="24"/>
        </w:rPr>
        <w:t xml:space="preserve"> ՄԱՍՆԱԳԵՏ</w:t>
      </w:r>
      <w:r w:rsidR="00BE3A4D">
        <w:rPr>
          <w:rFonts w:ascii="GHEA Grapalat" w:hAnsi="GHEA Grapalat"/>
          <w:b/>
          <w:sz w:val="24"/>
          <w:szCs w:val="24"/>
        </w:rPr>
        <w:t>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1"/>
      </w:tblGrid>
      <w:tr w:rsidR="008B1E93" w:rsidRPr="00B50AB9" w:rsidTr="008B1E93">
        <w:tc>
          <w:tcPr>
            <w:tcW w:w="10301" w:type="dxa"/>
          </w:tcPr>
          <w:p w:rsidR="008B1E93" w:rsidRPr="00B50AB9" w:rsidRDefault="009522DE" w:rsidP="002120FA">
            <w:pPr>
              <w:pStyle w:val="ListParagraph"/>
              <w:numPr>
                <w:ilvl w:val="0"/>
                <w:numId w:val="1"/>
              </w:numPr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8B1E93" w:rsidRPr="00B50AB9" w:rsidTr="008B1E93">
        <w:tc>
          <w:tcPr>
            <w:tcW w:w="10301" w:type="dxa"/>
          </w:tcPr>
          <w:p w:rsidR="008B1E93" w:rsidRPr="00B50AB9" w:rsidRDefault="005446B3" w:rsidP="009522DE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1.1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712E1D" w:rsidRPr="00B50AB9" w:rsidRDefault="00712E1D" w:rsidP="009522DE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Վարչապետի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սփյուռքի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գործերի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AB9">
              <w:rPr>
                <w:rFonts w:ascii="GHEA Grapalat" w:hAnsi="GHEA Grapalat"/>
                <w:sz w:val="24"/>
                <w:szCs w:val="24"/>
              </w:rPr>
              <w:t>հանձնակատարի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գրասենյակի</w:t>
            </w:r>
            <w:proofErr w:type="spellEnd"/>
            <w:proofErr w:type="gram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Գրասենյակ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մշտադիտարկման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64DE1" w:rsidRPr="004C75F7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C64DE1" w:rsidRPr="004C75F7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C64DE1" w:rsidRPr="004C75F7">
              <w:rPr>
                <w:rFonts w:ascii="GHEA Grapalat" w:hAnsi="GHEA Grapalat"/>
                <w:sz w:val="24"/>
                <w:szCs w:val="24"/>
              </w:rPr>
              <w:t>Վարչություն</w:t>
            </w:r>
            <w:proofErr w:type="spellEnd"/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64DE1" w:rsidRPr="004C75F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C64DE1" w:rsidRPr="004C75F7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2B206D">
              <w:rPr>
                <w:rFonts w:ascii="GHEA Grapalat" w:hAnsi="GHEA Grapalat"/>
                <w:sz w:val="24"/>
                <w:szCs w:val="24"/>
                <w:lang w:val="ru-RU"/>
              </w:rPr>
              <w:t>ավագ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2B206D" w:rsidRPr="002B206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B206D">
              <w:rPr>
                <w:rFonts w:ascii="GHEA Grapalat" w:hAnsi="GHEA Grapalat"/>
                <w:sz w:val="24"/>
                <w:szCs w:val="24"/>
                <w:lang w:val="ru-RU"/>
              </w:rPr>
              <w:t>Ավագ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>) (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C14124" w:rsidRPr="00C14124">
              <w:rPr>
                <w:rFonts w:ascii="GHEA Grapalat" w:hAnsi="GHEA Grapalat"/>
                <w:sz w:val="24"/>
                <w:szCs w:val="24"/>
              </w:rPr>
              <w:t>06-Գ28-23.2-Մ3-3</w:t>
            </w:r>
            <w:r w:rsidRPr="00B50AB9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71EE9" w:rsidRPr="00B50AB9" w:rsidRDefault="00E71EE9" w:rsidP="009522DE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1.2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proofErr w:type="gram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8815AD" w:rsidRPr="00B50AB9" w:rsidRDefault="002B206D" w:rsidP="009522DE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</w:t>
            </w:r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մասնագետն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B50AB9" w:rsidRDefault="00E71EE9" w:rsidP="009522DE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 w:rsidR="00E328DB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Փոխարինող</w:t>
            </w:r>
            <w:proofErr w:type="spellEnd"/>
            <w:proofErr w:type="gram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պաշտոնների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անվանումները</w:t>
            </w:r>
            <w:proofErr w:type="spellEnd"/>
          </w:p>
          <w:p w:rsidR="00712E1D" w:rsidRPr="00B50AB9" w:rsidRDefault="002B206D" w:rsidP="009522DE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</w:t>
            </w:r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մասնագետի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1470E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մասնագետը</w:t>
            </w:r>
            <w:proofErr w:type="spellEnd"/>
            <w:r w:rsidR="00975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Մասնագետը</w:t>
            </w:r>
            <w:r w:rsidR="008815AD" w:rsidRPr="00B50AB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B50AB9" w:rsidRDefault="00E71EE9" w:rsidP="009522DE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 w:rsidR="00E328DB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  <w:proofErr w:type="spellEnd"/>
            <w:proofErr w:type="gramEnd"/>
          </w:p>
          <w:p w:rsidR="00E71EE9" w:rsidRPr="00B50AB9" w:rsidRDefault="00E71EE9" w:rsidP="009522DE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Հայաստան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, ք.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2120FA" w:rsidRPr="00B50AB9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="002120FA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 w:rsidRPr="00B50AB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2120FA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 w:rsidRPr="00B50AB9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="002120FA" w:rsidRPr="00B50AB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Վազգեն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Սարգսյան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3,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Կառավարական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2</w:t>
            </w:r>
          </w:p>
        </w:tc>
      </w:tr>
      <w:tr w:rsidR="002120FA" w:rsidRPr="00B50AB9" w:rsidTr="008B1E93">
        <w:tc>
          <w:tcPr>
            <w:tcW w:w="10301" w:type="dxa"/>
          </w:tcPr>
          <w:p w:rsidR="002120FA" w:rsidRPr="00B50AB9" w:rsidRDefault="009522DE" w:rsidP="002120FA">
            <w:pPr>
              <w:pStyle w:val="ListParagraph"/>
              <w:numPr>
                <w:ilvl w:val="0"/>
                <w:numId w:val="1"/>
              </w:numPr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="002120FA"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</w:tc>
      </w:tr>
      <w:tr w:rsidR="008B1E93" w:rsidRPr="0021470E" w:rsidTr="008B1E93">
        <w:tc>
          <w:tcPr>
            <w:tcW w:w="10301" w:type="dxa"/>
          </w:tcPr>
          <w:p w:rsidR="00E71EE9" w:rsidRDefault="00E71EE9" w:rsidP="00B50AB9">
            <w:pPr>
              <w:pStyle w:val="ListParagraph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2.1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proofErr w:type="gram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88010D" w:rsidRPr="003A3391" w:rsidRDefault="0088010D" w:rsidP="009522DE">
            <w:pPr>
              <w:pStyle w:val="ListParagraph"/>
              <w:numPr>
                <w:ilvl w:val="0"/>
                <w:numId w:val="37"/>
              </w:numPr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կյանքի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3A339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ինքնության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պահպանմանն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ս</w:t>
            </w:r>
            <w:r w:rsidRPr="000F7513">
              <w:rPr>
                <w:rFonts w:ascii="GHEA Grapalat" w:hAnsi="GHEA Grapalat" w:cs="Sylfaen"/>
                <w:sz w:val="24"/>
                <w:szCs w:val="24"/>
              </w:rPr>
              <w:t>փյուռքի</w:t>
            </w:r>
            <w:proofErr w:type="spellEnd"/>
            <w:r w:rsidRPr="003A339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հայ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համայնքներին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աջակցության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ուղղված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7513">
              <w:rPr>
                <w:rFonts w:ascii="GHEA Grapalat" w:hAnsi="GHEA Grapalat"/>
                <w:sz w:val="24"/>
                <w:szCs w:val="24"/>
              </w:rPr>
              <w:t>իրականաց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ման</w:t>
            </w:r>
            <w:r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կապված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22DE">
              <w:rPr>
                <w:rFonts w:ascii="GHEA Grapalat" w:hAnsi="GHEA Grapalat"/>
                <w:sz w:val="24"/>
                <w:szCs w:val="24"/>
              </w:rPr>
              <w:t>աշխատանքները</w:t>
            </w:r>
            <w:proofErr w:type="spellEnd"/>
            <w:r w:rsidR="003041B2" w:rsidRPr="009522DE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3041B2" w:rsidRPr="003041B2" w:rsidRDefault="003041B2" w:rsidP="009522DE">
            <w:pPr>
              <w:pStyle w:val="ListParagraph"/>
              <w:numPr>
                <w:ilvl w:val="0"/>
                <w:numId w:val="37"/>
              </w:numPr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522DE"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 w:rsidRPr="009522DE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="0088010D" w:rsidRPr="009522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010D" w:rsidRPr="009522DE">
              <w:rPr>
                <w:rFonts w:ascii="GHEA Grapalat" w:hAnsi="GHEA Grapalat"/>
                <w:sz w:val="24"/>
                <w:szCs w:val="24"/>
              </w:rPr>
              <w:t>սփյուռքահայ</w:t>
            </w:r>
            <w:proofErr w:type="spellEnd"/>
            <w:r w:rsidR="0088010D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010D" w:rsidRPr="009522DE">
              <w:rPr>
                <w:rFonts w:ascii="GHEA Grapalat" w:hAnsi="GHEA Grapalat"/>
                <w:sz w:val="24"/>
                <w:szCs w:val="24"/>
              </w:rPr>
              <w:t>երիտասարդների</w:t>
            </w:r>
            <w:proofErr w:type="spellEnd"/>
            <w:r w:rsidR="0088010D" w:rsidRPr="009522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010D" w:rsidRPr="009522DE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="0088010D" w:rsidRPr="009522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010D" w:rsidRPr="009522DE">
              <w:rPr>
                <w:rFonts w:ascii="GHEA Grapalat" w:hAnsi="GHEA Grapalat"/>
                <w:sz w:val="24"/>
                <w:szCs w:val="24"/>
              </w:rPr>
              <w:t>հայրենաճանաչության</w:t>
            </w:r>
            <w:proofErr w:type="spellEnd"/>
            <w:r w:rsidR="0088010D" w:rsidRPr="009522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010D" w:rsidRPr="009522DE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="0088010D" w:rsidRPr="009522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010D" w:rsidRPr="009522DE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="0088010D" w:rsidRPr="009522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կապված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22DE">
              <w:rPr>
                <w:rFonts w:ascii="GHEA Grapalat" w:hAnsi="GHEA Grapalat"/>
                <w:sz w:val="24"/>
                <w:szCs w:val="24"/>
              </w:rPr>
              <w:t>աշխատանքները</w:t>
            </w:r>
            <w:proofErr w:type="spellEnd"/>
            <w:r w:rsidRPr="009522DE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88010D" w:rsidRPr="003041B2" w:rsidRDefault="003041B2" w:rsidP="009522DE">
            <w:pPr>
              <w:pStyle w:val="ListParagraph"/>
              <w:numPr>
                <w:ilvl w:val="0"/>
                <w:numId w:val="37"/>
              </w:numPr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9522DE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Pr="009522D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9522DE">
              <w:rPr>
                <w:rFonts w:ascii="GHEA Grapalat" w:hAnsi="GHEA Grapalat"/>
                <w:sz w:val="24"/>
                <w:szCs w:val="24"/>
              </w:rPr>
              <w:t>Սփյուռքից</w:t>
            </w:r>
            <w:proofErr w:type="spellEnd"/>
            <w:r w:rsidRPr="009522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22DE">
              <w:rPr>
                <w:rFonts w:ascii="GHEA Grapalat" w:hAnsi="GHEA Grapalat"/>
                <w:sz w:val="24"/>
                <w:szCs w:val="24"/>
              </w:rPr>
              <w:t>ներդրումների</w:t>
            </w:r>
            <w:proofErr w:type="spellEnd"/>
            <w:r w:rsidRPr="009522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22DE">
              <w:rPr>
                <w:rFonts w:ascii="GHEA Grapalat" w:hAnsi="GHEA Grapalat"/>
                <w:sz w:val="24"/>
                <w:szCs w:val="24"/>
              </w:rPr>
              <w:t>ներգրավման</w:t>
            </w:r>
            <w:proofErr w:type="spellEnd"/>
            <w:r w:rsidRPr="009522D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9522DE">
              <w:rPr>
                <w:rFonts w:ascii="GHEA Grapalat" w:hAnsi="GHEA Grapalat"/>
                <w:sz w:val="24"/>
                <w:szCs w:val="24"/>
              </w:rPr>
              <w:t>բարեգործական</w:t>
            </w:r>
            <w:proofErr w:type="spellEnd"/>
            <w:r w:rsidRPr="009522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22DE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Pr="009522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22DE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3041B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041B2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="009522DE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C565F0" w:rsidRDefault="00C565F0" w:rsidP="00C565F0">
            <w:pPr>
              <w:pStyle w:val="ListParagraph"/>
              <w:ind w:left="28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F4C74" w:rsidRDefault="009522DE" w:rsidP="009522DE">
            <w:pPr>
              <w:spacing w:line="276" w:lineRule="auto"/>
              <w:ind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2B206D" w:rsidRPr="00D811F5" w:rsidRDefault="002B206D" w:rsidP="00D811F5">
            <w:pPr>
              <w:pStyle w:val="ListParagraph"/>
              <w:numPr>
                <w:ilvl w:val="0"/>
                <w:numId w:val="3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FF4C74">
              <w:rPr>
                <w:rFonts w:ascii="GHEA Grapalat" w:hAnsi="GHEA Grapalat" w:cs="Sylfaen"/>
                <w:sz w:val="24"/>
                <w:szCs w:val="24"/>
              </w:rPr>
              <w:lastRenderedPageBreak/>
              <w:t>համապատասխան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մարմիններից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պահանջել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ստանալ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4C74">
              <w:rPr>
                <w:rFonts w:ascii="GHEA Grapalat" w:hAnsi="GHEA Grapalat"/>
                <w:sz w:val="24"/>
                <w:szCs w:val="24"/>
              </w:rPr>
              <w:t>նյութեր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, 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proofErr w:type="gram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կարծիքներ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2B206D" w:rsidRPr="00D811F5" w:rsidRDefault="002B206D" w:rsidP="00D811F5">
            <w:pPr>
              <w:pStyle w:val="ListParagraph"/>
              <w:numPr>
                <w:ilvl w:val="0"/>
                <w:numId w:val="3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ներկայացուցիչների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կազմակերպել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քննարկումներ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հանդիպումներ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2B206D" w:rsidRPr="004C75F7" w:rsidRDefault="002B206D" w:rsidP="00D811F5">
            <w:pPr>
              <w:pStyle w:val="ListParagraph"/>
              <w:numPr>
                <w:ilvl w:val="0"/>
                <w:numId w:val="3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ներկայացուցիչների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կազմակերպել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առաջադրված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խնդիրների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լուծման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շուրջ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D811F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քննարկումներ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80632A" w:rsidRDefault="0080632A" w:rsidP="00B50AB9">
            <w:pPr>
              <w:spacing w:after="200" w:line="276" w:lineRule="auto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57F10" w:rsidRPr="00B50AB9" w:rsidRDefault="00D811F5" w:rsidP="00D811F5">
            <w:pPr>
              <w:spacing w:line="276" w:lineRule="auto"/>
              <w:ind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0C194E" w:rsidRDefault="0080632A" w:rsidP="00D811F5">
            <w:pPr>
              <w:pStyle w:val="ListParagraph"/>
              <w:numPr>
                <w:ilvl w:val="0"/>
                <w:numId w:val="3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հավաքագրել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պլանը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մշակելու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կարծիքները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ամփոփել</w:t>
            </w:r>
            <w:proofErr w:type="spellEnd"/>
            <w:r w:rsidR="002655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655C1" w:rsidRPr="00D811F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պլան</w:t>
            </w:r>
            <w:r w:rsidR="002655C1" w:rsidRPr="00D811F5">
              <w:rPr>
                <w:rFonts w:ascii="GHEA Grapalat" w:hAnsi="GHEA Grapalat" w:cs="Sylfaen"/>
                <w:sz w:val="24"/>
                <w:szCs w:val="24"/>
              </w:rPr>
              <w:t>ի</w:t>
            </w:r>
            <w:proofErr w:type="spellEnd"/>
            <w:r w:rsidR="002655C1" w:rsidRPr="002655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655C1" w:rsidRPr="00D811F5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21CDD" w:rsidRDefault="00F21CDD" w:rsidP="00D811F5">
            <w:pPr>
              <w:pStyle w:val="ListParagraph"/>
              <w:numPr>
                <w:ilvl w:val="0"/>
                <w:numId w:val="3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մփոփել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D811F5"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մասնակցության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հայտադիմումները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21CDD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մասնակիցների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ցուցակներ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21CDD" w:rsidRDefault="00F21CDD" w:rsidP="00D811F5">
            <w:pPr>
              <w:pStyle w:val="ListParagraph"/>
              <w:numPr>
                <w:ilvl w:val="0"/>
                <w:numId w:val="3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հավաքագրել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գործընկերների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շահագրգիռ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կառույցների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վրաբերյալ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80632A" w:rsidRPr="00AF6F37" w:rsidRDefault="00AF6F37" w:rsidP="00D811F5">
            <w:pPr>
              <w:pStyle w:val="ListParagraph"/>
              <w:numPr>
                <w:ilvl w:val="0"/>
                <w:numId w:val="3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F6F37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proofErr w:type="spellEnd"/>
            <w:r w:rsidR="0080632A"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0632A" w:rsidRPr="00AF6F37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="0080632A"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0632A" w:rsidRPr="00AF6F37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F6F37">
              <w:rPr>
                <w:rFonts w:ascii="GHEA Grapalat" w:hAnsi="GHEA Grapalat" w:cs="Sylfaen"/>
                <w:sz w:val="24"/>
                <w:szCs w:val="24"/>
              </w:rPr>
              <w:t>իրազեկման</w:t>
            </w:r>
            <w:proofErr w:type="spellEnd"/>
            <w:r w:rsidR="0080632A"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F6F37">
              <w:rPr>
                <w:rFonts w:ascii="GHEA Grapalat" w:hAnsi="GHEA Grapalat" w:cs="Sylfaen"/>
                <w:sz w:val="24"/>
                <w:szCs w:val="24"/>
              </w:rPr>
              <w:t>մեխանիզմների</w:t>
            </w:r>
            <w:proofErr w:type="spellEnd"/>
            <w:r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F6F37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80632A" w:rsidRPr="00AF6F3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21470E" w:rsidRPr="0021470E" w:rsidRDefault="0021470E" w:rsidP="00D811F5">
            <w:pPr>
              <w:pStyle w:val="ListParagraph"/>
              <w:numPr>
                <w:ilvl w:val="0"/>
                <w:numId w:val="3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7F7BCD">
              <w:rPr>
                <w:rFonts w:ascii="GHEA Grapalat" w:hAnsi="GHEA Grapalat" w:cs="Sylfaen"/>
                <w:sz w:val="24"/>
                <w:lang w:val="hy-AM"/>
              </w:rPr>
              <w:t>մասնակցել ծրագրերի իրականացման կազմակերպչական աշխատանքներին.</w:t>
            </w:r>
          </w:p>
          <w:p w:rsidR="0080632A" w:rsidRDefault="0080632A" w:rsidP="00D811F5">
            <w:pPr>
              <w:pStyle w:val="ListParagraph"/>
              <w:numPr>
                <w:ilvl w:val="0"/>
                <w:numId w:val="3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կատարողականների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80632A" w:rsidRPr="004E0684" w:rsidRDefault="00F21CDD" w:rsidP="00D811F5">
            <w:pPr>
              <w:pStyle w:val="ListParagraph"/>
              <w:numPr>
                <w:ilvl w:val="0"/>
                <w:numId w:val="3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F6F37" w:rsidRPr="00D811F5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AF6F37" w:rsidRPr="00AF6F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F6F37" w:rsidRPr="00D811F5">
              <w:rPr>
                <w:rFonts w:ascii="GHEA Grapalat" w:hAnsi="GHEA Grapalat" w:cs="Sylfaen"/>
                <w:sz w:val="24"/>
                <w:szCs w:val="24"/>
              </w:rPr>
              <w:t>Հանրապետությունում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ներդրում</w:t>
            </w:r>
            <w:r w:rsidR="004E0684" w:rsidRPr="00D811F5">
              <w:rPr>
                <w:rFonts w:ascii="GHEA Grapalat" w:hAnsi="GHEA Grapalat" w:cs="Sylfaen"/>
                <w:sz w:val="24"/>
                <w:szCs w:val="24"/>
              </w:rPr>
              <w:t>ների</w:t>
            </w:r>
            <w:proofErr w:type="spellEnd"/>
            <w:r w:rsidR="004E0684" w:rsidRPr="004E06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811F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բարեգործ</w:t>
            </w:r>
            <w:r w:rsidR="004E0684" w:rsidRPr="00D811F5">
              <w:rPr>
                <w:rFonts w:ascii="GHEA Grapalat" w:hAnsi="GHEA Grapalat" w:cs="Sylfaen"/>
                <w:sz w:val="24"/>
                <w:szCs w:val="24"/>
              </w:rPr>
              <w:t>ությունների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հնարավորությունների</w:t>
            </w:r>
            <w:proofErr w:type="spellEnd"/>
            <w:r w:rsidRPr="00F21CD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ընթացակարգերի</w:t>
            </w:r>
            <w:proofErr w:type="spellEnd"/>
            <w:r w:rsidRPr="004E0684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պայմանների</w:t>
            </w:r>
            <w:proofErr w:type="spellEnd"/>
            <w:r w:rsidRPr="004E06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811F5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4E0684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21470E" w:rsidRPr="0021470E" w:rsidRDefault="0021470E" w:rsidP="00D811F5">
            <w:pPr>
              <w:pStyle w:val="ListParagraph"/>
              <w:numPr>
                <w:ilvl w:val="0"/>
                <w:numId w:val="3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7F7BCD">
              <w:rPr>
                <w:rFonts w:ascii="GHEA Grapalat" w:hAnsi="GHEA Grapalat" w:cs="Sylfaen"/>
                <w:sz w:val="24"/>
                <w:lang w:val="hy-AM"/>
              </w:rPr>
              <w:t>նախապատրաստել նյութեր և մասնակցել սփյուռքի հայ համայնքների հետ տեսաժողովների, հեռահար խորհրդակցությունների անցկացման կազմկակերպչական աշխատանքներին.</w:t>
            </w:r>
          </w:p>
          <w:p w:rsidR="002120FA" w:rsidRPr="0021470E" w:rsidRDefault="0021470E" w:rsidP="00D811F5">
            <w:pPr>
              <w:pStyle w:val="ListParagraph"/>
              <w:numPr>
                <w:ilvl w:val="0"/>
                <w:numId w:val="3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F7BCD">
              <w:rPr>
                <w:rFonts w:ascii="GHEA Grapalat" w:hAnsi="GHEA Grapalat" w:cs="Sylfaen"/>
                <w:sz w:val="24"/>
                <w:lang w:val="hy-AM"/>
              </w:rPr>
              <w:t>մասնակցել  Գրասենյակին հասցեագրված և Բաժնի գործունեության ոլորտին առնչվող համապատասխան  գրությունների, տեղեկանքների, հաշվետվությունների, զեկուցագրերի ու այլ փաստաթղթերի ձևակերպման և փոխանցման աշխատանքներին:</w:t>
            </w:r>
          </w:p>
        </w:tc>
      </w:tr>
      <w:tr w:rsidR="002120FA" w:rsidRPr="00B50AB9" w:rsidTr="008B1E93">
        <w:tc>
          <w:tcPr>
            <w:tcW w:w="10301" w:type="dxa"/>
          </w:tcPr>
          <w:p w:rsidR="002120FA" w:rsidRPr="00B50AB9" w:rsidRDefault="000B5A05" w:rsidP="002120FA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3.</w:t>
            </w:r>
            <w:r w:rsidR="00D811F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811F5" w:rsidRPr="00B50AB9">
              <w:rPr>
                <w:rFonts w:ascii="GHEA Grapalat" w:hAnsi="GHEA Grapalat" w:cs="Sylfaen"/>
                <w:b/>
                <w:sz w:val="24"/>
                <w:szCs w:val="24"/>
              </w:rPr>
              <w:t>Պաշտոնին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D811F5" w:rsidRPr="00B50AB9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D811F5" w:rsidRPr="00B50AB9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</w:tc>
      </w:tr>
      <w:tr w:rsidR="002B206D" w:rsidRPr="00B50AB9" w:rsidTr="008B1E93">
        <w:tc>
          <w:tcPr>
            <w:tcW w:w="10301" w:type="dxa"/>
          </w:tcPr>
          <w:p w:rsidR="002B206D" w:rsidRPr="002120FA" w:rsidRDefault="002B206D" w:rsidP="00ED758A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3.1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proofErr w:type="gram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2B206D" w:rsidRDefault="002B206D" w:rsidP="000046C3">
            <w:pPr>
              <w:spacing w:after="1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20FA"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կրթություն</w:t>
            </w:r>
            <w:proofErr w:type="spellEnd"/>
          </w:p>
          <w:p w:rsidR="002B206D" w:rsidRPr="002120FA" w:rsidRDefault="002B206D" w:rsidP="000046C3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3.2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proofErr w:type="gram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2B206D" w:rsidRPr="002120FA" w:rsidRDefault="002B206D" w:rsidP="000046C3">
            <w:pPr>
              <w:spacing w:after="1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</w:t>
            </w:r>
            <w:r w:rsidRPr="002120FA">
              <w:rPr>
                <w:rFonts w:ascii="GHEA Grapalat" w:hAnsi="GHEA Grapalat"/>
                <w:sz w:val="24"/>
                <w:szCs w:val="24"/>
              </w:rPr>
              <w:t>ւնի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գործառույթների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գիտելիքներ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B206D" w:rsidRDefault="002B206D" w:rsidP="000046C3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>
              <w:rPr>
                <w:rFonts w:ascii="GHEA Grapalat" w:hAnsi="GHEA Grapalat" w:cs="Sylfaen"/>
                <w:b/>
                <w:sz w:val="24"/>
                <w:szCs w:val="24"/>
              </w:rPr>
              <w:t>3.3</w:t>
            </w:r>
            <w:r w:rsidR="00FF4C74">
              <w:rPr>
                <w:rFonts w:ascii="GHEA Grapalat" w:hAnsi="GHEA Grapalat" w:cs="Sylfaen"/>
                <w:b/>
                <w:sz w:val="24"/>
                <w:szCs w:val="24"/>
              </w:rPr>
              <w:t xml:space="preserve">  </w:t>
            </w:r>
            <w:proofErr w:type="spellStart"/>
            <w:r w:rsidRPr="002120FA">
              <w:rPr>
                <w:rFonts w:ascii="GHEA Grapalat" w:hAnsi="GHEA Grapalat" w:cs="Sylfaen"/>
                <w:b/>
                <w:sz w:val="24"/>
                <w:szCs w:val="24"/>
              </w:rPr>
              <w:t>Աշխատանքային</w:t>
            </w:r>
            <w:proofErr w:type="spellEnd"/>
            <w:proofErr w:type="gram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ստաժը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բնագավառում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փորձը</w:t>
            </w:r>
            <w:proofErr w:type="spellEnd"/>
          </w:p>
          <w:p w:rsidR="002B206D" w:rsidRDefault="002B206D" w:rsidP="000046C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4458C9">
              <w:rPr>
                <w:rFonts w:ascii="GHEA Grapalat" w:hAnsi="GHEA Grapalat"/>
                <w:sz w:val="24"/>
                <w:szCs w:val="24"/>
              </w:rPr>
              <w:t>անրային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> 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> 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առնվազն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225F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906F5">
              <w:rPr>
                <w:rFonts w:ascii="GHEA Grapalat" w:hAnsi="GHEA Grapalat"/>
                <w:sz w:val="24"/>
                <w:szCs w:val="24"/>
              </w:rPr>
              <w:t>միջազգային</w:t>
            </w:r>
            <w:proofErr w:type="spellEnd"/>
            <w:r w:rsidRPr="007906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906F5">
              <w:rPr>
                <w:rFonts w:ascii="GHEA Grapalat" w:hAnsi="GHEA Grapalat"/>
                <w:sz w:val="24"/>
                <w:szCs w:val="24"/>
              </w:rPr>
              <w:t>կապերի</w:t>
            </w:r>
            <w:proofErr w:type="spellEnd"/>
            <w:r w:rsidRPr="007906F5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906F5">
              <w:rPr>
                <w:rFonts w:ascii="GHEA Grapalat" w:hAnsi="GHEA Grapalat"/>
                <w:sz w:val="24"/>
                <w:szCs w:val="24"/>
              </w:rPr>
              <w:t>հարաբերությունների</w:t>
            </w:r>
            <w:proofErr w:type="spellEnd"/>
            <w:r w:rsidRPr="007906F5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906F5">
              <w:rPr>
                <w:rFonts w:ascii="GHEA Grapalat" w:hAnsi="GHEA Grapalat"/>
                <w:sz w:val="24"/>
                <w:szCs w:val="24"/>
              </w:rPr>
              <w:t>բնագավառ</w:t>
            </w:r>
            <w:r w:rsidR="00E10D1D"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  <w:proofErr w:type="gram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C225F">
              <w:rPr>
                <w:rFonts w:ascii="GHEA Grapalat" w:hAnsi="GHEA Grapalat"/>
                <w:sz w:val="24"/>
                <w:szCs w:val="24"/>
              </w:rPr>
              <w:lastRenderedPageBreak/>
              <w:t>մեկ</w:t>
            </w:r>
            <w:bookmarkStart w:id="0" w:name="_GoBack"/>
            <w:bookmarkEnd w:id="0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B206D" w:rsidRPr="008815AD" w:rsidRDefault="002B206D" w:rsidP="00ED758A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2B206D" w:rsidRPr="002120FA" w:rsidRDefault="002B206D" w:rsidP="00ED758A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>
              <w:rPr>
                <w:rFonts w:ascii="GHEA Grapalat" w:hAnsi="GHEA Grapalat" w:cs="Sylfaen"/>
                <w:b/>
                <w:sz w:val="24"/>
                <w:szCs w:val="24"/>
              </w:rPr>
              <w:t>3.4</w:t>
            </w:r>
            <w:r w:rsidR="00FF4C74">
              <w:rPr>
                <w:rFonts w:ascii="GHEA Grapalat" w:hAnsi="GHEA Grapalat" w:cs="Sylfaen"/>
                <w:b/>
                <w:sz w:val="24"/>
                <w:szCs w:val="24"/>
              </w:rPr>
              <w:t xml:space="preserve">  </w:t>
            </w:r>
            <w:proofErr w:type="spellStart"/>
            <w:r w:rsidRPr="002120FA">
              <w:rPr>
                <w:rFonts w:ascii="GHEA Grapalat" w:hAnsi="GHEA Grapalat" w:cs="Sylfaen"/>
                <w:b/>
                <w:sz w:val="24"/>
                <w:szCs w:val="24"/>
              </w:rPr>
              <w:t>Անհրաժեշտ</w:t>
            </w:r>
            <w:proofErr w:type="spellEnd"/>
            <w:proofErr w:type="gram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2B206D" w:rsidRPr="00A86F0B" w:rsidRDefault="002B206D" w:rsidP="00ED758A">
            <w:pPr>
              <w:pStyle w:val="ListParagraph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b/>
                <w:sz w:val="24"/>
                <w:szCs w:val="24"/>
              </w:rPr>
              <w:t>Ընդհանրական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D811F5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2B206D" w:rsidRPr="008815AD" w:rsidRDefault="002B206D" w:rsidP="00D811F5">
            <w:pPr>
              <w:pStyle w:val="ListParagraph"/>
              <w:numPr>
                <w:ilvl w:val="0"/>
                <w:numId w:val="23"/>
              </w:numPr>
              <w:tabs>
                <w:tab w:val="left" w:pos="330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Խնդիր</w:t>
            </w:r>
            <w:proofErr w:type="spellEnd"/>
            <w:r w:rsidR="00BE09A0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8815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</w:p>
          <w:p w:rsidR="002B206D" w:rsidRPr="008815AD" w:rsidRDefault="002B206D" w:rsidP="00D811F5">
            <w:pPr>
              <w:pStyle w:val="ListParagraph"/>
              <w:numPr>
                <w:ilvl w:val="0"/>
                <w:numId w:val="23"/>
              </w:numPr>
              <w:tabs>
                <w:tab w:val="left" w:pos="330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proofErr w:type="spellEnd"/>
            <w:r w:rsidRPr="008815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մշակում</w:t>
            </w:r>
            <w:proofErr w:type="spellEnd"/>
          </w:p>
          <w:p w:rsidR="002B206D" w:rsidRPr="008815AD" w:rsidRDefault="002B206D" w:rsidP="00D811F5">
            <w:pPr>
              <w:pStyle w:val="ListParagraph"/>
              <w:numPr>
                <w:ilvl w:val="0"/>
                <w:numId w:val="23"/>
              </w:numPr>
              <w:tabs>
                <w:tab w:val="left" w:pos="330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Տեղեկատվության</w:t>
            </w:r>
            <w:proofErr w:type="spellEnd"/>
            <w:r w:rsidRPr="008815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հավաքագրում</w:t>
            </w:r>
            <w:proofErr w:type="spellEnd"/>
            <w:r w:rsidRPr="008815A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2B206D" w:rsidRPr="000046C3" w:rsidRDefault="002B206D" w:rsidP="00D811F5">
            <w:pPr>
              <w:pStyle w:val="ListParagraph"/>
              <w:numPr>
                <w:ilvl w:val="0"/>
                <w:numId w:val="23"/>
              </w:numPr>
              <w:tabs>
                <w:tab w:val="left" w:pos="330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0046C3" w:rsidRPr="008815AD" w:rsidRDefault="000046C3" w:rsidP="000046C3">
            <w:pPr>
              <w:pStyle w:val="ListParagraph"/>
              <w:ind w:left="426"/>
              <w:rPr>
                <w:rFonts w:ascii="GHEA Grapalat" w:hAnsi="GHEA Grapalat"/>
                <w:sz w:val="24"/>
                <w:szCs w:val="24"/>
              </w:rPr>
            </w:pPr>
          </w:p>
          <w:p w:rsidR="002B206D" w:rsidRPr="00A86F0B" w:rsidRDefault="002B206D" w:rsidP="00ED758A">
            <w:pPr>
              <w:pStyle w:val="ListParagraph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b/>
                <w:sz w:val="24"/>
                <w:szCs w:val="24"/>
              </w:rPr>
              <w:t>Ընտրանքային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D811F5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2B206D" w:rsidRPr="00A86F0B" w:rsidRDefault="002B206D" w:rsidP="00D811F5">
            <w:pPr>
              <w:pStyle w:val="ListParagraph"/>
              <w:numPr>
                <w:ilvl w:val="0"/>
                <w:numId w:val="23"/>
              </w:numPr>
              <w:tabs>
                <w:tab w:val="left" w:pos="330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2B206D" w:rsidRPr="00A86F0B" w:rsidRDefault="002B206D" w:rsidP="00D811F5">
            <w:pPr>
              <w:pStyle w:val="ListParagraph"/>
              <w:numPr>
                <w:ilvl w:val="0"/>
                <w:numId w:val="23"/>
              </w:numPr>
              <w:tabs>
                <w:tab w:val="left" w:pos="330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2B206D" w:rsidRPr="00A86F0B" w:rsidRDefault="002B206D" w:rsidP="00D811F5">
            <w:pPr>
              <w:pStyle w:val="ListParagraph"/>
              <w:numPr>
                <w:ilvl w:val="0"/>
                <w:numId w:val="23"/>
              </w:numPr>
              <w:tabs>
                <w:tab w:val="left" w:pos="330"/>
              </w:tabs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703999" w:rsidRPr="00B50AB9" w:rsidTr="004027E6">
        <w:trPr>
          <w:trHeight w:val="403"/>
        </w:trPr>
        <w:tc>
          <w:tcPr>
            <w:tcW w:w="10301" w:type="dxa"/>
          </w:tcPr>
          <w:p w:rsidR="00703999" w:rsidRPr="00B50AB9" w:rsidRDefault="000B5A05" w:rsidP="002120FA">
            <w:pPr>
              <w:pStyle w:val="ListParagraph"/>
              <w:spacing w:after="200" w:line="276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CD174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D174F" w:rsidRPr="00B50AB9">
              <w:rPr>
                <w:rFonts w:ascii="GHEA Grapalat" w:hAnsi="GHEA Grapalat"/>
                <w:b/>
                <w:sz w:val="24"/>
                <w:szCs w:val="24"/>
              </w:rPr>
              <w:t>Կազմակերպման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CD174F" w:rsidRPr="00B50AB9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</w:tc>
      </w:tr>
      <w:tr w:rsidR="002B206D" w:rsidRPr="00B50AB9" w:rsidTr="008B1E93">
        <w:tc>
          <w:tcPr>
            <w:tcW w:w="10301" w:type="dxa"/>
          </w:tcPr>
          <w:p w:rsidR="002B206D" w:rsidRPr="00A901CD" w:rsidRDefault="002B206D" w:rsidP="00CD174F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4.1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կազմակերպման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2B206D" w:rsidRPr="00317484" w:rsidRDefault="002B206D" w:rsidP="00CD174F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1CD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բնույթով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վերջնարդյունքի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միջանկյալ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արդյունքի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ստեղծման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="00317484" w:rsidRPr="0031748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B206D" w:rsidRPr="00A901CD" w:rsidRDefault="002B206D" w:rsidP="00CD174F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4.2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Որոշումներ</w:t>
            </w:r>
            <w:proofErr w:type="spellEnd"/>
            <w:proofErr w:type="gram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կայացնելու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2B206D" w:rsidRPr="00317484" w:rsidRDefault="002B206D" w:rsidP="00CD174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Կայացնում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որոշումներ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բնույթով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վերջնարդյունքին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նպաստող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միջանկյալ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արդյունքի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ստեղծման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2B206D" w:rsidRPr="00A901CD" w:rsidRDefault="002B206D" w:rsidP="00CD174F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4.3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Գործունեության</w:t>
            </w:r>
            <w:proofErr w:type="spellEnd"/>
            <w:proofErr w:type="gram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2B206D" w:rsidRPr="00317484" w:rsidRDefault="002B206D" w:rsidP="00CD174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Ունի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ազդեցություն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ապահովման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գործառույթների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="00317484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2B206D" w:rsidRPr="00A901CD" w:rsidRDefault="002B206D" w:rsidP="00CD174F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4.4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Շփումների</w:t>
            </w:r>
            <w:proofErr w:type="spellEnd"/>
            <w:proofErr w:type="gram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2B206D" w:rsidRPr="00317484" w:rsidRDefault="002B206D" w:rsidP="00CD174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իրավասությ</w:t>
            </w:r>
            <w:proofErr w:type="spellEnd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ան</w:t>
            </w:r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շփվում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ներկայացուցիչ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հանդես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գալիս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ստորաբաժանումների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ներկայացուցիչների</w:t>
            </w:r>
            <w:r w:rsidRPr="00A901C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հետ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հանդես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գալիս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մարմնի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ներսում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մարմնից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դուրս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ձևավորված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gram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մասնագիտական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proofErr w:type="gram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խմբերում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>:</w:t>
            </w:r>
            <w:r w:rsidR="0031748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2B206D" w:rsidRPr="00A901CD" w:rsidRDefault="002B206D" w:rsidP="00CD174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4.5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Խնդիրների</w:t>
            </w:r>
            <w:proofErr w:type="spellEnd"/>
            <w:proofErr w:type="gram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բարդությունը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դրանց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լուծումը</w:t>
            </w:r>
            <w:proofErr w:type="spellEnd"/>
          </w:p>
          <w:p w:rsidR="002B206D" w:rsidRPr="00317484" w:rsidRDefault="002B206D" w:rsidP="00CD174F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բացահայտում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տարբերակներ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1CD">
              <w:rPr>
                <w:rFonts w:ascii="GHEA Grapalat" w:hAnsi="GHEA Grapalat"/>
                <w:sz w:val="24"/>
                <w:szCs w:val="24"/>
              </w:rPr>
              <w:t xml:space="preserve">և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առջև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դրված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լուծմանը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</w:tbl>
    <w:p w:rsidR="008B1E93" w:rsidRPr="00B50AB9" w:rsidRDefault="008B1E93" w:rsidP="002B47FA">
      <w:pPr>
        <w:ind w:firstLine="284"/>
        <w:rPr>
          <w:rFonts w:ascii="GHEA Grapalat" w:hAnsi="GHEA Grapalat"/>
          <w:sz w:val="24"/>
          <w:szCs w:val="24"/>
        </w:rPr>
      </w:pPr>
    </w:p>
    <w:sectPr w:rsidR="008B1E93" w:rsidRPr="00B50AB9" w:rsidSect="008F0E7F">
      <w:pgSz w:w="12240" w:h="15840"/>
      <w:pgMar w:top="709" w:right="794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37E"/>
    <w:multiLevelType w:val="hybridMultilevel"/>
    <w:tmpl w:val="7FF208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D3F28"/>
    <w:multiLevelType w:val="hybridMultilevel"/>
    <w:tmpl w:val="56B4AA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F177C9"/>
    <w:multiLevelType w:val="hybridMultilevel"/>
    <w:tmpl w:val="7692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B65"/>
    <w:multiLevelType w:val="hybridMultilevel"/>
    <w:tmpl w:val="04FCA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895"/>
    <w:multiLevelType w:val="hybridMultilevel"/>
    <w:tmpl w:val="D868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071B"/>
    <w:multiLevelType w:val="hybridMultilevel"/>
    <w:tmpl w:val="4E0A2F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5778C3"/>
    <w:multiLevelType w:val="hybridMultilevel"/>
    <w:tmpl w:val="553E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D34C1"/>
    <w:multiLevelType w:val="hybridMultilevel"/>
    <w:tmpl w:val="50DA36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60A7C"/>
    <w:multiLevelType w:val="hybridMultilevel"/>
    <w:tmpl w:val="B1220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A1509"/>
    <w:multiLevelType w:val="hybridMultilevel"/>
    <w:tmpl w:val="6AAA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3436"/>
    <w:multiLevelType w:val="hybridMultilevel"/>
    <w:tmpl w:val="746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183B"/>
    <w:multiLevelType w:val="hybridMultilevel"/>
    <w:tmpl w:val="6ED097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F07326"/>
    <w:multiLevelType w:val="hybridMultilevel"/>
    <w:tmpl w:val="6D0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26C21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510F3A"/>
    <w:multiLevelType w:val="hybridMultilevel"/>
    <w:tmpl w:val="9B02127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087ADB"/>
    <w:multiLevelType w:val="hybridMultilevel"/>
    <w:tmpl w:val="D8A837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AC14FF"/>
    <w:multiLevelType w:val="hybridMultilevel"/>
    <w:tmpl w:val="38462B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4246AF"/>
    <w:multiLevelType w:val="hybridMultilevel"/>
    <w:tmpl w:val="F7E24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F81A9E"/>
    <w:multiLevelType w:val="hybridMultilevel"/>
    <w:tmpl w:val="A7A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7D0A"/>
    <w:multiLevelType w:val="hybridMultilevel"/>
    <w:tmpl w:val="805A9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451A99"/>
    <w:multiLevelType w:val="hybridMultilevel"/>
    <w:tmpl w:val="4C2E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34784"/>
    <w:multiLevelType w:val="hybridMultilevel"/>
    <w:tmpl w:val="9F52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C1012"/>
    <w:multiLevelType w:val="hybridMultilevel"/>
    <w:tmpl w:val="55724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7479B"/>
    <w:multiLevelType w:val="hybridMultilevel"/>
    <w:tmpl w:val="843C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71726"/>
    <w:multiLevelType w:val="hybridMultilevel"/>
    <w:tmpl w:val="7CB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7CAE"/>
    <w:multiLevelType w:val="hybridMultilevel"/>
    <w:tmpl w:val="FB082F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5BB3BB2"/>
    <w:multiLevelType w:val="hybridMultilevel"/>
    <w:tmpl w:val="63A4E6A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31572F"/>
    <w:multiLevelType w:val="hybridMultilevel"/>
    <w:tmpl w:val="C0A629B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6D3D40"/>
    <w:multiLevelType w:val="hybridMultilevel"/>
    <w:tmpl w:val="2686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D1615"/>
    <w:multiLevelType w:val="hybridMultilevel"/>
    <w:tmpl w:val="1AE055FE"/>
    <w:lvl w:ilvl="0" w:tplc="8B54BD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53295C"/>
    <w:multiLevelType w:val="hybridMultilevel"/>
    <w:tmpl w:val="ADB8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76E29"/>
    <w:multiLevelType w:val="hybridMultilevel"/>
    <w:tmpl w:val="D0CA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26964"/>
    <w:multiLevelType w:val="hybridMultilevel"/>
    <w:tmpl w:val="CD9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B5EEE"/>
    <w:multiLevelType w:val="hybridMultilevel"/>
    <w:tmpl w:val="2B78064A"/>
    <w:lvl w:ilvl="0" w:tplc="0409000F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CB7255"/>
    <w:multiLevelType w:val="hybridMultilevel"/>
    <w:tmpl w:val="0BD8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051BEE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7B4F23"/>
    <w:multiLevelType w:val="hybridMultilevel"/>
    <w:tmpl w:val="88A25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502397"/>
    <w:multiLevelType w:val="hybridMultilevel"/>
    <w:tmpl w:val="2826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7"/>
  </w:num>
  <w:num w:numId="5">
    <w:abstractNumId w:val="24"/>
  </w:num>
  <w:num w:numId="6">
    <w:abstractNumId w:val="0"/>
  </w:num>
  <w:num w:numId="7">
    <w:abstractNumId w:val="11"/>
  </w:num>
  <w:num w:numId="8">
    <w:abstractNumId w:val="10"/>
  </w:num>
  <w:num w:numId="9">
    <w:abstractNumId w:val="23"/>
  </w:num>
  <w:num w:numId="10">
    <w:abstractNumId w:val="29"/>
  </w:num>
  <w:num w:numId="11">
    <w:abstractNumId w:val="18"/>
  </w:num>
  <w:num w:numId="12">
    <w:abstractNumId w:val="36"/>
  </w:num>
  <w:num w:numId="13">
    <w:abstractNumId w:val="5"/>
  </w:num>
  <w:num w:numId="14">
    <w:abstractNumId w:val="12"/>
  </w:num>
  <w:num w:numId="15">
    <w:abstractNumId w:val="1"/>
  </w:num>
  <w:num w:numId="16">
    <w:abstractNumId w:val="16"/>
  </w:num>
  <w:num w:numId="17">
    <w:abstractNumId w:val="32"/>
  </w:num>
  <w:num w:numId="18">
    <w:abstractNumId w:val="35"/>
  </w:num>
  <w:num w:numId="19">
    <w:abstractNumId w:val="34"/>
  </w:num>
  <w:num w:numId="20">
    <w:abstractNumId w:val="8"/>
  </w:num>
  <w:num w:numId="21">
    <w:abstractNumId w:val="27"/>
  </w:num>
  <w:num w:numId="22">
    <w:abstractNumId w:val="26"/>
  </w:num>
  <w:num w:numId="23">
    <w:abstractNumId w:val="7"/>
  </w:num>
  <w:num w:numId="24">
    <w:abstractNumId w:val="37"/>
  </w:num>
  <w:num w:numId="25">
    <w:abstractNumId w:val="33"/>
  </w:num>
  <w:num w:numId="26">
    <w:abstractNumId w:val="25"/>
  </w:num>
  <w:num w:numId="27">
    <w:abstractNumId w:val="30"/>
  </w:num>
  <w:num w:numId="28">
    <w:abstractNumId w:val="15"/>
  </w:num>
  <w:num w:numId="29">
    <w:abstractNumId w:val="19"/>
  </w:num>
  <w:num w:numId="30">
    <w:abstractNumId w:val="31"/>
  </w:num>
  <w:num w:numId="31">
    <w:abstractNumId w:val="28"/>
  </w:num>
  <w:num w:numId="32">
    <w:abstractNumId w:val="9"/>
  </w:num>
  <w:num w:numId="33">
    <w:abstractNumId w:val="14"/>
  </w:num>
  <w:num w:numId="34">
    <w:abstractNumId w:val="3"/>
  </w:num>
  <w:num w:numId="35">
    <w:abstractNumId w:val="22"/>
  </w:num>
  <w:num w:numId="36">
    <w:abstractNumId w:val="2"/>
  </w:num>
  <w:num w:numId="37">
    <w:abstractNumId w:val="2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1E93"/>
    <w:rsid w:val="000018F8"/>
    <w:rsid w:val="000046C3"/>
    <w:rsid w:val="00013E7E"/>
    <w:rsid w:val="000619C7"/>
    <w:rsid w:val="00083D45"/>
    <w:rsid w:val="00090006"/>
    <w:rsid w:val="000A69F3"/>
    <w:rsid w:val="000B5A05"/>
    <w:rsid w:val="000C194E"/>
    <w:rsid w:val="001374E0"/>
    <w:rsid w:val="001803A8"/>
    <w:rsid w:val="00183563"/>
    <w:rsid w:val="00186F4E"/>
    <w:rsid w:val="001E52D9"/>
    <w:rsid w:val="00205F39"/>
    <w:rsid w:val="00211A75"/>
    <w:rsid w:val="002120FA"/>
    <w:rsid w:val="00212E51"/>
    <w:rsid w:val="0021470E"/>
    <w:rsid w:val="00245DD3"/>
    <w:rsid w:val="002655C1"/>
    <w:rsid w:val="00272F6D"/>
    <w:rsid w:val="002824E7"/>
    <w:rsid w:val="002B206D"/>
    <w:rsid w:val="002B47FA"/>
    <w:rsid w:val="002B56D1"/>
    <w:rsid w:val="002C4885"/>
    <w:rsid w:val="003041B2"/>
    <w:rsid w:val="00317484"/>
    <w:rsid w:val="0035201A"/>
    <w:rsid w:val="00364D9F"/>
    <w:rsid w:val="0038620A"/>
    <w:rsid w:val="003A3634"/>
    <w:rsid w:val="004027E6"/>
    <w:rsid w:val="00491FC0"/>
    <w:rsid w:val="004B5507"/>
    <w:rsid w:val="004E0684"/>
    <w:rsid w:val="005446B3"/>
    <w:rsid w:val="00563774"/>
    <w:rsid w:val="00573D47"/>
    <w:rsid w:val="0060735D"/>
    <w:rsid w:val="00654625"/>
    <w:rsid w:val="00657F10"/>
    <w:rsid w:val="00687E62"/>
    <w:rsid w:val="006959EB"/>
    <w:rsid w:val="006A6975"/>
    <w:rsid w:val="00700D6D"/>
    <w:rsid w:val="00703999"/>
    <w:rsid w:val="00712E1D"/>
    <w:rsid w:val="00727381"/>
    <w:rsid w:val="00747A7A"/>
    <w:rsid w:val="0080632A"/>
    <w:rsid w:val="00843AD6"/>
    <w:rsid w:val="0086417F"/>
    <w:rsid w:val="008729F4"/>
    <w:rsid w:val="0088010D"/>
    <w:rsid w:val="008815AD"/>
    <w:rsid w:val="0088261F"/>
    <w:rsid w:val="008A7C5B"/>
    <w:rsid w:val="008B1E93"/>
    <w:rsid w:val="008C66A2"/>
    <w:rsid w:val="008E0BB4"/>
    <w:rsid w:val="008F0E7F"/>
    <w:rsid w:val="00915FA6"/>
    <w:rsid w:val="0092696B"/>
    <w:rsid w:val="00932CB1"/>
    <w:rsid w:val="00946655"/>
    <w:rsid w:val="009522DE"/>
    <w:rsid w:val="009652D9"/>
    <w:rsid w:val="00975B90"/>
    <w:rsid w:val="00990762"/>
    <w:rsid w:val="009933A2"/>
    <w:rsid w:val="009A0700"/>
    <w:rsid w:val="009D0020"/>
    <w:rsid w:val="009F0645"/>
    <w:rsid w:val="00A04C0C"/>
    <w:rsid w:val="00A1325D"/>
    <w:rsid w:val="00A365D8"/>
    <w:rsid w:val="00A86BE6"/>
    <w:rsid w:val="00A86F0B"/>
    <w:rsid w:val="00AD5302"/>
    <w:rsid w:val="00AF6F37"/>
    <w:rsid w:val="00B26D72"/>
    <w:rsid w:val="00B35143"/>
    <w:rsid w:val="00B50AB9"/>
    <w:rsid w:val="00BA280F"/>
    <w:rsid w:val="00BE09A0"/>
    <w:rsid w:val="00BE3A4D"/>
    <w:rsid w:val="00C03DCC"/>
    <w:rsid w:val="00C14124"/>
    <w:rsid w:val="00C5201E"/>
    <w:rsid w:val="00C5443D"/>
    <w:rsid w:val="00C565F0"/>
    <w:rsid w:val="00C64DE1"/>
    <w:rsid w:val="00C8629D"/>
    <w:rsid w:val="00CA33EC"/>
    <w:rsid w:val="00CC225F"/>
    <w:rsid w:val="00CD174F"/>
    <w:rsid w:val="00D041EB"/>
    <w:rsid w:val="00D17B79"/>
    <w:rsid w:val="00D4104E"/>
    <w:rsid w:val="00D70F02"/>
    <w:rsid w:val="00D811F5"/>
    <w:rsid w:val="00D8327B"/>
    <w:rsid w:val="00E10D1D"/>
    <w:rsid w:val="00E328DB"/>
    <w:rsid w:val="00E35609"/>
    <w:rsid w:val="00E71EE9"/>
    <w:rsid w:val="00EE280B"/>
    <w:rsid w:val="00EF4FF4"/>
    <w:rsid w:val="00F21CDD"/>
    <w:rsid w:val="00F325A3"/>
    <w:rsid w:val="00F43100"/>
    <w:rsid w:val="00F519FC"/>
    <w:rsid w:val="00FA5F8B"/>
    <w:rsid w:val="00FC575D"/>
    <w:rsid w:val="00FD2CED"/>
    <w:rsid w:val="00FD3B54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BB7F"/>
  <w15:docId w15:val="{C9BCC190-177C-4812-837C-5BC1B028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1E93"/>
    <w:pPr>
      <w:ind w:left="720"/>
      <w:contextualSpacing/>
    </w:pPr>
  </w:style>
  <w:style w:type="paragraph" w:styleId="BodyText">
    <w:name w:val="Body Text"/>
    <w:basedOn w:val="Normal"/>
    <w:link w:val="BodyTextChar"/>
    <w:rsid w:val="00657F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7F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182E-F0D8-4068-8AE2-F572223B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Sonik Beglaryan</cp:lastModifiedBy>
  <cp:revision>78</cp:revision>
  <cp:lastPrinted>2020-03-03T10:59:00Z</cp:lastPrinted>
  <dcterms:created xsi:type="dcterms:W3CDTF">2019-07-24T12:14:00Z</dcterms:created>
  <dcterms:modified xsi:type="dcterms:W3CDTF">2022-05-11T06:30:00Z</dcterms:modified>
</cp:coreProperties>
</file>