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08" w:rsidRDefault="00533245" w:rsidP="00C362AB">
      <w:pPr>
        <w:jc w:val="both"/>
        <w:rPr>
          <w:rFonts w:ascii="GHEA Grapalat" w:hAnsi="GHEA Grapalat" w:cs="Sylfaen"/>
          <w:b/>
          <w:lang w:val="ru-RU"/>
        </w:rPr>
      </w:pPr>
      <w:r>
        <w:rPr>
          <w:rFonts w:ascii="GHEA Grapalat" w:hAnsi="GHEA Grapalat" w:cs="Sylfaen"/>
          <w:b/>
          <w:lang w:val="ru-RU"/>
        </w:rPr>
        <w:t xml:space="preserve"> </w:t>
      </w:r>
      <w:r w:rsidR="002B2B02" w:rsidRPr="004A1184">
        <w:rPr>
          <w:rFonts w:ascii="GHEA Grapalat" w:hAnsi="GHEA Grapalat" w:cs="Sylfaen"/>
          <w:b/>
          <w:lang w:val="ru-RU"/>
        </w:rPr>
        <w:t xml:space="preserve">                                                    </w:t>
      </w:r>
    </w:p>
    <w:p w:rsidR="00FF05A5" w:rsidRDefault="00230E08" w:rsidP="00C362AB">
      <w:pPr>
        <w:jc w:val="both"/>
        <w:rPr>
          <w:rFonts w:ascii="GHEA Grapalat" w:hAnsi="GHEA Grapalat" w:cs="Sylfaen"/>
          <w:b/>
          <w:lang w:val="hy-AM"/>
        </w:rPr>
      </w:pPr>
      <w:r w:rsidRPr="00230E08">
        <w:rPr>
          <w:rFonts w:ascii="GHEA Grapalat" w:hAnsi="GHEA Grapalat" w:cs="Sylfaen"/>
          <w:b/>
          <w:lang w:val="ru-RU"/>
        </w:rPr>
        <w:t xml:space="preserve">                                                    </w:t>
      </w:r>
      <w:r w:rsidR="002B2B02" w:rsidRPr="004A1184">
        <w:rPr>
          <w:rFonts w:ascii="GHEA Grapalat" w:hAnsi="GHEA Grapalat" w:cs="Sylfaen"/>
          <w:b/>
          <w:lang w:val="ru-RU"/>
        </w:rPr>
        <w:t xml:space="preserve"> </w:t>
      </w:r>
      <w:r w:rsidR="00931042">
        <w:rPr>
          <w:rFonts w:ascii="GHEA Grapalat" w:hAnsi="GHEA Grapalat" w:cs="Sylfaen"/>
          <w:b/>
          <w:lang w:val="ru-RU"/>
        </w:rPr>
        <w:t xml:space="preserve">  </w:t>
      </w:r>
      <w:r w:rsidR="00DF382C" w:rsidRPr="004A1184">
        <w:rPr>
          <w:rFonts w:ascii="GHEA Grapalat" w:hAnsi="GHEA Grapalat" w:cs="Sylfaen"/>
          <w:b/>
          <w:lang w:val="ru-RU"/>
        </w:rPr>
        <w:t xml:space="preserve">  </w:t>
      </w:r>
      <w:r w:rsidR="00BC3832" w:rsidRPr="004A1184">
        <w:rPr>
          <w:rFonts w:ascii="GHEA Grapalat" w:hAnsi="GHEA Grapalat" w:cs="Sylfaen"/>
          <w:b/>
          <w:lang w:val="ru-RU"/>
        </w:rPr>
        <w:t xml:space="preserve"> </w:t>
      </w:r>
      <w:r w:rsidR="00720138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</w:rPr>
        <w:t xml:space="preserve">  </w:t>
      </w:r>
      <w:r w:rsidR="00FF05A5" w:rsidRPr="009D71AA">
        <w:rPr>
          <w:rFonts w:ascii="GHEA Grapalat" w:hAnsi="GHEA Grapalat" w:cs="Sylfaen"/>
          <w:b/>
          <w:lang w:val="hy-AM"/>
        </w:rPr>
        <w:t>Ո Ր Ո Շ ՈՒ Մ</w:t>
      </w:r>
      <w:r w:rsidR="00FF05A5" w:rsidRPr="0081520F">
        <w:rPr>
          <w:rFonts w:ascii="GHEA Grapalat" w:hAnsi="GHEA Grapalat" w:cs="Sylfaen"/>
          <w:b/>
          <w:lang w:val="hy-AM"/>
        </w:rPr>
        <w:t xml:space="preserve"> </w:t>
      </w:r>
    </w:p>
    <w:p w:rsidR="00FF05A5" w:rsidRDefault="0062662B" w:rsidP="00FF05A5">
      <w:pPr>
        <w:rPr>
          <w:rFonts w:ascii="GHEA Grapalat" w:hAnsi="GHEA Grapalat" w:cs="Sylfaen"/>
          <w:b/>
          <w:lang w:val="hy-AM"/>
        </w:rPr>
      </w:pPr>
      <w:r w:rsidRPr="00CF1AB7">
        <w:rPr>
          <w:rFonts w:ascii="GHEA Grapalat" w:hAnsi="GHEA Grapalat" w:cs="Sylfaen"/>
          <w:b/>
        </w:rPr>
        <w:t xml:space="preserve">          </w:t>
      </w:r>
      <w:r w:rsidR="00FF05A5" w:rsidRPr="00CF1AB7">
        <w:rPr>
          <w:rFonts w:ascii="GHEA Grapalat" w:hAnsi="GHEA Grapalat" w:cs="Sylfaen"/>
          <w:b/>
        </w:rPr>
        <w:t xml:space="preserve">  </w:t>
      </w:r>
      <w:r w:rsidR="00230E08" w:rsidRPr="00CF1AB7">
        <w:rPr>
          <w:rFonts w:ascii="GHEA Grapalat" w:hAnsi="GHEA Grapalat" w:cs="Sylfaen"/>
          <w:b/>
        </w:rPr>
        <w:t xml:space="preserve">   </w:t>
      </w:r>
      <w:r w:rsidR="00FF05A5" w:rsidRPr="0081520F">
        <w:rPr>
          <w:rFonts w:ascii="GHEA Grapalat" w:hAnsi="GHEA Grapalat" w:cs="Sylfaen"/>
          <w:b/>
          <w:lang w:val="hy-AM"/>
        </w:rPr>
        <w:t>Արգելադրված  գույքը  հարկադիր  էլեկտրոնային աճուրդով իրացնելու մասին</w:t>
      </w:r>
    </w:p>
    <w:p w:rsidR="00DE30FD" w:rsidRPr="0081520F" w:rsidRDefault="00DE30FD" w:rsidP="00FF05A5">
      <w:pPr>
        <w:rPr>
          <w:rFonts w:ascii="GHEA Grapalat" w:hAnsi="GHEA Grapalat" w:cs="Sylfaen"/>
          <w:b/>
          <w:lang w:val="hy-AM"/>
        </w:rPr>
      </w:pPr>
    </w:p>
    <w:p w:rsidR="00FF05A5" w:rsidRPr="00DE30FD" w:rsidRDefault="00FF05A5" w:rsidP="006209FB">
      <w:pPr>
        <w:tabs>
          <w:tab w:val="left" w:pos="4678"/>
        </w:tabs>
        <w:rPr>
          <w:rFonts w:ascii="GHEA Grapalat" w:hAnsi="GHEA Grapalat" w:cs="Sylfaen"/>
          <w:sz w:val="22"/>
          <w:szCs w:val="22"/>
          <w:lang w:val="hy-AM"/>
        </w:rPr>
      </w:pPr>
      <w:r w:rsidRPr="00DE30FD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5700D2" w:rsidRPr="00DE30FD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7132CB">
        <w:rPr>
          <w:rFonts w:ascii="GHEA Grapalat" w:hAnsi="GHEA Grapalat" w:cs="Sylfaen"/>
          <w:sz w:val="22"/>
          <w:szCs w:val="22"/>
          <w:lang w:val="hy-AM"/>
        </w:rPr>
        <w:t>16</w:t>
      </w:r>
      <w:r w:rsidR="00FD0290">
        <w:rPr>
          <w:rFonts w:ascii="GHEA Grapalat" w:hAnsi="GHEA Grapalat" w:cs="Sylfaen"/>
          <w:sz w:val="22"/>
          <w:szCs w:val="22"/>
          <w:lang w:val="hy-AM"/>
        </w:rPr>
        <w:t>.05.2022</w:t>
      </w:r>
      <w:r w:rsidRPr="005629A8">
        <w:rPr>
          <w:rFonts w:ascii="GHEA Grapalat" w:hAnsi="GHEA Grapalat" w:cs="Sylfaen"/>
          <w:sz w:val="22"/>
          <w:szCs w:val="22"/>
          <w:lang w:val="hy-AM"/>
        </w:rPr>
        <w:t xml:space="preserve">թ           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  </w:t>
      </w:r>
      <w:r>
        <w:rPr>
          <w:rFonts w:ascii="GHEA Grapalat" w:hAnsi="GHEA Grapalat" w:cs="Sylfaen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ab/>
        <w:t xml:space="preserve">       </w:t>
      </w:r>
      <w:r w:rsidRPr="00374791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81520F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700D2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6209FB">
        <w:rPr>
          <w:rFonts w:ascii="GHEA Grapalat" w:hAnsi="GHEA Grapalat" w:cs="Sylfaen"/>
          <w:sz w:val="22"/>
          <w:szCs w:val="22"/>
          <w:lang w:val="hy-AM"/>
        </w:rPr>
        <w:t>ք.</w:t>
      </w:r>
      <w:r w:rsidR="00DE30FD" w:rsidRPr="00DE30FD">
        <w:rPr>
          <w:rFonts w:ascii="GHEA Grapalat" w:hAnsi="GHEA Grapalat" w:cs="Sylfaen"/>
          <w:sz w:val="22"/>
          <w:szCs w:val="22"/>
          <w:lang w:val="hy-AM"/>
        </w:rPr>
        <w:t xml:space="preserve"> Աշտարակ</w:t>
      </w:r>
    </w:p>
    <w:p w:rsidR="00DE30FD" w:rsidRPr="005629A8" w:rsidRDefault="00DE30FD" w:rsidP="006209FB">
      <w:pPr>
        <w:tabs>
          <w:tab w:val="left" w:pos="4678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B77E99" w:rsidRDefault="00FF05A5" w:rsidP="00B77E99">
      <w:pPr>
        <w:tabs>
          <w:tab w:val="left" w:pos="5880"/>
        </w:tabs>
        <w:ind w:right="-578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F3739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F3739" w:rsidRPr="00EF3739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B804DE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="005A43F3">
        <w:rPr>
          <w:rFonts w:ascii="GHEA Grapalat" w:hAnsi="GHEA Grapalat"/>
          <w:color w:val="000000"/>
          <w:sz w:val="22"/>
          <w:szCs w:val="22"/>
          <w:lang w:val="hy-AM"/>
        </w:rPr>
        <w:t>արկադ</w:t>
      </w:r>
      <w:r w:rsidRPr="006209FB">
        <w:rPr>
          <w:rFonts w:ascii="GHEA Grapalat" w:hAnsi="GHEA Grapalat"/>
          <w:color w:val="000000"/>
          <w:sz w:val="22"/>
          <w:szCs w:val="22"/>
          <w:lang w:val="hy-AM"/>
        </w:rPr>
        <w:t xml:space="preserve">իր կատարումն ապահովող ծառայության Արագածոտնի </w:t>
      </w:r>
      <w:r w:rsidR="00DE30FD" w:rsidRPr="00DE30FD">
        <w:rPr>
          <w:rFonts w:ascii="GHEA Grapalat" w:hAnsi="GHEA Grapalat"/>
          <w:color w:val="000000"/>
          <w:sz w:val="22"/>
          <w:szCs w:val="22"/>
          <w:lang w:val="hy-AM"/>
        </w:rPr>
        <w:t xml:space="preserve">և Արմավիրի </w:t>
      </w:r>
      <w:r w:rsidRPr="006209FB">
        <w:rPr>
          <w:rFonts w:ascii="GHEA Grapalat" w:hAnsi="GHEA Grapalat"/>
          <w:color w:val="000000"/>
          <w:sz w:val="22"/>
          <w:szCs w:val="22"/>
          <w:lang w:val="hy-AM"/>
        </w:rPr>
        <w:t xml:space="preserve">մարզային բաժնի </w:t>
      </w:r>
      <w:r w:rsidR="005A43F3">
        <w:rPr>
          <w:rFonts w:ascii="GHEA Grapalat" w:hAnsi="GHEA Grapalat"/>
          <w:color w:val="000000"/>
          <w:sz w:val="22"/>
          <w:szCs w:val="22"/>
          <w:lang w:val="hy-AM"/>
        </w:rPr>
        <w:t xml:space="preserve">հարկադիր կատարող </w:t>
      </w:r>
      <w:r w:rsidRPr="006209FB">
        <w:rPr>
          <w:rFonts w:ascii="GHEA Grapalat" w:hAnsi="GHEA Grapalat"/>
          <w:color w:val="000000"/>
          <w:sz w:val="22"/>
          <w:szCs w:val="22"/>
          <w:lang w:val="hy-AM"/>
        </w:rPr>
        <w:t xml:space="preserve">արդարադատության լեյտենանտ </w:t>
      </w:r>
      <w:r w:rsidR="00742FC4" w:rsidRPr="00742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E1B42">
        <w:rPr>
          <w:rFonts w:ascii="GHEA Grapalat" w:hAnsi="GHEA Grapalat"/>
          <w:color w:val="000000"/>
          <w:sz w:val="22"/>
          <w:szCs w:val="22"/>
          <w:lang w:val="hy-AM"/>
        </w:rPr>
        <w:t>Աննա Գևորգյանս</w:t>
      </w:r>
      <w:r w:rsidR="00DE30FD" w:rsidRPr="00DE30FD">
        <w:rPr>
          <w:rFonts w:ascii="GHEA Grapalat" w:hAnsi="GHEA Grapalat"/>
          <w:color w:val="000000"/>
          <w:sz w:val="22"/>
          <w:szCs w:val="22"/>
          <w:lang w:val="hy-AM"/>
        </w:rPr>
        <w:t xml:space="preserve"> ուսումնասիրելով </w:t>
      </w:r>
      <w:r w:rsidR="0072013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E1B42">
        <w:rPr>
          <w:rFonts w:ascii="GHEA Grapalat" w:hAnsi="GHEA Grapalat"/>
          <w:color w:val="000000"/>
          <w:sz w:val="22"/>
          <w:szCs w:val="22"/>
          <w:lang w:val="hy-AM"/>
        </w:rPr>
        <w:t>02.07.2021</w:t>
      </w:r>
      <w:r w:rsidR="00720138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DE30FD" w:rsidRPr="00DE30FD">
        <w:rPr>
          <w:rFonts w:ascii="GHEA Grapalat" w:hAnsi="GHEA Grapalat"/>
          <w:color w:val="000000"/>
          <w:sz w:val="22"/>
          <w:szCs w:val="22"/>
          <w:lang w:val="hy-AM"/>
        </w:rPr>
        <w:t>հարուցված</w:t>
      </w:r>
      <w:r w:rsidR="00720138" w:rsidRPr="0072013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E2FC4" w:rsidRPr="009E2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B804DE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9E2FC4" w:rsidRPr="009E2F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A1DB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E1B42" w:rsidRPr="005E1B42">
        <w:rPr>
          <w:rFonts w:ascii="GHEA Grapalat" w:hAnsi="GHEA Grapalat"/>
          <w:color w:val="000000"/>
          <w:sz w:val="22"/>
          <w:szCs w:val="22"/>
          <w:lang w:val="hy-AM"/>
        </w:rPr>
        <w:t>07788628</w:t>
      </w:r>
      <w:r w:rsidR="007132CB" w:rsidRPr="007132CB">
        <w:rPr>
          <w:rFonts w:ascii="GHEA Grapalat" w:hAnsi="GHEA Grapalat"/>
          <w:color w:val="000000"/>
          <w:sz w:val="22"/>
          <w:szCs w:val="22"/>
          <w:lang w:val="hy-AM"/>
        </w:rPr>
        <w:t>,07788634</w:t>
      </w:r>
      <w:r w:rsidR="00CF1AB7" w:rsidRPr="00CF1AB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E2FC4">
        <w:rPr>
          <w:rFonts w:ascii="GHEA Grapalat" w:hAnsi="GHEA Grapalat"/>
          <w:color w:val="000000"/>
          <w:sz w:val="22"/>
          <w:szCs w:val="22"/>
          <w:lang w:val="hy-AM"/>
        </w:rPr>
        <w:t xml:space="preserve">կատարողական վարույթների </w:t>
      </w:r>
      <w:r w:rsidRPr="006209FB">
        <w:rPr>
          <w:rFonts w:ascii="GHEA Grapalat" w:hAnsi="GHEA Grapalat"/>
          <w:color w:val="000000"/>
          <w:sz w:val="22"/>
          <w:szCs w:val="22"/>
          <w:lang w:val="hy-AM"/>
        </w:rPr>
        <w:t xml:space="preserve">  նյութերը</w:t>
      </w:r>
      <w:r w:rsidRPr="004D4B83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4D4B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</w:t>
      </w:r>
      <w:r w:rsidR="00F9049C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</w:t>
      </w:r>
      <w:r w:rsidR="004D4B83" w:rsidRPr="0062662B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                        </w:t>
      </w:r>
      <w:r w:rsidR="003B5BF4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                           </w:t>
      </w:r>
      <w:r w:rsidRPr="009D71AA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DF382C" w:rsidRPr="00103E44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9E2FC4" w:rsidRPr="009E2FC4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102ED8" w:rsidRPr="005A43F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</w:p>
    <w:p w:rsidR="00230E08" w:rsidRDefault="00B77E99" w:rsidP="002D03EC">
      <w:pPr>
        <w:tabs>
          <w:tab w:val="left" w:pos="5880"/>
          <w:tab w:val="left" w:pos="10490"/>
        </w:tabs>
        <w:ind w:right="-578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77E9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                                                          </w:t>
      </w:r>
      <w:r w:rsidR="00BC3832" w:rsidRPr="004A1184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</w:p>
    <w:p w:rsidR="00FF05A5" w:rsidRDefault="00230E08" w:rsidP="002D03EC">
      <w:pPr>
        <w:tabs>
          <w:tab w:val="left" w:pos="5880"/>
          <w:tab w:val="left" w:pos="10490"/>
        </w:tabs>
        <w:ind w:right="-578"/>
        <w:jc w:val="both"/>
        <w:rPr>
          <w:rFonts w:ascii="GHEA Grapalat" w:hAnsi="GHEA Grapalat"/>
          <w:b/>
          <w:color w:val="000000"/>
          <w:lang w:val="hy-AM"/>
        </w:rPr>
      </w:pPr>
      <w:r w:rsidRPr="002B004C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                            </w:t>
      </w:r>
      <w:r w:rsidR="0072013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                           </w:t>
      </w:r>
      <w:r w:rsidR="009E2FC4" w:rsidRPr="009E2FC4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FF05A5" w:rsidRPr="009D71AA">
        <w:rPr>
          <w:rFonts w:ascii="GHEA Grapalat" w:hAnsi="GHEA Grapalat"/>
          <w:b/>
          <w:color w:val="000000"/>
          <w:lang w:val="hy-AM"/>
        </w:rPr>
        <w:t>Պ Ա Ր Զ Ե Ց Ի</w:t>
      </w:r>
    </w:p>
    <w:p w:rsidR="004874C4" w:rsidRDefault="00B77E99" w:rsidP="001B107F">
      <w:pPr>
        <w:tabs>
          <w:tab w:val="left" w:pos="5880"/>
          <w:tab w:val="left" w:pos="10490"/>
        </w:tabs>
        <w:ind w:right="-578"/>
        <w:jc w:val="both"/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B77E99"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</w:t>
      </w:r>
      <w:r w:rsidR="002D03EC" w:rsidRP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ՀՀ Արագածոտնի մարզի ընդհանուր իրավասության դատարանի կողմից </w:t>
      </w:r>
      <w:r w:rsidR="005E1B42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29.06.2021</w:t>
      </w:r>
      <w:r w:rsid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թ.</w:t>
      </w:r>
      <w:r w:rsidR="002D03EC" w:rsidRP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CF1AB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տրված </w:t>
      </w:r>
      <w:r w:rsidR="00CF1AB7" w:rsidRPr="00CF1AB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                </w:t>
      </w:r>
      <w:r w:rsidR="005E1B42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թիվ  ԱՐԱԴ</w:t>
      </w:r>
      <w:r w:rsidR="00CF1AB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/</w:t>
      </w:r>
      <w:r w:rsidR="005E1B42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3245/02/20</w:t>
      </w:r>
      <w:r w:rsidR="002D03EC" w:rsidRP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CF1AB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կատարողական</w:t>
      </w:r>
      <w:r w:rsid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թերթի  համաձայն  պետք </w:t>
      </w:r>
      <w:r w:rsidR="007553EC" w:rsidRPr="00755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է</w:t>
      </w:r>
      <w:r w:rsidR="007553EC" w:rsidRPr="00755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5E1B42" w:rsidRPr="005E1B42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Ժիրայր Անդրանիկի Ավետիսյանից և Խորեն Խորենի Կրիակոսյան</w:t>
      </w:r>
      <w:r w:rsidR="00DE30FD" w:rsidRPr="00DE30FD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ից</w:t>
      </w:r>
      <w:r w:rsidR="00DE30FD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CF1AB7" w:rsidRPr="00CF1AB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համապարտության կարգով հօգուտ &lt;</w:t>
      </w:r>
      <w:r w:rsidR="00DE30FD" w:rsidRPr="00DE30FD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&lt;</w:t>
      </w:r>
      <w:r w:rsidR="005E1B42" w:rsidRPr="005E1B42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Ակբա բանկ</w:t>
      </w:r>
      <w:r w:rsidR="00CF1AB7" w:rsidRPr="00CF1AB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&gt;</w:t>
      </w:r>
      <w:r w:rsidR="00DE30FD" w:rsidRPr="00DE30FD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&gt; </w:t>
      </w:r>
      <w:r w:rsidR="005E1B42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Բ</w:t>
      </w:r>
      <w:r w:rsidR="009159AA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ԲԸ-ի</w:t>
      </w:r>
      <w:r w:rsidR="00CF1AB7" w:rsidRPr="00CF1AB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բռնագանձել </w:t>
      </w:r>
      <w:r w:rsidR="005E1B42" w:rsidRPr="005E1B42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983.687</w:t>
      </w:r>
      <w:r w:rsidR="00CF1AB7" w:rsidRPr="00CF1AB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ՀՀ դրամ </w:t>
      </w:r>
      <w:r w:rsidR="00CF1AB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և </w:t>
      </w:r>
      <w:r w:rsidR="00CF1AB7" w:rsidRPr="00CF1AB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CF1AB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հաշվեգրվելիք</w:t>
      </w:r>
      <w:r w:rsidR="009159AA" w:rsidRPr="009159AA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5E1B42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տոկոսներ:</w:t>
      </w:r>
    </w:p>
    <w:p w:rsidR="000644E0" w:rsidRPr="00230E08" w:rsidRDefault="004874C4" w:rsidP="001B107F">
      <w:pPr>
        <w:tabs>
          <w:tab w:val="left" w:pos="5880"/>
          <w:tab w:val="left" w:pos="10490"/>
        </w:tabs>
        <w:ind w:right="-578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4874C4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Հարկադիր կատարումն ապահովող ծառայության Արագածոտնի և Արմավիրի մարզային բաժին է մուտքագրվել &lt;&lt;Արմէքսպերտիզա&gt;&gt; ՍՊԸ-ի կողմից տրված թիվ 13/1156/21 եզրակացությունը պարտապան </w:t>
      </w:r>
      <w:r w:rsidRPr="004874C4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Խորեն Խորենի Կիրակոսյան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ի անվամբ սեփականության իրավունքով գրանցված անշարժ գույքի շուկայական արժեքի վերաբերյալ</w:t>
      </w:r>
      <w:r w:rsidRPr="004874C4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:</w:t>
      </w:r>
      <w:r w:rsidR="009159AA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ab/>
      </w:r>
      <w:r w:rsidR="009159AA" w:rsidRPr="009159AA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                                 </w:t>
      </w:r>
      <w:r w:rsidR="00742FC4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        </w:t>
      </w:r>
      <w:r w:rsidR="007A1DBD" w:rsidRP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                     </w:t>
      </w:r>
      <w:r w:rsidR="007A1DBD" w:rsidRPr="001B107F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                                                  </w:t>
      </w:r>
      <w:r w:rsid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     </w:t>
      </w:r>
      <w:r w:rsidR="002D03EC" w:rsidRP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                          </w:t>
      </w:r>
      <w:r w:rsidR="001B107F" w:rsidRPr="001B107F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                                                    </w:t>
      </w:r>
      <w:r w:rsidR="00FF05A5" w:rsidRPr="00230E08">
        <w:rPr>
          <w:rFonts w:ascii="GHEA Grapalat" w:hAnsi="GHEA Grapalat" w:cs="Sylfaen"/>
          <w:sz w:val="22"/>
          <w:szCs w:val="22"/>
          <w:lang w:val="hy-AM"/>
        </w:rPr>
        <w:t>Վերոգրյալի հիման վրա և ղեկավարվելով</w:t>
      </w:r>
      <w:r w:rsidR="005A43F3" w:rsidRPr="0023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05A5" w:rsidRPr="00230E08">
        <w:rPr>
          <w:rFonts w:ascii="GHEA Grapalat" w:hAnsi="GHEA Grapalat" w:cs="Sylfaen"/>
          <w:sz w:val="22"/>
          <w:szCs w:val="22"/>
          <w:lang w:val="hy-AM"/>
        </w:rPr>
        <w:t>«Դատական</w:t>
      </w:r>
      <w:r w:rsidR="009E2FC4" w:rsidRPr="00230E08">
        <w:rPr>
          <w:rFonts w:ascii="GHEA Grapalat" w:hAnsi="GHEA Grapalat" w:cs="Sylfaen"/>
          <w:sz w:val="22"/>
          <w:szCs w:val="22"/>
          <w:lang w:val="hy-AM"/>
        </w:rPr>
        <w:t xml:space="preserve"> ակտերի հարկադիր կատարման մասի»</w:t>
      </w:r>
      <w:r w:rsidR="00EF3739" w:rsidRPr="0023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05A5" w:rsidRPr="00230E08">
        <w:rPr>
          <w:rFonts w:ascii="GHEA Grapalat" w:hAnsi="GHEA Grapalat" w:cs="Sylfaen"/>
          <w:sz w:val="22"/>
          <w:szCs w:val="22"/>
          <w:lang w:val="hy-AM"/>
        </w:rPr>
        <w:t>ՀՀ օրենքի 28,</w:t>
      </w:r>
      <w:r w:rsidR="005A43F3" w:rsidRPr="0023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05A5" w:rsidRPr="00230E08">
        <w:rPr>
          <w:rFonts w:ascii="GHEA Grapalat" w:hAnsi="GHEA Grapalat" w:cs="Sylfaen"/>
          <w:sz w:val="22"/>
          <w:szCs w:val="22"/>
          <w:lang w:val="hy-AM"/>
        </w:rPr>
        <w:t xml:space="preserve">43 հոդվածներով </w:t>
      </w:r>
      <w:r w:rsidR="005A43F3" w:rsidRPr="0023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05A5" w:rsidRPr="00230E08">
        <w:rPr>
          <w:rFonts w:ascii="GHEA Grapalat" w:hAnsi="GHEA Grapalat" w:cs="Sylfaen"/>
          <w:sz w:val="22"/>
          <w:szCs w:val="22"/>
          <w:lang w:val="hy-AM"/>
        </w:rPr>
        <w:t>և</w:t>
      </w:r>
      <w:r w:rsidR="00EF3739" w:rsidRPr="0023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05A5" w:rsidRPr="00230E08">
        <w:rPr>
          <w:rFonts w:ascii="GHEA Grapalat" w:hAnsi="GHEA Grapalat" w:cs="Sylfaen"/>
          <w:sz w:val="22"/>
          <w:szCs w:val="22"/>
          <w:lang w:val="hy-AM"/>
        </w:rPr>
        <w:t>«Հրապարակային սակարկությունների մասին»</w:t>
      </w:r>
      <w:r w:rsidR="003B5BF4" w:rsidRPr="0023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4484C" w:rsidRPr="0023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05A5" w:rsidRPr="00230E08">
        <w:rPr>
          <w:rFonts w:ascii="GHEA Grapalat" w:hAnsi="GHEA Grapalat" w:cs="Sylfaen"/>
          <w:sz w:val="22"/>
          <w:szCs w:val="22"/>
          <w:lang w:val="hy-AM"/>
        </w:rPr>
        <w:t>ՀՀ օրենքի 35.1-35.4  հոդվածներով:</w:t>
      </w:r>
    </w:p>
    <w:p w:rsidR="00230E08" w:rsidRDefault="00931042" w:rsidP="006A56F8">
      <w:pPr>
        <w:spacing w:line="276" w:lineRule="auto"/>
        <w:ind w:right="-43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31042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</w:t>
      </w:r>
      <w:r w:rsidR="00B77E99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</w:p>
    <w:p w:rsidR="00FF05A5" w:rsidRDefault="00230E08" w:rsidP="006A56F8">
      <w:pPr>
        <w:spacing w:line="276" w:lineRule="auto"/>
        <w:ind w:right="-436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230E08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</w:t>
      </w:r>
      <w:r w:rsidR="00720138">
        <w:rPr>
          <w:rFonts w:ascii="GHEA Grapalat" w:hAnsi="GHEA Grapalat" w:cs="Sylfaen"/>
          <w:sz w:val="22"/>
          <w:szCs w:val="22"/>
          <w:lang w:val="hy-AM"/>
        </w:rPr>
        <w:t xml:space="preserve">                              </w:t>
      </w:r>
      <w:r w:rsidR="00720138" w:rsidRPr="0072013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2013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05A5" w:rsidRPr="009D71AA">
        <w:rPr>
          <w:rFonts w:ascii="GHEA Grapalat" w:hAnsi="GHEA Grapalat" w:cs="Sylfaen"/>
          <w:b/>
          <w:lang w:val="hy-AM"/>
        </w:rPr>
        <w:t>Ո Ր Ո Շ Ե Ց Ի</w:t>
      </w:r>
      <w:r w:rsidR="00FF05A5" w:rsidRPr="00971C6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F05A5" w:rsidRPr="00971C64">
        <w:rPr>
          <w:rFonts w:ascii="GHEA Grapalat" w:hAnsi="GHEA Grapalat" w:cs="Sylfaen"/>
          <w:b/>
          <w:sz w:val="22"/>
          <w:szCs w:val="22"/>
          <w:lang w:val="hy-AM"/>
        </w:rPr>
        <w:tab/>
      </w:r>
      <w:r w:rsidR="0037344E" w:rsidRPr="0037344E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                                                           </w:t>
      </w:r>
      <w:r w:rsidR="006A56F8" w:rsidRPr="006A56F8"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r w:rsidR="002D03EC" w:rsidRPr="002D03EC"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 w:rsidR="009159AA" w:rsidRPr="009159A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9159AA">
        <w:rPr>
          <w:rFonts w:ascii="GHEA Grapalat" w:hAnsi="GHEA Grapalat"/>
          <w:sz w:val="22"/>
          <w:szCs w:val="22"/>
          <w:lang w:val="hy-AM" w:eastAsia="en-GB"/>
        </w:rPr>
        <w:t>Պարտապան</w:t>
      </w:r>
      <w:r w:rsidRPr="00230E08">
        <w:rPr>
          <w:rFonts w:ascii="GHEA Grapalat" w:hAnsi="GHEA Grapalat"/>
          <w:sz w:val="22"/>
          <w:szCs w:val="22"/>
          <w:lang w:val="hy-AM" w:eastAsia="en-GB"/>
        </w:rPr>
        <w:t>՝</w:t>
      </w:r>
      <w:r w:rsidR="009159AA" w:rsidRPr="009159AA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5E1B42" w:rsidRPr="005E1B42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Խորեն Խորենի Կիրակոսյան</w:t>
      </w:r>
      <w:r w:rsidR="00742FC4" w:rsidRPr="00DE30FD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ի</w:t>
      </w:r>
      <w:r w:rsidR="00742FC4" w:rsidRPr="00742FC4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ն </w:t>
      </w:r>
      <w:r w:rsidR="007553EC">
        <w:rPr>
          <w:rFonts w:ascii="GHEA Grapalat" w:hAnsi="GHEA Grapalat"/>
          <w:sz w:val="22"/>
          <w:szCs w:val="22"/>
          <w:lang w:val="hy-AM" w:eastAsia="en-GB"/>
        </w:rPr>
        <w:t>պատկանող</w:t>
      </w:r>
      <w:r w:rsidRPr="00230E08">
        <w:rPr>
          <w:rFonts w:ascii="GHEA Grapalat" w:hAnsi="GHEA Grapalat"/>
          <w:sz w:val="22"/>
          <w:szCs w:val="22"/>
          <w:lang w:val="hy-AM" w:eastAsia="en-GB"/>
        </w:rPr>
        <w:t xml:space="preserve"> </w:t>
      </w:r>
      <w:r w:rsidR="007553EC">
        <w:rPr>
          <w:rFonts w:ascii="GHEA Grapalat" w:hAnsi="GHEA Grapalat"/>
          <w:sz w:val="22"/>
          <w:szCs w:val="22"/>
          <w:lang w:val="hy-AM" w:eastAsia="en-GB"/>
        </w:rPr>
        <w:t xml:space="preserve"> ներք</w:t>
      </w:r>
      <w:r w:rsidR="00431C3A" w:rsidRPr="00431C3A">
        <w:rPr>
          <w:rFonts w:ascii="GHEA Grapalat" w:hAnsi="GHEA Grapalat"/>
          <w:sz w:val="22"/>
          <w:szCs w:val="22"/>
          <w:lang w:val="hy-AM" w:eastAsia="en-GB"/>
        </w:rPr>
        <w:t>ոհիշյալ գույքը.</w:t>
      </w:r>
      <w:r w:rsidR="006A56F8">
        <w:rPr>
          <w:rFonts w:ascii="GHEA Grapalat" w:hAnsi="GHEA Grapalat" w:cs="Sylfaen"/>
          <w:color w:val="000000"/>
          <w:sz w:val="22"/>
          <w:szCs w:val="22"/>
          <w:lang w:val="hy-AM"/>
        </w:rPr>
        <w:tab/>
      </w:r>
      <w:r w:rsidR="000644E0" w:rsidRPr="000644E0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                                     </w:t>
      </w:r>
      <w:r w:rsidR="0037344E" w:rsidRPr="0037344E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</w:t>
      </w:r>
      <w:r w:rsidR="006A56F8" w:rsidRPr="006A56F8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                       </w:t>
      </w:r>
      <w:r w:rsidR="0037344E" w:rsidRPr="0037344E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 </w:t>
      </w:r>
      <w:r w:rsidR="00FF05A5" w:rsidRPr="00374791">
        <w:rPr>
          <w:rFonts w:ascii="GHEA Grapalat" w:hAnsi="GHEA Grapalat" w:cs="Sylfaen"/>
          <w:sz w:val="22"/>
          <w:szCs w:val="22"/>
          <w:lang w:val="hy-AM"/>
        </w:rPr>
        <w:t>/</w:t>
      </w:r>
      <w:r w:rsidR="00FF05A5" w:rsidRPr="00436821">
        <w:rPr>
          <w:rFonts w:ascii="GHEA Grapalat" w:hAnsi="GHEA Grapalat" w:cs="Sylfaen"/>
          <w:sz w:val="20"/>
          <w:szCs w:val="20"/>
          <w:lang w:val="hy-AM"/>
        </w:rPr>
        <w:t>պարտապանի անուն, ազգանուն, հայրանուն,իրավաբանական անձի  անվանումը հասցեն/</w:t>
      </w:r>
      <w:r w:rsidR="00FF05A5" w:rsidRPr="00374791">
        <w:rPr>
          <w:rFonts w:ascii="GHEA Grapalat" w:hAnsi="GHEA Grapalat" w:cs="Sylfaen"/>
          <w:i/>
          <w:sz w:val="22"/>
          <w:szCs w:val="22"/>
          <w:lang w:val="hy-AM"/>
        </w:rPr>
        <w:tab/>
      </w:r>
    </w:p>
    <w:tbl>
      <w:tblPr>
        <w:tblW w:w="11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171"/>
        <w:gridCol w:w="1189"/>
        <w:gridCol w:w="2516"/>
        <w:gridCol w:w="2625"/>
      </w:tblGrid>
      <w:tr w:rsidR="00024C2B" w:rsidRPr="0037344E" w:rsidTr="00FD0290">
        <w:trPr>
          <w:trHeight w:val="591"/>
        </w:trPr>
        <w:tc>
          <w:tcPr>
            <w:tcW w:w="617" w:type="dxa"/>
          </w:tcPr>
          <w:p w:rsidR="00024C2B" w:rsidRPr="0037344E" w:rsidRDefault="00024C2B" w:rsidP="00A61AAA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6625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ab/>
            </w:r>
            <w:r w:rsidRPr="008F76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171" w:type="dxa"/>
            <w:tcBorders>
              <w:right w:val="single" w:sz="4" w:space="0" w:color="auto"/>
            </w:tcBorders>
          </w:tcPr>
          <w:p w:rsidR="00024C2B" w:rsidRPr="0037344E" w:rsidRDefault="00024C2B" w:rsidP="00A61AAA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7344E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 </w:t>
            </w:r>
            <w:r w:rsidRPr="0037344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Գույքի 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անվանումը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24C2B" w:rsidRPr="0037344E" w:rsidRDefault="00024C2B" w:rsidP="00A61AAA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37344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Գույքի քանակը</w:t>
            </w:r>
          </w:p>
          <w:p w:rsidR="00024C2B" w:rsidRPr="006A5E0C" w:rsidRDefault="00024C2B" w:rsidP="00A61AAA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516" w:type="dxa"/>
          </w:tcPr>
          <w:p w:rsidR="00024C2B" w:rsidRPr="0037344E" w:rsidRDefault="00024C2B" w:rsidP="00A61AAA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344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միավորի </w:t>
            </w:r>
          </w:p>
          <w:p w:rsidR="00024C2B" w:rsidRPr="0037344E" w:rsidRDefault="00024C2B" w:rsidP="00A61AAA">
            <w:pP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344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գնահատման գինը</w:t>
            </w:r>
          </w:p>
        </w:tc>
        <w:tc>
          <w:tcPr>
            <w:tcW w:w="2625" w:type="dxa"/>
          </w:tcPr>
          <w:p w:rsidR="00024C2B" w:rsidRPr="0037344E" w:rsidRDefault="00024C2B" w:rsidP="00A61AAA">
            <w:pPr>
              <w:ind w:hanging="102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344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միավորի մեկնարկային</w:t>
            </w:r>
          </w:p>
          <w:p w:rsidR="00024C2B" w:rsidRPr="0037344E" w:rsidRDefault="00024C2B" w:rsidP="00A61AAA">
            <w:pPr>
              <w:ind w:hanging="102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37344E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գինը</w:t>
            </w:r>
          </w:p>
        </w:tc>
      </w:tr>
      <w:tr w:rsidR="00024C2B" w:rsidRPr="00080913" w:rsidTr="00FD0290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2B" w:rsidRPr="0037344E" w:rsidRDefault="00024C2B" w:rsidP="00A61AA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344E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13" w:rsidRPr="00080913" w:rsidRDefault="00F57BE5" w:rsidP="005E1B4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Արագածոտնի մարզ,</w:t>
            </w:r>
            <w:r w:rsidR="00431C3A" w:rsidRPr="00431C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E1B42" w:rsidRPr="005E1B42">
              <w:rPr>
                <w:rFonts w:ascii="GHEA Grapalat" w:hAnsi="GHEA Grapalat" w:cs="Sylfaen"/>
                <w:sz w:val="20"/>
                <w:szCs w:val="20"/>
                <w:lang w:val="hy-AM"/>
              </w:rPr>
              <w:t>Ագարակավան</w:t>
            </w:r>
            <w:r w:rsidR="00431C3A" w:rsidRPr="00431C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A43F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</w:t>
            </w:r>
            <w:r w:rsidR="009159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այնք </w:t>
            </w:r>
            <w:r w:rsidR="005E1B42" w:rsidRPr="005E1B42">
              <w:rPr>
                <w:rFonts w:ascii="GHEA Grapalat" w:hAnsi="GHEA Grapalat" w:cs="Sylfaen"/>
                <w:sz w:val="20"/>
                <w:szCs w:val="20"/>
                <w:lang w:val="hy-AM"/>
              </w:rPr>
              <w:t>1.2454</w:t>
            </w:r>
            <w:r w:rsidR="009159AA" w:rsidRPr="009159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742FC4">
              <w:rPr>
                <w:rFonts w:ascii="GHEA Grapalat" w:hAnsi="GHEA Grapalat" w:cs="Sylfaen"/>
                <w:sz w:val="20"/>
                <w:szCs w:val="20"/>
                <w:lang w:val="hy-AM"/>
              </w:rPr>
              <w:t>հա</w:t>
            </w:r>
            <w:r w:rsidR="009159AA" w:rsidRPr="009159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գյուղ. նշանակության </w:t>
            </w:r>
            <w:r w:rsidR="005E1B42" w:rsidRPr="005E1B4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հողամաս </w:t>
            </w:r>
            <w:r w:rsidR="009159AA" w:rsidRPr="009159AA">
              <w:rPr>
                <w:rFonts w:ascii="GHEA Grapalat" w:hAnsi="GHEA Grapalat" w:cs="Sylfaen"/>
                <w:sz w:val="20"/>
                <w:szCs w:val="20"/>
                <w:lang w:val="hy-AM"/>
              </w:rPr>
              <w:t>վկ.</w:t>
            </w:r>
            <w:r w:rsidR="005E1B42" w:rsidRPr="005E1B42">
              <w:rPr>
                <w:rFonts w:ascii="GHEA Grapalat" w:hAnsi="GHEA Grapalat" w:cs="Sylfaen"/>
                <w:sz w:val="20"/>
                <w:szCs w:val="20"/>
                <w:lang w:val="hy-AM"/>
              </w:rPr>
              <w:t>28062021-02-0042</w:t>
            </w:r>
            <w:r w:rsidR="00080913" w:rsidRPr="00080913">
              <w:rPr>
                <w:rFonts w:ascii="GHEA Grapalat" w:hAnsi="GHEA Grapalat" w:cs="Sylfaen"/>
                <w:sz w:val="20"/>
                <w:szCs w:val="20"/>
                <w:lang w:val="hy-AM"/>
              </w:rPr>
              <w:t>,կգծգ. 02-005-0118-0345</w:t>
            </w:r>
          </w:p>
          <w:p w:rsidR="00024C2B" w:rsidRPr="000B3904" w:rsidRDefault="00080913" w:rsidP="005E1B4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80913">
              <w:rPr>
                <w:rFonts w:ascii="GHEA Grapalat" w:hAnsi="GHEA Grapalat" w:cs="Sylfaen"/>
                <w:sz w:val="20"/>
                <w:szCs w:val="20"/>
                <w:lang w:val="hy-AM"/>
              </w:rPr>
              <w:t>Մակերեսը 12.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454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ք.մ</w:t>
            </w:r>
            <w:proofErr w:type="spellEnd"/>
            <w:r w:rsidR="009159A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24C2B" w:rsidRPr="00AC3682" w:rsidRDefault="0024484C" w:rsidP="00A61AA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46A0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12DBD" w:rsidRPr="00746A0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24C2B">
              <w:rPr>
                <w:rFonts w:ascii="GHEA Grapalat" w:hAnsi="GHEA Grapalat"/>
                <w:sz w:val="20"/>
                <w:szCs w:val="20"/>
                <w:lang w:val="hy-AM"/>
              </w:rPr>
              <w:t>1 հատ</w:t>
            </w:r>
            <w:r w:rsidR="00024C2B" w:rsidRPr="00AC3682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 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2B" w:rsidRPr="00746A05" w:rsidRDefault="005E1B42" w:rsidP="005E1B4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3.400.000</w:t>
            </w:r>
            <w:r w:rsidR="00024C2B" w:rsidRPr="00746A05">
              <w:rPr>
                <w:rFonts w:ascii="GHEA Grapalat" w:hAnsi="GHEA Grapalat"/>
                <w:sz w:val="22"/>
                <w:szCs w:val="22"/>
                <w:lang w:val="hy-AM"/>
              </w:rPr>
              <w:t>ՀՀ դրամ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2B" w:rsidRPr="003E561A" w:rsidRDefault="009159AA" w:rsidP="005E1B4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65677" w:rsidRPr="00742FC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5E1B42" w:rsidRPr="005E1B42">
              <w:rPr>
                <w:rFonts w:ascii="GHEA Grapalat" w:hAnsi="GHEA Grapalat"/>
                <w:sz w:val="22"/>
                <w:szCs w:val="22"/>
                <w:lang w:val="hy-AM"/>
              </w:rPr>
              <w:t>2.550.</w:t>
            </w:r>
            <w:r w:rsidR="005E1B42" w:rsidRPr="00080913">
              <w:rPr>
                <w:rFonts w:ascii="GHEA Grapalat" w:hAnsi="GHEA Grapalat"/>
                <w:sz w:val="22"/>
                <w:szCs w:val="22"/>
                <w:lang w:val="hy-AM"/>
              </w:rPr>
              <w:t>000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24C2B" w:rsidRPr="003E561A">
              <w:rPr>
                <w:rFonts w:ascii="GHEA Grapalat" w:hAnsi="GHEA Grapalat"/>
                <w:sz w:val="22"/>
                <w:szCs w:val="22"/>
                <w:lang w:val="hy-AM"/>
              </w:rPr>
              <w:t>ՀՀ դրամ</w:t>
            </w:r>
          </w:p>
        </w:tc>
      </w:tr>
      <w:tr w:rsidR="009159AA" w:rsidRPr="00080913" w:rsidTr="00FD0290">
        <w:trPr>
          <w:trHeight w:hRule="exact" w:val="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A" w:rsidRPr="00742FC4" w:rsidRDefault="009159AA" w:rsidP="00A61AA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9159AA" w:rsidRPr="0037344E" w:rsidRDefault="009159AA" w:rsidP="00A61AA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A" w:rsidRPr="00A73728" w:rsidRDefault="009159AA" w:rsidP="00A7372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159AA" w:rsidRPr="00746A05" w:rsidRDefault="009159AA" w:rsidP="00A61A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A" w:rsidRPr="00A73728" w:rsidRDefault="009159AA" w:rsidP="005E1B4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7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A" w:rsidRPr="00A73728" w:rsidRDefault="00D65677" w:rsidP="005E1B42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73728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="009159AA" w:rsidRPr="00A73728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</w:tc>
      </w:tr>
    </w:tbl>
    <w:p w:rsidR="00FF05A5" w:rsidRPr="00E85EC4" w:rsidRDefault="00C3393A" w:rsidP="00FF05A5">
      <w:pPr>
        <w:ind w:right="-43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C3393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05A5" w:rsidRPr="00E85EC4">
        <w:rPr>
          <w:rFonts w:ascii="GHEA Grapalat" w:hAnsi="GHEA Grapalat" w:cs="Sylfaen"/>
          <w:sz w:val="22"/>
          <w:szCs w:val="22"/>
          <w:lang w:val="hy-AM"/>
        </w:rPr>
        <w:t>ներկայացվում է հարկադիր էլեկտրոնային աճուրդի,</w:t>
      </w:r>
      <w:r w:rsidR="00230E08" w:rsidRPr="0023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05A5" w:rsidRPr="00E85EC4">
        <w:rPr>
          <w:rFonts w:ascii="GHEA Grapalat" w:hAnsi="GHEA Grapalat" w:cs="Sylfaen"/>
          <w:sz w:val="22"/>
          <w:szCs w:val="22"/>
          <w:lang w:val="hy-AM"/>
        </w:rPr>
        <w:t>էլեկտրոնային համակարգի կիրառմամբ՝</w:t>
      </w:r>
      <w:r w:rsidR="00230E08" w:rsidRPr="0023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05A5" w:rsidRPr="00E85EC4">
        <w:rPr>
          <w:rFonts w:ascii="GHEA Grapalat" w:hAnsi="GHEA Grapalat" w:cs="Sylfaen"/>
          <w:sz w:val="22"/>
          <w:szCs w:val="22"/>
          <w:lang w:val="hy-AM"/>
        </w:rPr>
        <w:t xml:space="preserve">հարկադիր </w:t>
      </w:r>
      <w:r w:rsidRPr="00C3393A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FF05A5" w:rsidRPr="00E85EC4">
        <w:rPr>
          <w:rFonts w:ascii="GHEA Grapalat" w:hAnsi="GHEA Grapalat" w:cs="Sylfaen"/>
          <w:sz w:val="22"/>
          <w:szCs w:val="22"/>
          <w:lang w:val="hy-AM"/>
        </w:rPr>
        <w:t>կատարման ծառայութ</w:t>
      </w:r>
      <w:r w:rsidR="0053490A">
        <w:rPr>
          <w:rFonts w:ascii="GHEA Grapalat" w:hAnsi="GHEA Grapalat" w:cs="Sylfaen"/>
          <w:sz w:val="22"/>
          <w:szCs w:val="22"/>
          <w:lang w:val="hy-AM"/>
        </w:rPr>
        <w:t>յան աճուրդի էլեկտրոնային կայքի`</w:t>
      </w:r>
      <w:r w:rsidR="00230E08" w:rsidRPr="00230E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hyperlink r:id="rId4" w:history="1">
        <w:r w:rsidR="00FF05A5" w:rsidRPr="00E85EC4">
          <w:rPr>
            <w:rStyle w:val="Hyperlink"/>
            <w:rFonts w:ascii="GHEA Grapalat" w:hAnsi="GHEA Grapalat"/>
            <w:b/>
            <w:sz w:val="22"/>
            <w:szCs w:val="22"/>
            <w:lang w:val="hy-AM"/>
          </w:rPr>
          <w:t>http://harkadir.ajurd.am</w:t>
        </w:r>
      </w:hyperlink>
      <w:r w:rsidR="000644E0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</w:t>
      </w:r>
      <w:r w:rsidR="00FF05A5" w:rsidRPr="00E85EC4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կամ  </w:t>
      </w:r>
      <w:hyperlink r:id="rId5" w:history="1">
        <w:r w:rsidR="00FF05A5" w:rsidRPr="00E85EC4">
          <w:rPr>
            <w:rStyle w:val="Hyperlink"/>
            <w:rFonts w:ascii="GHEA Grapalat" w:hAnsi="GHEA Grapalat"/>
            <w:b/>
            <w:sz w:val="22"/>
            <w:szCs w:val="22"/>
            <w:lang w:val="hy-AM"/>
          </w:rPr>
          <w:t>www.ajurd.am</w:t>
        </w:r>
      </w:hyperlink>
      <w:r w:rsidR="00FF05A5" w:rsidRPr="00E85EC4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</w:t>
      </w:r>
      <w:r w:rsidR="006A56F8" w:rsidRPr="006A56F8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</w:t>
      </w:r>
      <w:r w:rsidR="00230E08" w:rsidRPr="00230E08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</w:t>
      </w:r>
      <w:r w:rsidR="00FF05A5" w:rsidRPr="00E85EC4">
        <w:rPr>
          <w:rFonts w:ascii="GHEA Grapalat" w:hAnsi="GHEA Grapalat" w:cs="Sylfaen"/>
          <w:b/>
          <w:sz w:val="22"/>
          <w:szCs w:val="22"/>
          <w:lang w:val="hy-AM"/>
        </w:rPr>
        <w:t xml:space="preserve">միջոցով։  </w:t>
      </w:r>
    </w:p>
    <w:p w:rsidR="00FF05A5" w:rsidRPr="00287054" w:rsidRDefault="00C7077C" w:rsidP="00FF05A5">
      <w:pPr>
        <w:ind w:right="-436"/>
        <w:jc w:val="both"/>
        <w:rPr>
          <w:rFonts w:ascii="GHEA Grapalat" w:hAnsi="GHEA Grapalat" w:cs="Times Armenia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53490A" w:rsidRPr="0053490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9159AA" w:rsidRPr="009159AA"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r w:rsidR="00230E0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20138" w:rsidRPr="00A73728">
        <w:rPr>
          <w:rFonts w:ascii="GHEA Grapalat" w:hAnsi="GHEA Grapalat" w:cs="Sylfaen"/>
          <w:b/>
          <w:sz w:val="22"/>
          <w:szCs w:val="22"/>
          <w:lang w:val="hy-AM"/>
        </w:rPr>
        <w:t xml:space="preserve">    </w:t>
      </w:r>
      <w:r w:rsidR="00FF05A5" w:rsidRPr="00287054">
        <w:rPr>
          <w:rFonts w:ascii="GHEA Grapalat" w:hAnsi="GHEA Grapalat" w:cs="Sylfaen"/>
          <w:b/>
          <w:sz w:val="22"/>
          <w:szCs w:val="22"/>
          <w:lang w:val="hy-AM"/>
        </w:rPr>
        <w:t>Հարկադիր  էլեկտրոնային  աճուրդի  սկիզ</w:t>
      </w:r>
      <w:r>
        <w:rPr>
          <w:rFonts w:ascii="GHEA Grapalat" w:hAnsi="GHEA Grapalat" w:cs="Sylfaen"/>
          <w:b/>
          <w:sz w:val="22"/>
          <w:szCs w:val="22"/>
          <w:lang w:val="hy-AM"/>
        </w:rPr>
        <w:t>բը՝</w:t>
      </w:r>
      <w:r w:rsidR="005700D2" w:rsidRPr="0072013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1F1ED4">
        <w:rPr>
          <w:rFonts w:ascii="GHEA Grapalat" w:hAnsi="GHEA Grapalat" w:cs="Sylfaen"/>
          <w:b/>
          <w:sz w:val="22"/>
          <w:szCs w:val="22"/>
          <w:lang w:val="hy-AM"/>
        </w:rPr>
        <w:t>0</w:t>
      </w:r>
      <w:r w:rsidR="001F1ED4">
        <w:rPr>
          <w:rFonts w:ascii="GHEA Grapalat" w:hAnsi="GHEA Grapalat" w:cs="Sylfaen"/>
          <w:b/>
          <w:sz w:val="22"/>
          <w:szCs w:val="22"/>
        </w:rPr>
        <w:t>6</w:t>
      </w:r>
      <w:bookmarkStart w:id="0" w:name="_GoBack"/>
      <w:bookmarkEnd w:id="0"/>
      <w:r w:rsidR="00FD0290">
        <w:rPr>
          <w:rFonts w:ascii="GHEA Grapalat" w:hAnsi="GHEA Grapalat" w:cs="Sylfaen"/>
          <w:b/>
          <w:sz w:val="22"/>
          <w:szCs w:val="22"/>
          <w:lang w:val="hy-AM"/>
        </w:rPr>
        <w:t>.</w:t>
      </w:r>
      <w:r w:rsidR="00FD0290" w:rsidRPr="00FD0290">
        <w:rPr>
          <w:rFonts w:ascii="GHEA Grapalat" w:hAnsi="GHEA Grapalat" w:cs="Sylfaen"/>
          <w:b/>
          <w:sz w:val="22"/>
          <w:szCs w:val="22"/>
          <w:lang w:val="hy-AM"/>
        </w:rPr>
        <w:t>07</w:t>
      </w:r>
      <w:r w:rsidR="00FD0290">
        <w:rPr>
          <w:rFonts w:ascii="GHEA Grapalat" w:hAnsi="GHEA Grapalat" w:cs="Sylfaen"/>
          <w:b/>
          <w:sz w:val="22"/>
          <w:szCs w:val="22"/>
          <w:lang w:val="hy-AM"/>
        </w:rPr>
        <w:t>.2022</w:t>
      </w:r>
      <w:r w:rsidR="00FF05A5" w:rsidRPr="00287054">
        <w:rPr>
          <w:rFonts w:ascii="GHEA Grapalat" w:hAnsi="GHEA Grapalat" w:cs="Sylfaen"/>
          <w:b/>
          <w:sz w:val="22"/>
          <w:szCs w:val="22"/>
          <w:lang w:val="hy-AM"/>
        </w:rPr>
        <w:t>թ</w:t>
      </w:r>
      <w:r w:rsidR="00FF05A5" w:rsidRPr="00287054">
        <w:rPr>
          <w:rFonts w:ascii="GHEA Grapalat" w:hAnsi="GHEA Grapalat" w:cs="Times Armenian"/>
          <w:b/>
          <w:sz w:val="22"/>
          <w:szCs w:val="22"/>
          <w:lang w:val="hy-AM"/>
        </w:rPr>
        <w:t>։</w:t>
      </w:r>
    </w:p>
    <w:p w:rsidR="00FF05A5" w:rsidRPr="00230E08" w:rsidRDefault="00FF05A5" w:rsidP="00FF05A5">
      <w:pPr>
        <w:ind w:right="-43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30E08">
        <w:rPr>
          <w:rFonts w:ascii="GHEA Grapalat" w:hAnsi="GHEA Grapalat" w:cs="Sylfaen"/>
          <w:sz w:val="22"/>
          <w:szCs w:val="22"/>
          <w:lang w:val="hy-AM"/>
        </w:rPr>
        <w:t>Որոշման պատճենը ուղարկել կողմերին:</w:t>
      </w:r>
    </w:p>
    <w:p w:rsidR="00A73728" w:rsidRPr="00A73728" w:rsidRDefault="00A73728" w:rsidP="00A73728">
      <w:pPr>
        <w:ind w:right="-43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3728">
        <w:rPr>
          <w:rFonts w:ascii="GHEA Grapalat" w:hAnsi="GHEA Grapalat" w:cs="Sylfaen"/>
          <w:sz w:val="22"/>
          <w:szCs w:val="22"/>
          <w:lang w:val="hy-AM"/>
        </w:rPr>
        <w:t>Հարկադիր կատարողի  կայացված  որոշումը  կարող է բողոքարկվել  վերադասության կարգով, որոշումն  ուժի մեջ մտնելու օրվանից հետո երկամյսա ժամկետում, կամ վարչական դատարան՝ օրենքով  սահմանված   ժամկետում:</w:t>
      </w:r>
    </w:p>
    <w:p w:rsidR="00230E08" w:rsidRPr="00A73728" w:rsidRDefault="00A73728" w:rsidP="00A73728">
      <w:pPr>
        <w:ind w:right="-436"/>
        <w:jc w:val="both"/>
        <w:rPr>
          <w:rFonts w:ascii="GHEA Grapalat" w:hAnsi="GHEA Grapalat" w:cs="Sylfaen"/>
          <w:b/>
          <w:sz w:val="22"/>
          <w:szCs w:val="22"/>
          <w:u w:val="single"/>
          <w:lang w:val="hy-AM"/>
        </w:rPr>
      </w:pPr>
      <w:r w:rsidRPr="00A73728">
        <w:rPr>
          <w:rFonts w:ascii="GHEA Grapalat" w:hAnsi="GHEA Grapalat" w:cs="Sylfaen"/>
          <w:sz w:val="22"/>
          <w:szCs w:val="22"/>
          <w:lang w:val="hy-AM"/>
        </w:rPr>
        <w:t>«Դատական ակտերի հարկադիր կատարման մասին» ՀՀ օրնքի 28 հոդվածի 5–րդ մասի համաձայն հարկադիր կատարողի որոշման բողոքարկումը չի կասեցնում կատարողական գործողությունները  բացառությամբ  օրենքով նախատեսված  դեպքերի:</w:t>
      </w:r>
    </w:p>
    <w:p w:rsidR="00230E08" w:rsidRDefault="00230E08" w:rsidP="00FF05A5">
      <w:pPr>
        <w:ind w:right="-436"/>
        <w:jc w:val="both"/>
        <w:rPr>
          <w:rFonts w:ascii="GHEA Grapalat" w:hAnsi="GHEA Grapalat" w:cs="Sylfaen"/>
          <w:b/>
          <w:sz w:val="20"/>
          <w:szCs w:val="20"/>
          <w:u w:val="single"/>
          <w:lang w:val="hy-AM"/>
        </w:rPr>
      </w:pPr>
    </w:p>
    <w:p w:rsidR="00230E08" w:rsidRDefault="00230E08" w:rsidP="00FF05A5">
      <w:pPr>
        <w:ind w:right="-436"/>
        <w:jc w:val="both"/>
        <w:rPr>
          <w:rFonts w:ascii="GHEA Grapalat" w:hAnsi="GHEA Grapalat" w:cs="Sylfaen"/>
          <w:b/>
          <w:sz w:val="20"/>
          <w:szCs w:val="20"/>
          <w:u w:val="single"/>
          <w:lang w:val="hy-AM"/>
        </w:rPr>
      </w:pPr>
    </w:p>
    <w:p w:rsidR="00A73728" w:rsidRPr="00A73728" w:rsidRDefault="00FF05A5" w:rsidP="00A73728">
      <w:pPr>
        <w:ind w:right="-43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A7372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A73728" w:rsidRPr="00A73728">
        <w:rPr>
          <w:rFonts w:ascii="GHEA Grapalat" w:hAnsi="GHEA Grapalat" w:cs="Sylfaen"/>
          <w:b/>
          <w:sz w:val="22"/>
          <w:szCs w:val="22"/>
          <w:lang w:val="hy-AM"/>
        </w:rPr>
        <w:t>Ծ Ա Ն Ո Թ ՈՒ Թ Յ ՈՒ Ն   Յուրաքանչյուր լոտի հարկադիր էլեկտրոնային աճուրդի ավարտի հաշվարկային ժամ է համարվում կայքում տվյալ լոտի վերաբերյալ ծանուցումը հրապարակելու 10-րդ օրվան հաջորդող աշխատանքային օրվա համապատասխան ժամը:</w:t>
      </w:r>
    </w:p>
    <w:p w:rsidR="00A73728" w:rsidRPr="00A73728" w:rsidRDefault="00A73728" w:rsidP="00A73728">
      <w:pPr>
        <w:ind w:right="-43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A73728">
        <w:rPr>
          <w:rFonts w:ascii="GHEA Grapalat" w:hAnsi="GHEA Grapalat" w:cs="Sylfaen"/>
          <w:b/>
          <w:sz w:val="22"/>
          <w:szCs w:val="22"/>
          <w:lang w:val="hy-AM"/>
        </w:rPr>
        <w:lastRenderedPageBreak/>
        <w:t xml:space="preserve"> Յուրաքանչյուր  չկայացած հարկադիր  աճուրդից հետո՝  երրորդ աշխատանքային օրը,  կայքում զետեղվում է կրկնակի  հարկադիր  էլեկտրոնային  աճուրդի  դրված  լոտի մասին ծանուցումը: Եթե աճուրդը չի կայացել  գնորդ  չլինելու կամ լոտի մեկնարկային գնի հավելում  չկատարվելու հիմքերով, ապա հաջորդ հարկադիր աճուրդ կազմակերպելուց վաճառվող լոտի մեկնարկային գինն իջեցվում է նախորդ աճուրդի համար uահմանված մեկնարկային գնի տաuը տոկոuի չափով,  անկախ այն հանգամանքից, որ նախ</w:t>
      </w:r>
      <w:r w:rsidR="00C20BFB" w:rsidRPr="00C20BFB">
        <w:rPr>
          <w:rFonts w:ascii="GHEA Grapalat" w:hAnsi="GHEA Grapalat" w:cs="Sylfaen"/>
          <w:b/>
          <w:sz w:val="22"/>
          <w:szCs w:val="22"/>
          <w:lang w:val="hy-AM"/>
        </w:rPr>
        <w:t>ո</w:t>
      </w:r>
      <w:r w:rsidRPr="00A73728">
        <w:rPr>
          <w:rFonts w:ascii="GHEA Grapalat" w:hAnsi="GHEA Grapalat" w:cs="Sylfaen"/>
          <w:b/>
          <w:sz w:val="22"/>
          <w:szCs w:val="22"/>
          <w:lang w:val="hy-AM"/>
        </w:rPr>
        <w:t xml:space="preserve">րդ աճուրդի մեկնարկային  գինը սահմանված է եղել  կողմերի  առաջարկությամբ: </w:t>
      </w:r>
    </w:p>
    <w:p w:rsidR="00A73728" w:rsidRPr="00A73728" w:rsidRDefault="00A73728" w:rsidP="00A73728">
      <w:pPr>
        <w:ind w:right="-43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A73728">
        <w:rPr>
          <w:rFonts w:ascii="GHEA Grapalat" w:hAnsi="GHEA Grapalat" w:cs="Sylfaen"/>
          <w:b/>
          <w:sz w:val="22"/>
          <w:szCs w:val="22"/>
          <w:lang w:val="hy-AM"/>
        </w:rPr>
        <w:t xml:space="preserve"> Նույն հիմքով աճուրդը չկայանալու դեպքում  երրորդ  և  յուրաքանչյուր  հաջորդ  հարկադիր  աճուրդ   կազմակերպելուց վաճառվող լոտի մեկնարկային  գինն իջեցվում  է նախորդ  աճուրդի  համար  հարկադիր  կատարողի  սահմանված մեկնարկային  գնի տասը  տոկոսի չափով,  անկախ  այն հանգամանքից, որ նախորդ  աճուրդի  մեկնարկային գինը սահմանված է եղել  կողմերի  առաջարկությամբ: </w:t>
      </w:r>
    </w:p>
    <w:p w:rsidR="00A73728" w:rsidRPr="00A73728" w:rsidRDefault="00A73728" w:rsidP="00A73728">
      <w:pPr>
        <w:ind w:right="-43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A73728">
        <w:rPr>
          <w:rFonts w:ascii="GHEA Grapalat" w:hAnsi="GHEA Grapalat" w:cs="Sylfaen"/>
          <w:b/>
          <w:sz w:val="22"/>
          <w:szCs w:val="22"/>
          <w:lang w:val="hy-AM"/>
        </w:rPr>
        <w:t>Տասնհինգերորդ   հարկադիր  աճուրդը  չկայանալու  դեպքում հաջորդ աճուրդում լոտի մեկնարկային գինը չի իջեցվում:</w:t>
      </w:r>
    </w:p>
    <w:p w:rsidR="00A73728" w:rsidRPr="00A73728" w:rsidRDefault="00A73728" w:rsidP="00A73728">
      <w:pPr>
        <w:ind w:right="-43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A73728">
        <w:rPr>
          <w:rFonts w:ascii="GHEA Grapalat" w:hAnsi="GHEA Grapalat" w:cs="Sylfaen"/>
          <w:b/>
          <w:sz w:val="22"/>
          <w:szCs w:val="22"/>
          <w:lang w:val="hy-AM"/>
        </w:rPr>
        <w:t>Տասնհինգերորդ  հարկադիր աճուրդը  չկայանալու  դեպքում  հարկադիր  աճուրդ է ներկայացվում նաև պարտապանին պատկանող՝  օրենքով սահմանված նույն  հերթում ներառված այլ գույքը, իսկ  նույն հերթում ներառված գույքերի անբավարարության դեպքում՝ հաջորդ  հերթում ներառված  այլ  գույք:</w:t>
      </w:r>
      <w:r w:rsidRPr="00A73728">
        <w:rPr>
          <w:rFonts w:ascii="GHEA Grapalat" w:hAnsi="GHEA Grapalat" w:cs="Sylfaen"/>
          <w:b/>
          <w:sz w:val="22"/>
          <w:szCs w:val="22"/>
          <w:lang w:val="hy-AM"/>
        </w:rPr>
        <w:tab/>
        <w:t xml:space="preserve"> «Հրապարակային  սակարկությունների  մասին»   ՀՀ օրենքի  35.4  հոդվածի 4–րդ  և  5–րդ  և  6-րդ  մասերի համաձայն  երկրորդ  և յուրաքանչյուր  հերթական  աճուրդից  հետո, լոտը  / գույքը /  չվաճառվելու դեպքում պահանջատերը աճուրդի  ավարտից  հետո  երկու  աշխատանքային  օրվա  ընթացքում  իրավունք  ունի  պահանջի  դիմաց   այն  ընդունելու  այդ  աճուրդի  մեկնարկային  գնով։ </w:t>
      </w:r>
    </w:p>
    <w:p w:rsidR="00A73728" w:rsidRPr="00A73728" w:rsidRDefault="00A73728" w:rsidP="00A73728">
      <w:pPr>
        <w:ind w:right="-43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A73728">
        <w:rPr>
          <w:rFonts w:ascii="GHEA Grapalat" w:hAnsi="GHEA Grapalat" w:cs="Sylfaen"/>
          <w:b/>
          <w:sz w:val="22"/>
          <w:szCs w:val="22"/>
          <w:lang w:val="hy-AM"/>
        </w:rPr>
        <w:t>Պահանջատերը  պահանջի   դիմաց  լոտը   իրեն   հանձնելու   վերաբերյալ  գրավոր  պահանջը  կարող  է  ներկայացնել  Հարկադիր  կատարմումն  ապահովող  ծառայություն  մինչև  չկայացած   աճուրդից  հետո  երկրորդ  աշխատանքային  օրվա  ավարտը։</w:t>
      </w:r>
    </w:p>
    <w:p w:rsidR="00A73728" w:rsidRPr="00A73728" w:rsidRDefault="00A73728" w:rsidP="00A73728">
      <w:pPr>
        <w:ind w:right="-436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A73728">
        <w:rPr>
          <w:rFonts w:ascii="GHEA Grapalat" w:hAnsi="GHEA Grapalat" w:cs="Sylfaen"/>
          <w:b/>
          <w:sz w:val="22"/>
          <w:szCs w:val="22"/>
          <w:lang w:val="hy-AM"/>
        </w:rPr>
        <w:t xml:space="preserve">Գույքը  /լոտը / պահանջատիրոջը  հանձնվում  է վերջինիս  կողմից  կատարողական  գործողությունների  կատարման ծախսը վճարելուց, իսկ գույք / լոտի / հանձնման կապակցությամբ հարկեր վճարելու պարտականություն առաջանալու դեպքում նախ դրա կատարման հավաստող փաստաթղթերը  ներկայացնելուց  հետո:                     </w:t>
      </w:r>
    </w:p>
    <w:p w:rsidR="00FF05A5" w:rsidRPr="00287054" w:rsidRDefault="00FF05A5" w:rsidP="00A73728">
      <w:pPr>
        <w:ind w:right="-43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87054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</w:t>
      </w:r>
    </w:p>
    <w:p w:rsidR="00795809" w:rsidRDefault="00112DBD" w:rsidP="00FF05A5">
      <w:pPr>
        <w:ind w:left="142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="00767664">
        <w:rPr>
          <w:rFonts w:ascii="GHEA Grapalat" w:hAnsi="GHEA Grapalat" w:cs="Sylfaen"/>
          <w:sz w:val="22"/>
          <w:szCs w:val="22"/>
          <w:lang w:val="hy-AM"/>
        </w:rPr>
        <w:t xml:space="preserve">                    </w:t>
      </w:r>
      <w:r w:rsidR="00854D51" w:rsidRPr="00A404BF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FF05A5" w:rsidRPr="00287054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A56F8" w:rsidRPr="00DF382C" w:rsidRDefault="000B119E" w:rsidP="00FF05A5">
      <w:pPr>
        <w:ind w:left="14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F382C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795809" w:rsidRPr="00746A05">
        <w:rPr>
          <w:rFonts w:ascii="GHEA Grapalat" w:hAnsi="GHEA Grapalat" w:cs="Sylfaen"/>
          <w:sz w:val="22"/>
          <w:szCs w:val="22"/>
          <w:lang w:val="hy-AM"/>
        </w:rPr>
        <w:t xml:space="preserve">                        </w:t>
      </w:r>
      <w:r w:rsidRPr="00DF382C">
        <w:rPr>
          <w:rFonts w:ascii="GHEA Grapalat" w:hAnsi="GHEA Grapalat" w:cs="Sylfaen"/>
          <w:sz w:val="22"/>
          <w:szCs w:val="22"/>
          <w:lang w:val="hy-AM"/>
        </w:rPr>
        <w:t xml:space="preserve">                       </w:t>
      </w:r>
      <w:r w:rsidR="006A56F8" w:rsidRPr="00DF382C">
        <w:rPr>
          <w:rFonts w:ascii="GHEA Grapalat" w:hAnsi="GHEA Grapalat" w:cs="Sylfaen"/>
          <w:sz w:val="22"/>
          <w:szCs w:val="22"/>
          <w:lang w:val="hy-AM"/>
        </w:rPr>
        <w:t xml:space="preserve">     </w:t>
      </w:r>
    </w:p>
    <w:p w:rsidR="00FF05A5" w:rsidRPr="00A73728" w:rsidRDefault="006A56F8" w:rsidP="00FF05A5">
      <w:pPr>
        <w:ind w:left="142"/>
        <w:jc w:val="both"/>
        <w:rPr>
          <w:rFonts w:ascii="GHEA Grapalat" w:hAnsi="GHEA Grapalat" w:cs="Sylfaen"/>
          <w:sz w:val="22"/>
          <w:szCs w:val="22"/>
        </w:rPr>
      </w:pPr>
      <w:r w:rsidRPr="00DF382C">
        <w:rPr>
          <w:rFonts w:ascii="GHEA Grapalat" w:hAnsi="GHEA Grapalat" w:cs="Sylfaen"/>
          <w:sz w:val="22"/>
          <w:szCs w:val="22"/>
          <w:lang w:val="hy-AM"/>
        </w:rPr>
        <w:t xml:space="preserve">                         </w:t>
      </w:r>
      <w:r w:rsidR="00795809" w:rsidRPr="00746A0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F05A5" w:rsidRPr="00287054">
        <w:rPr>
          <w:rFonts w:ascii="GHEA Grapalat" w:hAnsi="GHEA Grapalat" w:cs="Sylfaen"/>
          <w:sz w:val="22"/>
          <w:szCs w:val="22"/>
          <w:lang w:val="hy-AM"/>
        </w:rPr>
        <w:t>ՀԱՐԿԱԴԻՐ ԿԱՏԱՐՈՂ</w:t>
      </w:r>
      <w:r w:rsidR="00FF05A5" w:rsidRPr="00287054">
        <w:rPr>
          <w:rFonts w:ascii="GHEA Grapalat" w:hAnsi="GHEA Grapalat"/>
          <w:sz w:val="22"/>
          <w:szCs w:val="22"/>
          <w:lang w:val="hy-AM"/>
        </w:rPr>
        <w:t xml:space="preserve">  </w:t>
      </w:r>
      <w:r w:rsidR="00FF05A5" w:rsidRPr="00287054">
        <w:rPr>
          <w:rFonts w:ascii="GHEA Grapalat" w:hAnsi="GHEA Grapalat"/>
          <w:sz w:val="22"/>
          <w:szCs w:val="22"/>
        </w:rPr>
        <w:t xml:space="preserve">  </w:t>
      </w:r>
      <w:r w:rsidR="00FF05A5" w:rsidRPr="00287054">
        <w:rPr>
          <w:rFonts w:ascii="GHEA Grapalat" w:hAnsi="GHEA Grapalat"/>
          <w:sz w:val="22"/>
          <w:szCs w:val="22"/>
          <w:lang w:val="hy-AM"/>
        </w:rPr>
        <w:t xml:space="preserve"> ________________    </w:t>
      </w:r>
      <w:r w:rsidR="00FF05A5" w:rsidRPr="00287054">
        <w:rPr>
          <w:rFonts w:ascii="GHEA Grapalat" w:hAnsi="GHEA Grapalat"/>
          <w:sz w:val="22"/>
          <w:szCs w:val="22"/>
        </w:rPr>
        <w:t xml:space="preserve"> </w:t>
      </w:r>
      <w:r w:rsidR="00FF05A5" w:rsidRPr="00287054">
        <w:rPr>
          <w:rFonts w:ascii="GHEA Grapalat" w:hAnsi="GHEA Grapalat"/>
          <w:sz w:val="22"/>
          <w:szCs w:val="22"/>
          <w:lang w:val="hy-AM"/>
        </w:rPr>
        <w:t xml:space="preserve"> </w:t>
      </w:r>
      <w:r w:rsidR="00FF05A5">
        <w:rPr>
          <w:rFonts w:ascii="GHEA Grapalat" w:hAnsi="GHEA Grapalat"/>
          <w:sz w:val="22"/>
          <w:szCs w:val="22"/>
        </w:rPr>
        <w:t xml:space="preserve"> </w:t>
      </w:r>
      <w:r w:rsidR="00C7077C">
        <w:rPr>
          <w:rFonts w:ascii="GHEA Grapalat" w:hAnsi="GHEA Grapalat"/>
          <w:sz w:val="22"/>
          <w:szCs w:val="22"/>
        </w:rPr>
        <w:t xml:space="preserve">  </w:t>
      </w:r>
      <w:r w:rsidR="00FD0290">
        <w:rPr>
          <w:rFonts w:ascii="GHEA Grapalat" w:hAnsi="GHEA Grapalat" w:cs="Sylfaen"/>
          <w:sz w:val="22"/>
          <w:szCs w:val="22"/>
        </w:rPr>
        <w:t>Ա.ԳԵՎՈՐԳՅԱՆ</w:t>
      </w:r>
    </w:p>
    <w:p w:rsidR="00FF05A5" w:rsidRPr="00287054" w:rsidRDefault="00FF05A5" w:rsidP="00FF05A5">
      <w:pPr>
        <w:ind w:left="-142"/>
        <w:rPr>
          <w:rFonts w:ascii="Sylfaen" w:hAnsi="Sylfaen"/>
          <w:sz w:val="22"/>
          <w:szCs w:val="22"/>
          <w:lang w:val="hy-AM"/>
        </w:rPr>
      </w:pPr>
    </w:p>
    <w:p w:rsidR="00FF05A5" w:rsidRDefault="00FF05A5" w:rsidP="00FF05A5">
      <w:pPr>
        <w:ind w:left="-142"/>
        <w:rPr>
          <w:rFonts w:ascii="GHEA Grapalat" w:hAnsi="GHEA Grapalat" w:cs="Sylfaen"/>
          <w:i/>
          <w:sz w:val="18"/>
          <w:szCs w:val="18"/>
          <w:lang w:val="hy-AM"/>
        </w:rPr>
      </w:pPr>
      <w:r w:rsidRPr="00CB5E20">
        <w:rPr>
          <w:rFonts w:ascii="GHEA Grapalat" w:hAnsi="GHEA Grapalat" w:cs="Sylfaen"/>
          <w:i/>
          <w:sz w:val="18"/>
          <w:szCs w:val="18"/>
          <w:lang w:val="hy-AM"/>
        </w:rPr>
        <w:t xml:space="preserve">   </w:t>
      </w:r>
    </w:p>
    <w:p w:rsidR="00FF05A5" w:rsidRDefault="00FF05A5" w:rsidP="00FF05A5">
      <w:pPr>
        <w:ind w:left="-142"/>
        <w:rPr>
          <w:rFonts w:ascii="GHEA Grapalat" w:hAnsi="GHEA Grapalat" w:cs="Sylfaen"/>
          <w:i/>
          <w:sz w:val="18"/>
          <w:szCs w:val="18"/>
          <w:lang w:val="hy-AM"/>
        </w:rPr>
      </w:pPr>
    </w:p>
    <w:p w:rsidR="00FF05A5" w:rsidRDefault="00FF05A5" w:rsidP="00FF05A5">
      <w:pPr>
        <w:ind w:left="-142"/>
        <w:rPr>
          <w:rFonts w:ascii="GHEA Grapalat" w:hAnsi="GHEA Grapalat" w:cs="Sylfaen"/>
          <w:i/>
          <w:sz w:val="18"/>
          <w:szCs w:val="18"/>
          <w:lang w:val="hy-AM"/>
        </w:rPr>
      </w:pPr>
    </w:p>
    <w:p w:rsidR="00FF05A5" w:rsidRPr="00F4412F" w:rsidRDefault="00FF05A5" w:rsidP="00FF05A5">
      <w:pPr>
        <w:ind w:left="-142"/>
        <w:rPr>
          <w:rFonts w:ascii="GHEA Grapalat" w:hAnsi="GHEA Grapalat" w:cs="Sylfaen"/>
          <w:i/>
          <w:sz w:val="18"/>
          <w:szCs w:val="18"/>
          <w:lang w:val="hy-AM"/>
        </w:rPr>
      </w:pPr>
      <w:r w:rsidRPr="00F4412F">
        <w:rPr>
          <w:rFonts w:ascii="GHEA Grapalat" w:hAnsi="GHEA Grapalat" w:cs="Sylfaen"/>
          <w:i/>
          <w:sz w:val="18"/>
          <w:szCs w:val="18"/>
          <w:lang w:val="hy-AM"/>
        </w:rPr>
        <w:t xml:space="preserve">            </w:t>
      </w:r>
    </w:p>
    <w:p w:rsidR="00FF05A5" w:rsidRPr="00F4412F" w:rsidRDefault="00FF05A5" w:rsidP="00FF05A5">
      <w:pPr>
        <w:ind w:left="-142"/>
        <w:rPr>
          <w:rFonts w:ascii="GHEA Grapalat" w:hAnsi="GHEA Grapalat" w:cs="Sylfaen"/>
          <w:i/>
          <w:sz w:val="18"/>
          <w:szCs w:val="18"/>
          <w:lang w:val="hy-AM"/>
        </w:rPr>
      </w:pPr>
    </w:p>
    <w:p w:rsidR="00FF05A5" w:rsidRPr="00F4412F" w:rsidRDefault="00FF05A5" w:rsidP="00FF05A5">
      <w:pPr>
        <w:ind w:left="-142"/>
        <w:rPr>
          <w:rFonts w:ascii="GHEA Grapalat" w:hAnsi="GHEA Grapalat" w:cs="Sylfaen"/>
          <w:i/>
          <w:sz w:val="18"/>
          <w:szCs w:val="18"/>
          <w:lang w:val="hy-AM"/>
        </w:rPr>
      </w:pPr>
    </w:p>
    <w:p w:rsidR="00FF05A5" w:rsidRDefault="00FF05A5" w:rsidP="00FF05A5">
      <w:pPr>
        <w:ind w:left="-142"/>
        <w:rPr>
          <w:rFonts w:ascii="GHEA Grapalat" w:hAnsi="GHEA Grapalat" w:cs="Sylfaen"/>
          <w:i/>
          <w:sz w:val="20"/>
          <w:szCs w:val="20"/>
          <w:lang w:val="hy-AM"/>
        </w:rPr>
      </w:pPr>
    </w:p>
    <w:p w:rsidR="00FC3288" w:rsidRPr="00FF05A5" w:rsidRDefault="00FC3288" w:rsidP="00FF05A5"/>
    <w:sectPr w:rsidR="00FC3288" w:rsidRPr="00FF05A5" w:rsidSect="002D03EC">
      <w:pgSz w:w="12240" w:h="15840"/>
      <w:pgMar w:top="709" w:right="1183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1"/>
    <w:rsid w:val="00015785"/>
    <w:rsid w:val="00024C2B"/>
    <w:rsid w:val="000644E0"/>
    <w:rsid w:val="00080913"/>
    <w:rsid w:val="00096DCB"/>
    <w:rsid w:val="000B119E"/>
    <w:rsid w:val="000B3904"/>
    <w:rsid w:val="000F4F38"/>
    <w:rsid w:val="00102ED8"/>
    <w:rsid w:val="00103E44"/>
    <w:rsid w:val="00112DBD"/>
    <w:rsid w:val="001B107F"/>
    <w:rsid w:val="001F1078"/>
    <w:rsid w:val="001F1ED4"/>
    <w:rsid w:val="0022141B"/>
    <w:rsid w:val="00230E08"/>
    <w:rsid w:val="0024484C"/>
    <w:rsid w:val="0025263E"/>
    <w:rsid w:val="002654D3"/>
    <w:rsid w:val="002B004C"/>
    <w:rsid w:val="002B28D8"/>
    <w:rsid w:val="002B2B02"/>
    <w:rsid w:val="002D03EC"/>
    <w:rsid w:val="00300242"/>
    <w:rsid w:val="00353D74"/>
    <w:rsid w:val="00356A28"/>
    <w:rsid w:val="0037344E"/>
    <w:rsid w:val="003A2BC6"/>
    <w:rsid w:val="003B5BF4"/>
    <w:rsid w:val="00431C3A"/>
    <w:rsid w:val="00480A7A"/>
    <w:rsid w:val="004874C4"/>
    <w:rsid w:val="00497E0D"/>
    <w:rsid w:val="004A1184"/>
    <w:rsid w:val="004B347A"/>
    <w:rsid w:val="004D4B83"/>
    <w:rsid w:val="004F4125"/>
    <w:rsid w:val="004F4197"/>
    <w:rsid w:val="005228AE"/>
    <w:rsid w:val="00533245"/>
    <w:rsid w:val="0053490A"/>
    <w:rsid w:val="0055703A"/>
    <w:rsid w:val="005700D2"/>
    <w:rsid w:val="0057192A"/>
    <w:rsid w:val="005A43F3"/>
    <w:rsid w:val="005E1B42"/>
    <w:rsid w:val="006209FB"/>
    <w:rsid w:val="0062662B"/>
    <w:rsid w:val="006A105C"/>
    <w:rsid w:val="006A56F8"/>
    <w:rsid w:val="006B4E43"/>
    <w:rsid w:val="006F20EA"/>
    <w:rsid w:val="007132CB"/>
    <w:rsid w:val="00720138"/>
    <w:rsid w:val="00742FC4"/>
    <w:rsid w:val="00746A05"/>
    <w:rsid w:val="007553EC"/>
    <w:rsid w:val="00767664"/>
    <w:rsid w:val="00767C6C"/>
    <w:rsid w:val="00795809"/>
    <w:rsid w:val="007A1DBD"/>
    <w:rsid w:val="00803892"/>
    <w:rsid w:val="00833535"/>
    <w:rsid w:val="00854D51"/>
    <w:rsid w:val="00882E6D"/>
    <w:rsid w:val="008B7908"/>
    <w:rsid w:val="009159AA"/>
    <w:rsid w:val="00931042"/>
    <w:rsid w:val="00950F7B"/>
    <w:rsid w:val="0095319D"/>
    <w:rsid w:val="00971B04"/>
    <w:rsid w:val="00972F72"/>
    <w:rsid w:val="009B7F73"/>
    <w:rsid w:val="009E2FC4"/>
    <w:rsid w:val="00A404BF"/>
    <w:rsid w:val="00A71D24"/>
    <w:rsid w:val="00A73728"/>
    <w:rsid w:val="00A73984"/>
    <w:rsid w:val="00A9224C"/>
    <w:rsid w:val="00AF3617"/>
    <w:rsid w:val="00B05346"/>
    <w:rsid w:val="00B520B2"/>
    <w:rsid w:val="00B65841"/>
    <w:rsid w:val="00B77E99"/>
    <w:rsid w:val="00B804DE"/>
    <w:rsid w:val="00BA343E"/>
    <w:rsid w:val="00BC3832"/>
    <w:rsid w:val="00C20BFB"/>
    <w:rsid w:val="00C307B8"/>
    <w:rsid w:val="00C3393A"/>
    <w:rsid w:val="00C362AB"/>
    <w:rsid w:val="00C41634"/>
    <w:rsid w:val="00C7077C"/>
    <w:rsid w:val="00C80037"/>
    <w:rsid w:val="00CF1AB7"/>
    <w:rsid w:val="00CF5DC1"/>
    <w:rsid w:val="00D65677"/>
    <w:rsid w:val="00DA7990"/>
    <w:rsid w:val="00DC0502"/>
    <w:rsid w:val="00DE1191"/>
    <w:rsid w:val="00DE30FD"/>
    <w:rsid w:val="00DF382C"/>
    <w:rsid w:val="00E14300"/>
    <w:rsid w:val="00E63401"/>
    <w:rsid w:val="00EC34CD"/>
    <w:rsid w:val="00EC3BC9"/>
    <w:rsid w:val="00ED6BE3"/>
    <w:rsid w:val="00EE0DC8"/>
    <w:rsid w:val="00EF3739"/>
    <w:rsid w:val="00F57BE5"/>
    <w:rsid w:val="00F9049C"/>
    <w:rsid w:val="00FA4FED"/>
    <w:rsid w:val="00FC3288"/>
    <w:rsid w:val="00FD0290"/>
    <w:rsid w:val="00FE0635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E2BE"/>
  <w15:chartTrackingRefBased/>
  <w15:docId w15:val="{7FD94C50-AE23-4C86-A438-75538E92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spropertyvalue2">
    <w:name w:val="detailspropertyvalue2"/>
    <w:basedOn w:val="DefaultParagraphFont"/>
    <w:rsid w:val="00FF05A5"/>
    <w:rPr>
      <w:b w:val="0"/>
      <w:bCs w:val="0"/>
      <w:sz w:val="16"/>
      <w:szCs w:val="16"/>
    </w:rPr>
  </w:style>
  <w:style w:type="character" w:styleId="Hyperlink">
    <w:name w:val="Hyperlink"/>
    <w:rsid w:val="00FF0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jurd.am" TargetMode="External"/><Relationship Id="rId4" Type="http://schemas.openxmlformats.org/officeDocument/2006/relationships/hyperlink" Target="http://harkadir.ajur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</dc:creator>
  <cp:keywords/>
  <dc:description/>
  <cp:lastModifiedBy>Talin-2</cp:lastModifiedBy>
  <cp:revision>85</cp:revision>
  <cp:lastPrinted>2022-05-16T06:16:00Z</cp:lastPrinted>
  <dcterms:created xsi:type="dcterms:W3CDTF">2018-02-24T09:58:00Z</dcterms:created>
  <dcterms:modified xsi:type="dcterms:W3CDTF">2022-05-16T12:26:00Z</dcterms:modified>
</cp:coreProperties>
</file>