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FFCD" w14:textId="77777777" w:rsidR="00B704A2" w:rsidRPr="005D7B67" w:rsidRDefault="00D50FE6" w:rsidP="002063BE">
      <w:pPr>
        <w:spacing w:after="200"/>
        <w:jc w:val="center"/>
        <w:rPr>
          <w:rFonts w:ascii="GHEA Grapalat" w:hAnsi="GHEA Grapalat"/>
          <w:b/>
        </w:rPr>
      </w:pPr>
      <w:bookmarkStart w:id="0" w:name="_Hlk509559606"/>
      <w:bookmarkStart w:id="1" w:name="_GoBack"/>
      <w:bookmarkEnd w:id="1"/>
      <w:r w:rsidRPr="005D7B67">
        <w:rPr>
          <w:rFonts w:ascii="GHEA Grapalat" w:hAnsi="GHEA Grapalat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086E52D" wp14:editId="2212A8D2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171575" cy="1095375"/>
            <wp:effectExtent l="0" t="0" r="9525" b="9525"/>
            <wp:wrapSquare wrapText="bothSides"/>
            <wp:docPr id="1" name="Picture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E00FF83" w14:textId="77777777" w:rsidR="00D50FE6" w:rsidRPr="005D7B67" w:rsidRDefault="00D50FE6" w:rsidP="002063BE">
      <w:pPr>
        <w:spacing w:after="200"/>
        <w:jc w:val="center"/>
        <w:rPr>
          <w:rFonts w:ascii="GHEA Grapalat" w:hAnsi="GHEA Grapalat"/>
          <w:b/>
        </w:rPr>
      </w:pPr>
    </w:p>
    <w:p w14:paraId="47572C97" w14:textId="77777777" w:rsidR="00B704A2" w:rsidRPr="005D7B67" w:rsidRDefault="00B704A2" w:rsidP="002063BE">
      <w:pPr>
        <w:spacing w:after="200"/>
        <w:jc w:val="center"/>
        <w:rPr>
          <w:rFonts w:ascii="GHEA Grapalat" w:hAnsi="GHEA Grapalat"/>
          <w:b/>
        </w:rPr>
      </w:pPr>
    </w:p>
    <w:p w14:paraId="76567B30" w14:textId="77777777" w:rsidR="00B704A2" w:rsidRPr="005D7B67" w:rsidRDefault="00B704A2" w:rsidP="002063BE">
      <w:pPr>
        <w:spacing w:after="200"/>
        <w:jc w:val="center"/>
        <w:rPr>
          <w:rFonts w:ascii="GHEA Grapalat" w:hAnsi="GHEA Grapalat"/>
          <w:b/>
        </w:rPr>
      </w:pPr>
    </w:p>
    <w:p w14:paraId="6EC0D493" w14:textId="77777777" w:rsidR="00DF7256" w:rsidRPr="005D7B67" w:rsidRDefault="00792645" w:rsidP="002063BE">
      <w:pPr>
        <w:spacing w:after="200"/>
        <w:jc w:val="center"/>
        <w:rPr>
          <w:rFonts w:ascii="GHEA Grapalat" w:hAnsi="GHEA Grapalat"/>
          <w:b/>
        </w:rPr>
      </w:pPr>
      <w:r w:rsidRPr="005D7B67">
        <w:rPr>
          <w:rFonts w:ascii="GHEA Grapalat" w:hAnsi="GHEA Grapalat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33FFA" wp14:editId="691A42CB">
                <wp:simplePos x="0" y="0"/>
                <wp:positionH relativeFrom="margin">
                  <wp:align>right</wp:align>
                </wp:positionH>
                <wp:positionV relativeFrom="paragraph">
                  <wp:posOffset>254634</wp:posOffset>
                </wp:positionV>
                <wp:extent cx="5086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D6E6A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9.3pt,20.05pt" to="749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23BBA" w:rsidRPr="005D7B67">
        <w:rPr>
          <w:rFonts w:ascii="GHEA Grapalat" w:hAnsi="GHEA Grapalat"/>
          <w:b/>
        </w:rPr>
        <w:t>ՀԱՅԱՍՏԱՆԻ ՀԱՆՐԱՊԵՏՈՒԹՅԱՆ</w:t>
      </w:r>
      <w:r w:rsidR="00DF7256" w:rsidRPr="005D7B67">
        <w:rPr>
          <w:rFonts w:ascii="GHEA Grapalat" w:hAnsi="GHEA Grapalat"/>
          <w:b/>
        </w:rPr>
        <w:t xml:space="preserve"> ՀԱՇՎԵՔՆՆԻՉ ՊԱԼԱՏ</w:t>
      </w:r>
    </w:p>
    <w:p w14:paraId="76A7FA38" w14:textId="77777777" w:rsidR="00DF7256" w:rsidRPr="005D7B67" w:rsidRDefault="00DF7256" w:rsidP="002063BE">
      <w:pPr>
        <w:spacing w:after="200"/>
        <w:jc w:val="center"/>
        <w:rPr>
          <w:rFonts w:ascii="GHEA Grapalat" w:hAnsi="GHEA Grapalat"/>
          <w:b/>
        </w:rPr>
      </w:pPr>
      <w:r w:rsidRPr="005D7B67">
        <w:rPr>
          <w:rFonts w:ascii="GHEA Grapalat" w:hAnsi="GHEA Grapalat"/>
          <w:b/>
        </w:rPr>
        <w:t>ԵԶՐԱԿԱՑՈՒԹՅՈՒՆ</w:t>
      </w:r>
      <w:r w:rsidRPr="005D7B67">
        <w:rPr>
          <w:rFonts w:ascii="GHEA Grapalat" w:hAnsi="GHEA Grapalat"/>
          <w:b/>
          <w:shd w:val="clear" w:color="auto" w:fill="FFFFFF"/>
        </w:rPr>
        <w:t xml:space="preserve"> </w:t>
      </w:r>
      <w:r w:rsidR="00923BBA" w:rsidRPr="005D7B67">
        <w:rPr>
          <w:rFonts w:ascii="GHEA Grapalat" w:hAnsi="GHEA Grapalat"/>
          <w:b/>
        </w:rPr>
        <w:t>ՀԱՅԱՍՏԱՆԻ ՀԱՆՐԱՊԵՏՈՒԹՅԱՆ</w:t>
      </w:r>
      <w:r w:rsidR="00EF3AEC" w:rsidRPr="005D7B67">
        <w:rPr>
          <w:rFonts w:ascii="GHEA Grapalat" w:hAnsi="GHEA Grapalat"/>
          <w:b/>
        </w:rPr>
        <w:t xml:space="preserve"> </w:t>
      </w:r>
      <w:r w:rsidRPr="005D7B67">
        <w:rPr>
          <w:rFonts w:ascii="GHEA Grapalat" w:hAnsi="GHEA Grapalat"/>
          <w:b/>
          <w:shd w:val="clear" w:color="auto" w:fill="FFFFFF"/>
        </w:rPr>
        <w:t>202</w:t>
      </w:r>
      <w:r w:rsidR="00FB3B08" w:rsidRPr="005D7B67">
        <w:rPr>
          <w:rFonts w:ascii="GHEA Grapalat" w:hAnsi="GHEA Grapalat"/>
          <w:b/>
          <w:shd w:val="clear" w:color="auto" w:fill="FFFFFF"/>
        </w:rPr>
        <w:t>1</w:t>
      </w:r>
      <w:r w:rsidR="00923BBA" w:rsidRPr="005D7B67">
        <w:rPr>
          <w:rFonts w:ascii="GHEA Grapalat" w:hAnsi="GHEA Grapalat"/>
          <w:b/>
          <w:shd w:val="clear" w:color="auto" w:fill="FFFFFF"/>
        </w:rPr>
        <w:t xml:space="preserve"> ԹՎԱԿԱՆԻ</w:t>
      </w:r>
      <w:r w:rsidRPr="005D7B67">
        <w:rPr>
          <w:rFonts w:ascii="GHEA Grapalat" w:hAnsi="GHEA Grapalat"/>
          <w:b/>
          <w:shd w:val="clear" w:color="auto" w:fill="FFFFFF"/>
        </w:rPr>
        <w:t xml:space="preserve"> ՊԵՏԱԿԱՆ ԲՅՈՒՋԵԻ ԿԱՏԱՐՄԱՆ ՎԵՐԱԲԵՐՅԱԼ</w:t>
      </w:r>
    </w:p>
    <w:p w14:paraId="25372910" w14:textId="77777777" w:rsidR="00DF7256" w:rsidRPr="005D7B67" w:rsidRDefault="00DF7256" w:rsidP="002063BE">
      <w:pPr>
        <w:spacing w:after="200"/>
        <w:rPr>
          <w:rFonts w:ascii="GHEA Grapalat" w:hAnsi="GHEA Grapalat"/>
          <w:b/>
        </w:rPr>
      </w:pPr>
    </w:p>
    <w:p w14:paraId="502F01E2" w14:textId="77777777" w:rsidR="00A2183D" w:rsidRPr="005D7B67" w:rsidRDefault="00A2183D" w:rsidP="002063BE">
      <w:pPr>
        <w:jc w:val="center"/>
        <w:rPr>
          <w:rFonts w:ascii="GHEA Grapalat" w:hAnsi="GHEA Grapalat"/>
          <w:b/>
        </w:rPr>
      </w:pPr>
      <w:r w:rsidRPr="005D7B67">
        <w:rPr>
          <w:rFonts w:ascii="GHEA Grapalat" w:hAnsi="GHEA Grapalat"/>
          <w:b/>
        </w:rPr>
        <w:t>1. ԱՆԿԱԽ ՀԱՇՎԵՔՆՆՈՒԹՅԱՆ ԿԱՐԾԻՔ</w:t>
      </w:r>
    </w:p>
    <w:p w14:paraId="36682859" w14:textId="77777777" w:rsidR="00F41BAF" w:rsidRPr="005D7B67" w:rsidRDefault="00F41BAF" w:rsidP="002063BE">
      <w:pPr>
        <w:spacing w:after="200"/>
        <w:jc w:val="center"/>
        <w:rPr>
          <w:rFonts w:ascii="GHEA Grapalat" w:hAnsi="GHEA Grapalat"/>
          <w:b/>
        </w:rPr>
      </w:pPr>
      <w:r w:rsidRPr="005D7B67">
        <w:rPr>
          <w:rFonts w:ascii="GHEA Grapalat" w:hAnsi="GHEA Grapalat"/>
          <w:b/>
        </w:rPr>
        <w:t>պետական բյուջեի կատարման վերաբերյալ</w:t>
      </w:r>
    </w:p>
    <w:p w14:paraId="54E0B1BA" w14:textId="77777777" w:rsidR="00DF7256" w:rsidRPr="005D7B67" w:rsidRDefault="00DF7256" w:rsidP="002063BE">
      <w:pPr>
        <w:spacing w:after="200"/>
        <w:jc w:val="center"/>
        <w:rPr>
          <w:rFonts w:ascii="GHEA Grapalat" w:hAnsi="GHEA Grapalat"/>
        </w:rPr>
      </w:pPr>
      <w:r w:rsidRPr="005D7B67">
        <w:rPr>
          <w:rFonts w:ascii="GHEA Grapalat" w:hAnsi="GHEA Grapalat"/>
        </w:rPr>
        <w:t>Հայաստանի Հանրապետության Ազգային ժողովին</w:t>
      </w:r>
    </w:p>
    <w:p w14:paraId="4B0F0CC7" w14:textId="77777777" w:rsidR="002663D8" w:rsidRPr="005D7B67" w:rsidRDefault="002663D8" w:rsidP="002063BE">
      <w:pPr>
        <w:rPr>
          <w:rFonts w:ascii="GHEA Grapalat" w:hAnsi="GHEA Grapalat"/>
          <w:b/>
          <w:shd w:val="clear" w:color="auto" w:fill="FFFFFF"/>
        </w:rPr>
      </w:pPr>
    </w:p>
    <w:p w14:paraId="1B6A10D4" w14:textId="0EBAFB7C" w:rsidR="00DF7256" w:rsidRPr="005D7B67" w:rsidRDefault="00DF7256" w:rsidP="007066F8">
      <w:pPr>
        <w:spacing w:after="120"/>
        <w:rPr>
          <w:rFonts w:ascii="GHEA Grapalat" w:hAnsi="GHEA Grapalat"/>
          <w:i/>
          <w:shd w:val="clear" w:color="auto" w:fill="FFFFFF"/>
        </w:rPr>
      </w:pPr>
      <w:r w:rsidRPr="005D7B67">
        <w:rPr>
          <w:rFonts w:ascii="GHEA Grapalat" w:hAnsi="GHEA Grapalat"/>
          <w:i/>
          <w:shd w:val="clear" w:color="auto" w:fill="FFFFFF"/>
        </w:rPr>
        <w:t>Եզրակացություն ՀՀ 202</w:t>
      </w:r>
      <w:r w:rsidR="00FB3B08" w:rsidRPr="005D7B67">
        <w:rPr>
          <w:rFonts w:ascii="GHEA Grapalat" w:hAnsi="GHEA Grapalat"/>
          <w:i/>
          <w:shd w:val="clear" w:color="auto" w:fill="FFFFFF"/>
        </w:rPr>
        <w:t>1</w:t>
      </w:r>
      <w:r w:rsidRPr="005D7B67">
        <w:rPr>
          <w:rFonts w:ascii="GHEA Grapalat" w:hAnsi="GHEA Grapalat"/>
          <w:i/>
          <w:shd w:val="clear" w:color="auto" w:fill="FFFFFF"/>
        </w:rPr>
        <w:t xml:space="preserve">թ. պետական բյուջեի կատարման </w:t>
      </w:r>
      <w:r w:rsidR="00C20616" w:rsidRPr="005D7B67">
        <w:rPr>
          <w:rFonts w:ascii="GHEA Grapalat" w:hAnsi="GHEA Grapalat"/>
          <w:i/>
          <w:shd w:val="clear" w:color="auto" w:fill="FFFFFF"/>
        </w:rPr>
        <w:t>ֆինանսական հաշվետվությունների</w:t>
      </w:r>
      <w:r w:rsidRPr="005D7B67">
        <w:rPr>
          <w:rFonts w:ascii="GHEA Grapalat" w:hAnsi="GHEA Grapalat"/>
          <w:i/>
          <w:shd w:val="clear" w:color="auto" w:fill="FFFFFF"/>
        </w:rPr>
        <w:t xml:space="preserve"> վերաբերյալ</w:t>
      </w:r>
    </w:p>
    <w:p w14:paraId="4F144305" w14:textId="77777777" w:rsidR="00DF7256" w:rsidRPr="005D7B67" w:rsidRDefault="00DF7256" w:rsidP="007066F8">
      <w:pPr>
        <w:spacing w:after="120"/>
        <w:jc w:val="both"/>
        <w:rPr>
          <w:rFonts w:ascii="GHEA Grapalat" w:hAnsi="GHEA Grapalat"/>
          <w:b/>
          <w:i/>
          <w:shd w:val="clear" w:color="auto" w:fill="FFFFFF"/>
        </w:rPr>
      </w:pPr>
      <w:r w:rsidRPr="005D7B67">
        <w:rPr>
          <w:rFonts w:ascii="GHEA Grapalat" w:hAnsi="GHEA Grapalat"/>
          <w:b/>
          <w:i/>
          <w:shd w:val="clear" w:color="auto" w:fill="FFFFFF"/>
        </w:rPr>
        <w:t>Կարծիք</w:t>
      </w:r>
    </w:p>
    <w:p w14:paraId="575C04E3" w14:textId="737CC51D" w:rsidR="00DF7256" w:rsidRPr="00C6728A" w:rsidRDefault="00EC3D88" w:rsidP="007066F8">
      <w:pPr>
        <w:spacing w:after="120"/>
        <w:jc w:val="both"/>
        <w:rPr>
          <w:rFonts w:ascii="GHEA Grapalat" w:hAnsi="GHEA Grapalat"/>
          <w:shd w:val="clear" w:color="auto" w:fill="FFFFFF"/>
        </w:rPr>
      </w:pPr>
      <w:r>
        <w:rPr>
          <w:rFonts w:ascii="GHEA Grapalat" w:hAnsi="GHEA Grapalat"/>
          <w:shd w:val="clear" w:color="auto" w:fill="FFFFFF"/>
        </w:rPr>
        <w:t>Հ</w:t>
      </w:r>
      <w:r w:rsidR="00DF7256" w:rsidRPr="00C6728A">
        <w:rPr>
          <w:rFonts w:ascii="GHEA Grapalat" w:hAnsi="GHEA Grapalat"/>
          <w:shd w:val="clear" w:color="auto" w:fill="FFFFFF"/>
        </w:rPr>
        <w:t xml:space="preserve">աշվեքննության </w:t>
      </w:r>
      <w:r>
        <w:rPr>
          <w:rFonts w:ascii="GHEA Grapalat" w:hAnsi="GHEA Grapalat"/>
          <w:shd w:val="clear" w:color="auto" w:fill="FFFFFF"/>
        </w:rPr>
        <w:t>է</w:t>
      </w:r>
      <w:r w:rsidRPr="00C6728A">
        <w:rPr>
          <w:rFonts w:ascii="GHEA Grapalat" w:hAnsi="GHEA Grapalat"/>
          <w:shd w:val="clear" w:color="auto" w:fill="FFFFFF"/>
        </w:rPr>
        <w:t xml:space="preserve"> </w:t>
      </w:r>
      <w:r w:rsidR="00DF7256" w:rsidRPr="00C6728A">
        <w:rPr>
          <w:rFonts w:ascii="GHEA Grapalat" w:hAnsi="GHEA Grapalat"/>
          <w:shd w:val="clear" w:color="auto" w:fill="FFFFFF"/>
        </w:rPr>
        <w:t>ենթարկ</w:t>
      </w:r>
      <w:r>
        <w:rPr>
          <w:rFonts w:ascii="GHEA Grapalat" w:hAnsi="GHEA Grapalat"/>
          <w:shd w:val="clear" w:color="auto" w:fill="FFFFFF"/>
        </w:rPr>
        <w:t>վ</w:t>
      </w:r>
      <w:r w:rsidR="00DF7256" w:rsidRPr="00C6728A">
        <w:rPr>
          <w:rFonts w:ascii="GHEA Grapalat" w:hAnsi="GHEA Grapalat"/>
          <w:shd w:val="clear" w:color="auto" w:fill="FFFFFF"/>
        </w:rPr>
        <w:t>ել ՀՀ 202</w:t>
      </w:r>
      <w:r w:rsidR="00FB3B08" w:rsidRPr="00C6728A">
        <w:rPr>
          <w:rFonts w:ascii="GHEA Grapalat" w:hAnsi="GHEA Grapalat"/>
          <w:shd w:val="clear" w:color="auto" w:fill="FFFFFF"/>
        </w:rPr>
        <w:t>1</w:t>
      </w:r>
      <w:r w:rsidR="00DF7256" w:rsidRPr="00C6728A">
        <w:rPr>
          <w:rFonts w:ascii="GHEA Grapalat" w:hAnsi="GHEA Grapalat"/>
          <w:shd w:val="clear" w:color="auto" w:fill="FFFFFF"/>
        </w:rPr>
        <w:t>թ. պետական բյուջեի միջոցների ֆի</w:t>
      </w:r>
      <w:r w:rsidR="002F0D5C">
        <w:rPr>
          <w:rFonts w:ascii="GHEA Grapalat" w:hAnsi="GHEA Grapalat"/>
          <w:shd w:val="clear" w:color="auto" w:fill="FFFFFF"/>
        </w:rPr>
        <w:softHyphen/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նան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սական փաստաթղթերի վարման պահանջների կատարումը և դրա ար</w:t>
      </w:r>
      <w:r w:rsidR="002F0D5C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դ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յունքում ձևա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 xml:space="preserve">վորված հաշվետվությունների (այսուհետև՝ </w:t>
      </w:r>
      <w:r w:rsidR="00622B83" w:rsidRPr="00C6728A">
        <w:rPr>
          <w:rFonts w:ascii="GHEA Grapalat" w:hAnsi="GHEA Grapalat"/>
          <w:shd w:val="clear" w:color="auto" w:fill="FFFFFF"/>
        </w:rPr>
        <w:t>ֆինանսական հ</w:t>
      </w:r>
      <w:r w:rsidR="00DF7256" w:rsidRPr="00C6728A">
        <w:rPr>
          <w:rFonts w:ascii="GHEA Grapalat" w:hAnsi="GHEA Grapalat"/>
          <w:shd w:val="clear" w:color="auto" w:fill="FFFFFF"/>
        </w:rPr>
        <w:t>աշ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վետվություններ) ար</w:t>
      </w:r>
      <w:r w:rsidR="00E82B76" w:rsidRPr="00C6728A">
        <w:rPr>
          <w:rFonts w:ascii="GHEA Grapalat" w:hAnsi="GHEA Grapalat"/>
          <w:shd w:val="clear" w:color="auto" w:fill="FFFFFF"/>
        </w:rPr>
        <w:softHyphen/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ժանահավատությունը:</w:t>
      </w:r>
      <w:r w:rsidR="0036424F" w:rsidRPr="00C6728A">
        <w:rPr>
          <w:rFonts w:ascii="GHEA Grapalat" w:hAnsi="GHEA Grapalat"/>
          <w:shd w:val="clear" w:color="auto" w:fill="FFFFFF"/>
        </w:rPr>
        <w:t xml:space="preserve"> Ֆինանսական հաշվետվու</w:t>
      </w:r>
      <w:r w:rsidR="0001616D">
        <w:rPr>
          <w:rFonts w:ascii="GHEA Grapalat" w:hAnsi="GHEA Grapalat"/>
          <w:shd w:val="clear" w:color="auto" w:fill="FFFFFF"/>
        </w:rPr>
        <w:softHyphen/>
      </w:r>
      <w:r w:rsidR="0036424F" w:rsidRPr="00C6728A">
        <w:rPr>
          <w:rFonts w:ascii="GHEA Grapalat" w:hAnsi="GHEA Grapalat"/>
          <w:shd w:val="clear" w:color="auto" w:fill="FFFFFF"/>
        </w:rPr>
        <w:t>թ</w:t>
      </w:r>
      <w:r w:rsidR="0001616D">
        <w:rPr>
          <w:rFonts w:ascii="GHEA Grapalat" w:hAnsi="GHEA Grapalat"/>
          <w:shd w:val="clear" w:color="auto" w:fill="FFFFFF"/>
        </w:rPr>
        <w:softHyphen/>
      </w:r>
      <w:r w:rsidR="0036424F" w:rsidRPr="00C6728A">
        <w:rPr>
          <w:rFonts w:ascii="GHEA Grapalat" w:hAnsi="GHEA Grapalat"/>
          <w:shd w:val="clear" w:color="auto" w:fill="FFFFFF"/>
        </w:rPr>
        <w:t>յուն</w:t>
      </w:r>
      <w:r w:rsidR="0001616D">
        <w:rPr>
          <w:rFonts w:ascii="GHEA Grapalat" w:hAnsi="GHEA Grapalat"/>
          <w:shd w:val="clear" w:color="auto" w:fill="FFFFFF"/>
        </w:rPr>
        <w:softHyphen/>
      </w:r>
      <w:r w:rsidR="0036424F" w:rsidRPr="00C6728A">
        <w:rPr>
          <w:rFonts w:ascii="GHEA Grapalat" w:hAnsi="GHEA Grapalat"/>
          <w:shd w:val="clear" w:color="auto" w:fill="FFFFFF"/>
        </w:rPr>
        <w:t>ները ներառ</w:t>
      </w:r>
      <w:r w:rsidR="00002E82">
        <w:rPr>
          <w:rFonts w:ascii="GHEA Grapalat" w:hAnsi="GHEA Grapalat"/>
          <w:shd w:val="clear" w:color="auto" w:fill="FFFFFF"/>
        </w:rPr>
        <w:t>վ</w:t>
      </w:r>
      <w:r w:rsidR="0036424F" w:rsidRPr="00C6728A">
        <w:rPr>
          <w:rFonts w:ascii="GHEA Grapalat" w:hAnsi="GHEA Grapalat"/>
          <w:shd w:val="clear" w:color="auto" w:fill="FFFFFF"/>
        </w:rPr>
        <w:t>ում են</w:t>
      </w:r>
      <w:r w:rsidR="00B65691" w:rsidRPr="00C6728A">
        <w:rPr>
          <w:rFonts w:ascii="GHEA Grapalat" w:hAnsi="GHEA Grapalat"/>
          <w:shd w:val="clear" w:color="auto" w:fill="FFFFFF"/>
        </w:rPr>
        <w:t xml:space="preserve"> </w:t>
      </w:r>
      <w:r w:rsidR="002A6659">
        <w:rPr>
          <w:rFonts w:ascii="GHEA Grapalat" w:hAnsi="GHEA Grapalat"/>
          <w:shd w:val="clear" w:color="auto" w:fill="FFFFFF"/>
        </w:rPr>
        <w:t>ՀՀ 2021թ. պետական բյուջեի կատարման մասին տարեկան հաշվետվությ</w:t>
      </w:r>
      <w:r w:rsidR="006A7363">
        <w:rPr>
          <w:rFonts w:ascii="GHEA Grapalat" w:hAnsi="GHEA Grapalat"/>
          <w:shd w:val="clear" w:color="auto" w:fill="FFFFFF"/>
        </w:rPr>
        <w:t>ուն</w:t>
      </w:r>
      <w:r w:rsidR="00002E82">
        <w:rPr>
          <w:rFonts w:ascii="GHEA Grapalat" w:hAnsi="GHEA Grapalat"/>
          <w:shd w:val="clear" w:color="auto" w:fill="FFFFFF"/>
        </w:rPr>
        <w:t>ում</w:t>
      </w:r>
      <w:r w:rsidR="0036424F" w:rsidRPr="00C6728A">
        <w:rPr>
          <w:rFonts w:ascii="GHEA Grapalat" w:hAnsi="GHEA Grapalat"/>
          <w:shd w:val="clear" w:color="auto" w:fill="FFFFFF"/>
        </w:rPr>
        <w:t>:</w:t>
      </w:r>
    </w:p>
    <w:p w14:paraId="00344BCA" w14:textId="0BA37ACB" w:rsidR="00DF7256" w:rsidRPr="00C6728A" w:rsidRDefault="0091453F" w:rsidP="00CB44B6">
      <w:pPr>
        <w:spacing w:after="120"/>
        <w:jc w:val="both"/>
        <w:rPr>
          <w:rFonts w:ascii="GHEA Grapalat" w:hAnsi="GHEA Grapalat"/>
          <w:b/>
          <w:shd w:val="clear" w:color="auto" w:fill="FFFFFF"/>
        </w:rPr>
      </w:pPr>
      <w:r>
        <w:rPr>
          <w:rFonts w:ascii="GHEA Grapalat" w:hAnsi="GHEA Grapalat"/>
          <w:b/>
          <w:shd w:val="clear" w:color="auto" w:fill="FFFFFF"/>
        </w:rPr>
        <w:t>Հաշվեքննիչ պալատի</w:t>
      </w:r>
      <w:r w:rsidRPr="00C6728A">
        <w:rPr>
          <w:rFonts w:ascii="GHEA Grapalat" w:hAnsi="GHEA Grapalat"/>
          <w:b/>
          <w:shd w:val="clear" w:color="auto" w:fill="FFFFFF"/>
        </w:rPr>
        <w:t xml:space="preserve"> </w:t>
      </w:r>
      <w:r w:rsidR="00DF7256" w:rsidRPr="00C6728A">
        <w:rPr>
          <w:rFonts w:ascii="GHEA Grapalat" w:hAnsi="GHEA Grapalat"/>
          <w:b/>
          <w:shd w:val="clear" w:color="auto" w:fill="FFFFFF"/>
        </w:rPr>
        <w:t xml:space="preserve">կարծիքով, </w:t>
      </w:r>
      <w:r w:rsidR="0036424F" w:rsidRPr="00C6728A">
        <w:rPr>
          <w:rFonts w:ascii="GHEA Grapalat" w:hAnsi="GHEA Grapalat"/>
          <w:b/>
          <w:shd w:val="clear" w:color="auto" w:fill="FFFFFF"/>
        </w:rPr>
        <w:t>ֆինանսական հ</w:t>
      </w:r>
      <w:r w:rsidR="00DF7256" w:rsidRPr="00C6728A">
        <w:rPr>
          <w:rFonts w:ascii="GHEA Grapalat" w:hAnsi="GHEA Grapalat"/>
          <w:b/>
          <w:shd w:val="clear" w:color="auto" w:fill="FFFFFF"/>
        </w:rPr>
        <w:t>աշվետվությունները, բո</w:t>
      </w:r>
      <w:r w:rsidR="0001616D">
        <w:rPr>
          <w:rFonts w:ascii="GHEA Grapalat" w:hAnsi="GHEA Grapalat"/>
          <w:b/>
          <w:shd w:val="clear" w:color="auto" w:fill="FFFFFF"/>
        </w:rPr>
        <w:softHyphen/>
      </w:r>
      <w:r w:rsidR="00DF7256" w:rsidRPr="00C6728A">
        <w:rPr>
          <w:rFonts w:ascii="GHEA Grapalat" w:hAnsi="GHEA Grapalat"/>
          <w:b/>
          <w:shd w:val="clear" w:color="auto" w:fill="FFFFFF"/>
        </w:rPr>
        <w:t>լոր էական առումներով, ճշ</w:t>
      </w:r>
      <w:r w:rsidR="00B65691" w:rsidRPr="00C6728A">
        <w:rPr>
          <w:rFonts w:ascii="GHEA Grapalat" w:hAnsi="GHEA Grapalat"/>
          <w:b/>
          <w:shd w:val="clear" w:color="auto" w:fill="FFFFFF"/>
        </w:rPr>
        <w:softHyphen/>
      </w:r>
      <w:r w:rsidR="00DF7256" w:rsidRPr="00C6728A">
        <w:rPr>
          <w:rFonts w:ascii="GHEA Grapalat" w:hAnsi="GHEA Grapalat"/>
          <w:b/>
          <w:shd w:val="clear" w:color="auto" w:fill="FFFFFF"/>
        </w:rPr>
        <w:t>մարիտ են ներկայացնում ՀՀ 202</w:t>
      </w:r>
      <w:r w:rsidR="00FB3B08" w:rsidRPr="00C6728A">
        <w:rPr>
          <w:rFonts w:ascii="GHEA Grapalat" w:hAnsi="GHEA Grapalat"/>
          <w:b/>
          <w:shd w:val="clear" w:color="auto" w:fill="FFFFFF"/>
        </w:rPr>
        <w:t>1</w:t>
      </w:r>
      <w:r w:rsidR="00DF7256" w:rsidRPr="00C6728A">
        <w:rPr>
          <w:rFonts w:ascii="GHEA Grapalat" w:hAnsi="GHEA Grapalat"/>
          <w:b/>
          <w:shd w:val="clear" w:color="auto" w:fill="FFFFFF"/>
        </w:rPr>
        <w:t>թ. պե</w:t>
      </w:r>
      <w:r w:rsidR="0001616D">
        <w:rPr>
          <w:rFonts w:ascii="GHEA Grapalat" w:hAnsi="GHEA Grapalat"/>
          <w:b/>
          <w:shd w:val="clear" w:color="auto" w:fill="FFFFFF"/>
        </w:rPr>
        <w:softHyphen/>
      </w:r>
      <w:r w:rsidR="00DF7256" w:rsidRPr="00C6728A">
        <w:rPr>
          <w:rFonts w:ascii="GHEA Grapalat" w:hAnsi="GHEA Grapalat"/>
          <w:b/>
          <w:shd w:val="clear" w:color="auto" w:fill="FFFFFF"/>
        </w:rPr>
        <w:t>տա</w:t>
      </w:r>
      <w:r w:rsidR="0001616D">
        <w:rPr>
          <w:rFonts w:ascii="GHEA Grapalat" w:hAnsi="GHEA Grapalat"/>
          <w:b/>
          <w:shd w:val="clear" w:color="auto" w:fill="FFFFFF"/>
        </w:rPr>
        <w:softHyphen/>
      </w:r>
      <w:r w:rsidR="00DF7256" w:rsidRPr="00C6728A">
        <w:rPr>
          <w:rFonts w:ascii="GHEA Grapalat" w:hAnsi="GHEA Grapalat"/>
          <w:b/>
          <w:shd w:val="clear" w:color="auto" w:fill="FFFFFF"/>
        </w:rPr>
        <w:t>կան բյուջեի մուտքերի ձևավորման և ել</w:t>
      </w:r>
      <w:r w:rsidR="00B65691" w:rsidRPr="00C6728A">
        <w:rPr>
          <w:rFonts w:ascii="GHEA Grapalat" w:hAnsi="GHEA Grapalat"/>
          <w:b/>
          <w:shd w:val="clear" w:color="auto" w:fill="FFFFFF"/>
        </w:rPr>
        <w:softHyphen/>
      </w:r>
      <w:r w:rsidR="00DF7256" w:rsidRPr="00C6728A">
        <w:rPr>
          <w:rFonts w:ascii="GHEA Grapalat" w:hAnsi="GHEA Grapalat"/>
          <w:b/>
          <w:shd w:val="clear" w:color="auto" w:fill="FFFFFF"/>
        </w:rPr>
        <w:t>քե</w:t>
      </w:r>
      <w:r w:rsidR="00B65691" w:rsidRPr="00C6728A">
        <w:rPr>
          <w:rFonts w:ascii="GHEA Grapalat" w:hAnsi="GHEA Grapalat"/>
          <w:b/>
          <w:shd w:val="clear" w:color="auto" w:fill="FFFFFF"/>
        </w:rPr>
        <w:softHyphen/>
      </w:r>
      <w:r w:rsidR="00DF7256" w:rsidRPr="00C6728A">
        <w:rPr>
          <w:rFonts w:ascii="GHEA Grapalat" w:hAnsi="GHEA Grapalat"/>
          <w:b/>
          <w:shd w:val="clear" w:color="auto" w:fill="FFFFFF"/>
        </w:rPr>
        <w:t>րի իրականացման կա</w:t>
      </w:r>
      <w:r w:rsidR="0001616D">
        <w:rPr>
          <w:rFonts w:ascii="GHEA Grapalat" w:hAnsi="GHEA Grapalat"/>
          <w:b/>
          <w:shd w:val="clear" w:color="auto" w:fill="FFFFFF"/>
        </w:rPr>
        <w:softHyphen/>
      </w:r>
      <w:r w:rsidR="00DF7256" w:rsidRPr="00C6728A">
        <w:rPr>
          <w:rFonts w:ascii="GHEA Grapalat" w:hAnsi="GHEA Grapalat"/>
          <w:b/>
          <w:shd w:val="clear" w:color="auto" w:fill="FFFFFF"/>
        </w:rPr>
        <w:t>նո</w:t>
      </w:r>
      <w:r w:rsidR="0001616D">
        <w:rPr>
          <w:rFonts w:ascii="GHEA Grapalat" w:hAnsi="GHEA Grapalat"/>
          <w:b/>
          <w:shd w:val="clear" w:color="auto" w:fill="FFFFFF"/>
        </w:rPr>
        <w:softHyphen/>
      </w:r>
      <w:r w:rsidR="00DF7256" w:rsidRPr="00C6728A">
        <w:rPr>
          <w:rFonts w:ascii="GHEA Grapalat" w:hAnsi="GHEA Grapalat"/>
          <w:b/>
          <w:shd w:val="clear" w:color="auto" w:fill="FFFFFF"/>
        </w:rPr>
        <w:t>նակարգված գործունեությունը:</w:t>
      </w:r>
      <w:r w:rsidR="00E17715" w:rsidRPr="00C6728A">
        <w:rPr>
          <w:rFonts w:ascii="GHEA Grapalat" w:hAnsi="GHEA Grapalat"/>
          <w:b/>
          <w:shd w:val="clear" w:color="auto" w:fill="FFFFFF"/>
        </w:rPr>
        <w:t xml:space="preserve"> Ըստ այդմ՝ Հաշվեքննիչ պա</w:t>
      </w:r>
      <w:r w:rsidR="00DF2A2C" w:rsidRPr="00C6728A">
        <w:rPr>
          <w:rFonts w:ascii="GHEA Grapalat" w:hAnsi="GHEA Grapalat"/>
          <w:b/>
          <w:shd w:val="clear" w:color="auto" w:fill="FFFFFF"/>
        </w:rPr>
        <w:softHyphen/>
      </w:r>
      <w:r w:rsidR="00B65691" w:rsidRPr="00C6728A">
        <w:rPr>
          <w:rFonts w:ascii="GHEA Grapalat" w:hAnsi="GHEA Grapalat"/>
          <w:b/>
          <w:shd w:val="clear" w:color="auto" w:fill="FFFFFF"/>
        </w:rPr>
        <w:softHyphen/>
      </w:r>
      <w:r w:rsidR="00E17715" w:rsidRPr="00C6728A">
        <w:rPr>
          <w:rFonts w:ascii="GHEA Grapalat" w:hAnsi="GHEA Grapalat"/>
          <w:b/>
          <w:shd w:val="clear" w:color="auto" w:fill="FFFFFF"/>
        </w:rPr>
        <w:t>լատը ՀՀ 202</w:t>
      </w:r>
      <w:r w:rsidR="00FB3B08" w:rsidRPr="00C6728A">
        <w:rPr>
          <w:rFonts w:ascii="GHEA Grapalat" w:hAnsi="GHEA Grapalat"/>
          <w:b/>
          <w:shd w:val="clear" w:color="auto" w:fill="FFFFFF"/>
        </w:rPr>
        <w:t>1</w:t>
      </w:r>
      <w:r w:rsidR="00E17715" w:rsidRPr="00C6728A">
        <w:rPr>
          <w:rFonts w:ascii="GHEA Grapalat" w:hAnsi="GHEA Grapalat"/>
          <w:b/>
          <w:shd w:val="clear" w:color="auto" w:fill="FFFFFF"/>
        </w:rPr>
        <w:t xml:space="preserve">թ. պետական բյուջեի կատարման վերաբերյալ </w:t>
      </w:r>
      <w:r w:rsidR="003E272D" w:rsidRPr="00C6728A">
        <w:rPr>
          <w:rFonts w:ascii="GHEA Grapalat" w:hAnsi="GHEA Grapalat"/>
          <w:b/>
          <w:shd w:val="clear" w:color="auto" w:fill="FFFFFF"/>
        </w:rPr>
        <w:t>արտահայտում</w:t>
      </w:r>
      <w:r w:rsidR="00E17715" w:rsidRPr="00C6728A">
        <w:rPr>
          <w:rFonts w:ascii="GHEA Grapalat" w:hAnsi="GHEA Grapalat"/>
          <w:b/>
          <w:shd w:val="clear" w:color="auto" w:fill="FFFFFF"/>
        </w:rPr>
        <w:t xml:space="preserve"> է</w:t>
      </w:r>
      <w:r w:rsidR="00CB44B6" w:rsidRPr="00C6728A">
        <w:rPr>
          <w:rFonts w:ascii="GHEA Grapalat" w:hAnsi="GHEA Grapalat"/>
          <w:b/>
          <w:shd w:val="clear" w:color="auto" w:fill="FFFFFF"/>
        </w:rPr>
        <w:t xml:space="preserve"> </w:t>
      </w:r>
      <w:r w:rsidR="00E17715" w:rsidRPr="00C6728A">
        <w:rPr>
          <w:rFonts w:ascii="GHEA Grapalat" w:hAnsi="GHEA Grapalat"/>
          <w:b/>
          <w:u w:val="single"/>
          <w:shd w:val="clear" w:color="auto" w:fill="FFFFFF"/>
        </w:rPr>
        <w:t>դրա</w:t>
      </w:r>
      <w:r w:rsidR="00B65691" w:rsidRPr="00C6728A">
        <w:rPr>
          <w:rFonts w:ascii="GHEA Grapalat" w:hAnsi="GHEA Grapalat"/>
          <w:b/>
          <w:u w:val="single"/>
          <w:shd w:val="clear" w:color="auto" w:fill="FFFFFF"/>
        </w:rPr>
        <w:softHyphen/>
      </w:r>
      <w:r w:rsidR="00B65691" w:rsidRPr="00C6728A">
        <w:rPr>
          <w:rFonts w:ascii="GHEA Grapalat" w:hAnsi="GHEA Grapalat"/>
          <w:b/>
          <w:u w:val="single"/>
          <w:shd w:val="clear" w:color="auto" w:fill="FFFFFF"/>
        </w:rPr>
        <w:softHyphen/>
      </w:r>
      <w:r w:rsidR="00E17715" w:rsidRPr="00C6728A">
        <w:rPr>
          <w:rFonts w:ascii="GHEA Grapalat" w:hAnsi="GHEA Grapalat"/>
          <w:b/>
          <w:u w:val="single"/>
          <w:shd w:val="clear" w:color="auto" w:fill="FFFFFF"/>
        </w:rPr>
        <w:t>կան եզրահանգում:</w:t>
      </w:r>
    </w:p>
    <w:p w14:paraId="714C3742" w14:textId="77777777" w:rsidR="00D00E68" w:rsidRPr="009E013E" w:rsidRDefault="00D00E68" w:rsidP="007066F8">
      <w:pPr>
        <w:spacing w:after="120"/>
        <w:jc w:val="both"/>
        <w:rPr>
          <w:rFonts w:ascii="GHEA Grapalat" w:hAnsi="GHEA Grapalat"/>
          <w:b/>
          <w:i/>
          <w:shd w:val="clear" w:color="auto" w:fill="FFFFFF"/>
        </w:rPr>
      </w:pPr>
    </w:p>
    <w:p w14:paraId="13F0C5A2" w14:textId="77777777" w:rsidR="00DF7256" w:rsidRPr="009E013E" w:rsidRDefault="00DF7256" w:rsidP="00C6728A">
      <w:pPr>
        <w:keepNext/>
        <w:spacing w:after="120"/>
        <w:jc w:val="both"/>
        <w:rPr>
          <w:rFonts w:ascii="GHEA Grapalat" w:hAnsi="GHEA Grapalat"/>
          <w:b/>
          <w:i/>
          <w:shd w:val="clear" w:color="auto" w:fill="FFFFFF"/>
        </w:rPr>
      </w:pPr>
      <w:r w:rsidRPr="009E013E">
        <w:rPr>
          <w:rFonts w:ascii="GHEA Grapalat" w:hAnsi="GHEA Grapalat"/>
          <w:b/>
          <w:i/>
          <w:shd w:val="clear" w:color="auto" w:fill="FFFFFF"/>
        </w:rPr>
        <w:t>Կարծիքի</w:t>
      </w:r>
      <w:r w:rsidRPr="006E4E60">
        <w:rPr>
          <w:rFonts w:ascii="GHEA Grapalat" w:hAnsi="GHEA Grapalat"/>
          <w:b/>
          <w:i/>
          <w:shd w:val="clear" w:color="auto" w:fill="FFFFFF"/>
        </w:rPr>
        <w:t xml:space="preserve"> հիմք</w:t>
      </w:r>
    </w:p>
    <w:p w14:paraId="16DA93DF" w14:textId="3A045A18" w:rsidR="00DF7256" w:rsidRPr="00C6728A" w:rsidRDefault="0091453F" w:rsidP="007066F8">
      <w:pPr>
        <w:spacing w:after="120"/>
        <w:jc w:val="both"/>
        <w:rPr>
          <w:rFonts w:ascii="GHEA Grapalat" w:hAnsi="GHEA Grapalat"/>
          <w:shd w:val="clear" w:color="auto" w:fill="FFFFFF"/>
        </w:rPr>
      </w:pPr>
      <w:r>
        <w:rPr>
          <w:rFonts w:ascii="GHEA Grapalat" w:hAnsi="GHEA Grapalat"/>
          <w:shd w:val="clear" w:color="auto" w:fill="FFFFFF"/>
        </w:rPr>
        <w:t>Հ</w:t>
      </w:r>
      <w:r w:rsidR="00DF7256" w:rsidRPr="00C6728A">
        <w:rPr>
          <w:rFonts w:ascii="GHEA Grapalat" w:hAnsi="GHEA Grapalat"/>
          <w:shd w:val="clear" w:color="auto" w:fill="FFFFFF"/>
        </w:rPr>
        <w:t xml:space="preserve">աշվեքննություններն </w:t>
      </w:r>
      <w:r>
        <w:rPr>
          <w:rFonts w:ascii="GHEA Grapalat" w:hAnsi="GHEA Grapalat"/>
          <w:shd w:val="clear" w:color="auto" w:fill="FFFFFF"/>
        </w:rPr>
        <w:t>իրականացվել են</w:t>
      </w:r>
      <w:r w:rsidR="00DF7256" w:rsidRPr="00C6728A">
        <w:rPr>
          <w:rFonts w:ascii="GHEA Grapalat" w:hAnsi="GHEA Grapalat"/>
          <w:shd w:val="clear" w:color="auto" w:fill="FFFFFF"/>
        </w:rPr>
        <w:t xml:space="preserve"> Հաշվեքննիչ պալատի մասին ՀՀ օ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րեն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քին (այսուհետև՝ Օրենք), Հաշվեքննիչ պալատի կողմից հաս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տատ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ված՝</w:t>
      </w:r>
      <w:r w:rsidR="003E272D" w:rsidRPr="00C6728A">
        <w:rPr>
          <w:rFonts w:ascii="GHEA Grapalat" w:hAnsi="GHEA Grapalat"/>
          <w:shd w:val="clear" w:color="auto" w:fill="FFFFFF"/>
        </w:rPr>
        <w:t xml:space="preserve"> </w:t>
      </w:r>
      <w:r w:rsidR="00DF7256" w:rsidRPr="00C6728A">
        <w:rPr>
          <w:rFonts w:ascii="GHEA Grapalat" w:hAnsi="GHEA Grapalat"/>
          <w:shd w:val="clear" w:color="auto" w:fill="FFFFFF"/>
        </w:rPr>
        <w:t>Աուդիտի բարձ</w:t>
      </w:r>
      <w:r w:rsidR="00547B55" w:rsidRPr="00C6728A">
        <w:rPr>
          <w:rFonts w:ascii="GHEA Grapalat" w:hAnsi="GHEA Grapalat"/>
          <w:shd w:val="clear" w:color="auto" w:fill="FFFFFF"/>
        </w:rPr>
        <w:softHyphen/>
      </w:r>
      <w:r w:rsidR="00393A33" w:rsidRPr="00C6728A">
        <w:rPr>
          <w:rFonts w:ascii="GHEA Grapalat" w:hAnsi="GHEA Grapalat"/>
          <w:shd w:val="clear" w:color="auto" w:fill="FFFFFF"/>
        </w:rPr>
        <w:softHyphen/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3E272D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րագույն մարմինների միջազգային ստանդարտների հի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ման վրա մշակված մեթո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դա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393A33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բանություններին, ուղեցույցներին և այլ փաստաթղթերին համապատասխան: Այդ ի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393A33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րա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 xml:space="preserve">վական ակտերից բխող </w:t>
      </w:r>
      <w:r w:rsidR="00814ED5">
        <w:rPr>
          <w:rFonts w:ascii="GHEA Grapalat" w:hAnsi="GHEA Grapalat"/>
          <w:shd w:val="clear" w:color="auto" w:fill="FFFFFF"/>
          <w:lang w:val="hy-AM"/>
        </w:rPr>
        <w:t>Հաշ</w:t>
      </w:r>
      <w:r w:rsidR="002F0D5C">
        <w:rPr>
          <w:rFonts w:ascii="GHEA Grapalat" w:hAnsi="GHEA Grapalat"/>
          <w:shd w:val="clear" w:color="auto" w:fill="FFFFFF"/>
          <w:lang w:val="hy-AM"/>
        </w:rPr>
        <w:softHyphen/>
      </w:r>
      <w:r w:rsidR="00814ED5">
        <w:rPr>
          <w:rFonts w:ascii="GHEA Grapalat" w:hAnsi="GHEA Grapalat"/>
          <w:shd w:val="clear" w:color="auto" w:fill="FFFFFF"/>
          <w:lang w:val="hy-AM"/>
        </w:rPr>
        <w:t>վեքննիչ պալատի</w:t>
      </w:r>
      <w:r w:rsidR="00814ED5" w:rsidRPr="00C6728A">
        <w:rPr>
          <w:rFonts w:ascii="GHEA Grapalat" w:hAnsi="GHEA Grapalat"/>
          <w:shd w:val="clear" w:color="auto" w:fill="FFFFFF"/>
        </w:rPr>
        <w:t xml:space="preserve"> </w:t>
      </w:r>
      <w:r w:rsidR="00DF7256" w:rsidRPr="00C6728A">
        <w:rPr>
          <w:rFonts w:ascii="GHEA Grapalat" w:hAnsi="GHEA Grapalat"/>
          <w:shd w:val="clear" w:color="auto" w:fill="FFFFFF"/>
        </w:rPr>
        <w:t xml:space="preserve">պատասխանատվությունը լրացուցիչ նկարագրված է այս </w:t>
      </w:r>
      <w:r w:rsidR="002424FF" w:rsidRPr="00C6728A">
        <w:rPr>
          <w:rFonts w:ascii="GHEA Grapalat" w:hAnsi="GHEA Grapalat"/>
          <w:shd w:val="clear" w:color="auto" w:fill="FFFFFF"/>
        </w:rPr>
        <w:t>եզրակացության</w:t>
      </w:r>
      <w:r w:rsidR="00DF7256" w:rsidRPr="00C6728A">
        <w:rPr>
          <w:rFonts w:ascii="GHEA Grapalat" w:hAnsi="GHEA Grapalat"/>
          <w:shd w:val="clear" w:color="auto" w:fill="FFFFFF"/>
        </w:rPr>
        <w:t xml:space="preserve"> </w:t>
      </w:r>
      <w:r w:rsidR="00DF7256" w:rsidRPr="00C6728A">
        <w:rPr>
          <w:rFonts w:ascii="GHEA Grapalat" w:hAnsi="GHEA Grapalat"/>
          <w:i/>
          <w:shd w:val="clear" w:color="auto" w:fill="FFFFFF"/>
        </w:rPr>
        <w:t></w:t>
      </w:r>
      <w:r w:rsidR="002424FF" w:rsidRPr="00C6728A">
        <w:rPr>
          <w:rFonts w:ascii="GHEA Grapalat" w:hAnsi="GHEA Grapalat"/>
          <w:i/>
          <w:shd w:val="clear" w:color="auto" w:fill="FFFFFF"/>
        </w:rPr>
        <w:t>Հաշվեքննիչ պալատի պատասխանատվությունը</w:t>
      </w:r>
      <w:r w:rsidR="00DF7256" w:rsidRPr="00C6728A">
        <w:rPr>
          <w:rFonts w:ascii="GHEA Grapalat" w:hAnsi="GHEA Grapalat"/>
          <w:i/>
          <w:shd w:val="clear" w:color="auto" w:fill="FFFFFF"/>
        </w:rPr>
        <w:t></w:t>
      </w:r>
      <w:r w:rsidR="00DF7256" w:rsidRPr="00C6728A">
        <w:rPr>
          <w:rFonts w:ascii="GHEA Grapalat" w:hAnsi="GHEA Grapalat"/>
          <w:shd w:val="clear" w:color="auto" w:fill="FFFFFF"/>
        </w:rPr>
        <w:t xml:space="preserve"> բաժնում: Հաշ</w:t>
      </w:r>
      <w:r w:rsidR="00393A33" w:rsidRPr="00C6728A">
        <w:rPr>
          <w:rFonts w:ascii="GHEA Grapalat" w:hAnsi="GHEA Grapalat"/>
          <w:shd w:val="clear" w:color="auto" w:fill="FFFFFF"/>
        </w:rPr>
        <w:softHyphen/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547B55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 xml:space="preserve">վեքննիչ </w:t>
      </w:r>
      <w:r w:rsidR="00DF7256" w:rsidRPr="00C6728A">
        <w:rPr>
          <w:rFonts w:ascii="GHEA Grapalat" w:hAnsi="GHEA Grapalat"/>
          <w:shd w:val="clear" w:color="auto" w:fill="FFFFFF"/>
        </w:rPr>
        <w:lastRenderedPageBreak/>
        <w:t>պալատն իր լիազորություններն իրականացնելիս ան</w:t>
      </w:r>
      <w:r w:rsidR="002F0D5C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կախ է հաշ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վեքննու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թ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393A33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յան ենթակա մարմիններից և կազմակեր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պու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թ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յուն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նե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րից՝ ՀՀ Սահմանադրությանը և Օ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րենքին համապատասխան: Հաշվե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քննությունների ընթացքում պահպան</w:t>
      </w:r>
      <w:r>
        <w:rPr>
          <w:rFonts w:ascii="GHEA Grapalat" w:hAnsi="GHEA Grapalat"/>
          <w:shd w:val="clear" w:color="auto" w:fill="FFFFFF"/>
        </w:rPr>
        <w:t>վ</w:t>
      </w:r>
      <w:r w:rsidR="00DF7256" w:rsidRPr="00C6728A">
        <w:rPr>
          <w:rFonts w:ascii="GHEA Grapalat" w:hAnsi="GHEA Grapalat"/>
          <w:shd w:val="clear" w:color="auto" w:fill="FFFFFF"/>
        </w:rPr>
        <w:t>ել են է</w:t>
      </w:r>
      <w:r w:rsidR="00B431E9" w:rsidRPr="00C6728A">
        <w:rPr>
          <w:rFonts w:ascii="GHEA Grapalat" w:hAnsi="GHEA Grapalat"/>
          <w:shd w:val="clear" w:color="auto" w:fill="FFFFFF"/>
        </w:rPr>
        <w:softHyphen/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393A33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թիկայի պահանջները՝ հա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մա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 xml:space="preserve">ձայն Հաշվեքննիչ պալատի կողմից հաստատված՝ </w:t>
      </w:r>
      <w:r w:rsidR="00B431E9" w:rsidRPr="00C6728A">
        <w:rPr>
          <w:rFonts w:ascii="GHEA Grapalat" w:hAnsi="GHEA Grapalat"/>
          <w:shd w:val="clear" w:color="auto" w:fill="FFFFFF"/>
        </w:rPr>
        <w:t></w:t>
      </w:r>
      <w:r w:rsidR="00DF7256" w:rsidRPr="00C6728A">
        <w:rPr>
          <w:rFonts w:ascii="GHEA Grapalat" w:hAnsi="GHEA Grapalat"/>
          <w:shd w:val="clear" w:color="auto" w:fill="FFFFFF"/>
        </w:rPr>
        <w:t>Հաշ</w:t>
      </w:r>
      <w:r w:rsidR="00393A33" w:rsidRPr="00C6728A">
        <w:rPr>
          <w:rFonts w:ascii="GHEA Grapalat" w:hAnsi="GHEA Grapalat"/>
          <w:shd w:val="clear" w:color="auto" w:fill="FFFFFF"/>
        </w:rPr>
        <w:softHyphen/>
      </w:r>
      <w:r w:rsidR="00B431E9" w:rsidRPr="00C6728A">
        <w:rPr>
          <w:rFonts w:ascii="GHEA Grapalat" w:hAnsi="GHEA Grapalat"/>
          <w:shd w:val="clear" w:color="auto" w:fill="FFFFFF"/>
        </w:rPr>
        <w:softHyphen/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վեքննիչ պալատի անդամների գործունեությանն առնչվող՝ միջազգային իրա</w:t>
      </w:r>
      <w:r w:rsidR="00B431E9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վա</w:t>
      </w:r>
      <w:r w:rsidR="00B431E9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կան պրակ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տիկայով պայմանավորված ուղենշային չափանիշներ</w:t>
      </w:r>
      <w:r w:rsidR="00B431E9" w:rsidRPr="00C6728A">
        <w:rPr>
          <w:rFonts w:ascii="GHEA Grapalat" w:hAnsi="GHEA Grapalat"/>
          <w:shd w:val="clear" w:color="auto" w:fill="FFFFFF"/>
        </w:rPr>
        <w:t>-</w:t>
      </w:r>
      <w:r w:rsidR="00DF7256" w:rsidRPr="00C6728A">
        <w:rPr>
          <w:rFonts w:ascii="GHEA Grapalat" w:hAnsi="GHEA Grapalat"/>
          <w:shd w:val="clear" w:color="auto" w:fill="FFFFFF"/>
        </w:rPr>
        <w:t xml:space="preserve">ի և </w:t>
      </w:r>
      <w:r w:rsidR="00B431E9" w:rsidRPr="00C6728A">
        <w:rPr>
          <w:rFonts w:ascii="GHEA Grapalat" w:hAnsi="GHEA Grapalat"/>
          <w:shd w:val="clear" w:color="auto" w:fill="FFFFFF"/>
        </w:rPr>
        <w:t></w:t>
      </w:r>
      <w:r w:rsidR="00DF7256" w:rsidRPr="00C6728A">
        <w:rPr>
          <w:rFonts w:ascii="GHEA Grapalat" w:hAnsi="GHEA Grapalat"/>
          <w:shd w:val="clear" w:color="auto" w:fill="FFFFFF"/>
        </w:rPr>
        <w:t>Հաշվեքննող</w:t>
      </w:r>
      <w:r w:rsidR="00B431E9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նե</w:t>
      </w:r>
      <w:r w:rsidR="00B431E9" w:rsidRPr="00C6728A">
        <w:rPr>
          <w:rFonts w:ascii="GHEA Grapalat" w:hAnsi="GHEA Grapalat"/>
          <w:shd w:val="clear" w:color="auto" w:fill="FFFFFF"/>
        </w:rPr>
        <w:softHyphen/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րի հա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մար ներքին ծառայողական հարաբերությունների շրջանակում կի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րառվող է</w:t>
      </w:r>
      <w:r w:rsidR="00B431E9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թի</w:t>
      </w:r>
      <w:r w:rsidR="00B431E9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կայի կա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նոններ</w:t>
      </w:r>
      <w:r w:rsidR="00B431E9" w:rsidRPr="00C6728A">
        <w:rPr>
          <w:rFonts w:ascii="GHEA Grapalat" w:hAnsi="GHEA Grapalat"/>
          <w:shd w:val="clear" w:color="auto" w:fill="FFFFFF"/>
        </w:rPr>
        <w:t>-</w:t>
      </w:r>
      <w:r w:rsidR="00DF7256" w:rsidRPr="00C6728A">
        <w:rPr>
          <w:rFonts w:ascii="GHEA Grapalat" w:hAnsi="GHEA Grapalat"/>
          <w:shd w:val="clear" w:color="auto" w:fill="FFFFFF"/>
        </w:rPr>
        <w:t xml:space="preserve">ի: </w:t>
      </w:r>
      <w:r w:rsidR="00AE1183">
        <w:rPr>
          <w:rFonts w:ascii="GHEA Grapalat" w:hAnsi="GHEA Grapalat"/>
          <w:shd w:val="clear" w:color="auto" w:fill="FFFFFF"/>
        </w:rPr>
        <w:t>Ձ</w:t>
      </w:r>
      <w:r w:rsidR="00DF7256" w:rsidRPr="00C6728A">
        <w:rPr>
          <w:rFonts w:ascii="GHEA Grapalat" w:hAnsi="GHEA Grapalat"/>
          <w:shd w:val="clear" w:color="auto" w:fill="FFFFFF"/>
        </w:rPr>
        <w:t xml:space="preserve">եռք </w:t>
      </w:r>
      <w:r>
        <w:rPr>
          <w:rFonts w:ascii="GHEA Grapalat" w:hAnsi="GHEA Grapalat"/>
          <w:shd w:val="clear" w:color="auto" w:fill="FFFFFF"/>
        </w:rPr>
        <w:t xml:space="preserve">են </w:t>
      </w:r>
      <w:r w:rsidR="00DF7256" w:rsidRPr="00C6728A">
        <w:rPr>
          <w:rFonts w:ascii="GHEA Grapalat" w:hAnsi="GHEA Grapalat"/>
          <w:shd w:val="clear" w:color="auto" w:fill="FFFFFF"/>
        </w:rPr>
        <w:t>բեր</w:t>
      </w:r>
      <w:r>
        <w:rPr>
          <w:rFonts w:ascii="GHEA Grapalat" w:hAnsi="GHEA Grapalat"/>
          <w:shd w:val="clear" w:color="auto" w:fill="FFFFFF"/>
        </w:rPr>
        <w:t>վ</w:t>
      </w:r>
      <w:r w:rsidR="00DF7256" w:rsidRPr="00C6728A">
        <w:rPr>
          <w:rFonts w:ascii="GHEA Grapalat" w:hAnsi="GHEA Grapalat"/>
          <w:shd w:val="clear" w:color="auto" w:fill="FFFFFF"/>
        </w:rPr>
        <w:t xml:space="preserve">ել բավարար </w:t>
      </w:r>
      <w:r w:rsidR="00AE1183">
        <w:rPr>
          <w:rFonts w:ascii="GHEA Grapalat" w:hAnsi="GHEA Grapalat"/>
          <w:shd w:val="clear" w:color="auto" w:fill="FFFFFF"/>
        </w:rPr>
        <w:t>(</w:t>
      </w:r>
      <w:r w:rsidR="00DF7256" w:rsidRPr="00C6728A">
        <w:rPr>
          <w:rFonts w:ascii="GHEA Grapalat" w:hAnsi="GHEA Grapalat"/>
          <w:shd w:val="clear" w:color="auto" w:fill="FFFFFF"/>
        </w:rPr>
        <w:t>համա</w:t>
      </w:r>
      <w:r w:rsidR="00B431E9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պա</w:t>
      </w:r>
      <w:r w:rsidR="00B431E9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տաս</w:t>
      </w:r>
      <w:r w:rsidR="00B431E9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խան</w:t>
      </w:r>
      <w:r w:rsidR="00AE1183">
        <w:rPr>
          <w:rFonts w:ascii="GHEA Grapalat" w:hAnsi="GHEA Grapalat"/>
          <w:shd w:val="clear" w:color="auto" w:fill="FFFFFF"/>
        </w:rPr>
        <w:t>)</w:t>
      </w:r>
      <w:r w:rsidR="00DF7256" w:rsidRPr="00C6728A">
        <w:rPr>
          <w:rFonts w:ascii="GHEA Grapalat" w:hAnsi="GHEA Grapalat"/>
          <w:shd w:val="clear" w:color="auto" w:fill="FFFFFF"/>
        </w:rPr>
        <w:t xml:space="preserve"> հաշ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վե</w:t>
      </w:r>
      <w:r w:rsidR="00B65691" w:rsidRPr="00C6728A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 xml:space="preserve">քննության ապացույցներ՝ </w:t>
      </w:r>
      <w:r w:rsidR="00AE1183">
        <w:rPr>
          <w:rFonts w:ascii="GHEA Grapalat" w:hAnsi="GHEA Grapalat"/>
          <w:shd w:val="clear" w:color="auto" w:fill="FFFFFF"/>
        </w:rPr>
        <w:t>վերոնշյալ</w:t>
      </w:r>
      <w:r w:rsidR="00AE1183" w:rsidRPr="00C6728A">
        <w:rPr>
          <w:rFonts w:ascii="GHEA Grapalat" w:hAnsi="GHEA Grapalat"/>
          <w:shd w:val="clear" w:color="auto" w:fill="FFFFFF"/>
        </w:rPr>
        <w:t xml:space="preserve"> </w:t>
      </w:r>
      <w:r w:rsidR="00DF7256" w:rsidRPr="00C6728A">
        <w:rPr>
          <w:rFonts w:ascii="GHEA Grapalat" w:hAnsi="GHEA Grapalat"/>
          <w:shd w:val="clear" w:color="auto" w:fill="FFFFFF"/>
        </w:rPr>
        <w:t>կարծիքն արտահայտելու հա</w:t>
      </w:r>
      <w:r w:rsidR="0001616D">
        <w:rPr>
          <w:rFonts w:ascii="GHEA Grapalat" w:hAnsi="GHEA Grapalat"/>
          <w:shd w:val="clear" w:color="auto" w:fill="FFFFFF"/>
        </w:rPr>
        <w:softHyphen/>
      </w:r>
      <w:r w:rsidR="00DF7256" w:rsidRPr="00C6728A">
        <w:rPr>
          <w:rFonts w:ascii="GHEA Grapalat" w:hAnsi="GHEA Grapalat"/>
          <w:shd w:val="clear" w:color="auto" w:fill="FFFFFF"/>
        </w:rPr>
        <w:t>մար:</w:t>
      </w:r>
    </w:p>
    <w:p w14:paraId="2F93423D" w14:textId="77777777" w:rsidR="00BA7FAF" w:rsidRPr="0001616D" w:rsidRDefault="00BA7FAF" w:rsidP="007066F8">
      <w:pPr>
        <w:spacing w:after="120"/>
        <w:jc w:val="both"/>
        <w:rPr>
          <w:rFonts w:ascii="GHEA Grapalat" w:hAnsi="GHEA Grapalat"/>
          <w:shd w:val="clear" w:color="auto" w:fill="FFFFFF"/>
        </w:rPr>
      </w:pPr>
    </w:p>
    <w:p w14:paraId="3F60EC3C" w14:textId="4552FEC0" w:rsidR="00DF7256" w:rsidRPr="008C21C5" w:rsidRDefault="000B44CB" w:rsidP="007066F8">
      <w:pPr>
        <w:spacing w:after="120"/>
        <w:rPr>
          <w:rFonts w:ascii="GHEA Grapalat" w:hAnsi="GHEA Grapalat"/>
          <w:b/>
          <w:i/>
          <w:shd w:val="clear" w:color="auto" w:fill="FFFFFF"/>
          <w:lang w:val="hy-AM"/>
        </w:rPr>
      </w:pPr>
      <w:r>
        <w:rPr>
          <w:rFonts w:ascii="GHEA Grapalat" w:hAnsi="GHEA Grapalat"/>
          <w:b/>
          <w:i/>
          <w:shd w:val="clear" w:color="auto" w:fill="FFFFFF"/>
          <w:lang w:val="hy-AM"/>
        </w:rPr>
        <w:t>Բյուջետային հատկացումների գլխավոր կարգադրիչների</w:t>
      </w:r>
      <w:r w:rsidRPr="009E013E">
        <w:rPr>
          <w:rFonts w:ascii="GHEA Grapalat" w:hAnsi="GHEA Grapalat"/>
          <w:b/>
          <w:i/>
          <w:shd w:val="clear" w:color="auto" w:fill="FFFFFF"/>
          <w:lang w:val="hy-AM"/>
        </w:rPr>
        <w:t xml:space="preserve"> </w:t>
      </w:r>
      <w:r w:rsidR="00DF7256" w:rsidRPr="009E013E">
        <w:rPr>
          <w:rFonts w:ascii="GHEA Grapalat" w:hAnsi="GHEA Grapalat"/>
          <w:b/>
          <w:i/>
          <w:shd w:val="clear" w:color="auto" w:fill="FFFFFF"/>
          <w:lang w:val="hy-AM"/>
        </w:rPr>
        <w:t xml:space="preserve">պատասխանատվությունը </w:t>
      </w:r>
      <w:r w:rsidR="002F4127" w:rsidRPr="009E013E">
        <w:rPr>
          <w:rFonts w:ascii="GHEA Grapalat" w:hAnsi="GHEA Grapalat"/>
          <w:b/>
          <w:i/>
          <w:shd w:val="clear" w:color="auto" w:fill="FFFFFF"/>
          <w:lang w:val="hy-AM"/>
        </w:rPr>
        <w:t>ֆինանսական հաշվետվությունների համար</w:t>
      </w:r>
    </w:p>
    <w:p w14:paraId="04539DFB" w14:textId="259D4AE7" w:rsidR="00864418" w:rsidRPr="00C6728A" w:rsidRDefault="000B44CB" w:rsidP="007066F8">
      <w:pPr>
        <w:spacing w:after="120"/>
        <w:jc w:val="both"/>
        <w:rPr>
          <w:rFonts w:ascii="GHEA Grapalat" w:hAnsi="GHEA Grapalat" w:cs="Sylfaen"/>
          <w:lang w:val="hy-AM"/>
        </w:rPr>
      </w:pPr>
      <w:r w:rsidRPr="000B44CB">
        <w:rPr>
          <w:rFonts w:ascii="GHEA Grapalat" w:hAnsi="GHEA Grapalat"/>
          <w:color w:val="000000"/>
          <w:shd w:val="clear" w:color="auto" w:fill="FFFFFF"/>
          <w:lang w:val="hy-AM"/>
        </w:rPr>
        <w:t>Բյուջետային հատկացումների գլխավոր կարգադրիչներ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0B44CB" w:rsidDel="000B44C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C53BC" w:rsidRPr="00C6728A">
        <w:rPr>
          <w:rFonts w:ascii="GHEA Grapalat" w:hAnsi="GHEA Grapalat"/>
          <w:color w:val="000000"/>
          <w:shd w:val="clear" w:color="auto" w:fill="FFFFFF"/>
          <w:lang w:val="hy-AM"/>
        </w:rPr>
        <w:t>պատաս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C53BC" w:rsidRPr="00C6728A">
        <w:rPr>
          <w:rFonts w:ascii="GHEA Grapalat" w:hAnsi="GHEA Grapalat"/>
          <w:color w:val="000000"/>
          <w:shd w:val="clear" w:color="auto" w:fill="FFFFFF"/>
          <w:lang w:val="hy-AM"/>
        </w:rPr>
        <w:t>խա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C53BC" w:rsidRPr="00C6728A">
        <w:rPr>
          <w:rFonts w:ascii="GHEA Grapalat" w:hAnsi="GHEA Grapalat"/>
          <w:color w:val="000000"/>
          <w:shd w:val="clear" w:color="auto" w:fill="FFFFFF"/>
          <w:lang w:val="hy-AM"/>
        </w:rPr>
        <w:t>նա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C53BC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տու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="008C53BC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>բյուջետային ոլորտը կարգավորող ՀՀ օրենսդրության</w:t>
      </w:r>
      <w:r w:rsidR="007F5C03" w:rsidRPr="00C6728A">
        <w:rPr>
          <w:rFonts w:ascii="GHEA Grapalat" w:hAnsi="GHEA Grapalat" w:cs="Sylfaen"/>
          <w:lang w:val="hy-AM"/>
        </w:rPr>
        <w:t xml:space="preserve"> hամաձայն </w:t>
      </w:r>
      <w:r w:rsidR="00002D19" w:rsidRPr="00C6728A">
        <w:rPr>
          <w:rFonts w:ascii="GHEA Grapalat" w:hAnsi="GHEA Grapalat" w:cs="Sylfaen"/>
          <w:lang w:val="hy-AM"/>
        </w:rPr>
        <w:t>ֆի</w:t>
      </w:r>
      <w:r w:rsidR="0001616D">
        <w:rPr>
          <w:rFonts w:ascii="GHEA Grapalat" w:hAnsi="GHEA Grapalat" w:cs="Sylfaen"/>
          <w:lang w:val="hy-AM"/>
        </w:rPr>
        <w:softHyphen/>
      </w:r>
      <w:r w:rsidR="00002D19" w:rsidRPr="00C6728A">
        <w:rPr>
          <w:rFonts w:ascii="GHEA Grapalat" w:hAnsi="GHEA Grapalat" w:cs="Sylfaen"/>
          <w:lang w:val="hy-AM"/>
        </w:rPr>
        <w:t xml:space="preserve">նանսական </w:t>
      </w:r>
      <w:r w:rsidR="007F5C03" w:rsidRPr="00C6728A">
        <w:rPr>
          <w:rFonts w:ascii="GHEA Grapalat" w:hAnsi="GHEA Grapalat" w:cs="Sylfaen"/>
          <w:lang w:val="hy-AM"/>
        </w:rPr>
        <w:t>հաշ</w:t>
      </w:r>
      <w:r w:rsidR="00C54536" w:rsidRPr="00C6728A">
        <w:rPr>
          <w:rFonts w:ascii="GHEA Grapalat" w:hAnsi="GHEA Grapalat" w:cs="Sylfaen"/>
          <w:lang w:val="hy-AM"/>
        </w:rPr>
        <w:softHyphen/>
      </w:r>
      <w:r w:rsidR="007F5C03" w:rsidRPr="00C6728A">
        <w:rPr>
          <w:rFonts w:ascii="GHEA Grapalat" w:hAnsi="GHEA Grapalat" w:cs="Sylfaen"/>
          <w:lang w:val="hy-AM"/>
        </w:rPr>
        <w:t>վետ</w:t>
      </w:r>
      <w:r w:rsidR="0095139F" w:rsidRPr="00C6728A">
        <w:rPr>
          <w:rFonts w:ascii="GHEA Grapalat" w:hAnsi="GHEA Grapalat" w:cs="Sylfaen"/>
          <w:lang w:val="hy-AM"/>
        </w:rPr>
        <w:softHyphen/>
      </w:r>
      <w:r w:rsidR="007F5C03" w:rsidRPr="00C6728A">
        <w:rPr>
          <w:rFonts w:ascii="GHEA Grapalat" w:hAnsi="GHEA Grapalat" w:cs="Sylfaen"/>
          <w:lang w:val="hy-AM"/>
        </w:rPr>
        <w:t>վու</w:t>
      </w:r>
      <w:r w:rsidR="0095139F" w:rsidRPr="00C6728A">
        <w:rPr>
          <w:rFonts w:ascii="GHEA Grapalat" w:hAnsi="GHEA Grapalat" w:cs="Sylfaen"/>
          <w:lang w:val="hy-AM"/>
        </w:rPr>
        <w:softHyphen/>
      </w:r>
      <w:r w:rsidR="007F5C03" w:rsidRPr="00C6728A">
        <w:rPr>
          <w:rFonts w:ascii="GHEA Grapalat" w:hAnsi="GHEA Grapalat" w:cs="Sylfaen"/>
          <w:lang w:val="hy-AM"/>
        </w:rPr>
        <w:t>թ</w:t>
      </w:r>
      <w:r w:rsidR="0095139F" w:rsidRPr="00C6728A">
        <w:rPr>
          <w:rFonts w:ascii="GHEA Grapalat" w:hAnsi="GHEA Grapalat" w:cs="Sylfaen"/>
          <w:lang w:val="hy-AM"/>
        </w:rPr>
        <w:softHyphen/>
      </w:r>
      <w:r w:rsidR="007F5C03" w:rsidRPr="00C6728A">
        <w:rPr>
          <w:rFonts w:ascii="GHEA Grapalat" w:hAnsi="GHEA Grapalat" w:cs="Sylfaen"/>
          <w:lang w:val="hy-AM"/>
        </w:rPr>
        <w:t>յուն</w:t>
      </w:r>
      <w:r w:rsidR="0095139F" w:rsidRPr="00C6728A">
        <w:rPr>
          <w:rFonts w:ascii="GHEA Grapalat" w:hAnsi="GHEA Grapalat" w:cs="Sylfaen"/>
          <w:lang w:val="hy-AM"/>
        </w:rPr>
        <w:softHyphen/>
      </w:r>
      <w:r w:rsidR="007F5C03" w:rsidRPr="00C6728A">
        <w:rPr>
          <w:rFonts w:ascii="GHEA Grapalat" w:hAnsi="GHEA Grapalat" w:cs="Sylfaen"/>
          <w:lang w:val="hy-AM"/>
        </w:rPr>
        <w:t>նե</w:t>
      </w:r>
      <w:r w:rsidR="0095139F" w:rsidRPr="00C6728A">
        <w:rPr>
          <w:rFonts w:ascii="GHEA Grapalat" w:hAnsi="GHEA Grapalat" w:cs="Sylfaen"/>
          <w:lang w:val="hy-AM"/>
        </w:rPr>
        <w:softHyphen/>
      </w:r>
      <w:r w:rsidR="007F5C03" w:rsidRPr="00C6728A">
        <w:rPr>
          <w:rFonts w:ascii="GHEA Grapalat" w:hAnsi="GHEA Grapalat" w:cs="Sylfaen"/>
          <w:lang w:val="hy-AM"/>
        </w:rPr>
        <w:t>րի պատ</w:t>
      </w:r>
      <w:r w:rsidR="00B65691" w:rsidRPr="00C6728A">
        <w:rPr>
          <w:rFonts w:ascii="GHEA Grapalat" w:hAnsi="GHEA Grapalat" w:cs="Sylfaen"/>
          <w:lang w:val="hy-AM"/>
        </w:rPr>
        <w:softHyphen/>
      </w:r>
      <w:r w:rsidR="007F5C03" w:rsidRPr="00C6728A">
        <w:rPr>
          <w:rFonts w:ascii="GHEA Grapalat" w:hAnsi="GHEA Grapalat" w:cs="Sylfaen"/>
          <w:lang w:val="hy-AM"/>
        </w:rPr>
        <w:t>րաստ</w:t>
      </w:r>
      <w:r w:rsidR="00B65691" w:rsidRPr="00C6728A">
        <w:rPr>
          <w:rFonts w:ascii="GHEA Grapalat" w:hAnsi="GHEA Grapalat" w:cs="Sylfaen"/>
          <w:lang w:val="hy-AM"/>
        </w:rPr>
        <w:softHyphen/>
      </w:r>
      <w:r w:rsidR="00C54536" w:rsidRPr="00C6728A">
        <w:rPr>
          <w:rFonts w:ascii="GHEA Grapalat" w:hAnsi="GHEA Grapalat" w:cs="Sylfaen"/>
          <w:lang w:val="hy-AM"/>
        </w:rPr>
        <w:t>ման և ճշմարիտ ներ</w:t>
      </w:r>
      <w:r w:rsidR="0001616D">
        <w:rPr>
          <w:rFonts w:ascii="GHEA Grapalat" w:hAnsi="GHEA Grapalat" w:cs="Sylfaen"/>
          <w:lang w:val="hy-AM"/>
        </w:rPr>
        <w:softHyphen/>
      </w:r>
      <w:r w:rsidR="00C54536" w:rsidRPr="00C6728A">
        <w:rPr>
          <w:rFonts w:ascii="GHEA Grapalat" w:hAnsi="GHEA Grapalat" w:cs="Sylfaen"/>
          <w:lang w:val="hy-AM"/>
        </w:rPr>
        <w:t>կա</w:t>
      </w:r>
      <w:r w:rsidR="0001616D">
        <w:rPr>
          <w:rFonts w:ascii="GHEA Grapalat" w:hAnsi="GHEA Grapalat" w:cs="Sylfaen"/>
          <w:lang w:val="hy-AM"/>
        </w:rPr>
        <w:softHyphen/>
      </w:r>
      <w:r w:rsidR="00C54536" w:rsidRPr="00C6728A">
        <w:rPr>
          <w:rFonts w:ascii="GHEA Grapalat" w:hAnsi="GHEA Grapalat" w:cs="Sylfaen"/>
          <w:lang w:val="hy-AM"/>
        </w:rPr>
        <w:t>յաց</w:t>
      </w:r>
      <w:r w:rsidR="0001616D">
        <w:rPr>
          <w:rFonts w:ascii="GHEA Grapalat" w:hAnsi="GHEA Grapalat" w:cs="Sylfaen"/>
          <w:lang w:val="hy-AM"/>
        </w:rPr>
        <w:softHyphen/>
      </w:r>
      <w:r w:rsidR="00C54536" w:rsidRPr="00C6728A">
        <w:rPr>
          <w:rFonts w:ascii="GHEA Grapalat" w:hAnsi="GHEA Grapalat" w:cs="Sylfaen"/>
          <w:lang w:val="hy-AM"/>
        </w:rPr>
        <w:t>ման</w:t>
      </w:r>
      <w:r>
        <w:rPr>
          <w:rFonts w:ascii="GHEA Grapalat" w:hAnsi="GHEA Grapalat" w:cs="Sylfaen"/>
          <w:lang w:val="hy-AM"/>
        </w:rPr>
        <w:t>, ինչպես նա</w:t>
      </w:r>
      <w:r w:rsidR="007F5C03" w:rsidRPr="00C6728A">
        <w:rPr>
          <w:rFonts w:ascii="GHEA Grapalat" w:hAnsi="GHEA Grapalat" w:cs="Sylfaen"/>
          <w:lang w:val="hy-AM"/>
        </w:rPr>
        <w:t>և այնպիսի ներքին հսկողության հա</w:t>
      </w:r>
      <w:r w:rsidR="0095139F" w:rsidRPr="00C6728A">
        <w:rPr>
          <w:rFonts w:ascii="GHEA Grapalat" w:hAnsi="GHEA Grapalat" w:cs="Sylfaen"/>
          <w:lang w:val="hy-AM"/>
        </w:rPr>
        <w:softHyphen/>
      </w:r>
      <w:r w:rsidR="007F5C03" w:rsidRPr="00C6728A">
        <w:rPr>
          <w:rFonts w:ascii="GHEA Grapalat" w:hAnsi="GHEA Grapalat" w:cs="Sylfaen"/>
          <w:lang w:val="hy-AM"/>
        </w:rPr>
        <w:t>մար, որն անհ</w:t>
      </w:r>
      <w:r w:rsidR="0001616D">
        <w:rPr>
          <w:rFonts w:ascii="GHEA Grapalat" w:hAnsi="GHEA Grapalat" w:cs="Sylfaen"/>
          <w:lang w:val="hy-AM"/>
        </w:rPr>
        <w:softHyphen/>
      </w:r>
      <w:r w:rsidR="007F5C03" w:rsidRPr="00C6728A">
        <w:rPr>
          <w:rFonts w:ascii="GHEA Grapalat" w:hAnsi="GHEA Grapalat" w:cs="Sylfaen"/>
          <w:lang w:val="hy-AM"/>
        </w:rPr>
        <w:t>րա</w:t>
      </w:r>
      <w:r w:rsidR="0001616D">
        <w:rPr>
          <w:rFonts w:ascii="GHEA Grapalat" w:hAnsi="GHEA Grapalat" w:cs="Sylfaen"/>
          <w:lang w:val="hy-AM"/>
        </w:rPr>
        <w:softHyphen/>
      </w:r>
      <w:r w:rsidR="007F5C03" w:rsidRPr="00C6728A">
        <w:rPr>
          <w:rFonts w:ascii="GHEA Grapalat" w:hAnsi="GHEA Grapalat" w:cs="Sylfaen"/>
          <w:lang w:val="hy-AM"/>
        </w:rPr>
        <w:t xml:space="preserve">ժեշտ է </w:t>
      </w:r>
      <w:r w:rsidR="003B1128" w:rsidRPr="00C6728A">
        <w:rPr>
          <w:rFonts w:ascii="GHEA Grapalat" w:hAnsi="GHEA Grapalat" w:cs="Sylfaen"/>
          <w:lang w:val="hy-AM"/>
        </w:rPr>
        <w:t>առերևույթ հանցա</w:t>
      </w:r>
      <w:r w:rsidR="00C54536" w:rsidRPr="00C6728A">
        <w:rPr>
          <w:rFonts w:ascii="GHEA Grapalat" w:hAnsi="GHEA Grapalat" w:cs="Sylfaen"/>
          <w:lang w:val="hy-AM"/>
        </w:rPr>
        <w:softHyphen/>
      </w:r>
      <w:r w:rsidR="003B1128" w:rsidRPr="00C6728A">
        <w:rPr>
          <w:rFonts w:ascii="GHEA Grapalat" w:hAnsi="GHEA Grapalat" w:cs="Sylfaen"/>
          <w:lang w:val="hy-AM"/>
        </w:rPr>
        <w:t>գոր</w:t>
      </w:r>
      <w:r w:rsidR="00C54536" w:rsidRPr="00C6728A">
        <w:rPr>
          <w:rFonts w:ascii="GHEA Grapalat" w:hAnsi="GHEA Grapalat" w:cs="Sylfaen"/>
          <w:lang w:val="hy-AM"/>
        </w:rPr>
        <w:softHyphen/>
      </w:r>
      <w:r w:rsidR="003B1128" w:rsidRPr="00C6728A">
        <w:rPr>
          <w:rFonts w:ascii="GHEA Grapalat" w:hAnsi="GHEA Grapalat" w:cs="Sylfaen"/>
          <w:lang w:val="hy-AM"/>
        </w:rPr>
        <w:t>ծության հատ</w:t>
      </w:r>
      <w:r w:rsidR="0095139F" w:rsidRPr="00C6728A">
        <w:rPr>
          <w:rFonts w:ascii="GHEA Grapalat" w:hAnsi="GHEA Grapalat" w:cs="Sylfaen"/>
          <w:lang w:val="hy-AM"/>
        </w:rPr>
        <w:softHyphen/>
      </w:r>
      <w:r w:rsidR="003B1128" w:rsidRPr="00C6728A">
        <w:rPr>
          <w:rFonts w:ascii="GHEA Grapalat" w:hAnsi="GHEA Grapalat" w:cs="Sylfaen"/>
          <w:lang w:val="hy-AM"/>
        </w:rPr>
        <w:t>կա</w:t>
      </w:r>
      <w:r w:rsidR="0095139F" w:rsidRPr="00C6728A">
        <w:rPr>
          <w:rFonts w:ascii="GHEA Grapalat" w:hAnsi="GHEA Grapalat" w:cs="Sylfaen"/>
          <w:lang w:val="hy-AM"/>
        </w:rPr>
        <w:softHyphen/>
      </w:r>
      <w:r w:rsidR="003B1128" w:rsidRPr="00C6728A">
        <w:rPr>
          <w:rFonts w:ascii="GHEA Grapalat" w:hAnsi="GHEA Grapalat" w:cs="Sylfaen"/>
          <w:lang w:val="hy-AM"/>
        </w:rPr>
        <w:t>նիշների կամ սխալի հե</w:t>
      </w:r>
      <w:r w:rsidR="0001616D">
        <w:rPr>
          <w:rFonts w:ascii="GHEA Grapalat" w:hAnsi="GHEA Grapalat" w:cs="Sylfaen"/>
          <w:lang w:val="hy-AM"/>
        </w:rPr>
        <w:softHyphen/>
      </w:r>
      <w:r w:rsidR="003B1128" w:rsidRPr="00C6728A">
        <w:rPr>
          <w:rFonts w:ascii="GHEA Grapalat" w:hAnsi="GHEA Grapalat" w:cs="Sylfaen"/>
          <w:lang w:val="hy-AM"/>
        </w:rPr>
        <w:t>տևան</w:t>
      </w:r>
      <w:r w:rsidR="0001616D">
        <w:rPr>
          <w:rFonts w:ascii="GHEA Grapalat" w:hAnsi="GHEA Grapalat" w:cs="Sylfaen"/>
          <w:lang w:val="hy-AM"/>
        </w:rPr>
        <w:softHyphen/>
      </w:r>
      <w:r w:rsidR="003B1128" w:rsidRPr="00C6728A">
        <w:rPr>
          <w:rFonts w:ascii="GHEA Grapalat" w:hAnsi="GHEA Grapalat" w:cs="Sylfaen"/>
          <w:lang w:val="hy-AM"/>
        </w:rPr>
        <w:t xml:space="preserve">քով </w:t>
      </w:r>
      <w:r w:rsidR="007F5C03" w:rsidRPr="00C6728A">
        <w:rPr>
          <w:rFonts w:ascii="GHEA Grapalat" w:hAnsi="GHEA Grapalat" w:cs="Sylfaen"/>
          <w:lang w:val="hy-AM"/>
        </w:rPr>
        <w:t xml:space="preserve">էական խեղաթյուրումներից զերծ </w:t>
      </w:r>
      <w:r w:rsidR="00622B83" w:rsidRPr="00C6728A">
        <w:rPr>
          <w:rFonts w:ascii="GHEA Grapalat" w:hAnsi="GHEA Grapalat" w:cs="Sylfaen"/>
          <w:lang w:val="hy-AM"/>
        </w:rPr>
        <w:t>ֆինանսական հաշ</w:t>
      </w:r>
      <w:r w:rsidR="00B65691" w:rsidRPr="00C6728A">
        <w:rPr>
          <w:rFonts w:ascii="GHEA Grapalat" w:hAnsi="GHEA Grapalat" w:cs="Sylfaen"/>
          <w:lang w:val="hy-AM"/>
        </w:rPr>
        <w:softHyphen/>
      </w:r>
      <w:r w:rsidR="0095139F" w:rsidRPr="00C6728A">
        <w:rPr>
          <w:rFonts w:ascii="GHEA Grapalat" w:hAnsi="GHEA Grapalat" w:cs="Sylfaen"/>
          <w:lang w:val="hy-AM"/>
        </w:rPr>
        <w:softHyphen/>
      </w:r>
      <w:r w:rsidR="00622B83" w:rsidRPr="00C6728A">
        <w:rPr>
          <w:rFonts w:ascii="GHEA Grapalat" w:hAnsi="GHEA Grapalat" w:cs="Sylfaen"/>
          <w:lang w:val="hy-AM"/>
        </w:rPr>
        <w:t>վետ</w:t>
      </w:r>
      <w:r w:rsidR="00B65691" w:rsidRPr="00C6728A">
        <w:rPr>
          <w:rFonts w:ascii="GHEA Grapalat" w:hAnsi="GHEA Grapalat" w:cs="Sylfaen"/>
          <w:lang w:val="hy-AM"/>
        </w:rPr>
        <w:softHyphen/>
      </w:r>
      <w:r w:rsidR="00622B83" w:rsidRPr="00C6728A">
        <w:rPr>
          <w:rFonts w:ascii="GHEA Grapalat" w:hAnsi="GHEA Grapalat" w:cs="Sylfaen"/>
          <w:lang w:val="hy-AM"/>
        </w:rPr>
        <w:t>վու</w:t>
      </w:r>
      <w:r w:rsidR="00B65691" w:rsidRPr="00C6728A">
        <w:rPr>
          <w:rFonts w:ascii="GHEA Grapalat" w:hAnsi="GHEA Grapalat" w:cs="Sylfaen"/>
          <w:lang w:val="hy-AM"/>
        </w:rPr>
        <w:softHyphen/>
      </w:r>
      <w:r w:rsidR="00622B83" w:rsidRPr="00C6728A">
        <w:rPr>
          <w:rFonts w:ascii="GHEA Grapalat" w:hAnsi="GHEA Grapalat" w:cs="Sylfaen"/>
          <w:lang w:val="hy-AM"/>
        </w:rPr>
        <w:t>թ</w:t>
      </w:r>
      <w:r w:rsidR="00B65691" w:rsidRPr="00C6728A">
        <w:rPr>
          <w:rFonts w:ascii="GHEA Grapalat" w:hAnsi="GHEA Grapalat" w:cs="Sylfaen"/>
          <w:lang w:val="hy-AM"/>
        </w:rPr>
        <w:softHyphen/>
      </w:r>
      <w:r w:rsidR="00622B83" w:rsidRPr="00C6728A">
        <w:rPr>
          <w:rFonts w:ascii="GHEA Grapalat" w:hAnsi="GHEA Grapalat" w:cs="Sylfaen"/>
          <w:lang w:val="hy-AM"/>
        </w:rPr>
        <w:t>յուն</w:t>
      </w:r>
      <w:r w:rsidR="0001616D">
        <w:rPr>
          <w:rFonts w:ascii="GHEA Grapalat" w:hAnsi="GHEA Grapalat" w:cs="Sylfaen"/>
          <w:lang w:val="hy-AM"/>
        </w:rPr>
        <w:softHyphen/>
      </w:r>
      <w:r w:rsidR="00622B83" w:rsidRPr="00C6728A">
        <w:rPr>
          <w:rFonts w:ascii="GHEA Grapalat" w:hAnsi="GHEA Grapalat" w:cs="Sylfaen"/>
          <w:lang w:val="hy-AM"/>
        </w:rPr>
        <w:t xml:space="preserve">ների </w:t>
      </w:r>
      <w:r w:rsidR="003B1128" w:rsidRPr="00C6728A">
        <w:rPr>
          <w:rFonts w:ascii="GHEA Grapalat" w:hAnsi="GHEA Grapalat" w:cs="Sylfaen"/>
          <w:lang w:val="hy-AM"/>
        </w:rPr>
        <w:t xml:space="preserve">պատրաստումն </w:t>
      </w:r>
      <w:r w:rsidR="00622B83" w:rsidRPr="00C6728A">
        <w:rPr>
          <w:rFonts w:ascii="GHEA Grapalat" w:hAnsi="GHEA Grapalat" w:cs="Sylfaen"/>
          <w:lang w:val="hy-AM"/>
        </w:rPr>
        <w:t>ապահովելու համար:</w:t>
      </w:r>
    </w:p>
    <w:p w14:paraId="3704E3C4" w14:textId="77777777" w:rsidR="004A4206" w:rsidRPr="00C6728A" w:rsidRDefault="004A4206" w:rsidP="007066F8">
      <w:pPr>
        <w:spacing w:after="120"/>
        <w:jc w:val="both"/>
        <w:rPr>
          <w:rFonts w:ascii="GHEA Grapalat" w:hAnsi="GHEA Grapalat"/>
          <w:b/>
          <w:i/>
          <w:lang w:val="hy-AM"/>
        </w:rPr>
      </w:pPr>
    </w:p>
    <w:p w14:paraId="51A2B1C4" w14:textId="271D13CA" w:rsidR="00515F71" w:rsidRPr="008C21C5" w:rsidRDefault="00515F71" w:rsidP="0095139F">
      <w:pPr>
        <w:spacing w:after="120"/>
        <w:rPr>
          <w:rFonts w:ascii="GHEA Grapalat" w:hAnsi="GHEA Grapalat"/>
          <w:b/>
          <w:i/>
          <w:lang w:val="hy-AM"/>
        </w:rPr>
      </w:pPr>
      <w:r w:rsidRPr="009E013E">
        <w:rPr>
          <w:rFonts w:ascii="GHEA Grapalat" w:hAnsi="GHEA Grapalat"/>
          <w:b/>
          <w:i/>
          <w:lang w:val="hy-AM"/>
        </w:rPr>
        <w:t>Հաշվեքննիչ պալատի պատասխանատվությունը</w:t>
      </w:r>
      <w:r w:rsidR="00DF02B6" w:rsidRPr="009E013E">
        <w:rPr>
          <w:rFonts w:ascii="GHEA Grapalat" w:hAnsi="GHEA Grapalat"/>
          <w:b/>
          <w:i/>
          <w:lang w:val="hy-AM"/>
        </w:rPr>
        <w:t xml:space="preserve"> </w:t>
      </w:r>
      <w:r w:rsidR="0095139F" w:rsidRPr="008C21C5">
        <w:rPr>
          <w:rFonts w:ascii="GHEA Grapalat" w:hAnsi="GHEA Grapalat"/>
          <w:b/>
          <w:i/>
          <w:lang w:val="hy-AM"/>
        </w:rPr>
        <w:t>ֆինանսական հաշվետվությունների հաշվեքննության համար</w:t>
      </w:r>
    </w:p>
    <w:p w14:paraId="698A84B1" w14:textId="5F67D14A" w:rsidR="005A35F4" w:rsidRPr="00C6728A" w:rsidRDefault="006E0C32" w:rsidP="007066F8">
      <w:pPr>
        <w:spacing w:after="1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Հաշվեքննիչ պալատի </w:t>
      </w:r>
      <w:r w:rsidR="00207427">
        <w:rPr>
          <w:rFonts w:ascii="GHEA Grapalat" w:hAnsi="GHEA Grapalat"/>
          <w:lang w:val="hy-AM"/>
        </w:rPr>
        <w:t>պատասխանատվությունն</w:t>
      </w:r>
      <w:r w:rsidR="00207427" w:rsidRPr="00C6728A">
        <w:rPr>
          <w:rFonts w:ascii="GHEA Grapalat" w:hAnsi="GHEA Grapalat"/>
          <w:lang w:val="hy-AM"/>
        </w:rPr>
        <w:t xml:space="preserve"> </w:t>
      </w:r>
      <w:r w:rsidR="005A35F4" w:rsidRPr="00C6728A">
        <w:rPr>
          <w:rFonts w:ascii="GHEA Grapalat" w:hAnsi="GHEA Grapalat"/>
          <w:lang w:val="hy-AM"/>
        </w:rPr>
        <w:t>է</w:t>
      </w:r>
      <w:r w:rsidR="00207427">
        <w:rPr>
          <w:rFonts w:ascii="GHEA Grapalat" w:hAnsi="GHEA Grapalat"/>
          <w:lang w:val="hy-AM"/>
        </w:rPr>
        <w:t>՝</w:t>
      </w:r>
      <w:r w:rsidR="005A35F4" w:rsidRPr="00C6728A">
        <w:rPr>
          <w:rFonts w:ascii="GHEA Grapalat" w:hAnsi="GHEA Grapalat"/>
          <w:lang w:val="hy-AM"/>
        </w:rPr>
        <w:t xml:space="preserve"> </w:t>
      </w:r>
      <w:r w:rsidR="00207427">
        <w:rPr>
          <w:rFonts w:ascii="GHEA Grapalat" w:hAnsi="GHEA Grapalat"/>
          <w:lang w:val="hy-AM"/>
        </w:rPr>
        <w:t>ստանալ</w:t>
      </w:r>
      <w:r w:rsidR="005A35F4" w:rsidRPr="00C6728A">
        <w:rPr>
          <w:rFonts w:ascii="GHEA Grapalat" w:hAnsi="GHEA Grapalat"/>
          <w:lang w:val="hy-AM"/>
        </w:rPr>
        <w:t xml:space="preserve"> ողջամիտ հա</w:t>
      </w:r>
      <w:r w:rsidR="0001616D">
        <w:rPr>
          <w:rFonts w:ascii="GHEA Grapalat" w:hAnsi="GHEA Grapalat"/>
          <w:lang w:val="hy-AM"/>
        </w:rPr>
        <w:softHyphen/>
      </w:r>
      <w:r w:rsidR="005A35F4" w:rsidRPr="00C6728A">
        <w:rPr>
          <w:rFonts w:ascii="GHEA Grapalat" w:hAnsi="GHEA Grapalat"/>
          <w:lang w:val="hy-AM"/>
        </w:rPr>
        <w:t>վաս</w:t>
      </w:r>
      <w:r w:rsidR="0001616D">
        <w:rPr>
          <w:rFonts w:ascii="GHEA Grapalat" w:hAnsi="GHEA Grapalat"/>
          <w:lang w:val="hy-AM"/>
        </w:rPr>
        <w:softHyphen/>
      </w:r>
      <w:r w:rsidR="005A35F4" w:rsidRPr="00C6728A">
        <w:rPr>
          <w:rFonts w:ascii="GHEA Grapalat" w:hAnsi="GHEA Grapalat"/>
          <w:lang w:val="hy-AM"/>
        </w:rPr>
        <w:t>տիացում առ այն, որ ֆինանսական</w:t>
      </w:r>
      <w:r w:rsidR="003E272D" w:rsidRPr="00C6728A">
        <w:rPr>
          <w:rFonts w:ascii="GHEA Grapalat" w:hAnsi="GHEA Grapalat"/>
          <w:lang w:val="hy-AM"/>
        </w:rPr>
        <w:t xml:space="preserve"> </w:t>
      </w:r>
      <w:r w:rsidR="005A35F4" w:rsidRPr="00C6728A">
        <w:rPr>
          <w:rFonts w:ascii="GHEA Grapalat" w:hAnsi="GHEA Grapalat"/>
          <w:lang w:val="hy-AM"/>
        </w:rPr>
        <w:t>հաշ</w:t>
      </w:r>
      <w:r w:rsidR="00B65691" w:rsidRPr="00C6728A">
        <w:rPr>
          <w:rFonts w:ascii="GHEA Grapalat" w:hAnsi="GHEA Grapalat"/>
          <w:lang w:val="hy-AM"/>
        </w:rPr>
        <w:softHyphen/>
      </w:r>
      <w:r w:rsidR="005A35F4" w:rsidRPr="00C6728A">
        <w:rPr>
          <w:rFonts w:ascii="GHEA Grapalat" w:hAnsi="GHEA Grapalat"/>
          <w:lang w:val="hy-AM"/>
        </w:rPr>
        <w:t>վետվությունները բոլոր էական առումներով զերծ են էական խեղաթյուրումներից, և ՀՀ Ազգային ժողովին ներկայացնել պետական բյու</w:t>
      </w:r>
      <w:r w:rsidR="00B65691" w:rsidRPr="00C6728A">
        <w:rPr>
          <w:rFonts w:ascii="GHEA Grapalat" w:hAnsi="GHEA Grapalat"/>
          <w:lang w:val="hy-AM"/>
        </w:rPr>
        <w:softHyphen/>
      </w:r>
      <w:r w:rsidR="005A35F4" w:rsidRPr="00C6728A">
        <w:rPr>
          <w:rFonts w:ascii="GHEA Grapalat" w:hAnsi="GHEA Grapalat"/>
          <w:lang w:val="hy-AM"/>
        </w:rPr>
        <w:t>ջեի կատարման վերաբերյալ եզրա</w:t>
      </w:r>
      <w:r w:rsidR="0001616D">
        <w:rPr>
          <w:rFonts w:ascii="GHEA Grapalat" w:hAnsi="GHEA Grapalat"/>
          <w:lang w:val="hy-AM"/>
        </w:rPr>
        <w:softHyphen/>
      </w:r>
      <w:r w:rsidR="005A35F4" w:rsidRPr="00C6728A">
        <w:rPr>
          <w:rFonts w:ascii="GHEA Grapalat" w:hAnsi="GHEA Grapalat"/>
          <w:lang w:val="hy-AM"/>
        </w:rPr>
        <w:t>կա</w:t>
      </w:r>
      <w:r w:rsidR="0001616D">
        <w:rPr>
          <w:rFonts w:ascii="GHEA Grapalat" w:hAnsi="GHEA Grapalat"/>
          <w:lang w:val="hy-AM"/>
        </w:rPr>
        <w:softHyphen/>
      </w:r>
      <w:r w:rsidR="005A35F4" w:rsidRPr="00C6728A">
        <w:rPr>
          <w:rFonts w:ascii="GHEA Grapalat" w:hAnsi="GHEA Grapalat"/>
          <w:lang w:val="hy-AM"/>
        </w:rPr>
        <w:t>ցու</w:t>
      </w:r>
      <w:r w:rsidR="0001616D">
        <w:rPr>
          <w:rFonts w:ascii="GHEA Grapalat" w:hAnsi="GHEA Grapalat"/>
          <w:lang w:val="hy-AM"/>
        </w:rPr>
        <w:softHyphen/>
      </w:r>
      <w:r w:rsidR="005A35F4" w:rsidRPr="00C6728A">
        <w:rPr>
          <w:rFonts w:ascii="GHEA Grapalat" w:hAnsi="GHEA Grapalat"/>
          <w:lang w:val="hy-AM"/>
        </w:rPr>
        <w:t>թ</w:t>
      </w:r>
      <w:r w:rsidR="0001616D">
        <w:rPr>
          <w:rFonts w:ascii="GHEA Grapalat" w:hAnsi="GHEA Grapalat"/>
          <w:lang w:val="hy-AM"/>
        </w:rPr>
        <w:softHyphen/>
      </w:r>
      <w:r w:rsidR="005A35F4" w:rsidRPr="00C6728A">
        <w:rPr>
          <w:rFonts w:ascii="GHEA Grapalat" w:hAnsi="GHEA Grapalat"/>
          <w:lang w:val="hy-AM"/>
        </w:rPr>
        <w:t xml:space="preserve">յուն։ </w:t>
      </w:r>
    </w:p>
    <w:p w14:paraId="02116800" w14:textId="1B239537" w:rsidR="00E13C96" w:rsidRPr="00C6728A" w:rsidRDefault="00DF02B6" w:rsidP="007066F8">
      <w:pPr>
        <w:spacing w:after="120"/>
        <w:jc w:val="both"/>
        <w:rPr>
          <w:rFonts w:ascii="GHEA Grapalat" w:hAnsi="GHEA Grapalat"/>
          <w:lang w:val="hy-AM"/>
        </w:rPr>
      </w:pPr>
      <w:r w:rsidRPr="00C6728A">
        <w:rPr>
          <w:rFonts w:ascii="GHEA Grapalat" w:hAnsi="GHEA Grapalat"/>
          <w:lang w:val="hy-AM"/>
        </w:rPr>
        <w:t xml:space="preserve">Ողջամիտ հավաստիացումը բարձր </w:t>
      </w:r>
      <w:r w:rsidR="00072493">
        <w:rPr>
          <w:rFonts w:ascii="GHEA Grapalat" w:hAnsi="GHEA Grapalat"/>
          <w:lang w:val="hy-AM"/>
        </w:rPr>
        <w:t>(ոչ բացարձակ)</w:t>
      </w:r>
      <w:r w:rsidR="00072493" w:rsidRPr="00C6728A">
        <w:rPr>
          <w:rFonts w:ascii="GHEA Grapalat" w:hAnsi="GHEA Grapalat"/>
          <w:lang w:val="hy-AM"/>
        </w:rPr>
        <w:t xml:space="preserve"> </w:t>
      </w:r>
      <w:r w:rsidRPr="00C6728A">
        <w:rPr>
          <w:rFonts w:ascii="GHEA Grapalat" w:hAnsi="GHEA Grapalat"/>
          <w:lang w:val="hy-AM"/>
        </w:rPr>
        <w:t>մակարդակի հա</w:t>
      </w:r>
      <w:r w:rsidR="0001616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վաս</w:t>
      </w:r>
      <w:r w:rsidR="0001616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տիա</w:t>
      </w:r>
      <w:r w:rsidR="0001616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ցում է</w:t>
      </w:r>
      <w:r w:rsidR="00207427">
        <w:rPr>
          <w:rFonts w:ascii="GHEA Grapalat" w:hAnsi="GHEA Grapalat"/>
          <w:lang w:val="hy-AM"/>
        </w:rPr>
        <w:t>։ Այ</w:t>
      </w:r>
      <w:r w:rsidRPr="00C6728A">
        <w:rPr>
          <w:rFonts w:ascii="GHEA Grapalat" w:hAnsi="GHEA Grapalat"/>
          <w:lang w:val="hy-AM"/>
        </w:rPr>
        <w:t>ն չի ե</w:t>
      </w:r>
      <w:r w:rsidR="00B65691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րաշ</w:t>
      </w:r>
      <w:r w:rsidR="00B65691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 xml:space="preserve">խավորում, որ </w:t>
      </w:r>
      <w:r w:rsidR="00002D19" w:rsidRPr="00C6728A">
        <w:rPr>
          <w:rFonts w:ascii="GHEA Grapalat" w:hAnsi="GHEA Grapalat"/>
          <w:lang w:val="hy-AM"/>
        </w:rPr>
        <w:t>Օրենքին</w:t>
      </w:r>
      <w:r w:rsidRPr="00C6728A">
        <w:rPr>
          <w:rFonts w:ascii="GHEA Grapalat" w:hAnsi="GHEA Grapalat"/>
          <w:lang w:val="hy-AM"/>
        </w:rPr>
        <w:t xml:space="preserve"> և Աուդիտի բարձրագույն մար</w:t>
      </w:r>
      <w:r w:rsidR="0001616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մինների միջազ</w:t>
      </w:r>
      <w:r w:rsidR="00E13C96" w:rsidRPr="00C6728A">
        <w:rPr>
          <w:rFonts w:ascii="GHEA Grapalat" w:hAnsi="GHEA Grapalat"/>
          <w:lang w:val="hy-AM"/>
        </w:rPr>
        <w:t>գային ստան</w:t>
      </w:r>
      <w:r w:rsidR="00C54536" w:rsidRPr="00C6728A">
        <w:rPr>
          <w:rFonts w:ascii="GHEA Grapalat" w:hAnsi="GHEA Grapalat"/>
          <w:lang w:val="hy-AM"/>
        </w:rPr>
        <w:softHyphen/>
      </w:r>
      <w:r w:rsidR="00393A33" w:rsidRPr="00C6728A">
        <w:rPr>
          <w:rFonts w:ascii="GHEA Grapalat" w:hAnsi="GHEA Grapalat"/>
          <w:lang w:val="hy-AM"/>
        </w:rPr>
        <w:softHyphen/>
      </w:r>
      <w:r w:rsidR="00B65691" w:rsidRPr="00C6728A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>դարտների հիման վրա մշակված մեթո</w:t>
      </w:r>
      <w:r w:rsidR="0001616D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>դա</w:t>
      </w:r>
      <w:r w:rsidR="0001616D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>բա</w:t>
      </w:r>
      <w:r w:rsidR="0001616D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>նություններին</w:t>
      </w:r>
      <w:r w:rsidR="00715702" w:rsidRPr="00C6728A">
        <w:rPr>
          <w:rFonts w:ascii="GHEA Grapalat" w:hAnsi="GHEA Grapalat"/>
          <w:lang w:val="hy-AM"/>
        </w:rPr>
        <w:t xml:space="preserve">, </w:t>
      </w:r>
      <w:r w:rsidR="00715702" w:rsidRPr="00C6728A">
        <w:rPr>
          <w:rFonts w:ascii="GHEA Grapalat" w:hAnsi="GHEA Grapalat"/>
          <w:shd w:val="clear" w:color="auto" w:fill="FFFFFF"/>
          <w:lang w:val="hy-AM"/>
        </w:rPr>
        <w:t>ուղեցույցներին և այլ փաստաթղթերին</w:t>
      </w:r>
      <w:r w:rsidR="00E13C96" w:rsidRPr="00C6728A">
        <w:rPr>
          <w:rFonts w:ascii="GHEA Grapalat" w:hAnsi="GHEA Grapalat"/>
          <w:lang w:val="hy-AM"/>
        </w:rPr>
        <w:t xml:space="preserve"> համապատաս</w:t>
      </w:r>
      <w:r w:rsidR="0001616D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>խան իրականացված հաշվեքննությունը միշտ կհայտնաբերի էական խե</w:t>
      </w:r>
      <w:r w:rsidR="0001616D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>ղա</w:t>
      </w:r>
      <w:r w:rsidR="002F0D5C">
        <w:rPr>
          <w:rFonts w:ascii="GHEA Grapalat" w:hAnsi="GHEA Grapalat"/>
          <w:lang w:val="hy-AM"/>
        </w:rPr>
        <w:softHyphen/>
      </w:r>
      <w:r w:rsidR="0001616D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 xml:space="preserve">թյուրումը, երբ այն առկա է։ Խեղաթյուրումները </w:t>
      </w:r>
      <w:r w:rsidR="003B1128" w:rsidRPr="00C6728A">
        <w:rPr>
          <w:rFonts w:ascii="GHEA Grapalat" w:hAnsi="GHEA Grapalat"/>
          <w:lang w:val="hy-AM"/>
        </w:rPr>
        <w:t>կարող են առաջանալ սխալի կամ առերևույթ հանցագործության հատկանիշների արդյուն</w:t>
      </w:r>
      <w:r w:rsidR="00B65691" w:rsidRPr="00C6728A">
        <w:rPr>
          <w:rFonts w:ascii="GHEA Grapalat" w:hAnsi="GHEA Grapalat"/>
          <w:lang w:val="hy-AM"/>
        </w:rPr>
        <w:softHyphen/>
      </w:r>
      <w:r w:rsidR="003B1128" w:rsidRPr="00C6728A">
        <w:rPr>
          <w:rFonts w:ascii="GHEA Grapalat" w:hAnsi="GHEA Grapalat"/>
          <w:lang w:val="hy-AM"/>
        </w:rPr>
        <w:t xml:space="preserve">քում, և </w:t>
      </w:r>
      <w:r w:rsidR="00E13C96" w:rsidRPr="00C6728A">
        <w:rPr>
          <w:rFonts w:ascii="GHEA Grapalat" w:hAnsi="GHEA Grapalat"/>
          <w:lang w:val="hy-AM"/>
        </w:rPr>
        <w:t xml:space="preserve">համարվում են էական, երբ </w:t>
      </w:r>
      <w:r w:rsidR="009E07D5">
        <w:rPr>
          <w:rFonts w:ascii="GHEA Grapalat" w:hAnsi="GHEA Grapalat"/>
          <w:lang w:val="hy-AM"/>
        </w:rPr>
        <w:t>ողջ</w:t>
      </w:r>
      <w:r w:rsidR="009E07D5" w:rsidRPr="00C6728A">
        <w:rPr>
          <w:rFonts w:ascii="GHEA Grapalat" w:hAnsi="GHEA Grapalat"/>
          <w:lang w:val="hy-AM"/>
        </w:rPr>
        <w:t xml:space="preserve">ամտորեն </w:t>
      </w:r>
      <w:r w:rsidR="00E13C96" w:rsidRPr="00C6728A">
        <w:rPr>
          <w:rFonts w:ascii="GHEA Grapalat" w:hAnsi="GHEA Grapalat"/>
          <w:lang w:val="hy-AM"/>
        </w:rPr>
        <w:t>կարող է ակնկալվել, որ դրանք, ա</w:t>
      </w:r>
      <w:r w:rsidR="00B65691" w:rsidRPr="00C6728A">
        <w:rPr>
          <w:rFonts w:ascii="GHEA Grapalat" w:hAnsi="GHEA Grapalat"/>
          <w:lang w:val="hy-AM"/>
        </w:rPr>
        <w:softHyphen/>
      </w:r>
      <w:r w:rsidR="0001616D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>ռան</w:t>
      </w:r>
      <w:r w:rsidR="00B65691" w:rsidRPr="00C6728A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 xml:space="preserve">ձին կամ միասին վերցրած, կազդեն </w:t>
      </w:r>
      <w:r w:rsidR="009250F5" w:rsidRPr="00C6728A">
        <w:rPr>
          <w:rFonts w:ascii="GHEA Grapalat" w:hAnsi="GHEA Grapalat"/>
          <w:lang w:val="hy-AM"/>
        </w:rPr>
        <w:t>ֆինանսական հաշ</w:t>
      </w:r>
      <w:r w:rsidR="00715702" w:rsidRPr="00C6728A">
        <w:rPr>
          <w:rFonts w:ascii="GHEA Grapalat" w:hAnsi="GHEA Grapalat"/>
          <w:lang w:val="hy-AM"/>
        </w:rPr>
        <w:t>վ</w:t>
      </w:r>
      <w:r w:rsidR="009250F5" w:rsidRPr="00C6728A">
        <w:rPr>
          <w:rFonts w:ascii="GHEA Grapalat" w:hAnsi="GHEA Grapalat"/>
          <w:lang w:val="hy-AM"/>
        </w:rPr>
        <w:t>ետ</w:t>
      </w:r>
      <w:r w:rsidR="0001616D">
        <w:rPr>
          <w:rFonts w:ascii="GHEA Grapalat" w:hAnsi="GHEA Grapalat"/>
          <w:lang w:val="hy-AM"/>
        </w:rPr>
        <w:softHyphen/>
      </w:r>
      <w:r w:rsidR="009250F5" w:rsidRPr="00C6728A">
        <w:rPr>
          <w:rFonts w:ascii="GHEA Grapalat" w:hAnsi="GHEA Grapalat"/>
          <w:lang w:val="hy-AM"/>
        </w:rPr>
        <w:t>վութ</w:t>
      </w:r>
      <w:r w:rsidR="0001616D">
        <w:rPr>
          <w:rFonts w:ascii="GHEA Grapalat" w:hAnsi="GHEA Grapalat"/>
          <w:lang w:val="hy-AM"/>
        </w:rPr>
        <w:softHyphen/>
      </w:r>
      <w:r w:rsidR="009250F5" w:rsidRPr="00C6728A">
        <w:rPr>
          <w:rFonts w:ascii="GHEA Grapalat" w:hAnsi="GHEA Grapalat"/>
          <w:lang w:val="hy-AM"/>
        </w:rPr>
        <w:t>յուն</w:t>
      </w:r>
      <w:r w:rsidR="0001616D">
        <w:rPr>
          <w:rFonts w:ascii="GHEA Grapalat" w:hAnsi="GHEA Grapalat"/>
          <w:lang w:val="hy-AM"/>
        </w:rPr>
        <w:softHyphen/>
      </w:r>
      <w:r w:rsidR="009250F5" w:rsidRPr="00C6728A">
        <w:rPr>
          <w:rFonts w:ascii="GHEA Grapalat" w:hAnsi="GHEA Grapalat"/>
          <w:lang w:val="hy-AM"/>
        </w:rPr>
        <w:t xml:space="preserve">ներն </w:t>
      </w:r>
      <w:r w:rsidR="00E13C96" w:rsidRPr="00C6728A">
        <w:rPr>
          <w:rFonts w:ascii="GHEA Grapalat" w:hAnsi="GHEA Grapalat"/>
          <w:lang w:val="hy-AM"/>
        </w:rPr>
        <w:t>օգտա</w:t>
      </w:r>
      <w:r w:rsidR="00B65691" w:rsidRPr="00C6728A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>գոր</w:t>
      </w:r>
      <w:r w:rsidR="00B65691" w:rsidRPr="00C6728A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>ծողների՝ այդ</w:t>
      </w:r>
      <w:r w:rsidR="009250F5" w:rsidRPr="00C6728A">
        <w:rPr>
          <w:rFonts w:ascii="GHEA Grapalat" w:hAnsi="GHEA Grapalat"/>
          <w:lang w:val="hy-AM"/>
        </w:rPr>
        <w:t xml:space="preserve"> ֆինանսական</w:t>
      </w:r>
      <w:r w:rsidR="00E13C96" w:rsidRPr="00C6728A">
        <w:rPr>
          <w:rFonts w:ascii="GHEA Grapalat" w:hAnsi="GHEA Grapalat"/>
          <w:lang w:val="hy-AM"/>
        </w:rPr>
        <w:t xml:space="preserve"> հաշվետվությունների հիման վրա կայացվող ո</w:t>
      </w:r>
      <w:r w:rsidR="00B65691" w:rsidRPr="00C6728A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>րո</w:t>
      </w:r>
      <w:r w:rsidR="00B65691" w:rsidRPr="00C6728A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>շում</w:t>
      </w:r>
      <w:r w:rsidR="00B65691" w:rsidRPr="00C6728A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>նե</w:t>
      </w:r>
      <w:r w:rsidR="00B65691" w:rsidRPr="00C6728A">
        <w:rPr>
          <w:rFonts w:ascii="GHEA Grapalat" w:hAnsi="GHEA Grapalat"/>
          <w:lang w:val="hy-AM"/>
        </w:rPr>
        <w:softHyphen/>
      </w:r>
      <w:r w:rsidR="00E13C96" w:rsidRPr="00C6728A">
        <w:rPr>
          <w:rFonts w:ascii="GHEA Grapalat" w:hAnsi="GHEA Grapalat"/>
          <w:lang w:val="hy-AM"/>
        </w:rPr>
        <w:t>րի վրա։</w:t>
      </w:r>
    </w:p>
    <w:p w14:paraId="70CF787A" w14:textId="06679126" w:rsidR="0084211E" w:rsidRPr="00C6728A" w:rsidRDefault="0084211E" w:rsidP="007066F8">
      <w:pPr>
        <w:spacing w:after="120"/>
        <w:jc w:val="both"/>
        <w:rPr>
          <w:rFonts w:ascii="GHEA Grapalat" w:hAnsi="GHEA Grapalat"/>
          <w:lang w:val="hy-AM"/>
        </w:rPr>
      </w:pPr>
      <w:r w:rsidRPr="00C6728A">
        <w:rPr>
          <w:rFonts w:ascii="GHEA Grapalat" w:hAnsi="GHEA Grapalat"/>
          <w:lang w:val="hy-AM"/>
        </w:rPr>
        <w:t>Հաշվեքննության ընթացքում կիրառ</w:t>
      </w:r>
      <w:r w:rsidR="00207427">
        <w:rPr>
          <w:rFonts w:ascii="GHEA Grapalat" w:hAnsi="GHEA Grapalat"/>
          <w:lang w:val="hy-AM"/>
        </w:rPr>
        <w:t>վել</w:t>
      </w:r>
      <w:r w:rsidRPr="00C6728A">
        <w:rPr>
          <w:rFonts w:ascii="GHEA Grapalat" w:hAnsi="GHEA Grapalat"/>
          <w:lang w:val="hy-AM"/>
        </w:rPr>
        <w:t xml:space="preserve"> </w:t>
      </w:r>
      <w:r w:rsidR="006E0C32">
        <w:rPr>
          <w:rFonts w:ascii="GHEA Grapalat" w:hAnsi="GHEA Grapalat"/>
          <w:lang w:val="hy-AM"/>
        </w:rPr>
        <w:t>է</w:t>
      </w:r>
      <w:r w:rsidR="006E0C32" w:rsidRPr="00C6728A">
        <w:rPr>
          <w:rFonts w:ascii="GHEA Grapalat" w:hAnsi="GHEA Grapalat"/>
          <w:lang w:val="hy-AM"/>
        </w:rPr>
        <w:t xml:space="preserve"> </w:t>
      </w:r>
      <w:r w:rsidRPr="00C6728A">
        <w:rPr>
          <w:rFonts w:ascii="GHEA Grapalat" w:hAnsi="GHEA Grapalat"/>
          <w:lang w:val="hy-AM"/>
        </w:rPr>
        <w:t>մասնագիտական դա</w:t>
      </w:r>
      <w:r w:rsidR="00B65691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տողու</w:t>
      </w:r>
      <w:r w:rsidR="00B65691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թ</w:t>
      </w:r>
      <w:r w:rsidR="00B65691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յ</w:t>
      </w:r>
      <w:r w:rsidR="00C6728A" w:rsidRPr="00C6728A">
        <w:rPr>
          <w:rFonts w:ascii="GHEA Grapalat" w:hAnsi="GHEA Grapalat"/>
          <w:lang w:val="hy-AM"/>
        </w:rPr>
        <w:t>ա</w:t>
      </w:r>
      <w:r w:rsidR="00C6728A">
        <w:rPr>
          <w:rFonts w:ascii="GHEA Grapalat" w:hAnsi="GHEA Grapalat"/>
          <w:lang w:val="hy-AM"/>
        </w:rPr>
        <w:t>ն սկզբունքը</w:t>
      </w:r>
      <w:r w:rsidR="00DF6E7B">
        <w:rPr>
          <w:rFonts w:ascii="GHEA Grapalat" w:hAnsi="GHEA Grapalat"/>
          <w:lang w:val="hy-AM"/>
        </w:rPr>
        <w:t xml:space="preserve"> և </w:t>
      </w:r>
      <w:r w:rsidRPr="00C6728A">
        <w:rPr>
          <w:rFonts w:ascii="GHEA Grapalat" w:hAnsi="GHEA Grapalat"/>
          <w:lang w:val="hy-AM"/>
        </w:rPr>
        <w:t>պահպան</w:t>
      </w:r>
      <w:r w:rsidR="00207427">
        <w:rPr>
          <w:rFonts w:ascii="GHEA Grapalat" w:hAnsi="GHEA Grapalat"/>
          <w:lang w:val="hy-AM"/>
        </w:rPr>
        <w:t>վել</w:t>
      </w:r>
      <w:r w:rsidRPr="00C6728A">
        <w:rPr>
          <w:rFonts w:ascii="GHEA Grapalat" w:hAnsi="GHEA Grapalat"/>
          <w:lang w:val="hy-AM"/>
        </w:rPr>
        <w:t xml:space="preserve"> մասնագիտական կասկածամտությ</w:t>
      </w:r>
      <w:r w:rsidR="00DF6E7B">
        <w:rPr>
          <w:rFonts w:ascii="GHEA Grapalat" w:hAnsi="GHEA Grapalat"/>
          <w:lang w:val="hy-AM"/>
        </w:rPr>
        <w:t>ան սկզբուն-քը</w:t>
      </w:r>
      <w:r w:rsidRPr="00C6728A">
        <w:rPr>
          <w:rFonts w:ascii="GHEA Grapalat" w:hAnsi="GHEA Grapalat"/>
          <w:lang w:val="hy-AM"/>
        </w:rPr>
        <w:t xml:space="preserve">։ </w:t>
      </w:r>
      <w:r w:rsidR="00207427">
        <w:rPr>
          <w:rFonts w:ascii="GHEA Grapalat" w:hAnsi="GHEA Grapalat"/>
          <w:lang w:val="hy-AM"/>
        </w:rPr>
        <w:t>Բացի այդ</w:t>
      </w:r>
      <w:r w:rsidRPr="00C6728A">
        <w:rPr>
          <w:rFonts w:ascii="GHEA Grapalat" w:hAnsi="GHEA Grapalat"/>
          <w:lang w:val="hy-AM"/>
        </w:rPr>
        <w:t>՝</w:t>
      </w:r>
    </w:p>
    <w:p w14:paraId="624DCE2A" w14:textId="57D15015" w:rsidR="0084211E" w:rsidRPr="00C6728A" w:rsidRDefault="0084211E" w:rsidP="00EB14B9">
      <w:pPr>
        <w:pStyle w:val="a4"/>
        <w:numPr>
          <w:ilvl w:val="0"/>
          <w:numId w:val="1"/>
        </w:numPr>
        <w:spacing w:before="240" w:after="120"/>
        <w:jc w:val="both"/>
        <w:rPr>
          <w:rFonts w:ascii="GHEA Grapalat" w:hAnsi="GHEA Grapalat"/>
          <w:lang w:val="hy-AM"/>
        </w:rPr>
      </w:pPr>
      <w:r w:rsidRPr="00C6728A">
        <w:rPr>
          <w:rFonts w:ascii="GHEA Grapalat" w:hAnsi="GHEA Grapalat"/>
          <w:lang w:val="hy-AM"/>
        </w:rPr>
        <w:lastRenderedPageBreak/>
        <w:t>հատկորոշ</w:t>
      </w:r>
      <w:r w:rsidR="00207427">
        <w:rPr>
          <w:rFonts w:ascii="GHEA Grapalat" w:hAnsi="GHEA Grapalat"/>
          <w:lang w:val="hy-AM"/>
        </w:rPr>
        <w:t>վել</w:t>
      </w:r>
      <w:r w:rsidRPr="00C6728A">
        <w:rPr>
          <w:rFonts w:ascii="GHEA Grapalat" w:hAnsi="GHEA Grapalat"/>
          <w:lang w:val="hy-AM"/>
        </w:rPr>
        <w:t xml:space="preserve"> և գնահատ</w:t>
      </w:r>
      <w:r w:rsidR="00207427">
        <w:rPr>
          <w:rFonts w:ascii="GHEA Grapalat" w:hAnsi="GHEA Grapalat"/>
          <w:lang w:val="hy-AM"/>
        </w:rPr>
        <w:t>վել</w:t>
      </w:r>
      <w:r w:rsidRPr="00C6728A">
        <w:rPr>
          <w:rFonts w:ascii="GHEA Grapalat" w:hAnsi="GHEA Grapalat"/>
          <w:lang w:val="hy-AM"/>
        </w:rPr>
        <w:t xml:space="preserve"> </w:t>
      </w:r>
      <w:r w:rsidR="00F341B8">
        <w:rPr>
          <w:rFonts w:ascii="GHEA Grapalat" w:hAnsi="GHEA Grapalat"/>
          <w:lang w:val="hy-AM"/>
        </w:rPr>
        <w:t>են</w:t>
      </w:r>
      <w:r w:rsidR="006E0C32" w:rsidRPr="00C6728A">
        <w:rPr>
          <w:rFonts w:ascii="GHEA Grapalat" w:hAnsi="GHEA Grapalat"/>
          <w:lang w:val="hy-AM"/>
        </w:rPr>
        <w:t xml:space="preserve"> </w:t>
      </w:r>
      <w:r w:rsidR="00626580" w:rsidRPr="00C6728A">
        <w:rPr>
          <w:rFonts w:ascii="GHEA Grapalat" w:hAnsi="GHEA Grapalat"/>
          <w:lang w:val="hy-AM"/>
        </w:rPr>
        <w:t>առերևույթ հանցագործության հատ</w:t>
      </w:r>
      <w:r w:rsidR="0001616D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կա</w:t>
      </w:r>
      <w:r w:rsidR="0001616D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նիշ</w:t>
      </w:r>
      <w:r w:rsidR="00B65691" w:rsidRPr="00C6728A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նե</w:t>
      </w:r>
      <w:r w:rsidR="00B65691" w:rsidRPr="00C6728A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 xml:space="preserve">րի կամ սխալի արդյունքում </w:t>
      </w:r>
      <w:r w:rsidR="009250F5" w:rsidRPr="00C6728A">
        <w:rPr>
          <w:rFonts w:ascii="GHEA Grapalat" w:hAnsi="GHEA Grapalat"/>
          <w:lang w:val="hy-AM"/>
        </w:rPr>
        <w:t>ֆինանսական հաշվետ</w:t>
      </w:r>
      <w:r w:rsidR="0001616D">
        <w:rPr>
          <w:rFonts w:ascii="GHEA Grapalat" w:hAnsi="GHEA Grapalat"/>
          <w:lang w:val="hy-AM"/>
        </w:rPr>
        <w:softHyphen/>
      </w:r>
      <w:r w:rsidR="009250F5" w:rsidRPr="00C6728A">
        <w:rPr>
          <w:rFonts w:ascii="GHEA Grapalat" w:hAnsi="GHEA Grapalat"/>
          <w:lang w:val="hy-AM"/>
        </w:rPr>
        <w:t>վու</w:t>
      </w:r>
      <w:r w:rsidR="0001616D">
        <w:rPr>
          <w:rFonts w:ascii="GHEA Grapalat" w:hAnsi="GHEA Grapalat"/>
          <w:lang w:val="hy-AM"/>
        </w:rPr>
        <w:softHyphen/>
      </w:r>
      <w:r w:rsidR="009250F5" w:rsidRPr="00C6728A">
        <w:rPr>
          <w:rFonts w:ascii="GHEA Grapalat" w:hAnsi="GHEA Grapalat"/>
          <w:lang w:val="hy-AM"/>
        </w:rPr>
        <w:t>թ</w:t>
      </w:r>
      <w:r w:rsidR="0001616D">
        <w:rPr>
          <w:rFonts w:ascii="GHEA Grapalat" w:hAnsi="GHEA Grapalat"/>
          <w:lang w:val="hy-AM"/>
        </w:rPr>
        <w:softHyphen/>
      </w:r>
      <w:r w:rsidR="009250F5" w:rsidRPr="00C6728A">
        <w:rPr>
          <w:rFonts w:ascii="GHEA Grapalat" w:hAnsi="GHEA Grapalat"/>
          <w:lang w:val="hy-AM"/>
        </w:rPr>
        <w:t>յուն</w:t>
      </w:r>
      <w:r w:rsidR="0001616D">
        <w:rPr>
          <w:rFonts w:ascii="GHEA Grapalat" w:hAnsi="GHEA Grapalat"/>
          <w:lang w:val="hy-AM"/>
        </w:rPr>
        <w:softHyphen/>
      </w:r>
      <w:r w:rsidR="009250F5" w:rsidRPr="00C6728A">
        <w:rPr>
          <w:rFonts w:ascii="GHEA Grapalat" w:hAnsi="GHEA Grapalat"/>
          <w:lang w:val="hy-AM"/>
        </w:rPr>
        <w:t>ների</w:t>
      </w:r>
      <w:r w:rsidRPr="00C6728A">
        <w:rPr>
          <w:rFonts w:ascii="GHEA Grapalat" w:hAnsi="GHEA Grapalat"/>
          <w:color w:val="FF0000"/>
          <w:lang w:val="hy-AM"/>
        </w:rPr>
        <w:t xml:space="preserve"> </w:t>
      </w:r>
      <w:r w:rsidRPr="00C6728A">
        <w:rPr>
          <w:rFonts w:ascii="GHEA Grapalat" w:hAnsi="GHEA Grapalat"/>
          <w:lang w:val="hy-AM"/>
        </w:rPr>
        <w:t>էական խե</w:t>
      </w:r>
      <w:r w:rsidR="00B65691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ղա</w:t>
      </w:r>
      <w:r w:rsidR="00B65691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թ</w:t>
      </w:r>
      <w:r w:rsidR="00B65691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յուրման ռիսկերը, նախագծ</w:t>
      </w:r>
      <w:r w:rsidR="00207427">
        <w:rPr>
          <w:rFonts w:ascii="GHEA Grapalat" w:hAnsi="GHEA Grapalat"/>
          <w:lang w:val="hy-AM"/>
        </w:rPr>
        <w:t>վել</w:t>
      </w:r>
      <w:r w:rsidRPr="00C6728A">
        <w:rPr>
          <w:rFonts w:ascii="GHEA Grapalat" w:hAnsi="GHEA Grapalat"/>
          <w:lang w:val="hy-AM"/>
        </w:rPr>
        <w:t xml:space="preserve"> և իրականաց</w:t>
      </w:r>
      <w:r w:rsidR="00207427">
        <w:rPr>
          <w:rFonts w:ascii="GHEA Grapalat" w:hAnsi="GHEA Grapalat"/>
          <w:lang w:val="hy-AM"/>
        </w:rPr>
        <w:t>վել</w:t>
      </w:r>
      <w:r w:rsidRPr="00C6728A">
        <w:rPr>
          <w:rFonts w:ascii="GHEA Grapalat" w:hAnsi="GHEA Grapalat"/>
          <w:lang w:val="hy-AM"/>
        </w:rPr>
        <w:t xml:space="preserve"> </w:t>
      </w:r>
      <w:r w:rsidR="00207427">
        <w:rPr>
          <w:rFonts w:ascii="GHEA Grapalat" w:hAnsi="GHEA Grapalat"/>
          <w:lang w:val="hy-AM"/>
        </w:rPr>
        <w:t>են</w:t>
      </w:r>
      <w:r w:rsidR="006E0C32" w:rsidRPr="00C6728A">
        <w:rPr>
          <w:rFonts w:ascii="GHEA Grapalat" w:hAnsi="GHEA Grapalat"/>
          <w:lang w:val="hy-AM"/>
        </w:rPr>
        <w:t xml:space="preserve"> </w:t>
      </w:r>
      <w:r w:rsidRPr="00C6728A">
        <w:rPr>
          <w:rFonts w:ascii="GHEA Grapalat" w:hAnsi="GHEA Grapalat"/>
          <w:lang w:val="hy-AM"/>
        </w:rPr>
        <w:t>հաշվեքննության ըն</w:t>
      </w:r>
      <w:r w:rsidR="00B65691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թա</w:t>
      </w:r>
      <w:r w:rsidR="00B65691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 xml:space="preserve">ցակարգեր՝ այդ ռիսկերին արձագանքելու նպատակով, և ձեռք </w:t>
      </w:r>
      <w:r w:rsidR="00207427">
        <w:rPr>
          <w:rFonts w:ascii="GHEA Grapalat" w:hAnsi="GHEA Grapalat"/>
          <w:lang w:val="hy-AM"/>
        </w:rPr>
        <w:t>են</w:t>
      </w:r>
      <w:r w:rsidR="006E0C32" w:rsidRPr="00C6728A">
        <w:rPr>
          <w:rFonts w:ascii="GHEA Grapalat" w:hAnsi="GHEA Grapalat"/>
          <w:lang w:val="hy-AM"/>
        </w:rPr>
        <w:t xml:space="preserve"> </w:t>
      </w:r>
      <w:r w:rsidRPr="00C6728A">
        <w:rPr>
          <w:rFonts w:ascii="GHEA Grapalat" w:hAnsi="GHEA Grapalat"/>
          <w:lang w:val="hy-AM"/>
        </w:rPr>
        <w:t>բեր</w:t>
      </w:r>
      <w:r w:rsidR="00207427">
        <w:rPr>
          <w:rFonts w:ascii="GHEA Grapalat" w:hAnsi="GHEA Grapalat"/>
          <w:lang w:val="hy-AM"/>
        </w:rPr>
        <w:t>վել</w:t>
      </w:r>
      <w:r w:rsidRPr="00C6728A">
        <w:rPr>
          <w:rFonts w:ascii="GHEA Grapalat" w:hAnsi="GHEA Grapalat"/>
          <w:lang w:val="hy-AM"/>
        </w:rPr>
        <w:t xml:space="preserve"> հաշ</w:t>
      </w:r>
      <w:r w:rsidR="00B65691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վեքննության ապացույցներ, ո</w:t>
      </w:r>
      <w:r w:rsidR="0001616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 xml:space="preserve">րոնք բավարար </w:t>
      </w:r>
      <w:r w:rsidR="0047616F">
        <w:rPr>
          <w:rFonts w:ascii="GHEA Grapalat" w:hAnsi="GHEA Grapalat"/>
          <w:lang w:val="hy-AM"/>
        </w:rPr>
        <w:t xml:space="preserve">(համապատասխան) </w:t>
      </w:r>
      <w:r w:rsidR="000D0062">
        <w:rPr>
          <w:rFonts w:ascii="GHEA Grapalat" w:hAnsi="GHEA Grapalat"/>
          <w:lang w:val="hy-AM"/>
        </w:rPr>
        <w:t>են</w:t>
      </w:r>
      <w:r w:rsidRPr="00C6728A">
        <w:rPr>
          <w:rFonts w:ascii="GHEA Grapalat" w:hAnsi="GHEA Grapalat"/>
          <w:lang w:val="hy-AM"/>
        </w:rPr>
        <w:t xml:space="preserve"> կարծիքի համար։</w:t>
      </w:r>
      <w:r w:rsidR="00626580" w:rsidRPr="00C6728A">
        <w:rPr>
          <w:rFonts w:ascii="GHEA Grapalat" w:hAnsi="GHEA Grapalat"/>
          <w:lang w:val="hy-AM"/>
        </w:rPr>
        <w:t xml:space="preserve"> Առե</w:t>
      </w:r>
      <w:r w:rsidR="0001616D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րևույթ հանցագործության հատկա</w:t>
      </w:r>
      <w:r w:rsidR="00B65691" w:rsidRPr="00C6728A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նիշ</w:t>
      </w:r>
      <w:r w:rsidR="00B65691" w:rsidRPr="00C6728A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ների հետևանքով առաջացած էական խեղաթյուրման չհայտնաբերման ռիսկն ավելի բարձր է, քան սխալի հետևանքով էական խեղաթյուրման չհայտ</w:t>
      </w:r>
      <w:r w:rsidR="00B65691" w:rsidRPr="00C6728A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նա</w:t>
      </w:r>
      <w:r w:rsidR="00B65691" w:rsidRPr="00C6728A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բերման ռիսկը, քանի որ առերևույթ հանցագործության հատկանիշները կա</w:t>
      </w:r>
      <w:r w:rsidR="00902BE0" w:rsidRPr="00C6728A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րող են ներառել հանցավոր համաձայնությ</w:t>
      </w:r>
      <w:r w:rsidR="00207427">
        <w:rPr>
          <w:rFonts w:ascii="GHEA Grapalat" w:hAnsi="GHEA Grapalat"/>
          <w:lang w:val="hy-AM"/>
        </w:rPr>
        <w:t>ա</w:t>
      </w:r>
      <w:r w:rsidR="00626580" w:rsidRPr="00C6728A">
        <w:rPr>
          <w:rFonts w:ascii="GHEA Grapalat" w:hAnsi="GHEA Grapalat"/>
          <w:lang w:val="hy-AM"/>
        </w:rPr>
        <w:t>ն, զեղծարարությ</w:t>
      </w:r>
      <w:r w:rsidR="00207427">
        <w:rPr>
          <w:rFonts w:ascii="GHEA Grapalat" w:hAnsi="GHEA Grapalat"/>
          <w:lang w:val="hy-AM"/>
        </w:rPr>
        <w:t>ա</w:t>
      </w:r>
      <w:r w:rsidR="00626580" w:rsidRPr="00C6728A">
        <w:rPr>
          <w:rFonts w:ascii="GHEA Grapalat" w:hAnsi="GHEA Grapalat"/>
          <w:lang w:val="hy-AM"/>
        </w:rPr>
        <w:t>ն, միտում</w:t>
      </w:r>
      <w:r w:rsidR="00902BE0" w:rsidRPr="00C6728A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նա</w:t>
      </w:r>
      <w:r w:rsidR="0001616D">
        <w:rPr>
          <w:rFonts w:ascii="GHEA Grapalat" w:hAnsi="GHEA Grapalat"/>
          <w:lang w:val="hy-AM"/>
        </w:rPr>
        <w:softHyphen/>
      </w:r>
      <w:r w:rsidR="00393A33" w:rsidRPr="00C6728A">
        <w:rPr>
          <w:rFonts w:ascii="GHEA Grapalat" w:hAnsi="GHEA Grapalat"/>
          <w:lang w:val="hy-AM"/>
        </w:rPr>
        <w:softHyphen/>
      </w:r>
      <w:r w:rsidR="00902BE0" w:rsidRPr="00C6728A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վոր բացթողումներ</w:t>
      </w:r>
      <w:r w:rsidR="00207427">
        <w:rPr>
          <w:rFonts w:ascii="GHEA Grapalat" w:hAnsi="GHEA Grapalat"/>
          <w:lang w:val="hy-AM"/>
        </w:rPr>
        <w:t>ի</w:t>
      </w:r>
      <w:r w:rsidR="00626580" w:rsidRPr="00C6728A">
        <w:rPr>
          <w:rFonts w:ascii="GHEA Grapalat" w:hAnsi="GHEA Grapalat"/>
          <w:lang w:val="hy-AM"/>
        </w:rPr>
        <w:t>, սխալ ներկայացումներ</w:t>
      </w:r>
      <w:r w:rsidR="00207427">
        <w:rPr>
          <w:rFonts w:ascii="GHEA Grapalat" w:hAnsi="GHEA Grapalat"/>
          <w:lang w:val="hy-AM"/>
        </w:rPr>
        <w:t>ի</w:t>
      </w:r>
      <w:r w:rsidR="00626580" w:rsidRPr="00C6728A">
        <w:rPr>
          <w:rFonts w:ascii="GHEA Grapalat" w:hAnsi="GHEA Grapalat"/>
          <w:lang w:val="hy-AM"/>
        </w:rPr>
        <w:t xml:space="preserve"> կամ ներքին հսկո</w:t>
      </w:r>
      <w:r w:rsidR="0001616D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ղության հա</w:t>
      </w:r>
      <w:r w:rsidR="00902BE0" w:rsidRPr="00C6728A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մա</w:t>
      </w:r>
      <w:r w:rsidR="00902BE0" w:rsidRPr="00C6728A">
        <w:rPr>
          <w:rFonts w:ascii="GHEA Grapalat" w:hAnsi="GHEA Grapalat"/>
          <w:lang w:val="hy-AM"/>
        </w:rPr>
        <w:softHyphen/>
      </w:r>
      <w:r w:rsidR="00626580" w:rsidRPr="00C6728A">
        <w:rPr>
          <w:rFonts w:ascii="GHEA Grapalat" w:hAnsi="GHEA Grapalat"/>
          <w:lang w:val="hy-AM"/>
        </w:rPr>
        <w:t>կարգի չարաշահ</w:t>
      </w:r>
      <w:r w:rsidR="00207427">
        <w:rPr>
          <w:rFonts w:ascii="GHEA Grapalat" w:hAnsi="GHEA Grapalat"/>
          <w:lang w:val="hy-AM"/>
        </w:rPr>
        <w:t xml:space="preserve">ման </w:t>
      </w:r>
      <w:r w:rsidR="00EB14B9">
        <w:rPr>
          <w:rFonts w:ascii="GHEA Grapalat" w:hAnsi="GHEA Grapalat"/>
          <w:lang w:val="hy-AM"/>
        </w:rPr>
        <w:t>հատկանիշներ</w:t>
      </w:r>
      <w:r w:rsidR="005505AC" w:rsidRPr="00C6728A">
        <w:rPr>
          <w:rFonts w:ascii="GHEA Grapalat" w:hAnsi="GHEA Grapalat"/>
          <w:lang w:val="hy-AM"/>
        </w:rPr>
        <w:t>.</w:t>
      </w:r>
    </w:p>
    <w:p w14:paraId="5DEB1D1D" w14:textId="50F5DC26" w:rsidR="00A80B1D" w:rsidRPr="00C6728A" w:rsidRDefault="00715702" w:rsidP="007066F8">
      <w:pPr>
        <w:pStyle w:val="a4"/>
        <w:numPr>
          <w:ilvl w:val="0"/>
          <w:numId w:val="1"/>
        </w:numPr>
        <w:spacing w:after="120"/>
        <w:jc w:val="both"/>
        <w:rPr>
          <w:rFonts w:ascii="GHEA Grapalat" w:hAnsi="GHEA Grapalat"/>
          <w:lang w:val="hy-AM"/>
        </w:rPr>
      </w:pP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ե</w:t>
      </w:r>
      <w:r w:rsidR="00A80B1D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թե հաշվեքննության ընթացքում </w:t>
      </w:r>
      <w:r w:rsidR="000D0062">
        <w:rPr>
          <w:rFonts w:ascii="GHEA Grapalat" w:hAnsi="GHEA Grapalat"/>
          <w:color w:val="000000"/>
          <w:shd w:val="clear" w:color="auto" w:fill="FFFFFF"/>
          <w:lang w:val="hy-AM"/>
        </w:rPr>
        <w:t xml:space="preserve">Հաշվեքննիչ պալատը </w:t>
      </w:r>
      <w:r w:rsidR="00A80B1D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գալիս </w:t>
      </w:r>
      <w:r w:rsidR="000D0062"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A80B1D" w:rsidRPr="00C6728A">
        <w:rPr>
          <w:rFonts w:ascii="GHEA Grapalat" w:hAnsi="GHEA Grapalat"/>
          <w:color w:val="000000"/>
          <w:shd w:val="clear" w:color="auto" w:fill="FFFFFF"/>
          <w:lang w:val="hy-AM"/>
        </w:rPr>
        <w:t>հե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80B1D" w:rsidRPr="00C6728A">
        <w:rPr>
          <w:rFonts w:ascii="GHEA Grapalat" w:hAnsi="GHEA Grapalat"/>
          <w:color w:val="000000"/>
          <w:shd w:val="clear" w:color="auto" w:fill="FFFFFF"/>
          <w:lang w:val="hy-AM"/>
        </w:rPr>
        <w:t>տևության, որ կատարված ա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80B1D" w:rsidRPr="00C6728A">
        <w:rPr>
          <w:rFonts w:ascii="GHEA Grapalat" w:hAnsi="GHEA Grapalat"/>
          <w:color w:val="000000"/>
          <w:shd w:val="clear" w:color="auto" w:fill="FFFFFF"/>
          <w:lang w:val="hy-AM"/>
        </w:rPr>
        <w:t>րար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80B1D" w:rsidRPr="00C6728A">
        <w:rPr>
          <w:rFonts w:ascii="GHEA Grapalat" w:hAnsi="GHEA Grapalat"/>
          <w:color w:val="000000"/>
          <w:shd w:val="clear" w:color="auto" w:fill="FFFFFF"/>
          <w:lang w:val="hy-AM"/>
        </w:rPr>
        <w:t>քը պարունակում է առերևույթ հան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80B1D" w:rsidRPr="00C6728A">
        <w:rPr>
          <w:rFonts w:ascii="GHEA Grapalat" w:hAnsi="GHEA Grapalat"/>
          <w:color w:val="000000"/>
          <w:shd w:val="clear" w:color="auto" w:fill="FFFFFF"/>
          <w:lang w:val="hy-AM"/>
        </w:rPr>
        <w:t>ցա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80B1D" w:rsidRPr="00C6728A">
        <w:rPr>
          <w:rFonts w:ascii="GHEA Grapalat" w:hAnsi="GHEA Grapalat"/>
          <w:color w:val="000000"/>
          <w:shd w:val="clear" w:color="auto" w:fill="FFFFFF"/>
          <w:lang w:val="hy-AM"/>
        </w:rPr>
        <w:t>գործության հատկանիշներ</w:t>
      </w:r>
      <w:r w:rsidR="00010566" w:rsidRPr="00C6728A">
        <w:rPr>
          <w:rFonts w:ascii="GHEA Grapalat" w:hAnsi="GHEA Grapalat"/>
          <w:color w:val="000000"/>
          <w:shd w:val="clear" w:color="auto" w:fill="FFFFFF"/>
          <w:lang w:val="hy-AM"/>
        </w:rPr>
        <w:t>, համա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010566" w:rsidRPr="00C6728A">
        <w:rPr>
          <w:rFonts w:ascii="GHEA Grapalat" w:hAnsi="GHEA Grapalat"/>
          <w:color w:val="000000"/>
          <w:shd w:val="clear" w:color="auto" w:fill="FFFFFF"/>
          <w:lang w:val="hy-AM"/>
        </w:rPr>
        <w:t>պա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010566" w:rsidRPr="00C6728A">
        <w:rPr>
          <w:rFonts w:ascii="GHEA Grapalat" w:hAnsi="GHEA Grapalat"/>
          <w:color w:val="000000"/>
          <w:shd w:val="clear" w:color="auto" w:fill="FFFFFF"/>
          <w:lang w:val="hy-AM"/>
        </w:rPr>
        <w:t>տասխան նյութերը Հաշ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010566" w:rsidRPr="00C6728A">
        <w:rPr>
          <w:rFonts w:ascii="GHEA Grapalat" w:hAnsi="GHEA Grapalat"/>
          <w:color w:val="000000"/>
          <w:shd w:val="clear" w:color="auto" w:fill="FFFFFF"/>
          <w:lang w:val="hy-AM"/>
        </w:rPr>
        <w:t>վե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010566" w:rsidRPr="00C6728A">
        <w:rPr>
          <w:rFonts w:ascii="GHEA Grapalat" w:hAnsi="GHEA Grapalat"/>
          <w:color w:val="000000"/>
          <w:shd w:val="clear" w:color="auto" w:fill="FFFFFF"/>
          <w:lang w:val="hy-AM"/>
        </w:rPr>
        <w:t>քննիչ պալատի որոշմամբ անհապաղ, բայց ոչ ուշ, քան եռօրյա ժամ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010566" w:rsidRPr="00C6728A">
        <w:rPr>
          <w:rFonts w:ascii="GHEA Grapalat" w:hAnsi="GHEA Grapalat"/>
          <w:color w:val="000000"/>
          <w:shd w:val="clear" w:color="auto" w:fill="FFFFFF"/>
          <w:lang w:val="hy-AM"/>
        </w:rPr>
        <w:t>կետում ուղարկ</w:t>
      </w:r>
      <w:r w:rsidR="000D0062">
        <w:rPr>
          <w:rFonts w:ascii="GHEA Grapalat" w:hAnsi="GHEA Grapalat"/>
          <w:color w:val="000000"/>
          <w:shd w:val="clear" w:color="auto" w:fill="FFFFFF"/>
          <w:lang w:val="hy-AM"/>
        </w:rPr>
        <w:t>վ</w:t>
      </w:r>
      <w:r w:rsidR="00010566" w:rsidRPr="00C6728A">
        <w:rPr>
          <w:rFonts w:ascii="GHEA Grapalat" w:hAnsi="GHEA Grapalat"/>
          <w:color w:val="000000"/>
          <w:shd w:val="clear" w:color="auto" w:fill="FFFFFF"/>
          <w:lang w:val="hy-AM"/>
        </w:rPr>
        <w:t>ում են ՀՀ գլխավոր դատախազություն</w:t>
      </w:r>
      <w:r w:rsidR="00B05955" w:rsidRPr="00C6728A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1FC8C50B" w14:textId="04D5870A" w:rsidR="0084211E" w:rsidRPr="00C6728A" w:rsidRDefault="00A80B1D" w:rsidP="007066F8">
      <w:pPr>
        <w:pStyle w:val="a4"/>
        <w:numPr>
          <w:ilvl w:val="0"/>
          <w:numId w:val="1"/>
        </w:numPr>
        <w:spacing w:after="120"/>
        <w:jc w:val="both"/>
        <w:rPr>
          <w:rFonts w:ascii="GHEA Grapalat" w:hAnsi="GHEA Grapalat"/>
          <w:lang w:val="hy-AM"/>
        </w:rPr>
      </w:pPr>
      <w:r w:rsidRPr="00C6728A">
        <w:rPr>
          <w:rFonts w:ascii="GHEA Grapalat" w:hAnsi="GHEA Grapalat"/>
          <w:lang w:val="hy-AM"/>
        </w:rPr>
        <w:t xml:space="preserve">պատկերացում </w:t>
      </w:r>
      <w:r w:rsidR="000D0062">
        <w:rPr>
          <w:rFonts w:ascii="GHEA Grapalat" w:hAnsi="GHEA Grapalat"/>
          <w:lang w:val="hy-AM"/>
        </w:rPr>
        <w:t xml:space="preserve">է </w:t>
      </w:r>
      <w:r w:rsidRPr="00C6728A">
        <w:rPr>
          <w:rFonts w:ascii="GHEA Grapalat" w:hAnsi="GHEA Grapalat"/>
          <w:lang w:val="hy-AM"/>
        </w:rPr>
        <w:t>կազմ</w:t>
      </w:r>
      <w:r w:rsidR="00207427">
        <w:rPr>
          <w:rFonts w:ascii="GHEA Grapalat" w:hAnsi="GHEA Grapalat"/>
          <w:lang w:val="hy-AM"/>
        </w:rPr>
        <w:t>վել</w:t>
      </w:r>
      <w:r w:rsidR="0084211E" w:rsidRPr="00C6728A">
        <w:rPr>
          <w:rFonts w:ascii="GHEA Grapalat" w:hAnsi="GHEA Grapalat"/>
          <w:lang w:val="hy-AM"/>
        </w:rPr>
        <w:t xml:space="preserve"> </w:t>
      </w:r>
      <w:r w:rsidR="00887303" w:rsidRPr="00C6728A">
        <w:rPr>
          <w:rFonts w:ascii="GHEA Grapalat" w:hAnsi="GHEA Grapalat"/>
          <w:lang w:val="hy-AM"/>
        </w:rPr>
        <w:t>հաշվեքննությանը</w:t>
      </w:r>
      <w:r w:rsidR="0084211E" w:rsidRPr="00C6728A">
        <w:rPr>
          <w:rFonts w:ascii="GHEA Grapalat" w:hAnsi="GHEA Grapalat"/>
          <w:lang w:val="hy-AM"/>
        </w:rPr>
        <w:t xml:space="preserve"> վերաբերող ներքին հսկո</w:t>
      </w:r>
      <w:r w:rsidR="0001616D">
        <w:rPr>
          <w:rFonts w:ascii="GHEA Grapalat" w:hAnsi="GHEA Grapalat"/>
          <w:lang w:val="hy-AM"/>
        </w:rPr>
        <w:softHyphen/>
      </w:r>
      <w:r w:rsidR="00902BE0" w:rsidRPr="00C6728A">
        <w:rPr>
          <w:rFonts w:ascii="GHEA Grapalat" w:hAnsi="GHEA Grapalat"/>
          <w:lang w:val="hy-AM"/>
        </w:rPr>
        <w:softHyphen/>
      </w:r>
      <w:r w:rsidR="0084211E" w:rsidRPr="00C6728A">
        <w:rPr>
          <w:rFonts w:ascii="GHEA Grapalat" w:hAnsi="GHEA Grapalat"/>
          <w:lang w:val="hy-AM"/>
        </w:rPr>
        <w:t>ղու</w:t>
      </w:r>
      <w:r w:rsidR="00902BE0" w:rsidRPr="00C6728A">
        <w:rPr>
          <w:rFonts w:ascii="GHEA Grapalat" w:hAnsi="GHEA Grapalat"/>
          <w:lang w:val="hy-AM"/>
        </w:rPr>
        <w:softHyphen/>
      </w:r>
      <w:r w:rsidR="0084211E" w:rsidRPr="00C6728A">
        <w:rPr>
          <w:rFonts w:ascii="GHEA Grapalat" w:hAnsi="GHEA Grapalat"/>
          <w:lang w:val="hy-AM"/>
        </w:rPr>
        <w:t>թ</w:t>
      </w:r>
      <w:r w:rsidR="00902BE0" w:rsidRPr="00C6728A">
        <w:rPr>
          <w:rFonts w:ascii="GHEA Grapalat" w:hAnsi="GHEA Grapalat"/>
          <w:lang w:val="hy-AM"/>
        </w:rPr>
        <w:softHyphen/>
      </w:r>
      <w:r w:rsidR="0084211E" w:rsidRPr="00C6728A">
        <w:rPr>
          <w:rFonts w:ascii="GHEA Grapalat" w:hAnsi="GHEA Grapalat"/>
          <w:lang w:val="hy-AM"/>
        </w:rPr>
        <w:t xml:space="preserve">յան </w:t>
      </w:r>
      <w:r w:rsidR="000D0062">
        <w:rPr>
          <w:rFonts w:ascii="GHEA Grapalat" w:hAnsi="GHEA Grapalat"/>
          <w:lang w:val="hy-AM"/>
        </w:rPr>
        <w:t xml:space="preserve">համակարգի </w:t>
      </w:r>
      <w:r w:rsidR="0084211E" w:rsidRPr="00C6728A">
        <w:rPr>
          <w:rFonts w:ascii="GHEA Grapalat" w:hAnsi="GHEA Grapalat"/>
          <w:lang w:val="hy-AM"/>
        </w:rPr>
        <w:t xml:space="preserve">մասին՝ </w:t>
      </w:r>
      <w:r w:rsidR="00887303" w:rsidRPr="00C6728A">
        <w:rPr>
          <w:rFonts w:ascii="GHEA Grapalat" w:hAnsi="GHEA Grapalat"/>
          <w:lang w:val="hy-AM"/>
        </w:rPr>
        <w:t>հաշվեքննության</w:t>
      </w:r>
      <w:r w:rsidR="0084211E" w:rsidRPr="00C6728A">
        <w:rPr>
          <w:rFonts w:ascii="GHEA Grapalat" w:hAnsi="GHEA Grapalat"/>
          <w:lang w:val="hy-AM"/>
        </w:rPr>
        <w:t xml:space="preserve"> ըն</w:t>
      </w:r>
      <w:r w:rsidR="00902BE0" w:rsidRPr="00C6728A">
        <w:rPr>
          <w:rFonts w:ascii="GHEA Grapalat" w:hAnsi="GHEA Grapalat"/>
          <w:lang w:val="hy-AM"/>
        </w:rPr>
        <w:softHyphen/>
      </w:r>
      <w:r w:rsidR="0084211E" w:rsidRPr="00C6728A">
        <w:rPr>
          <w:rFonts w:ascii="GHEA Grapalat" w:hAnsi="GHEA Grapalat"/>
          <w:lang w:val="hy-AM"/>
        </w:rPr>
        <w:t>թա</w:t>
      </w:r>
      <w:r w:rsidR="00902BE0" w:rsidRPr="00C6728A">
        <w:rPr>
          <w:rFonts w:ascii="GHEA Grapalat" w:hAnsi="GHEA Grapalat"/>
          <w:lang w:val="hy-AM"/>
        </w:rPr>
        <w:softHyphen/>
      </w:r>
      <w:r w:rsidR="0084211E" w:rsidRPr="00C6728A">
        <w:rPr>
          <w:rFonts w:ascii="GHEA Grapalat" w:hAnsi="GHEA Grapalat"/>
          <w:lang w:val="hy-AM"/>
        </w:rPr>
        <w:t>ցա</w:t>
      </w:r>
      <w:r w:rsidR="0001616D">
        <w:rPr>
          <w:rFonts w:ascii="GHEA Grapalat" w:hAnsi="GHEA Grapalat"/>
          <w:lang w:val="hy-AM"/>
        </w:rPr>
        <w:softHyphen/>
      </w:r>
      <w:r w:rsidR="0084211E" w:rsidRPr="00C6728A">
        <w:rPr>
          <w:rFonts w:ascii="GHEA Grapalat" w:hAnsi="GHEA Grapalat"/>
          <w:lang w:val="hy-AM"/>
        </w:rPr>
        <w:t>կար</w:t>
      </w:r>
      <w:r w:rsidR="0001616D">
        <w:rPr>
          <w:rFonts w:ascii="GHEA Grapalat" w:hAnsi="GHEA Grapalat"/>
          <w:lang w:val="hy-AM"/>
        </w:rPr>
        <w:softHyphen/>
      </w:r>
      <w:r w:rsidR="0084211E" w:rsidRPr="00C6728A">
        <w:rPr>
          <w:rFonts w:ascii="GHEA Grapalat" w:hAnsi="GHEA Grapalat"/>
          <w:lang w:val="hy-AM"/>
        </w:rPr>
        <w:t>գեր նախագծելու</w:t>
      </w:r>
      <w:r w:rsidR="000D0062">
        <w:rPr>
          <w:rFonts w:ascii="GHEA Grapalat" w:hAnsi="GHEA Grapalat"/>
          <w:lang w:val="hy-AM"/>
        </w:rPr>
        <w:t xml:space="preserve"> նպատակով</w:t>
      </w:r>
      <w:r w:rsidR="0084211E" w:rsidRPr="00C6728A">
        <w:rPr>
          <w:rFonts w:ascii="GHEA Grapalat" w:hAnsi="GHEA Grapalat"/>
          <w:lang w:val="hy-AM"/>
        </w:rPr>
        <w:t xml:space="preserve">, և ոչ թե </w:t>
      </w:r>
      <w:r w:rsidR="00887303" w:rsidRPr="00C6728A">
        <w:rPr>
          <w:rFonts w:ascii="GHEA Grapalat" w:hAnsi="GHEA Grapalat"/>
          <w:lang w:val="hy-AM"/>
        </w:rPr>
        <w:t>հաշվեքննության օբյեկտի</w:t>
      </w:r>
      <w:r w:rsidR="0084211E" w:rsidRPr="00C6728A">
        <w:rPr>
          <w:rFonts w:ascii="GHEA Grapalat" w:hAnsi="GHEA Grapalat"/>
          <w:lang w:val="hy-AM"/>
        </w:rPr>
        <w:t xml:space="preserve"> ներ</w:t>
      </w:r>
      <w:r w:rsidR="0001616D">
        <w:rPr>
          <w:rFonts w:ascii="GHEA Grapalat" w:hAnsi="GHEA Grapalat"/>
          <w:lang w:val="hy-AM"/>
        </w:rPr>
        <w:softHyphen/>
      </w:r>
      <w:r w:rsidR="0084211E" w:rsidRPr="00C6728A">
        <w:rPr>
          <w:rFonts w:ascii="GHEA Grapalat" w:hAnsi="GHEA Grapalat"/>
          <w:lang w:val="hy-AM"/>
        </w:rPr>
        <w:t>քին հսկո</w:t>
      </w:r>
      <w:r w:rsidR="00902BE0" w:rsidRPr="00C6728A">
        <w:rPr>
          <w:rFonts w:ascii="GHEA Grapalat" w:hAnsi="GHEA Grapalat"/>
          <w:lang w:val="hy-AM"/>
        </w:rPr>
        <w:softHyphen/>
      </w:r>
      <w:r w:rsidR="0084211E" w:rsidRPr="00C6728A">
        <w:rPr>
          <w:rFonts w:ascii="GHEA Grapalat" w:hAnsi="GHEA Grapalat"/>
          <w:lang w:val="hy-AM"/>
        </w:rPr>
        <w:t>ղու</w:t>
      </w:r>
      <w:r w:rsidR="00902BE0" w:rsidRPr="00C6728A">
        <w:rPr>
          <w:rFonts w:ascii="GHEA Grapalat" w:hAnsi="GHEA Grapalat"/>
          <w:lang w:val="hy-AM"/>
        </w:rPr>
        <w:softHyphen/>
      </w:r>
      <w:r w:rsidR="0084211E" w:rsidRPr="00C6728A">
        <w:rPr>
          <w:rFonts w:ascii="GHEA Grapalat" w:hAnsi="GHEA Grapalat"/>
          <w:lang w:val="hy-AM"/>
        </w:rPr>
        <w:t>թյան արդյունավետության վերաբերյալ կարծիք ար</w:t>
      </w:r>
      <w:r w:rsidR="0001616D">
        <w:rPr>
          <w:rFonts w:ascii="GHEA Grapalat" w:hAnsi="GHEA Grapalat"/>
          <w:lang w:val="hy-AM"/>
        </w:rPr>
        <w:softHyphen/>
      </w:r>
      <w:r w:rsidR="0084211E" w:rsidRPr="00C6728A">
        <w:rPr>
          <w:rFonts w:ascii="GHEA Grapalat" w:hAnsi="GHEA Grapalat"/>
          <w:lang w:val="hy-AM"/>
        </w:rPr>
        <w:t>տա</w:t>
      </w:r>
      <w:r w:rsidR="0001616D">
        <w:rPr>
          <w:rFonts w:ascii="GHEA Grapalat" w:hAnsi="GHEA Grapalat"/>
          <w:lang w:val="hy-AM"/>
        </w:rPr>
        <w:softHyphen/>
      </w:r>
      <w:r w:rsidR="0084211E" w:rsidRPr="00C6728A">
        <w:rPr>
          <w:rFonts w:ascii="GHEA Grapalat" w:hAnsi="GHEA Grapalat"/>
          <w:lang w:val="hy-AM"/>
        </w:rPr>
        <w:t>հայտելու համար</w:t>
      </w:r>
      <w:r w:rsidR="00B05955" w:rsidRPr="00C6728A">
        <w:rPr>
          <w:rFonts w:ascii="GHEA Grapalat" w:eastAsia="MS Mincho" w:hAnsi="GHEA Grapalat" w:cs="MS Mincho"/>
          <w:lang w:val="hy-AM"/>
        </w:rPr>
        <w:t>.</w:t>
      </w:r>
    </w:p>
    <w:p w14:paraId="743BF2DC" w14:textId="16FC70D4" w:rsidR="00887303" w:rsidRPr="00C6728A" w:rsidRDefault="00887303" w:rsidP="007066F8">
      <w:pPr>
        <w:pStyle w:val="a4"/>
        <w:numPr>
          <w:ilvl w:val="0"/>
          <w:numId w:val="1"/>
        </w:numPr>
        <w:spacing w:after="120"/>
        <w:jc w:val="both"/>
        <w:rPr>
          <w:rFonts w:ascii="GHEA Grapalat" w:hAnsi="GHEA Grapalat"/>
          <w:lang w:val="hy-AM"/>
        </w:rPr>
      </w:pPr>
      <w:r w:rsidRPr="00C6728A">
        <w:rPr>
          <w:rFonts w:ascii="GHEA Grapalat" w:hAnsi="GHEA Grapalat"/>
          <w:lang w:val="hy-AM"/>
        </w:rPr>
        <w:t>գնահատ</w:t>
      </w:r>
      <w:r w:rsidR="00814F52">
        <w:rPr>
          <w:rFonts w:ascii="GHEA Grapalat" w:hAnsi="GHEA Grapalat"/>
          <w:lang w:val="hy-AM"/>
        </w:rPr>
        <w:t>վել</w:t>
      </w:r>
      <w:r w:rsidRPr="00C6728A">
        <w:rPr>
          <w:rFonts w:ascii="GHEA Grapalat" w:hAnsi="GHEA Grapalat"/>
          <w:lang w:val="hy-AM"/>
        </w:rPr>
        <w:t xml:space="preserve"> </w:t>
      </w:r>
      <w:r w:rsidR="00814ED5">
        <w:rPr>
          <w:rFonts w:ascii="GHEA Grapalat" w:hAnsi="GHEA Grapalat"/>
          <w:lang w:val="hy-AM"/>
        </w:rPr>
        <w:t>է</w:t>
      </w:r>
      <w:r w:rsidR="00814ED5" w:rsidRPr="00C6728A">
        <w:rPr>
          <w:rFonts w:ascii="GHEA Grapalat" w:hAnsi="GHEA Grapalat"/>
          <w:lang w:val="hy-AM"/>
        </w:rPr>
        <w:t xml:space="preserve"> </w:t>
      </w:r>
      <w:r w:rsidR="00626580" w:rsidRPr="00C6728A">
        <w:rPr>
          <w:rFonts w:ascii="GHEA Grapalat" w:hAnsi="GHEA Grapalat"/>
          <w:lang w:val="hy-AM"/>
        </w:rPr>
        <w:t>ֆինանսական հ</w:t>
      </w:r>
      <w:r w:rsidRPr="00C6728A">
        <w:rPr>
          <w:rFonts w:ascii="GHEA Grapalat" w:hAnsi="GHEA Grapalat"/>
          <w:lang w:val="hy-AM"/>
        </w:rPr>
        <w:t>աշվետվությ</w:t>
      </w:r>
      <w:r w:rsidR="00814F52">
        <w:rPr>
          <w:rFonts w:ascii="GHEA Grapalat" w:hAnsi="GHEA Grapalat"/>
          <w:lang w:val="hy-AM"/>
        </w:rPr>
        <w:t>ան</w:t>
      </w:r>
      <w:r w:rsidRPr="00C6728A">
        <w:rPr>
          <w:rFonts w:ascii="GHEA Grapalat" w:hAnsi="GHEA Grapalat"/>
          <w:lang w:val="hy-AM"/>
        </w:rPr>
        <w:t xml:space="preserve"> ընդհանուր ներ</w:t>
      </w:r>
      <w:r w:rsidR="00902BE0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կա</w:t>
      </w:r>
      <w:r w:rsidR="00902BE0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յա</w:t>
      </w:r>
      <w:r w:rsidR="0001616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ցու</w:t>
      </w:r>
      <w:r w:rsidR="00902BE0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մը, կառուցվածքը և բովանդակությունը, ներառյալ՝ բացահայ</w:t>
      </w:r>
      <w:r w:rsidR="0001616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տում</w:t>
      </w:r>
      <w:r w:rsidR="002F0D5C">
        <w:rPr>
          <w:rFonts w:ascii="GHEA Grapalat" w:hAnsi="GHEA Grapalat"/>
          <w:lang w:val="hy-AM"/>
        </w:rPr>
        <w:softHyphen/>
      </w:r>
      <w:r w:rsidR="0001616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ները, ինչ</w:t>
      </w:r>
      <w:r w:rsidR="00902BE0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 xml:space="preserve">պես նաև </w:t>
      </w:r>
      <w:r w:rsidR="00626580" w:rsidRPr="00C6728A">
        <w:rPr>
          <w:rFonts w:ascii="GHEA Grapalat" w:hAnsi="GHEA Grapalat"/>
          <w:lang w:val="hy-AM"/>
        </w:rPr>
        <w:t>ֆինանսական հ</w:t>
      </w:r>
      <w:r w:rsidRPr="00C6728A">
        <w:rPr>
          <w:rFonts w:ascii="GHEA Grapalat" w:hAnsi="GHEA Grapalat"/>
          <w:lang w:val="hy-AM"/>
        </w:rPr>
        <w:t>աշվետվությ</w:t>
      </w:r>
      <w:r w:rsidR="00814F52">
        <w:rPr>
          <w:rFonts w:ascii="GHEA Grapalat" w:hAnsi="GHEA Grapalat"/>
          <w:lang w:val="hy-AM"/>
        </w:rPr>
        <w:t>ան</w:t>
      </w:r>
      <w:r w:rsidRPr="00C6728A">
        <w:rPr>
          <w:rFonts w:ascii="GHEA Grapalat" w:hAnsi="GHEA Grapalat"/>
          <w:lang w:val="hy-AM"/>
        </w:rPr>
        <w:t xml:space="preserve"> հիմքում ըն</w:t>
      </w:r>
      <w:r w:rsidR="0001616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կած գործարքների ու դեպ</w:t>
      </w:r>
      <w:r w:rsidR="00902BE0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քերի ճշմարիտ ներկայացումը</w:t>
      </w:r>
      <w:r w:rsidR="00B05955" w:rsidRPr="00C6728A">
        <w:rPr>
          <w:rFonts w:ascii="GHEA Grapalat" w:hAnsi="GHEA Grapalat"/>
          <w:lang w:val="hy-AM"/>
        </w:rPr>
        <w:t>.</w:t>
      </w:r>
    </w:p>
    <w:p w14:paraId="3AE0E725" w14:textId="5B4329E4" w:rsidR="00874F24" w:rsidRPr="00C6728A" w:rsidRDefault="00874F24" w:rsidP="007066F8">
      <w:pPr>
        <w:pStyle w:val="a4"/>
        <w:numPr>
          <w:ilvl w:val="0"/>
          <w:numId w:val="1"/>
        </w:numPr>
        <w:spacing w:after="120"/>
        <w:jc w:val="both"/>
        <w:rPr>
          <w:rFonts w:ascii="GHEA Grapalat" w:hAnsi="GHEA Grapalat"/>
          <w:lang w:val="hy-AM"/>
        </w:rPr>
      </w:pPr>
      <w:r w:rsidRPr="00C6728A">
        <w:rPr>
          <w:rFonts w:ascii="GHEA Grapalat" w:hAnsi="GHEA Grapalat"/>
          <w:lang w:val="hy-AM"/>
        </w:rPr>
        <w:t>բացահայտված խեղաթյու</w:t>
      </w:r>
      <w:r w:rsidR="00902BE0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րում</w:t>
      </w:r>
      <w:r w:rsidR="00902BE0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 xml:space="preserve">ների վերաբերյալ </w:t>
      </w:r>
      <w:r w:rsidR="00814ED5">
        <w:rPr>
          <w:rFonts w:ascii="GHEA Grapalat" w:hAnsi="GHEA Grapalat"/>
          <w:lang w:val="hy-AM"/>
        </w:rPr>
        <w:t>Հաշվեքննիչ պալա</w:t>
      </w:r>
      <w:r w:rsidR="0001616D">
        <w:rPr>
          <w:rFonts w:ascii="GHEA Grapalat" w:hAnsi="GHEA Grapalat"/>
          <w:lang w:val="hy-AM"/>
        </w:rPr>
        <w:softHyphen/>
      </w:r>
      <w:r w:rsidR="00814ED5">
        <w:rPr>
          <w:rFonts w:ascii="GHEA Grapalat" w:hAnsi="GHEA Grapalat"/>
          <w:lang w:val="hy-AM"/>
        </w:rPr>
        <w:t xml:space="preserve">տը </w:t>
      </w:r>
      <w:r w:rsidRPr="00C6728A">
        <w:rPr>
          <w:rFonts w:ascii="GHEA Grapalat" w:hAnsi="GHEA Grapalat"/>
          <w:lang w:val="hy-AM"/>
        </w:rPr>
        <w:t xml:space="preserve">որակում </w:t>
      </w:r>
      <w:r w:rsidR="00814ED5" w:rsidRPr="00C6728A">
        <w:rPr>
          <w:rFonts w:ascii="GHEA Grapalat" w:hAnsi="GHEA Grapalat"/>
          <w:lang w:val="hy-AM"/>
        </w:rPr>
        <w:t>չ</w:t>
      </w:r>
      <w:r w:rsidR="00814ED5">
        <w:rPr>
          <w:rFonts w:ascii="GHEA Grapalat" w:hAnsi="GHEA Grapalat"/>
          <w:lang w:val="hy-AM"/>
        </w:rPr>
        <w:t>ի</w:t>
      </w:r>
      <w:r w:rsidR="00814ED5" w:rsidRPr="00C6728A">
        <w:rPr>
          <w:rFonts w:ascii="GHEA Grapalat" w:hAnsi="GHEA Grapalat"/>
          <w:lang w:val="hy-AM"/>
        </w:rPr>
        <w:t xml:space="preserve"> </w:t>
      </w:r>
      <w:r w:rsidRPr="00C6728A">
        <w:rPr>
          <w:rFonts w:ascii="GHEA Grapalat" w:hAnsi="GHEA Grapalat"/>
          <w:lang w:val="hy-AM"/>
        </w:rPr>
        <w:t>տա</w:t>
      </w:r>
      <w:r w:rsidR="00C5453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լիս և դրանց հետևանքների վերա</w:t>
      </w:r>
      <w:r w:rsidR="00902BE0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բեր</w:t>
      </w:r>
      <w:r w:rsidR="00902BE0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յալ կան</w:t>
      </w:r>
      <w:r w:rsidR="0001616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խա</w:t>
      </w:r>
      <w:r w:rsidR="0001616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տե</w:t>
      </w:r>
      <w:r w:rsidR="0001616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 xml:space="preserve">սումներ </w:t>
      </w:r>
      <w:r w:rsidR="00814ED5" w:rsidRPr="00C6728A">
        <w:rPr>
          <w:rFonts w:ascii="GHEA Grapalat" w:hAnsi="GHEA Grapalat"/>
          <w:lang w:val="hy-AM"/>
        </w:rPr>
        <w:t>չ</w:t>
      </w:r>
      <w:r w:rsidR="00814ED5">
        <w:rPr>
          <w:rFonts w:ascii="GHEA Grapalat" w:hAnsi="GHEA Grapalat"/>
          <w:lang w:val="hy-AM"/>
        </w:rPr>
        <w:t>ի</w:t>
      </w:r>
      <w:r w:rsidR="00814ED5" w:rsidRPr="00C6728A">
        <w:rPr>
          <w:rFonts w:ascii="GHEA Grapalat" w:hAnsi="GHEA Grapalat"/>
          <w:lang w:val="hy-AM"/>
        </w:rPr>
        <w:t xml:space="preserve"> </w:t>
      </w:r>
      <w:r w:rsidRPr="00C6728A">
        <w:rPr>
          <w:rFonts w:ascii="GHEA Grapalat" w:hAnsi="GHEA Grapalat"/>
          <w:lang w:val="hy-AM"/>
        </w:rPr>
        <w:t>անում:</w:t>
      </w:r>
    </w:p>
    <w:p w14:paraId="61104EC8" w14:textId="29955410" w:rsidR="00887303" w:rsidRPr="00C6728A" w:rsidRDefault="00814F52" w:rsidP="007066F8">
      <w:pPr>
        <w:spacing w:after="1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Հաշվեքննության օբյեկտ</w:t>
      </w:r>
      <w:r w:rsidR="001862FE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 xml:space="preserve">ի </w:t>
      </w:r>
      <w:r w:rsidRPr="007D679E">
        <w:rPr>
          <w:rFonts w:ascii="GHEA Grapalat" w:hAnsi="GHEA Grapalat"/>
          <w:lang w:val="hy-AM"/>
        </w:rPr>
        <w:t>ղեկավարներին</w:t>
      </w:r>
      <w:r w:rsidR="00887303" w:rsidRPr="00C6728A">
        <w:rPr>
          <w:rFonts w:ascii="GHEA Grapalat" w:hAnsi="GHEA Grapalat"/>
          <w:lang w:val="hy-AM"/>
        </w:rPr>
        <w:t xml:space="preserve">, ի թիվս այլ հարցերի, </w:t>
      </w:r>
      <w:r w:rsidR="00DF6E7B">
        <w:rPr>
          <w:rFonts w:ascii="GHEA Grapalat" w:hAnsi="GHEA Grapalat"/>
          <w:lang w:val="hy-AM"/>
        </w:rPr>
        <w:t>ներ</w:t>
      </w:r>
      <w:r w:rsidR="0001616D">
        <w:rPr>
          <w:rFonts w:ascii="GHEA Grapalat" w:hAnsi="GHEA Grapalat"/>
          <w:lang w:val="hy-AM"/>
        </w:rPr>
        <w:softHyphen/>
      </w:r>
      <w:r w:rsidR="00DF6E7B">
        <w:rPr>
          <w:rFonts w:ascii="GHEA Grapalat" w:hAnsi="GHEA Grapalat"/>
          <w:lang w:val="hy-AM"/>
        </w:rPr>
        <w:t>կայա</w:t>
      </w:r>
      <w:r w:rsidR="00887303" w:rsidRPr="00C6728A">
        <w:rPr>
          <w:rFonts w:ascii="GHEA Grapalat" w:hAnsi="GHEA Grapalat"/>
          <w:lang w:val="hy-AM"/>
        </w:rPr>
        <w:t>ց</w:t>
      </w:r>
      <w:r>
        <w:rPr>
          <w:rFonts w:ascii="GHEA Grapalat" w:hAnsi="GHEA Grapalat"/>
          <w:lang w:val="hy-AM"/>
        </w:rPr>
        <w:t>վել են</w:t>
      </w:r>
      <w:r w:rsidR="00887303" w:rsidRPr="00C6728A">
        <w:rPr>
          <w:rFonts w:ascii="GHEA Grapalat" w:hAnsi="GHEA Grapalat"/>
          <w:lang w:val="hy-AM"/>
        </w:rPr>
        <w:t xml:space="preserve"> հաշվեքննության առաջադրանք</w:t>
      </w:r>
      <w:r w:rsidR="007D679E">
        <w:rPr>
          <w:rFonts w:ascii="GHEA Grapalat" w:hAnsi="GHEA Grapalat"/>
          <w:lang w:val="hy-AM"/>
        </w:rPr>
        <w:t>ներ</w:t>
      </w:r>
      <w:r w:rsidR="00887303" w:rsidRPr="00C6728A">
        <w:rPr>
          <w:rFonts w:ascii="GHEA Grapalat" w:hAnsi="GHEA Grapalat"/>
          <w:lang w:val="hy-AM"/>
        </w:rPr>
        <w:t>ը, ինչպես նաև հաշ</w:t>
      </w:r>
      <w:r w:rsidR="0001616D">
        <w:rPr>
          <w:rFonts w:ascii="GHEA Grapalat" w:hAnsi="GHEA Grapalat"/>
          <w:lang w:val="hy-AM"/>
        </w:rPr>
        <w:softHyphen/>
      </w:r>
      <w:r w:rsidR="00887303" w:rsidRPr="00C6728A">
        <w:rPr>
          <w:rFonts w:ascii="GHEA Grapalat" w:hAnsi="GHEA Grapalat"/>
          <w:lang w:val="hy-AM"/>
        </w:rPr>
        <w:t>վե</w:t>
      </w:r>
      <w:r w:rsidR="0001616D">
        <w:rPr>
          <w:rFonts w:ascii="GHEA Grapalat" w:hAnsi="GHEA Grapalat"/>
          <w:lang w:val="hy-AM"/>
        </w:rPr>
        <w:softHyphen/>
      </w:r>
      <w:r w:rsidR="00887303" w:rsidRPr="00C6728A">
        <w:rPr>
          <w:rFonts w:ascii="GHEA Grapalat" w:hAnsi="GHEA Grapalat"/>
          <w:lang w:val="hy-AM"/>
        </w:rPr>
        <w:t>քննու</w:t>
      </w:r>
      <w:r w:rsidR="0001616D">
        <w:rPr>
          <w:rFonts w:ascii="GHEA Grapalat" w:hAnsi="GHEA Grapalat"/>
          <w:lang w:val="hy-AM"/>
        </w:rPr>
        <w:softHyphen/>
      </w:r>
      <w:r w:rsidR="00887303" w:rsidRPr="00C6728A">
        <w:rPr>
          <w:rFonts w:ascii="GHEA Grapalat" w:hAnsi="GHEA Grapalat"/>
          <w:lang w:val="hy-AM"/>
        </w:rPr>
        <w:t>թյան ընթացքում հայտ</w:t>
      </w:r>
      <w:r w:rsidR="00393A33" w:rsidRPr="00C6728A">
        <w:rPr>
          <w:rFonts w:ascii="GHEA Grapalat" w:hAnsi="GHEA Grapalat"/>
          <w:lang w:val="hy-AM"/>
        </w:rPr>
        <w:softHyphen/>
      </w:r>
      <w:r w:rsidR="00902BE0" w:rsidRPr="00C6728A">
        <w:rPr>
          <w:rFonts w:ascii="GHEA Grapalat" w:hAnsi="GHEA Grapalat"/>
          <w:lang w:val="hy-AM"/>
        </w:rPr>
        <w:softHyphen/>
      </w:r>
      <w:r w:rsidR="00887303" w:rsidRPr="00C6728A">
        <w:rPr>
          <w:rFonts w:ascii="GHEA Grapalat" w:hAnsi="GHEA Grapalat"/>
          <w:lang w:val="hy-AM"/>
        </w:rPr>
        <w:t>նաբերված նշանակալի հարցերի</w:t>
      </w:r>
      <w:r w:rsidR="009B45FF" w:rsidRPr="00C6728A">
        <w:rPr>
          <w:rFonts w:ascii="GHEA Grapalat" w:hAnsi="GHEA Grapalat"/>
          <w:lang w:val="hy-AM"/>
        </w:rPr>
        <w:t>ց</w:t>
      </w:r>
      <w:r w:rsidR="00887303" w:rsidRPr="00C6728A">
        <w:rPr>
          <w:rFonts w:ascii="GHEA Grapalat" w:hAnsi="GHEA Grapalat"/>
          <w:lang w:val="hy-AM"/>
        </w:rPr>
        <w:t>, ներառյալ՝ ներքին հսկողությանը վերաբերող նշա</w:t>
      </w:r>
      <w:r w:rsidR="00902BE0" w:rsidRPr="00C6728A">
        <w:rPr>
          <w:rFonts w:ascii="GHEA Grapalat" w:hAnsi="GHEA Grapalat"/>
          <w:lang w:val="hy-AM"/>
        </w:rPr>
        <w:softHyphen/>
      </w:r>
      <w:r w:rsidR="00887303" w:rsidRPr="00C6728A">
        <w:rPr>
          <w:rFonts w:ascii="GHEA Grapalat" w:hAnsi="GHEA Grapalat"/>
          <w:lang w:val="hy-AM"/>
        </w:rPr>
        <w:t>նակալի թերությունների</w:t>
      </w:r>
      <w:r w:rsidR="009B45FF" w:rsidRPr="00C6728A">
        <w:rPr>
          <w:rFonts w:ascii="GHEA Grapalat" w:hAnsi="GHEA Grapalat"/>
          <w:lang w:val="hy-AM"/>
        </w:rPr>
        <w:t>ց բաղկա</w:t>
      </w:r>
      <w:r w:rsidR="0001616D">
        <w:rPr>
          <w:rFonts w:ascii="GHEA Grapalat" w:hAnsi="GHEA Grapalat"/>
          <w:lang w:val="hy-AM"/>
        </w:rPr>
        <w:softHyphen/>
      </w:r>
      <w:r w:rsidR="009B45FF" w:rsidRPr="00C6728A">
        <w:rPr>
          <w:rFonts w:ascii="GHEA Grapalat" w:hAnsi="GHEA Grapalat"/>
          <w:lang w:val="hy-AM"/>
        </w:rPr>
        <w:t>ցած հաշվեքննության արձանագրությ</w:t>
      </w:r>
      <w:r w:rsidR="007D679E">
        <w:rPr>
          <w:rFonts w:ascii="GHEA Grapalat" w:hAnsi="GHEA Grapalat"/>
          <w:lang w:val="hy-AM"/>
        </w:rPr>
        <w:t>ու</w:t>
      </w:r>
      <w:r w:rsidR="009B45FF" w:rsidRPr="00C6728A">
        <w:rPr>
          <w:rFonts w:ascii="GHEA Grapalat" w:hAnsi="GHEA Grapalat"/>
          <w:lang w:val="hy-AM"/>
        </w:rPr>
        <w:t>ն</w:t>
      </w:r>
      <w:r w:rsidR="007D679E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ը</w:t>
      </w:r>
      <w:r w:rsidR="009B45FF" w:rsidRPr="00C6728A">
        <w:rPr>
          <w:rFonts w:ascii="GHEA Grapalat" w:hAnsi="GHEA Grapalat"/>
          <w:lang w:val="hy-AM"/>
        </w:rPr>
        <w:t>՝ տա</w:t>
      </w:r>
      <w:r w:rsidR="00902BE0" w:rsidRPr="00C6728A">
        <w:rPr>
          <w:rFonts w:ascii="GHEA Grapalat" w:hAnsi="GHEA Grapalat"/>
          <w:lang w:val="hy-AM"/>
        </w:rPr>
        <w:softHyphen/>
      </w:r>
      <w:r w:rsidR="009B45FF" w:rsidRPr="00C6728A">
        <w:rPr>
          <w:rFonts w:ascii="GHEA Grapalat" w:hAnsi="GHEA Grapalat"/>
          <w:lang w:val="hy-AM"/>
        </w:rPr>
        <w:t>լով վերջին</w:t>
      </w:r>
      <w:r w:rsidR="007D679E">
        <w:rPr>
          <w:rFonts w:ascii="GHEA Grapalat" w:hAnsi="GHEA Grapalat"/>
          <w:lang w:val="hy-AM"/>
        </w:rPr>
        <w:t>ներ</w:t>
      </w:r>
      <w:r w:rsidR="009B45FF" w:rsidRPr="00C6728A">
        <w:rPr>
          <w:rFonts w:ascii="GHEA Grapalat" w:hAnsi="GHEA Grapalat"/>
          <w:lang w:val="hy-AM"/>
        </w:rPr>
        <w:t>իս վերա</w:t>
      </w:r>
      <w:r w:rsidR="0001616D">
        <w:rPr>
          <w:rFonts w:ascii="GHEA Grapalat" w:hAnsi="GHEA Grapalat"/>
          <w:lang w:val="hy-AM"/>
        </w:rPr>
        <w:softHyphen/>
      </w:r>
      <w:r w:rsidR="009B45FF" w:rsidRPr="00C6728A">
        <w:rPr>
          <w:rFonts w:ascii="GHEA Grapalat" w:hAnsi="GHEA Grapalat"/>
          <w:lang w:val="hy-AM"/>
        </w:rPr>
        <w:t>բեր</w:t>
      </w:r>
      <w:r w:rsidR="0001616D">
        <w:rPr>
          <w:rFonts w:ascii="GHEA Grapalat" w:hAnsi="GHEA Grapalat"/>
          <w:lang w:val="hy-AM"/>
        </w:rPr>
        <w:softHyphen/>
      </w:r>
      <w:r w:rsidR="009B45FF" w:rsidRPr="00C6728A">
        <w:rPr>
          <w:rFonts w:ascii="GHEA Grapalat" w:hAnsi="GHEA Grapalat"/>
          <w:lang w:val="hy-AM"/>
        </w:rPr>
        <w:t>յալ առարկություններ և բացատրություններ ներկայացնելու հնարա</w:t>
      </w:r>
      <w:r w:rsidR="0001616D">
        <w:rPr>
          <w:rFonts w:ascii="GHEA Grapalat" w:hAnsi="GHEA Grapalat"/>
          <w:lang w:val="hy-AM"/>
        </w:rPr>
        <w:softHyphen/>
      </w:r>
      <w:r w:rsidR="009B45FF" w:rsidRPr="00C6728A">
        <w:rPr>
          <w:rFonts w:ascii="GHEA Grapalat" w:hAnsi="GHEA Grapalat"/>
          <w:lang w:val="hy-AM"/>
        </w:rPr>
        <w:t>վո</w:t>
      </w:r>
      <w:r w:rsidR="0001616D">
        <w:rPr>
          <w:rFonts w:ascii="GHEA Grapalat" w:hAnsi="GHEA Grapalat"/>
          <w:lang w:val="hy-AM"/>
        </w:rPr>
        <w:softHyphen/>
      </w:r>
      <w:r w:rsidR="009B45FF" w:rsidRPr="00C6728A">
        <w:rPr>
          <w:rFonts w:ascii="GHEA Grapalat" w:hAnsi="GHEA Grapalat"/>
          <w:lang w:val="hy-AM"/>
        </w:rPr>
        <w:t>րու</w:t>
      </w:r>
      <w:r w:rsidR="0001616D">
        <w:rPr>
          <w:rFonts w:ascii="GHEA Grapalat" w:hAnsi="GHEA Grapalat"/>
          <w:lang w:val="hy-AM"/>
        </w:rPr>
        <w:softHyphen/>
      </w:r>
      <w:r w:rsidR="009B45FF" w:rsidRPr="00C6728A">
        <w:rPr>
          <w:rFonts w:ascii="GHEA Grapalat" w:hAnsi="GHEA Grapalat"/>
          <w:lang w:val="hy-AM"/>
        </w:rPr>
        <w:t>թյուն</w:t>
      </w:r>
      <w:r w:rsidR="00887303" w:rsidRPr="00C6728A">
        <w:rPr>
          <w:rFonts w:ascii="GHEA Grapalat" w:hAnsi="GHEA Grapalat"/>
          <w:lang w:val="hy-AM"/>
        </w:rPr>
        <w:t xml:space="preserve">: </w:t>
      </w:r>
    </w:p>
    <w:p w14:paraId="47207797" w14:textId="77777777" w:rsidR="00DC3C44" w:rsidRPr="00C6728A" w:rsidRDefault="00DC3C44" w:rsidP="007066F8">
      <w:pPr>
        <w:spacing w:after="120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4398C8F3" w14:textId="77777777" w:rsidR="00622B83" w:rsidRPr="009E013E" w:rsidRDefault="00DC3C44" w:rsidP="007066F8">
      <w:pPr>
        <w:spacing w:after="120"/>
        <w:rPr>
          <w:rFonts w:ascii="GHEA Grapalat" w:hAnsi="GHEA Grapalat"/>
          <w:i/>
          <w:color w:val="000000"/>
          <w:shd w:val="clear" w:color="auto" w:fill="FFFFFF"/>
          <w:lang w:val="hy-AM"/>
        </w:rPr>
      </w:pPr>
      <w:r w:rsidRPr="009E013E">
        <w:rPr>
          <w:rFonts w:ascii="GHEA Grapalat" w:hAnsi="GHEA Grapalat"/>
          <w:i/>
          <w:color w:val="000000"/>
          <w:shd w:val="clear" w:color="auto" w:fill="FFFFFF"/>
          <w:lang w:val="hy-AM"/>
        </w:rPr>
        <w:t>Եզրակացություն օրենսդրական և իրավական այլ պահանջներին համապատասխանելու վերաբերյալ</w:t>
      </w:r>
    </w:p>
    <w:p w14:paraId="5761FE19" w14:textId="443A4EF2" w:rsidR="001D46D9" w:rsidRPr="009E013E" w:rsidRDefault="00814F52" w:rsidP="007066F8">
      <w:pPr>
        <w:spacing w:after="120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i/>
          <w:shd w:val="clear" w:color="auto" w:fill="FFFFFF"/>
          <w:lang w:val="hy-AM"/>
        </w:rPr>
        <w:t>Բյուջետային հատկացումների գլխավոր կարգադրիչների</w:t>
      </w:r>
      <w:r w:rsidRPr="009E013E">
        <w:rPr>
          <w:rFonts w:ascii="GHEA Grapalat" w:hAnsi="GHEA Grapalat"/>
          <w:b/>
          <w:i/>
          <w:shd w:val="clear" w:color="auto" w:fill="FFFFFF"/>
          <w:lang w:val="hy-AM"/>
        </w:rPr>
        <w:t xml:space="preserve"> </w:t>
      </w:r>
      <w:r w:rsidR="001D46D9" w:rsidRPr="009E013E">
        <w:rPr>
          <w:rFonts w:ascii="GHEA Grapalat" w:hAnsi="GHEA Grapalat"/>
          <w:b/>
          <w:i/>
          <w:shd w:val="clear" w:color="auto" w:fill="FFFFFF"/>
          <w:lang w:val="hy-AM"/>
        </w:rPr>
        <w:t>պատասխանատվությունը</w:t>
      </w:r>
    </w:p>
    <w:p w14:paraId="655DED88" w14:textId="754EE589" w:rsidR="00DC3C44" w:rsidRPr="00C6728A" w:rsidRDefault="00814F52" w:rsidP="007066F8">
      <w:pPr>
        <w:spacing w:after="1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14F52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Բյուջետային հատկացումների գլխավոր կարգադրիչներ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814F5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>պատասխա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>նա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տու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ֆինանսատնտեսական գործունեությունն ի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>րա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>կանացնել իրավա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>կան ակտերին, ինչպես նաև քաղաքացիաիրավական հա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>րաբե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>րու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>թյուն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>նե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>րի շրջանակներում կնքված այլ գործարքներով սահմանված չափանիշ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>նե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D46D9" w:rsidRPr="00C6728A">
        <w:rPr>
          <w:rFonts w:ascii="GHEA Grapalat" w:hAnsi="GHEA Grapalat"/>
          <w:color w:val="000000"/>
          <w:shd w:val="clear" w:color="auto" w:fill="FFFFFF"/>
          <w:lang w:val="hy-AM"/>
        </w:rPr>
        <w:t>րին և պահանջներին համապատասխան։</w:t>
      </w:r>
    </w:p>
    <w:p w14:paraId="5F6E5C30" w14:textId="77777777" w:rsidR="004A4206" w:rsidRPr="009E013E" w:rsidRDefault="004A4206" w:rsidP="007066F8">
      <w:pPr>
        <w:spacing w:after="120"/>
        <w:rPr>
          <w:rFonts w:ascii="GHEA Grapalat" w:hAnsi="GHEA Grapalat"/>
          <w:b/>
          <w:i/>
          <w:lang w:val="hy-AM"/>
        </w:rPr>
      </w:pPr>
    </w:p>
    <w:p w14:paraId="27D378DA" w14:textId="77777777" w:rsidR="00DC3C44" w:rsidRPr="008C21C5" w:rsidRDefault="00874F24" w:rsidP="007066F8">
      <w:pPr>
        <w:spacing w:after="120"/>
        <w:rPr>
          <w:rFonts w:ascii="GHEA Grapalat" w:hAnsi="GHEA Grapalat"/>
          <w:b/>
          <w:i/>
          <w:lang w:val="hy-AM"/>
        </w:rPr>
      </w:pPr>
      <w:r w:rsidRPr="008C21C5">
        <w:rPr>
          <w:rFonts w:ascii="GHEA Grapalat" w:hAnsi="GHEA Grapalat"/>
          <w:b/>
          <w:i/>
          <w:lang w:val="hy-AM"/>
        </w:rPr>
        <w:t xml:space="preserve">Հաշվեքննիչ պալատի պատասխանատվությունը </w:t>
      </w:r>
    </w:p>
    <w:p w14:paraId="76D00DBF" w14:textId="2E8D887B" w:rsidR="00DC3C44" w:rsidRPr="00C6728A" w:rsidRDefault="005F7C9A" w:rsidP="007066F8">
      <w:pPr>
        <w:spacing w:after="1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Հաշվեքննիչ պալատի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պատասխանատվությունն է</w:t>
      </w:r>
      <w:r w:rsidR="00814F52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պետական բյուջեի կա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տարման 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վերաբերյալ </w:t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եզրակացությունում ներ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կայացնել տեղեկատվություն հայտնաբերված անհամապա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տաս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խա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նու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յուն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նե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րի վե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րաբերյալ</w:t>
      </w:r>
      <w:r w:rsidR="007A277D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A277D" w:rsidRPr="00C6728A">
        <w:rPr>
          <w:rFonts w:ascii="GHEA Grapalat" w:hAnsi="GHEA Grapalat"/>
          <w:lang w:val="hy-AM"/>
        </w:rPr>
        <w:t>(սույն եզ</w:t>
      </w:r>
      <w:r w:rsidR="0001616D">
        <w:rPr>
          <w:rFonts w:ascii="GHEA Grapalat" w:hAnsi="GHEA Grapalat"/>
          <w:lang w:val="hy-AM"/>
        </w:rPr>
        <w:softHyphen/>
      </w:r>
      <w:r w:rsidR="007A277D" w:rsidRPr="00C6728A">
        <w:rPr>
          <w:rFonts w:ascii="GHEA Grapalat" w:hAnsi="GHEA Grapalat"/>
          <w:lang w:val="hy-AM"/>
        </w:rPr>
        <w:t>րա</w:t>
      </w:r>
      <w:r w:rsidR="0001616D">
        <w:rPr>
          <w:rFonts w:ascii="GHEA Grapalat" w:hAnsi="GHEA Grapalat"/>
          <w:lang w:val="hy-AM"/>
        </w:rPr>
        <w:softHyphen/>
      </w:r>
      <w:r w:rsidR="0001616D">
        <w:rPr>
          <w:rFonts w:ascii="GHEA Grapalat" w:hAnsi="GHEA Grapalat"/>
          <w:lang w:val="hy-AM"/>
        </w:rPr>
        <w:softHyphen/>
      </w:r>
      <w:r w:rsidR="007A277D" w:rsidRPr="00C6728A">
        <w:rPr>
          <w:rFonts w:ascii="GHEA Grapalat" w:hAnsi="GHEA Grapalat"/>
          <w:lang w:val="hy-AM"/>
        </w:rPr>
        <w:t>կացության 2.1-րդ բաժին)</w:t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։ Պ</w:t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ետական բյուջեի կատարման վե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րաբերյալ եզ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րակացությունում </w:t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օգ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տագործ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</w:t>
      </w:r>
      <w:r w:rsidR="00EF1BA3" w:rsidRPr="00C6728A">
        <w:rPr>
          <w:rFonts w:ascii="GHEA Grapalat" w:hAnsi="GHEA Grapalat"/>
          <w:color w:val="000000"/>
          <w:shd w:val="clear" w:color="auto" w:fill="FFFFFF"/>
          <w:lang w:val="hy-AM"/>
        </w:rPr>
        <w:t>ում են</w:t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հա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մա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պա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տասխանության հաշ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վե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քննությունների արդյունքները, ո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րոնք ենթադրում են՝ ո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րո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շել </w:t>
      </w:r>
      <w:r w:rsidR="001C5AF4" w:rsidRPr="00C6728A">
        <w:rPr>
          <w:rFonts w:ascii="GHEA Grapalat" w:hAnsi="GHEA Grapalat"/>
          <w:color w:val="000000"/>
          <w:shd w:val="clear" w:color="auto" w:fill="FFFFFF"/>
          <w:lang w:val="hy-AM"/>
        </w:rPr>
        <w:t>հաշվե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C5AF4" w:rsidRPr="00C6728A">
        <w:rPr>
          <w:rFonts w:ascii="GHEA Grapalat" w:hAnsi="GHEA Grapalat"/>
          <w:color w:val="000000"/>
          <w:shd w:val="clear" w:color="auto" w:fill="FFFFFF"/>
          <w:lang w:val="hy-AM"/>
        </w:rPr>
        <w:t>քննու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C5AF4" w:rsidRPr="00C6728A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C5AF4" w:rsidRPr="00C6728A">
        <w:rPr>
          <w:rFonts w:ascii="GHEA Grapalat" w:hAnsi="GHEA Grapalat"/>
          <w:color w:val="000000"/>
          <w:shd w:val="clear" w:color="auto" w:fill="FFFFFF"/>
          <w:lang w:val="hy-AM"/>
        </w:rPr>
        <w:t>յան օբ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C5AF4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յեկտի </w:t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ֆինանսատնտեսական գործու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նեու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թյան համա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պատաu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խա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նու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թյունն իրավա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կան ակտերին, ինչպես նաև քաղա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քա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ցիա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իրավական հա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րա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բե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րու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թյունների շրջա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նակ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նե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րում կնքված այլ գործարքներով սահ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ման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ված չափանիշ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նե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րին և պահանջ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նե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րին։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Հաշվեքննիչ պալատը չի</w:t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հաշ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վե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քննում հաշվե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քննու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յան օբյեկտների ֆի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նան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սա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տնտեսական գոր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ծու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նեու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յան համապատասխանութ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յու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նը բոլոր իրավական ակ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տե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րին, ինչպես նաև քա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ղաքացիաիրավական հարաբե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րու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յուն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ների շրջանակներում կնքված </w:t>
      </w:r>
      <w:r w:rsidR="001C5AF4" w:rsidRPr="00C6728A">
        <w:rPr>
          <w:rFonts w:ascii="GHEA Grapalat" w:hAnsi="GHEA Grapalat"/>
          <w:color w:val="000000"/>
          <w:shd w:val="clear" w:color="auto" w:fill="FFFFFF"/>
          <w:lang w:val="hy-AM"/>
        </w:rPr>
        <w:t>բո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C5AF4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լոր </w:t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այլ գոր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ծարքներով սահմանված չափանիշ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նե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F72634" w:rsidRPr="00C6728A">
        <w:rPr>
          <w:rFonts w:ascii="GHEA Grapalat" w:hAnsi="GHEA Grapalat"/>
          <w:color w:val="000000"/>
          <w:shd w:val="clear" w:color="auto" w:fill="FFFFFF"/>
          <w:lang w:val="hy-AM"/>
        </w:rPr>
        <w:t>րին և պահանջներին։</w:t>
      </w:r>
    </w:p>
    <w:p w14:paraId="26AC4E53" w14:textId="67EA1738" w:rsidR="00F72634" w:rsidRPr="00C6728A" w:rsidRDefault="00FC5393" w:rsidP="007066F8">
      <w:pPr>
        <w:spacing w:after="1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Անհամապատասխանություններն արձանագրվել են միայն այն պետական մար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միններում, որոնք ներառված են եղել Հաշվեքննիչ պալատի 2021թ. գոր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ծունեության ծրագրի առաջին մասում։ </w:t>
      </w:r>
      <w:r w:rsidR="006B2681">
        <w:rPr>
          <w:rFonts w:ascii="GHEA Grapalat" w:hAnsi="GHEA Grapalat"/>
          <w:color w:val="000000"/>
          <w:shd w:val="clear" w:color="auto" w:fill="FFFFFF"/>
          <w:lang w:val="hy-AM"/>
        </w:rPr>
        <w:t>Հայտնաբերված անհամա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6B2681">
        <w:rPr>
          <w:rFonts w:ascii="GHEA Grapalat" w:hAnsi="GHEA Grapalat"/>
          <w:color w:val="000000"/>
          <w:shd w:val="clear" w:color="auto" w:fill="FFFFFF"/>
          <w:lang w:val="hy-AM"/>
        </w:rPr>
        <w:t>պա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6B2681">
        <w:rPr>
          <w:rFonts w:ascii="GHEA Grapalat" w:hAnsi="GHEA Grapalat"/>
          <w:color w:val="000000"/>
          <w:shd w:val="clear" w:color="auto" w:fill="FFFFFF"/>
          <w:lang w:val="hy-AM"/>
        </w:rPr>
        <w:t>տաս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6B2681">
        <w:rPr>
          <w:rFonts w:ascii="GHEA Grapalat" w:hAnsi="GHEA Grapalat"/>
          <w:color w:val="000000"/>
          <w:shd w:val="clear" w:color="auto" w:fill="FFFFFF"/>
          <w:lang w:val="hy-AM"/>
        </w:rPr>
        <w:t>խանությունները չեն ազդում ս</w:t>
      </w:r>
      <w:r w:rsidR="00202771">
        <w:rPr>
          <w:rFonts w:ascii="GHEA Grapalat" w:hAnsi="GHEA Grapalat"/>
          <w:color w:val="000000"/>
          <w:shd w:val="clear" w:color="auto" w:fill="FFFFFF"/>
          <w:lang w:val="hy-AM"/>
        </w:rPr>
        <w:t xml:space="preserve">ույն եզրակացության </w:t>
      </w:r>
      <w:r w:rsidR="00202771" w:rsidRPr="002F0D5C">
        <w:rPr>
          <w:rFonts w:ascii="GHEA Grapalat" w:hAnsi="GHEA Grapalat"/>
          <w:i/>
          <w:color w:val="000000"/>
          <w:shd w:val="clear" w:color="auto" w:fill="FFFFFF"/>
          <w:lang w:val="hy-AM"/>
        </w:rPr>
        <w:t>«Անկախ հաշ</w:t>
      </w:r>
      <w:r w:rsidR="0001616D" w:rsidRPr="002F0D5C">
        <w:rPr>
          <w:rFonts w:ascii="GHEA Grapalat" w:hAnsi="GHEA Grapalat"/>
          <w:i/>
          <w:color w:val="000000"/>
          <w:shd w:val="clear" w:color="auto" w:fill="FFFFFF"/>
          <w:lang w:val="hy-AM"/>
        </w:rPr>
        <w:softHyphen/>
      </w:r>
      <w:r w:rsidR="00202771" w:rsidRPr="002F0D5C">
        <w:rPr>
          <w:rFonts w:ascii="GHEA Grapalat" w:hAnsi="GHEA Grapalat"/>
          <w:i/>
          <w:color w:val="000000"/>
          <w:shd w:val="clear" w:color="auto" w:fill="FFFFFF"/>
          <w:lang w:val="hy-AM"/>
        </w:rPr>
        <w:t>վե</w:t>
      </w:r>
      <w:r w:rsidR="0001616D" w:rsidRPr="002F0D5C">
        <w:rPr>
          <w:rFonts w:ascii="GHEA Grapalat" w:hAnsi="GHEA Grapalat"/>
          <w:i/>
          <w:color w:val="000000"/>
          <w:shd w:val="clear" w:color="auto" w:fill="FFFFFF"/>
          <w:lang w:val="hy-AM"/>
        </w:rPr>
        <w:softHyphen/>
      </w:r>
      <w:r w:rsidR="00202771" w:rsidRPr="002F0D5C">
        <w:rPr>
          <w:rFonts w:ascii="GHEA Grapalat" w:hAnsi="GHEA Grapalat"/>
          <w:i/>
          <w:color w:val="000000"/>
          <w:shd w:val="clear" w:color="auto" w:fill="FFFFFF"/>
          <w:lang w:val="hy-AM"/>
        </w:rPr>
        <w:t>քննության կարծիք»</w:t>
      </w:r>
      <w:r w:rsidR="00202771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բաժնի </w:t>
      </w:r>
      <w:r w:rsidR="00202771" w:rsidRPr="002F0D5C">
        <w:rPr>
          <w:rFonts w:ascii="GHEA Grapalat" w:hAnsi="GHEA Grapalat"/>
          <w:i/>
          <w:color w:val="000000"/>
          <w:shd w:val="clear" w:color="auto" w:fill="FFFFFF"/>
          <w:lang w:val="hy-AM"/>
        </w:rPr>
        <w:t>«Կարծիք»</w:t>
      </w:r>
      <w:r w:rsidR="00202771">
        <w:rPr>
          <w:rFonts w:ascii="GHEA Grapalat" w:hAnsi="GHEA Grapalat"/>
          <w:color w:val="000000"/>
          <w:shd w:val="clear" w:color="auto" w:fill="FFFFFF"/>
          <w:lang w:val="hy-AM"/>
        </w:rPr>
        <w:t xml:space="preserve"> պարագրաֆ</w:t>
      </w:r>
      <w:r w:rsidR="006031F4">
        <w:rPr>
          <w:rFonts w:ascii="GHEA Grapalat" w:hAnsi="GHEA Grapalat"/>
          <w:color w:val="000000"/>
          <w:shd w:val="clear" w:color="auto" w:fill="FFFFFF"/>
          <w:lang w:val="hy-AM"/>
        </w:rPr>
        <w:t>ում ներ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="006031F4">
        <w:rPr>
          <w:rFonts w:ascii="GHEA Grapalat" w:hAnsi="GHEA Grapalat"/>
          <w:color w:val="000000"/>
          <w:shd w:val="clear" w:color="auto" w:fill="FFFFFF"/>
          <w:lang w:val="hy-AM"/>
        </w:rPr>
        <w:t>այացված եզ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6031F4">
        <w:rPr>
          <w:rFonts w:ascii="GHEA Grapalat" w:hAnsi="GHEA Grapalat"/>
          <w:color w:val="000000"/>
          <w:shd w:val="clear" w:color="auto" w:fill="FFFFFF"/>
          <w:lang w:val="hy-AM"/>
        </w:rPr>
        <w:t>րա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6031F4">
        <w:rPr>
          <w:rFonts w:ascii="GHEA Grapalat" w:hAnsi="GHEA Grapalat"/>
          <w:color w:val="000000"/>
          <w:shd w:val="clear" w:color="auto" w:fill="FFFFFF"/>
          <w:lang w:val="hy-AM"/>
        </w:rPr>
        <w:t>հանգ</w:t>
      </w:r>
      <w:r w:rsidR="006B2681">
        <w:rPr>
          <w:rFonts w:ascii="GHEA Grapalat" w:hAnsi="GHEA Grapalat"/>
          <w:color w:val="000000"/>
          <w:shd w:val="clear" w:color="auto" w:fill="FFFFFF"/>
          <w:lang w:val="hy-AM"/>
        </w:rPr>
        <w:t xml:space="preserve">ման </w:t>
      </w:r>
      <w:r w:rsidR="006031F4">
        <w:rPr>
          <w:rFonts w:ascii="GHEA Grapalat" w:hAnsi="GHEA Grapalat"/>
          <w:color w:val="000000"/>
          <w:shd w:val="clear" w:color="auto" w:fill="FFFFFF"/>
          <w:lang w:val="hy-AM"/>
        </w:rPr>
        <w:t xml:space="preserve">վրա։ </w:t>
      </w:r>
    </w:p>
    <w:p w14:paraId="788DAB26" w14:textId="5C41A55D" w:rsidR="004A4206" w:rsidRPr="00C6728A" w:rsidRDefault="00560F5C" w:rsidP="007066F8">
      <w:pPr>
        <w:spacing w:after="1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Հաշվեքննիչ պալատի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3BBA" w:rsidRPr="00C6728A">
        <w:rPr>
          <w:rFonts w:ascii="GHEA Grapalat" w:hAnsi="GHEA Grapalat"/>
          <w:color w:val="000000"/>
          <w:shd w:val="clear" w:color="auto" w:fill="FFFFFF"/>
          <w:lang w:val="hy-AM"/>
        </w:rPr>
        <w:t>պատասխանատվության շրջանակներում են նաև ՀՀ 202</w:t>
      </w:r>
      <w:r w:rsidR="007A277D" w:rsidRPr="00C6728A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923BBA" w:rsidRPr="00C6728A">
        <w:rPr>
          <w:rFonts w:ascii="GHEA Grapalat" w:hAnsi="GHEA Grapalat"/>
          <w:color w:val="000000"/>
          <w:shd w:val="clear" w:color="auto" w:fill="FFFFFF"/>
          <w:lang w:val="hy-AM"/>
        </w:rPr>
        <w:t>թ. պետական բյուջեի կա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23BBA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 xml:space="preserve">տարման ֆինանսական </w:t>
      </w:r>
      <w:r w:rsidR="007D679E" w:rsidRPr="00C6728A">
        <w:rPr>
          <w:rFonts w:ascii="GHEA Grapalat" w:hAnsi="GHEA Grapalat"/>
          <w:color w:val="000000"/>
          <w:shd w:val="clear" w:color="auto" w:fill="FFFFFF"/>
          <w:lang w:val="hy-AM"/>
        </w:rPr>
        <w:t>հաշվե</w:t>
      </w:r>
      <w:r w:rsidR="007D679E">
        <w:rPr>
          <w:rFonts w:ascii="GHEA Grapalat" w:hAnsi="GHEA Grapalat"/>
          <w:color w:val="000000"/>
          <w:shd w:val="clear" w:color="auto" w:fill="FFFFFF"/>
          <w:lang w:val="hy-AM"/>
        </w:rPr>
        <w:t>տ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7D679E">
        <w:rPr>
          <w:rFonts w:ascii="GHEA Grapalat" w:hAnsi="GHEA Grapalat"/>
          <w:color w:val="000000"/>
          <w:shd w:val="clear" w:color="auto" w:fill="FFFFFF"/>
          <w:lang w:val="hy-AM"/>
        </w:rPr>
        <w:t>վ</w:t>
      </w:r>
      <w:r w:rsidR="007D679E" w:rsidRPr="00C6728A">
        <w:rPr>
          <w:rFonts w:ascii="GHEA Grapalat" w:hAnsi="GHEA Grapalat"/>
          <w:color w:val="000000"/>
          <w:shd w:val="clear" w:color="auto" w:fill="FFFFFF"/>
          <w:lang w:val="hy-AM"/>
        </w:rPr>
        <w:t>ու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7D679E" w:rsidRPr="00C6728A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7D679E" w:rsidRPr="00C6728A">
        <w:rPr>
          <w:rFonts w:ascii="GHEA Grapalat" w:hAnsi="GHEA Grapalat"/>
          <w:color w:val="000000"/>
          <w:shd w:val="clear" w:color="auto" w:fill="FFFFFF"/>
          <w:lang w:val="hy-AM"/>
        </w:rPr>
        <w:t>յուն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7D679E" w:rsidRPr="00C6728A">
        <w:rPr>
          <w:rFonts w:ascii="GHEA Grapalat" w:hAnsi="GHEA Grapalat"/>
          <w:color w:val="000000"/>
          <w:shd w:val="clear" w:color="auto" w:fill="FFFFFF"/>
          <w:lang w:val="hy-AM"/>
        </w:rPr>
        <w:t>նե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7D679E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րի </w:t>
      </w:r>
      <w:r w:rsidR="00923BBA" w:rsidRPr="00C6728A">
        <w:rPr>
          <w:rFonts w:ascii="GHEA Grapalat" w:hAnsi="GHEA Grapalat"/>
          <w:color w:val="000000"/>
          <w:shd w:val="clear" w:color="auto" w:fill="FFFFFF"/>
          <w:lang w:val="hy-AM"/>
        </w:rPr>
        <w:t>վերաբերյալ եզրակացության Հաշ</w:t>
      </w:r>
      <w:r w:rsidR="00923BBA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վե</w:t>
      </w:r>
      <w:r w:rsidR="00923BBA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քննիչ պալատի պատաս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23BBA" w:rsidRPr="00C6728A">
        <w:rPr>
          <w:rFonts w:ascii="GHEA Grapalat" w:hAnsi="GHEA Grapalat"/>
          <w:color w:val="000000"/>
          <w:shd w:val="clear" w:color="auto" w:fill="FFFFFF"/>
          <w:lang w:val="hy-AM"/>
        </w:rPr>
        <w:t>խա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23BBA" w:rsidRPr="00C6728A">
        <w:rPr>
          <w:rFonts w:ascii="GHEA Grapalat" w:hAnsi="GHEA Grapalat"/>
          <w:color w:val="000000"/>
          <w:shd w:val="clear" w:color="auto" w:fill="FFFFFF"/>
          <w:lang w:val="hy-AM"/>
        </w:rPr>
        <w:t>նատ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23BBA" w:rsidRPr="00C6728A">
        <w:rPr>
          <w:rFonts w:ascii="GHEA Grapalat" w:hAnsi="GHEA Grapalat"/>
          <w:color w:val="000000"/>
          <w:shd w:val="clear" w:color="auto" w:fill="FFFFFF"/>
          <w:lang w:val="hy-AM"/>
        </w:rPr>
        <w:t>վությունը բաժնում ներկայացված՝ համապատաս</w:t>
      </w:r>
      <w:r w:rsidR="00923BBA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խա</w:t>
      </w:r>
      <w:r w:rsidR="00923BBA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նության հաշվե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23BBA" w:rsidRPr="00C6728A">
        <w:rPr>
          <w:rFonts w:ascii="GHEA Grapalat" w:hAnsi="GHEA Grapalat"/>
          <w:color w:val="000000"/>
          <w:shd w:val="clear" w:color="auto" w:fill="FFFFFF"/>
          <w:lang w:val="hy-AM"/>
        </w:rPr>
        <w:t>քննու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23BBA" w:rsidRPr="00C6728A">
        <w:rPr>
          <w:rFonts w:ascii="GHEA Grapalat" w:hAnsi="GHEA Grapalat"/>
          <w:color w:val="000000"/>
          <w:shd w:val="clear" w:color="auto" w:fill="FFFFFF"/>
          <w:lang w:val="hy-AM"/>
        </w:rPr>
        <w:t>թյուններին վերաբերելի հարցերը:</w:t>
      </w:r>
    </w:p>
    <w:p w14:paraId="6DEBD68D" w14:textId="77777777" w:rsidR="00A954EF" w:rsidRPr="009E013E" w:rsidRDefault="00A954EF" w:rsidP="007066F8">
      <w:pPr>
        <w:spacing w:after="120"/>
        <w:rPr>
          <w:rFonts w:ascii="GHEA Grapalat" w:hAnsi="GHEA Grapalat"/>
          <w:b/>
          <w:i/>
          <w:color w:val="000000"/>
          <w:shd w:val="clear" w:color="auto" w:fill="FFFFFF"/>
          <w:lang w:val="hy-AM"/>
        </w:rPr>
      </w:pPr>
    </w:p>
    <w:p w14:paraId="0B92C1E8" w14:textId="77777777" w:rsidR="005A35F4" w:rsidRPr="008C21C5" w:rsidRDefault="005A35F4" w:rsidP="007066F8">
      <w:pPr>
        <w:spacing w:after="120"/>
        <w:rPr>
          <w:rFonts w:ascii="GHEA Grapalat" w:hAnsi="GHEA Grapalat"/>
          <w:b/>
          <w:i/>
          <w:shd w:val="clear" w:color="auto" w:fill="FFFFFF"/>
          <w:lang w:val="hy-AM"/>
        </w:rPr>
      </w:pPr>
      <w:r w:rsidRPr="009E013E">
        <w:rPr>
          <w:rFonts w:ascii="GHEA Grapalat" w:hAnsi="GHEA Grapalat"/>
          <w:b/>
          <w:i/>
          <w:shd w:val="clear" w:color="auto" w:fill="FFFFFF"/>
          <w:lang w:val="hy-AM"/>
        </w:rPr>
        <w:t>Առանցքային անհամապատասխանություններ</w:t>
      </w:r>
    </w:p>
    <w:p w14:paraId="18259D4D" w14:textId="06862C9D" w:rsidR="005A35F4" w:rsidRPr="00C6728A" w:rsidRDefault="005A35F4" w:rsidP="007066F8">
      <w:pPr>
        <w:spacing w:after="1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Առանցքային անհամապատասխանություններն այն անհամապատասխա</w:t>
      </w:r>
      <w:r w:rsidR="0001616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նություն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նե</w:t>
      </w:r>
      <w:r w:rsidR="0073041A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րն են, որոնք մեր մասնագիտական դատողության համաձայն՝ առավել նշանակալի </w:t>
      </w:r>
      <w:r w:rsidR="007A277D" w:rsidRPr="00C6728A">
        <w:rPr>
          <w:rFonts w:ascii="GHEA Grapalat" w:hAnsi="GHEA Grapalat"/>
          <w:color w:val="000000"/>
          <w:shd w:val="clear" w:color="auto" w:fill="FFFFFF"/>
          <w:lang w:val="hy-AM"/>
        </w:rPr>
        <w:t>են ՀՀ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պետական բյուջեի կատարման համա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պա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տաս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խա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նության հաշ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վե</w:t>
      </w:r>
      <w:r w:rsidR="00902BE0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քն</w:t>
      </w:r>
      <w:r w:rsidR="0073041A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նություն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նե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րի ընթացքում:</w:t>
      </w:r>
    </w:p>
    <w:p w14:paraId="310871A9" w14:textId="4CAF447A" w:rsidR="00DC3C44" w:rsidRPr="00C6728A" w:rsidRDefault="007A277D" w:rsidP="007066F8">
      <w:pPr>
        <w:spacing w:after="1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ՀՀ 2021թ. պետական բյուջեի կատարման հաշվեքննություններ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t>ի արդ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t>յուն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t>քում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814F52">
        <w:rPr>
          <w:rFonts w:ascii="GHEA Grapalat" w:hAnsi="GHEA Grapalat"/>
          <w:color w:val="000000"/>
          <w:shd w:val="clear" w:color="auto" w:fill="FFFFFF"/>
          <w:lang w:val="hy-AM"/>
        </w:rPr>
        <w:t xml:space="preserve">ընդհանուր 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պե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տա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կան բյուջեի </w:t>
      </w:r>
      <w:r w:rsidR="00814F52">
        <w:rPr>
          <w:rFonts w:ascii="GHEA Grapalat" w:hAnsi="GHEA Grapalat"/>
          <w:color w:val="000000"/>
          <w:shd w:val="clear" w:color="auto" w:fill="FFFFFF"/>
          <w:lang w:val="hy-AM"/>
        </w:rPr>
        <w:t>համար</w:t>
      </w:r>
      <w:r w:rsidR="00814F52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առանցքային անհա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մապա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տաս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խանություններ չեն ար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ձա</w:t>
      </w:r>
      <w:r w:rsidR="00C5453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նագրվել։</w:t>
      </w:r>
    </w:p>
    <w:p w14:paraId="5C3D3D21" w14:textId="499CC0E6" w:rsidR="007A277D" w:rsidRPr="00C6728A" w:rsidRDefault="00AC51A6" w:rsidP="007066F8">
      <w:pPr>
        <w:spacing w:after="1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lastRenderedPageBreak/>
        <w:pict w14:anchorId="215E7ED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.15pt;margin-top:22.2pt;width:80.45pt;height:41.7pt;z-index:251661312;mso-position-horizontal-relative:text;mso-position-vertical-relative:text" stroked="f">
            <v:imagedata r:id="rId9" o:title=""/>
          </v:shape>
          <w:control r:id="rId10" w:name="ArGrDigsig1" w:shapeid="_x0000_s1027"/>
        </w:pict>
      </w:r>
    </w:p>
    <w:p w14:paraId="11CFAA84" w14:textId="38A91523" w:rsidR="00CD37E9" w:rsidRDefault="00CD37E9" w:rsidP="002063BE">
      <w:pPr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264AFE4A" w14:textId="77777777" w:rsidR="00437723" w:rsidRPr="00C6728A" w:rsidRDefault="00437723" w:rsidP="002063BE">
      <w:pPr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6CD52EE" w14:textId="77777777" w:rsidR="00CD37E9" w:rsidRPr="00C6728A" w:rsidRDefault="00CD37E9" w:rsidP="002063BE">
      <w:pPr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DF37184" w14:textId="77777777" w:rsidR="00421F51" w:rsidRPr="00C6728A" w:rsidRDefault="000A1D68" w:rsidP="002063BE">
      <w:pPr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Ատոմ Ջանջուղազյան</w:t>
      </w:r>
    </w:p>
    <w:p w14:paraId="2F56B4DD" w14:textId="14F97872" w:rsidR="00D248D7" w:rsidRPr="00C6728A" w:rsidRDefault="002F0D5C" w:rsidP="002063BE">
      <w:pPr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D248D7" w:rsidRPr="00C6728A">
        <w:rPr>
          <w:rFonts w:ascii="GHEA Grapalat" w:hAnsi="GHEA Grapalat"/>
          <w:color w:val="000000"/>
          <w:shd w:val="clear" w:color="auto" w:fill="FFFFFF"/>
          <w:lang w:val="hy-AM"/>
        </w:rPr>
        <w:t>աշվեքննիչ պալատի նախագահ</w:t>
      </w:r>
    </w:p>
    <w:p w14:paraId="028B44F8" w14:textId="77777777" w:rsidR="00F24807" w:rsidRDefault="00F24807" w:rsidP="00F24807">
      <w:pPr>
        <w:spacing w:after="120"/>
        <w:rPr>
          <w:rFonts w:ascii="GHEA Grapalat" w:hAnsi="GHEA Grapalat"/>
          <w:shd w:val="clear" w:color="auto" w:fill="FFFFFF"/>
          <w:lang w:val="hy-AM"/>
        </w:rPr>
      </w:pPr>
    </w:p>
    <w:p w14:paraId="70ED9073" w14:textId="77777777" w:rsidR="00F24807" w:rsidRDefault="00F24807" w:rsidP="00F24807">
      <w:pPr>
        <w:spacing w:after="120"/>
        <w:rPr>
          <w:rFonts w:ascii="GHEA Grapalat" w:hAnsi="GHEA Grapalat"/>
          <w:shd w:val="clear" w:color="auto" w:fill="FFFFFF"/>
          <w:lang w:val="hy-AM"/>
        </w:rPr>
      </w:pPr>
    </w:p>
    <w:p w14:paraId="299211F6" w14:textId="33E19A69" w:rsidR="00F24807" w:rsidRPr="00C6728A" w:rsidRDefault="00F24807" w:rsidP="00F24807">
      <w:pPr>
        <w:spacing w:after="120"/>
        <w:rPr>
          <w:rFonts w:ascii="GHEA Grapalat" w:hAnsi="GHEA Grapalat"/>
          <w:lang w:val="hy-AM"/>
        </w:rPr>
      </w:pPr>
      <w:r w:rsidRPr="00C6728A">
        <w:rPr>
          <w:rFonts w:ascii="GHEA Grapalat" w:hAnsi="GHEA Grapalat"/>
          <w:shd w:val="clear" w:color="auto" w:fill="FFFFFF"/>
          <w:lang w:val="hy-AM"/>
        </w:rPr>
        <w:t>2</w:t>
      </w:r>
      <w:r>
        <w:rPr>
          <w:rFonts w:ascii="GHEA Grapalat" w:hAnsi="GHEA Grapalat"/>
          <w:shd w:val="clear" w:color="auto" w:fill="FFFFFF"/>
          <w:lang w:val="hy-AM"/>
        </w:rPr>
        <w:t>6</w:t>
      </w:r>
      <w:r w:rsidRPr="00C6728A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մայիսի 2022թ</w:t>
      </w:r>
      <w:r w:rsidRPr="00C6728A">
        <w:rPr>
          <w:rFonts w:ascii="GHEA Grapalat" w:eastAsia="MS Gothic" w:hAnsi="GHEA Grapalat" w:cs="MS Gothic"/>
          <w:color w:val="000000"/>
          <w:shd w:val="clear" w:color="auto" w:fill="FFFFFF"/>
          <w:lang w:val="hy-AM"/>
        </w:rPr>
        <w:t>.</w:t>
      </w:r>
    </w:p>
    <w:p w14:paraId="2C6548F2" w14:textId="77777777" w:rsidR="00010566" w:rsidRPr="00C6728A" w:rsidRDefault="00010566" w:rsidP="002063BE">
      <w:pPr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44AC2A68" w14:textId="77777777" w:rsidR="009B45FF" w:rsidRPr="00C6728A" w:rsidRDefault="009B45FF" w:rsidP="002063BE">
      <w:pPr>
        <w:rPr>
          <w:rFonts w:ascii="GHEA Grapalat" w:hAnsi="GHEA Grapalat"/>
          <w:lang w:val="hy-AM"/>
        </w:rPr>
      </w:pPr>
    </w:p>
    <w:p w14:paraId="1BE39DFE" w14:textId="47F7F4A5" w:rsidR="00CD37E9" w:rsidRPr="00437723" w:rsidRDefault="00437723" w:rsidP="002063BE">
      <w:pPr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43772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ՀԱՇՎԵՔՆՆԻՉ ՊԱԼԱՏ</w:t>
      </w:r>
    </w:p>
    <w:p w14:paraId="0630D452" w14:textId="71C71F61" w:rsidR="00F41BAF" w:rsidRPr="005D7B67" w:rsidRDefault="00CD37E9" w:rsidP="00C6728A">
      <w:pPr>
        <w:jc w:val="center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Բաղրամյան 19, Երևան, Հայաստանի Հանրապետություն</w:t>
      </w:r>
      <w:r w:rsidR="00F41BAF" w:rsidRPr="005D7B67">
        <w:rPr>
          <w:rFonts w:ascii="GHEA Grapalat" w:hAnsi="GHEA Grapalat"/>
          <w:color w:val="FF0000"/>
          <w:shd w:val="clear" w:color="auto" w:fill="FFFFFF"/>
          <w:lang w:val="hy-AM"/>
        </w:rPr>
        <w:br w:type="page"/>
      </w:r>
    </w:p>
    <w:p w14:paraId="1A4E065D" w14:textId="77777777" w:rsidR="00CD37E9" w:rsidRPr="008C21C5" w:rsidRDefault="00F41BAF" w:rsidP="004A4206">
      <w:pPr>
        <w:spacing w:after="200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9E013E">
        <w:rPr>
          <w:rFonts w:ascii="GHEA Grapalat" w:hAnsi="GHEA Grapalat"/>
          <w:b/>
          <w:color w:val="000000"/>
          <w:shd w:val="clear" w:color="auto" w:fill="FFFFFF"/>
          <w:lang w:val="hy-AM"/>
        </w:rPr>
        <w:lastRenderedPageBreak/>
        <w:t>2</w:t>
      </w:r>
      <w:r w:rsidR="005505AC" w:rsidRPr="009E013E">
        <w:rPr>
          <w:rFonts w:ascii="GHEA Grapalat" w:hAnsi="GHEA Grapalat"/>
          <w:b/>
          <w:color w:val="000000"/>
          <w:shd w:val="clear" w:color="auto" w:fill="FFFFFF"/>
          <w:lang w:val="hy-AM"/>
        </w:rPr>
        <w:t>.</w:t>
      </w:r>
      <w:r w:rsidRPr="008C21C5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Հայտնաբերված անհամապատասխանությունների, խեղաթյուրումների</w:t>
      </w:r>
      <w:r w:rsidR="002063BE" w:rsidRPr="008C21C5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և</w:t>
      </w:r>
      <w:r w:rsidRPr="008C21C5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առաջարկությունների վերաբերյալ տեղեկատվություն</w:t>
      </w:r>
    </w:p>
    <w:p w14:paraId="3E56D695" w14:textId="77777777" w:rsidR="00FC035F" w:rsidRPr="00EC3D88" w:rsidRDefault="00FC035F" w:rsidP="004A4206">
      <w:pPr>
        <w:spacing w:after="200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6601AFB7" w14:textId="7EE1E6D3" w:rsidR="007E6399" w:rsidRPr="00C6728A" w:rsidRDefault="007E6399" w:rsidP="007E6399">
      <w:pPr>
        <w:spacing w:after="200"/>
        <w:jc w:val="both"/>
        <w:rPr>
          <w:rFonts w:ascii="GHEA Grapalat" w:hAnsi="GHEA Grapalat"/>
          <w:lang w:val="hy-AM"/>
        </w:rPr>
      </w:pPr>
      <w:r w:rsidRPr="00C6728A">
        <w:rPr>
          <w:rFonts w:ascii="GHEA Grapalat" w:hAnsi="GHEA Grapalat"/>
          <w:lang w:val="hy-AM"/>
        </w:rPr>
        <w:t>202</w:t>
      </w:r>
      <w:r w:rsidR="009D6E01" w:rsidRPr="00C6728A">
        <w:rPr>
          <w:rFonts w:ascii="GHEA Grapalat" w:hAnsi="GHEA Grapalat"/>
          <w:lang w:val="hy-AM"/>
        </w:rPr>
        <w:t>1</w:t>
      </w:r>
      <w:r w:rsidRPr="00C6728A">
        <w:rPr>
          <w:rFonts w:ascii="GHEA Grapalat" w:hAnsi="GHEA Grapalat"/>
          <w:lang w:val="hy-AM"/>
        </w:rPr>
        <w:t>թ. պետական բյուջեի կատարման վե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րաբերյալ եզրակացության կազմ</w:t>
      </w:r>
      <w:r w:rsidR="006863C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ման նպա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տա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կով, Հաշվեքննիչ պալատն իրա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կա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նաց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 xml:space="preserve">րել է </w:t>
      </w:r>
      <w:r w:rsidR="009D6E01" w:rsidRPr="00C6728A">
        <w:rPr>
          <w:rFonts w:ascii="GHEA Grapalat" w:hAnsi="GHEA Grapalat"/>
          <w:lang w:val="hy-AM"/>
        </w:rPr>
        <w:t>պետական բյու</w:t>
      </w:r>
      <w:r w:rsidR="006863CD">
        <w:rPr>
          <w:rFonts w:ascii="GHEA Grapalat" w:hAnsi="GHEA Grapalat"/>
          <w:lang w:val="hy-AM"/>
        </w:rPr>
        <w:softHyphen/>
      </w:r>
      <w:r w:rsidR="009D6E01" w:rsidRPr="00C6728A">
        <w:rPr>
          <w:rFonts w:ascii="GHEA Grapalat" w:hAnsi="GHEA Grapalat"/>
          <w:lang w:val="hy-AM"/>
        </w:rPr>
        <w:t>ջեի երեք, վեց, ինն ա</w:t>
      </w:r>
      <w:r w:rsidR="00393A33" w:rsidRPr="00C6728A">
        <w:rPr>
          <w:rFonts w:ascii="GHEA Grapalat" w:hAnsi="GHEA Grapalat"/>
          <w:lang w:val="hy-AM"/>
        </w:rPr>
        <w:softHyphen/>
      </w:r>
      <w:r w:rsidR="009D6E01" w:rsidRPr="00C6728A">
        <w:rPr>
          <w:rFonts w:ascii="GHEA Grapalat" w:hAnsi="GHEA Grapalat"/>
          <w:lang w:val="hy-AM"/>
        </w:rPr>
        <w:t>միս</w:t>
      </w:r>
      <w:r w:rsidR="00393A33" w:rsidRPr="00C6728A">
        <w:rPr>
          <w:rFonts w:ascii="GHEA Grapalat" w:hAnsi="GHEA Grapalat"/>
          <w:lang w:val="hy-AM"/>
        </w:rPr>
        <w:softHyphen/>
      </w:r>
      <w:r w:rsidR="009D6E01" w:rsidRPr="00C6728A">
        <w:rPr>
          <w:rFonts w:ascii="GHEA Grapalat" w:hAnsi="GHEA Grapalat"/>
          <w:lang w:val="hy-AM"/>
        </w:rPr>
        <w:t>ների և տարեկան կատարման 72</w:t>
      </w:r>
      <w:r w:rsidRPr="00C6728A">
        <w:rPr>
          <w:rFonts w:ascii="GHEA Grapalat" w:hAnsi="GHEA Grapalat"/>
          <w:lang w:val="hy-AM"/>
        </w:rPr>
        <w:t xml:space="preserve"> հաշվեքննություն 1</w:t>
      </w:r>
      <w:r w:rsidR="009D6E01" w:rsidRPr="00C6728A">
        <w:rPr>
          <w:rFonts w:ascii="GHEA Grapalat" w:hAnsi="GHEA Grapalat"/>
          <w:lang w:val="hy-AM"/>
        </w:rPr>
        <w:t>8</w:t>
      </w:r>
      <w:r w:rsidRPr="00C6728A">
        <w:rPr>
          <w:rFonts w:ascii="GHEA Grapalat" w:hAnsi="GHEA Grapalat"/>
          <w:lang w:val="hy-AM"/>
        </w:rPr>
        <w:t xml:space="preserve"> գե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րա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տես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չու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թյուննե</w:t>
      </w:r>
      <w:r w:rsidR="00D53862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րում</w:t>
      </w:r>
      <w:r w:rsidR="00D53862" w:rsidRPr="00C6728A">
        <w:rPr>
          <w:rFonts w:ascii="GHEA Grapalat" w:hAnsi="GHEA Grapalat"/>
          <w:lang w:val="hy-AM"/>
        </w:rPr>
        <w:t xml:space="preserve"> (կատարող)</w:t>
      </w:r>
      <w:r w:rsidRPr="00C6728A">
        <w:rPr>
          <w:rFonts w:ascii="GHEA Grapalat" w:hAnsi="GHEA Grapalat"/>
          <w:lang w:val="hy-AM"/>
        </w:rPr>
        <w:t>, որոնց բա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ժին է ընկ</w:t>
      </w:r>
      <w:r w:rsidR="009D6E01" w:rsidRPr="00C6728A">
        <w:rPr>
          <w:rFonts w:ascii="GHEA Grapalat" w:hAnsi="GHEA Grapalat"/>
          <w:lang w:val="hy-AM"/>
        </w:rPr>
        <w:t>ել</w:t>
      </w:r>
      <w:r w:rsidRPr="00C6728A">
        <w:rPr>
          <w:rFonts w:ascii="GHEA Grapalat" w:hAnsi="GHEA Grapalat"/>
          <w:lang w:val="hy-AM"/>
        </w:rPr>
        <w:t xml:space="preserve"> ՀՀ պետա</w:t>
      </w:r>
      <w:r w:rsidR="006863C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կան բյուջեի ծախսային մասի</w:t>
      </w:r>
      <w:r w:rsidR="00E82B76" w:rsidRPr="00C6728A">
        <w:rPr>
          <w:rFonts w:ascii="GHEA Grapalat" w:hAnsi="GHEA Grapalat"/>
          <w:lang w:val="hy-AM"/>
        </w:rPr>
        <w:t xml:space="preserve"> (դրա</w:t>
      </w:r>
      <w:r w:rsidR="00E82B76" w:rsidRPr="00C6728A">
        <w:rPr>
          <w:rFonts w:ascii="GHEA Grapalat" w:hAnsi="GHEA Grapalat"/>
          <w:lang w:val="hy-AM"/>
        </w:rPr>
        <w:softHyphen/>
        <w:t>մարկղային ծախսի)</w:t>
      </w:r>
      <w:r w:rsidRPr="00C6728A">
        <w:rPr>
          <w:rFonts w:ascii="GHEA Grapalat" w:hAnsi="GHEA Grapalat"/>
          <w:lang w:val="hy-AM"/>
        </w:rPr>
        <w:t xml:space="preserve"> 9</w:t>
      </w:r>
      <w:r w:rsidR="009D6E01" w:rsidRPr="00C6728A">
        <w:rPr>
          <w:rFonts w:ascii="GHEA Grapalat" w:hAnsi="GHEA Grapalat"/>
          <w:lang w:val="hy-AM"/>
        </w:rPr>
        <w:t>1</w:t>
      </w:r>
      <w:r w:rsidRPr="00C6728A">
        <w:rPr>
          <w:rFonts w:ascii="GHEA Grapalat" w:hAnsi="GHEA Grapalat"/>
          <w:lang w:val="hy-AM"/>
        </w:rPr>
        <w:t>.</w:t>
      </w:r>
      <w:r w:rsidR="009D6E01" w:rsidRPr="00C6728A">
        <w:rPr>
          <w:rFonts w:ascii="GHEA Grapalat" w:hAnsi="GHEA Grapalat"/>
          <w:lang w:val="hy-AM"/>
        </w:rPr>
        <w:t>1</w:t>
      </w:r>
      <w:r w:rsidRPr="00C6728A">
        <w:rPr>
          <w:rFonts w:ascii="GHEA Grapalat" w:hAnsi="GHEA Grapalat"/>
          <w:lang w:val="hy-AM"/>
        </w:rPr>
        <w:t>%-ը: Հաշ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վե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քննու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թ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յուն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նե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րի արդյունքներն ամփոփված են ըն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թացիկ եզրա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կացություն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նե</w:t>
      </w:r>
      <w:r w:rsidR="00393A33" w:rsidRPr="00C6728A">
        <w:rPr>
          <w:rFonts w:ascii="GHEA Grapalat" w:hAnsi="GHEA Grapalat"/>
          <w:lang w:val="hy-AM"/>
        </w:rPr>
        <w:softHyphen/>
      </w:r>
      <w:r w:rsidR="006863C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րում, որոնք Օրենքով սահ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մանված կարգով ներ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կա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յաց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վել են ՀՀ Ազգային ժո</w:t>
      </w:r>
      <w:r w:rsidR="006863C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ղովին, ՀՀ կառավարությանը, ինչ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պես նաև հրապարակվել Հաշ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վեք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ննիչ պա</w:t>
      </w:r>
      <w:r w:rsidR="006863C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 xml:space="preserve">լատի </w:t>
      </w:r>
      <w:r w:rsidR="00E82B76" w:rsidRPr="00C6728A">
        <w:rPr>
          <w:rFonts w:ascii="GHEA Grapalat" w:hAnsi="GHEA Grapalat"/>
          <w:lang w:val="hy-AM"/>
        </w:rPr>
        <w:t xml:space="preserve">www.armsai.am </w:t>
      </w:r>
      <w:r w:rsidRPr="00C6728A">
        <w:rPr>
          <w:rFonts w:ascii="GHEA Grapalat" w:hAnsi="GHEA Grapalat"/>
          <w:lang w:val="hy-AM"/>
        </w:rPr>
        <w:t>պաշտո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նա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կան կայք-էջում (բացա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ռու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թյամբ 8 ըն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թա</w:t>
      </w:r>
      <w:r w:rsidR="00E82B76" w:rsidRPr="00C6728A">
        <w:rPr>
          <w:rFonts w:ascii="GHEA Grapalat" w:hAnsi="GHEA Grapalat"/>
          <w:lang w:val="hy-AM"/>
        </w:rPr>
        <w:softHyphen/>
      </w:r>
      <w:r w:rsidR="006863C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ցիկ եզրա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կա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ցու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թ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յուն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ների, ո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րոնք պարունակել են օրենքով սահ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ման</w:t>
      </w:r>
      <w:r w:rsidR="00291769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ված գաղտ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նիք հան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դիսացող տե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ղե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կու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թ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յուն</w:t>
      </w:r>
      <w:r w:rsidR="00E82B76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ներ):</w:t>
      </w:r>
    </w:p>
    <w:p w14:paraId="25C41780" w14:textId="7558C871" w:rsidR="009723D0" w:rsidRDefault="00291769" w:rsidP="007E6399">
      <w:pPr>
        <w:spacing w:after="200"/>
        <w:jc w:val="both"/>
        <w:rPr>
          <w:rFonts w:ascii="GHEA Grapalat" w:hAnsi="GHEA Grapalat"/>
          <w:lang w:val="hy-AM"/>
        </w:rPr>
      </w:pPr>
      <w:r w:rsidRPr="00C6728A">
        <w:rPr>
          <w:rFonts w:ascii="GHEA Grapalat" w:hAnsi="GHEA Grapalat"/>
          <w:lang w:val="hy-AM"/>
        </w:rPr>
        <w:t>Հաշվի առնելով Հաշվեքննիչ պալատի գործունեության կանխարգելիչ դե</w:t>
      </w:r>
      <w:r w:rsidR="006863C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րը, եռամ</w:t>
      </w:r>
      <w:r w:rsidRPr="00C6728A">
        <w:rPr>
          <w:rFonts w:ascii="GHEA Grapalat" w:hAnsi="GHEA Grapalat"/>
          <w:lang w:val="hy-AM"/>
        </w:rPr>
        <w:softHyphen/>
        <w:t>սյա</w:t>
      </w:r>
      <w:r w:rsidRPr="00C6728A">
        <w:rPr>
          <w:rFonts w:ascii="GHEA Grapalat" w:hAnsi="GHEA Grapalat"/>
          <w:lang w:val="hy-AM"/>
        </w:rPr>
        <w:softHyphen/>
        <w:t>կա</w:t>
      </w:r>
      <w:r w:rsidRPr="00C6728A">
        <w:rPr>
          <w:rFonts w:ascii="GHEA Grapalat" w:hAnsi="GHEA Grapalat"/>
          <w:lang w:val="hy-AM"/>
        </w:rPr>
        <w:softHyphen/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յին հաշվեքննությունների ընթացքում հայտնաբերված մի շարք անհամա</w:t>
      </w:r>
      <w:r w:rsidRPr="00C6728A">
        <w:rPr>
          <w:rFonts w:ascii="GHEA Grapalat" w:hAnsi="GHEA Grapalat"/>
          <w:lang w:val="hy-AM"/>
        </w:rPr>
        <w:softHyphen/>
        <w:t>պատաս</w:t>
      </w:r>
      <w:r w:rsidRPr="00C6728A">
        <w:rPr>
          <w:rFonts w:ascii="GHEA Grapalat" w:hAnsi="GHEA Grapalat"/>
          <w:lang w:val="hy-AM"/>
        </w:rPr>
        <w:softHyphen/>
        <w:t>խա</w:t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softHyphen/>
        <w:t>նություններ և խեղաթյուրումներ տարեվերջի դրությամբ շտկված են եղել:</w:t>
      </w:r>
    </w:p>
    <w:p w14:paraId="70F7C4EB" w14:textId="4C37F116" w:rsidR="00D11D0A" w:rsidRPr="00C6728A" w:rsidRDefault="009723D0" w:rsidP="007E6399">
      <w:pPr>
        <w:spacing w:after="2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Պետական բյուջեի կատարման հաշվեքննությունների </w:t>
      </w:r>
      <w:r w:rsidR="00DB0645">
        <w:rPr>
          <w:rFonts w:ascii="GHEA Grapalat" w:hAnsi="GHEA Grapalat"/>
          <w:lang w:val="hy-AM"/>
        </w:rPr>
        <w:t>շրջանակներում</w:t>
      </w:r>
      <w:r>
        <w:rPr>
          <w:rFonts w:ascii="GHEA Grapalat" w:hAnsi="GHEA Grapalat"/>
          <w:lang w:val="hy-AM"/>
        </w:rPr>
        <w:t>, ե</w:t>
      </w:r>
      <w:r w:rsidR="006863CD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րեք դեպքում</w:t>
      </w:r>
      <w:r w:rsidR="00DB0645">
        <w:rPr>
          <w:rStyle w:val="a9"/>
          <w:rFonts w:ascii="GHEA Grapalat" w:hAnsi="GHEA Grapalat"/>
          <w:lang w:val="hy-AM"/>
        </w:rPr>
        <w:footnoteReference w:id="1"/>
      </w:r>
      <w:r w:rsidR="00DB064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Հաշվեքննիչ պալատը եկել</w:t>
      </w:r>
      <w:r w:rsidRPr="00B2355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Pr="00B23556">
        <w:rPr>
          <w:rFonts w:ascii="GHEA Grapalat" w:hAnsi="GHEA Grapalat"/>
          <w:color w:val="000000"/>
          <w:shd w:val="clear" w:color="auto" w:fill="FFFFFF"/>
          <w:lang w:val="hy-AM"/>
        </w:rPr>
        <w:t>հետևության, որ կատարված ա</w:t>
      </w:r>
      <w:r w:rsidRPr="00B23556">
        <w:rPr>
          <w:rFonts w:ascii="GHEA Grapalat" w:hAnsi="GHEA Grapalat"/>
          <w:color w:val="000000"/>
          <w:shd w:val="clear" w:color="auto" w:fill="FFFFFF"/>
          <w:lang w:val="hy-AM"/>
        </w:rPr>
        <w:softHyphen/>
        <w:t>րար</w:t>
      </w:r>
      <w:r w:rsidRPr="00B23556">
        <w:rPr>
          <w:rFonts w:ascii="GHEA Grapalat" w:hAnsi="GHEA Grapalat"/>
          <w:color w:val="000000"/>
          <w:shd w:val="clear" w:color="auto" w:fill="FFFFFF"/>
          <w:lang w:val="hy-AM"/>
        </w:rPr>
        <w:softHyphen/>
        <w:t xml:space="preserve">քը պարունակում է առերևույթ հանցագործության հատկանիշներ,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Pr="00B23556">
        <w:rPr>
          <w:rFonts w:ascii="GHEA Grapalat" w:hAnsi="GHEA Grapalat"/>
          <w:color w:val="000000"/>
          <w:shd w:val="clear" w:color="auto" w:fill="FFFFFF"/>
          <w:lang w:val="hy-AM"/>
        </w:rPr>
        <w:t>հա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B23556">
        <w:rPr>
          <w:rFonts w:ascii="GHEA Grapalat" w:hAnsi="GHEA Grapalat"/>
          <w:color w:val="000000"/>
          <w:shd w:val="clear" w:color="auto" w:fill="FFFFFF"/>
          <w:lang w:val="hy-AM"/>
        </w:rPr>
        <w:t>մա</w:t>
      </w:r>
      <w:r w:rsidRPr="00B23556">
        <w:rPr>
          <w:rFonts w:ascii="GHEA Grapalat" w:hAnsi="GHEA Grapalat"/>
          <w:color w:val="000000"/>
          <w:shd w:val="clear" w:color="auto" w:fill="FFFFFF"/>
          <w:lang w:val="hy-AM"/>
        </w:rPr>
        <w:softHyphen/>
        <w:t>պա</w:t>
      </w:r>
      <w:r w:rsidRPr="00B23556">
        <w:rPr>
          <w:rFonts w:ascii="GHEA Grapalat" w:hAnsi="GHEA Grapalat"/>
          <w:color w:val="000000"/>
          <w:shd w:val="clear" w:color="auto" w:fill="FFFFFF"/>
          <w:lang w:val="hy-AM"/>
        </w:rPr>
        <w:softHyphen/>
        <w:t>տասխան նյութերը Հաշվեքննիչ պալատի որոշմամբ ուղարկ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վել</w:t>
      </w:r>
      <w:r w:rsidRPr="00B23556">
        <w:rPr>
          <w:rFonts w:ascii="GHEA Grapalat" w:hAnsi="GHEA Grapalat"/>
          <w:color w:val="000000"/>
          <w:shd w:val="clear" w:color="auto" w:fill="FFFFFF"/>
          <w:lang w:val="hy-AM"/>
        </w:rPr>
        <w:t xml:space="preserve"> են ՀՀ գլխավոր դատախազություն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5BE2D698" w14:textId="1928A978" w:rsidR="00291769" w:rsidRPr="00C6728A" w:rsidRDefault="00291769" w:rsidP="007E6399">
      <w:pPr>
        <w:spacing w:after="200"/>
        <w:jc w:val="both"/>
        <w:rPr>
          <w:rFonts w:ascii="GHEA Grapalat" w:hAnsi="GHEA Grapalat"/>
          <w:lang w:val="hy-AM"/>
        </w:rPr>
      </w:pPr>
      <w:r w:rsidRPr="00C6728A">
        <w:rPr>
          <w:rFonts w:ascii="GHEA Grapalat" w:hAnsi="GHEA Grapalat"/>
          <w:lang w:val="hy-AM"/>
        </w:rPr>
        <w:t>Հայտ</w:t>
      </w:r>
      <w:r w:rsidRPr="00C6728A">
        <w:rPr>
          <w:rFonts w:ascii="GHEA Grapalat" w:hAnsi="GHEA Grapalat"/>
          <w:lang w:val="hy-AM"/>
        </w:rPr>
        <w:softHyphen/>
        <w:t>նա</w:t>
      </w:r>
      <w:r w:rsidRPr="00C6728A">
        <w:rPr>
          <w:rFonts w:ascii="GHEA Grapalat" w:hAnsi="GHEA Grapalat"/>
          <w:lang w:val="hy-AM"/>
        </w:rPr>
        <w:softHyphen/>
      </w:r>
      <w:r w:rsidR="00393A33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բերված անհամապատասխանությունների, խեղաթյուրումների և ա</w:t>
      </w:r>
      <w:r w:rsidR="006863C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ռա</w:t>
      </w:r>
      <w:r w:rsidR="00D11D0A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ջար</w:t>
      </w:r>
      <w:r w:rsidR="00D11D0A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կու</w:t>
      </w:r>
      <w:r w:rsidR="00D11D0A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softHyphen/>
        <w:t>թ</w:t>
      </w:r>
      <w:r w:rsidRPr="00C6728A">
        <w:rPr>
          <w:rFonts w:ascii="GHEA Grapalat" w:hAnsi="GHEA Grapalat"/>
          <w:lang w:val="hy-AM"/>
        </w:rPr>
        <w:softHyphen/>
        <w:t>յուն</w:t>
      </w:r>
      <w:r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softHyphen/>
        <w:t>ների վերաբերյալ տեղեկատվությունը ներկայացվում է ստորև:</w:t>
      </w:r>
    </w:p>
    <w:p w14:paraId="284F7264" w14:textId="5AEDD309" w:rsidR="00220D30" w:rsidRDefault="00220D30" w:rsidP="00220D30">
      <w:pPr>
        <w:spacing w:after="200"/>
        <w:jc w:val="both"/>
        <w:rPr>
          <w:rFonts w:ascii="GHEA Grapalat" w:hAnsi="GHEA Grapalat"/>
          <w:lang w:val="hy-AM"/>
        </w:rPr>
      </w:pPr>
    </w:p>
    <w:p w14:paraId="70C5E81E" w14:textId="7366BDA8" w:rsidR="00FC5393" w:rsidRDefault="00FC5393" w:rsidP="00220D30">
      <w:pPr>
        <w:spacing w:after="200"/>
        <w:jc w:val="both"/>
        <w:rPr>
          <w:rFonts w:ascii="GHEA Grapalat" w:hAnsi="GHEA Grapalat"/>
          <w:lang w:val="hy-AM"/>
        </w:rPr>
      </w:pPr>
    </w:p>
    <w:p w14:paraId="4786D27D" w14:textId="77777777" w:rsidR="00FC5393" w:rsidRPr="00C6728A" w:rsidRDefault="00FC5393" w:rsidP="00220D30">
      <w:pPr>
        <w:spacing w:after="200"/>
        <w:jc w:val="both"/>
        <w:rPr>
          <w:rFonts w:ascii="GHEA Grapalat" w:hAnsi="GHEA Grapalat"/>
          <w:lang w:val="hy-AM"/>
        </w:rPr>
      </w:pPr>
    </w:p>
    <w:p w14:paraId="0AE432C2" w14:textId="51BCBF84" w:rsidR="00F41BAF" w:rsidRPr="008C21C5" w:rsidRDefault="00F41BAF" w:rsidP="004A4206">
      <w:pPr>
        <w:spacing w:after="200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9E013E">
        <w:rPr>
          <w:rFonts w:ascii="GHEA Grapalat" w:hAnsi="GHEA Grapalat"/>
          <w:b/>
          <w:color w:val="000000"/>
          <w:shd w:val="clear" w:color="auto" w:fill="FFFFFF"/>
          <w:lang w:val="hy-AM"/>
        </w:rPr>
        <w:t>2</w:t>
      </w:r>
      <w:r w:rsidR="005505AC" w:rsidRPr="009E013E">
        <w:rPr>
          <w:rFonts w:ascii="GHEA Grapalat" w:hAnsi="GHEA Grapalat"/>
          <w:b/>
          <w:color w:val="000000"/>
          <w:shd w:val="clear" w:color="auto" w:fill="FFFFFF"/>
          <w:lang w:val="hy-AM"/>
        </w:rPr>
        <w:t>.</w:t>
      </w:r>
      <w:r w:rsidRPr="008C21C5">
        <w:rPr>
          <w:rFonts w:ascii="GHEA Grapalat" w:hAnsi="GHEA Grapalat"/>
          <w:b/>
          <w:color w:val="000000"/>
          <w:shd w:val="clear" w:color="auto" w:fill="FFFFFF"/>
          <w:lang w:val="hy-AM"/>
        </w:rPr>
        <w:t>1</w:t>
      </w:r>
      <w:r w:rsidR="005505AC" w:rsidRPr="008C21C5">
        <w:rPr>
          <w:rFonts w:ascii="GHEA Grapalat" w:hAnsi="GHEA Grapalat"/>
          <w:b/>
          <w:color w:val="000000"/>
          <w:shd w:val="clear" w:color="auto" w:fill="FFFFFF"/>
          <w:lang w:val="hy-AM"/>
        </w:rPr>
        <w:t>.</w:t>
      </w:r>
      <w:r w:rsidRPr="008C21C5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Հայտնաբերված անհամապատասխանությունների վերաբերյալ տեղեկատվություն</w:t>
      </w:r>
      <w:r w:rsidR="006B251C">
        <w:rPr>
          <w:rStyle w:val="a9"/>
          <w:rFonts w:ascii="GHEA Grapalat" w:hAnsi="GHEA Grapalat"/>
          <w:b/>
          <w:color w:val="000000"/>
          <w:shd w:val="clear" w:color="auto" w:fill="FFFFFF"/>
          <w:lang w:val="hy-AM"/>
        </w:rPr>
        <w:footnoteReference w:id="2"/>
      </w:r>
    </w:p>
    <w:p w14:paraId="6F7BFA71" w14:textId="77777777" w:rsidR="003928DA" w:rsidRPr="00C6728A" w:rsidRDefault="00951988" w:rsidP="00CC7964">
      <w:pPr>
        <w:spacing w:after="200"/>
        <w:rPr>
          <w:rFonts w:ascii="GHEA Grapalat" w:hAnsi="GHEA Grapalat"/>
          <w:i/>
          <w:lang w:val="hy-AM"/>
        </w:rPr>
      </w:pPr>
      <w:r w:rsidRPr="00C6728A">
        <w:rPr>
          <w:rFonts w:ascii="GHEA Grapalat" w:hAnsi="GHEA Grapalat"/>
          <w:i/>
          <w:lang w:val="hy-AM"/>
        </w:rPr>
        <w:lastRenderedPageBreak/>
        <w:t xml:space="preserve">2.1.1. </w:t>
      </w:r>
      <w:r w:rsidR="003928DA" w:rsidRPr="00C6728A">
        <w:rPr>
          <w:rFonts w:ascii="GHEA Grapalat" w:hAnsi="GHEA Grapalat"/>
          <w:i/>
          <w:lang w:val="hy-AM"/>
        </w:rPr>
        <w:t xml:space="preserve">Անհամապատասխանությունների </w:t>
      </w:r>
      <w:r w:rsidR="00331405" w:rsidRPr="00C6728A">
        <w:rPr>
          <w:rFonts w:ascii="GHEA Grapalat" w:hAnsi="GHEA Grapalat"/>
          <w:i/>
          <w:lang w:val="hy-AM"/>
        </w:rPr>
        <w:t>վերաբերյալ տեղեկատվության ներկայացման ձևաչափ</w:t>
      </w:r>
    </w:p>
    <w:p w14:paraId="0243A336" w14:textId="1C778C01" w:rsidR="003928DA" w:rsidRPr="00C6728A" w:rsidRDefault="0022640B" w:rsidP="00331405">
      <w:pPr>
        <w:spacing w:after="200"/>
        <w:jc w:val="both"/>
        <w:rPr>
          <w:rFonts w:ascii="GHEA Grapalat" w:hAnsi="GHEA Grapalat"/>
          <w:lang w:val="hy-AM"/>
        </w:rPr>
      </w:pPr>
      <w:r w:rsidRPr="00C6728A">
        <w:rPr>
          <w:rFonts w:ascii="GHEA Grapalat" w:hAnsi="GHEA Grapalat"/>
          <w:lang w:val="hy-AM"/>
        </w:rPr>
        <w:t>Հաշվեքննիչ պալատը ներկայացնում է հայտնաբերված խեղաթյուրումների վերաբեր</w:t>
      </w:r>
      <w:r w:rsidRPr="00C6728A">
        <w:rPr>
          <w:rFonts w:ascii="GHEA Grapalat" w:hAnsi="GHEA Grapalat"/>
          <w:lang w:val="hy-AM"/>
        </w:rPr>
        <w:softHyphen/>
        <w:t>յալ ամփոփ տեղեկատվությունը սույն եզրակացության 2.1.2 բաժ</w:t>
      </w:r>
      <w:r w:rsidR="006863C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 xml:space="preserve">նում: </w:t>
      </w:r>
      <w:r w:rsidR="00074FDE">
        <w:rPr>
          <w:rFonts w:ascii="GHEA Grapalat" w:hAnsi="GHEA Grapalat"/>
          <w:lang w:val="hy-AM"/>
        </w:rPr>
        <w:t>Հաշվեքննիչ պալատը</w:t>
      </w:r>
      <w:r w:rsidR="00074FDE" w:rsidRPr="00C6728A">
        <w:rPr>
          <w:rFonts w:ascii="GHEA Grapalat" w:hAnsi="GHEA Grapalat"/>
          <w:lang w:val="hy-AM"/>
        </w:rPr>
        <w:t xml:space="preserve"> </w:t>
      </w:r>
      <w:r w:rsidR="00AA768E" w:rsidRPr="00C6728A">
        <w:rPr>
          <w:rFonts w:ascii="GHEA Grapalat" w:hAnsi="GHEA Grapalat"/>
          <w:lang w:val="hy-AM"/>
        </w:rPr>
        <w:t>նպա</w:t>
      </w:r>
      <w:r w:rsidR="00393A33" w:rsidRPr="00C6728A">
        <w:rPr>
          <w:rFonts w:ascii="GHEA Grapalat" w:hAnsi="GHEA Grapalat"/>
          <w:lang w:val="hy-AM"/>
        </w:rPr>
        <w:softHyphen/>
      </w:r>
      <w:r w:rsidR="00AA768E" w:rsidRPr="00C6728A">
        <w:rPr>
          <w:rFonts w:ascii="GHEA Grapalat" w:hAnsi="GHEA Grapalat"/>
          <w:lang w:val="hy-AM"/>
        </w:rPr>
        <w:t>տակ</w:t>
      </w:r>
      <w:r w:rsidR="00074FDE">
        <w:rPr>
          <w:rFonts w:ascii="GHEA Grapalat" w:hAnsi="GHEA Grapalat"/>
          <w:lang w:val="hy-AM"/>
        </w:rPr>
        <w:t xml:space="preserve"> չունի </w:t>
      </w:r>
      <w:r w:rsidR="00AA768E" w:rsidRPr="00C6728A">
        <w:rPr>
          <w:rFonts w:ascii="GHEA Grapalat" w:hAnsi="GHEA Grapalat"/>
          <w:lang w:val="hy-AM"/>
        </w:rPr>
        <w:t>սույն եզրա</w:t>
      </w:r>
      <w:r w:rsidR="00AA768E" w:rsidRPr="00C6728A">
        <w:rPr>
          <w:rFonts w:ascii="GHEA Grapalat" w:hAnsi="GHEA Grapalat"/>
          <w:lang w:val="hy-AM"/>
        </w:rPr>
        <w:softHyphen/>
        <w:t>կա</w:t>
      </w:r>
      <w:r w:rsidR="00AA768E" w:rsidRPr="00C6728A">
        <w:rPr>
          <w:rFonts w:ascii="GHEA Grapalat" w:hAnsi="GHEA Grapalat"/>
          <w:lang w:val="hy-AM"/>
        </w:rPr>
        <w:softHyphen/>
        <w:t>ցությունում վե</w:t>
      </w:r>
      <w:r w:rsidR="006863CD">
        <w:rPr>
          <w:rFonts w:ascii="GHEA Grapalat" w:hAnsi="GHEA Grapalat"/>
          <w:lang w:val="hy-AM"/>
        </w:rPr>
        <w:softHyphen/>
      </w:r>
      <w:r w:rsidR="00AA768E" w:rsidRPr="00C6728A">
        <w:rPr>
          <w:rFonts w:ascii="GHEA Grapalat" w:hAnsi="GHEA Grapalat"/>
          <w:lang w:val="hy-AM"/>
        </w:rPr>
        <w:t>րա</w:t>
      </w:r>
      <w:r w:rsidR="006863CD">
        <w:rPr>
          <w:rFonts w:ascii="GHEA Grapalat" w:hAnsi="GHEA Grapalat"/>
          <w:lang w:val="hy-AM"/>
        </w:rPr>
        <w:softHyphen/>
      </w:r>
      <w:r w:rsidR="00AA768E" w:rsidRPr="00C6728A">
        <w:rPr>
          <w:rFonts w:ascii="GHEA Grapalat" w:hAnsi="GHEA Grapalat"/>
          <w:lang w:val="hy-AM"/>
        </w:rPr>
        <w:t>շարադրել հ</w:t>
      </w:r>
      <w:r w:rsidR="003928DA" w:rsidRPr="00C6728A">
        <w:rPr>
          <w:rFonts w:ascii="GHEA Grapalat" w:hAnsi="GHEA Grapalat"/>
          <w:lang w:val="hy-AM"/>
        </w:rPr>
        <w:t>այտնաբերված անհա</w:t>
      </w:r>
      <w:r w:rsidR="00393A33" w:rsidRPr="00C6728A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>մա</w:t>
      </w:r>
      <w:r w:rsidR="00393A33" w:rsidRPr="00C6728A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 xml:space="preserve">պատասխանությունների </w:t>
      </w:r>
      <w:r w:rsidR="008C21C5" w:rsidRPr="00C6728A">
        <w:rPr>
          <w:rFonts w:ascii="GHEA Grapalat" w:hAnsi="GHEA Grapalat"/>
          <w:lang w:val="hy-AM"/>
        </w:rPr>
        <w:t xml:space="preserve">առանձին դեպքերը (բացառությամբ </w:t>
      </w:r>
      <w:r w:rsidR="00EB14B9">
        <w:rPr>
          <w:rFonts w:ascii="GHEA Grapalat" w:hAnsi="GHEA Grapalat"/>
          <w:lang w:val="hy-AM"/>
        </w:rPr>
        <w:t xml:space="preserve">ընդհանուր </w:t>
      </w:r>
      <w:r w:rsidR="008C21C5" w:rsidRPr="00C6728A">
        <w:rPr>
          <w:rFonts w:ascii="GHEA Grapalat" w:hAnsi="GHEA Grapalat"/>
          <w:lang w:val="hy-AM"/>
        </w:rPr>
        <w:t>պ</w:t>
      </w:r>
      <w:r w:rsidR="008C21C5" w:rsidRPr="00533EC6">
        <w:rPr>
          <w:rFonts w:ascii="GHEA Grapalat" w:hAnsi="GHEA Grapalat"/>
          <w:color w:val="000000"/>
          <w:shd w:val="clear" w:color="auto" w:fill="FFFFFF"/>
          <w:lang w:val="hy-AM"/>
        </w:rPr>
        <w:t>ետական բյու</w:t>
      </w:r>
      <w:r w:rsidR="008C21C5" w:rsidRPr="00533EC6">
        <w:rPr>
          <w:rFonts w:ascii="GHEA Grapalat" w:hAnsi="GHEA Grapalat"/>
          <w:color w:val="000000"/>
          <w:shd w:val="clear" w:color="auto" w:fill="FFFFFF"/>
          <w:lang w:val="hy-AM"/>
        </w:rPr>
        <w:softHyphen/>
        <w:t xml:space="preserve">ջեի կատարման </w:t>
      </w:r>
      <w:r w:rsidR="00EB14B9">
        <w:rPr>
          <w:rFonts w:ascii="GHEA Grapalat" w:hAnsi="GHEA Grapalat"/>
          <w:color w:val="000000"/>
          <w:shd w:val="clear" w:color="auto" w:fill="FFFFFF"/>
          <w:lang w:val="hy-AM"/>
        </w:rPr>
        <w:t>հա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EB14B9">
        <w:rPr>
          <w:rFonts w:ascii="GHEA Grapalat" w:hAnsi="GHEA Grapalat"/>
          <w:color w:val="000000"/>
          <w:shd w:val="clear" w:color="auto" w:fill="FFFFFF"/>
          <w:lang w:val="hy-AM"/>
        </w:rPr>
        <w:t>մար</w:t>
      </w:r>
      <w:r w:rsidR="008C21C5" w:rsidRPr="00533EC6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առանցքային </w:t>
      </w:r>
      <w:r w:rsidR="008C21C5" w:rsidRPr="00C6728A">
        <w:rPr>
          <w:rFonts w:ascii="GHEA Grapalat" w:hAnsi="GHEA Grapalat"/>
          <w:color w:val="000000"/>
          <w:shd w:val="clear" w:color="auto" w:fill="FFFFFF"/>
          <w:lang w:val="hy-AM"/>
        </w:rPr>
        <w:t>անհամապատասխանությունն</w:t>
      </w:r>
      <w:r w:rsidR="008C21C5" w:rsidRPr="00533EC6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E171EE" w:rsidRPr="007D643D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8C21C5" w:rsidRPr="00C6728A">
        <w:rPr>
          <w:rFonts w:ascii="GHEA Grapalat" w:hAnsi="GHEA Grapalat"/>
          <w:color w:val="000000"/>
          <w:shd w:val="clear" w:color="auto" w:fill="FFFFFF"/>
          <w:lang w:val="hy-AM"/>
        </w:rPr>
        <w:t>, որոնք, առկայության դեպ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C21C5" w:rsidRPr="00C6728A">
        <w:rPr>
          <w:rFonts w:ascii="GHEA Grapalat" w:hAnsi="GHEA Grapalat"/>
          <w:color w:val="000000"/>
          <w:shd w:val="clear" w:color="auto" w:fill="FFFFFF"/>
          <w:lang w:val="hy-AM"/>
        </w:rPr>
        <w:t>քում,</w:t>
      </w:r>
      <w:r w:rsidR="008C21C5" w:rsidRPr="00533EC6">
        <w:rPr>
          <w:rFonts w:ascii="GHEA Grapalat" w:hAnsi="GHEA Grapalat"/>
          <w:color w:val="000000"/>
          <w:shd w:val="clear" w:color="auto" w:fill="FFFFFF"/>
          <w:lang w:val="hy-AM"/>
        </w:rPr>
        <w:t xml:space="preserve"> ներկայացվում են ան</w:t>
      </w:r>
      <w:r w:rsidR="008C21C5" w:rsidRPr="00533EC6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C21C5" w:rsidRPr="00533EC6">
        <w:rPr>
          <w:rFonts w:ascii="GHEA Grapalat" w:hAnsi="GHEA Grapalat"/>
          <w:color w:val="000000"/>
          <w:shd w:val="clear" w:color="auto" w:fill="FFFFFF"/>
          <w:lang w:val="hy-AM"/>
        </w:rPr>
        <w:softHyphen/>
        <w:t xml:space="preserve">կախ հաշվեքննության կարծիքի </w:t>
      </w:r>
      <w:r w:rsidR="008C21C5" w:rsidRPr="00533EC6">
        <w:rPr>
          <w:rFonts w:ascii="GHEA Grapalat" w:hAnsi="GHEA Grapalat"/>
          <w:i/>
          <w:color w:val="000000"/>
          <w:shd w:val="clear" w:color="auto" w:fill="FFFFFF"/>
          <w:lang w:val="hy-AM"/>
        </w:rPr>
        <w:t></w:t>
      </w:r>
      <w:r w:rsidR="008C21C5"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>Առանց</w:t>
      </w:r>
      <w:r w:rsidR="006863CD">
        <w:rPr>
          <w:rFonts w:ascii="GHEA Grapalat" w:hAnsi="GHEA Grapalat"/>
          <w:i/>
          <w:color w:val="000000"/>
          <w:shd w:val="clear" w:color="auto" w:fill="FFFFFF"/>
          <w:lang w:val="hy-AM"/>
        </w:rPr>
        <w:softHyphen/>
      </w:r>
      <w:r w:rsidR="008C21C5"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>քա</w:t>
      </w:r>
      <w:r w:rsidR="006863CD">
        <w:rPr>
          <w:rFonts w:ascii="GHEA Grapalat" w:hAnsi="GHEA Grapalat"/>
          <w:i/>
          <w:color w:val="000000"/>
          <w:shd w:val="clear" w:color="auto" w:fill="FFFFFF"/>
          <w:lang w:val="hy-AM"/>
        </w:rPr>
        <w:softHyphen/>
      </w:r>
      <w:r w:rsidR="008C21C5"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>յին անհամապատասխանություններ</w:t>
      </w:r>
      <w:r w:rsidR="008C21C5" w:rsidRPr="00533EC6">
        <w:rPr>
          <w:rFonts w:ascii="GHEA Grapalat" w:hAnsi="GHEA Grapalat"/>
          <w:i/>
          <w:color w:val="000000"/>
          <w:shd w:val="clear" w:color="auto" w:fill="FFFFFF"/>
          <w:lang w:val="hy-AM"/>
        </w:rPr>
        <w:t></w:t>
      </w:r>
      <w:r w:rsidR="008C21C5" w:rsidRPr="00533EC6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բաժ</w:t>
      </w:r>
      <w:r w:rsidR="008C21C5" w:rsidRPr="00533EC6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C21C5">
        <w:rPr>
          <w:rFonts w:ascii="GHEA Grapalat" w:hAnsi="GHEA Grapalat"/>
          <w:color w:val="000000"/>
          <w:shd w:val="clear" w:color="auto" w:fill="FFFFFF"/>
          <w:lang w:val="hy-AM"/>
        </w:rPr>
        <w:t>նում</w:t>
      </w:r>
      <w:r w:rsidR="008C21C5" w:rsidRPr="00C6728A">
        <w:rPr>
          <w:rFonts w:ascii="GHEA Grapalat" w:hAnsi="GHEA Grapalat"/>
          <w:lang w:val="hy-AM"/>
        </w:rPr>
        <w:t>)</w:t>
      </w:r>
      <w:r w:rsidR="00AA768E" w:rsidRPr="00C6728A">
        <w:rPr>
          <w:rFonts w:ascii="GHEA Grapalat" w:hAnsi="GHEA Grapalat"/>
          <w:lang w:val="hy-AM"/>
        </w:rPr>
        <w:t>, քանի որ վերջին</w:t>
      </w:r>
      <w:r w:rsidR="008C21C5" w:rsidRPr="00C6728A">
        <w:rPr>
          <w:rFonts w:ascii="GHEA Grapalat" w:hAnsi="GHEA Grapalat"/>
          <w:lang w:val="hy-AM"/>
        </w:rPr>
        <w:t>ներ</w:t>
      </w:r>
      <w:r w:rsidR="00AA768E" w:rsidRPr="00C6728A">
        <w:rPr>
          <w:rFonts w:ascii="GHEA Grapalat" w:hAnsi="GHEA Grapalat"/>
          <w:lang w:val="hy-AM"/>
        </w:rPr>
        <w:t>ս</w:t>
      </w:r>
      <w:r w:rsidR="003928DA" w:rsidRPr="00C6728A">
        <w:rPr>
          <w:rFonts w:ascii="GHEA Grapalat" w:hAnsi="GHEA Grapalat"/>
          <w:lang w:val="hy-AM"/>
        </w:rPr>
        <w:t xml:space="preserve"> </w:t>
      </w:r>
      <w:r w:rsidR="00074FDE">
        <w:rPr>
          <w:rFonts w:ascii="GHEA Grapalat" w:hAnsi="GHEA Grapalat"/>
          <w:lang w:val="hy-AM"/>
        </w:rPr>
        <w:t>զե</w:t>
      </w:r>
      <w:r w:rsidR="006863CD">
        <w:rPr>
          <w:rFonts w:ascii="GHEA Grapalat" w:hAnsi="GHEA Grapalat"/>
          <w:lang w:val="hy-AM"/>
        </w:rPr>
        <w:softHyphen/>
      </w:r>
      <w:r w:rsidR="00074FDE">
        <w:rPr>
          <w:rFonts w:ascii="GHEA Grapalat" w:hAnsi="GHEA Grapalat"/>
          <w:lang w:val="hy-AM"/>
        </w:rPr>
        <w:t>տեղված</w:t>
      </w:r>
      <w:r w:rsidR="00074FDE" w:rsidRPr="00C6728A">
        <w:rPr>
          <w:rFonts w:ascii="GHEA Grapalat" w:hAnsi="GHEA Grapalat"/>
          <w:lang w:val="hy-AM"/>
        </w:rPr>
        <w:t xml:space="preserve"> </w:t>
      </w:r>
      <w:r w:rsidR="008C21C5" w:rsidRPr="00C6728A">
        <w:rPr>
          <w:rFonts w:ascii="GHEA Grapalat" w:hAnsi="GHEA Grapalat"/>
          <w:lang w:val="hy-AM"/>
        </w:rPr>
        <w:t xml:space="preserve">են </w:t>
      </w:r>
      <w:r w:rsidR="003928DA" w:rsidRPr="00C6728A">
        <w:rPr>
          <w:rFonts w:ascii="GHEA Grapalat" w:hAnsi="GHEA Grapalat"/>
          <w:lang w:val="hy-AM"/>
        </w:rPr>
        <w:t>202</w:t>
      </w:r>
      <w:r w:rsidR="00C653D4" w:rsidRPr="00C6728A">
        <w:rPr>
          <w:rFonts w:ascii="GHEA Grapalat" w:hAnsi="GHEA Grapalat"/>
          <w:lang w:val="hy-AM"/>
        </w:rPr>
        <w:t>1</w:t>
      </w:r>
      <w:r w:rsidR="003928DA" w:rsidRPr="00C6728A">
        <w:rPr>
          <w:rFonts w:ascii="GHEA Grapalat" w:hAnsi="GHEA Grapalat"/>
          <w:lang w:val="hy-AM"/>
        </w:rPr>
        <w:t>թ. պետական բյուջեի երեք, վեց, ի</w:t>
      </w:r>
      <w:r w:rsidR="00393A33" w:rsidRPr="00C6728A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>նը ամիսների և տա</w:t>
      </w:r>
      <w:r w:rsidR="006863CD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>րեկան կա</w:t>
      </w:r>
      <w:r w:rsidR="00AA768E" w:rsidRPr="00C6728A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>տարման հաշվեքննությունների ընթացիկ եզրա</w:t>
      </w:r>
      <w:r w:rsidR="00393A33" w:rsidRPr="00C6728A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>կա</w:t>
      </w:r>
      <w:r w:rsidR="00393A33" w:rsidRPr="00C6728A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>ցու</w:t>
      </w:r>
      <w:r w:rsidR="00393A33" w:rsidRPr="00C6728A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>թ</w:t>
      </w:r>
      <w:r w:rsidR="00393A33" w:rsidRPr="00C6728A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>յուն</w:t>
      </w:r>
      <w:r w:rsidR="006863CD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>նե</w:t>
      </w:r>
      <w:r w:rsidR="006863CD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 xml:space="preserve">րում </w:t>
      </w:r>
      <w:r w:rsidR="00623425">
        <w:rPr>
          <w:rFonts w:ascii="GHEA Grapalat" w:hAnsi="GHEA Grapalat"/>
          <w:lang w:val="hy-AM"/>
        </w:rPr>
        <w:t>և</w:t>
      </w:r>
      <w:r w:rsidR="00623425" w:rsidRPr="00C6728A">
        <w:rPr>
          <w:rFonts w:ascii="GHEA Grapalat" w:hAnsi="GHEA Grapalat"/>
          <w:lang w:val="hy-AM"/>
        </w:rPr>
        <w:t xml:space="preserve"> </w:t>
      </w:r>
      <w:r w:rsidR="003928DA" w:rsidRPr="00C6728A">
        <w:rPr>
          <w:rFonts w:ascii="GHEA Grapalat" w:hAnsi="GHEA Grapalat"/>
          <w:lang w:val="hy-AM"/>
        </w:rPr>
        <w:t>հրապա</w:t>
      </w:r>
      <w:r w:rsidR="00AA768E" w:rsidRPr="00C6728A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>րակ</w:t>
      </w:r>
      <w:r w:rsidR="00AA768E" w:rsidRPr="00C6728A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>ված են Հաշվեքննիչ պալատի պաշտոնական կայք-էջի</w:t>
      </w:r>
      <w:r w:rsidR="00331405" w:rsidRPr="00C6728A">
        <w:rPr>
          <w:rFonts w:ascii="GHEA Grapalat" w:hAnsi="GHEA Grapalat"/>
          <w:lang w:val="hy-AM"/>
        </w:rPr>
        <w:t xml:space="preserve"> (www.armsai.am)</w:t>
      </w:r>
      <w:r w:rsidR="003928DA" w:rsidRPr="00C6728A">
        <w:rPr>
          <w:rFonts w:ascii="GHEA Grapalat" w:hAnsi="GHEA Grapalat"/>
          <w:lang w:val="hy-AM"/>
        </w:rPr>
        <w:t xml:space="preserve"> Ընթա</w:t>
      </w:r>
      <w:r w:rsidR="00AA768E" w:rsidRPr="00C6728A">
        <w:rPr>
          <w:rFonts w:ascii="GHEA Grapalat" w:hAnsi="GHEA Grapalat"/>
          <w:lang w:val="hy-AM"/>
        </w:rPr>
        <w:softHyphen/>
      </w:r>
      <w:r w:rsidR="003928DA" w:rsidRPr="00C6728A">
        <w:rPr>
          <w:rFonts w:ascii="GHEA Grapalat" w:hAnsi="GHEA Grapalat"/>
          <w:lang w:val="hy-AM"/>
        </w:rPr>
        <w:t>ցիկ եզրակացություններ բաժնու</w:t>
      </w:r>
      <w:r w:rsidR="00331405" w:rsidRPr="00C6728A">
        <w:rPr>
          <w:rFonts w:ascii="GHEA Grapalat" w:hAnsi="GHEA Grapalat"/>
          <w:lang w:val="hy-AM"/>
        </w:rPr>
        <w:t>մ</w:t>
      </w:r>
      <w:r w:rsidR="005A480C" w:rsidRPr="00C6728A">
        <w:rPr>
          <w:rFonts w:ascii="GHEA Grapalat" w:hAnsi="GHEA Grapalat"/>
          <w:lang w:val="hy-AM"/>
        </w:rPr>
        <w:t xml:space="preserve"> (</w:t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t>բացառու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t>յամբ օրեն</w:t>
      </w:r>
      <w:r w:rsidR="00393A3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t>քով սահմանված գաղտնիք պա</w:t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րունակող ընթացիկ եզրա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t>կա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t>ցու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t>յունների</w:t>
      </w:r>
      <w:r w:rsidR="005A480C" w:rsidRPr="00C6728A">
        <w:rPr>
          <w:rFonts w:ascii="GHEA Grapalat" w:hAnsi="GHEA Grapalat"/>
          <w:lang w:val="hy-AM"/>
        </w:rPr>
        <w:t>)</w:t>
      </w:r>
      <w:r w:rsidR="003928DA" w:rsidRPr="00C6728A">
        <w:rPr>
          <w:rFonts w:ascii="GHEA Grapalat" w:hAnsi="GHEA Grapalat"/>
          <w:lang w:val="hy-AM"/>
        </w:rPr>
        <w:t>:</w:t>
      </w:r>
    </w:p>
    <w:p w14:paraId="22C3006C" w14:textId="77777777" w:rsidR="001E14C7" w:rsidRPr="00C6728A" w:rsidRDefault="001E14C7" w:rsidP="00331405">
      <w:pPr>
        <w:spacing w:after="200"/>
        <w:jc w:val="both"/>
        <w:rPr>
          <w:rFonts w:ascii="GHEA Grapalat" w:hAnsi="GHEA Grapalat"/>
          <w:lang w:val="hy-AM"/>
        </w:rPr>
      </w:pPr>
    </w:p>
    <w:p w14:paraId="4D954E5F" w14:textId="77777777" w:rsidR="00951988" w:rsidRPr="00C6728A" w:rsidRDefault="003928DA" w:rsidP="00CC7964">
      <w:pPr>
        <w:spacing w:after="200"/>
        <w:rPr>
          <w:rFonts w:ascii="GHEA Grapalat" w:hAnsi="GHEA Grapalat"/>
          <w:i/>
          <w:color w:val="000000"/>
          <w:shd w:val="clear" w:color="auto" w:fill="FFFFFF"/>
          <w:lang w:val="hy-AM"/>
        </w:rPr>
      </w:pPr>
      <w:r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2.1.2. </w:t>
      </w:r>
      <w:r w:rsidR="00951988"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>Ամփոփ տեղեկատվություն</w:t>
      </w:r>
    </w:p>
    <w:p w14:paraId="02FD9970" w14:textId="3A8BAA08" w:rsidR="00FC5393" w:rsidRPr="006863CD" w:rsidRDefault="00951988" w:rsidP="006863CD">
      <w:pPr>
        <w:spacing w:after="20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C653D4" w:rsidRPr="00C6728A">
        <w:rPr>
          <w:rFonts w:ascii="GHEA Grapalat" w:hAnsi="GHEA Grapalat"/>
          <w:color w:val="000000"/>
          <w:shd w:val="clear" w:color="auto" w:fill="FFFFFF"/>
          <w:lang w:val="hy-AM"/>
        </w:rPr>
        <w:t>8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գերատեսչություններում </w:t>
      </w:r>
      <w:r w:rsidR="00D53862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(կատարող) 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իրականացված ՀՀ 202</w:t>
      </w:r>
      <w:r w:rsidR="00C653D4" w:rsidRPr="00C6728A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թ. պե</w:t>
      </w:r>
      <w:r w:rsidR="00D53862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44443B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տա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կան բյուջեի կատարման</w:t>
      </w:r>
      <w:r w:rsidR="007B3F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B3FF5" w:rsidRPr="00C6728A">
        <w:rPr>
          <w:rFonts w:ascii="GHEA Grapalat" w:hAnsi="GHEA Grapalat"/>
          <w:color w:val="000000"/>
          <w:shd w:val="clear" w:color="auto" w:fill="FFFFFF"/>
          <w:lang w:val="hy-AM"/>
        </w:rPr>
        <w:t>72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հաշվեքննությունների </w:t>
      </w:r>
      <w:r w:rsidR="005758BE" w:rsidRPr="00C6728A">
        <w:rPr>
          <w:rFonts w:ascii="GHEA Grapalat" w:hAnsi="GHEA Grapalat"/>
          <w:color w:val="000000"/>
          <w:shd w:val="clear" w:color="auto" w:fill="FFFFFF"/>
          <w:lang w:val="hy-AM"/>
        </w:rPr>
        <w:t>արդյունքում արձանա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758BE" w:rsidRPr="00C6728A">
        <w:rPr>
          <w:rFonts w:ascii="GHEA Grapalat" w:hAnsi="GHEA Grapalat"/>
          <w:color w:val="000000"/>
          <w:shd w:val="clear" w:color="auto" w:fill="FFFFFF"/>
          <w:lang w:val="hy-AM"/>
        </w:rPr>
        <w:t>գրվել</w:t>
      </w:r>
      <w:r w:rsidR="007B3FF5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B3FF5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="00945BD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758BE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31.12.2</w:t>
      </w:r>
      <w:r w:rsidR="00C653D4" w:rsidRPr="00C6728A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թ. դրությամբ </w:t>
      </w:r>
      <w:r w:rsidR="00AA768E" w:rsidRPr="00C6728A">
        <w:rPr>
          <w:rFonts w:ascii="GHEA Grapalat" w:hAnsi="GHEA Grapalat"/>
          <w:color w:val="000000"/>
          <w:shd w:val="clear" w:color="auto" w:fill="FFFFFF"/>
          <w:lang w:val="hy-AM"/>
        </w:rPr>
        <w:t>առկա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են </w:t>
      </w:r>
      <w:r w:rsidR="00AA768E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եղել </w:t>
      </w:r>
      <w:r w:rsidR="00002CC1" w:rsidRPr="00C6728A">
        <w:rPr>
          <w:rFonts w:ascii="GHEA Grapalat" w:hAnsi="GHEA Grapalat"/>
          <w:color w:val="000000"/>
          <w:shd w:val="clear" w:color="auto" w:fill="FFFFFF"/>
          <w:lang w:val="hy-AM"/>
        </w:rPr>
        <w:t>138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հատ </w:t>
      </w:r>
      <w:r w:rsidR="007B01BD" w:rsidRPr="00C6728A">
        <w:rPr>
          <w:rFonts w:ascii="GHEA Grapalat" w:hAnsi="GHEA Grapalat"/>
          <w:color w:val="000000"/>
          <w:shd w:val="clear" w:color="auto" w:fill="FFFFFF"/>
          <w:lang w:val="hy-AM"/>
        </w:rPr>
        <w:t>անհամա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7B01BD" w:rsidRPr="00C6728A">
        <w:rPr>
          <w:rFonts w:ascii="GHEA Grapalat" w:hAnsi="GHEA Grapalat"/>
          <w:color w:val="000000"/>
          <w:shd w:val="clear" w:color="auto" w:fill="FFFFFF"/>
          <w:lang w:val="hy-AM"/>
        </w:rPr>
        <w:t>պատաս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7B01BD" w:rsidRPr="00C6728A">
        <w:rPr>
          <w:rFonts w:ascii="GHEA Grapalat" w:hAnsi="GHEA Grapalat"/>
          <w:color w:val="000000"/>
          <w:shd w:val="clear" w:color="auto" w:fill="FFFFFF"/>
          <w:lang w:val="hy-AM"/>
        </w:rPr>
        <w:t>խա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7B01BD" w:rsidRPr="00C6728A">
        <w:rPr>
          <w:rFonts w:ascii="GHEA Grapalat" w:hAnsi="GHEA Grapalat"/>
          <w:color w:val="000000"/>
          <w:shd w:val="clear" w:color="auto" w:fill="FFFFFF"/>
          <w:lang w:val="hy-AM"/>
        </w:rPr>
        <w:t>նություններ</w:t>
      </w:r>
      <w:r w:rsidR="00E60207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="00002CC1" w:rsidRPr="00C6728A">
        <w:rPr>
          <w:rFonts w:ascii="GHEA Grapalat" w:hAnsi="GHEA Grapalat"/>
          <w:color w:val="000000"/>
          <w:shd w:val="clear" w:color="auto" w:fill="FFFFFF"/>
          <w:lang w:val="hy-AM"/>
        </w:rPr>
        <w:t>13</w:t>
      </w:r>
      <w:r w:rsidR="00E60207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գերատեսչություններում</w:t>
      </w:r>
      <w:r w:rsidR="00D53862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(կատարող)</w:t>
      </w:r>
      <w:r w:rsidR="00E60207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(աղյուսակ </w:t>
      </w:r>
      <w:r w:rsidR="00945BD8" w:rsidRPr="00C6728A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E60207" w:rsidRPr="00C6728A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C6728A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</w:p>
    <w:p w14:paraId="3844B5DD" w14:textId="1B06D33E" w:rsidR="00FC5393" w:rsidRDefault="00FC5393">
      <w:pPr>
        <w:rPr>
          <w:rFonts w:ascii="GHEA Grapalat" w:hAnsi="GHEA Grapalat"/>
          <w:i/>
          <w:lang w:val="hy-AM"/>
        </w:rPr>
      </w:pPr>
    </w:p>
    <w:p w14:paraId="1B274BA5" w14:textId="5C057FE1" w:rsidR="006863CD" w:rsidRDefault="006863CD">
      <w:pPr>
        <w:rPr>
          <w:rFonts w:ascii="GHEA Grapalat" w:hAnsi="GHEA Grapalat"/>
          <w:i/>
          <w:lang w:val="hy-AM"/>
        </w:rPr>
      </w:pPr>
    </w:p>
    <w:p w14:paraId="5A07C74F" w14:textId="41DBF17B" w:rsidR="00155B90" w:rsidRDefault="00155B90">
      <w:pPr>
        <w:rPr>
          <w:rFonts w:ascii="GHEA Grapalat" w:hAnsi="GHEA Grapalat"/>
          <w:i/>
          <w:lang w:val="hy-AM"/>
        </w:rPr>
      </w:pPr>
    </w:p>
    <w:p w14:paraId="2DCBD407" w14:textId="77777777" w:rsidR="00155B90" w:rsidRDefault="00155B90">
      <w:pPr>
        <w:rPr>
          <w:rFonts w:ascii="GHEA Grapalat" w:hAnsi="GHEA Grapalat"/>
          <w:i/>
          <w:lang w:val="hy-AM"/>
        </w:rPr>
      </w:pPr>
    </w:p>
    <w:p w14:paraId="2B571153" w14:textId="46405C9E" w:rsidR="006863CD" w:rsidRDefault="006863CD">
      <w:pPr>
        <w:rPr>
          <w:rFonts w:ascii="GHEA Grapalat" w:hAnsi="GHEA Grapalat"/>
          <w:i/>
          <w:lang w:val="hy-AM"/>
        </w:rPr>
      </w:pPr>
    </w:p>
    <w:p w14:paraId="1074A717" w14:textId="663AD0D4" w:rsidR="006863CD" w:rsidRDefault="006863CD">
      <w:pPr>
        <w:rPr>
          <w:rFonts w:ascii="GHEA Grapalat" w:hAnsi="GHEA Grapalat"/>
          <w:i/>
          <w:lang w:val="hy-AM"/>
        </w:rPr>
      </w:pPr>
    </w:p>
    <w:p w14:paraId="796A4D0C" w14:textId="77777777" w:rsidR="006863CD" w:rsidRDefault="006863CD">
      <w:pPr>
        <w:rPr>
          <w:rFonts w:ascii="GHEA Grapalat" w:hAnsi="GHEA Grapalat"/>
          <w:i/>
          <w:lang w:val="hy-AM"/>
        </w:rPr>
      </w:pPr>
    </w:p>
    <w:p w14:paraId="4080EE4A" w14:textId="77777777" w:rsidR="00FC5393" w:rsidRPr="00C6728A" w:rsidRDefault="00FC5393">
      <w:pPr>
        <w:rPr>
          <w:rFonts w:ascii="GHEA Grapalat" w:hAnsi="GHEA Grapalat"/>
          <w:i/>
          <w:lang w:val="hy-AM"/>
        </w:rPr>
      </w:pPr>
    </w:p>
    <w:p w14:paraId="5604884D" w14:textId="1C35A23B" w:rsidR="00D53862" w:rsidRPr="00C6728A" w:rsidRDefault="00331405" w:rsidP="00155B90">
      <w:pPr>
        <w:keepNext/>
        <w:keepLines/>
        <w:spacing w:after="200"/>
        <w:ind w:left="-1138"/>
        <w:rPr>
          <w:rFonts w:ascii="GHEA Grapalat" w:hAnsi="GHEA Grapalat"/>
          <w:i/>
          <w:lang w:val="hy-AM"/>
        </w:rPr>
      </w:pPr>
      <w:r w:rsidRPr="00C6728A">
        <w:rPr>
          <w:rFonts w:ascii="GHEA Grapalat" w:hAnsi="GHEA Grapalat"/>
          <w:i/>
          <w:lang w:val="hy-AM"/>
        </w:rPr>
        <w:t xml:space="preserve">Աղյուսակ </w:t>
      </w:r>
      <w:r w:rsidR="008C21C5" w:rsidRPr="00C6728A">
        <w:rPr>
          <w:rFonts w:ascii="GHEA Grapalat" w:hAnsi="GHEA Grapalat"/>
          <w:i/>
          <w:lang w:val="hy-AM"/>
        </w:rPr>
        <w:t>1</w:t>
      </w:r>
      <w:r w:rsidRPr="00C6728A">
        <w:rPr>
          <w:rFonts w:ascii="GHEA Grapalat" w:hAnsi="GHEA Grapalat"/>
          <w:i/>
          <w:lang w:val="hy-AM"/>
        </w:rPr>
        <w:t>. Անհամապատասխանությունների վերաբերյալ ամփոփ տեղեկատվություն</w:t>
      </w:r>
      <w:r w:rsidR="00E60207" w:rsidRPr="00C6728A">
        <w:rPr>
          <w:rFonts w:ascii="GHEA Grapalat" w:hAnsi="GHEA Grapalat"/>
          <w:i/>
          <w:lang w:val="hy-AM"/>
        </w:rPr>
        <w:t>՝ ըստ գերատեսչությունների</w:t>
      </w:r>
    </w:p>
    <w:tbl>
      <w:tblPr>
        <w:tblStyle w:val="aa"/>
        <w:tblW w:w="8514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2277"/>
      </w:tblGrid>
      <w:tr w:rsidR="00155B90" w:rsidRPr="005D7B67" w14:paraId="5C1D160C" w14:textId="77777777" w:rsidTr="00155B90">
        <w:trPr>
          <w:trHeight w:val="825"/>
          <w:tblHeader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622FCD" w14:textId="77777777" w:rsidR="00155B90" w:rsidRPr="000F0BA7" w:rsidRDefault="00155B90" w:rsidP="00665343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0F0BA7">
              <w:rPr>
                <w:rFonts w:ascii="GHEA Grapalat" w:hAnsi="GHEA Grapalat"/>
                <w:b/>
                <w:bCs/>
                <w:i/>
                <w:iCs/>
                <w:color w:val="000000"/>
                <w:shd w:val="clear" w:color="auto" w:fill="FFFFFF"/>
              </w:rPr>
              <w:t>N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0AB3C" w14:textId="77777777" w:rsidR="00155B90" w:rsidRPr="000F0BA7" w:rsidRDefault="00155B90" w:rsidP="00665343">
            <w:pPr>
              <w:ind w:left="-1244"/>
              <w:jc w:val="center"/>
              <w:rPr>
                <w:rFonts w:ascii="GHEA Grapalat" w:hAnsi="GHEA Grapalat"/>
                <w:b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GHEA Grapalat" w:hAnsi="GHEA Grapalat"/>
                <w:b/>
                <w:bCs/>
                <w:iCs/>
                <w:color w:val="000000"/>
                <w:shd w:val="clear" w:color="auto" w:fill="FFFFFF"/>
              </w:rPr>
              <w:t xml:space="preserve">             </w:t>
            </w:r>
            <w:r w:rsidRPr="000F0BA7">
              <w:rPr>
                <w:rFonts w:ascii="GHEA Grapalat" w:hAnsi="GHEA Grapalat"/>
                <w:b/>
                <w:bCs/>
                <w:iCs/>
                <w:color w:val="000000"/>
                <w:shd w:val="clear" w:color="auto" w:fill="FFFFFF"/>
              </w:rPr>
              <w:t>Գերատեսչության (կատարող) անվանումը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5245D584" w14:textId="77777777" w:rsidR="00155B90" w:rsidRPr="000F0BA7" w:rsidRDefault="00155B90" w:rsidP="00665343">
            <w:pPr>
              <w:jc w:val="center"/>
              <w:rPr>
                <w:rFonts w:ascii="GHEA Grapalat" w:hAnsi="GHEA Grapalat"/>
                <w:b/>
                <w:bCs/>
                <w:iCs/>
              </w:rPr>
            </w:pPr>
            <w:r w:rsidRPr="000F0BA7">
              <w:rPr>
                <w:rFonts w:ascii="GHEA Grapalat" w:hAnsi="GHEA Grapalat"/>
                <w:b/>
                <w:bCs/>
                <w:iCs/>
              </w:rPr>
              <w:t>Անհամապատաս</w:t>
            </w:r>
            <w:r>
              <w:rPr>
                <w:rFonts w:ascii="GHEA Grapalat" w:hAnsi="GHEA Grapalat"/>
                <w:b/>
                <w:bCs/>
                <w:iCs/>
              </w:rPr>
              <w:softHyphen/>
            </w:r>
            <w:r w:rsidRPr="000F0BA7">
              <w:rPr>
                <w:rFonts w:ascii="GHEA Grapalat" w:hAnsi="GHEA Grapalat"/>
                <w:b/>
                <w:bCs/>
                <w:iCs/>
              </w:rPr>
              <w:t>խանությունների քանակ (հատ)</w:t>
            </w:r>
          </w:p>
        </w:tc>
      </w:tr>
      <w:tr w:rsidR="00155B90" w:rsidRPr="005D7B67" w14:paraId="6E7B7942" w14:textId="77777777" w:rsidTr="00155B90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62E3B62E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/>
              </w:rPr>
              <w:t>1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bottom"/>
            <w:hideMark/>
          </w:tcPr>
          <w:p w14:paraId="54D0EB29" w14:textId="2180AAC7" w:rsidR="00155B90" w:rsidRPr="000F0BA7" w:rsidRDefault="007C3D41" w:rsidP="00665343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Կ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րթության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,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գիտության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,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մշակույթի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և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սպորտի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 xml:space="preserve">նախարարություն 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14:paraId="6DDA65AC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 w:cs="Calibri"/>
                <w:color w:val="000000"/>
              </w:rPr>
              <w:t>34</w:t>
            </w:r>
          </w:p>
        </w:tc>
      </w:tr>
      <w:tr w:rsidR="00155B90" w:rsidRPr="005D7B67" w14:paraId="47C0EA06" w14:textId="77777777" w:rsidTr="00155B90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11E7C9E6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/>
              </w:rPr>
              <w:t>2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bottom"/>
            <w:hideMark/>
          </w:tcPr>
          <w:p w14:paraId="043925D8" w14:textId="6A288085" w:rsidR="00155B90" w:rsidRPr="000F0BA7" w:rsidRDefault="007C3D41" w:rsidP="00665343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Տ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արածքային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կառավարման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և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ենթակառուցվածքների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նախարարություն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14:paraId="1F6D862B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 w:cs="Calibri"/>
                <w:color w:val="000000"/>
              </w:rPr>
              <w:t>28</w:t>
            </w:r>
          </w:p>
        </w:tc>
      </w:tr>
      <w:tr w:rsidR="00155B90" w:rsidRPr="005D7B67" w14:paraId="7D912404" w14:textId="77777777" w:rsidTr="00155B90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4EDED02E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/>
              </w:rPr>
              <w:lastRenderedPageBreak/>
              <w:t>3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bottom"/>
            <w:hideMark/>
          </w:tcPr>
          <w:p w14:paraId="54E5530B" w14:textId="6A4AE93B" w:rsidR="00155B90" w:rsidRPr="000F0BA7" w:rsidRDefault="007C3D41" w:rsidP="00665343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Պ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աշտպանության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նախարարություն</w:t>
            </w:r>
            <w:r w:rsidR="00155B90">
              <w:rPr>
                <w:rFonts w:ascii="GHEA Grapalat" w:hAnsi="GHEA Grapalat" w:cs="Sylfaen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(գաղտնի)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14:paraId="7CAFC122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 w:cs="Calibri"/>
                <w:color w:val="000000"/>
              </w:rPr>
              <w:t>13</w:t>
            </w:r>
          </w:p>
        </w:tc>
      </w:tr>
      <w:tr w:rsidR="00155B90" w:rsidRPr="005D7B67" w14:paraId="3BBB0760" w14:textId="77777777" w:rsidTr="00155B90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41FB898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/>
              </w:rPr>
              <w:t>4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FF984E6" w14:textId="245A8F86" w:rsidR="00155B90" w:rsidRPr="000F0BA7" w:rsidRDefault="007C3D41" w:rsidP="00665343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Ա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ռողջապահության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նախարարություն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14:paraId="726C31AF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 w:cs="Calibri"/>
                <w:color w:val="000000"/>
              </w:rPr>
              <w:t>12</w:t>
            </w:r>
          </w:p>
        </w:tc>
      </w:tr>
      <w:tr w:rsidR="00155B90" w:rsidRPr="005D7B67" w14:paraId="4071F351" w14:textId="77777777" w:rsidTr="00155B90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1116D102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/>
              </w:rPr>
              <w:t>5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bottom"/>
            <w:hideMark/>
          </w:tcPr>
          <w:p w14:paraId="335CF91E" w14:textId="3E43BE4F" w:rsidR="00155B90" w:rsidRPr="000F0BA7" w:rsidRDefault="007C3D41" w:rsidP="00665343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Պ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ետական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եկամուտների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 xml:space="preserve">կոմիտե 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14:paraId="10CDC101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 w:cs="Calibri"/>
                <w:color w:val="000000"/>
              </w:rPr>
              <w:t>11</w:t>
            </w:r>
          </w:p>
        </w:tc>
      </w:tr>
      <w:tr w:rsidR="00155B90" w:rsidRPr="005D7B67" w14:paraId="4E8D8AA0" w14:textId="77777777" w:rsidTr="00155B90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6E904DDA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/>
              </w:rPr>
              <w:t>6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bottom"/>
            <w:hideMark/>
          </w:tcPr>
          <w:p w14:paraId="3107A5D3" w14:textId="6CFE7926" w:rsidR="00155B90" w:rsidRPr="000F0BA7" w:rsidRDefault="007C3D41" w:rsidP="00665343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Ա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րտաքին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գործերի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նախարարություն (գաղտնի)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14:paraId="0D714C6C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 w:cs="Calibri"/>
                <w:color w:val="000000"/>
              </w:rPr>
              <w:t>10</w:t>
            </w:r>
          </w:p>
        </w:tc>
      </w:tr>
      <w:tr w:rsidR="00155B90" w:rsidRPr="005D7B67" w14:paraId="0F79BEF5" w14:textId="77777777" w:rsidTr="00155B90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70BE93A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/>
              </w:rPr>
              <w:t>7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EFF2C64" w14:textId="1463C0FF" w:rsidR="00155B90" w:rsidRPr="000F0BA7" w:rsidRDefault="007C3D41" w:rsidP="00665343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Ա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րդարադատության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նախարարության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քրեակատարողական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 xml:space="preserve">ծառայություն 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14:paraId="6E56B564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 w:cs="Calibri"/>
                <w:color w:val="000000"/>
              </w:rPr>
              <w:t>7</w:t>
            </w:r>
          </w:p>
        </w:tc>
      </w:tr>
      <w:tr w:rsidR="00155B90" w:rsidRPr="005D7B67" w14:paraId="77825F24" w14:textId="77777777" w:rsidTr="00155B90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C9F79C5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/>
              </w:rPr>
              <w:t>8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D0F6052" w14:textId="1E65139D" w:rsidR="00155B90" w:rsidRPr="000F0BA7" w:rsidRDefault="007C3D41" w:rsidP="00665343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Է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կոնոմիկայի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 xml:space="preserve">նախարարություն 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14:paraId="71EEF6E3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 w:cs="Calibri"/>
                <w:color w:val="000000"/>
              </w:rPr>
              <w:t>7</w:t>
            </w:r>
          </w:p>
        </w:tc>
      </w:tr>
      <w:tr w:rsidR="00155B90" w:rsidRPr="005D7B67" w14:paraId="111888DB" w14:textId="77777777" w:rsidTr="00155B90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5F88F1DF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/>
              </w:rPr>
              <w:t>9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bottom"/>
            <w:hideMark/>
          </w:tcPr>
          <w:p w14:paraId="23B3D35A" w14:textId="1BB1EF29" w:rsidR="00155B90" w:rsidRPr="000F0BA7" w:rsidRDefault="007C3D41" w:rsidP="00665343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Ա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շխատանքի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և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սոցիալական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հարցերի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նախարարության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միասնական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սոցիալական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 xml:space="preserve">ծառայություն 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14:paraId="44BFE748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 w:cs="Calibri"/>
                <w:color w:val="000000"/>
              </w:rPr>
              <w:t>4</w:t>
            </w:r>
          </w:p>
        </w:tc>
      </w:tr>
      <w:tr w:rsidR="00155B90" w:rsidRPr="005D7B67" w14:paraId="1EC7897F" w14:textId="77777777" w:rsidTr="00155B90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546E8E9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/>
              </w:rPr>
              <w:t>10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C622B0E" w14:textId="6BFF5054" w:rsidR="00155B90" w:rsidRPr="000F0BA7" w:rsidRDefault="007C3D41" w:rsidP="00665343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Ո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 xml:space="preserve">ստիկանություն 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14:paraId="1D1A8E08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 w:cs="Calibri"/>
                <w:color w:val="000000"/>
              </w:rPr>
              <w:t>4</w:t>
            </w:r>
          </w:p>
        </w:tc>
      </w:tr>
      <w:tr w:rsidR="00155B90" w:rsidRPr="005D7B67" w14:paraId="796F8247" w14:textId="77777777" w:rsidTr="00155B90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67F296A4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/>
              </w:rPr>
              <w:t>11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bottom"/>
            <w:hideMark/>
          </w:tcPr>
          <w:p w14:paraId="6089F2AF" w14:textId="29A23EB7" w:rsidR="00155B90" w:rsidRPr="000F0BA7" w:rsidRDefault="007C3D41" w:rsidP="00665343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Ա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շխատանքի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և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սոցիալական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հարցերի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 xml:space="preserve">նախարարություն 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14:paraId="27300D00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 w:cs="Calibri"/>
                <w:color w:val="000000"/>
              </w:rPr>
              <w:t>3</w:t>
            </w:r>
          </w:p>
        </w:tc>
      </w:tr>
      <w:tr w:rsidR="00155B90" w:rsidRPr="005D7B67" w14:paraId="4C4C2E91" w14:textId="77777777" w:rsidTr="00155B90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45E5D05C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/>
              </w:rPr>
              <w:t>12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bottom"/>
            <w:hideMark/>
          </w:tcPr>
          <w:p w14:paraId="1C7728EC" w14:textId="3AD6763C" w:rsidR="00155B90" w:rsidRPr="000F0BA7" w:rsidRDefault="007C3D41" w:rsidP="00665343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Ա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րտակարգ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իրավիճակների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նախարարություն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14:paraId="2269B4DC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 w:cs="Calibri"/>
                <w:color w:val="000000"/>
              </w:rPr>
              <w:t>3</w:t>
            </w:r>
          </w:p>
        </w:tc>
      </w:tr>
      <w:tr w:rsidR="00155B90" w:rsidRPr="005D7B67" w14:paraId="79BCE478" w14:textId="77777777" w:rsidTr="00155B90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1A357EE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/>
              </w:rPr>
              <w:t>13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271047B" w14:textId="12C77AA9" w:rsidR="00155B90" w:rsidRPr="000F0BA7" w:rsidRDefault="007C3D41" w:rsidP="00665343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</w:rPr>
              <w:t>Տ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արածքային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կառավարման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և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ենթակառուցվածքների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նախարարության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>ջրային</w:t>
            </w:r>
            <w:r w:rsidR="00155B90" w:rsidRPr="000F0BA7">
              <w:rPr>
                <w:rFonts w:ascii="GHEA Grapalat" w:hAnsi="GHEA Grapalat" w:cs="Calibri"/>
                <w:color w:val="000000"/>
              </w:rPr>
              <w:t xml:space="preserve"> </w:t>
            </w:r>
            <w:r w:rsidR="00155B90" w:rsidRPr="000F0BA7">
              <w:rPr>
                <w:rFonts w:ascii="GHEA Grapalat" w:hAnsi="GHEA Grapalat" w:cs="Sylfaen"/>
                <w:color w:val="000000"/>
              </w:rPr>
              <w:t xml:space="preserve">կոմիտե </w:t>
            </w:r>
          </w:p>
        </w:tc>
        <w:tc>
          <w:tcPr>
            <w:tcW w:w="2277" w:type="dxa"/>
            <w:tcBorders>
              <w:left w:val="dotted" w:sz="4" w:space="0" w:color="auto"/>
              <w:right w:val="thickThinSmallGap" w:sz="24" w:space="0" w:color="auto"/>
            </w:tcBorders>
            <w:vAlign w:val="center"/>
          </w:tcPr>
          <w:p w14:paraId="14C58CF2" w14:textId="77777777" w:rsidR="00155B90" w:rsidRPr="000F0BA7" w:rsidRDefault="00155B90" w:rsidP="00665343">
            <w:pPr>
              <w:jc w:val="center"/>
              <w:rPr>
                <w:rFonts w:ascii="GHEA Grapalat" w:hAnsi="GHEA Grapalat"/>
              </w:rPr>
            </w:pPr>
            <w:r w:rsidRPr="000F0BA7">
              <w:rPr>
                <w:rFonts w:ascii="GHEA Grapalat" w:hAnsi="GHEA Grapalat" w:cs="Calibri"/>
                <w:color w:val="000000"/>
              </w:rPr>
              <w:t>2</w:t>
            </w:r>
          </w:p>
        </w:tc>
      </w:tr>
      <w:tr w:rsidR="00155B90" w:rsidRPr="005D7B67" w14:paraId="176CAA87" w14:textId="77777777" w:rsidTr="00155B90">
        <w:trPr>
          <w:trHeight w:val="20"/>
        </w:trPr>
        <w:tc>
          <w:tcPr>
            <w:tcW w:w="6237" w:type="dxa"/>
            <w:gridSpan w:val="2"/>
            <w:tcBorders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95D783" w14:textId="77777777" w:rsidR="00155B90" w:rsidRPr="000F0BA7" w:rsidRDefault="00155B90" w:rsidP="00665343">
            <w:pPr>
              <w:rPr>
                <w:rFonts w:ascii="GHEA Grapalat" w:hAnsi="GHEA Grapalat"/>
                <w:b/>
                <w:bCs/>
              </w:rPr>
            </w:pPr>
            <w:r w:rsidRPr="000F0BA7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2277" w:type="dxa"/>
            <w:tcBorders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3579A99D" w14:textId="77777777" w:rsidR="00155B90" w:rsidRPr="000F0BA7" w:rsidRDefault="00155B90" w:rsidP="00665343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0F0BA7">
              <w:rPr>
                <w:rFonts w:ascii="GHEA Grapalat" w:hAnsi="GHEA Grapalat"/>
                <w:b/>
                <w:bCs/>
              </w:rPr>
              <w:t>138</w:t>
            </w:r>
          </w:p>
        </w:tc>
      </w:tr>
    </w:tbl>
    <w:p w14:paraId="660C8DEC" w14:textId="2D42599C" w:rsidR="003D470E" w:rsidRDefault="003D470E" w:rsidP="00D53862">
      <w:pPr>
        <w:pStyle w:val="a4"/>
        <w:spacing w:after="200"/>
        <w:ind w:left="0"/>
        <w:contextualSpacing w:val="0"/>
        <w:rPr>
          <w:rFonts w:ascii="GHEA Grapalat" w:hAnsi="GHEA Grapalat"/>
          <w:color w:val="FF0000"/>
          <w:lang w:val="hy-AM"/>
        </w:rPr>
      </w:pPr>
    </w:p>
    <w:p w14:paraId="65748F82" w14:textId="43B26643" w:rsidR="00FC5393" w:rsidRDefault="00FC5393" w:rsidP="00D53862">
      <w:pPr>
        <w:pStyle w:val="a4"/>
        <w:spacing w:after="200"/>
        <w:ind w:left="0"/>
        <w:contextualSpacing w:val="0"/>
        <w:rPr>
          <w:rFonts w:ascii="GHEA Grapalat" w:hAnsi="GHEA Grapalat"/>
          <w:color w:val="FF0000"/>
          <w:lang w:val="hy-AM"/>
        </w:rPr>
      </w:pPr>
    </w:p>
    <w:p w14:paraId="2E09F1BB" w14:textId="4E8B6128" w:rsidR="00FC5393" w:rsidRDefault="00FC5393" w:rsidP="00D53862">
      <w:pPr>
        <w:pStyle w:val="a4"/>
        <w:spacing w:after="200"/>
        <w:ind w:left="0"/>
        <w:contextualSpacing w:val="0"/>
        <w:rPr>
          <w:rFonts w:ascii="GHEA Grapalat" w:hAnsi="GHEA Grapalat"/>
          <w:color w:val="FF0000"/>
          <w:lang w:val="hy-AM"/>
        </w:rPr>
      </w:pPr>
    </w:p>
    <w:p w14:paraId="541B2DA5" w14:textId="77777777" w:rsidR="00FC5393" w:rsidRPr="00C6728A" w:rsidRDefault="00FC5393" w:rsidP="00FD7DF0">
      <w:pPr>
        <w:pStyle w:val="a4"/>
        <w:ind w:left="0"/>
        <w:contextualSpacing w:val="0"/>
        <w:rPr>
          <w:rFonts w:ascii="GHEA Grapalat" w:hAnsi="GHEA Grapalat"/>
          <w:color w:val="FF0000"/>
          <w:lang w:val="hy-AM"/>
        </w:rPr>
      </w:pPr>
    </w:p>
    <w:p w14:paraId="11345074" w14:textId="66F48B12" w:rsidR="00FC035F" w:rsidRPr="00C6728A" w:rsidRDefault="007C3D41" w:rsidP="00C6728A">
      <w:pPr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br w:type="column"/>
      </w:r>
      <w:r w:rsidR="00FC035F" w:rsidRPr="00C6728A">
        <w:rPr>
          <w:rFonts w:ascii="GHEA Grapalat" w:hAnsi="GHEA Grapalat"/>
          <w:b/>
          <w:color w:val="000000"/>
          <w:shd w:val="clear" w:color="auto" w:fill="FFFFFF"/>
          <w:lang w:val="hy-AM"/>
        </w:rPr>
        <w:lastRenderedPageBreak/>
        <w:t>2</w:t>
      </w:r>
      <w:r w:rsidR="005505AC" w:rsidRPr="00C6728A">
        <w:rPr>
          <w:rFonts w:ascii="GHEA Grapalat" w:hAnsi="GHEA Grapalat" w:cs="Cambria Math"/>
          <w:b/>
          <w:color w:val="000000"/>
          <w:shd w:val="clear" w:color="auto" w:fill="FFFFFF"/>
          <w:lang w:val="hy-AM"/>
        </w:rPr>
        <w:t>.</w:t>
      </w:r>
      <w:r w:rsidR="00FC035F" w:rsidRPr="00C6728A">
        <w:rPr>
          <w:rFonts w:ascii="GHEA Grapalat" w:hAnsi="GHEA Grapalat"/>
          <w:b/>
          <w:color w:val="000000"/>
          <w:shd w:val="clear" w:color="auto" w:fill="FFFFFF"/>
          <w:lang w:val="hy-AM"/>
        </w:rPr>
        <w:t>2</w:t>
      </w:r>
      <w:r w:rsidR="005505AC" w:rsidRPr="00C6728A">
        <w:rPr>
          <w:rFonts w:ascii="GHEA Grapalat" w:hAnsi="GHEA Grapalat" w:cs="Cambria Math"/>
          <w:b/>
          <w:color w:val="000000"/>
          <w:shd w:val="clear" w:color="auto" w:fill="FFFFFF"/>
          <w:lang w:val="hy-AM"/>
        </w:rPr>
        <w:t>.</w:t>
      </w:r>
      <w:r w:rsidR="00FC035F" w:rsidRPr="00C6728A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Հայտնաբերված խեղաթյուրումների վերաբերյալ տեղեկատվություն</w:t>
      </w:r>
      <w:r w:rsidR="00973C0B">
        <w:rPr>
          <w:rStyle w:val="a9"/>
          <w:rFonts w:ascii="GHEA Grapalat" w:hAnsi="GHEA Grapalat"/>
          <w:b/>
          <w:color w:val="000000"/>
          <w:shd w:val="clear" w:color="auto" w:fill="FFFFFF"/>
          <w:lang w:val="hy-AM"/>
        </w:rPr>
        <w:footnoteReference w:id="3"/>
      </w:r>
    </w:p>
    <w:p w14:paraId="1EFF2A30" w14:textId="77777777" w:rsidR="00AD71D7" w:rsidRPr="00C6728A" w:rsidRDefault="00AD71D7" w:rsidP="00C902CB">
      <w:pPr>
        <w:spacing w:after="200"/>
        <w:rPr>
          <w:rFonts w:ascii="GHEA Grapalat" w:hAnsi="GHEA Grapalat"/>
          <w:i/>
          <w:color w:val="000000"/>
          <w:shd w:val="clear" w:color="auto" w:fill="FFFFFF"/>
          <w:lang w:val="hy-AM"/>
        </w:rPr>
      </w:pPr>
    </w:p>
    <w:p w14:paraId="3E02482F" w14:textId="77777777" w:rsidR="00C902CB" w:rsidRPr="00C6728A" w:rsidRDefault="00951988" w:rsidP="00C902CB">
      <w:pPr>
        <w:spacing w:after="200"/>
        <w:rPr>
          <w:rFonts w:ascii="GHEA Grapalat" w:hAnsi="GHEA Grapalat"/>
          <w:i/>
          <w:lang w:val="hy-AM"/>
        </w:rPr>
      </w:pPr>
      <w:r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2.2.1. </w:t>
      </w:r>
      <w:r w:rsidR="00C902CB" w:rsidRPr="00C6728A">
        <w:rPr>
          <w:rFonts w:ascii="GHEA Grapalat" w:hAnsi="GHEA Grapalat"/>
          <w:i/>
          <w:lang w:val="hy-AM"/>
        </w:rPr>
        <w:t>Խեղաթյուրումների վերաբերյալ տեղեկատվության ներկայացման ձևաչափ</w:t>
      </w:r>
    </w:p>
    <w:p w14:paraId="7897F741" w14:textId="134ED6D7" w:rsidR="001B5919" w:rsidRPr="00C6728A" w:rsidRDefault="00C902CB" w:rsidP="00C902CB">
      <w:pPr>
        <w:spacing w:after="200"/>
        <w:jc w:val="both"/>
        <w:rPr>
          <w:rFonts w:ascii="GHEA Grapalat" w:hAnsi="GHEA Grapalat"/>
          <w:lang w:val="hy-AM"/>
        </w:rPr>
      </w:pPr>
      <w:r w:rsidRPr="00C6728A">
        <w:rPr>
          <w:rFonts w:ascii="GHEA Grapalat" w:hAnsi="GHEA Grapalat"/>
          <w:lang w:val="hy-AM"/>
        </w:rPr>
        <w:t>Հաշվեքննիչ պալատը ներկայացնում է հայտնաբերված խեղաթյուրումների վե</w:t>
      </w:r>
      <w:r w:rsidR="006863CD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րաբեր</w:t>
      </w:r>
      <w:r w:rsidR="0019741D" w:rsidRPr="00C6728A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 xml:space="preserve">յալ </w:t>
      </w:r>
      <w:r w:rsidR="001B5919" w:rsidRPr="00C6728A">
        <w:rPr>
          <w:rFonts w:ascii="GHEA Grapalat" w:hAnsi="GHEA Grapalat"/>
          <w:lang w:val="hy-AM"/>
        </w:rPr>
        <w:t xml:space="preserve">ամփոփ </w:t>
      </w:r>
      <w:r w:rsidRPr="00C6728A">
        <w:rPr>
          <w:rFonts w:ascii="GHEA Grapalat" w:hAnsi="GHEA Grapalat"/>
          <w:lang w:val="hy-AM"/>
        </w:rPr>
        <w:t>տեղեկատվությունը սույն եզրակացության 2.</w:t>
      </w:r>
      <w:r w:rsidR="001B5919" w:rsidRPr="00C6728A">
        <w:rPr>
          <w:rFonts w:ascii="GHEA Grapalat" w:hAnsi="GHEA Grapalat"/>
          <w:lang w:val="hy-AM"/>
        </w:rPr>
        <w:t>2.2</w:t>
      </w:r>
      <w:r w:rsidRPr="00C6728A">
        <w:rPr>
          <w:rFonts w:ascii="GHEA Grapalat" w:hAnsi="GHEA Grapalat"/>
          <w:lang w:val="hy-AM"/>
        </w:rPr>
        <w:t xml:space="preserve"> </w:t>
      </w:r>
      <w:r w:rsidR="001B5919" w:rsidRPr="00C6728A">
        <w:rPr>
          <w:rFonts w:ascii="GHEA Grapalat" w:hAnsi="GHEA Grapalat"/>
          <w:lang w:val="hy-AM"/>
        </w:rPr>
        <w:t>բաժ</w:t>
      </w:r>
      <w:r w:rsidR="006863CD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 xml:space="preserve">նում: </w:t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Պետական բյու</w:t>
      </w:r>
      <w:r w:rsidR="0019741D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ջեի կատարման մակարդակում առանցքային խեղա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յու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րումները ներկայացվ</w:t>
      </w:r>
      <w:r w:rsidR="003526AE" w:rsidRPr="00C6728A">
        <w:rPr>
          <w:rFonts w:ascii="GHEA Grapalat" w:hAnsi="GHEA Grapalat"/>
          <w:color w:val="000000"/>
          <w:shd w:val="clear" w:color="auto" w:fill="FFFFFF"/>
          <w:lang w:val="hy-AM"/>
        </w:rPr>
        <w:t>ում</w:t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են ան</w:t>
      </w:r>
      <w:r w:rsidR="003526AE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9741D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կախ հաշվեքննության կարծիքի </w:t>
      </w:r>
      <w:r w:rsidR="001B5919"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>Հաշվե</w:t>
      </w:r>
      <w:r w:rsidR="006863CD">
        <w:rPr>
          <w:rFonts w:ascii="GHEA Grapalat" w:hAnsi="GHEA Grapalat"/>
          <w:i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>քննու</w:t>
      </w:r>
      <w:r w:rsidR="006863CD">
        <w:rPr>
          <w:rFonts w:ascii="GHEA Grapalat" w:hAnsi="GHEA Grapalat"/>
          <w:i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>թյան առանցքային հարցեր</w:t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բաժ</w:t>
      </w:r>
      <w:r w:rsidR="0019741D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նում: Սույն եզրակացության 2.2.3 բաժ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նում ներկայացվ</w:t>
      </w:r>
      <w:r w:rsidR="003526AE" w:rsidRPr="00C6728A">
        <w:rPr>
          <w:rFonts w:ascii="GHEA Grapalat" w:hAnsi="GHEA Grapalat"/>
          <w:color w:val="000000"/>
          <w:shd w:val="clear" w:color="auto" w:fill="FFFFFF"/>
          <w:lang w:val="hy-AM"/>
        </w:rPr>
        <w:t>ում</w:t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է առանձին գե</w:t>
      </w:r>
      <w:r w:rsidR="0019741D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րա</w:t>
      </w:r>
      <w:r w:rsidR="0019741D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3526AE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տես</w:t>
      </w:r>
      <w:r w:rsidR="00D53862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չու</w:t>
      </w:r>
      <w:r w:rsidR="00D53862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D53862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յան </w:t>
      </w:r>
      <w:r w:rsidR="00D53862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(կատարող) </w:t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մա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կար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>դա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կում </w:t>
      </w:r>
      <w:r w:rsidR="00C731B4" w:rsidRPr="00C6728A">
        <w:rPr>
          <w:rFonts w:ascii="GHEA Grapalat" w:hAnsi="GHEA Grapalat"/>
          <w:color w:val="000000"/>
          <w:shd w:val="clear" w:color="auto" w:fill="FFFFFF"/>
          <w:lang w:val="hy-AM"/>
        </w:rPr>
        <w:t>նշանակալի խեղաթյուրումների վերաբերյալ տեղե</w:t>
      </w:r>
      <w:r w:rsidR="003526AE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C731B4" w:rsidRPr="00C6728A">
        <w:rPr>
          <w:rFonts w:ascii="GHEA Grapalat" w:hAnsi="GHEA Grapalat"/>
          <w:color w:val="000000"/>
          <w:shd w:val="clear" w:color="auto" w:fill="FFFFFF"/>
          <w:lang w:val="hy-AM"/>
        </w:rPr>
        <w:t>կատ</w:t>
      </w:r>
      <w:r w:rsidR="00D53862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3526AE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C731B4" w:rsidRPr="00C6728A">
        <w:rPr>
          <w:rFonts w:ascii="GHEA Grapalat" w:hAnsi="GHEA Grapalat"/>
          <w:color w:val="000000"/>
          <w:shd w:val="clear" w:color="auto" w:fill="FFFFFF"/>
          <w:lang w:val="hy-AM"/>
        </w:rPr>
        <w:t>վություն</w:t>
      </w:r>
      <w:r w:rsidR="003526AE" w:rsidRPr="00C6728A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1B5919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  <w:r w:rsidR="009E013E">
        <w:rPr>
          <w:rFonts w:ascii="GHEA Grapalat" w:hAnsi="GHEA Grapalat"/>
          <w:color w:val="000000"/>
          <w:shd w:val="clear" w:color="auto" w:fill="FFFFFF"/>
          <w:lang w:val="hy-AM"/>
        </w:rPr>
        <w:t>Հաշ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E013E">
        <w:rPr>
          <w:rFonts w:ascii="GHEA Grapalat" w:hAnsi="GHEA Grapalat"/>
          <w:color w:val="000000"/>
          <w:shd w:val="clear" w:color="auto" w:fill="FFFFFF"/>
          <w:lang w:val="hy-AM"/>
        </w:rPr>
        <w:t xml:space="preserve">վեքննիչ պալատը </w:t>
      </w:r>
      <w:r w:rsidR="00267FAE" w:rsidRPr="00C6728A">
        <w:rPr>
          <w:rFonts w:ascii="GHEA Grapalat" w:hAnsi="GHEA Grapalat"/>
          <w:color w:val="000000"/>
          <w:shd w:val="clear" w:color="auto" w:fill="FFFFFF"/>
          <w:lang w:val="hy-AM"/>
        </w:rPr>
        <w:t>նպա</w:t>
      </w:r>
      <w:r w:rsidR="0019741D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267FAE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տակ </w:t>
      </w:r>
      <w:r w:rsidR="009E013E" w:rsidRPr="00C6728A">
        <w:rPr>
          <w:rFonts w:ascii="GHEA Grapalat" w:hAnsi="GHEA Grapalat"/>
          <w:color w:val="000000"/>
          <w:shd w:val="clear" w:color="auto" w:fill="FFFFFF"/>
          <w:lang w:val="hy-AM"/>
        </w:rPr>
        <w:t>չ</w:t>
      </w:r>
      <w:r w:rsidR="009E013E">
        <w:rPr>
          <w:rFonts w:ascii="GHEA Grapalat" w:hAnsi="GHEA Grapalat"/>
          <w:color w:val="000000"/>
          <w:shd w:val="clear" w:color="auto" w:fill="FFFFFF"/>
          <w:lang w:val="hy-AM"/>
        </w:rPr>
        <w:t>ի հետապնդում</w:t>
      </w:r>
      <w:r w:rsidR="009E013E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67FAE" w:rsidRPr="00C6728A">
        <w:rPr>
          <w:rFonts w:ascii="GHEA Grapalat" w:hAnsi="GHEA Grapalat"/>
          <w:color w:val="000000"/>
          <w:shd w:val="clear" w:color="auto" w:fill="FFFFFF"/>
          <w:lang w:val="hy-AM"/>
        </w:rPr>
        <w:t>սույն եզրակացությու</w:t>
      </w:r>
      <w:r w:rsidR="003526AE" w:rsidRPr="00C6728A">
        <w:rPr>
          <w:rFonts w:ascii="GHEA Grapalat" w:hAnsi="GHEA Grapalat"/>
          <w:color w:val="000000"/>
          <w:shd w:val="clear" w:color="auto" w:fill="FFFFFF"/>
          <w:lang w:val="hy-AM"/>
        </w:rPr>
        <w:t>նու</w:t>
      </w:r>
      <w:r w:rsidR="00267FAE" w:rsidRPr="00C6728A">
        <w:rPr>
          <w:rFonts w:ascii="GHEA Grapalat" w:hAnsi="GHEA Grapalat"/>
          <w:color w:val="000000"/>
          <w:shd w:val="clear" w:color="auto" w:fill="FFFFFF"/>
          <w:lang w:val="hy-AM"/>
        </w:rPr>
        <w:t>մ վե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267FAE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րաշարադրել </w:t>
      </w:r>
      <w:r w:rsidR="009E013E">
        <w:rPr>
          <w:rFonts w:ascii="GHEA Grapalat" w:hAnsi="GHEA Grapalat"/>
          <w:color w:val="000000"/>
          <w:shd w:val="clear" w:color="auto" w:fill="FFFFFF"/>
          <w:lang w:val="hy-AM"/>
        </w:rPr>
        <w:t xml:space="preserve">իր գործունեության ընթացքում </w:t>
      </w:r>
      <w:r w:rsidR="00267FAE" w:rsidRPr="00C6728A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1B5919" w:rsidRPr="00C6728A">
        <w:rPr>
          <w:rFonts w:ascii="GHEA Grapalat" w:hAnsi="GHEA Grapalat"/>
          <w:lang w:val="hy-AM"/>
        </w:rPr>
        <w:t>այտ</w:t>
      </w:r>
      <w:r w:rsidR="003526AE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նա</w:t>
      </w:r>
      <w:r w:rsidR="003526AE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բեր</w:t>
      </w:r>
      <w:r w:rsidR="003526AE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 xml:space="preserve">ված </w:t>
      </w:r>
      <w:r w:rsidR="0022640B" w:rsidRPr="00C6728A">
        <w:rPr>
          <w:rFonts w:ascii="GHEA Grapalat" w:hAnsi="GHEA Grapalat"/>
          <w:lang w:val="hy-AM"/>
        </w:rPr>
        <w:t xml:space="preserve">բոլոր </w:t>
      </w:r>
      <w:r w:rsidR="001B5919" w:rsidRPr="00C6728A">
        <w:rPr>
          <w:rFonts w:ascii="GHEA Grapalat" w:hAnsi="GHEA Grapalat"/>
          <w:lang w:val="hy-AM"/>
        </w:rPr>
        <w:t>խե</w:t>
      </w:r>
      <w:r w:rsidR="006863CD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ղա</w:t>
      </w:r>
      <w:r w:rsidR="006863CD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թյուրում</w:t>
      </w:r>
      <w:r w:rsidR="0019741D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նե</w:t>
      </w:r>
      <w:r w:rsidR="0019741D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 xml:space="preserve">րի վերաբերյալ </w:t>
      </w:r>
      <w:r w:rsidR="00C7230D" w:rsidRPr="00C6728A">
        <w:rPr>
          <w:rFonts w:ascii="GHEA Grapalat" w:hAnsi="GHEA Grapalat"/>
          <w:lang w:val="hy-AM"/>
        </w:rPr>
        <w:t>ամբողջ</w:t>
      </w:r>
      <w:r w:rsidR="001B5919" w:rsidRPr="00C6728A">
        <w:rPr>
          <w:rFonts w:ascii="GHEA Grapalat" w:hAnsi="GHEA Grapalat"/>
          <w:lang w:val="hy-AM"/>
        </w:rPr>
        <w:t xml:space="preserve"> տեղե</w:t>
      </w:r>
      <w:r w:rsidR="003526AE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կատ</w:t>
      </w:r>
      <w:r w:rsidR="003526AE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վու</w:t>
      </w:r>
      <w:r w:rsidR="003526AE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թյունը</w:t>
      </w:r>
      <w:r w:rsidR="00267FAE" w:rsidRPr="00C6728A">
        <w:rPr>
          <w:rFonts w:ascii="GHEA Grapalat" w:hAnsi="GHEA Grapalat"/>
          <w:lang w:val="hy-AM"/>
        </w:rPr>
        <w:t>, քանի որ այն</w:t>
      </w:r>
      <w:r w:rsidR="001B5919" w:rsidRPr="00C6728A">
        <w:rPr>
          <w:rFonts w:ascii="GHEA Grapalat" w:hAnsi="GHEA Grapalat"/>
          <w:lang w:val="hy-AM"/>
        </w:rPr>
        <w:t xml:space="preserve"> </w:t>
      </w:r>
      <w:r w:rsidR="009E013E">
        <w:rPr>
          <w:rFonts w:ascii="GHEA Grapalat" w:hAnsi="GHEA Grapalat"/>
          <w:lang w:val="hy-AM"/>
        </w:rPr>
        <w:t>իր անհ</w:t>
      </w:r>
      <w:r w:rsidR="006863CD">
        <w:rPr>
          <w:rFonts w:ascii="GHEA Grapalat" w:hAnsi="GHEA Grapalat"/>
          <w:lang w:val="hy-AM"/>
        </w:rPr>
        <w:softHyphen/>
      </w:r>
      <w:r w:rsidR="009E013E">
        <w:rPr>
          <w:rFonts w:ascii="GHEA Grapalat" w:hAnsi="GHEA Grapalat"/>
          <w:lang w:val="hy-AM"/>
        </w:rPr>
        <w:t>րաժեշտ մանրամասներով, ներկայացված է</w:t>
      </w:r>
      <w:r w:rsidR="001B5919" w:rsidRPr="00C6728A">
        <w:rPr>
          <w:rFonts w:ascii="GHEA Grapalat" w:hAnsi="GHEA Grapalat"/>
          <w:lang w:val="hy-AM"/>
        </w:rPr>
        <w:t xml:space="preserve"> 202</w:t>
      </w:r>
      <w:r w:rsidR="00DE1E07" w:rsidRPr="00C6728A">
        <w:rPr>
          <w:rFonts w:ascii="GHEA Grapalat" w:hAnsi="GHEA Grapalat"/>
          <w:lang w:val="hy-AM"/>
        </w:rPr>
        <w:t>1</w:t>
      </w:r>
      <w:r w:rsidR="001B5919" w:rsidRPr="00C6728A">
        <w:rPr>
          <w:rFonts w:ascii="GHEA Grapalat" w:hAnsi="GHEA Grapalat"/>
          <w:lang w:val="hy-AM"/>
        </w:rPr>
        <w:t>թ. պետական բյուջեի ե</w:t>
      </w:r>
      <w:r w:rsidR="006863CD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րեք, վեց, ի</w:t>
      </w:r>
      <w:r w:rsidR="00D129B3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նը ա</w:t>
      </w:r>
      <w:r w:rsidR="003526AE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միս</w:t>
      </w:r>
      <w:r w:rsidR="003526AE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ների և տարեկան կա</w:t>
      </w:r>
      <w:r w:rsidR="00C7230D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տարման հաշ</w:t>
      </w:r>
      <w:r w:rsidR="0019741D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վե</w:t>
      </w:r>
      <w:r w:rsidR="0019741D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քննությունների ըն</w:t>
      </w:r>
      <w:r w:rsidR="006863CD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թացիկ եզրա</w:t>
      </w:r>
      <w:r w:rsidR="00D129B3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կա</w:t>
      </w:r>
      <w:r w:rsidR="00D129B3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ցու</w:t>
      </w:r>
      <w:r w:rsidR="00D129B3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թ</w:t>
      </w:r>
      <w:r w:rsidR="00D129B3" w:rsidRPr="00C6728A">
        <w:rPr>
          <w:rFonts w:ascii="GHEA Grapalat" w:hAnsi="GHEA Grapalat"/>
          <w:lang w:val="hy-AM"/>
        </w:rPr>
        <w:softHyphen/>
      </w:r>
      <w:r w:rsidR="003526AE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յուն</w:t>
      </w:r>
      <w:r w:rsidR="003526AE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ներում, որոնք հրա</w:t>
      </w:r>
      <w:r w:rsidR="00C7230D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պա</w:t>
      </w:r>
      <w:r w:rsidR="00C7230D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րակ</w:t>
      </w:r>
      <w:r w:rsidR="00C7230D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ված են Հաշ</w:t>
      </w:r>
      <w:r w:rsidR="0019741D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վեքննիչ պա</w:t>
      </w:r>
      <w:r w:rsidR="006863CD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լատի պաշտոնական կայք-էջի (www.armsai.am) Ընթա</w:t>
      </w:r>
      <w:r w:rsidR="00C7230D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ցիկ եզրակացու</w:t>
      </w:r>
      <w:r w:rsidR="0019741D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թ</w:t>
      </w:r>
      <w:r w:rsidR="0019741D" w:rsidRPr="00C6728A">
        <w:rPr>
          <w:rFonts w:ascii="GHEA Grapalat" w:hAnsi="GHEA Grapalat"/>
          <w:lang w:val="hy-AM"/>
        </w:rPr>
        <w:softHyphen/>
      </w:r>
      <w:r w:rsidR="006863CD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յու</w:t>
      </w:r>
      <w:r w:rsidR="0019741D" w:rsidRPr="00C6728A">
        <w:rPr>
          <w:rFonts w:ascii="GHEA Grapalat" w:hAnsi="GHEA Grapalat"/>
          <w:lang w:val="hy-AM"/>
        </w:rPr>
        <w:softHyphen/>
      </w:r>
      <w:r w:rsidR="001B5919" w:rsidRPr="00C6728A">
        <w:rPr>
          <w:rFonts w:ascii="GHEA Grapalat" w:hAnsi="GHEA Grapalat"/>
          <w:lang w:val="hy-AM"/>
        </w:rPr>
        <w:t>ններ բաժնում</w:t>
      </w:r>
      <w:r w:rsidR="005A480C" w:rsidRPr="00C6728A">
        <w:rPr>
          <w:rFonts w:ascii="GHEA Grapalat" w:hAnsi="GHEA Grapalat"/>
          <w:lang w:val="hy-AM"/>
        </w:rPr>
        <w:t xml:space="preserve"> </w:t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t>(բացառությամբ օրեն</w:t>
      </w:r>
      <w:r w:rsidR="00D129B3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t>քով սահ</w:t>
      </w:r>
      <w:r w:rsidR="003526AE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t>մանված գաղտնիք պա</w:t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րունակող ընթացիկ եզրակացությունների)</w:t>
      </w:r>
      <w:r w:rsidR="001B5919" w:rsidRPr="00C6728A">
        <w:rPr>
          <w:rFonts w:ascii="GHEA Grapalat" w:hAnsi="GHEA Grapalat"/>
          <w:lang w:val="hy-AM"/>
        </w:rPr>
        <w:t>:</w:t>
      </w:r>
    </w:p>
    <w:p w14:paraId="78F5840D" w14:textId="77777777" w:rsidR="00C902CB" w:rsidRPr="00C6728A" w:rsidRDefault="00C902CB" w:rsidP="00FD7DF0">
      <w:pPr>
        <w:rPr>
          <w:rFonts w:ascii="GHEA Grapalat" w:hAnsi="GHEA Grapalat"/>
          <w:i/>
          <w:color w:val="000000"/>
          <w:shd w:val="clear" w:color="auto" w:fill="FFFFFF"/>
          <w:lang w:val="hy-AM"/>
        </w:rPr>
      </w:pPr>
    </w:p>
    <w:p w14:paraId="7DD7E845" w14:textId="77777777" w:rsidR="00963939" w:rsidRPr="00C6728A" w:rsidRDefault="00C902CB" w:rsidP="00CC7964">
      <w:pPr>
        <w:spacing w:after="200"/>
        <w:rPr>
          <w:rFonts w:ascii="GHEA Grapalat" w:hAnsi="GHEA Grapalat"/>
          <w:i/>
          <w:color w:val="000000"/>
          <w:shd w:val="clear" w:color="auto" w:fill="FFFFFF"/>
          <w:lang w:val="hy-AM"/>
        </w:rPr>
      </w:pPr>
      <w:r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2.2.2. </w:t>
      </w:r>
      <w:r w:rsidR="00963939"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>Ամփոփ տեղեկատվություն</w:t>
      </w:r>
    </w:p>
    <w:p w14:paraId="5EF6A184" w14:textId="59D4F2C1" w:rsidR="00C731B4" w:rsidRPr="00C6728A" w:rsidRDefault="00963939" w:rsidP="00CC7964">
      <w:pPr>
        <w:spacing w:after="200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DE1E07" w:rsidRPr="00C6728A">
        <w:rPr>
          <w:rFonts w:ascii="GHEA Grapalat" w:hAnsi="GHEA Grapalat"/>
          <w:color w:val="000000"/>
          <w:shd w:val="clear" w:color="auto" w:fill="FFFFFF"/>
          <w:lang w:val="hy-AM"/>
        </w:rPr>
        <w:t>8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գերատեսչություններում </w:t>
      </w:r>
      <w:r w:rsidR="00D53862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(կատարող) 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իրականացված ՀՀ 202</w:t>
      </w:r>
      <w:r w:rsidR="00DE1E07" w:rsidRPr="00C6728A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թ. պե</w:t>
      </w:r>
      <w:r w:rsidR="0019741D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53862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տա</w:t>
      </w:r>
      <w:r w:rsidR="006863CD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կան բյուջեի կա</w:t>
      </w:r>
      <w:r w:rsidR="00C00B9D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տարման հաշվեքննությունների </w:t>
      </w:r>
      <w:r w:rsidR="00267FAE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արդյունքում արձանագրվել և </w:t>
      </w:r>
      <w:r w:rsidRPr="00C6728A">
        <w:rPr>
          <w:rFonts w:ascii="GHEA Grapalat" w:hAnsi="GHEA Grapalat"/>
          <w:shd w:val="clear" w:color="auto" w:fill="FFFFFF"/>
          <w:lang w:val="hy-AM"/>
        </w:rPr>
        <w:t>31.12.2</w:t>
      </w:r>
      <w:r w:rsidR="00DE1E07" w:rsidRPr="00C6728A">
        <w:rPr>
          <w:rFonts w:ascii="GHEA Grapalat" w:hAnsi="GHEA Grapalat"/>
          <w:shd w:val="clear" w:color="auto" w:fill="FFFFFF"/>
          <w:lang w:val="hy-AM"/>
        </w:rPr>
        <w:t>1</w:t>
      </w:r>
      <w:r w:rsidRPr="00C6728A">
        <w:rPr>
          <w:rFonts w:ascii="GHEA Grapalat" w:hAnsi="GHEA Grapalat"/>
          <w:shd w:val="clear" w:color="auto" w:fill="FFFFFF"/>
          <w:lang w:val="hy-AM"/>
        </w:rPr>
        <w:t xml:space="preserve">թ. դրությամբ </w:t>
      </w:r>
      <w:r w:rsidR="00267FAE" w:rsidRPr="00C6728A">
        <w:rPr>
          <w:rFonts w:ascii="GHEA Grapalat" w:hAnsi="GHEA Grapalat"/>
          <w:shd w:val="clear" w:color="auto" w:fill="FFFFFF"/>
          <w:lang w:val="hy-AM"/>
        </w:rPr>
        <w:t>առ</w:t>
      </w:r>
      <w:r w:rsidR="00C00B9D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="00267FAE" w:rsidRPr="00C6728A">
        <w:rPr>
          <w:rFonts w:ascii="GHEA Grapalat" w:hAnsi="GHEA Grapalat"/>
          <w:shd w:val="clear" w:color="auto" w:fill="FFFFFF"/>
          <w:lang w:val="hy-AM"/>
        </w:rPr>
        <w:t>կա</w:t>
      </w:r>
      <w:r w:rsidRPr="00C6728A">
        <w:rPr>
          <w:rFonts w:ascii="GHEA Grapalat" w:hAnsi="GHEA Grapalat"/>
          <w:shd w:val="clear" w:color="auto" w:fill="FFFFFF"/>
          <w:lang w:val="hy-AM"/>
        </w:rPr>
        <w:t xml:space="preserve"> են</w:t>
      </w:r>
      <w:r w:rsidR="00267FAE" w:rsidRPr="00C6728A">
        <w:rPr>
          <w:rFonts w:ascii="GHEA Grapalat" w:hAnsi="GHEA Grapalat"/>
          <w:shd w:val="clear" w:color="auto" w:fill="FFFFFF"/>
          <w:lang w:val="hy-AM"/>
        </w:rPr>
        <w:t xml:space="preserve"> եղել</w:t>
      </w:r>
      <w:r w:rsidRPr="00C6728A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E1E07" w:rsidRPr="00C6728A">
        <w:rPr>
          <w:rFonts w:ascii="GHEA Grapalat" w:hAnsi="GHEA Grapalat"/>
          <w:shd w:val="clear" w:color="auto" w:fill="FFFFFF"/>
          <w:lang w:val="hy-AM"/>
        </w:rPr>
        <w:t>2</w:t>
      </w:r>
      <w:r w:rsidR="00DB39C5" w:rsidRPr="00C6728A">
        <w:rPr>
          <w:rFonts w:ascii="GHEA Grapalat" w:hAnsi="GHEA Grapalat"/>
          <w:shd w:val="clear" w:color="auto" w:fill="FFFFFF"/>
          <w:lang w:val="hy-AM"/>
        </w:rPr>
        <w:t>6</w:t>
      </w:r>
      <w:r w:rsidRPr="00C6728A">
        <w:rPr>
          <w:rFonts w:ascii="GHEA Grapalat" w:hAnsi="GHEA Grapalat"/>
          <w:shd w:val="clear" w:color="auto" w:fill="FFFFFF"/>
          <w:lang w:val="hy-AM"/>
        </w:rPr>
        <w:t xml:space="preserve"> հատ խեղաթյուրումներ </w:t>
      </w:r>
      <w:r w:rsidR="00DE1E07" w:rsidRPr="00C6728A">
        <w:rPr>
          <w:rFonts w:ascii="GHEA Grapalat" w:hAnsi="GHEA Grapalat"/>
          <w:shd w:val="clear" w:color="auto" w:fill="FFFFFF"/>
          <w:lang w:val="hy-AM"/>
        </w:rPr>
        <w:t>6</w:t>
      </w:r>
      <w:r w:rsidRPr="00C6728A">
        <w:rPr>
          <w:rFonts w:ascii="GHEA Grapalat" w:hAnsi="GHEA Grapalat"/>
          <w:shd w:val="clear" w:color="auto" w:fill="FFFFFF"/>
          <w:lang w:val="hy-AM"/>
        </w:rPr>
        <w:t xml:space="preserve"> գերա</w:t>
      </w:r>
      <w:r w:rsidR="0019741D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տես</w:t>
      </w:r>
      <w:r w:rsidR="006863CD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չու</w:t>
      </w:r>
      <w:r w:rsidR="0019741D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թ</w:t>
      </w:r>
      <w:r w:rsidR="0019741D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յուն</w:t>
      </w:r>
      <w:r w:rsidR="0019741D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նե</w:t>
      </w:r>
      <w:r w:rsidR="0019741D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րում: Խեղա</w:t>
      </w:r>
      <w:r w:rsidR="00C00B9D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թյուրում</w:t>
      </w:r>
      <w:r w:rsidR="00C00B9D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նե</w:t>
      </w:r>
      <w:r w:rsidR="00C00B9D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 xml:space="preserve">րի ընդհանուր գումարը կազմել է </w:t>
      </w:r>
      <w:r w:rsidR="00DB39C5" w:rsidRPr="00C6728A">
        <w:rPr>
          <w:rFonts w:ascii="GHEA Grapalat" w:hAnsi="GHEA Grapalat"/>
          <w:bCs/>
          <w:shd w:val="clear" w:color="auto" w:fill="FFFFFF"/>
          <w:lang w:val="hy-AM"/>
        </w:rPr>
        <w:t>2</w:t>
      </w:r>
      <w:r w:rsidR="00DE1E07" w:rsidRPr="00C6728A">
        <w:rPr>
          <w:rFonts w:ascii="GHEA Grapalat" w:hAnsi="GHEA Grapalat"/>
          <w:bCs/>
          <w:shd w:val="clear" w:color="auto" w:fill="FFFFFF"/>
          <w:lang w:val="hy-AM"/>
        </w:rPr>
        <w:t>,</w:t>
      </w:r>
      <w:r w:rsidR="00DB39C5" w:rsidRPr="00C6728A">
        <w:rPr>
          <w:rFonts w:ascii="GHEA Grapalat" w:hAnsi="GHEA Grapalat"/>
          <w:bCs/>
          <w:shd w:val="clear" w:color="auto" w:fill="FFFFFF"/>
          <w:lang w:val="hy-AM"/>
        </w:rPr>
        <w:t>651</w:t>
      </w:r>
      <w:r w:rsidR="00DE1E07" w:rsidRPr="00C6728A">
        <w:rPr>
          <w:rFonts w:ascii="GHEA Grapalat" w:hAnsi="GHEA Grapalat"/>
          <w:bCs/>
          <w:shd w:val="clear" w:color="auto" w:fill="FFFFFF"/>
          <w:lang w:val="hy-AM"/>
        </w:rPr>
        <w:t>,</w:t>
      </w:r>
      <w:r w:rsidR="00DB39C5" w:rsidRPr="00C6728A">
        <w:rPr>
          <w:rFonts w:ascii="GHEA Grapalat" w:hAnsi="GHEA Grapalat"/>
          <w:bCs/>
          <w:shd w:val="clear" w:color="auto" w:fill="FFFFFF"/>
          <w:lang w:val="hy-AM"/>
        </w:rPr>
        <w:t>846</w:t>
      </w:r>
      <w:r w:rsidR="00DE1E07" w:rsidRPr="00C6728A">
        <w:rPr>
          <w:rFonts w:ascii="GHEA Grapalat" w:hAnsi="GHEA Grapalat"/>
          <w:bCs/>
          <w:shd w:val="clear" w:color="auto" w:fill="FFFFFF"/>
          <w:lang w:val="hy-AM"/>
        </w:rPr>
        <w:t>.</w:t>
      </w:r>
      <w:r w:rsidR="00DB39C5" w:rsidRPr="00C6728A">
        <w:rPr>
          <w:rFonts w:ascii="GHEA Grapalat" w:hAnsi="GHEA Grapalat"/>
          <w:bCs/>
          <w:shd w:val="clear" w:color="auto" w:fill="FFFFFF"/>
          <w:lang w:val="hy-AM"/>
        </w:rPr>
        <w:t xml:space="preserve">04 </w:t>
      </w:r>
      <w:r w:rsidRPr="00C6728A">
        <w:rPr>
          <w:rFonts w:ascii="GHEA Grapalat" w:hAnsi="GHEA Grapalat"/>
          <w:bCs/>
          <w:shd w:val="clear" w:color="auto" w:fill="FFFFFF"/>
          <w:lang w:val="hy-AM"/>
        </w:rPr>
        <w:t xml:space="preserve">հազ. դրամ կամ </w:t>
      </w:r>
      <w:r w:rsidR="00A00424" w:rsidRPr="00C6728A">
        <w:rPr>
          <w:rFonts w:ascii="GHEA Grapalat" w:hAnsi="GHEA Grapalat"/>
          <w:bCs/>
          <w:shd w:val="clear" w:color="auto" w:fill="FFFFFF"/>
          <w:lang w:val="hy-AM"/>
        </w:rPr>
        <w:t>հաշ</w:t>
      </w:r>
      <w:r w:rsidR="0019741D" w:rsidRPr="00C6728A">
        <w:rPr>
          <w:rFonts w:ascii="GHEA Grapalat" w:hAnsi="GHEA Grapalat"/>
          <w:bCs/>
          <w:shd w:val="clear" w:color="auto" w:fill="FFFFFF"/>
          <w:lang w:val="hy-AM"/>
        </w:rPr>
        <w:softHyphen/>
      </w:r>
      <w:r w:rsidR="00A00424" w:rsidRPr="00C6728A">
        <w:rPr>
          <w:rFonts w:ascii="GHEA Grapalat" w:hAnsi="GHEA Grapalat"/>
          <w:bCs/>
          <w:shd w:val="clear" w:color="auto" w:fill="FFFFFF"/>
          <w:lang w:val="hy-AM"/>
        </w:rPr>
        <w:t>վեքննված գե</w:t>
      </w:r>
      <w:r w:rsidR="00C00B9D" w:rsidRPr="00C6728A">
        <w:rPr>
          <w:rFonts w:ascii="GHEA Grapalat" w:hAnsi="GHEA Grapalat"/>
          <w:bCs/>
          <w:shd w:val="clear" w:color="auto" w:fill="FFFFFF"/>
          <w:lang w:val="hy-AM"/>
        </w:rPr>
        <w:softHyphen/>
      </w:r>
      <w:r w:rsidR="00A00424" w:rsidRPr="00C6728A">
        <w:rPr>
          <w:rFonts w:ascii="GHEA Grapalat" w:hAnsi="GHEA Grapalat"/>
          <w:bCs/>
          <w:shd w:val="clear" w:color="auto" w:fill="FFFFFF"/>
          <w:lang w:val="hy-AM"/>
        </w:rPr>
        <w:t>րա</w:t>
      </w:r>
      <w:r w:rsidR="00C00B9D" w:rsidRPr="00C6728A">
        <w:rPr>
          <w:rFonts w:ascii="GHEA Grapalat" w:hAnsi="GHEA Grapalat"/>
          <w:bCs/>
          <w:shd w:val="clear" w:color="auto" w:fill="FFFFFF"/>
          <w:lang w:val="hy-AM"/>
        </w:rPr>
        <w:softHyphen/>
      </w:r>
      <w:r w:rsidR="00A00424" w:rsidRPr="00C6728A">
        <w:rPr>
          <w:rFonts w:ascii="GHEA Grapalat" w:hAnsi="GHEA Grapalat"/>
          <w:bCs/>
          <w:shd w:val="clear" w:color="auto" w:fill="FFFFFF"/>
          <w:lang w:val="hy-AM"/>
        </w:rPr>
        <w:t>տեսչությունների տա</w:t>
      </w:r>
      <w:r w:rsidR="006863CD">
        <w:rPr>
          <w:rFonts w:ascii="GHEA Grapalat" w:hAnsi="GHEA Grapalat"/>
          <w:bCs/>
          <w:shd w:val="clear" w:color="auto" w:fill="FFFFFF"/>
          <w:lang w:val="hy-AM"/>
        </w:rPr>
        <w:softHyphen/>
      </w:r>
      <w:r w:rsidR="00A00424" w:rsidRPr="00C6728A">
        <w:rPr>
          <w:rFonts w:ascii="GHEA Grapalat" w:hAnsi="GHEA Grapalat"/>
          <w:bCs/>
          <w:shd w:val="clear" w:color="auto" w:fill="FFFFFF"/>
          <w:lang w:val="hy-AM"/>
        </w:rPr>
        <w:t>րե</w:t>
      </w:r>
      <w:r w:rsidR="006863CD">
        <w:rPr>
          <w:rFonts w:ascii="GHEA Grapalat" w:hAnsi="GHEA Grapalat"/>
          <w:bCs/>
          <w:shd w:val="clear" w:color="auto" w:fill="FFFFFF"/>
          <w:lang w:val="hy-AM"/>
        </w:rPr>
        <w:softHyphen/>
      </w:r>
      <w:r w:rsidR="00A00424" w:rsidRPr="00C6728A">
        <w:rPr>
          <w:rFonts w:ascii="GHEA Grapalat" w:hAnsi="GHEA Grapalat"/>
          <w:bCs/>
          <w:shd w:val="clear" w:color="auto" w:fill="FFFFFF"/>
          <w:lang w:val="hy-AM"/>
        </w:rPr>
        <w:t>կան</w:t>
      </w:r>
      <w:r w:rsidR="00DE1E07" w:rsidRPr="00C6728A">
        <w:rPr>
          <w:rFonts w:ascii="GHEA Grapalat" w:hAnsi="GHEA Grapalat"/>
          <w:bCs/>
          <w:shd w:val="clear" w:color="auto" w:fill="FFFFFF"/>
          <w:lang w:val="hy-AM"/>
        </w:rPr>
        <w:t xml:space="preserve"> դրամարկղային</w:t>
      </w:r>
      <w:r w:rsidR="00A00424" w:rsidRPr="00C6728A">
        <w:rPr>
          <w:rFonts w:ascii="GHEA Grapalat" w:hAnsi="GHEA Grapalat"/>
          <w:bCs/>
          <w:shd w:val="clear" w:color="auto" w:fill="FFFFFF"/>
          <w:lang w:val="hy-AM"/>
        </w:rPr>
        <w:t xml:space="preserve"> ծախսի</w:t>
      </w:r>
      <w:r w:rsidRPr="00C6728A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="000E702E" w:rsidRPr="00C6728A">
        <w:rPr>
          <w:rFonts w:ascii="GHEA Grapalat" w:hAnsi="GHEA Grapalat"/>
          <w:bCs/>
          <w:shd w:val="clear" w:color="auto" w:fill="FFFFFF"/>
          <w:lang w:val="hy-AM"/>
        </w:rPr>
        <w:t>0.</w:t>
      </w:r>
      <w:r w:rsidR="00DB39C5" w:rsidRPr="00C6728A">
        <w:rPr>
          <w:rFonts w:ascii="GHEA Grapalat" w:hAnsi="GHEA Grapalat"/>
          <w:bCs/>
          <w:shd w:val="clear" w:color="auto" w:fill="FFFFFF"/>
          <w:lang w:val="hy-AM"/>
        </w:rPr>
        <w:t>15</w:t>
      </w:r>
      <w:r w:rsidRPr="00C6728A">
        <w:rPr>
          <w:rFonts w:ascii="GHEA Grapalat" w:hAnsi="GHEA Grapalat"/>
          <w:bCs/>
          <w:shd w:val="clear" w:color="auto" w:fill="FFFFFF"/>
          <w:lang w:val="hy-AM"/>
        </w:rPr>
        <w:t>%-ը:</w:t>
      </w:r>
    </w:p>
    <w:p w14:paraId="3BDE7C0A" w14:textId="77777777" w:rsidR="00FC5393" w:rsidRDefault="00FC5393" w:rsidP="003F422A">
      <w:pPr>
        <w:spacing w:after="200"/>
        <w:ind w:left="-1276" w:hanging="425"/>
        <w:rPr>
          <w:rFonts w:ascii="GHEA Grapalat" w:hAnsi="GHEA Grapalat"/>
          <w:i/>
          <w:lang w:val="hy-AM"/>
        </w:rPr>
      </w:pPr>
    </w:p>
    <w:p w14:paraId="56FA8DCF" w14:textId="4A112D17" w:rsidR="00FC5393" w:rsidRDefault="00FC5393" w:rsidP="003F422A">
      <w:pPr>
        <w:spacing w:after="200"/>
        <w:ind w:left="-1276" w:hanging="425"/>
        <w:rPr>
          <w:rFonts w:ascii="GHEA Grapalat" w:hAnsi="GHEA Grapalat"/>
          <w:i/>
          <w:lang w:val="hy-AM"/>
        </w:rPr>
      </w:pPr>
    </w:p>
    <w:p w14:paraId="0FFB98E9" w14:textId="77777777" w:rsidR="00FD7DF0" w:rsidRDefault="00FD7DF0" w:rsidP="003F422A">
      <w:pPr>
        <w:spacing w:after="200"/>
        <w:ind w:left="-1276" w:hanging="425"/>
        <w:rPr>
          <w:rFonts w:ascii="GHEA Grapalat" w:hAnsi="GHEA Grapalat"/>
          <w:i/>
          <w:lang w:val="hy-AM"/>
        </w:rPr>
      </w:pPr>
    </w:p>
    <w:p w14:paraId="78738090" w14:textId="77777777" w:rsidR="00FC5393" w:rsidRDefault="00FC5393" w:rsidP="003F422A">
      <w:pPr>
        <w:spacing w:after="200"/>
        <w:ind w:left="-1276" w:hanging="425"/>
        <w:rPr>
          <w:rFonts w:ascii="GHEA Grapalat" w:hAnsi="GHEA Grapalat"/>
          <w:i/>
          <w:lang w:val="hy-AM"/>
        </w:rPr>
      </w:pPr>
    </w:p>
    <w:p w14:paraId="0286A73F" w14:textId="77777777" w:rsidR="00FD7DF0" w:rsidRPr="00665343" w:rsidRDefault="00FD7DF0" w:rsidP="00FD7DF0">
      <w:pPr>
        <w:keepNext/>
        <w:keepLines/>
        <w:spacing w:after="200"/>
        <w:ind w:left="-1267" w:hanging="432"/>
        <w:rPr>
          <w:rFonts w:ascii="GHEA Grapalat" w:hAnsi="GHEA Grapalat"/>
          <w:lang w:val="hy-AM"/>
        </w:rPr>
      </w:pPr>
      <w:r w:rsidRPr="00665343">
        <w:rPr>
          <w:rFonts w:ascii="GHEA Grapalat" w:hAnsi="GHEA Grapalat"/>
          <w:i/>
          <w:lang w:val="hy-AM"/>
        </w:rPr>
        <w:lastRenderedPageBreak/>
        <w:t>Աղյուսակ 2. Խեղաթյուրումների վերաբերյալ ամփոփ տեղեկատվություն</w:t>
      </w:r>
      <w:r w:rsidRPr="00665343">
        <w:rPr>
          <w:rFonts w:ascii="GHEA Grapalat" w:hAnsi="GHEA Grapalat"/>
          <w:shd w:val="clear" w:color="auto" w:fill="FFFFFF"/>
          <w:lang w:val="hy-AM"/>
        </w:rPr>
        <w:fldChar w:fldCharType="begin"/>
      </w:r>
      <w:r w:rsidRPr="00665343">
        <w:rPr>
          <w:rFonts w:ascii="GHEA Grapalat" w:hAnsi="GHEA Grapalat"/>
          <w:shd w:val="clear" w:color="auto" w:fill="FFFFFF"/>
          <w:lang w:val="hy-AM"/>
        </w:rPr>
        <w:instrText xml:space="preserve"> LINK Excel.Sheet.12 "C:\\Users\\ZMKHITARYAN\\Desktop\\2021 Բյուջեի եզրակացություն\\Ampop.xlsx" "Sheet2!R2C1:R21C6" \a \f 5 \h  \* MERGEFORMAT </w:instrText>
      </w:r>
      <w:r w:rsidRPr="00665343">
        <w:rPr>
          <w:rFonts w:ascii="GHEA Grapalat" w:hAnsi="GHEA Grapalat"/>
          <w:shd w:val="clear" w:color="auto" w:fill="FFFFFF"/>
          <w:lang w:val="hy-AM"/>
        </w:rPr>
        <w:fldChar w:fldCharType="separate"/>
      </w:r>
    </w:p>
    <w:tbl>
      <w:tblPr>
        <w:tblStyle w:val="aa"/>
        <w:tblW w:w="9923" w:type="dxa"/>
        <w:tblInd w:w="-1706" w:type="dxa"/>
        <w:tblBorders>
          <w:bottom w:val="thickThinSmallGap" w:sz="24" w:space="0" w:color="auto"/>
          <w:right w:val="thickThinSmallGap" w:sz="2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82"/>
        <w:gridCol w:w="2410"/>
        <w:gridCol w:w="1985"/>
        <w:gridCol w:w="698"/>
        <w:gridCol w:w="1423"/>
      </w:tblGrid>
      <w:tr w:rsidR="00FD7DF0" w:rsidRPr="005D7B67" w14:paraId="36765941" w14:textId="77777777" w:rsidTr="00665343">
        <w:trPr>
          <w:trHeight w:val="20"/>
          <w:tblHeader/>
        </w:trPr>
        <w:tc>
          <w:tcPr>
            <w:tcW w:w="425" w:type="dxa"/>
            <w:vMerge w:val="restart"/>
            <w:vAlign w:val="center"/>
            <w:hideMark/>
          </w:tcPr>
          <w:p w14:paraId="02CAC89F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b/>
                <w:bCs/>
                <w:iCs/>
                <w:shd w:val="clear" w:color="auto" w:fill="FFFFFF"/>
              </w:rPr>
            </w:pPr>
            <w:r w:rsidRPr="00665343">
              <w:rPr>
                <w:rFonts w:ascii="GHEA Grapalat" w:hAnsi="GHEA Grapalat"/>
                <w:b/>
                <w:bCs/>
                <w:iCs/>
                <w:shd w:val="clear" w:color="auto" w:fill="FFFFFF"/>
              </w:rPr>
              <w:t>N</w:t>
            </w:r>
          </w:p>
        </w:tc>
        <w:tc>
          <w:tcPr>
            <w:tcW w:w="2982" w:type="dxa"/>
            <w:vMerge w:val="restart"/>
            <w:vAlign w:val="center"/>
            <w:hideMark/>
          </w:tcPr>
          <w:p w14:paraId="387F4019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b/>
                <w:bCs/>
                <w:iCs/>
                <w:shd w:val="clear" w:color="auto" w:fill="FFFFFF"/>
              </w:rPr>
            </w:pPr>
            <w:r w:rsidRPr="00665343">
              <w:rPr>
                <w:rFonts w:ascii="GHEA Grapalat" w:hAnsi="GHEA Grapalat"/>
                <w:b/>
                <w:bCs/>
                <w:iCs/>
                <w:shd w:val="clear" w:color="auto" w:fill="FFFFFF"/>
              </w:rPr>
              <w:t>Գերատեսչության (կատարող) անվանումը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04CAE2BC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b/>
                <w:bCs/>
                <w:iCs/>
                <w:shd w:val="clear" w:color="auto" w:fill="FFFFFF"/>
              </w:rPr>
            </w:pPr>
            <w:r w:rsidRPr="00665343">
              <w:rPr>
                <w:rFonts w:ascii="GHEA Grapalat" w:hAnsi="GHEA Grapalat"/>
                <w:b/>
                <w:bCs/>
                <w:iCs/>
                <w:shd w:val="clear" w:color="auto" w:fill="FFFFFF"/>
              </w:rPr>
              <w:t xml:space="preserve">2021թ. դրամարկղային ծախսը </w:t>
            </w:r>
            <w:r w:rsidRPr="00665343">
              <w:rPr>
                <w:rFonts w:ascii="GHEA Grapalat" w:hAnsi="GHEA Grapalat"/>
                <w:b/>
                <w:bCs/>
                <w:iCs/>
                <w:shd w:val="clear" w:color="auto" w:fill="FFFFFF"/>
              </w:rPr>
              <w:br/>
              <w:t>(</w:t>
            </w:r>
            <w:r>
              <w:rPr>
                <w:rFonts w:ascii="GHEA Grapalat" w:hAnsi="GHEA Grapalat"/>
                <w:b/>
                <w:bCs/>
                <w:iCs/>
                <w:shd w:val="clear" w:color="auto" w:fill="FFFFFF"/>
              </w:rPr>
              <w:t>մլն</w:t>
            </w:r>
            <w:r w:rsidRPr="00665343">
              <w:rPr>
                <w:rFonts w:ascii="GHEA Grapalat" w:hAnsi="GHEA Grapalat"/>
                <w:b/>
                <w:bCs/>
                <w:iCs/>
                <w:shd w:val="clear" w:color="auto" w:fill="FFFFFF"/>
              </w:rPr>
              <w:t>. դրամ)</w:t>
            </w:r>
          </w:p>
        </w:tc>
        <w:tc>
          <w:tcPr>
            <w:tcW w:w="4106" w:type="dxa"/>
            <w:gridSpan w:val="3"/>
            <w:vAlign w:val="center"/>
            <w:hideMark/>
          </w:tcPr>
          <w:p w14:paraId="76690875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b/>
                <w:bCs/>
                <w:iCs/>
                <w:shd w:val="clear" w:color="auto" w:fill="FFFFFF"/>
              </w:rPr>
            </w:pPr>
            <w:r w:rsidRPr="00665343">
              <w:rPr>
                <w:rFonts w:ascii="GHEA Grapalat" w:hAnsi="GHEA Grapalat"/>
                <w:b/>
                <w:bCs/>
                <w:iCs/>
                <w:shd w:val="clear" w:color="auto" w:fill="FFFFFF"/>
              </w:rPr>
              <w:t>Խեղաթյուրումներ</w:t>
            </w:r>
          </w:p>
        </w:tc>
      </w:tr>
      <w:tr w:rsidR="00FD7DF0" w:rsidRPr="005D7B67" w14:paraId="7330095E" w14:textId="77777777" w:rsidTr="00665343">
        <w:trPr>
          <w:trHeight w:val="20"/>
          <w:tblHeader/>
        </w:trPr>
        <w:tc>
          <w:tcPr>
            <w:tcW w:w="425" w:type="dxa"/>
            <w:vMerge/>
            <w:vAlign w:val="center"/>
            <w:hideMark/>
          </w:tcPr>
          <w:p w14:paraId="754AEA0D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14:paraId="5601F3F3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3F89B9A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1985" w:type="dxa"/>
            <w:vAlign w:val="center"/>
            <w:hideMark/>
          </w:tcPr>
          <w:p w14:paraId="1376331F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b/>
                <w:bCs/>
                <w:i/>
                <w:iCs/>
                <w:shd w:val="clear" w:color="auto" w:fill="FFFFFF"/>
              </w:rPr>
            </w:pPr>
            <w:r w:rsidRPr="00665343">
              <w:rPr>
                <w:rFonts w:ascii="GHEA Grapalat" w:hAnsi="GHEA Grapalat"/>
                <w:b/>
                <w:bCs/>
                <w:i/>
                <w:iCs/>
                <w:shd w:val="clear" w:color="auto" w:fill="FFFFFF"/>
              </w:rPr>
              <w:t>Տես. կշիռը դրա-մարկղային ծախսում (%)</w:t>
            </w:r>
          </w:p>
        </w:tc>
        <w:tc>
          <w:tcPr>
            <w:tcW w:w="698" w:type="dxa"/>
            <w:vAlign w:val="center"/>
            <w:hideMark/>
          </w:tcPr>
          <w:p w14:paraId="3893ED60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b/>
                <w:bCs/>
                <w:i/>
                <w:iCs/>
                <w:shd w:val="clear" w:color="auto" w:fill="FFFFFF"/>
              </w:rPr>
            </w:pPr>
            <w:r w:rsidRPr="00665343">
              <w:rPr>
                <w:rFonts w:ascii="GHEA Grapalat" w:hAnsi="GHEA Grapalat"/>
                <w:b/>
                <w:bCs/>
                <w:i/>
                <w:iCs/>
                <w:shd w:val="clear" w:color="auto" w:fill="FFFFFF"/>
              </w:rPr>
              <w:t>Քա-նակ</w:t>
            </w:r>
          </w:p>
        </w:tc>
        <w:tc>
          <w:tcPr>
            <w:tcW w:w="1423" w:type="dxa"/>
            <w:vAlign w:val="center"/>
            <w:hideMark/>
          </w:tcPr>
          <w:p w14:paraId="1E064FCC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b/>
                <w:bCs/>
                <w:i/>
                <w:iCs/>
                <w:shd w:val="clear" w:color="auto" w:fill="FFFFFF"/>
              </w:rPr>
            </w:pPr>
            <w:r w:rsidRPr="00665343">
              <w:rPr>
                <w:rFonts w:ascii="GHEA Grapalat" w:hAnsi="GHEA Grapalat"/>
                <w:b/>
                <w:bCs/>
                <w:i/>
                <w:iCs/>
                <w:shd w:val="clear" w:color="auto" w:fill="FFFFFF"/>
              </w:rPr>
              <w:t xml:space="preserve">Գումար </w:t>
            </w:r>
            <w:r w:rsidRPr="00665343">
              <w:rPr>
                <w:rFonts w:ascii="GHEA Grapalat" w:hAnsi="GHEA Grapalat"/>
                <w:b/>
                <w:bCs/>
                <w:i/>
                <w:iCs/>
                <w:shd w:val="clear" w:color="auto" w:fill="FFFFFF"/>
              </w:rPr>
              <w:br/>
              <w:t>(</w:t>
            </w:r>
            <w:r>
              <w:rPr>
                <w:rFonts w:ascii="GHEA Grapalat" w:hAnsi="GHEA Grapalat"/>
                <w:b/>
                <w:bCs/>
                <w:i/>
                <w:iCs/>
                <w:shd w:val="clear" w:color="auto" w:fill="FFFFFF"/>
              </w:rPr>
              <w:t>մլն</w:t>
            </w:r>
            <w:r w:rsidRPr="00665343">
              <w:rPr>
                <w:rFonts w:ascii="GHEA Grapalat" w:hAnsi="GHEA Grapalat"/>
                <w:b/>
                <w:bCs/>
                <w:i/>
                <w:iCs/>
                <w:shd w:val="clear" w:color="auto" w:fill="FFFFFF"/>
              </w:rPr>
              <w:t>. դրամ)</w:t>
            </w:r>
          </w:p>
        </w:tc>
      </w:tr>
      <w:tr w:rsidR="00FD7DF0" w:rsidRPr="005D7B67" w14:paraId="2A19B04D" w14:textId="77777777" w:rsidTr="00665343">
        <w:trPr>
          <w:trHeight w:val="20"/>
        </w:trPr>
        <w:tc>
          <w:tcPr>
            <w:tcW w:w="425" w:type="dxa"/>
            <w:vAlign w:val="center"/>
          </w:tcPr>
          <w:p w14:paraId="14E44733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1</w:t>
            </w:r>
          </w:p>
        </w:tc>
        <w:tc>
          <w:tcPr>
            <w:tcW w:w="2982" w:type="dxa"/>
            <w:vAlign w:val="center"/>
          </w:tcPr>
          <w:p w14:paraId="148C204F" w14:textId="4BA5CC03" w:rsidR="00FD7DF0" w:rsidRPr="00665343" w:rsidRDefault="007C3D41" w:rsidP="00665343">
            <w:pPr>
              <w:rPr>
                <w:rFonts w:ascii="GHEA Grapalat" w:hAnsi="GHEA Grapalat"/>
                <w:shd w:val="clear" w:color="auto" w:fill="FFFFFF"/>
              </w:rPr>
            </w:pPr>
            <w:r>
              <w:rPr>
                <w:rFonts w:ascii="GHEA Grapalat" w:hAnsi="GHEA Grapalat"/>
                <w:shd w:val="clear" w:color="auto" w:fill="FFFFFF"/>
              </w:rPr>
              <w:t>Տ</w:t>
            </w:r>
            <w:r w:rsidR="00FD7DF0" w:rsidRPr="00665343">
              <w:rPr>
                <w:rFonts w:ascii="GHEA Grapalat" w:hAnsi="GHEA Grapalat"/>
                <w:shd w:val="clear" w:color="auto" w:fill="FFFFFF"/>
              </w:rPr>
              <w:t>արածքային կառավարման և ենթակառուցվածքների նախարարություն (ՏԿԵՆ)</w:t>
            </w:r>
            <w:r w:rsidR="00FD7DF0" w:rsidRPr="00665343">
              <w:rPr>
                <w:rFonts w:ascii="GHEA Grapalat" w:hAnsi="GHEA Grapalat"/>
                <w:shd w:val="clear" w:color="auto" w:fill="FFFFFF"/>
              </w:rPr>
              <w:tab/>
            </w:r>
          </w:p>
        </w:tc>
        <w:tc>
          <w:tcPr>
            <w:tcW w:w="2410" w:type="dxa"/>
            <w:noWrap/>
            <w:vAlign w:val="center"/>
          </w:tcPr>
          <w:p w14:paraId="5EC033B0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109,464</w:t>
            </w:r>
            <w:r>
              <w:rPr>
                <w:rFonts w:ascii="GHEA Grapalat" w:hAnsi="GHEA Grapalat"/>
                <w:shd w:val="clear" w:color="auto" w:fill="FFFFFF"/>
              </w:rPr>
              <w:t>.8</w:t>
            </w:r>
          </w:p>
        </w:tc>
        <w:tc>
          <w:tcPr>
            <w:tcW w:w="1985" w:type="dxa"/>
            <w:vAlign w:val="center"/>
          </w:tcPr>
          <w:p w14:paraId="0E8BE199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1.16</w:t>
            </w:r>
          </w:p>
        </w:tc>
        <w:tc>
          <w:tcPr>
            <w:tcW w:w="698" w:type="dxa"/>
            <w:vAlign w:val="center"/>
          </w:tcPr>
          <w:p w14:paraId="275A6B52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8</w:t>
            </w:r>
          </w:p>
        </w:tc>
        <w:tc>
          <w:tcPr>
            <w:tcW w:w="1423" w:type="dxa"/>
            <w:vAlign w:val="center"/>
          </w:tcPr>
          <w:p w14:paraId="52D4003B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1,274</w:t>
            </w:r>
            <w:r>
              <w:rPr>
                <w:rFonts w:ascii="GHEA Grapalat" w:hAnsi="GHEA Grapalat"/>
                <w:shd w:val="clear" w:color="auto" w:fill="FFFFFF"/>
              </w:rPr>
              <w:t>.4</w:t>
            </w:r>
          </w:p>
        </w:tc>
      </w:tr>
      <w:tr w:rsidR="00FD7DF0" w:rsidRPr="005D7B67" w14:paraId="21815DEE" w14:textId="77777777" w:rsidTr="00665343">
        <w:trPr>
          <w:trHeight w:val="20"/>
        </w:trPr>
        <w:tc>
          <w:tcPr>
            <w:tcW w:w="425" w:type="dxa"/>
            <w:vAlign w:val="center"/>
          </w:tcPr>
          <w:p w14:paraId="368D3DC9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2</w:t>
            </w:r>
          </w:p>
        </w:tc>
        <w:tc>
          <w:tcPr>
            <w:tcW w:w="2982" w:type="dxa"/>
            <w:vAlign w:val="center"/>
          </w:tcPr>
          <w:p w14:paraId="63880A41" w14:textId="21F91CB9" w:rsidR="00FD7DF0" w:rsidRPr="00665343" w:rsidRDefault="007C3D41" w:rsidP="00665343">
            <w:pPr>
              <w:rPr>
                <w:rFonts w:ascii="GHEA Grapalat" w:hAnsi="GHEA Grapalat"/>
                <w:shd w:val="clear" w:color="auto" w:fill="FFFFFF"/>
              </w:rPr>
            </w:pPr>
            <w:r>
              <w:rPr>
                <w:rFonts w:ascii="GHEA Grapalat" w:hAnsi="GHEA Grapalat"/>
                <w:shd w:val="clear" w:color="auto" w:fill="FFFFFF"/>
              </w:rPr>
              <w:t>Է</w:t>
            </w:r>
            <w:r w:rsidR="00FD7DF0" w:rsidRPr="00665343">
              <w:rPr>
                <w:rFonts w:ascii="GHEA Grapalat" w:hAnsi="GHEA Grapalat"/>
                <w:shd w:val="clear" w:color="auto" w:fill="FFFFFF"/>
              </w:rPr>
              <w:t>կոնոմիկայի նախարարություն (ԷՆ)</w:t>
            </w:r>
          </w:p>
        </w:tc>
        <w:tc>
          <w:tcPr>
            <w:tcW w:w="2410" w:type="dxa"/>
            <w:noWrap/>
            <w:vAlign w:val="center"/>
          </w:tcPr>
          <w:p w14:paraId="74FE4F54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40,036</w:t>
            </w:r>
            <w:r>
              <w:rPr>
                <w:rFonts w:ascii="GHEA Grapalat" w:hAnsi="GHEA Grapalat"/>
                <w:shd w:val="clear" w:color="auto" w:fill="FFFFFF"/>
              </w:rPr>
              <w:t>.1</w:t>
            </w:r>
          </w:p>
        </w:tc>
        <w:tc>
          <w:tcPr>
            <w:tcW w:w="1985" w:type="dxa"/>
            <w:vAlign w:val="center"/>
          </w:tcPr>
          <w:p w14:paraId="5B36430C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2.64</w:t>
            </w:r>
          </w:p>
        </w:tc>
        <w:tc>
          <w:tcPr>
            <w:tcW w:w="698" w:type="dxa"/>
            <w:vAlign w:val="center"/>
          </w:tcPr>
          <w:p w14:paraId="4BB7152D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4</w:t>
            </w:r>
          </w:p>
        </w:tc>
        <w:tc>
          <w:tcPr>
            <w:tcW w:w="1423" w:type="dxa"/>
            <w:vAlign w:val="center"/>
          </w:tcPr>
          <w:p w14:paraId="49B435D1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1,057</w:t>
            </w:r>
            <w:r>
              <w:rPr>
                <w:rFonts w:ascii="GHEA Grapalat" w:hAnsi="GHEA Grapalat"/>
                <w:shd w:val="clear" w:color="auto" w:fill="FFFFFF"/>
              </w:rPr>
              <w:t>.1</w:t>
            </w:r>
          </w:p>
        </w:tc>
      </w:tr>
      <w:tr w:rsidR="00FD7DF0" w:rsidRPr="005D7B67" w14:paraId="489FAE14" w14:textId="77777777" w:rsidTr="00665343">
        <w:trPr>
          <w:trHeight w:val="20"/>
        </w:trPr>
        <w:tc>
          <w:tcPr>
            <w:tcW w:w="425" w:type="dxa"/>
            <w:vAlign w:val="center"/>
          </w:tcPr>
          <w:p w14:paraId="7AFD467A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3</w:t>
            </w:r>
          </w:p>
        </w:tc>
        <w:tc>
          <w:tcPr>
            <w:tcW w:w="2982" w:type="dxa"/>
            <w:vAlign w:val="center"/>
          </w:tcPr>
          <w:p w14:paraId="6185C069" w14:textId="65B8636E" w:rsidR="00FD7DF0" w:rsidRPr="00665343" w:rsidRDefault="007C3D41" w:rsidP="00665343">
            <w:pPr>
              <w:rPr>
                <w:rFonts w:ascii="GHEA Grapalat" w:hAnsi="GHEA Grapalat"/>
                <w:shd w:val="clear" w:color="auto" w:fill="FFFFFF"/>
              </w:rPr>
            </w:pPr>
            <w:r>
              <w:rPr>
                <w:rFonts w:ascii="GHEA Grapalat" w:hAnsi="GHEA Grapalat"/>
                <w:shd w:val="clear" w:color="auto" w:fill="FFFFFF"/>
              </w:rPr>
              <w:t>Ա</w:t>
            </w:r>
            <w:r w:rsidR="00FD7DF0" w:rsidRPr="00665343">
              <w:rPr>
                <w:rFonts w:ascii="GHEA Grapalat" w:hAnsi="GHEA Grapalat"/>
                <w:shd w:val="clear" w:color="auto" w:fill="FFFFFF"/>
              </w:rPr>
              <w:t>րդարադատության նախարարության քրեակատարողական ծառայություն (ՔԿԾ)</w:t>
            </w:r>
          </w:p>
        </w:tc>
        <w:tc>
          <w:tcPr>
            <w:tcW w:w="2410" w:type="dxa"/>
            <w:noWrap/>
            <w:vAlign w:val="center"/>
          </w:tcPr>
          <w:p w14:paraId="6333735B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11,195</w:t>
            </w:r>
            <w:r>
              <w:rPr>
                <w:rFonts w:ascii="GHEA Grapalat" w:hAnsi="GHEA Grapalat"/>
                <w:shd w:val="clear" w:color="auto" w:fill="FFFFFF"/>
              </w:rPr>
              <w:t>.9</w:t>
            </w:r>
          </w:p>
        </w:tc>
        <w:tc>
          <w:tcPr>
            <w:tcW w:w="1985" w:type="dxa"/>
            <w:vAlign w:val="center"/>
          </w:tcPr>
          <w:p w14:paraId="47DD4386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0.24</w:t>
            </w:r>
          </w:p>
        </w:tc>
        <w:tc>
          <w:tcPr>
            <w:tcW w:w="698" w:type="dxa"/>
            <w:vAlign w:val="center"/>
          </w:tcPr>
          <w:p w14:paraId="0E7440E0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2</w:t>
            </w:r>
          </w:p>
        </w:tc>
        <w:tc>
          <w:tcPr>
            <w:tcW w:w="1423" w:type="dxa"/>
            <w:vAlign w:val="center"/>
          </w:tcPr>
          <w:p w14:paraId="1CE99902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26</w:t>
            </w:r>
            <w:r>
              <w:rPr>
                <w:rFonts w:ascii="GHEA Grapalat" w:hAnsi="GHEA Grapalat"/>
                <w:shd w:val="clear" w:color="auto" w:fill="FFFFFF"/>
              </w:rPr>
              <w:t>.5</w:t>
            </w:r>
          </w:p>
        </w:tc>
      </w:tr>
      <w:tr w:rsidR="00FD7DF0" w:rsidRPr="005D7B67" w14:paraId="5466B924" w14:textId="77777777" w:rsidTr="00665343">
        <w:trPr>
          <w:trHeight w:val="20"/>
        </w:trPr>
        <w:tc>
          <w:tcPr>
            <w:tcW w:w="425" w:type="dxa"/>
            <w:vAlign w:val="center"/>
          </w:tcPr>
          <w:p w14:paraId="30E612A1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4</w:t>
            </w:r>
          </w:p>
        </w:tc>
        <w:tc>
          <w:tcPr>
            <w:tcW w:w="2982" w:type="dxa"/>
            <w:vAlign w:val="center"/>
          </w:tcPr>
          <w:p w14:paraId="05656A68" w14:textId="7C265231" w:rsidR="00FD7DF0" w:rsidRPr="00665343" w:rsidRDefault="007C3D41" w:rsidP="00665343">
            <w:pPr>
              <w:rPr>
                <w:rFonts w:ascii="GHEA Grapalat" w:hAnsi="GHEA Grapalat"/>
                <w:shd w:val="clear" w:color="auto" w:fill="FFFFFF"/>
              </w:rPr>
            </w:pPr>
            <w:r>
              <w:rPr>
                <w:rFonts w:ascii="GHEA Grapalat" w:hAnsi="GHEA Grapalat"/>
                <w:shd w:val="clear" w:color="auto" w:fill="FFFFFF"/>
              </w:rPr>
              <w:t>Կ</w:t>
            </w:r>
            <w:r w:rsidR="00FD7DF0" w:rsidRPr="00665343">
              <w:rPr>
                <w:rFonts w:ascii="GHEA Grapalat" w:hAnsi="GHEA Grapalat"/>
                <w:shd w:val="clear" w:color="auto" w:fill="FFFFFF"/>
              </w:rPr>
              <w:t>րթության, գիտության, մշակույթի և սպորտի նախարարություն (ԿԳՄՍՆ)</w:t>
            </w:r>
          </w:p>
        </w:tc>
        <w:tc>
          <w:tcPr>
            <w:tcW w:w="2410" w:type="dxa"/>
            <w:noWrap/>
            <w:vAlign w:val="center"/>
          </w:tcPr>
          <w:p w14:paraId="1EAFC8F0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69,898</w:t>
            </w:r>
            <w:r>
              <w:rPr>
                <w:rFonts w:ascii="GHEA Grapalat" w:hAnsi="GHEA Grapalat"/>
                <w:shd w:val="clear" w:color="auto" w:fill="FFFFFF"/>
              </w:rPr>
              <w:t>.7</w:t>
            </w:r>
          </w:p>
        </w:tc>
        <w:tc>
          <w:tcPr>
            <w:tcW w:w="1985" w:type="dxa"/>
            <w:vAlign w:val="center"/>
          </w:tcPr>
          <w:p w14:paraId="58BC58A8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0.31</w:t>
            </w:r>
          </w:p>
        </w:tc>
        <w:tc>
          <w:tcPr>
            <w:tcW w:w="698" w:type="dxa"/>
            <w:vAlign w:val="center"/>
          </w:tcPr>
          <w:p w14:paraId="4CA20B15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3</w:t>
            </w:r>
          </w:p>
        </w:tc>
        <w:tc>
          <w:tcPr>
            <w:tcW w:w="1423" w:type="dxa"/>
            <w:vAlign w:val="center"/>
          </w:tcPr>
          <w:p w14:paraId="7F900D9A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217</w:t>
            </w:r>
            <w:r>
              <w:rPr>
                <w:rFonts w:ascii="GHEA Grapalat" w:hAnsi="GHEA Grapalat"/>
                <w:shd w:val="clear" w:color="auto" w:fill="FFFFFF"/>
              </w:rPr>
              <w:t>.1</w:t>
            </w:r>
          </w:p>
        </w:tc>
      </w:tr>
      <w:tr w:rsidR="00FD7DF0" w:rsidRPr="005D7B67" w14:paraId="5F54610E" w14:textId="77777777" w:rsidTr="00665343">
        <w:trPr>
          <w:trHeight w:val="20"/>
        </w:trPr>
        <w:tc>
          <w:tcPr>
            <w:tcW w:w="425" w:type="dxa"/>
            <w:vAlign w:val="center"/>
          </w:tcPr>
          <w:p w14:paraId="03D97F03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5</w:t>
            </w:r>
          </w:p>
        </w:tc>
        <w:tc>
          <w:tcPr>
            <w:tcW w:w="2982" w:type="dxa"/>
            <w:vAlign w:val="center"/>
          </w:tcPr>
          <w:p w14:paraId="49EA3CE7" w14:textId="5813641E" w:rsidR="00FD7DF0" w:rsidRPr="00665343" w:rsidRDefault="007C3D41" w:rsidP="00665343">
            <w:pPr>
              <w:rPr>
                <w:rFonts w:ascii="GHEA Grapalat" w:hAnsi="GHEA Grapalat"/>
                <w:shd w:val="clear" w:color="auto" w:fill="FFFFFF"/>
              </w:rPr>
            </w:pPr>
            <w:r>
              <w:rPr>
                <w:rFonts w:ascii="GHEA Grapalat" w:hAnsi="GHEA Grapalat"/>
                <w:shd w:val="clear" w:color="auto" w:fill="FFFFFF"/>
              </w:rPr>
              <w:t>Պ</w:t>
            </w:r>
            <w:r w:rsidR="00FD7DF0" w:rsidRPr="00665343">
              <w:rPr>
                <w:rFonts w:ascii="GHEA Grapalat" w:hAnsi="GHEA Grapalat"/>
                <w:shd w:val="clear" w:color="auto" w:fill="FFFFFF"/>
              </w:rPr>
              <w:t>ետական եկամուտների կոմիտե (ՊԵԿ)</w:t>
            </w:r>
          </w:p>
        </w:tc>
        <w:tc>
          <w:tcPr>
            <w:tcW w:w="2410" w:type="dxa"/>
            <w:noWrap/>
            <w:vAlign w:val="center"/>
          </w:tcPr>
          <w:p w14:paraId="3A2F4734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161,211</w:t>
            </w:r>
            <w:r>
              <w:rPr>
                <w:rFonts w:ascii="GHEA Grapalat" w:hAnsi="GHEA Grapalat"/>
                <w:shd w:val="clear" w:color="auto" w:fill="FFFFFF"/>
              </w:rPr>
              <w:t>.7</w:t>
            </w:r>
            <w:r w:rsidRPr="00665343">
              <w:rPr>
                <w:rFonts w:ascii="GHEA Grapalat" w:hAnsi="GHEA Grapalat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2CB7533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0.05</w:t>
            </w:r>
          </w:p>
        </w:tc>
        <w:tc>
          <w:tcPr>
            <w:tcW w:w="698" w:type="dxa"/>
            <w:vAlign w:val="center"/>
          </w:tcPr>
          <w:p w14:paraId="125C012B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3</w:t>
            </w:r>
          </w:p>
        </w:tc>
        <w:tc>
          <w:tcPr>
            <w:tcW w:w="1423" w:type="dxa"/>
            <w:vAlign w:val="center"/>
          </w:tcPr>
          <w:p w14:paraId="6EA587B7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73</w:t>
            </w:r>
            <w:r>
              <w:rPr>
                <w:rFonts w:ascii="GHEA Grapalat" w:hAnsi="GHEA Grapalat"/>
                <w:shd w:val="clear" w:color="auto" w:fill="FFFFFF"/>
              </w:rPr>
              <w:t>.1</w:t>
            </w:r>
          </w:p>
        </w:tc>
      </w:tr>
      <w:tr w:rsidR="00FD7DF0" w:rsidRPr="005D7B67" w14:paraId="09E3C124" w14:textId="77777777" w:rsidTr="00665343">
        <w:trPr>
          <w:trHeight w:val="20"/>
        </w:trPr>
        <w:tc>
          <w:tcPr>
            <w:tcW w:w="425" w:type="dxa"/>
            <w:vAlign w:val="center"/>
          </w:tcPr>
          <w:p w14:paraId="431C2D61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6</w:t>
            </w:r>
          </w:p>
        </w:tc>
        <w:tc>
          <w:tcPr>
            <w:tcW w:w="2982" w:type="dxa"/>
            <w:vAlign w:val="center"/>
          </w:tcPr>
          <w:p w14:paraId="2B05AD2B" w14:textId="04D631C7" w:rsidR="00FD7DF0" w:rsidRPr="00665343" w:rsidRDefault="007C3D41" w:rsidP="00665343">
            <w:pPr>
              <w:rPr>
                <w:rFonts w:ascii="GHEA Grapalat" w:hAnsi="GHEA Grapalat"/>
                <w:shd w:val="clear" w:color="auto" w:fill="FFFFFF"/>
              </w:rPr>
            </w:pPr>
            <w:r>
              <w:rPr>
                <w:rFonts w:ascii="GHEA Grapalat" w:hAnsi="GHEA Grapalat"/>
                <w:shd w:val="clear" w:color="auto" w:fill="FFFFFF"/>
              </w:rPr>
              <w:t>Ա</w:t>
            </w:r>
            <w:r w:rsidR="00FD7DF0" w:rsidRPr="00665343">
              <w:rPr>
                <w:rFonts w:ascii="GHEA Grapalat" w:hAnsi="GHEA Grapalat"/>
                <w:shd w:val="clear" w:color="auto" w:fill="FFFFFF"/>
              </w:rPr>
              <w:t>ռողջապահության նախարարություն (ԱՆ)</w:t>
            </w:r>
          </w:p>
        </w:tc>
        <w:tc>
          <w:tcPr>
            <w:tcW w:w="2410" w:type="dxa"/>
            <w:noWrap/>
            <w:vAlign w:val="center"/>
          </w:tcPr>
          <w:p w14:paraId="13D116AD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157,359</w:t>
            </w:r>
            <w:r>
              <w:rPr>
                <w:rFonts w:ascii="GHEA Grapalat" w:hAnsi="GHEA Grapalat"/>
                <w:shd w:val="clear" w:color="auto" w:fill="FFFFFF"/>
              </w:rPr>
              <w:t>.7</w:t>
            </w:r>
          </w:p>
        </w:tc>
        <w:tc>
          <w:tcPr>
            <w:tcW w:w="1985" w:type="dxa"/>
            <w:vAlign w:val="center"/>
          </w:tcPr>
          <w:p w14:paraId="575FAC55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0.002</w:t>
            </w:r>
          </w:p>
        </w:tc>
        <w:tc>
          <w:tcPr>
            <w:tcW w:w="698" w:type="dxa"/>
            <w:vAlign w:val="center"/>
          </w:tcPr>
          <w:p w14:paraId="0C632FA5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6</w:t>
            </w:r>
          </w:p>
        </w:tc>
        <w:tc>
          <w:tcPr>
            <w:tcW w:w="1423" w:type="dxa"/>
            <w:vAlign w:val="center"/>
          </w:tcPr>
          <w:p w14:paraId="54277C98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665343">
              <w:rPr>
                <w:rFonts w:ascii="GHEA Grapalat" w:hAnsi="GHEA Grapalat"/>
                <w:shd w:val="clear" w:color="auto" w:fill="FFFFFF"/>
              </w:rPr>
              <w:t>3</w:t>
            </w:r>
            <w:r>
              <w:rPr>
                <w:rFonts w:ascii="GHEA Grapalat" w:hAnsi="GHEA Grapalat"/>
                <w:shd w:val="clear" w:color="auto" w:fill="FFFFFF"/>
              </w:rPr>
              <w:t>.8</w:t>
            </w:r>
          </w:p>
        </w:tc>
      </w:tr>
      <w:tr w:rsidR="00FD7DF0" w:rsidRPr="00FD7DF0" w14:paraId="7567C648" w14:textId="77777777" w:rsidTr="00E17FE8">
        <w:trPr>
          <w:trHeight w:val="20"/>
        </w:trPr>
        <w:tc>
          <w:tcPr>
            <w:tcW w:w="3407" w:type="dxa"/>
            <w:gridSpan w:val="2"/>
            <w:shd w:val="clear" w:color="auto" w:fill="A6A6A6" w:themeFill="background1" w:themeFillShade="A6"/>
            <w:hideMark/>
          </w:tcPr>
          <w:p w14:paraId="01754777" w14:textId="13BF0F2C" w:rsidR="00FD7DF0" w:rsidRPr="00FD7DF0" w:rsidRDefault="00FD7DF0" w:rsidP="00FD7DF0">
            <w:pPr>
              <w:rPr>
                <w:rFonts w:ascii="GHEA Grapalat" w:hAnsi="GHEA Grapalat"/>
                <w:b/>
                <w:bCs/>
                <w:shd w:val="clear" w:color="auto" w:fill="FFFFFF"/>
              </w:rPr>
            </w:pPr>
            <w:r w:rsidRPr="00FD7DF0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2410" w:type="dxa"/>
            <w:shd w:val="clear" w:color="auto" w:fill="A6A6A6" w:themeFill="background1" w:themeFillShade="A6"/>
            <w:hideMark/>
          </w:tcPr>
          <w:p w14:paraId="0B435B5A" w14:textId="0D58B20D" w:rsidR="00FD7DF0" w:rsidRPr="00FD7DF0" w:rsidRDefault="00FD7DF0" w:rsidP="00FD7DF0">
            <w:pPr>
              <w:jc w:val="center"/>
              <w:rPr>
                <w:rFonts w:ascii="GHEA Grapalat" w:hAnsi="GHEA Grapalat"/>
                <w:b/>
                <w:bCs/>
                <w:shd w:val="clear" w:color="auto" w:fill="FFFFFF"/>
              </w:rPr>
            </w:pPr>
            <w:r w:rsidRPr="00FD7DF0">
              <w:rPr>
                <w:rFonts w:ascii="GHEA Grapalat" w:hAnsi="GHEA Grapalat"/>
                <w:b/>
              </w:rPr>
              <w:t>1,826,773.2</w:t>
            </w:r>
          </w:p>
        </w:tc>
        <w:tc>
          <w:tcPr>
            <w:tcW w:w="1985" w:type="dxa"/>
            <w:shd w:val="clear" w:color="auto" w:fill="A6A6A6" w:themeFill="background1" w:themeFillShade="A6"/>
            <w:hideMark/>
          </w:tcPr>
          <w:p w14:paraId="32144B3D" w14:textId="634041DB" w:rsidR="00FD7DF0" w:rsidRPr="00FD7DF0" w:rsidRDefault="00FD7DF0" w:rsidP="00FD7DF0">
            <w:pPr>
              <w:jc w:val="center"/>
              <w:rPr>
                <w:rFonts w:ascii="GHEA Grapalat" w:hAnsi="GHEA Grapalat"/>
                <w:b/>
                <w:bCs/>
                <w:shd w:val="clear" w:color="auto" w:fill="FFFFFF"/>
              </w:rPr>
            </w:pPr>
            <w:r w:rsidRPr="00FD7DF0">
              <w:rPr>
                <w:rFonts w:ascii="GHEA Grapalat" w:hAnsi="GHEA Grapalat"/>
                <w:b/>
              </w:rPr>
              <w:t>0.15</w:t>
            </w:r>
          </w:p>
        </w:tc>
        <w:tc>
          <w:tcPr>
            <w:tcW w:w="698" w:type="dxa"/>
            <w:shd w:val="clear" w:color="auto" w:fill="A6A6A6" w:themeFill="background1" w:themeFillShade="A6"/>
            <w:hideMark/>
          </w:tcPr>
          <w:p w14:paraId="4F972356" w14:textId="2322AD93" w:rsidR="00FD7DF0" w:rsidRPr="00FD7DF0" w:rsidRDefault="00FD7DF0" w:rsidP="00FD7DF0">
            <w:pPr>
              <w:jc w:val="center"/>
              <w:rPr>
                <w:rFonts w:ascii="GHEA Grapalat" w:hAnsi="GHEA Grapalat"/>
                <w:b/>
                <w:bCs/>
                <w:shd w:val="clear" w:color="auto" w:fill="FFFFFF"/>
              </w:rPr>
            </w:pPr>
            <w:r w:rsidRPr="00FD7DF0">
              <w:rPr>
                <w:rFonts w:ascii="GHEA Grapalat" w:hAnsi="GHEA Grapalat"/>
                <w:b/>
              </w:rPr>
              <w:t>26</w:t>
            </w:r>
          </w:p>
        </w:tc>
        <w:tc>
          <w:tcPr>
            <w:tcW w:w="1423" w:type="dxa"/>
            <w:shd w:val="clear" w:color="auto" w:fill="A6A6A6" w:themeFill="background1" w:themeFillShade="A6"/>
            <w:hideMark/>
          </w:tcPr>
          <w:p w14:paraId="743376F7" w14:textId="662C18ED" w:rsidR="00FD7DF0" w:rsidRPr="00FD7DF0" w:rsidRDefault="00FD7DF0" w:rsidP="00FD7DF0">
            <w:pPr>
              <w:jc w:val="center"/>
              <w:rPr>
                <w:rFonts w:ascii="GHEA Grapalat" w:hAnsi="GHEA Grapalat"/>
                <w:b/>
                <w:bCs/>
                <w:shd w:val="clear" w:color="auto" w:fill="FFFFFF"/>
              </w:rPr>
            </w:pPr>
            <w:r w:rsidRPr="00FD7DF0">
              <w:rPr>
                <w:rFonts w:ascii="GHEA Grapalat" w:hAnsi="GHEA Grapalat"/>
                <w:b/>
              </w:rPr>
              <w:t>2,651.9</w:t>
            </w:r>
          </w:p>
        </w:tc>
      </w:tr>
    </w:tbl>
    <w:p w14:paraId="02BD8D1E" w14:textId="77F5EDAB" w:rsidR="00FD7DF0" w:rsidRDefault="00FD7DF0" w:rsidP="003F422A">
      <w:pPr>
        <w:spacing w:after="200"/>
        <w:rPr>
          <w:rFonts w:ascii="GHEA Grapalat" w:hAnsi="GHEA Grapalat"/>
          <w:shd w:val="clear" w:color="auto" w:fill="FFFFFF"/>
          <w:lang w:val="hy-AM"/>
        </w:rPr>
      </w:pPr>
      <w:r w:rsidRPr="00665343">
        <w:rPr>
          <w:rFonts w:ascii="GHEA Grapalat" w:hAnsi="GHEA Grapalat"/>
          <w:shd w:val="clear" w:color="auto" w:fill="FFFFFF"/>
          <w:lang w:val="hy-AM"/>
        </w:rPr>
        <w:fldChar w:fldCharType="end"/>
      </w:r>
    </w:p>
    <w:p w14:paraId="6BA09551" w14:textId="1E7820C5" w:rsidR="00A00424" w:rsidRPr="00C6728A" w:rsidRDefault="00951988" w:rsidP="003F422A">
      <w:pPr>
        <w:spacing w:after="200"/>
        <w:rPr>
          <w:rFonts w:ascii="GHEA Grapalat" w:hAnsi="GHEA Grapalat"/>
          <w:i/>
          <w:color w:val="000000"/>
          <w:shd w:val="clear" w:color="auto" w:fill="FFFFFF"/>
          <w:lang w:val="hy-AM"/>
        </w:rPr>
      </w:pPr>
      <w:r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2.2.3. </w:t>
      </w:r>
      <w:r w:rsidR="00C731B4"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Առանձին գերատեսչության </w:t>
      </w:r>
      <w:r w:rsidR="00D53862"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(կատարող) </w:t>
      </w:r>
      <w:r w:rsidR="00C731B4"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>մակարդակում նշանակալի խեղաթյուրումներ</w:t>
      </w:r>
    </w:p>
    <w:p w14:paraId="3DF1CC07" w14:textId="0B999939" w:rsidR="00F475BB" w:rsidRPr="00C6728A" w:rsidRDefault="00F475BB" w:rsidP="00F475BB">
      <w:pPr>
        <w:pStyle w:val="a4"/>
        <w:numPr>
          <w:ilvl w:val="0"/>
          <w:numId w:val="5"/>
        </w:numPr>
        <w:spacing w:after="200"/>
        <w:ind w:left="714" w:hanging="357"/>
        <w:contextualSpacing w:val="0"/>
        <w:jc w:val="both"/>
        <w:rPr>
          <w:rFonts w:ascii="GHEA Grapalat" w:hAnsi="GHEA Grapalat" w:cs="Calibri"/>
          <w:b/>
          <w:color w:val="000000"/>
          <w:lang w:val="hy-AM"/>
        </w:rPr>
      </w:pPr>
      <w:r w:rsidRPr="00C6728A">
        <w:rPr>
          <w:rFonts w:ascii="GHEA Grapalat" w:hAnsi="GHEA Grapalat" w:cs="Calibri"/>
          <w:b/>
          <w:color w:val="000000"/>
          <w:lang w:val="hy-AM"/>
        </w:rPr>
        <w:t>ՏԿԵՆ-ի կողմից կատարված 1049-21004 ԱԶԲ-ի աջակ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ցու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թ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յամբ ի</w:t>
      </w:r>
      <w:r w:rsidR="00F438D5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րա</w:t>
      </w:r>
      <w:r w:rsidR="00F438D5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կանացվող Մ6 Վանաձոր-Ալավերդի-Վրաստանի սահ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ման միջպետա</w:t>
      </w:r>
      <w:r w:rsidR="00F438D5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կան նշանակության ճանապարհի ծրագրի կա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ռու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ցում և հիմնանորոգում մի</w:t>
      </w:r>
      <w:r w:rsidR="00F438D5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ջոցառման Շենքերի և շինու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թ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յուն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նե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րի կապիտալ վերանորոգում (511300) հոդ</w:t>
      </w:r>
      <w:r w:rsidR="003E429D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վածի գծով դրա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մարկ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ղա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յին ծախսը խե</w:t>
      </w:r>
      <w:r w:rsidRPr="00C6728A">
        <w:rPr>
          <w:rFonts w:ascii="GHEA Grapalat" w:hAnsi="GHEA Grapalat" w:cs="Calibri"/>
          <w:b/>
          <w:color w:val="000000"/>
          <w:lang w:val="hy-AM"/>
        </w:rPr>
        <w:softHyphen/>
        <w:t>ղա</w:t>
      </w:r>
      <w:r w:rsidRPr="00C6728A">
        <w:rPr>
          <w:rFonts w:ascii="GHEA Grapalat" w:hAnsi="GHEA Grapalat" w:cs="Calibri"/>
          <w:b/>
          <w:color w:val="000000"/>
          <w:lang w:val="hy-AM"/>
        </w:rPr>
        <w:softHyphen/>
        <w:t>թյուրված է եղել 1,21</w:t>
      </w:r>
      <w:r w:rsidR="00C00B9D" w:rsidRPr="00C6728A">
        <w:rPr>
          <w:rFonts w:ascii="GHEA Grapalat" w:hAnsi="GHEA Grapalat" w:cs="Calibri"/>
          <w:b/>
          <w:color w:val="000000"/>
          <w:lang w:val="hy-AM"/>
        </w:rPr>
        <w:t>1</w:t>
      </w:r>
      <w:r w:rsidRPr="00C6728A">
        <w:rPr>
          <w:rFonts w:ascii="GHEA Grapalat" w:hAnsi="GHEA Grapalat" w:cs="Calibri"/>
          <w:b/>
          <w:color w:val="000000"/>
          <w:lang w:val="hy-AM"/>
        </w:rPr>
        <w:t>,845.62 հազ. դրամի չա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 xml:space="preserve">փով: </w:t>
      </w:r>
    </w:p>
    <w:p w14:paraId="002CEE01" w14:textId="6A5168F5" w:rsidR="00F475BB" w:rsidRPr="00C6728A" w:rsidRDefault="00F475BB" w:rsidP="00F475BB">
      <w:pPr>
        <w:spacing w:after="200"/>
        <w:jc w:val="both"/>
        <w:rPr>
          <w:rFonts w:ascii="GHEA Grapalat" w:hAnsi="GHEA Grapalat" w:cs="Calibri"/>
          <w:bCs/>
          <w:color w:val="000000"/>
          <w:lang w:val="hy-AM"/>
        </w:rPr>
      </w:pPr>
      <w:r w:rsidRPr="00C6728A">
        <w:rPr>
          <w:rFonts w:ascii="GHEA Grapalat" w:hAnsi="GHEA Grapalat" w:cs="Calibri"/>
          <w:bCs/>
          <w:color w:val="000000"/>
          <w:lang w:val="hy-AM"/>
        </w:rPr>
        <w:t>Գնային փոփոխության հետ կապված կարգավորումները վարկային պայ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մա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նագրերի ընդ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հանուր պայմաններով սահմանված կարգին անհամա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պա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տաս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խան հաշվարկելը (կար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 xml:space="preserve">գավորման գործակիցը հաշվարկվել է ոչ թե մեկ ամսվա համար, </w:t>
      </w:r>
      <w:r w:rsidRPr="00C6728A">
        <w:rPr>
          <w:rFonts w:ascii="GHEA Grapalat" w:hAnsi="GHEA Grapalat" w:cs="Calibri"/>
          <w:bCs/>
          <w:color w:val="000000"/>
          <w:lang w:val="hy-AM"/>
        </w:rPr>
        <w:lastRenderedPageBreak/>
        <w:t>այլ մի քանի ա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միսների համար հաշվարկել է միջին թվաբանական գործակից, աշխատանքները ժամ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կետում չավարտելու պա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րա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գայում չեն ընտրվել պատվիրատուի համար նախընտ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րե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լի գործա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կից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նե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րը) և նյութերի գների ու միջին աշխատավարձի բազային և ընթացիկ չա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փե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րի՝ վերջիններիս աղբյուր հանդիսացող տեղեկագրերում և կայքերում նշված չա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փե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րից տարբերվելը, հանգեցրել են գնային կարգավորումների՝ 813</w:t>
      </w:r>
      <w:r w:rsidRPr="00C6728A">
        <w:rPr>
          <w:rFonts w:ascii="GHEA Grapalat" w:hAnsi="GHEA Grapalat" w:cs="Cambria"/>
          <w:bCs/>
          <w:color w:val="000000"/>
          <w:lang w:val="hy-AM"/>
        </w:rPr>
        <w:t>,</w:t>
      </w:r>
      <w:r w:rsidRPr="00C6728A">
        <w:rPr>
          <w:rFonts w:ascii="GHEA Grapalat" w:hAnsi="GHEA Grapalat" w:cs="Calibri"/>
          <w:bCs/>
          <w:color w:val="000000"/>
          <w:lang w:val="hy-AM"/>
        </w:rPr>
        <w:t>424.50 հազ. դրա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մի չափով ավելի հաշվարկման։</w:t>
      </w:r>
    </w:p>
    <w:p w14:paraId="56B35E73" w14:textId="33822392" w:rsidR="00F475BB" w:rsidRPr="00C6728A" w:rsidRDefault="00F475BB" w:rsidP="00F475BB">
      <w:pPr>
        <w:spacing w:after="200"/>
        <w:jc w:val="both"/>
        <w:rPr>
          <w:rFonts w:ascii="GHEA Grapalat" w:hAnsi="GHEA Grapalat" w:cs="Calibri"/>
          <w:bCs/>
          <w:color w:val="000000"/>
          <w:lang w:val="hy-AM"/>
        </w:rPr>
      </w:pPr>
      <w:r w:rsidRPr="00C6728A">
        <w:rPr>
          <w:rFonts w:ascii="GHEA Grapalat" w:hAnsi="GHEA Grapalat" w:cs="Calibri"/>
          <w:color w:val="000000"/>
          <w:lang w:val="hy-AM"/>
        </w:rPr>
        <w:t>Ժայռային լիցքի աշխատանքներում պատվիրատուի կողմից առաջարկված փո</w:t>
      </w:r>
      <w:r w:rsidR="006863CD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փո</w:t>
      </w:r>
      <w:r w:rsidR="003E429D" w:rsidRPr="00C6728A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խու</w:t>
      </w:r>
      <w:r w:rsidR="003E429D" w:rsidRPr="00C6728A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թ</w:t>
      </w:r>
      <w:r w:rsidR="003E429D" w:rsidRPr="00C6728A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յան ժամանակ (</w:t>
      </w:r>
      <w:r w:rsidRPr="00C6728A">
        <w:rPr>
          <w:rFonts w:ascii="GHEA Grapalat" w:hAnsi="GHEA Grapalat" w:cs="Calibri"/>
          <w:bCs/>
          <w:color w:val="000000"/>
          <w:lang w:val="hy-AM"/>
        </w:rPr>
        <w:t>ժայռային հանույթի փոխարինում ժայռային լից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քով</w:t>
      </w:r>
      <w:r w:rsidRPr="00C6728A">
        <w:rPr>
          <w:rFonts w:ascii="GHEA Grapalat" w:hAnsi="GHEA Grapalat" w:cs="Calibri"/>
          <w:color w:val="000000"/>
          <w:lang w:val="hy-AM"/>
        </w:rPr>
        <w:t xml:space="preserve">) աշխատանքի նոր գինը կապալառուի կողմից չհաշվարկելու և </w:t>
      </w:r>
      <w:r w:rsidRPr="00C6728A">
        <w:rPr>
          <w:rFonts w:ascii="GHEA Grapalat" w:hAnsi="GHEA Grapalat" w:cs="Calibri"/>
          <w:bCs/>
          <w:color w:val="000000"/>
          <w:lang w:val="hy-AM"/>
        </w:rPr>
        <w:t>«Շին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հրա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պարակի որակի և տեխ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նի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կա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կան հսկողության ապահովման ձեռ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նարկ»-ով սահմանված կարգին ոչ համա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պա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տաս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խան հաշվարկելու ար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դյուն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քում, պայմանագրային գինը նվազեցվել է 152,286.04 հազ. դրամով պա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կաս</w:t>
      </w:r>
      <w:r w:rsidR="007C24B8" w:rsidRPr="00C6728A">
        <w:rPr>
          <w:rFonts w:ascii="GHEA Grapalat" w:hAnsi="GHEA Grapalat" w:cs="Calibri"/>
          <w:bCs/>
          <w:color w:val="000000"/>
          <w:lang w:val="hy-AM"/>
        </w:rPr>
        <w:t xml:space="preserve"> չափով</w:t>
      </w:r>
      <w:r w:rsidRPr="00C6728A">
        <w:rPr>
          <w:rFonts w:ascii="GHEA Grapalat" w:hAnsi="GHEA Grapalat" w:cs="Calibri"/>
          <w:bCs/>
          <w:color w:val="000000"/>
          <w:lang w:val="hy-AM"/>
        </w:rPr>
        <w:t xml:space="preserve">։ </w:t>
      </w:r>
    </w:p>
    <w:p w14:paraId="1E02A5A2" w14:textId="63159F31" w:rsidR="007C24B8" w:rsidRPr="00C6728A" w:rsidRDefault="007C24B8" w:rsidP="007C24B8">
      <w:pPr>
        <w:spacing w:after="200"/>
        <w:jc w:val="both"/>
        <w:rPr>
          <w:rFonts w:ascii="GHEA Grapalat" w:hAnsi="GHEA Grapalat" w:cs="Calibri"/>
          <w:bCs/>
          <w:color w:val="000000"/>
          <w:lang w:val="hy-AM"/>
        </w:rPr>
      </w:pPr>
      <w:r w:rsidRPr="00C6728A">
        <w:rPr>
          <w:rFonts w:ascii="GHEA Grapalat" w:hAnsi="GHEA Grapalat" w:cs="Calibri"/>
          <w:bCs/>
          <w:color w:val="000000"/>
          <w:lang w:val="hy-AM"/>
        </w:rPr>
        <w:t>Բիտումով կայունացված խիճավազային շերտի նոր գնի հաշվարկներում օգ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տա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գործ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ված նյութերի գներն ինֆորմացիոն տեղեկագրերում սահման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ված գներից բարձր ըն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դու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նելը, 1տ խտացված ասֆալտբետոնե խառնուրդը 1տ չխտացված ասֆալտբետոնե խառ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նուրդից 1.58 անգամ թեթև ընդունելը,</w:t>
      </w:r>
      <w:r w:rsidR="0046208A" w:rsidRPr="00C6728A">
        <w:rPr>
          <w:rFonts w:ascii="GHEA Grapalat" w:hAnsi="GHEA Grapalat" w:cs="Calibri"/>
          <w:bCs/>
          <w:color w:val="000000"/>
          <w:lang w:val="hy-AM"/>
        </w:rPr>
        <w:t xml:space="preserve"> </w:t>
      </w:r>
      <w:r w:rsidRPr="00C6728A">
        <w:rPr>
          <w:rFonts w:ascii="GHEA Grapalat" w:hAnsi="GHEA Grapalat" w:cs="Calibri"/>
          <w:bCs/>
          <w:color w:val="000000"/>
          <w:lang w:val="hy-AM"/>
        </w:rPr>
        <w:t>1քմ խտացված ասֆալտբետոնե խառ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նուր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դի պատրաստման համար անհ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րա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ժեշտ լցանյութերի ծավալն ինժեների կողմից հաս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տատ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ված ասֆալտ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բե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տո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նե խառնուրդների պատրաստման անձնագրերում (բաղադ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րա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տոմ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սե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րում) սահմանվածից այլ ծավալ ընդունելը, ասֆալտբետոնե շերտի կա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ռուց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ման համար անհրաժեշտ մեխանիզմների արտադրողականությունը սահ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ման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վածից ցածր ընդունելը, ասֆալտբետոնի արտադրության գործարանի ծախսերը և նյութերի տե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ղափոխման ծախսերը տարբեր հաշվարկներում տար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բեր ընդունելը հանգեցրել են 114,384.15 հազ. դրամի չափով խեղա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թյուր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ման։</w:t>
      </w:r>
    </w:p>
    <w:p w14:paraId="3A3B4390" w14:textId="7B853219" w:rsidR="00F475BB" w:rsidRPr="00C6728A" w:rsidRDefault="00F475BB" w:rsidP="00F475BB">
      <w:pPr>
        <w:spacing w:after="200"/>
        <w:jc w:val="both"/>
        <w:rPr>
          <w:rFonts w:ascii="GHEA Grapalat" w:hAnsi="GHEA Grapalat" w:cs="Calibri"/>
          <w:bCs/>
          <w:color w:val="000000"/>
          <w:lang w:val="hy-AM"/>
        </w:rPr>
      </w:pPr>
      <w:r w:rsidRPr="00C6728A">
        <w:rPr>
          <w:rFonts w:ascii="GHEA Grapalat" w:hAnsi="GHEA Grapalat" w:cs="Calibri"/>
          <w:bCs/>
          <w:color w:val="000000"/>
          <w:lang w:val="hy-AM"/>
        </w:rPr>
        <w:t>Միջանկյալ վճարման վկայականներում աշխատանքների պայմանագ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րա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յին հաս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տատ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ված ծավալների փոխարեն աշխատանքների համար անհրա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ժեշտ կոնս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տրուկ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ցիա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ների գինը հաշվարկելը հանգեցրել է 9</w:t>
      </w:r>
      <w:r w:rsidR="00652A67" w:rsidRPr="00C6728A">
        <w:rPr>
          <w:rFonts w:ascii="GHEA Grapalat" w:hAnsi="GHEA Grapalat" w:cs="Calibri"/>
          <w:bCs/>
          <w:color w:val="000000"/>
          <w:lang w:val="hy-AM"/>
        </w:rPr>
        <w:t>6</w:t>
      </w:r>
      <w:r w:rsidRPr="00C6728A">
        <w:rPr>
          <w:rFonts w:ascii="GHEA Grapalat" w:hAnsi="GHEA Grapalat" w:cs="Calibri"/>
          <w:bCs/>
          <w:color w:val="000000"/>
          <w:lang w:val="hy-AM"/>
        </w:rPr>
        <w:t>,000.00 հազ. դրամի չափով խեղա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թյուր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ման։</w:t>
      </w:r>
    </w:p>
    <w:p w14:paraId="0E9BAEC0" w14:textId="09D7C05C" w:rsidR="00F475BB" w:rsidRPr="00C6728A" w:rsidRDefault="00F475BB" w:rsidP="00F475BB">
      <w:pPr>
        <w:spacing w:after="200"/>
        <w:jc w:val="both"/>
        <w:rPr>
          <w:rFonts w:ascii="GHEA Grapalat" w:hAnsi="GHEA Grapalat" w:cs="Calibri"/>
          <w:bCs/>
          <w:color w:val="000000"/>
          <w:lang w:val="hy-AM"/>
        </w:rPr>
      </w:pPr>
      <w:r w:rsidRPr="00C6728A">
        <w:rPr>
          <w:rFonts w:ascii="GHEA Grapalat" w:hAnsi="GHEA Grapalat" w:cs="Calibri"/>
          <w:bCs/>
          <w:color w:val="000000"/>
          <w:lang w:val="hy-AM"/>
        </w:rPr>
        <w:t>Ժայռային հանույթի և հորատապայթեցման աշխատանքների ծավալը, 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ռանց որևէ փո</w:t>
      </w:r>
      <w:r w:rsidR="003E429D" w:rsidRPr="00C6728A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>փոխության, նախագծով և պայմանագրով սահմանված ծա</w:t>
      </w:r>
      <w:r w:rsidR="006863CD">
        <w:rPr>
          <w:rFonts w:ascii="GHEA Grapalat" w:hAnsi="GHEA Grapalat" w:cs="Calibri"/>
          <w:bCs/>
          <w:color w:val="000000"/>
          <w:lang w:val="hy-AM"/>
        </w:rPr>
        <w:softHyphen/>
      </w:r>
      <w:r w:rsidRPr="00C6728A">
        <w:rPr>
          <w:rFonts w:ascii="GHEA Grapalat" w:hAnsi="GHEA Grapalat" w:cs="Calibri"/>
          <w:bCs/>
          <w:color w:val="000000"/>
          <w:lang w:val="hy-AM"/>
        </w:rPr>
        <w:t xml:space="preserve">վալներից </w:t>
      </w:r>
      <w:r w:rsidR="00DB0645">
        <w:rPr>
          <w:rFonts w:ascii="GHEA Grapalat" w:hAnsi="GHEA Grapalat" w:cs="Calibri"/>
          <w:bCs/>
          <w:color w:val="000000"/>
          <w:lang w:val="hy-AM"/>
        </w:rPr>
        <w:t>7</w:t>
      </w:r>
      <w:r w:rsidRPr="00C6728A">
        <w:rPr>
          <w:rFonts w:ascii="GHEA Grapalat" w:hAnsi="GHEA Grapalat" w:cs="Calibri"/>
          <w:bCs/>
          <w:color w:val="000000"/>
          <w:lang w:val="hy-AM"/>
        </w:rPr>
        <w:t>,</w:t>
      </w:r>
      <w:r w:rsidR="00DB0645">
        <w:rPr>
          <w:rFonts w:ascii="GHEA Grapalat" w:hAnsi="GHEA Grapalat" w:cs="Calibri"/>
          <w:bCs/>
          <w:color w:val="000000"/>
          <w:lang w:val="hy-AM"/>
        </w:rPr>
        <w:t>302</w:t>
      </w:r>
      <w:r w:rsidRPr="00C6728A">
        <w:rPr>
          <w:rFonts w:ascii="GHEA Grapalat" w:hAnsi="GHEA Grapalat" w:cs="Calibri"/>
          <w:bCs/>
          <w:color w:val="000000"/>
          <w:lang w:val="hy-AM"/>
        </w:rPr>
        <w:t>.07խմ-ով ավելի հաշվարկելը հանգեցրել է 35,750.93 հազ. դրամի չափով խեղաթյուրման։</w:t>
      </w:r>
    </w:p>
    <w:p w14:paraId="6EE2EC60" w14:textId="7E155421" w:rsidR="00F475BB" w:rsidRPr="00C6728A" w:rsidRDefault="00F475BB" w:rsidP="00F475BB">
      <w:pPr>
        <w:pStyle w:val="a4"/>
        <w:numPr>
          <w:ilvl w:val="0"/>
          <w:numId w:val="5"/>
        </w:numPr>
        <w:spacing w:after="200"/>
        <w:ind w:left="714" w:hanging="357"/>
        <w:contextualSpacing w:val="0"/>
        <w:jc w:val="both"/>
        <w:rPr>
          <w:rFonts w:ascii="GHEA Grapalat" w:hAnsi="GHEA Grapalat" w:cs="Calibri"/>
          <w:b/>
          <w:color w:val="000000"/>
          <w:lang w:val="hy-AM"/>
        </w:rPr>
      </w:pPr>
      <w:r w:rsidRPr="00C6728A">
        <w:rPr>
          <w:rFonts w:ascii="GHEA Grapalat" w:hAnsi="GHEA Grapalat" w:cs="Calibri"/>
          <w:b/>
          <w:color w:val="000000"/>
          <w:lang w:val="hy-AM"/>
        </w:rPr>
        <w:t>ԷՆ-ի կողմից կատարված 1022-12004 «Գյուղատնտե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սա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կան հում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քի մթերումների (գնումների) նպատակով ագրովե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րա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մշակ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ման ոլորտին տրա</w:t>
      </w:r>
      <w:r w:rsidR="003E429D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մա</w:t>
      </w:r>
      <w:r w:rsidR="003E429D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դրվող վարկերի տոկոսադրույքների սուբ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սի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դա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վորում»</w:t>
      </w:r>
      <w:r w:rsidR="0046208A" w:rsidRPr="00C6728A">
        <w:rPr>
          <w:rFonts w:ascii="GHEA Grapalat" w:hAnsi="GHEA Grapalat" w:cs="Calibri"/>
          <w:b/>
          <w:color w:val="000000"/>
          <w:lang w:val="hy-AM"/>
        </w:rPr>
        <w:t xml:space="preserve"> </w:t>
      </w:r>
      <w:r w:rsidRPr="00C6728A">
        <w:rPr>
          <w:rFonts w:ascii="GHEA Grapalat" w:hAnsi="GHEA Grapalat" w:cs="Calibri"/>
          <w:b/>
          <w:color w:val="000000"/>
          <w:lang w:val="hy-AM"/>
        </w:rPr>
        <w:t>միջոցառման</w:t>
      </w:r>
      <w:r w:rsidR="0046208A" w:rsidRPr="00C6728A">
        <w:rPr>
          <w:rFonts w:ascii="GHEA Grapalat" w:hAnsi="GHEA Grapalat" w:cs="Calibri"/>
          <w:b/>
          <w:color w:val="000000"/>
          <w:lang w:val="hy-AM"/>
        </w:rPr>
        <w:t xml:space="preserve"> </w:t>
      </w:r>
      <w:r w:rsidRPr="00C6728A">
        <w:rPr>
          <w:rFonts w:ascii="GHEA Grapalat" w:hAnsi="GHEA Grapalat" w:cs="Calibri"/>
          <w:b/>
          <w:color w:val="000000"/>
          <w:lang w:val="hy-AM"/>
        </w:rPr>
        <w:t>«Սուբսիդիաներ ոչ պետական ֆի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նան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սա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կան կազմակերպություններին» (452200) հոդվածը խե</w:t>
      </w:r>
      <w:r w:rsidRPr="00C6728A">
        <w:rPr>
          <w:rFonts w:ascii="GHEA Grapalat" w:hAnsi="GHEA Grapalat" w:cs="Calibri"/>
          <w:b/>
          <w:color w:val="000000"/>
          <w:lang w:val="hy-AM"/>
        </w:rPr>
        <w:softHyphen/>
        <w:t>ղա</w:t>
      </w:r>
      <w:r w:rsidR="006863CD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softHyphen/>
        <w:t>թ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յուր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ված է եղել 717,959.18 հազ. դրամի չափով:</w:t>
      </w:r>
    </w:p>
    <w:p w14:paraId="12931770" w14:textId="2EDE9E98" w:rsidR="00F475BB" w:rsidRPr="00C6728A" w:rsidRDefault="00F475BB" w:rsidP="00F475BB">
      <w:pPr>
        <w:spacing w:after="200"/>
        <w:jc w:val="both"/>
        <w:rPr>
          <w:rFonts w:ascii="GHEA Grapalat" w:hAnsi="GHEA Grapalat" w:cs="Calibri"/>
          <w:color w:val="000000"/>
          <w:lang w:val="hy-AM"/>
        </w:rPr>
      </w:pPr>
      <w:r w:rsidRPr="00C6728A">
        <w:rPr>
          <w:rFonts w:ascii="GHEA Grapalat" w:hAnsi="GHEA Grapalat" w:cs="Calibri"/>
          <w:color w:val="000000"/>
          <w:lang w:val="hy-AM"/>
        </w:rPr>
        <w:lastRenderedPageBreak/>
        <w:t>Կաթի և խաղողի մթերմամբ զբաղվող կազմակերպություններին վարկի տրա</w:t>
      </w:r>
      <w:r w:rsidR="006863CD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մա</w:t>
      </w:r>
      <w:r w:rsidR="003E429D" w:rsidRPr="00C6728A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դրման համար հիմք հանդիսացող՝ վարկառուների կողմից ներ</w:t>
      </w:r>
      <w:r w:rsidR="006863CD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կա</w:t>
      </w:r>
      <w:r w:rsidR="006863CD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յաց</w:t>
      </w:r>
      <w:r w:rsidR="006863CD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ված տեղեկատ</w:t>
      </w:r>
      <w:r w:rsidR="003E429D" w:rsidRPr="00C6728A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վու</w:t>
      </w:r>
      <w:r w:rsidR="003E429D" w:rsidRPr="00C6728A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թյան (ձև 1) և ֆերմերների համայնքների կողմից տրա</w:t>
      </w:r>
      <w:r w:rsidR="006863CD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մադրված տեղեկատվության հա</w:t>
      </w:r>
      <w:r w:rsidR="003E429D" w:rsidRPr="00C6728A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մադրության արդյունքում արձանա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 xml:space="preserve">գրվել է ֆինանսական </w:t>
      </w:r>
      <w:r w:rsidRPr="00C6728A">
        <w:rPr>
          <w:rFonts w:ascii="GHEA Grapalat" w:hAnsi="GHEA Grapalat" w:cs="Calibri"/>
          <w:bCs/>
          <w:color w:val="000000"/>
          <w:lang w:val="hy-AM"/>
        </w:rPr>
        <w:t>կազմակերպությունների</w:t>
      </w:r>
      <w:r w:rsidRPr="00C6728A">
        <w:rPr>
          <w:rFonts w:ascii="GHEA Grapalat" w:hAnsi="GHEA Grapalat" w:cs="Calibri"/>
          <w:color w:val="000000"/>
          <w:lang w:val="hy-AM"/>
        </w:rPr>
        <w:t xml:space="preserve"> կող</w:t>
      </w:r>
      <w:r w:rsidR="003E429D" w:rsidRPr="00C6728A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մից տրամադրված վար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կերի մասով ՀՀ պետական բյուջեից սուբսիդավորված տո</w:t>
      </w:r>
      <w:r w:rsidR="003E429D" w:rsidRPr="00C6728A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կոսա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գու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մա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 xml:space="preserve">րի </w:t>
      </w:r>
      <w:r w:rsidRPr="00C6728A">
        <w:rPr>
          <w:rFonts w:ascii="GHEA Grapalat" w:hAnsi="GHEA Grapalat" w:cs="Calibri"/>
          <w:bCs/>
          <w:color w:val="000000"/>
          <w:lang w:val="hy-AM"/>
        </w:rPr>
        <w:t>717,959.18 հազ. դրամի</w:t>
      </w:r>
      <w:r w:rsidRPr="00C6728A">
        <w:rPr>
          <w:rFonts w:ascii="GHEA Grapalat" w:hAnsi="GHEA Grapalat" w:cs="Calibri"/>
          <w:color w:val="000000"/>
          <w:lang w:val="hy-AM"/>
        </w:rPr>
        <w:t xml:space="preserve"> չափով խեղաթյուրում:</w:t>
      </w:r>
    </w:p>
    <w:p w14:paraId="4B21ECB6" w14:textId="3DAB50D6" w:rsidR="00634CA6" w:rsidRPr="00C6728A" w:rsidRDefault="00634CA6" w:rsidP="00634CA6">
      <w:pPr>
        <w:pStyle w:val="a4"/>
        <w:numPr>
          <w:ilvl w:val="0"/>
          <w:numId w:val="5"/>
        </w:numPr>
        <w:spacing w:after="200"/>
        <w:ind w:left="714" w:hanging="357"/>
        <w:contextualSpacing w:val="0"/>
        <w:jc w:val="both"/>
        <w:rPr>
          <w:rFonts w:ascii="GHEA Grapalat" w:hAnsi="GHEA Grapalat" w:cs="Calibri"/>
          <w:b/>
          <w:lang w:val="hy-AM"/>
        </w:rPr>
      </w:pPr>
      <w:r w:rsidRPr="00C6728A">
        <w:rPr>
          <w:rFonts w:ascii="GHEA Grapalat" w:hAnsi="GHEA Grapalat" w:cs="Calibri"/>
          <w:b/>
          <w:color w:val="000000"/>
          <w:lang w:val="hy-AM"/>
        </w:rPr>
        <w:t>ԷՆ-ի կողմից կատարված 1058-11001 Էկոնոմիկայի ո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լոր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տում պե</w:t>
      </w:r>
      <w:r w:rsidR="008340C9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տա</w:t>
      </w:r>
      <w:r w:rsidR="008340C9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կան քաղաքականության մշակում, ծրագրերի համա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կար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գում և մոնի</w:t>
      </w:r>
      <w:r w:rsidR="008340C9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թո</w:t>
      </w:r>
      <w:r w:rsidR="008340C9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րինգ միջոցառման Աշխատողների աշխա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տա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վարձեր և հավե</w:t>
      </w:r>
      <w:r w:rsidR="008340C9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լա</w:t>
      </w:r>
      <w:r w:rsidR="008340C9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վճար</w:t>
      </w:r>
      <w:r w:rsidR="008340C9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ներ (411100) հոդվածի գծով դրա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մարկ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ղային ծախսը խե</w:t>
      </w:r>
      <w:r w:rsidRPr="00C6728A">
        <w:rPr>
          <w:rFonts w:ascii="GHEA Grapalat" w:hAnsi="GHEA Grapalat" w:cs="Calibri"/>
          <w:b/>
          <w:color w:val="000000"/>
          <w:lang w:val="hy-AM"/>
        </w:rPr>
        <w:softHyphen/>
        <w:t>ղա</w:t>
      </w:r>
      <w:r w:rsidRPr="00C6728A">
        <w:rPr>
          <w:rFonts w:ascii="GHEA Grapalat" w:hAnsi="GHEA Grapalat" w:cs="Calibri"/>
          <w:b/>
          <w:color w:val="000000"/>
          <w:lang w:val="hy-AM"/>
        </w:rPr>
        <w:softHyphen/>
        <w:t xml:space="preserve">թյուրված է եղել </w:t>
      </w:r>
      <w:r w:rsidRPr="00C6728A">
        <w:rPr>
          <w:rFonts w:ascii="GHEA Grapalat" w:hAnsi="GHEA Grapalat" w:cs="Calibri"/>
          <w:b/>
          <w:lang w:val="hy-AM"/>
        </w:rPr>
        <w:t>336,696.49 հազ. դրա</w:t>
      </w:r>
      <w:r w:rsidR="00F62BC1">
        <w:rPr>
          <w:rFonts w:ascii="GHEA Grapalat" w:hAnsi="GHEA Grapalat" w:cs="Calibri"/>
          <w:b/>
          <w:lang w:val="hy-AM"/>
        </w:rPr>
        <w:softHyphen/>
      </w:r>
      <w:r w:rsidRPr="00C6728A">
        <w:rPr>
          <w:rFonts w:ascii="GHEA Grapalat" w:hAnsi="GHEA Grapalat" w:cs="Calibri"/>
          <w:b/>
          <w:lang w:val="hy-AM"/>
        </w:rPr>
        <w:t>մի չափով:</w:t>
      </w:r>
    </w:p>
    <w:p w14:paraId="54F40BED" w14:textId="1C274E2A" w:rsidR="00634CA6" w:rsidRPr="00C6728A" w:rsidRDefault="00634CA6" w:rsidP="00634CA6">
      <w:pPr>
        <w:spacing w:after="200"/>
        <w:jc w:val="both"/>
        <w:rPr>
          <w:rFonts w:ascii="GHEA Grapalat" w:hAnsi="GHEA Grapalat" w:cs="Calibri"/>
          <w:color w:val="000000"/>
          <w:lang w:val="hy-AM"/>
        </w:rPr>
      </w:pPr>
      <w:r w:rsidRPr="00C6728A">
        <w:rPr>
          <w:rFonts w:ascii="GHEA Grapalat" w:hAnsi="GHEA Grapalat"/>
          <w:shd w:val="clear" w:color="auto" w:fill="FFFFFF"/>
          <w:lang w:val="hy-AM"/>
        </w:rPr>
        <w:t>Դասակարգման խեղաթյուրումն առաջացել է</w:t>
      </w:r>
      <w:r w:rsidRPr="00C6728A">
        <w:rPr>
          <w:rFonts w:ascii="GHEA Grapalat" w:hAnsi="GHEA Grapalat" w:cs="Calibri"/>
          <w:color w:val="000000"/>
          <w:lang w:val="hy-AM"/>
        </w:rPr>
        <w:t xml:space="preserve"> աշ</w:t>
      </w:r>
      <w:r w:rsidRPr="00C6728A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softHyphen/>
        <w:t>խատա</w:t>
      </w:r>
      <w:r w:rsidRPr="00C6728A">
        <w:rPr>
          <w:rFonts w:ascii="GHEA Grapalat" w:hAnsi="GHEA Grapalat" w:cs="Calibri"/>
          <w:color w:val="000000"/>
          <w:lang w:val="hy-AM"/>
        </w:rPr>
        <w:softHyphen/>
        <w:t>վար</w:t>
      </w:r>
      <w:r w:rsidRPr="00C6728A">
        <w:rPr>
          <w:rFonts w:ascii="GHEA Grapalat" w:hAnsi="GHEA Grapalat" w:cs="Calibri"/>
          <w:color w:val="000000"/>
          <w:lang w:val="hy-AM"/>
        </w:rPr>
        <w:softHyphen/>
        <w:t>ձե</w:t>
      </w:r>
      <w:r w:rsidRPr="00C6728A">
        <w:rPr>
          <w:rFonts w:ascii="GHEA Grapalat" w:hAnsi="GHEA Grapalat" w:cs="Calibri"/>
          <w:color w:val="000000"/>
          <w:lang w:val="hy-AM"/>
        </w:rPr>
        <w:softHyphen/>
        <w:t>րի և հա</w:t>
      </w:r>
      <w:r w:rsidRPr="00C6728A">
        <w:rPr>
          <w:rFonts w:ascii="GHEA Grapalat" w:hAnsi="GHEA Grapalat" w:cs="Calibri"/>
          <w:color w:val="000000"/>
          <w:lang w:val="hy-AM"/>
        </w:rPr>
        <w:softHyphen/>
        <w:t>վե</w:t>
      </w:r>
      <w:r w:rsidRPr="00C6728A">
        <w:rPr>
          <w:rFonts w:ascii="GHEA Grapalat" w:hAnsi="GHEA Grapalat" w:cs="Calibri"/>
          <w:color w:val="000000"/>
          <w:lang w:val="hy-AM"/>
        </w:rPr>
        <w:softHyphen/>
        <w:t>լա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t>վճարների կազմում պար</w:t>
      </w:r>
      <w:r w:rsidRPr="00C6728A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softHyphen/>
      </w:r>
      <w:r w:rsidRPr="00C6728A">
        <w:rPr>
          <w:rFonts w:ascii="GHEA Grapalat" w:hAnsi="GHEA Grapalat" w:cs="Calibri"/>
          <w:color w:val="000000"/>
          <w:lang w:val="hy-AM"/>
        </w:rPr>
        <w:softHyphen/>
        <w:t>գևատրման ծախսերի ներառման արդյունքում:</w:t>
      </w:r>
    </w:p>
    <w:p w14:paraId="382DE40D" w14:textId="1CD0CA73" w:rsidR="00F475BB" w:rsidRPr="00C6728A" w:rsidRDefault="00F475BB" w:rsidP="00DE1E07">
      <w:pPr>
        <w:pStyle w:val="a4"/>
        <w:numPr>
          <w:ilvl w:val="0"/>
          <w:numId w:val="5"/>
        </w:numPr>
        <w:spacing w:after="200"/>
        <w:ind w:left="714" w:hanging="357"/>
        <w:contextualSpacing w:val="0"/>
        <w:jc w:val="both"/>
        <w:rPr>
          <w:rFonts w:ascii="GHEA Grapalat" w:hAnsi="GHEA Grapalat" w:cs="Calibri"/>
          <w:b/>
          <w:color w:val="000000"/>
          <w:lang w:val="hy-AM"/>
        </w:rPr>
      </w:pPr>
      <w:r w:rsidRPr="00C6728A">
        <w:rPr>
          <w:rFonts w:ascii="GHEA Grapalat" w:hAnsi="GHEA Grapalat" w:cs="Calibri"/>
          <w:b/>
          <w:color w:val="000000"/>
          <w:lang w:val="hy-AM"/>
        </w:rPr>
        <w:t>ԱՆ ՔԿԾ-ի կողմից կատարված 1120-11001 Քրեակատա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րո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ղա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կան ծա</w:t>
      </w:r>
      <w:r w:rsidR="008340C9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ռայություններ միջոցառման Շենքերի և կառույց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նե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րի ընթացիկ նո</w:t>
      </w:r>
      <w:r w:rsidR="008340C9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րո</w:t>
      </w:r>
      <w:r w:rsidR="008340C9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գում և պահպանում (425100) հոդվածի գծով դրա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մարկղային ծախսը խե</w:t>
      </w:r>
      <w:r w:rsidRPr="00C6728A">
        <w:rPr>
          <w:rFonts w:ascii="GHEA Grapalat" w:hAnsi="GHEA Grapalat" w:cs="Calibri"/>
          <w:b/>
          <w:color w:val="000000"/>
          <w:lang w:val="hy-AM"/>
        </w:rPr>
        <w:softHyphen/>
        <w:t>ղա</w:t>
      </w:r>
      <w:r w:rsidR="008340C9" w:rsidRPr="00C6728A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softHyphen/>
        <w:t>թյուրված է եղել 20,900.72 հազ. դրա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Pr="00C6728A">
        <w:rPr>
          <w:rFonts w:ascii="GHEA Grapalat" w:hAnsi="GHEA Grapalat" w:cs="Calibri"/>
          <w:b/>
          <w:color w:val="000000"/>
          <w:lang w:val="hy-AM"/>
        </w:rPr>
        <w:t>մի չափով:</w:t>
      </w:r>
    </w:p>
    <w:p w14:paraId="5509171C" w14:textId="3D9788E5" w:rsidR="00AE1183" w:rsidRDefault="007C24B8">
      <w:pPr>
        <w:spacing w:after="200"/>
        <w:jc w:val="both"/>
        <w:rPr>
          <w:rFonts w:ascii="GHEA Grapalat" w:hAnsi="GHEA Grapalat" w:cs="Calibri"/>
          <w:color w:val="000000"/>
          <w:lang w:val="hy-AM"/>
        </w:rPr>
      </w:pPr>
      <w:r w:rsidRPr="00C6728A">
        <w:rPr>
          <w:rFonts w:ascii="GHEA Grapalat" w:hAnsi="GHEA Grapalat" w:cs="Calibri"/>
          <w:color w:val="000000"/>
          <w:lang w:val="hy-AM"/>
        </w:rPr>
        <w:t>Դ</w:t>
      </w:r>
      <w:r w:rsidR="00F475BB" w:rsidRPr="00C6728A">
        <w:rPr>
          <w:rFonts w:ascii="GHEA Grapalat" w:hAnsi="GHEA Grapalat" w:cs="Calibri"/>
          <w:color w:val="000000"/>
          <w:lang w:val="hy-AM"/>
        </w:rPr>
        <w:t>ասակարգման խեղաթյուրում</w:t>
      </w:r>
      <w:r w:rsidRPr="00C6728A">
        <w:rPr>
          <w:rFonts w:ascii="GHEA Grapalat" w:hAnsi="GHEA Grapalat" w:cs="Calibri"/>
          <w:color w:val="000000"/>
          <w:lang w:val="hy-AM"/>
        </w:rPr>
        <w:t>ն առաջացել է</w:t>
      </w:r>
      <w:r w:rsidR="00F475BB" w:rsidRPr="00C6728A">
        <w:rPr>
          <w:rFonts w:ascii="GHEA Grapalat" w:hAnsi="GHEA Grapalat" w:cs="Calibri"/>
          <w:color w:val="000000"/>
          <w:lang w:val="hy-AM"/>
        </w:rPr>
        <w:t xml:space="preserve"> կապիտալ ծախսերը, որպես ըն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 xml:space="preserve">թացիկ ծախս ճանաչելու </w:t>
      </w:r>
      <w:r w:rsidRPr="00C6728A">
        <w:rPr>
          <w:rFonts w:ascii="GHEA Grapalat" w:hAnsi="GHEA Grapalat" w:cs="Calibri"/>
          <w:color w:val="000000"/>
          <w:lang w:val="hy-AM"/>
        </w:rPr>
        <w:t>արդյունքում</w:t>
      </w:r>
      <w:r w:rsidR="00F475BB" w:rsidRPr="00C6728A">
        <w:rPr>
          <w:rFonts w:ascii="GHEA Grapalat" w:hAnsi="GHEA Grapalat" w:cs="Calibri"/>
          <w:color w:val="000000"/>
          <w:lang w:val="hy-AM"/>
        </w:rPr>
        <w:t>: Մասնավորապես, որպես ընթա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>ցիկ ծախս են ճանաչվել Արմավիր ՔԿՀ-ի վարչական մասնաշենքի տա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>նի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 xml:space="preserve">քի </w:t>
      </w:r>
      <w:r w:rsidR="003526AE" w:rsidRPr="00C6728A">
        <w:rPr>
          <w:rFonts w:ascii="GHEA Grapalat" w:hAnsi="GHEA Grapalat" w:cs="Calibri"/>
          <w:color w:val="000000"/>
          <w:lang w:val="hy-AM"/>
        </w:rPr>
        <w:t>(</w:t>
      </w:r>
      <w:r w:rsidR="00F475BB" w:rsidRPr="00C6728A">
        <w:rPr>
          <w:rFonts w:ascii="GHEA Grapalat" w:hAnsi="GHEA Grapalat" w:cs="Calibri"/>
          <w:color w:val="000000"/>
          <w:lang w:val="hy-AM"/>
        </w:rPr>
        <w:t>կտուրների ընդհանուր մա</w:t>
      </w:r>
      <w:r w:rsidR="008340C9" w:rsidRPr="00C6728A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>կե</w:t>
      </w:r>
      <w:r w:rsidR="008340C9" w:rsidRPr="00C6728A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>րե</w:t>
      </w:r>
      <w:r w:rsidR="008340C9" w:rsidRPr="00C6728A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>սի 30%-ը</w:t>
      </w:r>
      <w:r w:rsidR="003526AE" w:rsidRPr="00C6728A">
        <w:rPr>
          <w:rFonts w:ascii="GHEA Grapalat" w:hAnsi="GHEA Grapalat" w:cs="Calibri"/>
          <w:color w:val="000000"/>
          <w:lang w:val="hy-AM"/>
        </w:rPr>
        <w:t xml:space="preserve"> գերազանցող</w:t>
      </w:r>
      <w:r w:rsidR="00F475BB" w:rsidRPr="00C6728A">
        <w:rPr>
          <w:rFonts w:ascii="GHEA Grapalat" w:hAnsi="GHEA Grapalat" w:cs="Calibri"/>
          <w:color w:val="000000"/>
          <w:lang w:val="hy-AM"/>
        </w:rPr>
        <w:t>) վերակա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>ռուց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>ման</w:t>
      </w:r>
      <w:r w:rsidR="003526AE" w:rsidRPr="00C6728A">
        <w:rPr>
          <w:rFonts w:ascii="GHEA Grapalat" w:hAnsi="GHEA Grapalat" w:cs="Calibri"/>
          <w:color w:val="000000"/>
          <w:lang w:val="hy-AM"/>
        </w:rPr>
        <w:t xml:space="preserve"> մասով կատարված</w:t>
      </w:r>
      <w:r w:rsidR="00F475BB" w:rsidRPr="00C6728A">
        <w:rPr>
          <w:rFonts w:ascii="GHEA Grapalat" w:hAnsi="GHEA Grapalat" w:cs="Calibri"/>
          <w:color w:val="000000"/>
          <w:lang w:val="hy-AM"/>
        </w:rPr>
        <w:t xml:space="preserve"> 16,516.64 հազ. դրա</w:t>
      </w:r>
      <w:r w:rsidR="008340C9" w:rsidRPr="00C6728A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>մի չափով ծախսը, ինչպես նաև Կոշ ՔԿՀ-ի 630 ԿՎԱ տրանսֆորմատորի, է</w:t>
      </w:r>
      <w:r w:rsidR="008340C9" w:rsidRPr="00C6728A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>լեկտ</w:t>
      </w:r>
      <w:r w:rsidR="008340C9" w:rsidRPr="00C6728A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>րա</w:t>
      </w:r>
      <w:r w:rsidR="008340C9" w:rsidRPr="00C6728A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>կան սարքա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>վո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>րու</w:t>
      </w:r>
      <w:r w:rsidR="00F62BC1">
        <w:rPr>
          <w:rFonts w:ascii="GHEA Grapalat" w:hAnsi="GHEA Grapalat" w:cs="Calibri"/>
          <w:color w:val="000000"/>
          <w:lang w:val="hy-AM"/>
        </w:rPr>
        <w:softHyphen/>
      </w:r>
      <w:r w:rsidR="00F475BB" w:rsidRPr="00C6728A">
        <w:rPr>
          <w:rFonts w:ascii="GHEA Grapalat" w:hAnsi="GHEA Grapalat" w:cs="Calibri"/>
          <w:color w:val="000000"/>
          <w:lang w:val="hy-AM"/>
        </w:rPr>
        <w:t xml:space="preserve">մների և մոնտաժման աշխատանքների մասով կատարված 4,384.08 հազ. դրամի չափով ծախսը: </w:t>
      </w:r>
    </w:p>
    <w:p w14:paraId="4790922F" w14:textId="0D89D94C" w:rsidR="00A41DB5" w:rsidRPr="00B23556" w:rsidRDefault="00A41DB5" w:rsidP="00C6728A">
      <w:pPr>
        <w:pStyle w:val="a4"/>
        <w:numPr>
          <w:ilvl w:val="0"/>
          <w:numId w:val="5"/>
        </w:numPr>
        <w:spacing w:after="200"/>
        <w:ind w:left="714" w:hanging="357"/>
        <w:contextualSpacing w:val="0"/>
        <w:jc w:val="both"/>
        <w:rPr>
          <w:rFonts w:ascii="GHEA Grapalat" w:hAnsi="GHEA Grapalat" w:cs="Calibri"/>
          <w:b/>
          <w:color w:val="000000"/>
          <w:lang w:val="hy-AM"/>
        </w:rPr>
      </w:pPr>
      <w:r>
        <w:rPr>
          <w:rFonts w:ascii="GHEA Grapalat" w:hAnsi="GHEA Grapalat" w:cs="Calibri"/>
          <w:b/>
          <w:color w:val="000000"/>
          <w:lang w:val="hy-AM"/>
        </w:rPr>
        <w:t>ՖՆ-ի</w:t>
      </w:r>
      <w:r w:rsidRPr="00B23556">
        <w:rPr>
          <w:rFonts w:ascii="GHEA Grapalat" w:hAnsi="GHEA Grapalat" w:cs="Calibri"/>
          <w:b/>
          <w:color w:val="000000"/>
          <w:lang w:val="hy-AM"/>
        </w:rPr>
        <w:t xml:space="preserve"> կողմից կատարված </w:t>
      </w:r>
      <w:r w:rsidR="000534BE" w:rsidRPr="000534BE">
        <w:rPr>
          <w:rFonts w:ascii="GHEA Grapalat" w:hAnsi="GHEA Grapalat" w:cs="Calibri"/>
          <w:b/>
          <w:color w:val="000000"/>
          <w:lang w:val="hy-AM"/>
        </w:rPr>
        <w:t>1006-13001</w:t>
      </w:r>
      <w:r w:rsidRPr="00B23556">
        <w:rPr>
          <w:rFonts w:ascii="GHEA Grapalat" w:hAnsi="GHEA Grapalat" w:cs="Calibri"/>
          <w:b/>
          <w:color w:val="000000"/>
          <w:lang w:val="hy-AM"/>
        </w:rPr>
        <w:t xml:space="preserve"> </w:t>
      </w:r>
      <w:r w:rsidR="000534BE" w:rsidRPr="000534BE">
        <w:rPr>
          <w:rFonts w:ascii="GHEA Grapalat" w:hAnsi="GHEA Grapalat" w:cs="Calibri"/>
          <w:b/>
          <w:color w:val="000000"/>
          <w:lang w:val="hy-AM"/>
        </w:rPr>
        <w:t>Կառավարության պարտ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="000534BE" w:rsidRPr="000534BE">
        <w:rPr>
          <w:rFonts w:ascii="GHEA Grapalat" w:hAnsi="GHEA Grapalat" w:cs="Calibri"/>
          <w:b/>
          <w:color w:val="000000"/>
          <w:lang w:val="hy-AM"/>
        </w:rPr>
        <w:t>քի սպասարկում</w:t>
      </w:r>
      <w:r w:rsidRPr="00B23556">
        <w:rPr>
          <w:rFonts w:ascii="GHEA Grapalat" w:hAnsi="GHEA Grapalat" w:cs="Calibri"/>
          <w:b/>
          <w:color w:val="000000"/>
          <w:lang w:val="hy-AM"/>
        </w:rPr>
        <w:t xml:space="preserve"> միջոցառման </w:t>
      </w:r>
      <w:r w:rsidR="00945BD8">
        <w:rPr>
          <w:rFonts w:ascii="GHEA Grapalat" w:hAnsi="GHEA Grapalat" w:cs="Calibri"/>
          <w:b/>
          <w:color w:val="000000"/>
          <w:lang w:val="hy-AM"/>
        </w:rPr>
        <w:t>«Ն</w:t>
      </w:r>
      <w:r w:rsidR="000534BE" w:rsidRPr="000534BE">
        <w:rPr>
          <w:rFonts w:ascii="GHEA Grapalat" w:hAnsi="GHEA Grapalat" w:cs="Calibri"/>
          <w:b/>
          <w:color w:val="000000"/>
          <w:lang w:val="hy-AM"/>
        </w:rPr>
        <w:t>երքին տոկոսավճար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="000534BE" w:rsidRPr="000534BE">
        <w:rPr>
          <w:rFonts w:ascii="GHEA Grapalat" w:hAnsi="GHEA Grapalat" w:cs="Calibri"/>
          <w:b/>
          <w:color w:val="000000"/>
          <w:lang w:val="hy-AM"/>
        </w:rPr>
        <w:t>ներ</w:t>
      </w:r>
      <w:r w:rsidR="00945BD8">
        <w:rPr>
          <w:rFonts w:ascii="GHEA Grapalat" w:hAnsi="GHEA Grapalat" w:cs="Calibri"/>
          <w:b/>
          <w:color w:val="000000"/>
          <w:lang w:val="hy-AM"/>
        </w:rPr>
        <w:t>»</w:t>
      </w:r>
      <w:r w:rsidR="000534BE" w:rsidRPr="000534BE">
        <w:rPr>
          <w:rFonts w:ascii="GHEA Grapalat" w:hAnsi="GHEA Grapalat" w:cs="Calibri"/>
          <w:b/>
          <w:color w:val="000000"/>
          <w:lang w:val="hy-AM"/>
        </w:rPr>
        <w:t xml:space="preserve"> (441000) և </w:t>
      </w:r>
      <w:r w:rsidR="00945BD8">
        <w:rPr>
          <w:rFonts w:ascii="GHEA Grapalat" w:hAnsi="GHEA Grapalat" w:cs="Calibri"/>
          <w:b/>
          <w:color w:val="000000"/>
          <w:lang w:val="hy-AM"/>
        </w:rPr>
        <w:t>«Ա</w:t>
      </w:r>
      <w:r w:rsidR="000534BE" w:rsidRPr="000534BE">
        <w:rPr>
          <w:rFonts w:ascii="GHEA Grapalat" w:hAnsi="GHEA Grapalat" w:cs="Calibri"/>
          <w:b/>
          <w:color w:val="000000"/>
          <w:lang w:val="hy-AM"/>
        </w:rPr>
        <w:t>րտաքին տոկոսավճարներ</w:t>
      </w:r>
      <w:r w:rsidR="00945BD8">
        <w:rPr>
          <w:rFonts w:ascii="GHEA Grapalat" w:hAnsi="GHEA Grapalat" w:cs="Calibri"/>
          <w:b/>
          <w:color w:val="000000"/>
          <w:lang w:val="hy-AM"/>
        </w:rPr>
        <w:t>»</w:t>
      </w:r>
      <w:r w:rsidR="000534BE">
        <w:rPr>
          <w:rFonts w:ascii="GHEA Grapalat" w:hAnsi="GHEA Grapalat" w:cs="Calibri"/>
          <w:b/>
          <w:color w:val="000000"/>
          <w:lang w:val="hy-AM"/>
        </w:rPr>
        <w:t xml:space="preserve"> </w:t>
      </w:r>
      <w:r w:rsidR="000534BE" w:rsidRPr="000534BE">
        <w:rPr>
          <w:rFonts w:ascii="GHEA Grapalat" w:hAnsi="GHEA Grapalat" w:cs="Calibri"/>
          <w:b/>
          <w:color w:val="000000"/>
          <w:lang w:val="hy-AM"/>
        </w:rPr>
        <w:t>(442000) հոդ</w:t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="000534BE" w:rsidRPr="000534BE">
        <w:rPr>
          <w:rFonts w:ascii="GHEA Grapalat" w:hAnsi="GHEA Grapalat" w:cs="Calibri"/>
          <w:b/>
          <w:color w:val="000000"/>
          <w:lang w:val="hy-AM"/>
        </w:rPr>
        <w:t>ված</w:t>
      </w:r>
      <w:r w:rsidR="00A51E9C">
        <w:rPr>
          <w:rFonts w:ascii="GHEA Grapalat" w:hAnsi="GHEA Grapalat" w:cs="Calibri"/>
          <w:b/>
          <w:color w:val="000000"/>
          <w:lang w:val="hy-AM"/>
        </w:rPr>
        <w:softHyphen/>
      </w:r>
      <w:r w:rsidR="00F62BC1">
        <w:rPr>
          <w:rFonts w:ascii="GHEA Grapalat" w:hAnsi="GHEA Grapalat" w:cs="Calibri"/>
          <w:b/>
          <w:color w:val="000000"/>
          <w:lang w:val="hy-AM"/>
        </w:rPr>
        <w:softHyphen/>
      </w:r>
      <w:r w:rsidR="002F0D5C">
        <w:rPr>
          <w:rFonts w:ascii="GHEA Grapalat" w:hAnsi="GHEA Grapalat" w:cs="Calibri"/>
          <w:b/>
          <w:color w:val="000000"/>
          <w:lang w:val="hy-AM"/>
        </w:rPr>
        <w:softHyphen/>
      </w:r>
      <w:r w:rsidR="000534BE" w:rsidRPr="000534BE">
        <w:rPr>
          <w:rFonts w:ascii="GHEA Grapalat" w:hAnsi="GHEA Grapalat" w:cs="Calibri"/>
          <w:b/>
          <w:color w:val="000000"/>
          <w:lang w:val="hy-AM"/>
        </w:rPr>
        <w:t>ները խեղաթյուրված են</w:t>
      </w:r>
      <w:r w:rsidRPr="00B23556">
        <w:rPr>
          <w:rFonts w:ascii="GHEA Grapalat" w:hAnsi="GHEA Grapalat" w:cs="Calibri"/>
          <w:b/>
          <w:color w:val="000000"/>
          <w:lang w:val="hy-AM"/>
        </w:rPr>
        <w:t>:</w:t>
      </w:r>
    </w:p>
    <w:p w14:paraId="06542AE2" w14:textId="516D8374" w:rsidR="00AE1183" w:rsidRPr="00B23556" w:rsidRDefault="000534BE" w:rsidP="00AE1183">
      <w:pPr>
        <w:spacing w:after="1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Խ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t>եղա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թյուր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</w:r>
      <w:r>
        <w:rPr>
          <w:rFonts w:ascii="GHEA Grapalat" w:hAnsi="GHEA Grapalat"/>
          <w:shd w:val="clear" w:color="auto" w:fill="FFFFFF"/>
          <w:lang w:val="hy-AM"/>
        </w:rPr>
        <w:t>ումը պայմանավորված է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t xml:space="preserve"> արտարժույթով պե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տա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կան պարտա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տոմ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</w:r>
      <w:r w:rsidR="00F62BC1">
        <w:rPr>
          <w:rFonts w:ascii="GHEA Grapalat" w:hAnsi="GHEA Grapalat"/>
          <w:shd w:val="clear" w:color="auto" w:fill="FFFFFF"/>
          <w:lang w:val="hy-AM"/>
        </w:rPr>
        <w:softHyphen/>
      </w:r>
      <w:r w:rsidR="00AE1183" w:rsidRPr="00B23556">
        <w:rPr>
          <w:rFonts w:ascii="GHEA Grapalat" w:hAnsi="GHEA Grapalat"/>
          <w:shd w:val="clear" w:color="auto" w:fill="FFFFFF"/>
          <w:lang w:val="hy-AM"/>
        </w:rPr>
        <w:t>սե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րի գծով տոկոսավճարները ներքին և ար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տա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քին տոկոսա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վճար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ների մի</w:t>
      </w:r>
      <w:r w:rsidR="00F62BC1">
        <w:rPr>
          <w:rFonts w:ascii="GHEA Grapalat" w:hAnsi="GHEA Grapalat"/>
          <w:shd w:val="clear" w:color="auto" w:fill="FFFFFF"/>
          <w:lang w:val="hy-AM"/>
        </w:rPr>
        <w:softHyphen/>
      </w:r>
      <w:r w:rsidR="00AE1183" w:rsidRPr="00B23556">
        <w:rPr>
          <w:rFonts w:ascii="GHEA Grapalat" w:hAnsi="GHEA Grapalat"/>
          <w:shd w:val="clear" w:color="auto" w:fill="FFFFFF"/>
          <w:lang w:val="hy-AM"/>
        </w:rPr>
        <w:t>ջև տարան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ջատ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ված չլինելու, դրանք ամբողջությամբ արտաքին տո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կո</w:t>
      </w:r>
      <w:r w:rsidR="00F62BC1">
        <w:rPr>
          <w:rFonts w:ascii="GHEA Grapalat" w:hAnsi="GHEA Grapalat"/>
          <w:shd w:val="clear" w:color="auto" w:fill="FFFFFF"/>
          <w:lang w:val="hy-AM"/>
        </w:rPr>
        <w:softHyphen/>
      </w:r>
      <w:r w:rsidR="00AE1183" w:rsidRPr="00B23556">
        <w:rPr>
          <w:rFonts w:ascii="GHEA Grapalat" w:hAnsi="GHEA Grapalat"/>
          <w:shd w:val="clear" w:color="auto" w:fill="FFFFFF"/>
          <w:lang w:val="hy-AM"/>
        </w:rPr>
        <w:t>սա</w:t>
      </w:r>
      <w:r w:rsidR="00F62BC1">
        <w:rPr>
          <w:rFonts w:ascii="GHEA Grapalat" w:hAnsi="GHEA Grapalat"/>
          <w:shd w:val="clear" w:color="auto" w:fill="FFFFFF"/>
          <w:lang w:val="hy-AM"/>
        </w:rPr>
        <w:softHyphen/>
      </w:r>
      <w:r w:rsidR="00AE1183" w:rsidRPr="00B23556">
        <w:rPr>
          <w:rFonts w:ascii="GHEA Grapalat" w:hAnsi="GHEA Grapalat"/>
          <w:shd w:val="clear" w:color="auto" w:fill="FFFFFF"/>
          <w:lang w:val="hy-AM"/>
        </w:rPr>
        <w:t>վճար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նե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րի հոդվածում ընդ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>գրկվ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softHyphen/>
        <w:t xml:space="preserve">ած լինելու </w:t>
      </w:r>
      <w:r>
        <w:rPr>
          <w:rFonts w:ascii="GHEA Grapalat" w:hAnsi="GHEA Grapalat"/>
          <w:shd w:val="clear" w:color="auto" w:fill="FFFFFF"/>
          <w:lang w:val="hy-AM"/>
        </w:rPr>
        <w:t>հանգամանքով</w:t>
      </w:r>
      <w:r w:rsidR="00AE1183" w:rsidRPr="00B23556">
        <w:rPr>
          <w:rFonts w:ascii="GHEA Grapalat" w:hAnsi="GHEA Grapalat"/>
          <w:shd w:val="clear" w:color="auto" w:fill="FFFFFF"/>
          <w:lang w:val="hy-AM"/>
        </w:rPr>
        <w:t xml:space="preserve">։ </w:t>
      </w:r>
      <w:r w:rsidR="00AE1183" w:rsidRPr="00B23556">
        <w:rPr>
          <w:rFonts w:ascii="GHEA Grapalat" w:hAnsi="GHEA Grapalat" w:cs="Sylfaen"/>
          <w:lang w:val="hy-AM"/>
        </w:rPr>
        <w:t>«Պետական պարտքի մասին» ՀՀ օրենքի 14-րդ հոդ</w:t>
      </w:r>
      <w:r w:rsidR="00AE1183" w:rsidRPr="00B23556">
        <w:rPr>
          <w:rFonts w:ascii="GHEA Grapalat" w:hAnsi="GHEA Grapalat" w:cs="Sylfaen"/>
          <w:lang w:val="hy-AM"/>
        </w:rPr>
        <w:softHyphen/>
        <w:t>վա</w:t>
      </w:r>
      <w:r w:rsidR="00AE1183" w:rsidRPr="00B23556">
        <w:rPr>
          <w:rFonts w:ascii="GHEA Grapalat" w:hAnsi="GHEA Grapalat" w:cs="Sylfaen"/>
          <w:lang w:val="hy-AM"/>
        </w:rPr>
        <w:softHyphen/>
        <w:t>ծի 1-ին մասի 1-ին կետի համա</w:t>
      </w:r>
      <w:r w:rsidR="00F62BC1">
        <w:rPr>
          <w:rFonts w:ascii="GHEA Grapalat" w:hAnsi="GHEA Grapalat" w:cs="Sylfaen"/>
          <w:lang w:val="hy-AM"/>
        </w:rPr>
        <w:softHyphen/>
      </w:r>
      <w:r w:rsidR="00AE1183" w:rsidRPr="00B23556">
        <w:rPr>
          <w:rFonts w:ascii="GHEA Grapalat" w:hAnsi="GHEA Grapalat" w:cs="Sylfaen"/>
          <w:lang w:val="hy-AM"/>
        </w:rPr>
        <w:t>ձայն, ռեզիդենտների կողմից ձեռք բերված ար</w:t>
      </w:r>
      <w:r w:rsidR="00AE1183" w:rsidRPr="00B23556">
        <w:rPr>
          <w:rFonts w:ascii="GHEA Grapalat" w:hAnsi="GHEA Grapalat" w:cs="Sylfaen"/>
          <w:lang w:val="hy-AM"/>
        </w:rPr>
        <w:softHyphen/>
        <w:t>տար</w:t>
      </w:r>
      <w:r w:rsidR="00AE1183" w:rsidRPr="00B23556">
        <w:rPr>
          <w:rFonts w:ascii="GHEA Grapalat" w:hAnsi="GHEA Grapalat" w:cs="Sylfaen"/>
          <w:lang w:val="hy-AM"/>
        </w:rPr>
        <w:softHyphen/>
        <w:t>ժույ</w:t>
      </w:r>
      <w:r w:rsidR="00AE1183" w:rsidRPr="00B23556">
        <w:rPr>
          <w:rFonts w:ascii="GHEA Grapalat" w:hAnsi="GHEA Grapalat" w:cs="Sylfaen"/>
          <w:lang w:val="hy-AM"/>
        </w:rPr>
        <w:softHyphen/>
        <w:t>թով թողարկ</w:t>
      </w:r>
      <w:r w:rsidR="00AE1183" w:rsidRPr="00B23556">
        <w:rPr>
          <w:rFonts w:ascii="GHEA Grapalat" w:hAnsi="GHEA Grapalat" w:cs="Sylfaen"/>
          <w:lang w:val="hy-AM"/>
        </w:rPr>
        <w:softHyphen/>
        <w:t>ված պար</w:t>
      </w:r>
      <w:r w:rsidR="00F62BC1">
        <w:rPr>
          <w:rFonts w:ascii="GHEA Grapalat" w:hAnsi="GHEA Grapalat" w:cs="Sylfaen"/>
          <w:lang w:val="hy-AM"/>
        </w:rPr>
        <w:softHyphen/>
      </w:r>
      <w:r w:rsidR="00AE1183" w:rsidRPr="00B23556">
        <w:rPr>
          <w:rFonts w:ascii="GHEA Grapalat" w:hAnsi="GHEA Grapalat" w:cs="Sylfaen"/>
          <w:lang w:val="hy-AM"/>
        </w:rPr>
        <w:t>տատոմսերը ներքին պետական պարտ</w:t>
      </w:r>
      <w:r w:rsidR="00AE1183" w:rsidRPr="00B23556">
        <w:rPr>
          <w:rFonts w:ascii="GHEA Grapalat" w:hAnsi="GHEA Grapalat" w:cs="Sylfaen"/>
          <w:lang w:val="hy-AM"/>
        </w:rPr>
        <w:softHyphen/>
        <w:t>քի աղբյուր են, իսկ ՀՀ ֆի</w:t>
      </w:r>
      <w:r w:rsidR="00F62BC1">
        <w:rPr>
          <w:rFonts w:ascii="GHEA Grapalat" w:hAnsi="GHEA Grapalat" w:cs="Sylfaen"/>
          <w:lang w:val="hy-AM"/>
        </w:rPr>
        <w:softHyphen/>
      </w:r>
      <w:r w:rsidR="00AE1183" w:rsidRPr="00B23556">
        <w:rPr>
          <w:rFonts w:ascii="GHEA Grapalat" w:hAnsi="GHEA Grapalat" w:cs="Sylfaen"/>
          <w:lang w:val="hy-AM"/>
        </w:rPr>
        <w:t>նանս</w:t>
      </w:r>
      <w:r w:rsidR="00F62BC1">
        <w:rPr>
          <w:rFonts w:ascii="GHEA Grapalat" w:hAnsi="GHEA Grapalat" w:cs="Sylfaen"/>
          <w:lang w:val="hy-AM"/>
        </w:rPr>
        <w:softHyphen/>
      </w:r>
      <w:r w:rsidR="00AE1183" w:rsidRPr="00B23556">
        <w:rPr>
          <w:rFonts w:ascii="GHEA Grapalat" w:hAnsi="GHEA Grapalat" w:cs="Sylfaen"/>
          <w:lang w:val="hy-AM"/>
        </w:rPr>
        <w:t>ների և էկոնոմիկայի նախարարի 09</w:t>
      </w:r>
      <w:r w:rsidR="00AE1183" w:rsidRPr="00B23556">
        <w:rPr>
          <w:rFonts w:ascii="GHEA Grapalat" w:hAnsi="GHEA Grapalat" w:cs="Cambria Math"/>
          <w:lang w:val="hy-AM"/>
        </w:rPr>
        <w:t>.</w:t>
      </w:r>
      <w:r w:rsidR="00AE1183" w:rsidRPr="00B23556">
        <w:rPr>
          <w:rFonts w:ascii="GHEA Grapalat" w:hAnsi="GHEA Grapalat" w:cs="Sylfaen"/>
          <w:lang w:val="hy-AM"/>
        </w:rPr>
        <w:t>01</w:t>
      </w:r>
      <w:r w:rsidR="00AE1183" w:rsidRPr="00B23556">
        <w:rPr>
          <w:rFonts w:ascii="GHEA Grapalat" w:hAnsi="GHEA Grapalat" w:cs="Cambria Math"/>
          <w:lang w:val="hy-AM"/>
        </w:rPr>
        <w:t>.</w:t>
      </w:r>
      <w:r w:rsidR="00AE1183" w:rsidRPr="00B23556">
        <w:rPr>
          <w:rFonts w:ascii="GHEA Grapalat" w:hAnsi="GHEA Grapalat" w:cs="Sylfaen"/>
          <w:lang w:val="hy-AM"/>
        </w:rPr>
        <w:t>07թ</w:t>
      </w:r>
      <w:r w:rsidR="00AE1183" w:rsidRPr="00B23556">
        <w:rPr>
          <w:rFonts w:ascii="GHEA Grapalat" w:hAnsi="GHEA Grapalat" w:cs="Cambria Math"/>
          <w:lang w:val="hy-AM"/>
        </w:rPr>
        <w:t>.</w:t>
      </w:r>
      <w:r w:rsidR="00AE1183" w:rsidRPr="00B23556">
        <w:rPr>
          <w:rFonts w:ascii="GHEA Grapalat" w:hAnsi="GHEA Grapalat" w:cs="Sylfaen"/>
          <w:lang w:val="hy-AM"/>
        </w:rPr>
        <w:t xml:space="preserve"> N5-Ն հրա</w:t>
      </w:r>
      <w:r w:rsidR="00AE1183" w:rsidRPr="00B23556">
        <w:rPr>
          <w:rFonts w:ascii="GHEA Grapalat" w:hAnsi="GHEA Grapalat" w:cs="Sylfaen"/>
          <w:lang w:val="hy-AM"/>
        </w:rPr>
        <w:softHyphen/>
        <w:t>մանի 16-րդ հա</w:t>
      </w:r>
      <w:r w:rsidR="00AE1183" w:rsidRPr="00B23556">
        <w:rPr>
          <w:rFonts w:ascii="GHEA Grapalat" w:hAnsi="GHEA Grapalat" w:cs="Sylfaen"/>
          <w:lang w:val="hy-AM"/>
        </w:rPr>
        <w:softHyphen/>
      </w:r>
      <w:r w:rsidR="00F62BC1">
        <w:rPr>
          <w:rFonts w:ascii="GHEA Grapalat" w:hAnsi="GHEA Grapalat" w:cs="Sylfaen"/>
          <w:lang w:val="hy-AM"/>
        </w:rPr>
        <w:softHyphen/>
      </w:r>
      <w:r w:rsidR="00AE1183" w:rsidRPr="00B23556">
        <w:rPr>
          <w:rFonts w:ascii="GHEA Grapalat" w:hAnsi="GHEA Grapalat" w:cs="Sylfaen"/>
          <w:lang w:val="hy-AM"/>
        </w:rPr>
        <w:t>վել</w:t>
      </w:r>
      <w:r w:rsidR="00AE1183" w:rsidRPr="00B23556">
        <w:rPr>
          <w:rFonts w:ascii="GHEA Grapalat" w:hAnsi="GHEA Grapalat" w:cs="Sylfaen"/>
          <w:lang w:val="hy-AM"/>
        </w:rPr>
        <w:softHyphen/>
        <w:t>վա</w:t>
      </w:r>
      <w:r w:rsidR="00AE1183" w:rsidRPr="00B23556">
        <w:rPr>
          <w:rFonts w:ascii="GHEA Grapalat" w:hAnsi="GHEA Grapalat" w:cs="Sylfaen"/>
          <w:lang w:val="hy-AM"/>
        </w:rPr>
        <w:softHyphen/>
        <w:t>ծի համաձայն, ներ</w:t>
      </w:r>
      <w:r w:rsidR="00AE1183" w:rsidRPr="00B23556">
        <w:rPr>
          <w:rFonts w:ascii="GHEA Grapalat" w:hAnsi="GHEA Grapalat" w:cs="Sylfaen"/>
          <w:lang w:val="hy-AM"/>
        </w:rPr>
        <w:softHyphen/>
      </w:r>
      <w:r w:rsidR="00AE1183" w:rsidRPr="00B23556">
        <w:rPr>
          <w:rFonts w:ascii="GHEA Grapalat" w:hAnsi="GHEA Grapalat" w:cs="Sylfaen"/>
          <w:lang w:val="hy-AM"/>
        </w:rPr>
        <w:softHyphen/>
        <w:t>քին տոկոսավճարները բոլոր տո</w:t>
      </w:r>
      <w:r w:rsidR="00AE1183" w:rsidRPr="00B23556">
        <w:rPr>
          <w:rFonts w:ascii="GHEA Grapalat" w:hAnsi="GHEA Grapalat" w:cs="Sylfaen"/>
          <w:lang w:val="hy-AM"/>
        </w:rPr>
        <w:softHyphen/>
        <w:t>կո</w:t>
      </w:r>
      <w:r w:rsidR="00AE1183" w:rsidRPr="00B23556">
        <w:rPr>
          <w:rFonts w:ascii="GHEA Grapalat" w:hAnsi="GHEA Grapalat" w:cs="Sylfaen"/>
          <w:lang w:val="hy-AM"/>
        </w:rPr>
        <w:softHyphen/>
        <w:t>սա</w:t>
      </w:r>
      <w:r w:rsidR="00AE1183" w:rsidRPr="00B23556">
        <w:rPr>
          <w:rFonts w:ascii="GHEA Grapalat" w:hAnsi="GHEA Grapalat" w:cs="Sylfaen"/>
          <w:lang w:val="hy-AM"/>
        </w:rPr>
        <w:softHyphen/>
        <w:t>վճար</w:t>
      </w:r>
      <w:r w:rsidR="00AE1183" w:rsidRPr="00B23556">
        <w:rPr>
          <w:rFonts w:ascii="GHEA Grapalat" w:hAnsi="GHEA Grapalat" w:cs="Sylfaen"/>
          <w:lang w:val="hy-AM"/>
        </w:rPr>
        <w:softHyphen/>
        <w:t>ներն են, ո</w:t>
      </w:r>
      <w:r w:rsidR="00AE1183" w:rsidRPr="00B23556">
        <w:rPr>
          <w:rFonts w:ascii="GHEA Grapalat" w:hAnsi="GHEA Grapalat" w:cs="Sylfaen"/>
          <w:lang w:val="hy-AM"/>
        </w:rPr>
        <w:softHyphen/>
        <w:t>րոնք վ</w:t>
      </w:r>
      <w:r w:rsidR="00AE1183" w:rsidRPr="00B23556">
        <w:rPr>
          <w:rFonts w:ascii="GHEA Grapalat" w:hAnsi="GHEA Grapalat" w:cs="Sylfaen"/>
          <w:lang w:val="hy-AM"/>
        </w:rPr>
        <w:softHyphen/>
        <w:t>ճար</w:t>
      </w:r>
      <w:r w:rsidR="00AE1183" w:rsidRPr="00B23556">
        <w:rPr>
          <w:rFonts w:ascii="GHEA Grapalat" w:hAnsi="GHEA Grapalat" w:cs="Sylfaen"/>
          <w:lang w:val="hy-AM"/>
        </w:rPr>
        <w:softHyphen/>
        <w:t>վել են կամ հաշ</w:t>
      </w:r>
      <w:r w:rsidR="00AE1183" w:rsidRPr="00B23556">
        <w:rPr>
          <w:rFonts w:ascii="GHEA Grapalat" w:hAnsi="GHEA Grapalat" w:cs="Sylfaen"/>
          <w:lang w:val="hy-AM"/>
        </w:rPr>
        <w:softHyphen/>
        <w:t>վե</w:t>
      </w:r>
      <w:r w:rsidR="00AE1183" w:rsidRPr="00B23556">
        <w:rPr>
          <w:rFonts w:ascii="GHEA Grapalat" w:hAnsi="GHEA Grapalat" w:cs="Sylfaen"/>
          <w:lang w:val="hy-AM"/>
        </w:rPr>
        <w:softHyphen/>
        <w:t xml:space="preserve">գրվել են ներքին աղբյուրներին։ Ըստ </w:t>
      </w:r>
      <w:r w:rsidR="00AE1183" w:rsidRPr="00B23556">
        <w:rPr>
          <w:rFonts w:ascii="GHEA Grapalat" w:hAnsi="GHEA Grapalat" w:cs="Sylfaen"/>
          <w:lang w:val="hy-AM"/>
        </w:rPr>
        <w:lastRenderedPageBreak/>
        <w:t>այդմ՝ ՀՀ օրենս</w:t>
      </w:r>
      <w:r w:rsidR="00AE1183" w:rsidRPr="00B23556">
        <w:rPr>
          <w:rFonts w:ascii="GHEA Grapalat" w:hAnsi="GHEA Grapalat" w:cs="Sylfaen"/>
          <w:lang w:val="hy-AM"/>
        </w:rPr>
        <w:softHyphen/>
        <w:t>դ</w:t>
      </w:r>
      <w:r w:rsidR="00AE1183" w:rsidRPr="00B23556">
        <w:rPr>
          <w:rFonts w:ascii="GHEA Grapalat" w:hAnsi="GHEA Grapalat" w:cs="Sylfaen"/>
          <w:lang w:val="hy-AM"/>
        </w:rPr>
        <w:softHyphen/>
        <w:t>րության հա</w:t>
      </w:r>
      <w:r w:rsidR="00AE1183" w:rsidRPr="00B23556">
        <w:rPr>
          <w:rFonts w:ascii="GHEA Grapalat" w:hAnsi="GHEA Grapalat" w:cs="Sylfaen"/>
          <w:lang w:val="hy-AM"/>
        </w:rPr>
        <w:softHyphen/>
        <w:t>մաձայն, ռե</w:t>
      </w:r>
      <w:r w:rsidR="00AE1183" w:rsidRPr="00B23556">
        <w:rPr>
          <w:rFonts w:ascii="GHEA Grapalat" w:hAnsi="GHEA Grapalat" w:cs="Sylfaen"/>
          <w:lang w:val="hy-AM"/>
        </w:rPr>
        <w:softHyphen/>
        <w:t>զի</w:t>
      </w:r>
      <w:r w:rsidR="00AE1183" w:rsidRPr="00B23556">
        <w:rPr>
          <w:rFonts w:ascii="GHEA Grapalat" w:hAnsi="GHEA Grapalat" w:cs="Sylfaen"/>
          <w:lang w:val="hy-AM"/>
        </w:rPr>
        <w:softHyphen/>
        <w:t>դենտ</w:t>
      </w:r>
      <w:r w:rsidR="00AE1183" w:rsidRPr="00B23556">
        <w:rPr>
          <w:rFonts w:ascii="GHEA Grapalat" w:hAnsi="GHEA Grapalat" w:cs="Sylfaen"/>
          <w:lang w:val="hy-AM"/>
        </w:rPr>
        <w:softHyphen/>
        <w:t>ների կողմից ձեռք բեր</w:t>
      </w:r>
      <w:r w:rsidR="00F62BC1">
        <w:rPr>
          <w:rFonts w:ascii="GHEA Grapalat" w:hAnsi="GHEA Grapalat" w:cs="Sylfaen"/>
          <w:lang w:val="hy-AM"/>
        </w:rPr>
        <w:softHyphen/>
      </w:r>
      <w:r w:rsidR="00AE1183" w:rsidRPr="00B23556">
        <w:rPr>
          <w:rFonts w:ascii="GHEA Grapalat" w:hAnsi="GHEA Grapalat" w:cs="Sylfaen"/>
          <w:lang w:val="hy-AM"/>
        </w:rPr>
        <w:t>ված արտար</w:t>
      </w:r>
      <w:r w:rsidR="00AE1183" w:rsidRPr="00B23556">
        <w:rPr>
          <w:rFonts w:ascii="GHEA Grapalat" w:hAnsi="GHEA Grapalat" w:cs="Sylfaen"/>
          <w:lang w:val="hy-AM"/>
        </w:rPr>
        <w:softHyphen/>
        <w:t>ժու</w:t>
      </w:r>
      <w:r w:rsidR="00AE1183" w:rsidRPr="00B23556">
        <w:rPr>
          <w:rFonts w:ascii="GHEA Grapalat" w:hAnsi="GHEA Grapalat" w:cs="Sylfaen"/>
          <w:lang w:val="hy-AM"/>
        </w:rPr>
        <w:softHyphen/>
        <w:t>թային պե</w:t>
      </w:r>
      <w:r w:rsidR="00AE1183" w:rsidRPr="00B23556">
        <w:rPr>
          <w:rFonts w:ascii="GHEA Grapalat" w:hAnsi="GHEA Grapalat" w:cs="Sylfaen"/>
          <w:lang w:val="hy-AM"/>
        </w:rPr>
        <w:softHyphen/>
        <w:t>տա</w:t>
      </w:r>
      <w:r w:rsidR="00AE1183" w:rsidRPr="00B23556">
        <w:rPr>
          <w:rFonts w:ascii="GHEA Grapalat" w:hAnsi="GHEA Grapalat" w:cs="Sylfaen"/>
          <w:lang w:val="hy-AM"/>
        </w:rPr>
        <w:softHyphen/>
        <w:t>կան պար</w:t>
      </w:r>
      <w:r w:rsidR="00AE1183" w:rsidRPr="00B23556">
        <w:rPr>
          <w:rFonts w:ascii="GHEA Grapalat" w:hAnsi="GHEA Grapalat" w:cs="Sylfaen"/>
          <w:lang w:val="hy-AM"/>
        </w:rPr>
        <w:softHyphen/>
        <w:t>տա</w:t>
      </w:r>
      <w:r w:rsidR="00AE1183" w:rsidRPr="00B23556">
        <w:rPr>
          <w:rFonts w:ascii="GHEA Grapalat" w:hAnsi="GHEA Grapalat" w:cs="Sylfaen"/>
          <w:lang w:val="hy-AM"/>
        </w:rPr>
        <w:softHyphen/>
        <w:t>տոմսերը ներ</w:t>
      </w:r>
      <w:r w:rsidR="00AE1183" w:rsidRPr="00B23556">
        <w:rPr>
          <w:rFonts w:ascii="GHEA Grapalat" w:hAnsi="GHEA Grapalat" w:cs="Sylfaen"/>
          <w:lang w:val="hy-AM"/>
        </w:rPr>
        <w:softHyphen/>
        <w:t>քին պետական պարտքի ֆի</w:t>
      </w:r>
      <w:r w:rsidR="00AE1183" w:rsidRPr="00B23556">
        <w:rPr>
          <w:rFonts w:ascii="GHEA Grapalat" w:hAnsi="GHEA Grapalat" w:cs="Sylfaen"/>
          <w:lang w:val="hy-AM"/>
        </w:rPr>
        <w:softHyphen/>
        <w:t>նանսա</w:t>
      </w:r>
      <w:r w:rsidR="00AE1183" w:rsidRPr="00B23556">
        <w:rPr>
          <w:rFonts w:ascii="GHEA Grapalat" w:hAnsi="GHEA Grapalat" w:cs="Sylfaen"/>
          <w:lang w:val="hy-AM"/>
        </w:rPr>
        <w:softHyphen/>
        <w:t>վոր</w:t>
      </w:r>
      <w:r w:rsidR="00AE1183" w:rsidRPr="00B23556">
        <w:rPr>
          <w:rFonts w:ascii="GHEA Grapalat" w:hAnsi="GHEA Grapalat" w:cs="Sylfaen"/>
          <w:lang w:val="hy-AM"/>
        </w:rPr>
        <w:softHyphen/>
        <w:t>ման աղբյուր են և դրանց սպա</w:t>
      </w:r>
      <w:r w:rsidR="00AE1183" w:rsidRPr="00B23556">
        <w:rPr>
          <w:rFonts w:ascii="GHEA Grapalat" w:hAnsi="GHEA Grapalat" w:cs="Sylfaen"/>
          <w:lang w:val="hy-AM"/>
        </w:rPr>
        <w:softHyphen/>
        <w:t>սարկման հա</w:t>
      </w:r>
      <w:r w:rsidR="00AE1183" w:rsidRPr="00B23556">
        <w:rPr>
          <w:rFonts w:ascii="GHEA Grapalat" w:hAnsi="GHEA Grapalat" w:cs="Sylfaen"/>
          <w:lang w:val="hy-AM"/>
        </w:rPr>
        <w:softHyphen/>
        <w:t>մար վճարվող տոկոսավճարները պետք է հաշվառվեն, որ</w:t>
      </w:r>
      <w:r w:rsidR="00AE1183" w:rsidRPr="00B23556">
        <w:rPr>
          <w:rFonts w:ascii="GHEA Grapalat" w:hAnsi="GHEA Grapalat" w:cs="Sylfaen"/>
          <w:lang w:val="hy-AM"/>
        </w:rPr>
        <w:softHyphen/>
        <w:t>պես ներ</w:t>
      </w:r>
      <w:r w:rsidR="00AE1183" w:rsidRPr="00B23556">
        <w:rPr>
          <w:rFonts w:ascii="GHEA Grapalat" w:hAnsi="GHEA Grapalat" w:cs="Sylfaen"/>
          <w:lang w:val="hy-AM"/>
        </w:rPr>
        <w:softHyphen/>
        <w:t>քին տոկոսա</w:t>
      </w:r>
      <w:r w:rsidR="00AE1183" w:rsidRPr="00B23556">
        <w:rPr>
          <w:rFonts w:ascii="GHEA Grapalat" w:hAnsi="GHEA Grapalat" w:cs="Sylfaen"/>
          <w:lang w:val="hy-AM"/>
        </w:rPr>
        <w:softHyphen/>
        <w:t>վճար</w:t>
      </w:r>
      <w:r w:rsidR="00AE1183" w:rsidRPr="00B23556">
        <w:rPr>
          <w:rFonts w:ascii="GHEA Grapalat" w:hAnsi="GHEA Grapalat" w:cs="Sylfaen"/>
          <w:lang w:val="hy-AM"/>
        </w:rPr>
        <w:softHyphen/>
        <w:t>ներ։</w:t>
      </w:r>
      <w:r>
        <w:rPr>
          <w:rFonts w:ascii="GHEA Grapalat" w:hAnsi="GHEA Grapalat" w:cs="Sylfaen"/>
          <w:lang w:val="hy-AM"/>
        </w:rPr>
        <w:t xml:space="preserve"> Մինչդեռ, ՀՀ 2021թ. պետական բյուջեի կատարման վերաբերյալ տա</w:t>
      </w:r>
      <w:r w:rsidR="00F62BC1"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  <w:lang w:val="hy-AM"/>
        </w:rPr>
        <w:t>րեկան հաշվետվությունում, չնայած արտարժութային պետական պար</w:t>
      </w:r>
      <w:r w:rsidR="00F62BC1"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  <w:lang w:val="hy-AM"/>
        </w:rPr>
        <w:t>տա</w:t>
      </w:r>
      <w:r w:rsidR="00F62BC1"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  <w:lang w:val="hy-AM"/>
        </w:rPr>
        <w:t>տոմսերի գծով ներքին պարտքի պաշարի առկայությանը, նշված գոր</w:t>
      </w:r>
      <w:r w:rsidR="00F62BC1"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  <w:lang w:val="hy-AM"/>
        </w:rPr>
        <w:t>ծիք</w:t>
      </w:r>
      <w:r w:rsidR="00F62BC1"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  <w:lang w:val="hy-AM"/>
        </w:rPr>
        <w:t>ների գծով ներքին տոկոսավճար</w:t>
      </w:r>
      <w:r w:rsidR="0047616F">
        <w:rPr>
          <w:rFonts w:ascii="GHEA Grapalat" w:hAnsi="GHEA Grapalat" w:cs="Sylfaen"/>
          <w:lang w:val="hy-AM"/>
        </w:rPr>
        <w:t>ներ չեն նշվել։</w:t>
      </w:r>
    </w:p>
    <w:p w14:paraId="559B62ED" w14:textId="77777777" w:rsidR="00DF6E7B" w:rsidRPr="00C6728A" w:rsidRDefault="00DF6E7B" w:rsidP="00C6728A">
      <w:pPr>
        <w:spacing w:after="20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27C84146" w14:textId="77777777" w:rsidR="00FC035F" w:rsidRPr="00C6728A" w:rsidRDefault="00FC035F" w:rsidP="002F0D5C">
      <w:pPr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C6728A">
        <w:rPr>
          <w:rFonts w:ascii="GHEA Grapalat" w:hAnsi="GHEA Grapalat"/>
          <w:b/>
          <w:color w:val="000000"/>
          <w:shd w:val="clear" w:color="auto" w:fill="FFFFFF"/>
          <w:lang w:val="hy-AM"/>
        </w:rPr>
        <w:t>2</w:t>
      </w:r>
      <w:r w:rsidR="005505AC" w:rsidRPr="00C6728A">
        <w:rPr>
          <w:rFonts w:ascii="GHEA Grapalat" w:hAnsi="GHEA Grapalat"/>
          <w:b/>
          <w:color w:val="000000"/>
          <w:shd w:val="clear" w:color="auto" w:fill="FFFFFF"/>
          <w:lang w:val="hy-AM"/>
        </w:rPr>
        <w:t>.</w:t>
      </w:r>
      <w:r w:rsidRPr="00C6728A">
        <w:rPr>
          <w:rFonts w:ascii="GHEA Grapalat" w:hAnsi="GHEA Grapalat"/>
          <w:b/>
          <w:color w:val="000000"/>
          <w:shd w:val="clear" w:color="auto" w:fill="FFFFFF"/>
          <w:lang w:val="hy-AM"/>
        </w:rPr>
        <w:t>3</w:t>
      </w:r>
      <w:r w:rsidR="005505AC" w:rsidRPr="00C6728A">
        <w:rPr>
          <w:rFonts w:ascii="GHEA Grapalat" w:hAnsi="GHEA Grapalat"/>
          <w:b/>
          <w:color w:val="000000"/>
          <w:shd w:val="clear" w:color="auto" w:fill="FFFFFF"/>
          <w:lang w:val="hy-AM"/>
        </w:rPr>
        <w:t>.</w:t>
      </w:r>
      <w:r w:rsidRPr="00C6728A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Առաջարկությունների վերաբերյալ տեղեկատվություն</w:t>
      </w:r>
    </w:p>
    <w:p w14:paraId="487CE74E" w14:textId="77777777" w:rsidR="00A51861" w:rsidRPr="00C6728A" w:rsidRDefault="00A51861" w:rsidP="002F0D5C">
      <w:pPr>
        <w:jc w:val="both"/>
        <w:rPr>
          <w:rFonts w:ascii="GHEA Grapalat" w:hAnsi="GHEA Grapalat"/>
          <w:shd w:val="clear" w:color="auto" w:fill="FFFFFF"/>
          <w:lang w:val="hy-AM"/>
        </w:rPr>
      </w:pPr>
    </w:p>
    <w:p w14:paraId="7AC2831C" w14:textId="77777777" w:rsidR="00A51861" w:rsidRPr="00C6728A" w:rsidRDefault="00A51861" w:rsidP="009A46A0">
      <w:pPr>
        <w:spacing w:after="200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C6728A">
        <w:rPr>
          <w:rFonts w:ascii="GHEA Grapalat" w:hAnsi="GHEA Grapalat"/>
          <w:i/>
          <w:shd w:val="clear" w:color="auto" w:fill="FFFFFF"/>
          <w:lang w:val="hy-AM"/>
        </w:rPr>
        <w:t xml:space="preserve">2.3.1. </w:t>
      </w:r>
      <w:r w:rsidR="00434BCB" w:rsidRPr="00C6728A">
        <w:rPr>
          <w:rFonts w:ascii="GHEA Grapalat" w:hAnsi="GHEA Grapalat"/>
          <w:i/>
          <w:shd w:val="clear" w:color="auto" w:fill="FFFFFF"/>
          <w:lang w:val="hy-AM"/>
        </w:rPr>
        <w:t xml:space="preserve">Առաջարկությունների </w:t>
      </w:r>
      <w:r w:rsidR="00434BCB" w:rsidRPr="00C6728A">
        <w:rPr>
          <w:rFonts w:ascii="GHEA Grapalat" w:hAnsi="GHEA Grapalat"/>
          <w:i/>
          <w:lang w:val="hy-AM"/>
        </w:rPr>
        <w:t>վերաբերյալ տեղեկատվության ներկայացման ձևաչափ</w:t>
      </w:r>
    </w:p>
    <w:p w14:paraId="3D0DF332" w14:textId="7CB17539" w:rsidR="009A46A0" w:rsidRPr="00C6728A" w:rsidRDefault="002A3360" w:rsidP="009A46A0">
      <w:pPr>
        <w:spacing w:after="20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728A">
        <w:rPr>
          <w:rFonts w:ascii="GHEA Grapalat" w:hAnsi="GHEA Grapalat"/>
          <w:lang w:val="hy-AM"/>
        </w:rPr>
        <w:t xml:space="preserve">Հաշվեքննիչ պալատը ներկայացնում է 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ՀՀ 2021թ. պետական բյուջեի տա</w:t>
      </w:r>
      <w:r w:rsidR="00F62BC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րեկան կա</w:t>
      </w:r>
      <w:r w:rsidR="008340C9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տար</w:t>
      </w:r>
      <w:r w:rsidR="008340C9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ման հաշվեքննությունների արդյունքում ներկա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յաց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ված ա</w:t>
      </w:r>
      <w:r w:rsidR="00F62BC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ռա</w:t>
      </w:r>
      <w:r w:rsidR="00F62BC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ջար</w:t>
      </w:r>
      <w:r w:rsidR="00F62BC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կությունների վե</w:t>
      </w:r>
      <w:r w:rsidR="008340C9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րա</w:t>
      </w:r>
      <w:r w:rsidR="008340C9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բերյալ ամփոփ տեղեկատվություն</w:t>
      </w:r>
      <w:r w:rsidRPr="00C6728A">
        <w:rPr>
          <w:rFonts w:ascii="GHEA Grapalat" w:hAnsi="GHEA Grapalat"/>
          <w:lang w:val="hy-AM"/>
        </w:rPr>
        <w:t xml:space="preserve"> սույն եզ</w:t>
      </w:r>
      <w:r w:rsidR="00F62BC1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րա</w:t>
      </w:r>
      <w:r w:rsidR="00F62BC1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>կա</w:t>
      </w:r>
      <w:r w:rsidR="00F62BC1">
        <w:rPr>
          <w:rFonts w:ascii="GHEA Grapalat" w:hAnsi="GHEA Grapalat"/>
          <w:lang w:val="hy-AM"/>
        </w:rPr>
        <w:softHyphen/>
      </w:r>
      <w:r w:rsidRPr="00C6728A">
        <w:rPr>
          <w:rFonts w:ascii="GHEA Grapalat" w:hAnsi="GHEA Grapalat"/>
          <w:lang w:val="hy-AM"/>
        </w:rPr>
        <w:t xml:space="preserve">ցության 2.3.2 բաժնում: 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Առանձին գե</w:t>
      </w:r>
      <w:r w:rsidR="008340C9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րատեսչության մակարդակում ա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ռա</w:t>
      </w:r>
      <w:r w:rsidR="00F62BC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ջարկությունները սույն եզրակացու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թ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յու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նում չեն վե</w:t>
      </w:r>
      <w:r w:rsidR="008340C9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րաշարադրվում: </w:t>
      </w:r>
      <w:r w:rsidRPr="00C6728A">
        <w:rPr>
          <w:rFonts w:ascii="GHEA Grapalat" w:hAnsi="GHEA Grapalat"/>
          <w:shd w:val="clear" w:color="auto" w:fill="FFFFFF"/>
          <w:lang w:val="hy-AM"/>
        </w:rPr>
        <w:t>Դրանք հ</w:t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>րա</w:t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 xml:space="preserve">պարակված են </w:t>
      </w:r>
      <w:r w:rsidRPr="00C6728A">
        <w:rPr>
          <w:rFonts w:ascii="GHEA Grapalat" w:hAnsi="GHEA Grapalat"/>
          <w:lang w:val="hy-AM"/>
        </w:rPr>
        <w:t>Հաշ</w:t>
      </w:r>
      <w:r w:rsidRPr="00C6728A">
        <w:rPr>
          <w:rFonts w:ascii="GHEA Grapalat" w:hAnsi="GHEA Grapalat"/>
          <w:lang w:val="hy-AM"/>
        </w:rPr>
        <w:softHyphen/>
        <w:t>վեքննիչ պա</w:t>
      </w:r>
      <w:r w:rsidRPr="00C6728A">
        <w:rPr>
          <w:rFonts w:ascii="GHEA Grapalat" w:hAnsi="GHEA Grapalat"/>
          <w:lang w:val="hy-AM"/>
        </w:rPr>
        <w:softHyphen/>
        <w:t>լատի պաշ</w:t>
      </w:r>
      <w:r w:rsidRPr="00C6728A">
        <w:rPr>
          <w:rFonts w:ascii="GHEA Grapalat" w:hAnsi="GHEA Grapalat"/>
          <w:lang w:val="hy-AM"/>
        </w:rPr>
        <w:softHyphen/>
        <w:t>տո</w:t>
      </w:r>
      <w:r w:rsidRPr="00C6728A">
        <w:rPr>
          <w:rFonts w:ascii="GHEA Grapalat" w:hAnsi="GHEA Grapalat"/>
          <w:lang w:val="hy-AM"/>
        </w:rPr>
        <w:softHyphen/>
        <w:t>նական կայք-էջի (www.armsai.am) Ըն</w:t>
      </w:r>
      <w:r w:rsidRPr="00C6728A">
        <w:rPr>
          <w:rFonts w:ascii="GHEA Grapalat" w:hAnsi="GHEA Grapalat"/>
          <w:lang w:val="hy-AM"/>
        </w:rPr>
        <w:softHyphen/>
        <w:t>թացիկ եզրակա</w:t>
      </w:r>
      <w:r w:rsidRPr="00C6728A">
        <w:rPr>
          <w:rFonts w:ascii="GHEA Grapalat" w:hAnsi="GHEA Grapalat"/>
          <w:lang w:val="hy-AM"/>
        </w:rPr>
        <w:softHyphen/>
        <w:t>ցու</w:t>
      </w:r>
      <w:r w:rsidRPr="00C6728A">
        <w:rPr>
          <w:rFonts w:ascii="GHEA Grapalat" w:hAnsi="GHEA Grapalat"/>
          <w:lang w:val="hy-AM"/>
        </w:rPr>
        <w:softHyphen/>
        <w:t>թ</w:t>
      </w:r>
      <w:r w:rsidRPr="00C6728A">
        <w:rPr>
          <w:rFonts w:ascii="GHEA Grapalat" w:hAnsi="GHEA Grapalat"/>
          <w:lang w:val="hy-AM"/>
        </w:rPr>
        <w:softHyphen/>
        <w:t>յուններ բաժ</w:t>
      </w:r>
      <w:r w:rsidRPr="00C6728A">
        <w:rPr>
          <w:rFonts w:ascii="GHEA Grapalat" w:hAnsi="GHEA Grapalat"/>
          <w:lang w:val="hy-AM"/>
        </w:rPr>
        <w:softHyphen/>
        <w:t>նում</w:t>
      </w:r>
      <w:r w:rsidRPr="00C6728A">
        <w:rPr>
          <w:rFonts w:ascii="GHEA Grapalat" w:hAnsi="GHEA Grapalat"/>
          <w:shd w:val="clear" w:color="auto" w:fill="FFFFFF"/>
          <w:lang w:val="hy-AM"/>
        </w:rPr>
        <w:t xml:space="preserve"> ներ</w:t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>կա</w:t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>յացված հա</w:t>
      </w:r>
      <w:r w:rsidR="008340C9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="00F62BC1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մապա</w:t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>տաս</w:t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>խան ընթա</w:t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 xml:space="preserve">ցիկ 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եզրակա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ցու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թ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յուն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նե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րում (բացառությամբ օ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րեն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  <w:t>քով սահ</w:t>
      </w:r>
      <w:r w:rsidR="008340C9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ման</w:t>
      </w:r>
      <w:r w:rsidR="008340C9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ված գաղտնիք պարունակող ընթացիկ եզրակացու</w:t>
      </w:r>
      <w:r w:rsidR="00F62BC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F62BC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յուն</w:t>
      </w:r>
      <w:r w:rsidR="00F62BC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նե</w:t>
      </w:r>
      <w:r w:rsidR="00F62BC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րի):</w:t>
      </w:r>
      <w:r w:rsidR="00665AF6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Առկայության դեպքում, առանձին բաժնով</w:t>
      </w:r>
      <w:r w:rsidR="00A51861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ներ</w:t>
      </w:r>
      <w:r w:rsidR="008340C9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51861" w:rsidRPr="00C6728A">
        <w:rPr>
          <w:rFonts w:ascii="GHEA Grapalat" w:hAnsi="GHEA Grapalat"/>
          <w:color w:val="000000"/>
          <w:shd w:val="clear" w:color="auto" w:fill="FFFFFF"/>
          <w:lang w:val="hy-AM"/>
        </w:rPr>
        <w:t>կայացվ</w:t>
      </w:r>
      <w:r w:rsidRPr="00C6728A">
        <w:rPr>
          <w:rFonts w:ascii="GHEA Grapalat" w:hAnsi="GHEA Grapalat"/>
          <w:color w:val="000000"/>
          <w:shd w:val="clear" w:color="auto" w:fill="FFFFFF"/>
          <w:lang w:val="hy-AM"/>
        </w:rPr>
        <w:t>ում</w:t>
      </w:r>
      <w:r w:rsidR="00A51861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են պ</w:t>
      </w:r>
      <w:r w:rsidR="009A46A0" w:rsidRPr="00C6728A">
        <w:rPr>
          <w:rFonts w:ascii="GHEA Grapalat" w:hAnsi="GHEA Grapalat"/>
          <w:color w:val="000000"/>
          <w:shd w:val="clear" w:color="auto" w:fill="FFFFFF"/>
          <w:lang w:val="hy-AM"/>
        </w:rPr>
        <w:t>ե</w:t>
      </w:r>
      <w:r w:rsidR="0027456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A46A0" w:rsidRPr="00C6728A">
        <w:rPr>
          <w:rFonts w:ascii="GHEA Grapalat" w:hAnsi="GHEA Grapalat"/>
          <w:color w:val="000000"/>
          <w:shd w:val="clear" w:color="auto" w:fill="FFFFFF"/>
          <w:lang w:val="hy-AM"/>
        </w:rPr>
        <w:t>տ</w:t>
      </w:r>
      <w:r w:rsidR="00235DB6" w:rsidRPr="00C6728A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274566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A46A0" w:rsidRPr="00C6728A">
        <w:rPr>
          <w:rFonts w:ascii="GHEA Grapalat" w:hAnsi="GHEA Grapalat"/>
          <w:color w:val="000000"/>
          <w:shd w:val="clear" w:color="auto" w:fill="FFFFFF"/>
          <w:lang w:val="hy-AM"/>
        </w:rPr>
        <w:t>կան բյուջեի մա</w:t>
      </w:r>
      <w:r w:rsidR="00A51861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A46A0" w:rsidRPr="00C6728A">
        <w:rPr>
          <w:rFonts w:ascii="GHEA Grapalat" w:hAnsi="GHEA Grapalat"/>
          <w:color w:val="000000"/>
          <w:shd w:val="clear" w:color="auto" w:fill="FFFFFF"/>
          <w:lang w:val="hy-AM"/>
        </w:rPr>
        <w:t>կար</w:t>
      </w:r>
      <w:r w:rsidR="00A51861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A46A0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դակում </w:t>
      </w:r>
      <w:r w:rsidR="003D4CE3" w:rsidRPr="00C6728A">
        <w:rPr>
          <w:rFonts w:ascii="GHEA Grapalat" w:hAnsi="GHEA Grapalat"/>
          <w:color w:val="000000"/>
          <w:shd w:val="clear" w:color="auto" w:fill="FFFFFF"/>
          <w:lang w:val="hy-AM"/>
        </w:rPr>
        <w:t>Հաշվեքննիչ պալատի</w:t>
      </w:r>
      <w:r w:rsidR="00434BCB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A46A0" w:rsidRPr="00C6728A">
        <w:rPr>
          <w:rFonts w:ascii="GHEA Grapalat" w:hAnsi="GHEA Grapalat"/>
          <w:color w:val="000000"/>
          <w:shd w:val="clear" w:color="auto" w:fill="FFFFFF"/>
          <w:lang w:val="hy-AM"/>
        </w:rPr>
        <w:t>առաջար</w:t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A46A0" w:rsidRPr="00C6728A">
        <w:rPr>
          <w:rFonts w:ascii="GHEA Grapalat" w:hAnsi="GHEA Grapalat"/>
          <w:color w:val="000000"/>
          <w:shd w:val="clear" w:color="auto" w:fill="FFFFFF"/>
          <w:lang w:val="hy-AM"/>
        </w:rPr>
        <w:t>կու</w:t>
      </w:r>
      <w:r w:rsidR="005A480C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340C9" w:rsidRPr="00C6728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A46A0" w:rsidRPr="00C6728A">
        <w:rPr>
          <w:rFonts w:ascii="GHEA Grapalat" w:hAnsi="GHEA Grapalat"/>
          <w:color w:val="000000"/>
          <w:shd w:val="clear" w:color="auto" w:fill="FFFFFF"/>
          <w:lang w:val="hy-AM"/>
        </w:rPr>
        <w:t>թյուններ</w:t>
      </w:r>
      <w:r w:rsidR="00A51861" w:rsidRPr="00C6728A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9A46A0" w:rsidRPr="00C6728A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4D928D70" w14:textId="77777777" w:rsidR="00F8429E" w:rsidRDefault="00F8429E" w:rsidP="009A46A0">
      <w:pPr>
        <w:spacing w:after="200"/>
        <w:jc w:val="both"/>
        <w:rPr>
          <w:rFonts w:ascii="GHEA Grapalat" w:hAnsi="GHEA Grapalat"/>
          <w:i/>
          <w:color w:val="000000"/>
          <w:shd w:val="clear" w:color="auto" w:fill="FFFFFF"/>
          <w:lang w:val="hy-AM"/>
        </w:rPr>
      </w:pPr>
    </w:p>
    <w:p w14:paraId="5179A65E" w14:textId="7DFF7E05" w:rsidR="00434BCB" w:rsidRPr="00C6728A" w:rsidRDefault="00434BCB" w:rsidP="009A46A0">
      <w:pPr>
        <w:spacing w:after="200"/>
        <w:jc w:val="both"/>
        <w:rPr>
          <w:rFonts w:ascii="GHEA Grapalat" w:hAnsi="GHEA Grapalat"/>
          <w:i/>
          <w:color w:val="000000"/>
          <w:shd w:val="clear" w:color="auto" w:fill="FFFFFF"/>
          <w:lang w:val="hy-AM"/>
        </w:rPr>
      </w:pPr>
      <w:r w:rsidRPr="00C6728A">
        <w:rPr>
          <w:rFonts w:ascii="GHEA Grapalat" w:hAnsi="GHEA Grapalat"/>
          <w:i/>
          <w:color w:val="000000"/>
          <w:shd w:val="clear" w:color="auto" w:fill="FFFFFF"/>
          <w:lang w:val="hy-AM"/>
        </w:rPr>
        <w:t>2.3.2. Ամփոփ տեղեկատվություն</w:t>
      </w:r>
    </w:p>
    <w:p w14:paraId="42F050DF" w14:textId="37C0EFAE" w:rsidR="00434BCB" w:rsidRPr="00C6728A" w:rsidRDefault="00434BCB" w:rsidP="00434BCB">
      <w:pPr>
        <w:spacing w:after="20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728A">
        <w:rPr>
          <w:rFonts w:ascii="GHEA Grapalat" w:hAnsi="GHEA Grapalat"/>
          <w:shd w:val="clear" w:color="auto" w:fill="FFFFFF"/>
          <w:lang w:val="hy-AM"/>
        </w:rPr>
        <w:t>ՀՀ 202</w:t>
      </w:r>
      <w:r w:rsidR="003C292C" w:rsidRPr="00C6728A">
        <w:rPr>
          <w:rFonts w:ascii="GHEA Grapalat" w:hAnsi="GHEA Grapalat"/>
          <w:shd w:val="clear" w:color="auto" w:fill="FFFFFF"/>
          <w:lang w:val="hy-AM"/>
        </w:rPr>
        <w:t>1</w:t>
      </w:r>
      <w:r w:rsidRPr="00C6728A">
        <w:rPr>
          <w:rFonts w:ascii="GHEA Grapalat" w:hAnsi="GHEA Grapalat"/>
          <w:shd w:val="clear" w:color="auto" w:fill="FFFFFF"/>
          <w:lang w:val="hy-AM"/>
        </w:rPr>
        <w:t>թ. պետական բյուջեի տարեկան կա</w:t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>տար</w:t>
      </w:r>
      <w:r w:rsidR="005A480C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>ման հաշվեքննությունների արդյուն</w:t>
      </w:r>
      <w:r w:rsidR="008340C9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 xml:space="preserve">քում ներկայացվել են </w:t>
      </w:r>
      <w:r w:rsidR="003C292C" w:rsidRPr="00C6728A">
        <w:rPr>
          <w:rFonts w:ascii="GHEA Grapalat" w:hAnsi="GHEA Grapalat"/>
          <w:shd w:val="clear" w:color="auto" w:fill="FFFFFF"/>
          <w:lang w:val="hy-AM"/>
        </w:rPr>
        <w:t>66</w:t>
      </w:r>
      <w:r w:rsidRPr="00C6728A">
        <w:rPr>
          <w:rFonts w:ascii="GHEA Grapalat" w:hAnsi="GHEA Grapalat"/>
          <w:shd w:val="clear" w:color="auto" w:fill="FFFFFF"/>
          <w:lang w:val="hy-AM"/>
        </w:rPr>
        <w:t xml:space="preserve"> հատ առա</w:t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>ջար</w:t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>կու</w:t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>թ</w:t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>յուն</w:t>
      </w:r>
      <w:r w:rsidRPr="00C6728A">
        <w:rPr>
          <w:rFonts w:ascii="GHEA Grapalat" w:hAnsi="GHEA Grapalat"/>
          <w:shd w:val="clear" w:color="auto" w:fill="FFFFFF"/>
          <w:lang w:val="hy-AM"/>
        </w:rPr>
        <w:softHyphen/>
        <w:t>ներ 1</w:t>
      </w:r>
      <w:r w:rsidR="003C292C" w:rsidRPr="00C6728A">
        <w:rPr>
          <w:rFonts w:ascii="GHEA Grapalat" w:hAnsi="GHEA Grapalat"/>
          <w:shd w:val="clear" w:color="auto" w:fill="FFFFFF"/>
          <w:lang w:val="hy-AM"/>
        </w:rPr>
        <w:t>2</w:t>
      </w:r>
      <w:r w:rsidRPr="00C6728A">
        <w:rPr>
          <w:rFonts w:ascii="GHEA Grapalat" w:hAnsi="GHEA Grapalat"/>
          <w:shd w:val="clear" w:color="auto" w:fill="FFFFFF"/>
          <w:lang w:val="hy-AM"/>
        </w:rPr>
        <w:t xml:space="preserve"> գե</w:t>
      </w:r>
      <w:r w:rsidR="008340C9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րա</w:t>
      </w:r>
      <w:r w:rsidR="008340C9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տես</w:t>
      </w:r>
      <w:r w:rsidR="008340C9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չու</w:t>
      </w:r>
      <w:r w:rsidR="008340C9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թ</w:t>
      </w:r>
      <w:r w:rsidR="008340C9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յուն</w:t>
      </w:r>
      <w:r w:rsidR="008340C9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նե</w:t>
      </w:r>
      <w:r w:rsidR="008340C9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րի</w:t>
      </w:r>
      <w:r w:rsidR="00D53862" w:rsidRPr="00C6728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6728A">
        <w:rPr>
          <w:rFonts w:ascii="GHEA Grapalat" w:hAnsi="GHEA Grapalat"/>
          <w:shd w:val="clear" w:color="auto" w:fill="FFFFFF"/>
          <w:lang w:val="hy-AM"/>
        </w:rPr>
        <w:t>վե</w:t>
      </w:r>
      <w:r w:rsidR="00D53862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րա</w:t>
      </w:r>
      <w:r w:rsidR="00D53862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բե</w:t>
      </w:r>
      <w:r w:rsidR="00D53862" w:rsidRPr="00C6728A">
        <w:rPr>
          <w:rFonts w:ascii="GHEA Grapalat" w:hAnsi="GHEA Grapalat"/>
          <w:shd w:val="clear" w:color="auto" w:fill="FFFFFF"/>
          <w:lang w:val="hy-AM"/>
        </w:rPr>
        <w:softHyphen/>
      </w:r>
      <w:r w:rsidRPr="00C6728A">
        <w:rPr>
          <w:rFonts w:ascii="GHEA Grapalat" w:hAnsi="GHEA Grapalat"/>
          <w:shd w:val="clear" w:color="auto" w:fill="FFFFFF"/>
          <w:lang w:val="hy-AM"/>
        </w:rPr>
        <w:t>րյալ</w:t>
      </w:r>
      <w:r w:rsidR="005A480C" w:rsidRPr="00C6728A">
        <w:rPr>
          <w:rFonts w:ascii="GHEA Grapalat" w:hAnsi="GHEA Grapalat"/>
          <w:shd w:val="clear" w:color="auto" w:fill="FFFFFF"/>
          <w:lang w:val="hy-AM"/>
        </w:rPr>
        <w:t xml:space="preserve"> (աղյուսակ </w:t>
      </w:r>
      <w:r w:rsidR="00623425">
        <w:rPr>
          <w:rFonts w:ascii="GHEA Grapalat" w:hAnsi="GHEA Grapalat"/>
          <w:shd w:val="clear" w:color="auto" w:fill="FFFFFF"/>
          <w:lang w:val="hy-AM"/>
        </w:rPr>
        <w:t>3</w:t>
      </w:r>
      <w:r w:rsidR="005A480C" w:rsidRPr="00C6728A">
        <w:rPr>
          <w:rFonts w:ascii="GHEA Grapalat" w:hAnsi="GHEA Grapalat"/>
          <w:shd w:val="clear" w:color="auto" w:fill="FFFFFF"/>
          <w:lang w:val="hy-AM"/>
        </w:rPr>
        <w:t>):</w:t>
      </w:r>
      <w:r w:rsidRPr="00C6728A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14:paraId="7893BF9F" w14:textId="47B9482D" w:rsidR="00FD7DF0" w:rsidRPr="005D7B67" w:rsidRDefault="00FD7DF0" w:rsidP="00FD7DF0">
      <w:pPr>
        <w:keepNext/>
        <w:keepLines/>
        <w:spacing w:after="200"/>
        <w:ind w:hanging="1138"/>
        <w:jc w:val="both"/>
        <w:rPr>
          <w:rFonts w:ascii="GHEA Grapalat" w:hAnsi="GHEA Grapalat"/>
          <w:i/>
          <w:lang w:val="hy-AM"/>
        </w:rPr>
      </w:pPr>
      <w:r w:rsidRPr="00665343">
        <w:rPr>
          <w:rFonts w:ascii="GHEA Grapalat" w:hAnsi="GHEA Grapalat"/>
          <w:i/>
          <w:color w:val="000000"/>
          <w:shd w:val="clear" w:color="auto" w:fill="FFFFFF"/>
          <w:lang w:val="hy-AM"/>
        </w:rPr>
        <w:t>Աղյուսակ 3. Առաջարկությունների վերաբերյալ ամփոփ տեղեկատվություն</w:t>
      </w:r>
      <w:r w:rsidRPr="00665343">
        <w:rPr>
          <w:rFonts w:ascii="GHEA Grapalat" w:hAnsi="GHEA Grapalat"/>
          <w:i/>
          <w:color w:val="000000"/>
          <w:shd w:val="clear" w:color="auto" w:fill="FFFFFF"/>
          <w:lang w:val="hy-AM"/>
        </w:rPr>
        <w:fldChar w:fldCharType="begin"/>
      </w:r>
      <w:r w:rsidRPr="00665343">
        <w:rPr>
          <w:rFonts w:ascii="GHEA Grapalat" w:hAnsi="GHEA Grapalat"/>
          <w:i/>
          <w:color w:val="000000"/>
          <w:shd w:val="clear" w:color="auto" w:fill="FFFFFF"/>
          <w:lang w:val="hy-AM"/>
        </w:rPr>
        <w:instrText xml:space="preserve"> LINK </w:instrText>
      </w:r>
      <w:r w:rsidR="00052898">
        <w:rPr>
          <w:rFonts w:ascii="GHEA Grapalat" w:hAnsi="GHEA Grapalat"/>
          <w:i/>
          <w:color w:val="000000"/>
          <w:shd w:val="clear" w:color="auto" w:fill="FFFFFF"/>
          <w:lang w:val="hy-AM"/>
        </w:rPr>
        <w:instrText xml:space="preserve">Excel.Sheet.12 "C:\\Users\\ZMKHITARYAN\\Desktop\\2021 Բյուջեի եզրակացություն\\Ampop (2) Final.xlsx" Sheet2!R2C1:R21C11 </w:instrText>
      </w:r>
      <w:r w:rsidRPr="00665343">
        <w:rPr>
          <w:rFonts w:ascii="GHEA Grapalat" w:hAnsi="GHEA Grapalat"/>
          <w:i/>
          <w:color w:val="000000"/>
          <w:shd w:val="clear" w:color="auto" w:fill="FFFFFF"/>
          <w:lang w:val="hy-AM"/>
        </w:rPr>
        <w:instrText xml:space="preserve">\a \f 5 \h  \* MERGEFORMAT </w:instrText>
      </w:r>
      <w:r w:rsidRPr="00665343">
        <w:rPr>
          <w:rFonts w:ascii="GHEA Grapalat" w:hAnsi="GHEA Grapalat"/>
          <w:i/>
          <w:color w:val="000000"/>
          <w:shd w:val="clear" w:color="auto" w:fill="FFFFFF"/>
          <w:lang w:val="hy-AM"/>
        </w:rPr>
        <w:fldChar w:fldCharType="separate"/>
      </w:r>
    </w:p>
    <w:tbl>
      <w:tblPr>
        <w:tblStyle w:val="aa"/>
        <w:tblW w:w="9356" w:type="dxa"/>
        <w:tblInd w:w="-1139" w:type="dxa"/>
        <w:tblBorders>
          <w:left w:val="none" w:sz="0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194"/>
        <w:gridCol w:w="1701"/>
      </w:tblGrid>
      <w:tr w:rsidR="00FD7DF0" w:rsidRPr="005D7B67" w14:paraId="17D45BC6" w14:textId="77777777" w:rsidTr="00FD7DF0">
        <w:trPr>
          <w:trHeight w:val="458"/>
          <w:tblHeader/>
        </w:trPr>
        <w:tc>
          <w:tcPr>
            <w:tcW w:w="461" w:type="dxa"/>
            <w:vMerge w:val="restar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2B25CE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b/>
                <w:color w:val="000000"/>
                <w:shd w:val="clear" w:color="auto" w:fill="FFFFFF"/>
              </w:rPr>
              <w:t>N</w:t>
            </w:r>
          </w:p>
        </w:tc>
        <w:tc>
          <w:tcPr>
            <w:tcW w:w="7194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56312B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b/>
                <w:color w:val="000000"/>
                <w:shd w:val="clear" w:color="auto" w:fill="FFFFFF"/>
              </w:rPr>
              <w:t>Գերատեսչության անվանումը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5EA91696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b/>
                <w:color w:val="000000"/>
                <w:shd w:val="clear" w:color="auto" w:fill="FFFFFF"/>
              </w:rPr>
              <w:t>Առաջարկու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</w:rPr>
              <w:softHyphen/>
            </w:r>
            <w:r w:rsidRPr="00665343">
              <w:rPr>
                <w:rFonts w:ascii="GHEA Grapalat" w:hAnsi="GHEA Grapalat"/>
                <w:b/>
                <w:color w:val="000000"/>
                <w:shd w:val="clear" w:color="auto" w:fill="FFFFFF"/>
              </w:rPr>
              <w:t>թյունների քանակ</w:t>
            </w:r>
          </w:p>
        </w:tc>
      </w:tr>
      <w:tr w:rsidR="00FD7DF0" w:rsidRPr="005D7B67" w14:paraId="3215B996" w14:textId="77777777" w:rsidTr="00FD7DF0">
        <w:trPr>
          <w:trHeight w:val="458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18841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719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6510D6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2543B8D0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</w:tr>
      <w:tr w:rsidR="00FD7DF0" w:rsidRPr="005D7B67" w14:paraId="78505E68" w14:textId="77777777" w:rsidTr="00FD7DF0">
        <w:trPr>
          <w:trHeight w:val="2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67D87E9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71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8D3B603" w14:textId="52BD205C" w:rsidR="00FD7DF0" w:rsidRPr="00665343" w:rsidRDefault="007C3D41" w:rsidP="00665343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 w:cs="Calibri"/>
                <w:color w:val="000000"/>
              </w:rPr>
              <w:t>Ա</w:t>
            </w:r>
            <w:r w:rsidR="00FD7DF0" w:rsidRPr="00665343">
              <w:rPr>
                <w:rFonts w:ascii="GHEA Grapalat" w:hAnsi="GHEA Grapalat" w:cs="Calibri"/>
                <w:color w:val="000000"/>
              </w:rPr>
              <w:t>շխատանքի և սոցիալական հարցերի նախարարություն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  <w:hideMark/>
          </w:tcPr>
          <w:p w14:paraId="0CFA45B1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6</w:t>
            </w:r>
          </w:p>
        </w:tc>
      </w:tr>
      <w:tr w:rsidR="00FD7DF0" w:rsidRPr="005D7B67" w14:paraId="54F3D6D7" w14:textId="77777777" w:rsidTr="00FD7DF0">
        <w:trPr>
          <w:trHeight w:val="2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E42A415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71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D9D8D7A" w14:textId="259B18BE" w:rsidR="00FD7DF0" w:rsidRPr="00665343" w:rsidRDefault="007C3D41" w:rsidP="00665343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Ա</w:t>
            </w:r>
            <w:r w:rsidR="00FD7DF0" w:rsidRPr="00665343">
              <w:rPr>
                <w:rFonts w:ascii="GHEA Grapalat" w:hAnsi="GHEA Grapalat" w:cs="Calibri"/>
                <w:color w:val="000000"/>
                <w:lang w:val="hy-AM"/>
              </w:rPr>
              <w:t>րդարադատության նախարարության քրեակատարողական ծառայություն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  <w:hideMark/>
          </w:tcPr>
          <w:p w14:paraId="40493E9D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</w:tr>
      <w:tr w:rsidR="00FD7DF0" w:rsidRPr="005D7B67" w14:paraId="5EE3E29B" w14:textId="77777777" w:rsidTr="00FD7DF0">
        <w:trPr>
          <w:trHeight w:val="2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5CCB9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3</w:t>
            </w:r>
          </w:p>
        </w:tc>
        <w:tc>
          <w:tcPr>
            <w:tcW w:w="71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0BAE26" w14:textId="073F4146" w:rsidR="00FD7DF0" w:rsidRPr="00665343" w:rsidRDefault="007C3D41" w:rsidP="00665343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 w:cs="Calibri"/>
                <w:color w:val="000000"/>
              </w:rPr>
              <w:t>Ա</w:t>
            </w:r>
            <w:r w:rsidR="00FD7DF0" w:rsidRPr="00665343">
              <w:rPr>
                <w:rFonts w:ascii="GHEA Grapalat" w:hAnsi="GHEA Grapalat" w:cs="Calibri"/>
                <w:color w:val="000000"/>
              </w:rPr>
              <w:t>րտակարգ իրավիճակների նախարարություն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1424B296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</w:tr>
      <w:tr w:rsidR="00FD7DF0" w:rsidRPr="005D7B67" w14:paraId="2C73DE91" w14:textId="77777777" w:rsidTr="00FD7DF0">
        <w:trPr>
          <w:trHeight w:val="2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7794466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4</w:t>
            </w:r>
          </w:p>
        </w:tc>
        <w:tc>
          <w:tcPr>
            <w:tcW w:w="71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241F311" w14:textId="6AB25CBD" w:rsidR="00FD7DF0" w:rsidRPr="00665343" w:rsidRDefault="007C3D41" w:rsidP="00665343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 w:cs="Calibri"/>
                <w:color w:val="000000"/>
              </w:rPr>
              <w:t>Ա</w:t>
            </w:r>
            <w:r w:rsidR="00FD7DF0" w:rsidRPr="00665343">
              <w:rPr>
                <w:rFonts w:ascii="GHEA Grapalat" w:hAnsi="GHEA Grapalat" w:cs="Calibri"/>
                <w:color w:val="000000"/>
              </w:rPr>
              <w:t>րտաքին գործերի նախարարություն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  <w:hideMark/>
          </w:tcPr>
          <w:p w14:paraId="2716B03D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3</w:t>
            </w:r>
          </w:p>
        </w:tc>
      </w:tr>
      <w:tr w:rsidR="00FD7DF0" w:rsidRPr="005D7B67" w14:paraId="7A512E8D" w14:textId="77777777" w:rsidTr="00FD7DF0">
        <w:trPr>
          <w:trHeight w:val="2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2E224F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5</w:t>
            </w:r>
          </w:p>
        </w:tc>
        <w:tc>
          <w:tcPr>
            <w:tcW w:w="71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E73566" w14:textId="5AE0C91D" w:rsidR="00FD7DF0" w:rsidRPr="00665343" w:rsidRDefault="007C3D41" w:rsidP="00665343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 w:cs="Calibri"/>
                <w:color w:val="000000"/>
              </w:rPr>
              <w:t>Է</w:t>
            </w:r>
            <w:r w:rsidR="00FD7DF0" w:rsidRPr="00665343">
              <w:rPr>
                <w:rFonts w:ascii="GHEA Grapalat" w:hAnsi="GHEA Grapalat" w:cs="Calibri"/>
                <w:color w:val="000000"/>
              </w:rPr>
              <w:t>կոնոմիկայի նախարարություն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48F857E8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4</w:t>
            </w:r>
          </w:p>
        </w:tc>
      </w:tr>
      <w:tr w:rsidR="00FD7DF0" w:rsidRPr="005D7B67" w14:paraId="0DAF34DF" w14:textId="77777777" w:rsidTr="00FD7DF0">
        <w:trPr>
          <w:trHeight w:val="2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773DE2C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6</w:t>
            </w:r>
          </w:p>
        </w:tc>
        <w:tc>
          <w:tcPr>
            <w:tcW w:w="71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31EF6B4" w14:textId="06ABA15F" w:rsidR="00FD7DF0" w:rsidRPr="00665343" w:rsidRDefault="007C3D41" w:rsidP="00665343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 w:cs="Calibri"/>
                <w:color w:val="000000"/>
              </w:rPr>
              <w:t>Կ</w:t>
            </w:r>
            <w:r w:rsidR="00FD7DF0" w:rsidRPr="00665343">
              <w:rPr>
                <w:rFonts w:ascii="GHEA Grapalat" w:hAnsi="GHEA Grapalat" w:cs="Calibri"/>
                <w:color w:val="000000"/>
              </w:rPr>
              <w:t>րթության, գիտության, մշակույթի և սպորտի նախարարության գիտության կոմիտե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  <w:hideMark/>
          </w:tcPr>
          <w:p w14:paraId="65EB447C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5</w:t>
            </w:r>
          </w:p>
        </w:tc>
      </w:tr>
      <w:tr w:rsidR="00FD7DF0" w:rsidRPr="005D7B67" w14:paraId="10030796" w14:textId="77777777" w:rsidTr="00FD7DF0">
        <w:trPr>
          <w:trHeight w:val="2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58C111A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7</w:t>
            </w:r>
          </w:p>
        </w:tc>
        <w:tc>
          <w:tcPr>
            <w:tcW w:w="71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978CDDD" w14:textId="014B7372" w:rsidR="00FD7DF0" w:rsidRPr="00665343" w:rsidRDefault="007C3D41" w:rsidP="00665343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 w:cs="Calibri"/>
                <w:color w:val="000000"/>
              </w:rPr>
              <w:t>Կ</w:t>
            </w:r>
            <w:r w:rsidR="00FD7DF0" w:rsidRPr="00665343">
              <w:rPr>
                <w:rFonts w:ascii="GHEA Grapalat" w:hAnsi="GHEA Grapalat" w:cs="Calibri"/>
                <w:color w:val="000000"/>
              </w:rPr>
              <w:t>րթության, գիտության, մշակույթի և սպորտի նախարարություն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  <w:hideMark/>
          </w:tcPr>
          <w:p w14:paraId="6A7E72B2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9</w:t>
            </w:r>
          </w:p>
        </w:tc>
      </w:tr>
      <w:tr w:rsidR="00FD7DF0" w:rsidRPr="005D7B67" w14:paraId="43A1ACAA" w14:textId="77777777" w:rsidTr="00FD7DF0">
        <w:trPr>
          <w:trHeight w:val="2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46AEB3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8</w:t>
            </w:r>
          </w:p>
        </w:tc>
        <w:tc>
          <w:tcPr>
            <w:tcW w:w="71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A9057C" w14:textId="1478858E" w:rsidR="00FD7DF0" w:rsidRPr="00665343" w:rsidRDefault="007C3D41" w:rsidP="00665343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 w:cs="Calibri"/>
                <w:color w:val="000000"/>
              </w:rPr>
              <w:t>Պ</w:t>
            </w:r>
            <w:r w:rsidR="00FD7DF0" w:rsidRPr="00665343">
              <w:rPr>
                <w:rFonts w:ascii="GHEA Grapalat" w:hAnsi="GHEA Grapalat" w:cs="Calibri"/>
                <w:color w:val="000000"/>
              </w:rPr>
              <w:t>աշտպանության նախարարություն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30443493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2</w:t>
            </w:r>
          </w:p>
        </w:tc>
      </w:tr>
      <w:tr w:rsidR="00FD7DF0" w:rsidRPr="005D7B67" w14:paraId="066E574A" w14:textId="77777777" w:rsidTr="00FD7DF0">
        <w:trPr>
          <w:trHeight w:val="2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69D79E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9</w:t>
            </w:r>
          </w:p>
        </w:tc>
        <w:tc>
          <w:tcPr>
            <w:tcW w:w="71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81846A" w14:textId="49F660F7" w:rsidR="00FD7DF0" w:rsidRPr="00665343" w:rsidRDefault="007C3D41" w:rsidP="00665343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 w:cs="Calibri"/>
                <w:color w:val="000000"/>
              </w:rPr>
              <w:t>Պ</w:t>
            </w:r>
            <w:r w:rsidR="00FD7DF0" w:rsidRPr="00665343">
              <w:rPr>
                <w:rFonts w:ascii="GHEA Grapalat" w:hAnsi="GHEA Grapalat" w:cs="Calibri"/>
                <w:color w:val="000000"/>
              </w:rPr>
              <w:t>ետական եկամուտների կոմիտե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4AC1C34E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7</w:t>
            </w:r>
          </w:p>
        </w:tc>
      </w:tr>
      <w:tr w:rsidR="00FD7DF0" w:rsidRPr="005D7B67" w14:paraId="52BBB2BA" w14:textId="77777777" w:rsidTr="00FD7DF0">
        <w:trPr>
          <w:trHeight w:val="2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175E17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10</w:t>
            </w:r>
          </w:p>
        </w:tc>
        <w:tc>
          <w:tcPr>
            <w:tcW w:w="71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8178A3" w14:textId="3C8CB59A" w:rsidR="00FD7DF0" w:rsidRPr="00665343" w:rsidRDefault="007C3D41" w:rsidP="00665343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Վ</w:t>
            </w:r>
            <w:r w:rsidR="00FD7DF0" w:rsidRPr="00665343">
              <w:rPr>
                <w:rFonts w:ascii="GHEA Grapalat" w:hAnsi="GHEA Grapalat" w:cs="Calibri"/>
                <w:color w:val="000000"/>
              </w:rPr>
              <w:t>արչապետի աշխատակազմ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32FDEEB7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3</w:t>
            </w:r>
          </w:p>
        </w:tc>
      </w:tr>
      <w:tr w:rsidR="00FD7DF0" w:rsidRPr="005D7B67" w14:paraId="47325C69" w14:textId="77777777" w:rsidTr="00FD7DF0">
        <w:trPr>
          <w:trHeight w:val="2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C47805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11</w:t>
            </w:r>
          </w:p>
        </w:tc>
        <w:tc>
          <w:tcPr>
            <w:tcW w:w="71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3D0140" w14:textId="496F892F" w:rsidR="00FD7DF0" w:rsidRPr="00665343" w:rsidRDefault="007C3D41" w:rsidP="00665343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Տ</w:t>
            </w:r>
            <w:r w:rsidR="00FD7DF0" w:rsidRPr="00665343">
              <w:rPr>
                <w:rFonts w:ascii="GHEA Grapalat" w:hAnsi="GHEA Grapalat" w:cs="Calibri"/>
                <w:color w:val="000000"/>
              </w:rPr>
              <w:t>արածքային կառավարման և ենթակառուցվածքների նախարարության ջրային կոմիտե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0865DF40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13</w:t>
            </w:r>
          </w:p>
        </w:tc>
      </w:tr>
      <w:tr w:rsidR="00FD7DF0" w:rsidRPr="005D7B67" w14:paraId="15135DD2" w14:textId="77777777" w:rsidTr="00FD7DF0">
        <w:trPr>
          <w:trHeight w:val="20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1010E4" w14:textId="77777777" w:rsidR="00FD7DF0" w:rsidRPr="00665343" w:rsidRDefault="00FD7DF0" w:rsidP="00665343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12</w:t>
            </w:r>
          </w:p>
        </w:tc>
        <w:tc>
          <w:tcPr>
            <w:tcW w:w="71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64F87B" w14:textId="0C18B2CF" w:rsidR="00FD7DF0" w:rsidRPr="00665343" w:rsidRDefault="007C3D41" w:rsidP="00665343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Տ</w:t>
            </w:r>
            <w:r w:rsidR="00FD7DF0" w:rsidRPr="00665343">
              <w:rPr>
                <w:rFonts w:ascii="GHEA Grapalat" w:hAnsi="GHEA Grapalat" w:cs="Calibri"/>
                <w:color w:val="000000"/>
              </w:rPr>
              <w:t>արածքային կառավարման և ենթակառուցվածքների նախարարություն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559D780D" w14:textId="77777777" w:rsidR="00FD7DF0" w:rsidRPr="00665343" w:rsidRDefault="00FD7DF0" w:rsidP="00665343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65343">
              <w:rPr>
                <w:rFonts w:ascii="GHEA Grapalat" w:hAnsi="GHEA Grapalat"/>
                <w:color w:val="000000"/>
                <w:shd w:val="clear" w:color="auto" w:fill="FFFFFF"/>
              </w:rPr>
              <w:t>12</w:t>
            </w:r>
          </w:p>
        </w:tc>
      </w:tr>
      <w:tr w:rsidR="00FD7DF0" w:rsidRPr="007C3D41" w14:paraId="5FFA8029" w14:textId="77777777" w:rsidTr="00FD7DF0">
        <w:trPr>
          <w:trHeight w:val="20"/>
        </w:trPr>
        <w:tc>
          <w:tcPr>
            <w:tcW w:w="7655" w:type="dxa"/>
            <w:gridSpan w:val="2"/>
            <w:tcBorders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0305A0" w14:textId="77777777" w:rsidR="00FD7DF0" w:rsidRPr="007C3D41" w:rsidRDefault="00FD7DF0" w:rsidP="007C3D41">
            <w:pPr>
              <w:rPr>
                <w:rFonts w:ascii="GHEA Grapalat" w:hAnsi="GHEA Grapalat" w:cs="Calibri"/>
                <w:b/>
                <w:color w:val="000000"/>
              </w:rPr>
            </w:pPr>
            <w:r w:rsidRPr="007C3D41">
              <w:rPr>
                <w:rFonts w:ascii="GHEA Grapalat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FB97C7" w14:textId="77777777" w:rsidR="00FD7DF0" w:rsidRPr="007C3D41" w:rsidRDefault="00FD7DF0" w:rsidP="007C3D41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7C3D41">
              <w:rPr>
                <w:rFonts w:ascii="GHEA Grapalat" w:hAnsi="GHEA Grapalat" w:cs="Calibri"/>
                <w:b/>
                <w:color w:val="000000"/>
              </w:rPr>
              <w:t>66</w:t>
            </w:r>
          </w:p>
        </w:tc>
      </w:tr>
    </w:tbl>
    <w:p w14:paraId="63C348F8" w14:textId="2813A10D" w:rsidR="00806285" w:rsidRPr="00C6728A" w:rsidRDefault="00FD7DF0" w:rsidP="00806285">
      <w:pPr>
        <w:spacing w:after="20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65343">
        <w:rPr>
          <w:rFonts w:ascii="GHEA Grapalat" w:hAnsi="GHEA Grapalat"/>
          <w:color w:val="000000"/>
          <w:shd w:val="clear" w:color="auto" w:fill="FFFFFF"/>
          <w:lang w:val="hy-AM"/>
        </w:rPr>
        <w:fldChar w:fldCharType="end"/>
      </w:r>
    </w:p>
    <w:sectPr w:rsidR="00806285" w:rsidRPr="00C6728A" w:rsidSect="00D233E9">
      <w:headerReference w:type="default" r:id="rId11"/>
      <w:headerReference w:type="first" r:id="rId12"/>
      <w:endnotePr>
        <w:numFmt w:val="decimal"/>
      </w:endnotePr>
      <w:pgSz w:w="11906" w:h="16838" w:code="9"/>
      <w:pgMar w:top="1440" w:right="851" w:bottom="1440" w:left="1985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20174" w14:textId="77777777" w:rsidR="00DA2764" w:rsidRDefault="00DA2764" w:rsidP="001F1AA3">
      <w:r>
        <w:separator/>
      </w:r>
    </w:p>
  </w:endnote>
  <w:endnote w:type="continuationSeparator" w:id="0">
    <w:p w14:paraId="32724AAA" w14:textId="77777777" w:rsidR="00DA2764" w:rsidRDefault="00DA2764" w:rsidP="001F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6458" w14:textId="77777777" w:rsidR="00DA2764" w:rsidRDefault="00DA2764" w:rsidP="001F1AA3">
      <w:r>
        <w:separator/>
      </w:r>
    </w:p>
  </w:footnote>
  <w:footnote w:type="continuationSeparator" w:id="0">
    <w:p w14:paraId="09C9A73B" w14:textId="77777777" w:rsidR="00DA2764" w:rsidRDefault="00DA2764" w:rsidP="001F1AA3">
      <w:r>
        <w:continuationSeparator/>
      </w:r>
    </w:p>
  </w:footnote>
  <w:footnote w:id="1">
    <w:p w14:paraId="0BBA7BE8" w14:textId="533544E4" w:rsidR="00DB0645" w:rsidRPr="00C6728A" w:rsidRDefault="00DB0645" w:rsidP="00C6728A">
      <w:pPr>
        <w:pStyle w:val="a7"/>
        <w:jc w:val="both"/>
        <w:rPr>
          <w:rFonts w:ascii="GHEA Grapalat" w:hAnsi="GHEA Grapalat"/>
          <w:sz w:val="18"/>
          <w:szCs w:val="18"/>
        </w:rPr>
      </w:pPr>
      <w:r w:rsidRPr="00C6728A">
        <w:rPr>
          <w:rStyle w:val="a9"/>
          <w:rFonts w:ascii="GHEA Grapalat" w:hAnsi="GHEA Grapalat"/>
          <w:sz w:val="18"/>
          <w:szCs w:val="18"/>
        </w:rPr>
        <w:footnoteRef/>
      </w:r>
      <w:r w:rsidRPr="00C6728A">
        <w:rPr>
          <w:rFonts w:ascii="GHEA Grapalat" w:hAnsi="GHEA Grapalat"/>
          <w:sz w:val="18"/>
          <w:szCs w:val="18"/>
        </w:rPr>
        <w:t xml:space="preserve"> Էկոնոմիկայի նախարարությունում ՀՀ 2021թ. պետական բյուջեի երեք և ինը ամիսների կա</w:t>
      </w:r>
      <w:r w:rsidR="006863CD">
        <w:rPr>
          <w:rFonts w:ascii="GHEA Grapalat" w:hAnsi="GHEA Grapalat"/>
          <w:sz w:val="18"/>
          <w:szCs w:val="18"/>
        </w:rPr>
        <w:softHyphen/>
      </w:r>
      <w:r w:rsidRPr="00C6728A">
        <w:rPr>
          <w:rFonts w:ascii="GHEA Grapalat" w:hAnsi="GHEA Grapalat"/>
          <w:sz w:val="18"/>
          <w:szCs w:val="18"/>
        </w:rPr>
        <w:t>տար</w:t>
      </w:r>
      <w:r w:rsidR="006863CD">
        <w:rPr>
          <w:rFonts w:ascii="GHEA Grapalat" w:hAnsi="GHEA Grapalat"/>
          <w:sz w:val="18"/>
          <w:szCs w:val="18"/>
        </w:rPr>
        <w:softHyphen/>
      </w:r>
      <w:r w:rsidRPr="00C6728A">
        <w:rPr>
          <w:rFonts w:ascii="GHEA Grapalat" w:hAnsi="GHEA Grapalat"/>
          <w:sz w:val="18"/>
          <w:szCs w:val="18"/>
        </w:rPr>
        <w:t>ման հաշվեքննությունների և Պաշտպանության նախարարությունում իրականացված հաշվե</w:t>
      </w:r>
      <w:r w:rsidR="006863CD">
        <w:rPr>
          <w:rFonts w:ascii="GHEA Grapalat" w:hAnsi="GHEA Grapalat"/>
          <w:sz w:val="18"/>
          <w:szCs w:val="18"/>
        </w:rPr>
        <w:softHyphen/>
      </w:r>
      <w:r w:rsidRPr="00C6728A">
        <w:rPr>
          <w:rFonts w:ascii="GHEA Grapalat" w:hAnsi="GHEA Grapalat"/>
          <w:sz w:val="18"/>
          <w:szCs w:val="18"/>
        </w:rPr>
        <w:t>քննու</w:t>
      </w:r>
      <w:r w:rsidR="006863CD">
        <w:rPr>
          <w:rFonts w:ascii="GHEA Grapalat" w:hAnsi="GHEA Grapalat"/>
          <w:sz w:val="18"/>
          <w:szCs w:val="18"/>
        </w:rPr>
        <w:softHyphen/>
      </w:r>
      <w:r w:rsidRPr="00C6728A">
        <w:rPr>
          <w:rFonts w:ascii="GHEA Grapalat" w:hAnsi="GHEA Grapalat"/>
          <w:sz w:val="18"/>
          <w:szCs w:val="18"/>
        </w:rPr>
        <w:t>թ</w:t>
      </w:r>
      <w:r w:rsidR="006863CD">
        <w:rPr>
          <w:rFonts w:ascii="GHEA Grapalat" w:hAnsi="GHEA Grapalat"/>
          <w:sz w:val="18"/>
          <w:szCs w:val="18"/>
        </w:rPr>
        <w:softHyphen/>
      </w:r>
      <w:r w:rsidRPr="00C6728A">
        <w:rPr>
          <w:rFonts w:ascii="GHEA Grapalat" w:hAnsi="GHEA Grapalat"/>
          <w:sz w:val="18"/>
          <w:szCs w:val="18"/>
        </w:rPr>
        <w:t xml:space="preserve">յան արդյունքներով։ </w:t>
      </w:r>
    </w:p>
  </w:footnote>
  <w:footnote w:id="2">
    <w:p w14:paraId="510BF9A1" w14:textId="269C6E26" w:rsidR="006B251C" w:rsidRPr="00C6728A" w:rsidRDefault="006B251C" w:rsidP="00C6728A">
      <w:pPr>
        <w:pStyle w:val="a7"/>
        <w:jc w:val="both"/>
        <w:rPr>
          <w:rFonts w:ascii="GHEA Grapalat" w:hAnsi="GHEA Grapalat"/>
          <w:sz w:val="18"/>
          <w:szCs w:val="18"/>
        </w:rPr>
      </w:pPr>
      <w:r w:rsidRPr="00C6728A">
        <w:rPr>
          <w:rStyle w:val="a9"/>
          <w:rFonts w:ascii="GHEA Grapalat" w:hAnsi="GHEA Grapalat"/>
          <w:sz w:val="18"/>
          <w:szCs w:val="18"/>
        </w:rPr>
        <w:footnoteRef/>
      </w:r>
      <w:r w:rsidRPr="00C6728A">
        <w:rPr>
          <w:rFonts w:ascii="GHEA Grapalat" w:hAnsi="GHEA Grapalat"/>
          <w:sz w:val="18"/>
          <w:szCs w:val="18"/>
        </w:rPr>
        <w:t xml:space="preserve"> </w:t>
      </w:r>
      <w:r w:rsidR="00973C0B" w:rsidRPr="00C6728A">
        <w:rPr>
          <w:rFonts w:ascii="GHEA Grapalat" w:hAnsi="GHEA Grapalat"/>
          <w:sz w:val="18"/>
          <w:szCs w:val="18"/>
        </w:rPr>
        <w:t>Անհամապատասխանություն</w:t>
      </w:r>
      <w:r w:rsidR="00213689" w:rsidRPr="00C6728A">
        <w:rPr>
          <w:rFonts w:ascii="GHEA Grapalat" w:hAnsi="GHEA Grapalat"/>
          <w:sz w:val="18"/>
          <w:szCs w:val="18"/>
        </w:rPr>
        <w:t>ը</w:t>
      </w:r>
      <w:r w:rsidR="00973C0B" w:rsidRPr="00C6728A">
        <w:rPr>
          <w:rFonts w:ascii="GHEA Grapalat" w:hAnsi="GHEA Grapalat"/>
          <w:sz w:val="18"/>
          <w:szCs w:val="18"/>
        </w:rPr>
        <w:t>՝ ի</w:t>
      </w:r>
      <w:r w:rsidRPr="00C6728A">
        <w:rPr>
          <w:rFonts w:ascii="GHEA Grapalat" w:hAnsi="GHEA Grapalat"/>
          <w:sz w:val="18"/>
          <w:szCs w:val="18"/>
        </w:rPr>
        <w:t>րավական ակտերին, ինչպես նաև քաղաքացիաիրավական հա</w:t>
      </w:r>
      <w:r w:rsidR="006863CD">
        <w:rPr>
          <w:rFonts w:ascii="GHEA Grapalat" w:hAnsi="GHEA Grapalat"/>
          <w:sz w:val="18"/>
          <w:szCs w:val="18"/>
        </w:rPr>
        <w:softHyphen/>
      </w:r>
      <w:r w:rsidRPr="00C6728A">
        <w:rPr>
          <w:rFonts w:ascii="GHEA Grapalat" w:hAnsi="GHEA Grapalat"/>
          <w:sz w:val="18"/>
          <w:szCs w:val="18"/>
        </w:rPr>
        <w:t>րա</w:t>
      </w:r>
      <w:r w:rsidR="006863CD">
        <w:rPr>
          <w:rFonts w:ascii="GHEA Grapalat" w:hAnsi="GHEA Grapalat"/>
          <w:sz w:val="18"/>
          <w:szCs w:val="18"/>
        </w:rPr>
        <w:softHyphen/>
      </w:r>
      <w:r w:rsidRPr="00C6728A">
        <w:rPr>
          <w:rFonts w:ascii="GHEA Grapalat" w:hAnsi="GHEA Grapalat"/>
          <w:sz w:val="18"/>
          <w:szCs w:val="18"/>
        </w:rPr>
        <w:t>բերությունների շրջանակներում կնքված այլ գործարքներով սահմանված չափանիշներին և պա</w:t>
      </w:r>
      <w:r w:rsidR="006863CD">
        <w:rPr>
          <w:rFonts w:ascii="GHEA Grapalat" w:hAnsi="GHEA Grapalat"/>
          <w:sz w:val="18"/>
          <w:szCs w:val="18"/>
        </w:rPr>
        <w:softHyphen/>
      </w:r>
      <w:r w:rsidRPr="00C6728A">
        <w:rPr>
          <w:rFonts w:ascii="GHEA Grapalat" w:hAnsi="GHEA Grapalat"/>
          <w:sz w:val="18"/>
          <w:szCs w:val="18"/>
        </w:rPr>
        <w:t>հանջ</w:t>
      </w:r>
      <w:r w:rsidR="006863CD">
        <w:rPr>
          <w:rFonts w:ascii="GHEA Grapalat" w:hAnsi="GHEA Grapalat"/>
          <w:sz w:val="18"/>
          <w:szCs w:val="18"/>
        </w:rPr>
        <w:softHyphen/>
      </w:r>
      <w:r w:rsidRPr="00C6728A">
        <w:rPr>
          <w:rFonts w:ascii="GHEA Grapalat" w:hAnsi="GHEA Grapalat"/>
          <w:sz w:val="18"/>
          <w:szCs w:val="18"/>
        </w:rPr>
        <w:t xml:space="preserve">ներին </w:t>
      </w:r>
      <w:r w:rsidR="00973C0B" w:rsidRPr="00C6728A">
        <w:rPr>
          <w:rFonts w:ascii="GHEA Grapalat" w:hAnsi="GHEA Grapalat"/>
          <w:sz w:val="18"/>
          <w:szCs w:val="18"/>
        </w:rPr>
        <w:t>ոչ համապատասխան</w:t>
      </w:r>
      <w:r w:rsidR="00973C0B" w:rsidRPr="00C6728A">
        <w:rPr>
          <w:rFonts w:ascii="GHEA Grapalat" w:hAnsi="GHEA Grapalat"/>
          <w:sz w:val="18"/>
          <w:szCs w:val="18"/>
          <w:lang w:val="x-none"/>
        </w:rPr>
        <w:t xml:space="preserve"> կերպով </w:t>
      </w:r>
      <w:r w:rsidRPr="00C6728A">
        <w:rPr>
          <w:rFonts w:ascii="GHEA Grapalat" w:hAnsi="GHEA Grapalat"/>
          <w:sz w:val="18"/>
          <w:szCs w:val="18"/>
        </w:rPr>
        <w:t>պետական բյուջեի միջոցներ</w:t>
      </w:r>
      <w:r w:rsidR="00945BD8" w:rsidRPr="00DB0645">
        <w:rPr>
          <w:rFonts w:ascii="GHEA Grapalat" w:hAnsi="GHEA Grapalat"/>
          <w:sz w:val="18"/>
          <w:szCs w:val="18"/>
        </w:rPr>
        <w:t>ը</w:t>
      </w:r>
      <w:r w:rsidRPr="00C6728A">
        <w:rPr>
          <w:rFonts w:ascii="GHEA Grapalat" w:hAnsi="GHEA Grapalat"/>
          <w:sz w:val="18"/>
          <w:szCs w:val="18"/>
        </w:rPr>
        <w:t>, ստացած փոխառու</w:t>
      </w:r>
      <w:r w:rsidR="006863CD">
        <w:rPr>
          <w:rFonts w:ascii="GHEA Grapalat" w:hAnsi="GHEA Grapalat"/>
          <w:sz w:val="18"/>
          <w:szCs w:val="18"/>
        </w:rPr>
        <w:softHyphen/>
      </w:r>
      <w:r w:rsidRPr="00C6728A">
        <w:rPr>
          <w:rFonts w:ascii="GHEA Grapalat" w:hAnsi="GHEA Grapalat"/>
          <w:sz w:val="18"/>
          <w:szCs w:val="18"/>
        </w:rPr>
        <w:t>թ</w:t>
      </w:r>
      <w:r w:rsidR="006863CD">
        <w:rPr>
          <w:rFonts w:ascii="GHEA Grapalat" w:hAnsi="GHEA Grapalat"/>
          <w:sz w:val="18"/>
          <w:szCs w:val="18"/>
        </w:rPr>
        <w:softHyphen/>
      </w:r>
      <w:r w:rsidRPr="00C6728A">
        <w:rPr>
          <w:rFonts w:ascii="GHEA Grapalat" w:hAnsi="GHEA Grapalat"/>
          <w:sz w:val="18"/>
          <w:szCs w:val="18"/>
        </w:rPr>
        <w:t>յուն</w:t>
      </w:r>
      <w:r w:rsidR="006863CD">
        <w:rPr>
          <w:rFonts w:ascii="GHEA Grapalat" w:hAnsi="GHEA Grapalat"/>
          <w:sz w:val="18"/>
          <w:szCs w:val="18"/>
        </w:rPr>
        <w:softHyphen/>
      </w:r>
      <w:r w:rsidRPr="00C6728A">
        <w:rPr>
          <w:rFonts w:ascii="GHEA Grapalat" w:hAnsi="GHEA Grapalat"/>
          <w:sz w:val="18"/>
          <w:szCs w:val="18"/>
        </w:rPr>
        <w:t>ներ</w:t>
      </w:r>
      <w:r w:rsidR="00945BD8" w:rsidRPr="00DB0645">
        <w:rPr>
          <w:rFonts w:ascii="GHEA Grapalat" w:hAnsi="GHEA Grapalat"/>
          <w:sz w:val="18"/>
          <w:szCs w:val="18"/>
        </w:rPr>
        <w:t>ն</w:t>
      </w:r>
      <w:r w:rsidRPr="00C6728A">
        <w:rPr>
          <w:rFonts w:ascii="GHEA Grapalat" w:hAnsi="GHEA Grapalat"/>
          <w:sz w:val="18"/>
          <w:szCs w:val="18"/>
        </w:rPr>
        <w:t xml:space="preserve"> ու վարկեր</w:t>
      </w:r>
      <w:r w:rsidR="00945BD8" w:rsidRPr="00DB0645">
        <w:rPr>
          <w:rFonts w:ascii="GHEA Grapalat" w:hAnsi="GHEA Grapalat"/>
          <w:sz w:val="18"/>
          <w:szCs w:val="18"/>
        </w:rPr>
        <w:t>ը,</w:t>
      </w:r>
      <w:r w:rsidRPr="00C6728A">
        <w:rPr>
          <w:rFonts w:ascii="GHEA Grapalat" w:hAnsi="GHEA Grapalat"/>
          <w:sz w:val="18"/>
          <w:szCs w:val="18"/>
        </w:rPr>
        <w:t xml:space="preserve"> պետական սեփականությ</w:t>
      </w:r>
      <w:r w:rsidR="00945BD8" w:rsidRPr="00DB0645">
        <w:rPr>
          <w:rFonts w:ascii="GHEA Grapalat" w:hAnsi="GHEA Grapalat"/>
          <w:sz w:val="18"/>
          <w:szCs w:val="18"/>
        </w:rPr>
        <w:t>ունը</w:t>
      </w:r>
      <w:r w:rsidRPr="00C6728A">
        <w:rPr>
          <w:rFonts w:ascii="GHEA Grapalat" w:hAnsi="GHEA Grapalat"/>
          <w:sz w:val="18"/>
          <w:szCs w:val="18"/>
        </w:rPr>
        <w:t xml:space="preserve"> օգտագործ</w:t>
      </w:r>
      <w:r w:rsidR="00945BD8" w:rsidRPr="00DB0645">
        <w:rPr>
          <w:rFonts w:ascii="GHEA Grapalat" w:hAnsi="GHEA Grapalat"/>
          <w:sz w:val="18"/>
          <w:szCs w:val="18"/>
        </w:rPr>
        <w:t>ած լինելու դեպքն է</w:t>
      </w:r>
      <w:r w:rsidR="00973C0B" w:rsidRPr="00C6728A">
        <w:rPr>
          <w:rFonts w:ascii="GHEA Grapalat" w:hAnsi="GHEA Grapalat"/>
          <w:sz w:val="18"/>
          <w:szCs w:val="18"/>
        </w:rPr>
        <w:t>։</w:t>
      </w:r>
    </w:p>
  </w:footnote>
  <w:footnote w:id="3">
    <w:p w14:paraId="34F20759" w14:textId="6408BA46" w:rsidR="00973C0B" w:rsidRPr="00C6728A" w:rsidRDefault="00973C0B" w:rsidP="00C6728A">
      <w:pPr>
        <w:pStyle w:val="a7"/>
        <w:jc w:val="both"/>
        <w:rPr>
          <w:rFonts w:ascii="GHEA Grapalat" w:hAnsi="GHEA Grapalat"/>
          <w:sz w:val="18"/>
          <w:szCs w:val="18"/>
        </w:rPr>
      </w:pPr>
      <w:r w:rsidRPr="00C6728A">
        <w:rPr>
          <w:rStyle w:val="a9"/>
          <w:rFonts w:ascii="GHEA Grapalat" w:hAnsi="GHEA Grapalat"/>
          <w:sz w:val="18"/>
          <w:szCs w:val="18"/>
        </w:rPr>
        <w:footnoteRef/>
      </w:r>
      <w:r w:rsidRPr="00C6728A">
        <w:rPr>
          <w:rFonts w:ascii="GHEA Grapalat" w:hAnsi="GHEA Grapalat"/>
          <w:sz w:val="18"/>
          <w:szCs w:val="18"/>
        </w:rPr>
        <w:t xml:space="preserve"> </w:t>
      </w:r>
      <w:r w:rsidR="00213689" w:rsidRPr="00C6728A">
        <w:rPr>
          <w:rFonts w:ascii="GHEA Grapalat" w:hAnsi="GHEA Grapalat"/>
          <w:sz w:val="18"/>
          <w:szCs w:val="18"/>
        </w:rPr>
        <w:t>Խեղաթյուրումը` ֆինանսական հաշվետվությունում ներկայացված հոդվածի գումարի, դա</w:t>
      </w:r>
      <w:r w:rsidR="006863CD">
        <w:rPr>
          <w:rFonts w:ascii="GHEA Grapalat" w:hAnsi="GHEA Grapalat"/>
          <w:sz w:val="18"/>
          <w:szCs w:val="18"/>
        </w:rPr>
        <w:softHyphen/>
      </w:r>
      <w:r w:rsidR="00213689" w:rsidRPr="00C6728A">
        <w:rPr>
          <w:rFonts w:ascii="GHEA Grapalat" w:hAnsi="GHEA Grapalat"/>
          <w:sz w:val="18"/>
          <w:szCs w:val="18"/>
        </w:rPr>
        <w:t>սա</w:t>
      </w:r>
      <w:r w:rsidR="006863CD">
        <w:rPr>
          <w:rFonts w:ascii="GHEA Grapalat" w:hAnsi="GHEA Grapalat"/>
          <w:sz w:val="18"/>
          <w:szCs w:val="18"/>
        </w:rPr>
        <w:softHyphen/>
      </w:r>
      <w:r w:rsidR="00213689" w:rsidRPr="00C6728A">
        <w:rPr>
          <w:rFonts w:ascii="GHEA Grapalat" w:hAnsi="GHEA Grapalat"/>
          <w:sz w:val="18"/>
          <w:szCs w:val="18"/>
        </w:rPr>
        <w:t>կարգ</w:t>
      </w:r>
      <w:r w:rsidR="006863CD">
        <w:rPr>
          <w:rFonts w:ascii="GHEA Grapalat" w:hAnsi="GHEA Grapalat"/>
          <w:sz w:val="18"/>
          <w:szCs w:val="18"/>
        </w:rPr>
        <w:softHyphen/>
      </w:r>
      <w:r w:rsidR="00213689" w:rsidRPr="00C6728A">
        <w:rPr>
          <w:rFonts w:ascii="GHEA Grapalat" w:hAnsi="GHEA Grapalat"/>
          <w:sz w:val="18"/>
          <w:szCs w:val="18"/>
        </w:rPr>
        <w:t>ման, ներկայացման կամ բացահայտման և ֆինանսական հաշվետվությունների կիրառելի հի</w:t>
      </w:r>
      <w:r w:rsidR="006863CD">
        <w:rPr>
          <w:rFonts w:ascii="GHEA Grapalat" w:hAnsi="GHEA Grapalat"/>
          <w:sz w:val="18"/>
          <w:szCs w:val="18"/>
        </w:rPr>
        <w:softHyphen/>
      </w:r>
      <w:r w:rsidR="00213689" w:rsidRPr="00C6728A">
        <w:rPr>
          <w:rFonts w:ascii="GHEA Grapalat" w:hAnsi="GHEA Grapalat"/>
          <w:sz w:val="18"/>
          <w:szCs w:val="18"/>
        </w:rPr>
        <w:t>մունք</w:t>
      </w:r>
      <w:r w:rsidR="006863CD">
        <w:rPr>
          <w:rFonts w:ascii="GHEA Grapalat" w:hAnsi="GHEA Grapalat"/>
          <w:sz w:val="18"/>
          <w:szCs w:val="18"/>
        </w:rPr>
        <w:softHyphen/>
      </w:r>
      <w:r w:rsidR="00213689" w:rsidRPr="00C6728A">
        <w:rPr>
          <w:rFonts w:ascii="GHEA Grapalat" w:hAnsi="GHEA Grapalat"/>
          <w:sz w:val="18"/>
          <w:szCs w:val="18"/>
        </w:rPr>
        <w:t>նե</w:t>
      </w:r>
      <w:r w:rsidR="006863CD">
        <w:rPr>
          <w:rFonts w:ascii="GHEA Grapalat" w:hAnsi="GHEA Grapalat"/>
          <w:sz w:val="18"/>
          <w:szCs w:val="18"/>
        </w:rPr>
        <w:softHyphen/>
      </w:r>
      <w:r w:rsidR="00213689" w:rsidRPr="00C6728A">
        <w:rPr>
          <w:rFonts w:ascii="GHEA Grapalat" w:hAnsi="GHEA Grapalat"/>
          <w:sz w:val="18"/>
          <w:szCs w:val="18"/>
        </w:rPr>
        <w:t>րի պահանջներին համապատասխան լինելու համար պահանջվող հոդվածի գումարի, դասա</w:t>
      </w:r>
      <w:r w:rsidR="006863CD">
        <w:rPr>
          <w:rFonts w:ascii="GHEA Grapalat" w:hAnsi="GHEA Grapalat"/>
          <w:sz w:val="18"/>
          <w:szCs w:val="18"/>
        </w:rPr>
        <w:softHyphen/>
      </w:r>
      <w:r w:rsidR="00213689" w:rsidRPr="00C6728A">
        <w:rPr>
          <w:rFonts w:ascii="GHEA Grapalat" w:hAnsi="GHEA Grapalat"/>
          <w:sz w:val="18"/>
          <w:szCs w:val="18"/>
        </w:rPr>
        <w:t>կարգ</w:t>
      </w:r>
      <w:r w:rsidR="006863CD">
        <w:rPr>
          <w:rFonts w:ascii="GHEA Grapalat" w:hAnsi="GHEA Grapalat"/>
          <w:sz w:val="18"/>
          <w:szCs w:val="18"/>
        </w:rPr>
        <w:softHyphen/>
      </w:r>
      <w:r w:rsidR="00213689" w:rsidRPr="00C6728A">
        <w:rPr>
          <w:rFonts w:ascii="GHEA Grapalat" w:hAnsi="GHEA Grapalat"/>
          <w:sz w:val="18"/>
          <w:szCs w:val="18"/>
        </w:rPr>
        <w:t>ման, ներկայացման կամ բացահայտման միջև</w:t>
      </w:r>
      <w:r w:rsidR="009D285B" w:rsidRPr="00C6728A">
        <w:rPr>
          <w:rFonts w:ascii="GHEA Grapalat" w:hAnsi="GHEA Grapalat"/>
          <w:sz w:val="18"/>
          <w:szCs w:val="18"/>
        </w:rPr>
        <w:t xml:space="preserve"> տարբերությունն է</w:t>
      </w:r>
      <w:r w:rsidR="00213689" w:rsidRPr="00C6728A">
        <w:rPr>
          <w:rFonts w:ascii="GHEA Grapalat" w:hAnsi="GHEA Grapalat"/>
          <w:sz w:val="18"/>
          <w:szCs w:val="18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0A7A1" w14:textId="77777777" w:rsidR="009E013E" w:rsidRDefault="009E013E">
    <w:pPr>
      <w:pStyle w:val="ab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9A8776" wp14:editId="234BA87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904A8" w14:textId="68241D9C" w:rsidR="009E013E" w:rsidRPr="00653E29" w:rsidRDefault="00AC51A6" w:rsidP="00B05955">
                          <w:pPr>
                            <w:rPr>
                              <w:rFonts w:ascii="GHEA Grapalat" w:hAnsi="GHEA Grapalat"/>
                              <w:i/>
                              <w:sz w:val="16"/>
                            </w:rPr>
                          </w:pPr>
                          <w:sdt>
                            <w:sdtPr>
                              <w:rPr>
                                <w:rFonts w:ascii="GHEA Grapalat" w:hAnsi="GHEA Grapalat"/>
                                <w:i/>
                                <w:sz w:val="16"/>
                              </w:rPr>
                              <w:alias w:val="Title"/>
                              <w:id w:val="67431533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E013E" w:rsidRPr="00653E29">
                                <w:rPr>
                                  <w:rFonts w:ascii="GHEA Grapalat" w:hAnsi="GHEA Grapalat" w:cs="Sylfaen"/>
                                  <w:i/>
                                  <w:sz w:val="16"/>
                                </w:rPr>
                                <w:t>ՀՀ</w:t>
                              </w:r>
                              <w:r w:rsidR="009E013E" w:rsidRPr="00653E29">
                                <w:rPr>
                                  <w:rFonts w:ascii="GHEA Grapalat" w:hAnsi="GHEA Grapalat"/>
                                  <w:i/>
                                  <w:sz w:val="16"/>
                                </w:rPr>
                                <w:t xml:space="preserve"> 202</w:t>
                              </w:r>
                              <w:r w:rsidR="009E013E">
                                <w:rPr>
                                  <w:rFonts w:ascii="GHEA Grapalat" w:hAnsi="GHEA Grapalat"/>
                                  <w:i/>
                                  <w:sz w:val="16"/>
                                </w:rPr>
                                <w:t>1</w:t>
                              </w:r>
                              <w:r w:rsidR="009E013E" w:rsidRPr="00653E29">
                                <w:rPr>
                                  <w:rFonts w:ascii="GHEA Grapalat" w:hAnsi="GHEA Grapalat" w:cs="Sylfaen"/>
                                  <w:i/>
                                  <w:sz w:val="16"/>
                                </w:rPr>
                                <w:t>թ</w:t>
                              </w:r>
                              <w:r w:rsidR="009E013E" w:rsidRPr="00653E29">
                                <w:rPr>
                                  <w:rFonts w:ascii="GHEA Grapalat" w:hAnsi="GHEA Grapalat"/>
                                  <w:i/>
                                  <w:sz w:val="16"/>
                                </w:rPr>
                                <w:t xml:space="preserve">. </w:t>
                              </w:r>
                              <w:r w:rsidR="009E013E" w:rsidRPr="00653E29">
                                <w:rPr>
                                  <w:rFonts w:ascii="GHEA Grapalat" w:hAnsi="GHEA Grapalat" w:cs="Sylfaen"/>
                                  <w:i/>
                                  <w:sz w:val="16"/>
                                </w:rPr>
                                <w:t>պետական</w:t>
                              </w:r>
                              <w:r w:rsidR="009E013E" w:rsidRPr="00653E29">
                                <w:rPr>
                                  <w:rFonts w:ascii="GHEA Grapalat" w:hAnsi="GHEA Grapalat"/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="009E013E" w:rsidRPr="00653E29">
                                <w:rPr>
                                  <w:rFonts w:ascii="GHEA Grapalat" w:hAnsi="GHEA Grapalat" w:cs="Sylfaen"/>
                                  <w:i/>
                                  <w:sz w:val="16"/>
                                </w:rPr>
                                <w:t>բյուջեի</w:t>
                              </w:r>
                              <w:r w:rsidR="009E013E" w:rsidRPr="00653E29">
                                <w:rPr>
                                  <w:rFonts w:ascii="GHEA Grapalat" w:hAnsi="GHEA Grapalat"/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="009E013E" w:rsidRPr="00653E29">
                                <w:rPr>
                                  <w:rFonts w:ascii="GHEA Grapalat" w:hAnsi="GHEA Grapalat" w:cs="Sylfaen"/>
                                  <w:i/>
                                  <w:sz w:val="16"/>
                                </w:rPr>
                                <w:t>կատարման</w:t>
                              </w:r>
                              <w:r w:rsidR="009E013E" w:rsidRPr="00653E29">
                                <w:rPr>
                                  <w:rFonts w:ascii="GHEA Grapalat" w:hAnsi="GHEA Grapalat"/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="009E013E" w:rsidRPr="00653E29">
                                <w:rPr>
                                  <w:rFonts w:ascii="GHEA Grapalat" w:hAnsi="GHEA Grapalat" w:cs="Sylfaen"/>
                                  <w:i/>
                                  <w:sz w:val="16"/>
                                </w:rPr>
                                <w:t>վերաբերյալ</w:t>
                              </w:r>
                            </w:sdtContent>
                          </w:sdt>
                          <w:r w:rsidR="00052898">
                            <w:rPr>
                              <w:rFonts w:ascii="GHEA Grapalat" w:hAnsi="GHEA Grapalat" w:cs="Sylfaen"/>
                              <w:i/>
                              <w:sz w:val="16"/>
                            </w:rPr>
                            <w:t xml:space="preserve"> Հ</w:t>
                          </w:r>
                          <w:r w:rsidR="009E013E" w:rsidRPr="00653E29">
                            <w:rPr>
                              <w:rFonts w:ascii="GHEA Grapalat" w:hAnsi="GHEA Grapalat" w:cs="Sylfaen"/>
                              <w:i/>
                              <w:sz w:val="16"/>
                            </w:rPr>
                            <w:t>աշվեքննիչ պալատի եզրակացություն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9A877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p w14:paraId="3B7904A8" w14:textId="68241D9C" w:rsidR="009E013E" w:rsidRPr="00653E29" w:rsidRDefault="00437723" w:rsidP="00B05955">
                    <w:pPr>
                      <w:rPr>
                        <w:rFonts w:ascii="GHEA Grapalat" w:hAnsi="GHEA Grapalat"/>
                        <w:i/>
                        <w:sz w:val="16"/>
                      </w:rPr>
                    </w:pPr>
                    <w:sdt>
                      <w:sdtPr>
                        <w:rPr>
                          <w:rFonts w:ascii="GHEA Grapalat" w:hAnsi="GHEA Grapalat"/>
                          <w:i/>
                          <w:sz w:val="16"/>
                        </w:rPr>
                        <w:alias w:val="Title"/>
                        <w:id w:val="67431533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E013E" w:rsidRPr="00653E29">
                          <w:rPr>
                            <w:rFonts w:ascii="GHEA Grapalat" w:hAnsi="GHEA Grapalat" w:cs="Sylfaen"/>
                            <w:i/>
                            <w:sz w:val="16"/>
                          </w:rPr>
                          <w:t>ՀՀ</w:t>
                        </w:r>
                        <w:r w:rsidR="009E013E" w:rsidRPr="00653E29">
                          <w:rPr>
                            <w:rFonts w:ascii="GHEA Grapalat" w:hAnsi="GHEA Grapalat"/>
                            <w:i/>
                            <w:sz w:val="16"/>
                          </w:rPr>
                          <w:t xml:space="preserve"> 202</w:t>
                        </w:r>
                        <w:r w:rsidR="009E013E">
                          <w:rPr>
                            <w:rFonts w:ascii="GHEA Grapalat" w:hAnsi="GHEA Grapalat"/>
                            <w:i/>
                            <w:sz w:val="16"/>
                          </w:rPr>
                          <w:t>1</w:t>
                        </w:r>
                        <w:r w:rsidR="009E013E" w:rsidRPr="00653E29">
                          <w:rPr>
                            <w:rFonts w:ascii="GHEA Grapalat" w:hAnsi="GHEA Grapalat" w:cs="Sylfaen"/>
                            <w:i/>
                            <w:sz w:val="16"/>
                          </w:rPr>
                          <w:t>թ</w:t>
                        </w:r>
                        <w:r w:rsidR="009E013E" w:rsidRPr="00653E29">
                          <w:rPr>
                            <w:rFonts w:ascii="GHEA Grapalat" w:hAnsi="GHEA Grapalat"/>
                            <w:i/>
                            <w:sz w:val="16"/>
                          </w:rPr>
                          <w:t xml:space="preserve">. </w:t>
                        </w:r>
                        <w:r w:rsidR="009E013E" w:rsidRPr="00653E29">
                          <w:rPr>
                            <w:rFonts w:ascii="GHEA Grapalat" w:hAnsi="GHEA Grapalat" w:cs="Sylfaen"/>
                            <w:i/>
                            <w:sz w:val="16"/>
                          </w:rPr>
                          <w:t>պետական</w:t>
                        </w:r>
                        <w:r w:rsidR="009E013E" w:rsidRPr="00653E29">
                          <w:rPr>
                            <w:rFonts w:ascii="GHEA Grapalat" w:hAnsi="GHEA Grapalat"/>
                            <w:i/>
                            <w:sz w:val="16"/>
                          </w:rPr>
                          <w:t xml:space="preserve"> </w:t>
                        </w:r>
                        <w:r w:rsidR="009E013E" w:rsidRPr="00653E29">
                          <w:rPr>
                            <w:rFonts w:ascii="GHEA Grapalat" w:hAnsi="GHEA Grapalat" w:cs="Sylfaen"/>
                            <w:i/>
                            <w:sz w:val="16"/>
                          </w:rPr>
                          <w:t>բյուջեի</w:t>
                        </w:r>
                        <w:r w:rsidR="009E013E" w:rsidRPr="00653E29">
                          <w:rPr>
                            <w:rFonts w:ascii="GHEA Grapalat" w:hAnsi="GHEA Grapalat"/>
                            <w:i/>
                            <w:sz w:val="16"/>
                          </w:rPr>
                          <w:t xml:space="preserve"> </w:t>
                        </w:r>
                        <w:r w:rsidR="009E013E" w:rsidRPr="00653E29">
                          <w:rPr>
                            <w:rFonts w:ascii="GHEA Grapalat" w:hAnsi="GHEA Grapalat" w:cs="Sylfaen"/>
                            <w:i/>
                            <w:sz w:val="16"/>
                          </w:rPr>
                          <w:t>կատարման</w:t>
                        </w:r>
                        <w:r w:rsidR="009E013E" w:rsidRPr="00653E29">
                          <w:rPr>
                            <w:rFonts w:ascii="GHEA Grapalat" w:hAnsi="GHEA Grapalat"/>
                            <w:i/>
                            <w:sz w:val="16"/>
                          </w:rPr>
                          <w:t xml:space="preserve"> </w:t>
                        </w:r>
                        <w:r w:rsidR="009E013E" w:rsidRPr="00653E29">
                          <w:rPr>
                            <w:rFonts w:ascii="GHEA Grapalat" w:hAnsi="GHEA Grapalat" w:cs="Sylfaen"/>
                            <w:i/>
                            <w:sz w:val="16"/>
                          </w:rPr>
                          <w:t>վերաբերյալ</w:t>
                        </w:r>
                      </w:sdtContent>
                    </w:sdt>
                    <w:r w:rsidR="00052898">
                      <w:rPr>
                        <w:rFonts w:ascii="GHEA Grapalat" w:hAnsi="GHEA Grapalat" w:cs="Sylfaen"/>
                        <w:i/>
                        <w:sz w:val="16"/>
                      </w:rPr>
                      <w:t xml:space="preserve"> Հ</w:t>
                    </w:r>
                    <w:r w:rsidR="009E013E" w:rsidRPr="00653E29">
                      <w:rPr>
                        <w:rFonts w:ascii="GHEA Grapalat" w:hAnsi="GHEA Grapalat" w:cs="Sylfaen"/>
                        <w:i/>
                        <w:sz w:val="16"/>
                      </w:rPr>
                      <w:t>աշվեքննիչ պալատի եզրակացություն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8A949B" wp14:editId="6773BAB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9525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2E41F5" w14:textId="250D66F2" w:rsidR="009E013E" w:rsidRPr="00B05955" w:rsidRDefault="009E013E">
                          <w:pPr>
                            <w:jc w:val="right"/>
                            <w:rPr>
                              <w:rFonts w:ascii="GHEA Grapalat" w:hAnsi="GHEA Grapalat"/>
                              <w:color w:val="FFFFFF" w:themeColor="background1"/>
                            </w:rPr>
                          </w:pPr>
                          <w:r w:rsidRPr="00B05955">
                            <w:rPr>
                              <w:rFonts w:ascii="GHEA Grapalat" w:hAnsi="GHEA Grapalat"/>
                            </w:rPr>
                            <w:fldChar w:fldCharType="begin"/>
                          </w:r>
                          <w:r w:rsidRPr="00B05955">
                            <w:rPr>
                              <w:rFonts w:ascii="GHEA Grapalat" w:hAnsi="GHEA Grapalat"/>
                            </w:rPr>
                            <w:instrText xml:space="preserve"> PAGE   \* MERGEFORMAT </w:instrText>
                          </w:r>
                          <w:r w:rsidRPr="00B05955">
                            <w:rPr>
                              <w:rFonts w:ascii="GHEA Grapalat" w:hAnsi="GHEA Grapalat"/>
                            </w:rPr>
                            <w:fldChar w:fldCharType="separate"/>
                          </w:r>
                          <w:r w:rsidR="00AC51A6" w:rsidRPr="00AC51A6">
                            <w:rPr>
                              <w:rFonts w:ascii="GHEA Grapalat" w:hAnsi="GHEA Grapalat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B05955">
                            <w:rPr>
                              <w:rFonts w:ascii="GHEA Grapalat" w:hAnsi="GHEA Grapalat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A949B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" o:allowincell="f" fillcolor="black [3213]" stroked="f">
              <v:textbox style="mso-fit-shape-to-text:t" inset=",0,,0">
                <w:txbxContent>
                  <w:p w14:paraId="212E41F5" w14:textId="250D66F2" w:rsidR="009E013E" w:rsidRPr="00B05955" w:rsidRDefault="009E013E">
                    <w:pPr>
                      <w:jc w:val="right"/>
                      <w:rPr>
                        <w:rFonts w:ascii="GHEA Grapalat" w:hAnsi="GHEA Grapalat"/>
                        <w:color w:val="FFFFFF" w:themeColor="background1"/>
                      </w:rPr>
                    </w:pPr>
                    <w:r w:rsidRPr="00B05955">
                      <w:rPr>
                        <w:rFonts w:ascii="GHEA Grapalat" w:hAnsi="GHEA Grapalat"/>
                      </w:rPr>
                      <w:fldChar w:fldCharType="begin"/>
                    </w:r>
                    <w:r w:rsidRPr="00B05955">
                      <w:rPr>
                        <w:rFonts w:ascii="GHEA Grapalat" w:hAnsi="GHEA Grapalat"/>
                      </w:rPr>
                      <w:instrText xml:space="preserve"> PAGE   \* MERGEFORMAT </w:instrText>
                    </w:r>
                    <w:r w:rsidRPr="00B05955">
                      <w:rPr>
                        <w:rFonts w:ascii="GHEA Grapalat" w:hAnsi="GHEA Grapalat"/>
                      </w:rPr>
                      <w:fldChar w:fldCharType="separate"/>
                    </w:r>
                    <w:r w:rsidR="00AC51A6" w:rsidRPr="00AC51A6">
                      <w:rPr>
                        <w:rFonts w:ascii="GHEA Grapalat" w:hAnsi="GHEA Grapalat"/>
                        <w:noProof/>
                        <w:color w:val="FFFFFF" w:themeColor="background1"/>
                      </w:rPr>
                      <w:t>2</w:t>
                    </w:r>
                    <w:r w:rsidRPr="00B05955">
                      <w:rPr>
                        <w:rFonts w:ascii="GHEA Grapalat" w:hAnsi="GHEA Grapalat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F498F" w14:textId="77777777" w:rsidR="009E013E" w:rsidRPr="00235DB6" w:rsidRDefault="009E013E" w:rsidP="00D50FE6">
    <w:pPr>
      <w:pStyle w:val="ab"/>
      <w:jc w:val="right"/>
      <w:rPr>
        <w:rFonts w:ascii="GHEA Grapalat" w:hAnsi="GHEA Grapalat"/>
        <w:i/>
        <w:sz w:val="16"/>
      </w:rPr>
    </w:pPr>
    <w:r w:rsidRPr="00235DB6">
      <w:rPr>
        <w:rFonts w:ascii="GHEA Grapalat" w:hAnsi="GHEA Grapalat"/>
        <w:i/>
        <w:sz w:val="16"/>
      </w:rPr>
      <w:t>Հավելված</w:t>
    </w:r>
  </w:p>
  <w:p w14:paraId="7C45ACB7" w14:textId="77777777" w:rsidR="009E013E" w:rsidRPr="00235DB6" w:rsidRDefault="009E013E" w:rsidP="00D50FE6">
    <w:pPr>
      <w:pStyle w:val="ab"/>
      <w:jc w:val="right"/>
      <w:rPr>
        <w:rFonts w:ascii="GHEA Grapalat" w:hAnsi="GHEA Grapalat"/>
        <w:i/>
        <w:sz w:val="16"/>
      </w:rPr>
    </w:pPr>
    <w:r w:rsidRPr="00235DB6">
      <w:rPr>
        <w:rFonts w:ascii="GHEA Grapalat" w:hAnsi="GHEA Grapalat"/>
        <w:i/>
        <w:sz w:val="16"/>
      </w:rPr>
      <w:t>Հաշվեքննիչ պալատի</w:t>
    </w:r>
  </w:p>
  <w:p w14:paraId="17FFEA69" w14:textId="6B87D380" w:rsidR="009E013E" w:rsidRPr="00235DB6" w:rsidRDefault="009E013E" w:rsidP="00D50FE6">
    <w:pPr>
      <w:pStyle w:val="ab"/>
      <w:jc w:val="right"/>
      <w:rPr>
        <w:rFonts w:ascii="GHEA Grapalat" w:hAnsi="GHEA Grapalat"/>
        <w:i/>
        <w:sz w:val="16"/>
      </w:rPr>
    </w:pPr>
    <w:r w:rsidRPr="00235DB6">
      <w:rPr>
        <w:rFonts w:ascii="GHEA Grapalat" w:hAnsi="GHEA Grapalat"/>
        <w:i/>
        <w:sz w:val="16"/>
      </w:rPr>
      <w:t>202</w:t>
    </w:r>
    <w:r>
      <w:rPr>
        <w:rFonts w:ascii="GHEA Grapalat" w:hAnsi="GHEA Grapalat"/>
        <w:i/>
        <w:sz w:val="16"/>
      </w:rPr>
      <w:t>2</w:t>
    </w:r>
    <w:r w:rsidRPr="00235DB6">
      <w:rPr>
        <w:rFonts w:ascii="GHEA Grapalat" w:hAnsi="GHEA Grapalat"/>
        <w:i/>
        <w:sz w:val="16"/>
      </w:rPr>
      <w:t>թ. մայիսի</w:t>
    </w:r>
    <w:r>
      <w:rPr>
        <w:rFonts w:ascii="GHEA Grapalat" w:hAnsi="GHEA Grapalat"/>
        <w:i/>
        <w:sz w:val="16"/>
      </w:rPr>
      <w:t xml:space="preserve"> </w:t>
    </w:r>
    <w:r w:rsidR="00F73846">
      <w:rPr>
        <w:rFonts w:ascii="GHEA Grapalat" w:hAnsi="GHEA Grapalat"/>
        <w:i/>
        <w:sz w:val="16"/>
      </w:rPr>
      <w:t>26</w:t>
    </w:r>
    <w:r w:rsidRPr="00235DB6">
      <w:rPr>
        <w:rFonts w:ascii="GHEA Grapalat" w:hAnsi="GHEA Grapalat"/>
        <w:i/>
        <w:sz w:val="16"/>
      </w:rPr>
      <w:t xml:space="preserve">-ի թիվ </w:t>
    </w:r>
    <w:r w:rsidR="00E171EE">
      <w:rPr>
        <w:rFonts w:ascii="GHEA Grapalat" w:hAnsi="GHEA Grapalat"/>
        <w:i/>
        <w:sz w:val="16"/>
      </w:rPr>
      <w:t>138-Ա</w:t>
    </w:r>
    <w:r w:rsidRPr="00235DB6">
      <w:rPr>
        <w:rFonts w:ascii="GHEA Grapalat" w:hAnsi="GHEA Grapalat"/>
        <w:i/>
        <w:sz w:val="16"/>
      </w:rPr>
      <w:t xml:space="preserve"> որոշման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6AD"/>
    <w:multiLevelType w:val="hybridMultilevel"/>
    <w:tmpl w:val="09F2D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445E"/>
    <w:multiLevelType w:val="hybridMultilevel"/>
    <w:tmpl w:val="748811B4"/>
    <w:lvl w:ilvl="0" w:tplc="FFFFFFFF">
      <w:start w:val="1"/>
      <w:numFmt w:val="decimal"/>
      <w:suff w:val="space"/>
      <w:lvlText w:val="2.2.3.%1."/>
      <w:lvlJc w:val="left"/>
      <w:pPr>
        <w:ind w:left="3054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59DC"/>
    <w:multiLevelType w:val="hybridMultilevel"/>
    <w:tmpl w:val="3406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5133"/>
    <w:multiLevelType w:val="hybridMultilevel"/>
    <w:tmpl w:val="97A8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0D40"/>
    <w:multiLevelType w:val="hybridMultilevel"/>
    <w:tmpl w:val="DF24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3026"/>
    <w:multiLevelType w:val="hybridMultilevel"/>
    <w:tmpl w:val="748811B4"/>
    <w:lvl w:ilvl="0" w:tplc="FFFFFFFF">
      <w:start w:val="1"/>
      <w:numFmt w:val="decimal"/>
      <w:suff w:val="space"/>
      <w:lvlText w:val="2.2.3.%1."/>
      <w:lvlJc w:val="left"/>
      <w:pPr>
        <w:ind w:left="3054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73CB7"/>
    <w:multiLevelType w:val="hybridMultilevel"/>
    <w:tmpl w:val="3A2C2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628C3"/>
    <w:multiLevelType w:val="hybridMultilevel"/>
    <w:tmpl w:val="31D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1CC"/>
    <w:multiLevelType w:val="hybridMultilevel"/>
    <w:tmpl w:val="F6FC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C5C"/>
    <w:multiLevelType w:val="hybridMultilevel"/>
    <w:tmpl w:val="9510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F0C03"/>
    <w:multiLevelType w:val="hybridMultilevel"/>
    <w:tmpl w:val="F342C7B6"/>
    <w:lvl w:ilvl="0" w:tplc="FFFFFFFF">
      <w:start w:val="1"/>
      <w:numFmt w:val="decimal"/>
      <w:suff w:val="space"/>
      <w:lvlText w:val="2.3.2.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453B5"/>
    <w:multiLevelType w:val="multilevel"/>
    <w:tmpl w:val="D61228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2" w15:restartNumberingAfterBreak="0">
    <w:nsid w:val="28D36790"/>
    <w:multiLevelType w:val="hybridMultilevel"/>
    <w:tmpl w:val="89E0F4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65CC6"/>
    <w:multiLevelType w:val="hybridMultilevel"/>
    <w:tmpl w:val="D5B8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C621C"/>
    <w:multiLevelType w:val="hybridMultilevel"/>
    <w:tmpl w:val="389C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D4488"/>
    <w:multiLevelType w:val="hybridMultilevel"/>
    <w:tmpl w:val="8F5C48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509BC"/>
    <w:multiLevelType w:val="hybridMultilevel"/>
    <w:tmpl w:val="41D2A2B0"/>
    <w:lvl w:ilvl="0" w:tplc="FFFFFFFF">
      <w:start w:val="1"/>
      <w:numFmt w:val="decimal"/>
      <w:suff w:val="space"/>
      <w:lvlText w:val="2.2.3.%1."/>
      <w:lvlJc w:val="left"/>
      <w:pPr>
        <w:ind w:left="3054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F665F"/>
    <w:multiLevelType w:val="hybridMultilevel"/>
    <w:tmpl w:val="5C46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206"/>
    <w:multiLevelType w:val="hybridMultilevel"/>
    <w:tmpl w:val="748811B4"/>
    <w:lvl w:ilvl="0" w:tplc="FFFFFFFF">
      <w:start w:val="1"/>
      <w:numFmt w:val="decimal"/>
      <w:suff w:val="space"/>
      <w:lvlText w:val="2.2.3.%1."/>
      <w:lvlJc w:val="left"/>
      <w:pPr>
        <w:ind w:left="3054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4511"/>
    <w:multiLevelType w:val="hybridMultilevel"/>
    <w:tmpl w:val="E9585170"/>
    <w:lvl w:ilvl="0" w:tplc="FFFFFFFF">
      <w:start w:val="1"/>
      <w:numFmt w:val="decimal"/>
      <w:suff w:val="space"/>
      <w:lvlText w:val="2.2.3.%1."/>
      <w:lvlJc w:val="left"/>
      <w:pPr>
        <w:ind w:left="3054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60B18"/>
    <w:multiLevelType w:val="hybridMultilevel"/>
    <w:tmpl w:val="993C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61CB"/>
    <w:multiLevelType w:val="hybridMultilevel"/>
    <w:tmpl w:val="CE18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0D74"/>
    <w:multiLevelType w:val="hybridMultilevel"/>
    <w:tmpl w:val="81BA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259FB"/>
    <w:multiLevelType w:val="hybridMultilevel"/>
    <w:tmpl w:val="42A0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24355"/>
    <w:multiLevelType w:val="hybridMultilevel"/>
    <w:tmpl w:val="05EA3282"/>
    <w:lvl w:ilvl="0" w:tplc="A1106CD8">
      <w:start w:val="1"/>
      <w:numFmt w:val="decimal"/>
      <w:suff w:val="space"/>
      <w:lvlText w:val="2.3.2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C012A"/>
    <w:multiLevelType w:val="hybridMultilevel"/>
    <w:tmpl w:val="E796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63D89"/>
    <w:multiLevelType w:val="hybridMultilevel"/>
    <w:tmpl w:val="A6CA149E"/>
    <w:lvl w:ilvl="0" w:tplc="FFFFFFFF">
      <w:start w:val="1"/>
      <w:numFmt w:val="decimal"/>
      <w:suff w:val="space"/>
      <w:lvlText w:val="2.3.2.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13154"/>
    <w:multiLevelType w:val="hybridMultilevel"/>
    <w:tmpl w:val="41D2A2B0"/>
    <w:lvl w:ilvl="0" w:tplc="BAEEE80A">
      <w:start w:val="1"/>
      <w:numFmt w:val="decimal"/>
      <w:suff w:val="space"/>
      <w:lvlText w:val="2.2.3.%1."/>
      <w:lvlJc w:val="left"/>
      <w:pPr>
        <w:ind w:left="3054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F0C30"/>
    <w:multiLevelType w:val="hybridMultilevel"/>
    <w:tmpl w:val="C62E73C8"/>
    <w:lvl w:ilvl="0" w:tplc="520C1960">
      <w:start w:val="1"/>
      <w:numFmt w:val="decimal"/>
      <w:suff w:val="space"/>
      <w:lvlText w:val="2.3.3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277DC"/>
    <w:multiLevelType w:val="hybridMultilevel"/>
    <w:tmpl w:val="1B9A3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357E1"/>
    <w:multiLevelType w:val="hybridMultilevel"/>
    <w:tmpl w:val="F5B2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04FF6"/>
    <w:multiLevelType w:val="hybridMultilevel"/>
    <w:tmpl w:val="103C4200"/>
    <w:lvl w:ilvl="0" w:tplc="70445C8E">
      <w:start w:val="1"/>
      <w:numFmt w:val="decimal"/>
      <w:suff w:val="space"/>
      <w:lvlText w:val="2.2.3.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65213"/>
    <w:multiLevelType w:val="hybridMultilevel"/>
    <w:tmpl w:val="41D2A2B0"/>
    <w:lvl w:ilvl="0" w:tplc="BAEEE80A">
      <w:start w:val="1"/>
      <w:numFmt w:val="decimal"/>
      <w:suff w:val="space"/>
      <w:lvlText w:val="2.2.3.%1."/>
      <w:lvlJc w:val="left"/>
      <w:pPr>
        <w:ind w:left="3054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755C8"/>
    <w:multiLevelType w:val="hybridMultilevel"/>
    <w:tmpl w:val="1FCA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6005B"/>
    <w:multiLevelType w:val="multilevel"/>
    <w:tmpl w:val="15801016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437" w:hanging="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37"/>
        </w:tabs>
        <w:ind w:left="477" w:hanging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77"/>
        </w:tabs>
        <w:ind w:left="517" w:hanging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7"/>
        </w:tabs>
        <w:ind w:left="557" w:hanging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7"/>
        </w:tabs>
        <w:ind w:left="597" w:hanging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7"/>
        </w:tabs>
        <w:ind w:left="637" w:hanging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"/>
        </w:tabs>
        <w:ind w:left="677" w:hanging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7"/>
        </w:tabs>
        <w:ind w:left="717" w:hanging="40"/>
      </w:pPr>
      <w:rPr>
        <w:rFonts w:hint="default"/>
      </w:rPr>
    </w:lvl>
  </w:abstractNum>
  <w:abstractNum w:abstractNumId="35" w15:restartNumberingAfterBreak="0">
    <w:nsid w:val="612D50E0"/>
    <w:multiLevelType w:val="hybridMultilevel"/>
    <w:tmpl w:val="89AAE504"/>
    <w:lvl w:ilvl="0" w:tplc="7E445E60">
      <w:start w:val="1"/>
      <w:numFmt w:val="decimal"/>
      <w:suff w:val="space"/>
      <w:lvlText w:val="2.1.3.%1."/>
      <w:lvlJc w:val="left"/>
      <w:pPr>
        <w:ind w:left="3054" w:hanging="360"/>
      </w:pPr>
      <w:rPr>
        <w:rFonts w:hint="default"/>
        <w:b w:val="0"/>
        <w:i w:val="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0D267F"/>
    <w:multiLevelType w:val="multilevel"/>
    <w:tmpl w:val="A4224C6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"/>
        </w:tabs>
        <w:ind w:left="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0"/>
        </w:tabs>
        <w:ind w:left="120" w:hanging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"/>
        </w:tabs>
        <w:ind w:left="160" w:hanging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0"/>
        </w:tabs>
        <w:ind w:left="200" w:hanging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"/>
        </w:tabs>
        <w:ind w:left="240" w:hanging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"/>
        </w:tabs>
        <w:ind w:left="280" w:hanging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"/>
        </w:tabs>
        <w:ind w:left="320" w:hanging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"/>
        </w:tabs>
        <w:ind w:left="360" w:hanging="40"/>
      </w:pPr>
      <w:rPr>
        <w:rFonts w:hint="default"/>
      </w:rPr>
    </w:lvl>
  </w:abstractNum>
  <w:abstractNum w:abstractNumId="37" w15:restartNumberingAfterBreak="0">
    <w:nsid w:val="65A40E55"/>
    <w:multiLevelType w:val="hybridMultilevel"/>
    <w:tmpl w:val="2098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35A3A"/>
    <w:multiLevelType w:val="hybridMultilevel"/>
    <w:tmpl w:val="2438DB7E"/>
    <w:lvl w:ilvl="0" w:tplc="C69035EC">
      <w:start w:val="1"/>
      <w:numFmt w:val="decimal"/>
      <w:suff w:val="space"/>
      <w:lvlText w:val="2.3.3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8307D"/>
    <w:multiLevelType w:val="hybridMultilevel"/>
    <w:tmpl w:val="022A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B5889"/>
    <w:multiLevelType w:val="hybridMultilevel"/>
    <w:tmpl w:val="9E9EC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CE3F7E"/>
    <w:multiLevelType w:val="hybridMultilevel"/>
    <w:tmpl w:val="EE3E4278"/>
    <w:lvl w:ilvl="0" w:tplc="4D2A98DE">
      <w:start w:val="1"/>
      <w:numFmt w:val="decimal"/>
      <w:lvlText w:val="%1."/>
      <w:lvlJc w:val="left"/>
      <w:pPr>
        <w:ind w:left="900" w:hanging="360"/>
      </w:pPr>
      <w:rPr>
        <w:b/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3752C4C"/>
    <w:multiLevelType w:val="hybridMultilevel"/>
    <w:tmpl w:val="B50C1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410387"/>
    <w:multiLevelType w:val="hybridMultilevel"/>
    <w:tmpl w:val="161E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60403"/>
    <w:multiLevelType w:val="hybridMultilevel"/>
    <w:tmpl w:val="197E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F599C"/>
    <w:multiLevelType w:val="hybridMultilevel"/>
    <w:tmpl w:val="A812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459D1"/>
    <w:multiLevelType w:val="hybridMultilevel"/>
    <w:tmpl w:val="FC32B7D2"/>
    <w:lvl w:ilvl="0" w:tplc="A1106CD8">
      <w:start w:val="1"/>
      <w:numFmt w:val="decimal"/>
      <w:suff w:val="space"/>
      <w:lvlText w:val="2.3.2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F3D8F"/>
    <w:multiLevelType w:val="hybridMultilevel"/>
    <w:tmpl w:val="A926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9"/>
  </w:num>
  <w:num w:numId="3">
    <w:abstractNumId w:val="21"/>
  </w:num>
  <w:num w:numId="4">
    <w:abstractNumId w:val="13"/>
  </w:num>
  <w:num w:numId="5">
    <w:abstractNumId w:val="27"/>
  </w:num>
  <w:num w:numId="6">
    <w:abstractNumId w:val="22"/>
  </w:num>
  <w:num w:numId="7">
    <w:abstractNumId w:val="17"/>
  </w:num>
  <w:num w:numId="8">
    <w:abstractNumId w:val="45"/>
  </w:num>
  <w:num w:numId="9">
    <w:abstractNumId w:val="40"/>
  </w:num>
  <w:num w:numId="10">
    <w:abstractNumId w:val="0"/>
  </w:num>
  <w:num w:numId="11">
    <w:abstractNumId w:val="7"/>
  </w:num>
  <w:num w:numId="12">
    <w:abstractNumId w:val="36"/>
  </w:num>
  <w:num w:numId="13">
    <w:abstractNumId w:val="44"/>
  </w:num>
  <w:num w:numId="14">
    <w:abstractNumId w:val="2"/>
  </w:num>
  <w:num w:numId="15">
    <w:abstractNumId w:val="29"/>
  </w:num>
  <w:num w:numId="16">
    <w:abstractNumId w:val="42"/>
  </w:num>
  <w:num w:numId="17">
    <w:abstractNumId w:val="23"/>
  </w:num>
  <w:num w:numId="18">
    <w:abstractNumId w:val="30"/>
  </w:num>
  <w:num w:numId="19">
    <w:abstractNumId w:val="8"/>
  </w:num>
  <w:num w:numId="20">
    <w:abstractNumId w:val="4"/>
  </w:num>
  <w:num w:numId="21">
    <w:abstractNumId w:val="14"/>
  </w:num>
  <w:num w:numId="22">
    <w:abstractNumId w:val="6"/>
  </w:num>
  <w:num w:numId="23">
    <w:abstractNumId w:val="9"/>
  </w:num>
  <w:num w:numId="24">
    <w:abstractNumId w:val="35"/>
  </w:num>
  <w:num w:numId="25">
    <w:abstractNumId w:val="43"/>
  </w:num>
  <w:num w:numId="26">
    <w:abstractNumId w:val="25"/>
  </w:num>
  <w:num w:numId="27">
    <w:abstractNumId w:val="31"/>
  </w:num>
  <w:num w:numId="28">
    <w:abstractNumId w:val="3"/>
  </w:num>
  <w:num w:numId="29">
    <w:abstractNumId w:val="34"/>
  </w:num>
  <w:num w:numId="30">
    <w:abstractNumId w:val="20"/>
  </w:num>
  <w:num w:numId="31">
    <w:abstractNumId w:val="28"/>
  </w:num>
  <w:num w:numId="32">
    <w:abstractNumId w:val="41"/>
  </w:num>
  <w:num w:numId="33">
    <w:abstractNumId w:val="38"/>
  </w:num>
  <w:num w:numId="34">
    <w:abstractNumId w:val="33"/>
  </w:num>
  <w:num w:numId="35">
    <w:abstractNumId w:val="46"/>
  </w:num>
  <w:num w:numId="36">
    <w:abstractNumId w:val="24"/>
  </w:num>
  <w:num w:numId="37">
    <w:abstractNumId w:val="11"/>
  </w:num>
  <w:num w:numId="38">
    <w:abstractNumId w:val="37"/>
  </w:num>
  <w:num w:numId="39">
    <w:abstractNumId w:val="12"/>
  </w:num>
  <w:num w:numId="40">
    <w:abstractNumId w:val="26"/>
  </w:num>
  <w:num w:numId="41">
    <w:abstractNumId w:val="10"/>
  </w:num>
  <w:num w:numId="42">
    <w:abstractNumId w:val="19"/>
  </w:num>
  <w:num w:numId="43">
    <w:abstractNumId w:val="5"/>
  </w:num>
  <w:num w:numId="44">
    <w:abstractNumId w:val="1"/>
  </w:num>
  <w:num w:numId="45">
    <w:abstractNumId w:val="18"/>
  </w:num>
  <w:num w:numId="46">
    <w:abstractNumId w:val="15"/>
  </w:num>
  <w:num w:numId="47">
    <w:abstractNumId w:val="3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AC"/>
    <w:rsid w:val="00002CC1"/>
    <w:rsid w:val="00002D19"/>
    <w:rsid w:val="00002E82"/>
    <w:rsid w:val="000062AA"/>
    <w:rsid w:val="00010566"/>
    <w:rsid w:val="0001616D"/>
    <w:rsid w:val="000230AA"/>
    <w:rsid w:val="000248AE"/>
    <w:rsid w:val="0002656E"/>
    <w:rsid w:val="0003264F"/>
    <w:rsid w:val="00032A15"/>
    <w:rsid w:val="00035616"/>
    <w:rsid w:val="000361F5"/>
    <w:rsid w:val="00037F64"/>
    <w:rsid w:val="00041745"/>
    <w:rsid w:val="000422B6"/>
    <w:rsid w:val="00052898"/>
    <w:rsid w:val="000534BE"/>
    <w:rsid w:val="00053AAE"/>
    <w:rsid w:val="00054082"/>
    <w:rsid w:val="000568F9"/>
    <w:rsid w:val="00061066"/>
    <w:rsid w:val="00072493"/>
    <w:rsid w:val="0007280E"/>
    <w:rsid w:val="000738F2"/>
    <w:rsid w:val="00074FDE"/>
    <w:rsid w:val="00085CCF"/>
    <w:rsid w:val="00095469"/>
    <w:rsid w:val="000A1AD3"/>
    <w:rsid w:val="000A1D68"/>
    <w:rsid w:val="000B42B9"/>
    <w:rsid w:val="000B44CB"/>
    <w:rsid w:val="000B6EBD"/>
    <w:rsid w:val="000B72D3"/>
    <w:rsid w:val="000C736C"/>
    <w:rsid w:val="000D0062"/>
    <w:rsid w:val="000D1D23"/>
    <w:rsid w:val="000D29C4"/>
    <w:rsid w:val="000D3EB5"/>
    <w:rsid w:val="000E3277"/>
    <w:rsid w:val="000E702E"/>
    <w:rsid w:val="000F1895"/>
    <w:rsid w:val="000F33D9"/>
    <w:rsid w:val="000F53BB"/>
    <w:rsid w:val="001277BF"/>
    <w:rsid w:val="0013503F"/>
    <w:rsid w:val="00145214"/>
    <w:rsid w:val="00150F90"/>
    <w:rsid w:val="00151609"/>
    <w:rsid w:val="0015456C"/>
    <w:rsid w:val="00155B90"/>
    <w:rsid w:val="00174B61"/>
    <w:rsid w:val="001855FB"/>
    <w:rsid w:val="001862FE"/>
    <w:rsid w:val="00193D1B"/>
    <w:rsid w:val="00195FC9"/>
    <w:rsid w:val="0019741D"/>
    <w:rsid w:val="001A15FC"/>
    <w:rsid w:val="001A45BE"/>
    <w:rsid w:val="001A5DA6"/>
    <w:rsid w:val="001A7A3E"/>
    <w:rsid w:val="001B5919"/>
    <w:rsid w:val="001B7A7D"/>
    <w:rsid w:val="001C4713"/>
    <w:rsid w:val="001C59D3"/>
    <w:rsid w:val="001C5AF4"/>
    <w:rsid w:val="001D2DDD"/>
    <w:rsid w:val="001D46D9"/>
    <w:rsid w:val="001D48D0"/>
    <w:rsid w:val="001E14C7"/>
    <w:rsid w:val="001F1AA3"/>
    <w:rsid w:val="00202154"/>
    <w:rsid w:val="00202771"/>
    <w:rsid w:val="00204BE6"/>
    <w:rsid w:val="002063BE"/>
    <w:rsid w:val="00207427"/>
    <w:rsid w:val="00213689"/>
    <w:rsid w:val="00220D30"/>
    <w:rsid w:val="002250BE"/>
    <w:rsid w:val="0022640B"/>
    <w:rsid w:val="002308CC"/>
    <w:rsid w:val="00235DB6"/>
    <w:rsid w:val="002424FF"/>
    <w:rsid w:val="00247C5C"/>
    <w:rsid w:val="0025414F"/>
    <w:rsid w:val="002552AE"/>
    <w:rsid w:val="00255753"/>
    <w:rsid w:val="002578C6"/>
    <w:rsid w:val="002663D8"/>
    <w:rsid w:val="00267FAE"/>
    <w:rsid w:val="00274566"/>
    <w:rsid w:val="002763A2"/>
    <w:rsid w:val="002846C6"/>
    <w:rsid w:val="00291769"/>
    <w:rsid w:val="002A1445"/>
    <w:rsid w:val="002A3360"/>
    <w:rsid w:val="002A4BE1"/>
    <w:rsid w:val="002A6659"/>
    <w:rsid w:val="002C323D"/>
    <w:rsid w:val="002C3937"/>
    <w:rsid w:val="002C6FBF"/>
    <w:rsid w:val="002D06F1"/>
    <w:rsid w:val="002D6F68"/>
    <w:rsid w:val="002D7ABE"/>
    <w:rsid w:val="002D7DCC"/>
    <w:rsid w:val="002F0D5C"/>
    <w:rsid w:val="002F14A4"/>
    <w:rsid w:val="002F4127"/>
    <w:rsid w:val="002F75F4"/>
    <w:rsid w:val="00304EC7"/>
    <w:rsid w:val="00307100"/>
    <w:rsid w:val="003176DA"/>
    <w:rsid w:val="00322116"/>
    <w:rsid w:val="003279AC"/>
    <w:rsid w:val="00331405"/>
    <w:rsid w:val="00331A45"/>
    <w:rsid w:val="00342BC3"/>
    <w:rsid w:val="00343BB3"/>
    <w:rsid w:val="003526AE"/>
    <w:rsid w:val="00354865"/>
    <w:rsid w:val="00361303"/>
    <w:rsid w:val="003625B1"/>
    <w:rsid w:val="0036424F"/>
    <w:rsid w:val="00365904"/>
    <w:rsid w:val="00374A3C"/>
    <w:rsid w:val="003858FE"/>
    <w:rsid w:val="003928DA"/>
    <w:rsid w:val="00393A33"/>
    <w:rsid w:val="003A342A"/>
    <w:rsid w:val="003B1128"/>
    <w:rsid w:val="003B44CA"/>
    <w:rsid w:val="003B7934"/>
    <w:rsid w:val="003C2566"/>
    <w:rsid w:val="003C292C"/>
    <w:rsid w:val="003D145F"/>
    <w:rsid w:val="003D1A71"/>
    <w:rsid w:val="003D3AD6"/>
    <w:rsid w:val="003D470E"/>
    <w:rsid w:val="003D4CE3"/>
    <w:rsid w:val="003D4D8A"/>
    <w:rsid w:val="003E0FB1"/>
    <w:rsid w:val="003E272D"/>
    <w:rsid w:val="003E429D"/>
    <w:rsid w:val="003F1E4E"/>
    <w:rsid w:val="003F422A"/>
    <w:rsid w:val="003F7F47"/>
    <w:rsid w:val="00412084"/>
    <w:rsid w:val="004153F5"/>
    <w:rsid w:val="00421F51"/>
    <w:rsid w:val="0042392C"/>
    <w:rsid w:val="00425955"/>
    <w:rsid w:val="004307E9"/>
    <w:rsid w:val="00431D67"/>
    <w:rsid w:val="00434753"/>
    <w:rsid w:val="00434BCB"/>
    <w:rsid w:val="00437723"/>
    <w:rsid w:val="004411CF"/>
    <w:rsid w:val="0044443B"/>
    <w:rsid w:val="004462D0"/>
    <w:rsid w:val="004501DE"/>
    <w:rsid w:val="004600E2"/>
    <w:rsid w:val="004607AE"/>
    <w:rsid w:val="0046208A"/>
    <w:rsid w:val="00466996"/>
    <w:rsid w:val="00475103"/>
    <w:rsid w:val="0047616F"/>
    <w:rsid w:val="00481CD4"/>
    <w:rsid w:val="00491524"/>
    <w:rsid w:val="00496638"/>
    <w:rsid w:val="004A0D0B"/>
    <w:rsid w:val="004A2573"/>
    <w:rsid w:val="004A4206"/>
    <w:rsid w:val="004B0372"/>
    <w:rsid w:val="004B382B"/>
    <w:rsid w:val="004D464F"/>
    <w:rsid w:val="004E2472"/>
    <w:rsid w:val="004E63A3"/>
    <w:rsid w:val="004E6A95"/>
    <w:rsid w:val="004F1463"/>
    <w:rsid w:val="004F6A28"/>
    <w:rsid w:val="00501FA6"/>
    <w:rsid w:val="0050554E"/>
    <w:rsid w:val="00505F1A"/>
    <w:rsid w:val="005117F7"/>
    <w:rsid w:val="00515F71"/>
    <w:rsid w:val="00521D22"/>
    <w:rsid w:val="00526EB7"/>
    <w:rsid w:val="00533CEB"/>
    <w:rsid w:val="00547B55"/>
    <w:rsid w:val="005505AC"/>
    <w:rsid w:val="00560F5C"/>
    <w:rsid w:val="00564A51"/>
    <w:rsid w:val="005758BE"/>
    <w:rsid w:val="00583605"/>
    <w:rsid w:val="005959D3"/>
    <w:rsid w:val="005A35F4"/>
    <w:rsid w:val="005A480C"/>
    <w:rsid w:val="005A5DED"/>
    <w:rsid w:val="005A741F"/>
    <w:rsid w:val="005B1A18"/>
    <w:rsid w:val="005B2C79"/>
    <w:rsid w:val="005C244D"/>
    <w:rsid w:val="005C2FBC"/>
    <w:rsid w:val="005D7174"/>
    <w:rsid w:val="005D7B67"/>
    <w:rsid w:val="005F6274"/>
    <w:rsid w:val="005F7C9A"/>
    <w:rsid w:val="006031F4"/>
    <w:rsid w:val="006041FA"/>
    <w:rsid w:val="00605F70"/>
    <w:rsid w:val="00622B83"/>
    <w:rsid w:val="00623425"/>
    <w:rsid w:val="00625FC3"/>
    <w:rsid w:val="00626580"/>
    <w:rsid w:val="0062759F"/>
    <w:rsid w:val="00633196"/>
    <w:rsid w:val="00634CA6"/>
    <w:rsid w:val="0063799E"/>
    <w:rsid w:val="0064177B"/>
    <w:rsid w:val="00652A67"/>
    <w:rsid w:val="00653E29"/>
    <w:rsid w:val="00657C62"/>
    <w:rsid w:val="00665AF6"/>
    <w:rsid w:val="00676A69"/>
    <w:rsid w:val="00680BCA"/>
    <w:rsid w:val="00683038"/>
    <w:rsid w:val="006863CD"/>
    <w:rsid w:val="00690E8E"/>
    <w:rsid w:val="00696888"/>
    <w:rsid w:val="006A7363"/>
    <w:rsid w:val="006B251C"/>
    <w:rsid w:val="006B2681"/>
    <w:rsid w:val="006D1A99"/>
    <w:rsid w:val="006E0C32"/>
    <w:rsid w:val="006E4E60"/>
    <w:rsid w:val="006E6C6E"/>
    <w:rsid w:val="006F1A34"/>
    <w:rsid w:val="006F2A90"/>
    <w:rsid w:val="007011A5"/>
    <w:rsid w:val="007041A5"/>
    <w:rsid w:val="007064FC"/>
    <w:rsid w:val="007066F8"/>
    <w:rsid w:val="0071010D"/>
    <w:rsid w:val="007120C4"/>
    <w:rsid w:val="00715702"/>
    <w:rsid w:val="007261CB"/>
    <w:rsid w:val="0073041A"/>
    <w:rsid w:val="00731EEA"/>
    <w:rsid w:val="007322D5"/>
    <w:rsid w:val="0073446A"/>
    <w:rsid w:val="00734E54"/>
    <w:rsid w:val="007351EB"/>
    <w:rsid w:val="007363D0"/>
    <w:rsid w:val="007368BE"/>
    <w:rsid w:val="007371F2"/>
    <w:rsid w:val="007434A4"/>
    <w:rsid w:val="00755EF5"/>
    <w:rsid w:val="0075658C"/>
    <w:rsid w:val="0076175C"/>
    <w:rsid w:val="00770EA0"/>
    <w:rsid w:val="00772914"/>
    <w:rsid w:val="00782C46"/>
    <w:rsid w:val="007901F5"/>
    <w:rsid w:val="00792645"/>
    <w:rsid w:val="007940AC"/>
    <w:rsid w:val="007A0057"/>
    <w:rsid w:val="007A277D"/>
    <w:rsid w:val="007A2EE3"/>
    <w:rsid w:val="007A6E85"/>
    <w:rsid w:val="007B01BD"/>
    <w:rsid w:val="007B1716"/>
    <w:rsid w:val="007B3FF5"/>
    <w:rsid w:val="007C24B8"/>
    <w:rsid w:val="007C339F"/>
    <w:rsid w:val="007C3D41"/>
    <w:rsid w:val="007D3146"/>
    <w:rsid w:val="007D51DE"/>
    <w:rsid w:val="007D643D"/>
    <w:rsid w:val="007D679E"/>
    <w:rsid w:val="007E0B62"/>
    <w:rsid w:val="007E6399"/>
    <w:rsid w:val="007E7AE1"/>
    <w:rsid w:val="007F5C03"/>
    <w:rsid w:val="00806285"/>
    <w:rsid w:val="00810668"/>
    <w:rsid w:val="00812999"/>
    <w:rsid w:val="00814ED5"/>
    <w:rsid w:val="00814F52"/>
    <w:rsid w:val="00822D36"/>
    <w:rsid w:val="008340C9"/>
    <w:rsid w:val="00835B52"/>
    <w:rsid w:val="00836ACD"/>
    <w:rsid w:val="0084211E"/>
    <w:rsid w:val="00850639"/>
    <w:rsid w:val="0085113D"/>
    <w:rsid w:val="00851861"/>
    <w:rsid w:val="00852BCB"/>
    <w:rsid w:val="00857245"/>
    <w:rsid w:val="008640FE"/>
    <w:rsid w:val="00864418"/>
    <w:rsid w:val="00865321"/>
    <w:rsid w:val="00872AE1"/>
    <w:rsid w:val="00872B76"/>
    <w:rsid w:val="00874F24"/>
    <w:rsid w:val="00877021"/>
    <w:rsid w:val="00877F6D"/>
    <w:rsid w:val="00883E62"/>
    <w:rsid w:val="00886CD1"/>
    <w:rsid w:val="00887303"/>
    <w:rsid w:val="00887C09"/>
    <w:rsid w:val="00890260"/>
    <w:rsid w:val="00893101"/>
    <w:rsid w:val="008932F7"/>
    <w:rsid w:val="00895F54"/>
    <w:rsid w:val="008A1114"/>
    <w:rsid w:val="008A176D"/>
    <w:rsid w:val="008A46AD"/>
    <w:rsid w:val="008A5B93"/>
    <w:rsid w:val="008A6E71"/>
    <w:rsid w:val="008A7B6D"/>
    <w:rsid w:val="008B62B2"/>
    <w:rsid w:val="008C0F39"/>
    <w:rsid w:val="008C21C5"/>
    <w:rsid w:val="008C41F3"/>
    <w:rsid w:val="008C4B64"/>
    <w:rsid w:val="008C53BC"/>
    <w:rsid w:val="008D21B7"/>
    <w:rsid w:val="008D3204"/>
    <w:rsid w:val="008D5D57"/>
    <w:rsid w:val="008D6CBC"/>
    <w:rsid w:val="008E2F94"/>
    <w:rsid w:val="008E5659"/>
    <w:rsid w:val="00902BE0"/>
    <w:rsid w:val="0090698C"/>
    <w:rsid w:val="009127B7"/>
    <w:rsid w:val="00912F75"/>
    <w:rsid w:val="0091453F"/>
    <w:rsid w:val="00915E77"/>
    <w:rsid w:val="0092107E"/>
    <w:rsid w:val="00923BBA"/>
    <w:rsid w:val="00925041"/>
    <w:rsid w:val="009250F5"/>
    <w:rsid w:val="009305AE"/>
    <w:rsid w:val="009402E5"/>
    <w:rsid w:val="00945BD8"/>
    <w:rsid w:val="00947A2F"/>
    <w:rsid w:val="00950AD2"/>
    <w:rsid w:val="0095139F"/>
    <w:rsid w:val="00951988"/>
    <w:rsid w:val="00963939"/>
    <w:rsid w:val="00964094"/>
    <w:rsid w:val="00967C6A"/>
    <w:rsid w:val="009723D0"/>
    <w:rsid w:val="00973C0B"/>
    <w:rsid w:val="00975A55"/>
    <w:rsid w:val="00977E96"/>
    <w:rsid w:val="00983138"/>
    <w:rsid w:val="00984B7C"/>
    <w:rsid w:val="00985F6C"/>
    <w:rsid w:val="00986F23"/>
    <w:rsid w:val="0099092A"/>
    <w:rsid w:val="009A1B96"/>
    <w:rsid w:val="009A3D9D"/>
    <w:rsid w:val="009A46A0"/>
    <w:rsid w:val="009B45FF"/>
    <w:rsid w:val="009B7897"/>
    <w:rsid w:val="009C4856"/>
    <w:rsid w:val="009C540C"/>
    <w:rsid w:val="009D02DE"/>
    <w:rsid w:val="009D285B"/>
    <w:rsid w:val="009D6E01"/>
    <w:rsid w:val="009E013E"/>
    <w:rsid w:val="009E07D5"/>
    <w:rsid w:val="009F1BB7"/>
    <w:rsid w:val="009F3E43"/>
    <w:rsid w:val="009F50F2"/>
    <w:rsid w:val="009F6B45"/>
    <w:rsid w:val="009F712A"/>
    <w:rsid w:val="00A00424"/>
    <w:rsid w:val="00A057A3"/>
    <w:rsid w:val="00A10BE6"/>
    <w:rsid w:val="00A13198"/>
    <w:rsid w:val="00A1552A"/>
    <w:rsid w:val="00A2183D"/>
    <w:rsid w:val="00A22C35"/>
    <w:rsid w:val="00A240F5"/>
    <w:rsid w:val="00A26D22"/>
    <w:rsid w:val="00A3111E"/>
    <w:rsid w:val="00A361DD"/>
    <w:rsid w:val="00A36EF3"/>
    <w:rsid w:val="00A41DB5"/>
    <w:rsid w:val="00A439F3"/>
    <w:rsid w:val="00A46AF5"/>
    <w:rsid w:val="00A5168F"/>
    <w:rsid w:val="00A51800"/>
    <w:rsid w:val="00A51861"/>
    <w:rsid w:val="00A51E9C"/>
    <w:rsid w:val="00A55765"/>
    <w:rsid w:val="00A56310"/>
    <w:rsid w:val="00A6548E"/>
    <w:rsid w:val="00A74407"/>
    <w:rsid w:val="00A80B1D"/>
    <w:rsid w:val="00A87AAA"/>
    <w:rsid w:val="00A954EF"/>
    <w:rsid w:val="00AA768E"/>
    <w:rsid w:val="00AB0985"/>
    <w:rsid w:val="00AB5265"/>
    <w:rsid w:val="00AC1224"/>
    <w:rsid w:val="00AC2940"/>
    <w:rsid w:val="00AC51A6"/>
    <w:rsid w:val="00AD14C8"/>
    <w:rsid w:val="00AD2ACE"/>
    <w:rsid w:val="00AD71D7"/>
    <w:rsid w:val="00AE1183"/>
    <w:rsid w:val="00B05955"/>
    <w:rsid w:val="00B11D71"/>
    <w:rsid w:val="00B2105E"/>
    <w:rsid w:val="00B23EF4"/>
    <w:rsid w:val="00B24451"/>
    <w:rsid w:val="00B255C7"/>
    <w:rsid w:val="00B331A1"/>
    <w:rsid w:val="00B33B8F"/>
    <w:rsid w:val="00B34440"/>
    <w:rsid w:val="00B431E9"/>
    <w:rsid w:val="00B47B2D"/>
    <w:rsid w:val="00B62717"/>
    <w:rsid w:val="00B63F6E"/>
    <w:rsid w:val="00B65691"/>
    <w:rsid w:val="00B6692D"/>
    <w:rsid w:val="00B704A2"/>
    <w:rsid w:val="00B81C36"/>
    <w:rsid w:val="00B93C14"/>
    <w:rsid w:val="00BA3D7E"/>
    <w:rsid w:val="00BA7FAF"/>
    <w:rsid w:val="00BB3F67"/>
    <w:rsid w:val="00BC2480"/>
    <w:rsid w:val="00BC34E2"/>
    <w:rsid w:val="00BD6B8A"/>
    <w:rsid w:val="00BE2D8B"/>
    <w:rsid w:val="00BE3D87"/>
    <w:rsid w:val="00BF38D1"/>
    <w:rsid w:val="00BF485C"/>
    <w:rsid w:val="00BF69B4"/>
    <w:rsid w:val="00C00B9D"/>
    <w:rsid w:val="00C0342C"/>
    <w:rsid w:val="00C0369E"/>
    <w:rsid w:val="00C108BB"/>
    <w:rsid w:val="00C159B2"/>
    <w:rsid w:val="00C20616"/>
    <w:rsid w:val="00C25039"/>
    <w:rsid w:val="00C32145"/>
    <w:rsid w:val="00C32849"/>
    <w:rsid w:val="00C32918"/>
    <w:rsid w:val="00C54536"/>
    <w:rsid w:val="00C64608"/>
    <w:rsid w:val="00C64614"/>
    <w:rsid w:val="00C646CE"/>
    <w:rsid w:val="00C653D4"/>
    <w:rsid w:val="00C6728A"/>
    <w:rsid w:val="00C7230D"/>
    <w:rsid w:val="00C731B4"/>
    <w:rsid w:val="00C73C77"/>
    <w:rsid w:val="00C74EDD"/>
    <w:rsid w:val="00C8344A"/>
    <w:rsid w:val="00C902CB"/>
    <w:rsid w:val="00C9273B"/>
    <w:rsid w:val="00C9673A"/>
    <w:rsid w:val="00CA48FA"/>
    <w:rsid w:val="00CA5476"/>
    <w:rsid w:val="00CA7F32"/>
    <w:rsid w:val="00CB1E04"/>
    <w:rsid w:val="00CB44B6"/>
    <w:rsid w:val="00CC1316"/>
    <w:rsid w:val="00CC13D7"/>
    <w:rsid w:val="00CC7964"/>
    <w:rsid w:val="00CD37DB"/>
    <w:rsid w:val="00CD37E9"/>
    <w:rsid w:val="00CD4221"/>
    <w:rsid w:val="00D0008F"/>
    <w:rsid w:val="00D00E68"/>
    <w:rsid w:val="00D0205F"/>
    <w:rsid w:val="00D04914"/>
    <w:rsid w:val="00D04F19"/>
    <w:rsid w:val="00D11D0A"/>
    <w:rsid w:val="00D129B3"/>
    <w:rsid w:val="00D17158"/>
    <w:rsid w:val="00D233E9"/>
    <w:rsid w:val="00D248D7"/>
    <w:rsid w:val="00D27C94"/>
    <w:rsid w:val="00D50680"/>
    <w:rsid w:val="00D50FE6"/>
    <w:rsid w:val="00D53862"/>
    <w:rsid w:val="00D6181E"/>
    <w:rsid w:val="00D67369"/>
    <w:rsid w:val="00D8291E"/>
    <w:rsid w:val="00D87614"/>
    <w:rsid w:val="00D9161A"/>
    <w:rsid w:val="00D96265"/>
    <w:rsid w:val="00D96C87"/>
    <w:rsid w:val="00DA1FBF"/>
    <w:rsid w:val="00DA2764"/>
    <w:rsid w:val="00DA2898"/>
    <w:rsid w:val="00DA342C"/>
    <w:rsid w:val="00DB04B6"/>
    <w:rsid w:val="00DB0645"/>
    <w:rsid w:val="00DB39C5"/>
    <w:rsid w:val="00DB44E7"/>
    <w:rsid w:val="00DB6D00"/>
    <w:rsid w:val="00DC15A4"/>
    <w:rsid w:val="00DC3C44"/>
    <w:rsid w:val="00DD1CC2"/>
    <w:rsid w:val="00DE1E07"/>
    <w:rsid w:val="00DE3E0A"/>
    <w:rsid w:val="00DE438A"/>
    <w:rsid w:val="00DE5B67"/>
    <w:rsid w:val="00DE74CE"/>
    <w:rsid w:val="00DF02B6"/>
    <w:rsid w:val="00DF2A2C"/>
    <w:rsid w:val="00DF6E7B"/>
    <w:rsid w:val="00DF7256"/>
    <w:rsid w:val="00E00359"/>
    <w:rsid w:val="00E13C96"/>
    <w:rsid w:val="00E171EE"/>
    <w:rsid w:val="00E17715"/>
    <w:rsid w:val="00E204B1"/>
    <w:rsid w:val="00E36157"/>
    <w:rsid w:val="00E50269"/>
    <w:rsid w:val="00E51C92"/>
    <w:rsid w:val="00E553F6"/>
    <w:rsid w:val="00E60207"/>
    <w:rsid w:val="00E6050C"/>
    <w:rsid w:val="00E61CBB"/>
    <w:rsid w:val="00E65439"/>
    <w:rsid w:val="00E663B6"/>
    <w:rsid w:val="00E73A64"/>
    <w:rsid w:val="00E80BF1"/>
    <w:rsid w:val="00E82B76"/>
    <w:rsid w:val="00E8684D"/>
    <w:rsid w:val="00E8714F"/>
    <w:rsid w:val="00E87561"/>
    <w:rsid w:val="00E8796E"/>
    <w:rsid w:val="00EB14B9"/>
    <w:rsid w:val="00EB219B"/>
    <w:rsid w:val="00EB7999"/>
    <w:rsid w:val="00EC3D88"/>
    <w:rsid w:val="00EC78C7"/>
    <w:rsid w:val="00ED4673"/>
    <w:rsid w:val="00EE525E"/>
    <w:rsid w:val="00EF1BA3"/>
    <w:rsid w:val="00EF3AEC"/>
    <w:rsid w:val="00EF572E"/>
    <w:rsid w:val="00F0360D"/>
    <w:rsid w:val="00F133D8"/>
    <w:rsid w:val="00F1730B"/>
    <w:rsid w:val="00F24807"/>
    <w:rsid w:val="00F341B8"/>
    <w:rsid w:val="00F41BAF"/>
    <w:rsid w:val="00F421D3"/>
    <w:rsid w:val="00F438D5"/>
    <w:rsid w:val="00F46570"/>
    <w:rsid w:val="00F475BB"/>
    <w:rsid w:val="00F51136"/>
    <w:rsid w:val="00F51460"/>
    <w:rsid w:val="00F51CF6"/>
    <w:rsid w:val="00F55A65"/>
    <w:rsid w:val="00F62BC1"/>
    <w:rsid w:val="00F662E1"/>
    <w:rsid w:val="00F72634"/>
    <w:rsid w:val="00F73846"/>
    <w:rsid w:val="00F73B20"/>
    <w:rsid w:val="00F8044D"/>
    <w:rsid w:val="00F8429E"/>
    <w:rsid w:val="00F84FB6"/>
    <w:rsid w:val="00F8581B"/>
    <w:rsid w:val="00F86E65"/>
    <w:rsid w:val="00F86EAD"/>
    <w:rsid w:val="00F91DBA"/>
    <w:rsid w:val="00F93530"/>
    <w:rsid w:val="00F938BB"/>
    <w:rsid w:val="00F94E50"/>
    <w:rsid w:val="00F950D6"/>
    <w:rsid w:val="00FB3B08"/>
    <w:rsid w:val="00FC035F"/>
    <w:rsid w:val="00FC368D"/>
    <w:rsid w:val="00FC4A3C"/>
    <w:rsid w:val="00FC5393"/>
    <w:rsid w:val="00FD3872"/>
    <w:rsid w:val="00FD7DF0"/>
    <w:rsid w:val="00FE197C"/>
    <w:rsid w:val="00FF12D8"/>
    <w:rsid w:val="00FF3FCB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BA8865"/>
  <w15:docId w15:val="{FBFE172B-053A-4031-BDED-E311F40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F71"/>
    <w:pPr>
      <w:spacing w:before="100" w:beforeAutospacing="1" w:after="100" w:afterAutospacing="1"/>
    </w:pPr>
  </w:style>
  <w:style w:type="paragraph" w:styleId="a4">
    <w:name w:val="List Paragraph"/>
    <w:aliases w:val="List Paragraph (numbered (a)),Bullets,List Paragraph nowy,Liste 1,ECDC AF Paragraph,List_Paragraph,Multilevel para_II,List Paragraph1,List Paragraph-ExecSummary,Bullet1,References,IBL List Paragraph,Numbered List Paragraph"/>
    <w:basedOn w:val="a"/>
    <w:link w:val="a5"/>
    <w:uiPriority w:val="34"/>
    <w:qFormat/>
    <w:rsid w:val="008421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1136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F1AA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1AA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F1AA3"/>
    <w:rPr>
      <w:vertAlign w:val="superscript"/>
    </w:rPr>
  </w:style>
  <w:style w:type="table" w:styleId="aa">
    <w:name w:val="Table Grid"/>
    <w:basedOn w:val="a1"/>
    <w:uiPriority w:val="39"/>
    <w:rsid w:val="0096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7158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7158"/>
  </w:style>
  <w:style w:type="paragraph" w:styleId="ad">
    <w:name w:val="footer"/>
    <w:basedOn w:val="a"/>
    <w:link w:val="ae"/>
    <w:uiPriority w:val="99"/>
    <w:unhideWhenUsed/>
    <w:rsid w:val="00D17158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7158"/>
  </w:style>
  <w:style w:type="paragraph" w:styleId="af">
    <w:name w:val="endnote text"/>
    <w:basedOn w:val="a"/>
    <w:link w:val="af0"/>
    <w:uiPriority w:val="99"/>
    <w:unhideWhenUsed/>
    <w:rsid w:val="005A35F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5A35F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A35F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852BC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BCB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220D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20D30"/>
    <w:rPr>
      <w:i/>
      <w:iCs/>
      <w:color w:val="404040" w:themeColor="text1" w:themeTint="BF"/>
    </w:rPr>
  </w:style>
  <w:style w:type="character" w:customStyle="1" w:styleId="a5">
    <w:name w:val="Абзац списка Знак"/>
    <w:aliases w:val="List Paragraph (numbered (a)) Знак,Bullets Знак,List Paragraph nowy Знак,Liste 1 Знак,ECDC AF Paragraph Знак,List_Paragraph Знак,Multilevel para_II Знак,List Paragraph1 Знак,List Paragraph-ExecSummary Знак,Bullet1 Знак,References Знак"/>
    <w:link w:val="a4"/>
    <w:uiPriority w:val="34"/>
    <w:qFormat/>
    <w:locked/>
    <w:rsid w:val="004F1463"/>
  </w:style>
  <w:style w:type="character" w:styleId="af4">
    <w:name w:val="annotation reference"/>
    <w:basedOn w:val="a0"/>
    <w:uiPriority w:val="99"/>
    <w:semiHidden/>
    <w:unhideWhenUsed/>
    <w:rsid w:val="007368B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E4E60"/>
    <w:rPr>
      <w:rFonts w:ascii="GHEA Grapalat" w:hAnsi="GHEA Grapalat"/>
      <w:color w:val="0070C0"/>
      <w:sz w:val="28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E4E60"/>
    <w:rPr>
      <w:rFonts w:ascii="GHEA Grapalat" w:eastAsia="Times New Roman" w:hAnsi="GHEA Grapalat" w:cs="Times New Roman"/>
      <w:color w:val="0070C0"/>
      <w:sz w:val="28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68B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68BE"/>
    <w:rPr>
      <w:rFonts w:ascii="GHEA Grapalat" w:eastAsia="Times New Roman" w:hAnsi="GHEA Grapalat" w:cs="Times New Roman"/>
      <w:b/>
      <w:bCs/>
      <w:color w:val="0070C0"/>
      <w:sz w:val="20"/>
      <w:szCs w:val="20"/>
    </w:rPr>
  </w:style>
  <w:style w:type="paragraph" w:styleId="3">
    <w:name w:val="Body Text Indent 3"/>
    <w:basedOn w:val="a"/>
    <w:link w:val="30"/>
    <w:uiPriority w:val="99"/>
    <w:rsid w:val="00806285"/>
    <w:pPr>
      <w:spacing w:after="120"/>
      <w:ind w:left="360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62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9D6E01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EwsAAL8F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5AC8AMAA1AC8AMgAyACAAMQAzADoAMwA0AAAAAAAAAAAAAAAAAAAAAAAAAAAAAAAAAAAAAAAAAAAAAAAAAAAAAAAAAAAAAAAAAAAAAAAAAAAAAAAAAAAAAAAAAAAAAAAAAAAAAAAAAAAAAAAAAAAAAAAAAAAAAAAAAAAAAADmBwUAAAAdAA0AIgAx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UyOTA5MzQ0OVowIwYJKoZIhvcNAQkEMRYEFFbFNL/PaRKYda8RtTtuFc5oVP8rMCsGCyqGSIb3DQEJEAIMMRwwGjAYMBYEFPoxwKaKGemk5xQIfFDhLmARue4bMA0GCSqGSIb3DQEBAQUABIIBAFTnV0qDwRtR+oHeWuTOOQ3Ic+KpNqlDiA//6zTvL/XBDCEYyntvF0wU6cZAE8ahtvAkIBTty5iSyNPMTqf4qks4t6Vcn8ZZHwkToyhRzI2NWF7oVNl+5qER8o1497LpWfZjJ1zv4Hjmnz3weuSOT0ErZltyPOjqpZZi+d5dpYP7CINzaYySFH0krTUWF3Xpggfihxx0eXVEnjIKoM2fVe3xIZoff+18b4UQBcUF7ncEB6X5P3rf2pCLbXAuGJS6v8/RiFOa+ss7JxaADLxWcjpi/kD8cGo3gAG1hSBFTL8ClGR5EhMWUI5RrBP4x3PAwp4lcRKg4ycrd8lBiA7+R+w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8B3B-9352-4ACB-97A7-166163EF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3310</Words>
  <Characters>18869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2021թ. պետական բյուջեի կատարման վերաբերյալ</vt:lpstr>
      <vt:lpstr>ՀՀ 2021թ. պետական բյուջեի կատարման վերաբերյալ</vt:lpstr>
    </vt:vector>
  </TitlesOfParts>
  <Company/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2021թ. պետական բյուջեի կատարման վերաբերյալ</dc:title>
  <dc:subject/>
  <dc:creator>user</dc:creator>
  <cp:keywords>https:/mul2.armsai.am/tasks/798/oneclick/1c22923d28ee65d4ec4555e114986a43d6f60c3c37ee05964b8e81b626d7dcab.docx?token=b3fc8a58f7f71b669333f1b9a1e376a6</cp:keywords>
  <dc:description/>
  <cp:lastModifiedBy>hakobyannarine400@gmail.com</cp:lastModifiedBy>
  <cp:revision>13</cp:revision>
  <cp:lastPrinted>2022-05-30T06:59:00Z</cp:lastPrinted>
  <dcterms:created xsi:type="dcterms:W3CDTF">2022-05-30T05:44:00Z</dcterms:created>
  <dcterms:modified xsi:type="dcterms:W3CDTF">2022-05-30T06:59:00Z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888578851</vt:i4>
  </property>
  <property fmtid="{D5CDD505-2E9C-101B-9397-08002B2CF9AE}" pid="3" name="_NewReviewCycle">
    <vt:lpwstr/>
  </property>
  <property fmtid="{D5CDD505-2E9C-101B-9397-08002B2CF9AE}" pid="4" name="_EmailSubject">
    <vt:lpwstr>2021թ. բյուջեի եզրակացություն - նախագիծ</vt:lpwstr>
  </property>
  <property fmtid="{D5CDD505-2E9C-101B-9397-08002B2CF9AE}" pid="5" name="_AuthorEmail">
    <vt:lpwstr>atom.janjughazyan@armsai.am</vt:lpwstr>
  </property>
  <property fmtid="{D5CDD505-2E9C-101B-9397-08002B2CF9AE}" pid="6" name="_AuthorEmailDisplayName">
    <vt:lpwstr>atom.janjughazyan@armsai.am</vt:lpwstr>
  </property>
  <property fmtid="{D5CDD505-2E9C-101B-9397-08002B2CF9AE}" pid="7" name="_ReviewingToolsShownOnce">
    <vt:lpwstr/>
  </property>
</Properties>
</file>