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                             Հ Ա Յ Տ Ա Ր Ա Ր Ո Ւ Թ Յ Ո Ւ Ն    </w:t>
      </w:r>
    </w:p>
    <w:p w:rsidR="00FE5C63" w:rsidRPr="00224FBC" w:rsidRDefault="00FE5C63" w:rsidP="00FE5C63">
      <w:pPr>
        <w:ind w:firstLine="720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                    ---------------------------------------------</w:t>
      </w:r>
    </w:p>
    <w:p w:rsidR="00FE5C63" w:rsidRPr="00224FBC" w:rsidRDefault="00FE5C63" w:rsidP="00FE5C63">
      <w:pPr>
        <w:rPr>
          <w:rFonts w:ascii="GHEA Grapalat" w:hAnsi="GHEA Grapalat"/>
          <w:b w:val="0"/>
          <w:sz w:val="22"/>
        </w:rPr>
      </w:pPr>
      <w:proofErr w:type="spellStart"/>
      <w:r w:rsidRPr="00224FBC">
        <w:rPr>
          <w:rFonts w:ascii="GHEA Grapalat" w:hAnsi="GHEA Grapalat"/>
          <w:b w:val="0"/>
          <w:sz w:val="22"/>
        </w:rPr>
        <w:t>Արտաշատ</w:t>
      </w:r>
      <w:proofErr w:type="spellEnd"/>
      <w:r w:rsidRPr="00224FBC">
        <w:rPr>
          <w:rFonts w:ascii="GHEA Grapalat" w:hAnsi="GHEA Grapalat"/>
          <w:b w:val="0"/>
          <w:sz w:val="22"/>
        </w:rPr>
        <w:t xml:space="preserve"> </w:t>
      </w:r>
      <w:proofErr w:type="spellStart"/>
      <w:r w:rsidRPr="00224FBC">
        <w:rPr>
          <w:rFonts w:ascii="GHEA Grapalat" w:hAnsi="GHEA Grapalat"/>
          <w:b w:val="0"/>
          <w:sz w:val="22"/>
        </w:rPr>
        <w:t>համայնք</w:t>
      </w:r>
      <w:proofErr w:type="spellEnd"/>
      <w:r w:rsidRPr="00224FBC">
        <w:rPr>
          <w:rFonts w:ascii="GHEA Grapalat" w:hAnsi="GHEA Grapalat"/>
          <w:b w:val="0"/>
          <w:sz w:val="22"/>
        </w:rPr>
        <w:t xml:space="preserve">                                                                     23-</w:t>
      </w:r>
      <w:proofErr w:type="gramStart"/>
      <w:r w:rsidRPr="00224FBC">
        <w:rPr>
          <w:rFonts w:ascii="GHEA Grapalat" w:hAnsi="GHEA Grapalat"/>
          <w:b w:val="0"/>
          <w:sz w:val="22"/>
        </w:rPr>
        <w:t xml:space="preserve">ը  </w:t>
      </w:r>
      <w:proofErr w:type="spellStart"/>
      <w:r w:rsidRPr="00224FBC">
        <w:rPr>
          <w:rFonts w:ascii="GHEA Grapalat" w:hAnsi="GHEA Grapalat"/>
          <w:b w:val="0"/>
          <w:sz w:val="22"/>
        </w:rPr>
        <w:t>հունիսի</w:t>
      </w:r>
      <w:proofErr w:type="spellEnd"/>
      <w:proofErr w:type="gramEnd"/>
      <w:r w:rsidRPr="00224FBC">
        <w:rPr>
          <w:rFonts w:ascii="GHEA Grapalat" w:hAnsi="GHEA Grapalat"/>
          <w:b w:val="0"/>
          <w:sz w:val="22"/>
        </w:rPr>
        <w:t xml:space="preserve"> 2022 </w:t>
      </w:r>
      <w:proofErr w:type="spellStart"/>
      <w:r w:rsidRPr="00224FBC">
        <w:rPr>
          <w:rFonts w:ascii="GHEA Grapalat" w:hAnsi="GHEA Grapalat"/>
          <w:b w:val="0"/>
          <w:sz w:val="22"/>
        </w:rPr>
        <w:t>թվական</w:t>
      </w:r>
      <w:proofErr w:type="spellEnd"/>
    </w:p>
    <w:p w:rsidR="00FE5C63" w:rsidRPr="00224FBC" w:rsidRDefault="00FE5C63" w:rsidP="00FE5C63">
      <w:pPr>
        <w:rPr>
          <w:rFonts w:ascii="GHEA Grapalat" w:hAnsi="GHEA Grapalat"/>
          <w:b w:val="0"/>
          <w:sz w:val="18"/>
        </w:rPr>
      </w:pPr>
    </w:p>
    <w:p w:rsidR="00FE5C63" w:rsidRPr="00224FBC" w:rsidRDefault="00FE5C63" w:rsidP="00FE5C63">
      <w:pPr>
        <w:rPr>
          <w:rFonts w:ascii="GHEA Grapalat" w:hAnsi="GHEA Grapalat"/>
          <w:b w:val="0"/>
          <w:sz w:val="18"/>
        </w:rPr>
      </w:pPr>
    </w:p>
    <w:p w:rsidR="00FE5C63" w:rsidRPr="00224FBC" w:rsidRDefault="00FE5C63" w:rsidP="00FE5C63">
      <w:pPr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  <w:i/>
        </w:rPr>
        <w:t xml:space="preserve">       </w:t>
      </w:r>
      <w:proofErr w:type="spellStart"/>
      <w:r w:rsidRPr="00224FBC">
        <w:rPr>
          <w:rFonts w:ascii="GHEA Grapalat" w:hAnsi="GHEA Grapalat"/>
          <w:b w:val="0"/>
          <w:i/>
        </w:rPr>
        <w:t>Արտաշատի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համայնքապետարանը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հայտարարում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gramStart"/>
      <w:r w:rsidRPr="00224FBC">
        <w:rPr>
          <w:rFonts w:ascii="GHEA Grapalat" w:hAnsi="GHEA Grapalat"/>
          <w:b w:val="0"/>
          <w:i/>
        </w:rPr>
        <w:t xml:space="preserve">է  </w:t>
      </w:r>
      <w:proofErr w:type="spellStart"/>
      <w:r w:rsidRPr="00224FBC">
        <w:rPr>
          <w:rFonts w:ascii="GHEA Grapalat" w:hAnsi="GHEA Grapalat"/>
          <w:b w:val="0"/>
          <w:i/>
        </w:rPr>
        <w:t>մրցույթ</w:t>
      </w:r>
      <w:proofErr w:type="spellEnd"/>
      <w:proofErr w:type="gramEnd"/>
      <w:r w:rsidRPr="00224FBC">
        <w:rPr>
          <w:rFonts w:ascii="GHEA Grapalat" w:hAnsi="GHEA Grapalat"/>
          <w:b w:val="0"/>
        </w:rPr>
        <w:t>`</w:t>
      </w:r>
    </w:p>
    <w:p w:rsidR="00FE5C63" w:rsidRPr="00224FBC" w:rsidRDefault="00FE5C63" w:rsidP="00FE5C63">
      <w:pPr>
        <w:rPr>
          <w:rFonts w:ascii="GHEA Grapalat" w:hAnsi="GHEA Grapalat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ՀԱՅԱՍՏԱՆԻ ՀԱՆՐԱՊԵՏՈՒԹՅԱՆ ԱՐԱՐԱՏԻ ՄԱՐԶԻ ԱՐՏԱՇԱՏԻ ՀԱՄԱՅՆՔԱՊԵՏԱՐԱՆԻ ԱՇԽԱՏԱԿԱԶՄԻ </w:t>
      </w:r>
      <w:r w:rsidRPr="00224FBC">
        <w:rPr>
          <w:rFonts w:ascii="GHEA Grapalat" w:hAnsi="GHEA Grapalat"/>
          <w:b w:val="0"/>
          <w:lang w:val="hy-AM"/>
        </w:rPr>
        <w:t>ՔԱՂԱՔԱՇԻՆՈՒԹՅԱՆ ԵՎ ՀՈՂԱՇԻՆՈՒԹՅԱՆ</w:t>
      </w:r>
      <w:r w:rsidRPr="00224FBC">
        <w:rPr>
          <w:rFonts w:ascii="GHEA Grapalat" w:hAnsi="GHEA Grapalat"/>
          <w:b w:val="0"/>
        </w:rPr>
        <w:t xml:space="preserve"> ԲԱԺՆԻ ՊԵՏԻ /</w:t>
      </w:r>
      <w:proofErr w:type="spellStart"/>
      <w:r w:rsidRPr="00224FBC">
        <w:rPr>
          <w:rFonts w:ascii="GHEA Grapalat" w:hAnsi="GHEA Grapalat"/>
          <w:b w:val="0"/>
        </w:rPr>
        <w:t>ծածկագիր</w:t>
      </w:r>
      <w:proofErr w:type="spellEnd"/>
      <w:r w:rsidRPr="00224FBC">
        <w:rPr>
          <w:rFonts w:ascii="GHEA Grapalat" w:hAnsi="GHEA Grapalat"/>
          <w:b w:val="0"/>
        </w:rPr>
        <w:t xml:space="preserve"> 2.1-1/ </w:t>
      </w:r>
      <w:proofErr w:type="spellStart"/>
      <w:r w:rsidRPr="00224FBC">
        <w:rPr>
          <w:rFonts w:ascii="GHEA Grapalat" w:hAnsi="GHEA Grapalat"/>
          <w:b w:val="0"/>
        </w:rPr>
        <w:t>համայնքային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proofErr w:type="gramStart"/>
      <w:r w:rsidRPr="00224FBC">
        <w:rPr>
          <w:rFonts w:ascii="GHEA Grapalat" w:hAnsi="GHEA Grapalat"/>
          <w:b w:val="0"/>
        </w:rPr>
        <w:t>ծառայության</w:t>
      </w:r>
      <w:proofErr w:type="spellEnd"/>
      <w:r w:rsidRPr="00224FBC">
        <w:rPr>
          <w:rFonts w:ascii="GHEA Grapalat" w:hAnsi="GHEA Grapalat"/>
          <w:b w:val="0"/>
        </w:rPr>
        <w:t xml:space="preserve">  </w:t>
      </w:r>
      <w:proofErr w:type="spellStart"/>
      <w:r w:rsidRPr="00224FBC">
        <w:rPr>
          <w:rFonts w:ascii="GHEA Grapalat" w:hAnsi="GHEA Grapalat"/>
          <w:b w:val="0"/>
        </w:rPr>
        <w:t>թափուր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պաշտոնը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զբաղեցնելու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համար</w:t>
      </w:r>
      <w:proofErr w:type="spellEnd"/>
      <w:r w:rsidRPr="00224FBC">
        <w:rPr>
          <w:rFonts w:ascii="GHEA Grapalat" w:hAnsi="GHEA Grapalat"/>
          <w:b w:val="0"/>
        </w:rPr>
        <w:t>:</w:t>
      </w:r>
    </w:p>
    <w:p w:rsidR="00FE5C63" w:rsidRPr="00224FBC" w:rsidRDefault="00FE5C63" w:rsidP="00FE5C63">
      <w:pPr>
        <w:jc w:val="both"/>
        <w:rPr>
          <w:rFonts w:ascii="Sylfaen" w:hAnsi="Sylfaen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  <w:r w:rsidRPr="00224FBC">
        <w:rPr>
          <w:rFonts w:ascii="GHEA Grapalat" w:hAnsi="GHEA Grapalat"/>
          <w:b w:val="0"/>
        </w:rPr>
        <w:t xml:space="preserve">   </w:t>
      </w:r>
      <w:proofErr w:type="spellStart"/>
      <w:r w:rsidRPr="00224FBC">
        <w:rPr>
          <w:rFonts w:ascii="GHEA Grapalat" w:hAnsi="GHEA Grapalat"/>
          <w:b w:val="0"/>
          <w:i/>
        </w:rPr>
        <w:t>Նշված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պաշտոնը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զբաղեցնող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համայնքային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ծառայողն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իրականացնում</w:t>
      </w:r>
      <w:proofErr w:type="spellEnd"/>
      <w:r w:rsidRPr="00224FBC">
        <w:rPr>
          <w:rFonts w:ascii="GHEA Grapalat" w:hAnsi="GHEA Grapalat"/>
          <w:b w:val="0"/>
          <w:i/>
        </w:rPr>
        <w:t xml:space="preserve"> է </w:t>
      </w:r>
      <w:proofErr w:type="spellStart"/>
      <w:r w:rsidRPr="00224FBC">
        <w:rPr>
          <w:rFonts w:ascii="GHEA Grapalat" w:hAnsi="GHEA Grapalat"/>
          <w:b w:val="0"/>
          <w:i/>
        </w:rPr>
        <w:t>պաշտոնի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անձնագրով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սահմանված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հետևյալ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հիմնական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գործառույթները</w:t>
      </w:r>
      <w:proofErr w:type="spellEnd"/>
      <w:r w:rsidRPr="00224FBC">
        <w:rPr>
          <w:rFonts w:ascii="GHEA Grapalat" w:hAnsi="GHEA Grapalat"/>
          <w:b w:val="0"/>
          <w:i/>
        </w:rPr>
        <w:t>`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1) կազմակերպում է բաժնի աշխատանքները, իր իրավասության շրջանակներում տալիս է հանձնարարականներ բաժնի աշխատակիցներին և վերահսկում է դրանց ժամանակին ու պատշաճ որակով կատարումը.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2) աշխատակազմի քարտուղարին ներկայացնում է բաժնի աշխատանքային ծրագիրը, անհրաժեշտության դեպքում, բաժնի լիազորությունների սահմաններում նախապատրաստում է առաջարկություններ, տեղեկանքներ, հաշվետվություններ, զեկուցագրեր, միջնորդագրեր և այլ գրություններ.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3) պատասխանատու է բաժնի գործավարության կազմակերպման, վարման և սահմանված ժամկետներում կատարման համար.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4) ստորագրում է իր և բաժնի անունից պատրաստվող փաստաթղթերը.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5) համայնքի ղեկավարի և (կամ) աշխատակազմի քարտուղարի հանձնարարությամբ ապահովում է իրավական ակտերի նախագծերի, ծրագրային փաստաթղթերի մշակումը և նյութերի փորձաքննությունը.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6) աշխատակազմի քարտուղարին ներկայացնում է առաջարկություններ` բաժնի համայնքային ծառայողներին Հայաստանի Հանրապետության օրենսդրությամբ սահմանված կարգով ատեստավորելու, վերապատրաստելու, խրախուսելու, կարգապահական տույժի ենթարկելու վերաբերյալ, ինչպես նաև ատեստավորումից առնվազն երկու շաբաթ առաջ ներկայացնում է բաժնի համայնքային ծառայողների ծառայողական բնութագրերը.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7) բաժնի համայնքային ծառայողների կողմից իրենց կատարած աշխատանքների մասին ներկայացրած կիսամյակային հաշվետվությունների վերաբերյալ տալիս է համապատասխան եզրակացություններ.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 xml:space="preserve">8) Հայաստանի Հանրապետության օրենսդրությամբ սահմանված կարգով կազմում է համայնքի քաղաքաշինական ծրագրային փաստաթղթերը` համայնքի (բնակավայրի) գլխավոր հատակագիծը և քաղաքաշինական գոտիավորման նախագիծը կամ դրանց փոփոխություններն ու նախագծման առաջադրանքները: Քաղաքաշինական ծրագրային փաստաթղթերի կամ դրանց փոփոխությունների, </w:t>
      </w:r>
      <w:r w:rsidRPr="00224FBC">
        <w:rPr>
          <w:rFonts w:ascii="GHEA Grapalat" w:hAnsi="GHEA Grapalat"/>
          <w:b w:val="0"/>
          <w:lang w:val="hy-AM"/>
        </w:rPr>
        <w:lastRenderedPageBreak/>
        <w:t>ինչպես նաև նախագծման առաջադրանքների նախագծերը, &lt;&lt;Քաղաքաշինության    մասին&gt;&gt;    Հայաստանի       Հանրապետության        օրենքի            պահանջներին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համապատասխան, Հայաստանի Հանրապետության կառավարության սահմանած կարգով ներկայացնում է համայնքի ավագանու հաստատմանը.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9) &lt;&lt;Տեղական ինքնակառավարման մասին&gt;&gt; Հայաստանի Հանրապետության օրենքի 77-րդ հոդվածի 4-րդ մասին համապատասխան կազմում և վարում է համայնքի ընթացիկ քաղաքաշինական քարտեզը.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10) նորմատիվ իրավական ակտերով սահմանված կարգով վարում է համայնքի քաղաքաշինական կադաստրը, կազմում է համայնքի քաղաքաշինական կանոնադրությունը և ներկայացնում է համայնքի ավագանու հաստատմանը.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/>
          <w:b w:val="0"/>
          <w:lang w:val="hy-AM"/>
        </w:rPr>
        <w:t xml:space="preserve">11) </w:t>
      </w:r>
      <w:r w:rsidRPr="00224FBC">
        <w:rPr>
          <w:rFonts w:ascii="GHEA Grapalat" w:hAnsi="GHEA Grapalat" w:cs="Arial Unicode"/>
          <w:b w:val="0"/>
          <w:lang w:val="hy-AM" w:eastAsia="ru-RU"/>
        </w:rPr>
        <w:t>համայնքի քաղաքաշինական ծրագրային փաստաթղթերին համապատասխան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` </w:t>
      </w:r>
      <w:r w:rsidRPr="00224FBC">
        <w:rPr>
          <w:rFonts w:ascii="GHEA Grapalat" w:hAnsi="GHEA Grapalat" w:cs="Arial Unicode"/>
          <w:b w:val="0"/>
          <w:lang w:val="hy-AM" w:eastAsia="ru-RU"/>
        </w:rPr>
        <w:t>Հայաստանի Հանրապետության օրենսդրությամբ սահմանված կարգով կառուցապատողներին տալիս է ճարտարապետահատակագծային առաջադրանք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 (</w:t>
      </w:r>
      <w:r w:rsidRPr="00224FBC">
        <w:rPr>
          <w:rFonts w:ascii="GHEA Grapalat" w:hAnsi="GHEA Grapalat" w:cs="Arial Unicode"/>
          <w:b w:val="0"/>
          <w:lang w:val="hy-AM" w:eastAsia="ru-RU"/>
        </w:rPr>
        <w:t>կամ նախագծման թույլտվություն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), </w:t>
      </w:r>
      <w:r w:rsidRPr="00224FBC">
        <w:rPr>
          <w:rFonts w:ascii="GHEA Grapalat" w:hAnsi="GHEA Grapalat" w:cs="Arial Unicode"/>
          <w:b w:val="0"/>
          <w:lang w:val="hy-AM" w:eastAsia="ru-RU"/>
        </w:rPr>
        <w:t>որում ներառվում են իր կողմից ինժեներական ս</w:t>
      </w:r>
      <w:r w:rsidRPr="00224FBC">
        <w:rPr>
          <w:rFonts w:ascii="GHEA Grapalat" w:hAnsi="GHEA Grapalat" w:cs="Times New Roman"/>
          <w:b w:val="0"/>
          <w:lang w:val="hy-AM" w:eastAsia="ru-RU"/>
        </w:rPr>
        <w:t>պասարկում իրականացնող ծառայություններին ներկայացված հարցման հիման վրա ստացված ելակետային տվյալները կամ օբյեկտի նախագծման տեխնիկական պայմանները.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cs="Calibri"/>
          <w:b w:val="0"/>
          <w:lang w:val="hy-AM" w:eastAsia="ru-RU"/>
        </w:rPr>
        <w:t> 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12)  </w:t>
      </w:r>
      <w:r w:rsidRPr="00224FBC">
        <w:rPr>
          <w:rFonts w:ascii="GHEA Grapalat" w:hAnsi="GHEA Grapalat" w:cs="Arial Unicode"/>
          <w:b w:val="0"/>
          <w:lang w:val="hy-AM" w:eastAsia="ru-RU"/>
        </w:rPr>
        <w:t>օրենքով սահմանված դեպքերում և կարգով համայ</w:t>
      </w:r>
      <w:r w:rsidRPr="00224FBC">
        <w:rPr>
          <w:rFonts w:ascii="GHEA Grapalat" w:hAnsi="GHEA Grapalat" w:cs="Times New Roman"/>
          <w:b w:val="0"/>
          <w:lang w:val="hy-AM" w:eastAsia="ru-RU"/>
        </w:rPr>
        <w:t>նքի բնակչությանն իրազեկում է միջավայրի ծրագրվող քաղաքաշինական փոփոխությունների մասին.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cs="Calibri"/>
          <w:b w:val="0"/>
          <w:lang w:val="hy-AM" w:eastAsia="ru-RU"/>
        </w:rPr>
        <w:t> 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13) </w:t>
      </w:r>
      <w:r w:rsidRPr="00224FBC">
        <w:rPr>
          <w:rFonts w:ascii="GHEA Grapalat" w:hAnsi="GHEA Grapalat" w:cs="Arial Unicode"/>
          <w:b w:val="0"/>
          <w:lang w:val="hy-AM" w:eastAsia="ru-RU"/>
        </w:rPr>
        <w:t>Հայաստանի Հանրապետության օրենսդրությամբ սահմանված կարգով համաձայնեցնում է ճարտարապետաշինարարական նախագծերը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, </w:t>
      </w:r>
      <w:r w:rsidRPr="00224FBC">
        <w:rPr>
          <w:rFonts w:ascii="GHEA Grapalat" w:hAnsi="GHEA Grapalat" w:cs="Arial Unicode"/>
          <w:b w:val="0"/>
          <w:lang w:val="hy-AM" w:eastAsia="ru-RU"/>
        </w:rPr>
        <w:t>տալիս է շինարարության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 </w:t>
      </w:r>
      <w:r w:rsidRPr="00224FBC">
        <w:rPr>
          <w:rFonts w:ascii="GHEA Grapalat" w:hAnsi="GHEA Grapalat"/>
          <w:b w:val="0"/>
          <w:lang w:val="hy-AM"/>
        </w:rPr>
        <w:t>(</w:t>
      </w:r>
      <w:r w:rsidRPr="00224FBC">
        <w:rPr>
          <w:rFonts w:ascii="GHEA Grapalat" w:hAnsi="GHEA Grapalat" w:cs="Arial Unicode"/>
          <w:b w:val="0"/>
          <w:lang w:val="hy-AM" w:eastAsia="ru-RU"/>
        </w:rPr>
        <w:t>քանդման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) </w:t>
      </w:r>
      <w:r w:rsidRPr="00224FBC">
        <w:rPr>
          <w:rFonts w:ascii="GHEA Grapalat" w:hAnsi="GHEA Grapalat" w:cs="Arial Unicode"/>
          <w:b w:val="0"/>
          <w:lang w:val="hy-AM" w:eastAsia="ru-RU"/>
        </w:rPr>
        <w:t>թույլտվություն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, </w:t>
      </w:r>
      <w:r w:rsidRPr="00224FBC">
        <w:rPr>
          <w:rFonts w:ascii="GHEA Grapalat" w:hAnsi="GHEA Grapalat" w:cs="Arial Unicode"/>
          <w:b w:val="0"/>
          <w:lang w:val="hy-AM" w:eastAsia="ru-RU"/>
        </w:rPr>
        <w:t>միջոցառում</w:t>
      </w:r>
      <w:r w:rsidRPr="00224FBC">
        <w:rPr>
          <w:rFonts w:ascii="GHEA Grapalat" w:hAnsi="GHEA Grapalat" w:cs="Times New Roman"/>
          <w:b w:val="0"/>
          <w:lang w:val="hy-AM" w:eastAsia="ru-RU"/>
        </w:rPr>
        <w:t>ներ է ձեռնարկում շինարարության թույլտվությամբ նախատեսված ժամկետներում կառուցապատումն ավարտելու համար.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cs="Calibri"/>
          <w:b w:val="0"/>
          <w:lang w:val="hy-AM" w:eastAsia="ru-RU"/>
        </w:rPr>
        <w:t> 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14) </w:t>
      </w:r>
      <w:r w:rsidRPr="00224FBC">
        <w:rPr>
          <w:rFonts w:ascii="GHEA Grapalat" w:hAnsi="GHEA Grapalat" w:cs="Arial Unicode"/>
          <w:b w:val="0"/>
          <w:lang w:val="hy-AM" w:eastAsia="ru-RU"/>
        </w:rPr>
        <w:t>օրենքով սահմանված կարգով ձևակերպում է շինարարության ավարտական ակտ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, </w:t>
      </w:r>
      <w:r w:rsidRPr="00224FBC">
        <w:rPr>
          <w:rFonts w:ascii="GHEA Grapalat" w:hAnsi="GHEA Grapalat" w:cs="Arial Unicode"/>
          <w:b w:val="0"/>
          <w:lang w:val="hy-AM" w:eastAsia="ru-RU"/>
        </w:rPr>
        <w:t>ինչպես նաև տրամադրում է ավարտված շինարարական օբյեկտի շահագործման թույլտվություն</w:t>
      </w:r>
      <w:r w:rsidRPr="00224FBC">
        <w:rPr>
          <w:rFonts w:ascii="GHEA Grapalat" w:hAnsi="GHEA Grapalat" w:cs="Times New Roman"/>
          <w:b w:val="0"/>
          <w:lang w:val="hy-AM" w:eastAsia="ru-RU"/>
        </w:rPr>
        <w:t>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cs="Calibri"/>
          <w:b w:val="0"/>
          <w:lang w:val="hy-AM" w:eastAsia="ru-RU"/>
        </w:rPr>
        <w:t> 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15) կանխարգելում ու կասեցնում է ինքնակամ շինարարությունը և օրենքով սահմանված կարգով ապահովում է դրանց հետևանքների վերացումը, ընդունում է համայնքային սեփականություն հանդիսացող հողամասում ինքնակամ կառույցի քանդման (ապամոնտաժման) մասին որոշում և իր լիազորությունների շրջանակներում օրենսդրությամբ սահմանված կարգով ապահովում է ինքնակամ կառույցի քանդման </w:t>
      </w:r>
      <w:r w:rsidRPr="00224FBC">
        <w:rPr>
          <w:rFonts w:ascii="GHEA Grapalat" w:hAnsi="GHEA Grapalat"/>
          <w:b w:val="0"/>
          <w:lang w:val="hy-AM"/>
        </w:rPr>
        <w:t>(</w:t>
      </w:r>
      <w:r w:rsidRPr="00224FBC">
        <w:rPr>
          <w:rFonts w:ascii="GHEA Grapalat" w:hAnsi="GHEA Grapalat" w:cs="Times New Roman"/>
          <w:b w:val="0"/>
          <w:lang w:val="hy-AM" w:eastAsia="ru-RU"/>
        </w:rPr>
        <w:t>ապամոնտաժման) մասին որոշման կատարումը.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16) օրենքով սահմանված կարգով վերահսկողություն է իրականացնում շենքերի ու շինությունների նպատակային օգտագործման և պահպանման, կառուցապատողներին տրված ճարտարապետահատակագծային առաջադրանքով, համայնքի քաղաքաշինական կանոնադրությամբ սահմանված պահանջների կատարման նկատմամբ.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 xml:space="preserve">17) համայնքի վարչական սահմաններում գտնվող պետական սեփականություն հանդիսացող հողամասում կանխարգելում ու կասեցնում է ինքնակամ շինարարությունը և օրենքով սահմանված կարգով ապահովում է դրանց հետևանքների վերացումը, կազմում և համայնքի ղեկավարի հաստատմանն է ներկայացնում համայնքի վարչական սահմաններում գտնվող պետական սեփականություն հանդիսացող հողամասում ինքնակամ կառույցի քանդման </w:t>
      </w:r>
      <w:r w:rsidRPr="00224FBC">
        <w:rPr>
          <w:rFonts w:ascii="GHEA Grapalat" w:hAnsi="GHEA Grapalat"/>
          <w:b w:val="0"/>
          <w:lang w:val="hy-AM"/>
        </w:rPr>
        <w:t>(</w:t>
      </w:r>
      <w:r w:rsidRPr="00224FBC">
        <w:rPr>
          <w:rFonts w:ascii="GHEA Grapalat" w:hAnsi="GHEA Grapalat" w:cs="Times New Roman"/>
          <w:b w:val="0"/>
          <w:lang w:val="hy-AM" w:eastAsia="ru-RU"/>
        </w:rPr>
        <w:t xml:space="preserve">ապամոնտաժման) մասին որոշում և իր լիազորությունների շրջանակներում օրենսդրությամբ սահմանված կարգով ապահովում է ինքնակամ կառույցի քանդման </w:t>
      </w:r>
      <w:r w:rsidRPr="00224FBC">
        <w:rPr>
          <w:rFonts w:ascii="GHEA Grapalat" w:hAnsi="GHEA Grapalat"/>
          <w:b w:val="0"/>
          <w:lang w:val="hy-AM"/>
        </w:rPr>
        <w:t>(</w:t>
      </w:r>
      <w:r w:rsidRPr="00224FBC">
        <w:rPr>
          <w:rFonts w:ascii="GHEA Grapalat" w:hAnsi="GHEA Grapalat" w:cs="Times New Roman"/>
          <w:b w:val="0"/>
          <w:lang w:val="hy-AM" w:eastAsia="ru-RU"/>
        </w:rPr>
        <w:t>ապամոնտաժման) մասին որոշման կատարումը.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18) օրենքով սահմանված դեպքերում և կարգով կազմում է համայնքի հողերի օգտագործման սխեմաներն ու քաղաքաշինական ծրագրային փաստաթղթերը և ներկայացնում համայնքի ավագանու հաստատմանը.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19) մշակում և կազմում է համայնքի սեփականություն հանդիսացող հողերի կառավարման ամենամյա և հնգամյա ծրագրերը, որոնք կազմում են համայնքի հնգամյա զարգացման ծրագրի բաղկացուցիչ մասը, և դրանք ներկայացնում համայնքի ավագանու հաստատմանը.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20) համայնքի քաղաքաշինական ծրագրային փաստաթղթերին, հողերի օգտագործման սխեմաներին համապատասխան, համայնքի ավագանու համաձայնությամբ և Հայաստանի Հանրապետության օրենսդրությամբ սահմանված կարգով օտարում կամ օգտագործման է տրամադրում համայնքի սեփականություն հանդիսացող հողամասերը.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21) օրենքով սահմանված կարգով վերահսկողություն է իրականացնում համայնքի վարչական սահմաններում գտնվող հողերի նպատակային օգտագործման, հողօգտագործողների կողմից հողային օրենսդրության պահանջների պահպանման նկատմամբ.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22) օրենքով սահմանված դեպքերում և կարգով կանխարգելում, կասեցնում և վերացնում է ապօրինի հողօգտագործումները.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23) իրականացնում է համայնքի սեփականություն հանդիսացող հողամասերի բարելավման աշխատանքներ.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24) Հայաստանի Հանրապետության հողային օրենսգրքի 102-րդ հոդվածի 1-ին մասի 8.1-ին կետով նախատեսված հիմքով հայցադիմում է ներկայացնում դատարան՝ հողամասը հարկադիր կարգով օտարելու կամ փոխհատուցմամբ այն համայնքի սեփականությանը փոխանցելու պահանջով.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 xml:space="preserve">25) օրենքով և նորմատիվ իրավական ակտերով սահմանված կարգով իրականացնում է համայնքի վարչական սահմաններում գտնվող հողամասերի </w:t>
      </w:r>
      <w:r w:rsidRPr="00224FBC">
        <w:rPr>
          <w:rFonts w:ascii="GHEA Grapalat" w:hAnsi="GHEA Grapalat" w:cs="Times New Roman"/>
          <w:b w:val="0"/>
          <w:lang w:val="hy-AM" w:eastAsia="ru-RU"/>
        </w:rPr>
        <w:lastRenderedPageBreak/>
        <w:t>ընթացիկ հաշվառումը, ցամաքային տարածքի ծածկույթի ընթացիկ դասակարգումը և կազմում է համայնքի հողային հաշվեկշիռը.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26) համայնքի քաղաքաշինական ծրագրային փաստաթղթերին, հողերի օգտագործման սխեմաներին համապատասխան` օրենքով սահմանված դեպքերում ու կարգով օտարում կամ օգտագործման է տրամադրում համայնքի վարչական սահմաններում գտնվող պետական սեփականություն հանդիսացող հողամասերը.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  <w:r w:rsidRPr="00224FBC">
        <w:rPr>
          <w:rFonts w:ascii="GHEA Grapalat" w:hAnsi="GHEA Grapalat" w:cs="Times New Roman"/>
          <w:b w:val="0"/>
          <w:lang w:val="hy-AM" w:eastAsia="ru-RU"/>
        </w:rPr>
        <w:t>27) օրենքով սահմանված կարգով ապահովում է համայնքի տարածքում գտնվող գեոդեզիական կետերի և համայնքի սահմանանիշերի պահպանությունը.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 w:cs="Times New Roman"/>
          <w:b w:val="0"/>
          <w:lang w:val="hy-AM" w:eastAsia="ru-RU"/>
        </w:rPr>
      </w:pP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28) կազմակերպում է քաղաքացիների դիմում բողոքների սահմանված կարգով քննարկումը և արդյունքները ներկայացնում աշխատակազմի քարտուղարության, անձնակազմի կառավարման, տեղեկատվական տեխնոլոգիաների բաժին.</w:t>
      </w:r>
    </w:p>
    <w:p w:rsidR="00FE5C63" w:rsidRPr="00224FBC" w:rsidRDefault="00FE5C63" w:rsidP="00FE5C63">
      <w:pPr>
        <w:shd w:val="clear" w:color="auto" w:fill="FFFFFF"/>
        <w:ind w:firstLine="375"/>
        <w:jc w:val="both"/>
        <w:rPr>
          <w:rFonts w:ascii="GHEA Grapalat" w:hAnsi="GHEA Grapalat"/>
          <w:b w:val="0"/>
          <w:lang w:val="hy-AM"/>
        </w:rPr>
      </w:pP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29) աշխատակազմի քարտուղարին կիսամյակը մեկ ներկայացնում է հաշվետվություն իր կատարած աշխատանքների մասին.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 xml:space="preserve">30) իրականացնում է սույն պաշտոնի անձնագրով սահմանված այլ լիազորություններ:   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Բաժնի պետն ունի օրենքով, իրավական այլ ակտերով նախատեսված այլ իրավունքներ և կրում է այդ ակտերով նախատեսված այլ պարտականություններ:</w:t>
      </w:r>
    </w:p>
    <w:p w:rsidR="00FE5C63" w:rsidRPr="00224FBC" w:rsidRDefault="00FE5C63" w:rsidP="00FE5C63">
      <w:pPr>
        <w:ind w:hanging="360"/>
        <w:jc w:val="both"/>
        <w:rPr>
          <w:rFonts w:ascii="Sylfaen" w:hAnsi="Sylfaen"/>
          <w:b w:val="0"/>
          <w:lang w:val="hy-AM"/>
        </w:rPr>
      </w:pPr>
    </w:p>
    <w:p w:rsidR="00FE5C63" w:rsidRPr="00224FBC" w:rsidRDefault="00FE5C63" w:rsidP="00FE5C63">
      <w:pPr>
        <w:rPr>
          <w:rFonts w:ascii="Sylfaen" w:hAnsi="Sylfaen"/>
          <w:b w:val="0"/>
          <w:lang w:val="hy-AM"/>
        </w:rPr>
      </w:pPr>
      <w:r w:rsidRPr="00224FBC">
        <w:rPr>
          <w:rFonts w:ascii="Sylfaen" w:hAnsi="Sylfaen"/>
          <w:b w:val="0"/>
          <w:lang w:val="hy-AM"/>
        </w:rPr>
        <w:t xml:space="preserve">           </w:t>
      </w:r>
    </w:p>
    <w:p w:rsidR="00FE5C63" w:rsidRPr="00224FBC" w:rsidRDefault="00FE5C63" w:rsidP="00FE5C63">
      <w:pPr>
        <w:ind w:left="15"/>
        <w:jc w:val="both"/>
        <w:rPr>
          <w:rFonts w:ascii="GHEA Grapalat" w:hAnsi="GHEA Grapalat"/>
          <w:b w:val="0"/>
          <w:i/>
          <w:lang w:val="hy-AM"/>
        </w:rPr>
      </w:pPr>
      <w:r w:rsidRPr="00224FBC">
        <w:rPr>
          <w:rFonts w:ascii="GHEA Grapalat" w:hAnsi="GHEA Grapalat"/>
          <w:b w:val="0"/>
          <w:i/>
          <w:lang w:val="hy-AM"/>
        </w:rPr>
        <w:t xml:space="preserve">    Նշված պաշտոնը զբաղեցնելու համար մասնագիտական գիտելիքների և աշխատանքային ունակությունների տիրապետմանը ներկայացվող պահանջներն են`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 xml:space="preserve">Բաժնի պետն ունի բարձրագույն կրթություն: </w:t>
      </w:r>
    </w:p>
    <w:p w:rsidR="00FE5C63" w:rsidRPr="00224FBC" w:rsidRDefault="00FE5C63" w:rsidP="00FE5C63">
      <w:pPr>
        <w:ind w:left="15"/>
        <w:jc w:val="both"/>
        <w:rPr>
          <w:rFonts w:ascii="Sylfaen" w:hAnsi="Sylfaen"/>
          <w:b w:val="0"/>
          <w:i/>
          <w:lang w:val="hy-AM"/>
        </w:rPr>
      </w:pP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Sylfaen" w:hAnsi="Sylfaen"/>
          <w:b w:val="0"/>
          <w:lang w:val="hy-AM"/>
        </w:rPr>
        <w:t xml:space="preserve">- </w:t>
      </w:r>
      <w:r w:rsidRPr="00224FBC">
        <w:rPr>
          <w:rFonts w:ascii="GHEA Grapalat" w:hAnsi="GHEA Grapalat"/>
          <w:b w:val="0"/>
          <w:lang w:val="hy-AM"/>
        </w:rPr>
        <w:t>Բաժնի պետն ունի Հայաստանի Հանրապետության Սահմանադրության, Հայաստանի Հանրապետության հողային օրենսգրքի, &lt;&lt;Տեղական ինքնակառավարման մասին&gt;&gt;, &lt;&lt;Համայնքային ծառայության մասին&gt;&gt;, &lt;&lt;Նորմատիվ իրավական ակտերի մասին&gt;&gt;, &lt;&lt;Քաղաքաշինության մասին&gt;&gt;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ունակություն,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1) տիրապետում է անհրաժեշտ տեղեկատվությանը.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2) ունի համակարգչով և ժամանակակից այլ տեխնիկական միջոցներով աշխատելու ունակություն.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>3) տիրապետում է ռուսերենին (ազատ) և մեկ այլ օտար (կարդում, կարողանում է բացատրվել) լեզվի:</w:t>
      </w:r>
    </w:p>
    <w:p w:rsidR="00FE5C63" w:rsidRPr="00224FBC" w:rsidRDefault="00FE5C63" w:rsidP="00FE5C63">
      <w:pPr>
        <w:ind w:firstLine="360"/>
        <w:jc w:val="both"/>
        <w:rPr>
          <w:rFonts w:ascii="GHEA Grapalat" w:hAnsi="GHEA Grapalat"/>
          <w:b w:val="0"/>
          <w:lang w:val="hy-AM"/>
        </w:rPr>
      </w:pPr>
    </w:p>
    <w:p w:rsidR="00FE5C63" w:rsidRPr="00EB6B01" w:rsidRDefault="00FE5C63" w:rsidP="00EB6B01">
      <w:pPr>
        <w:ind w:firstLine="360"/>
        <w:jc w:val="both"/>
        <w:rPr>
          <w:rFonts w:ascii="GHEA Grapalat" w:hAnsi="GHEA Grapalat"/>
          <w:b w:val="0"/>
          <w:lang w:val="hy-AM"/>
        </w:rPr>
      </w:pPr>
      <w:r w:rsidRPr="00224FBC">
        <w:rPr>
          <w:rFonts w:ascii="GHEA Grapalat" w:hAnsi="GHEA Grapalat"/>
          <w:b w:val="0"/>
          <w:lang w:val="hy-AM"/>
        </w:rPr>
        <w:t xml:space="preserve">Բաժնի  պետն  ունի  համայնքային  ծառայության  կամ  պետական  ծառայության պաշտոններում  առնվազն երկու տարվա ստաժ կամ վերջին երեք տարվա ընթացքում քաղաքական կամ վարչական կամ հայեցողական կամ </w:t>
      </w:r>
      <w:r w:rsidRPr="00224FBC">
        <w:rPr>
          <w:rFonts w:ascii="GHEA Grapalat" w:hAnsi="GHEA Grapalat"/>
          <w:b w:val="0"/>
          <w:lang w:val="hy-AM"/>
        </w:rPr>
        <w:lastRenderedPageBreak/>
        <w:t>ինքնավար պաշտոններում  առնվազն  մեկ   տարվա  աշխատանքային   ստաժ  կամ վերջին ութ տարվա ընթացքում համայնքի ավագանու անդամի աշխատանքային գործունեության   առնվազն  երկու  տարվա փորձ   կամ  առնվազն</w:t>
      </w:r>
      <w:r w:rsidR="00EB6B01" w:rsidRPr="00EB6B01">
        <w:rPr>
          <w:rFonts w:ascii="GHEA Grapalat" w:hAnsi="GHEA Grapalat"/>
          <w:b w:val="0"/>
          <w:lang w:val="hy-AM"/>
        </w:rPr>
        <w:t xml:space="preserve"> </w:t>
      </w:r>
      <w:r w:rsidRPr="00224FBC">
        <w:rPr>
          <w:rFonts w:ascii="GHEA Grapalat" w:hAnsi="GHEA Grapalat"/>
          <w:b w:val="0"/>
          <w:lang w:val="hy-AM"/>
        </w:rPr>
        <w:t>երեք</w:t>
      </w:r>
      <w:r w:rsidR="00EB6B01" w:rsidRPr="00EB6B01">
        <w:rPr>
          <w:rFonts w:ascii="GHEA Grapalat" w:hAnsi="GHEA Grapalat"/>
          <w:b w:val="0"/>
          <w:lang w:val="hy-AM"/>
        </w:rPr>
        <w:t xml:space="preserve"> </w:t>
      </w:r>
      <w:r w:rsidR="00EB6B01">
        <w:rPr>
          <w:rFonts w:ascii="GHEA Grapalat" w:hAnsi="GHEA Grapalat"/>
          <w:b w:val="0"/>
          <w:lang w:val="hy-AM"/>
        </w:rPr>
        <w:t>տարվա</w:t>
      </w:r>
      <w:r w:rsidR="00EB6B01" w:rsidRPr="00EB6B01">
        <w:rPr>
          <w:rFonts w:ascii="GHEA Grapalat" w:hAnsi="GHEA Grapalat"/>
          <w:b w:val="0"/>
          <w:lang w:val="hy-AM"/>
        </w:rPr>
        <w:t xml:space="preserve"> </w:t>
      </w:r>
      <w:bookmarkStart w:id="0" w:name="_GoBack"/>
      <w:bookmarkEnd w:id="0"/>
      <w:r w:rsidRPr="00224FBC">
        <w:rPr>
          <w:rFonts w:ascii="GHEA Grapalat" w:hAnsi="GHEA Grapalat"/>
          <w:b w:val="0"/>
          <w:lang w:val="hy-AM"/>
        </w:rPr>
        <w:t>մասնագիտական աշխատանքային ստաժ կամ մինչև 2018 թվականի հունվարի 1-ը համայնքային ծառայության, պետական և (կամ) համայնքային կառավարման ոլորտի առնվազն մեկ տարվա աշխատանքային ստաժ:</w:t>
      </w:r>
    </w:p>
    <w:p w:rsidR="00FE5C63" w:rsidRPr="00224FBC" w:rsidRDefault="00FE5C63" w:rsidP="00FE5C63">
      <w:pPr>
        <w:ind w:right="283"/>
        <w:jc w:val="both"/>
        <w:rPr>
          <w:rFonts w:ascii="Arial Unicode" w:hAnsi="Arial Unicode"/>
          <w:b w:val="0"/>
          <w:lang w:val="hy-AM"/>
        </w:rPr>
      </w:pPr>
    </w:p>
    <w:p w:rsidR="00FE5C63" w:rsidRPr="00224FBC" w:rsidRDefault="00FE5C63" w:rsidP="00FE5C63">
      <w:pPr>
        <w:ind w:hanging="360"/>
        <w:jc w:val="both"/>
        <w:rPr>
          <w:rFonts w:ascii="GHEA Grapalat" w:hAnsi="GHEA Grapalat"/>
          <w:b w:val="0"/>
          <w:i/>
          <w:lang w:val="hy-AM"/>
        </w:rPr>
      </w:pPr>
      <w:r w:rsidRPr="00224FBC">
        <w:rPr>
          <w:rFonts w:ascii="Arial Unicode" w:hAnsi="Arial Unicode"/>
          <w:b w:val="0"/>
          <w:i/>
          <w:lang w:val="hy-AM"/>
        </w:rPr>
        <w:t xml:space="preserve"> </w:t>
      </w:r>
      <w:r w:rsidRPr="00224FBC">
        <w:rPr>
          <w:rFonts w:ascii="Sylfaen" w:hAnsi="Sylfaen"/>
          <w:b w:val="0"/>
          <w:i/>
          <w:lang w:val="hy-AM"/>
        </w:rPr>
        <w:t xml:space="preserve">       </w:t>
      </w:r>
      <w:r w:rsidRPr="00224FBC">
        <w:rPr>
          <w:rFonts w:ascii="GHEA Grapalat" w:hAnsi="GHEA Grapalat"/>
          <w:b w:val="0"/>
          <w:i/>
          <w:lang w:val="hy-AM"/>
        </w:rPr>
        <w:t>Դիմողները պետք է ներկայացնեն հետևյալ փաստաթղթերը`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գրավոր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դիմում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հանձնաժողովի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անունով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մասնագիտական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գիտելիքների</w:t>
      </w:r>
      <w:proofErr w:type="spellEnd"/>
      <w:r w:rsidRPr="00224FBC">
        <w:rPr>
          <w:rFonts w:ascii="GHEA Grapalat" w:hAnsi="GHEA Grapalat"/>
          <w:b w:val="0"/>
        </w:rPr>
        <w:t xml:space="preserve"> և </w:t>
      </w:r>
      <w:proofErr w:type="spellStart"/>
      <w:r w:rsidRPr="00224FBC">
        <w:rPr>
          <w:rFonts w:ascii="GHEA Grapalat" w:hAnsi="GHEA Grapalat"/>
          <w:b w:val="0"/>
        </w:rPr>
        <w:t>աշխատանքային</w:t>
      </w:r>
      <w:proofErr w:type="spellEnd"/>
      <w:r w:rsidRPr="00224FBC">
        <w:rPr>
          <w:rFonts w:ascii="GHEA Grapalat" w:hAnsi="GHEA Grapalat"/>
          <w:b w:val="0"/>
        </w:rPr>
        <w:t xml:space="preserve">  </w:t>
      </w:r>
      <w:proofErr w:type="spellStart"/>
      <w:r w:rsidRPr="00224FBC">
        <w:rPr>
          <w:rFonts w:ascii="GHEA Grapalat" w:hAnsi="GHEA Grapalat"/>
          <w:b w:val="0"/>
        </w:rPr>
        <w:t>ունակությունների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տիրապետմանը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ներկայացվող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պահանջների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բավարարումը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հավաստող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փաստաթղթերի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պատճեն</w:t>
      </w:r>
      <w:proofErr w:type="spellEnd"/>
      <w:r w:rsidR="00EB6B01">
        <w:rPr>
          <w:rFonts w:ascii="GHEA Grapalat" w:hAnsi="GHEA Grapalat"/>
          <w:b w:val="0"/>
          <w:lang w:val="ru-RU"/>
        </w:rPr>
        <w:t>ն</w:t>
      </w:r>
      <w:proofErr w:type="spellStart"/>
      <w:r w:rsidRPr="00224FBC">
        <w:rPr>
          <w:rFonts w:ascii="GHEA Grapalat" w:hAnsi="GHEA Grapalat"/>
          <w:b w:val="0"/>
        </w:rPr>
        <w:t>երը</w:t>
      </w:r>
      <w:proofErr w:type="spellEnd"/>
      <w:r w:rsidRPr="00224FBC">
        <w:rPr>
          <w:rFonts w:ascii="GHEA Grapalat" w:hAnsi="GHEA Grapalat"/>
          <w:b w:val="0"/>
        </w:rPr>
        <w:t xml:space="preserve">` </w:t>
      </w:r>
      <w:proofErr w:type="spellStart"/>
      <w:r w:rsidRPr="00224FBC">
        <w:rPr>
          <w:rFonts w:ascii="GHEA Grapalat" w:hAnsi="GHEA Grapalat"/>
          <w:b w:val="0"/>
        </w:rPr>
        <w:t>բնօրինակների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հետ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միասին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հայտարարություն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այն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մասին</w:t>
      </w:r>
      <w:proofErr w:type="spell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որ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ինքը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չի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տառապում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Հայաստանի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Հանրապետության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կառավարության</w:t>
      </w:r>
      <w:proofErr w:type="spellEnd"/>
      <w:r w:rsidRPr="00224FBC">
        <w:rPr>
          <w:rFonts w:ascii="GHEA Grapalat" w:hAnsi="GHEA Grapalat"/>
          <w:b w:val="0"/>
        </w:rPr>
        <w:t xml:space="preserve"> 2019 </w:t>
      </w:r>
      <w:proofErr w:type="spellStart"/>
      <w:r w:rsidRPr="00224FBC">
        <w:rPr>
          <w:rFonts w:ascii="GHEA Grapalat" w:hAnsi="GHEA Grapalat"/>
          <w:b w:val="0"/>
        </w:rPr>
        <w:t>թվականի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փետրվարի</w:t>
      </w:r>
      <w:proofErr w:type="spellEnd"/>
      <w:r w:rsidRPr="00224FBC">
        <w:rPr>
          <w:rFonts w:ascii="GHEA Grapalat" w:hAnsi="GHEA Grapalat"/>
          <w:b w:val="0"/>
        </w:rPr>
        <w:t xml:space="preserve"> 15-ի </w:t>
      </w:r>
      <w:proofErr w:type="spellStart"/>
      <w:r w:rsidRPr="00224FBC">
        <w:rPr>
          <w:rFonts w:ascii="GHEA Grapalat" w:hAnsi="GHEA Grapalat"/>
          <w:b w:val="0"/>
        </w:rPr>
        <w:t>թիվ</w:t>
      </w:r>
      <w:proofErr w:type="spellEnd"/>
      <w:r w:rsidRPr="00224FBC">
        <w:rPr>
          <w:rFonts w:ascii="GHEA Grapalat" w:hAnsi="GHEA Grapalat"/>
          <w:b w:val="0"/>
        </w:rPr>
        <w:t xml:space="preserve"> 98-Ն </w:t>
      </w:r>
      <w:proofErr w:type="spellStart"/>
      <w:r w:rsidRPr="00224FBC">
        <w:rPr>
          <w:rFonts w:ascii="GHEA Grapalat" w:hAnsi="GHEA Grapalat"/>
          <w:b w:val="0"/>
        </w:rPr>
        <w:t>որոշմամբ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հաստատված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ցանկում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ընդգրկված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հիվանդություններից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որևէ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մեկով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հայտարարություն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այն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մասին</w:t>
      </w:r>
      <w:proofErr w:type="spell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որ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ինքը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դատական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կարգով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չի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ճանաչվել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անգործունակ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սահմանափակ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գործունակ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հայտարարություն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համայնքային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ծառայության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պաշտոնի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անձնագրով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պահանջվող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օտար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լեզուներին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տիրապետելու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մասին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արական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սեռի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անձինք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ներկայացնում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են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նաև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զինգրքույկի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դրան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փոխարինող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ժամանակավոր</w:t>
      </w:r>
      <w:proofErr w:type="spellEnd"/>
      <w:r w:rsidRPr="00224FBC">
        <w:rPr>
          <w:rFonts w:ascii="GHEA Grapalat" w:hAnsi="GHEA Grapalat"/>
          <w:b w:val="0"/>
        </w:rPr>
        <w:t xml:space="preserve"> և </w:t>
      </w:r>
      <w:proofErr w:type="spellStart"/>
      <w:r w:rsidRPr="00224FBC">
        <w:rPr>
          <w:rFonts w:ascii="GHEA Grapalat" w:hAnsi="GHEA Grapalat"/>
          <w:b w:val="0"/>
        </w:rPr>
        <w:t>զորակոչային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տեղամասին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կցագրման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վկայականի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պատճենը</w:t>
      </w:r>
      <w:proofErr w:type="spellEnd"/>
      <w:r w:rsidRPr="00224FBC">
        <w:rPr>
          <w:rFonts w:ascii="GHEA Grapalat" w:hAnsi="GHEA Grapalat"/>
          <w:b w:val="0"/>
        </w:rPr>
        <w:t xml:space="preserve">` </w:t>
      </w:r>
      <w:proofErr w:type="spellStart"/>
      <w:r w:rsidRPr="00224FBC">
        <w:rPr>
          <w:rFonts w:ascii="GHEA Grapalat" w:hAnsi="GHEA Grapalat"/>
          <w:b w:val="0"/>
        </w:rPr>
        <w:t>բնօրինակի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հետ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միասին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համապատասխան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տեղեկանք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մեկ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լուսանկար</w:t>
      </w:r>
      <w:proofErr w:type="spellEnd"/>
      <w:r w:rsidRPr="00224FBC">
        <w:rPr>
          <w:rFonts w:ascii="GHEA Grapalat" w:hAnsi="GHEA Grapalat"/>
          <w:b w:val="0"/>
        </w:rPr>
        <w:t xml:space="preserve"> 3x4 </w:t>
      </w:r>
      <w:proofErr w:type="spellStart"/>
      <w:r w:rsidRPr="00224FBC">
        <w:rPr>
          <w:rFonts w:ascii="GHEA Grapalat" w:hAnsi="GHEA Grapalat"/>
          <w:b w:val="0"/>
        </w:rPr>
        <w:t>սմ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չափսի</w:t>
      </w:r>
      <w:proofErr w:type="spellEnd"/>
      <w:r w:rsidRPr="00224FBC">
        <w:rPr>
          <w:rFonts w:ascii="GHEA Grapalat" w:hAnsi="GHEA Grapalat"/>
          <w:b w:val="0"/>
        </w:rPr>
        <w:t>.</w:t>
      </w:r>
    </w:p>
    <w:p w:rsidR="00FE5C63" w:rsidRPr="00224FBC" w:rsidRDefault="00FE5C63" w:rsidP="00FE5C63">
      <w:pPr>
        <w:numPr>
          <w:ilvl w:val="0"/>
          <w:numId w:val="1"/>
        </w:numPr>
        <w:jc w:val="both"/>
        <w:rPr>
          <w:rFonts w:ascii="GHEA Grapalat" w:hAnsi="GHEA Grapalat"/>
          <w:b w:val="0"/>
        </w:rPr>
      </w:pPr>
      <w:proofErr w:type="spellStart"/>
      <w:r w:rsidRPr="00224FBC">
        <w:rPr>
          <w:rFonts w:ascii="GHEA Grapalat" w:hAnsi="GHEA Grapalat"/>
          <w:b w:val="0"/>
        </w:rPr>
        <w:t>անձնագրի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պատճենը</w:t>
      </w:r>
      <w:proofErr w:type="spellEnd"/>
      <w:r w:rsidRPr="00224FBC">
        <w:rPr>
          <w:rFonts w:ascii="GHEA Grapalat" w:hAnsi="GHEA Grapalat"/>
          <w:b w:val="0"/>
        </w:rPr>
        <w:t xml:space="preserve">` </w:t>
      </w:r>
      <w:proofErr w:type="spellStart"/>
      <w:r w:rsidRPr="00224FBC">
        <w:rPr>
          <w:rFonts w:ascii="GHEA Grapalat" w:hAnsi="GHEA Grapalat"/>
          <w:b w:val="0"/>
        </w:rPr>
        <w:t>բնօրինակի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հետ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միասին</w:t>
      </w:r>
      <w:proofErr w:type="spellEnd"/>
      <w:r w:rsidRPr="00224FBC">
        <w:rPr>
          <w:rFonts w:ascii="GHEA Grapalat" w:hAnsi="GHEA Grapalat"/>
          <w:b w:val="0"/>
        </w:rPr>
        <w:t>: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  <w:r w:rsidRPr="00224FBC">
        <w:rPr>
          <w:rFonts w:ascii="GHEA Grapalat" w:hAnsi="GHEA Grapalat"/>
          <w:b w:val="0"/>
          <w:i/>
        </w:rPr>
        <w:t xml:space="preserve">    </w:t>
      </w:r>
      <w:proofErr w:type="spellStart"/>
      <w:r w:rsidRPr="00224FBC">
        <w:rPr>
          <w:rFonts w:ascii="GHEA Grapalat" w:hAnsi="GHEA Grapalat"/>
          <w:b w:val="0"/>
          <w:i/>
        </w:rPr>
        <w:t>Մրցույթը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տեղի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կունենա</w:t>
      </w:r>
      <w:proofErr w:type="spellEnd"/>
      <w:r w:rsidRPr="00224FBC">
        <w:rPr>
          <w:rFonts w:ascii="GHEA Grapalat" w:hAnsi="GHEA Grapalat"/>
          <w:b w:val="0"/>
          <w:i/>
        </w:rPr>
        <w:t xml:space="preserve"> 2022 </w:t>
      </w:r>
      <w:proofErr w:type="spellStart"/>
      <w:r w:rsidRPr="00224FBC">
        <w:rPr>
          <w:rFonts w:ascii="GHEA Grapalat" w:hAnsi="GHEA Grapalat"/>
          <w:b w:val="0"/>
          <w:i/>
        </w:rPr>
        <w:t>թվականի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հուլիսի</w:t>
      </w:r>
      <w:proofErr w:type="spellEnd"/>
      <w:r w:rsidRPr="00224FBC">
        <w:rPr>
          <w:rFonts w:ascii="GHEA Grapalat" w:hAnsi="GHEA Grapalat"/>
          <w:b w:val="0"/>
          <w:i/>
        </w:rPr>
        <w:t xml:space="preserve"> 26-ին, </w:t>
      </w:r>
      <w:proofErr w:type="spellStart"/>
      <w:r w:rsidRPr="00224FBC">
        <w:rPr>
          <w:rFonts w:ascii="GHEA Grapalat" w:hAnsi="GHEA Grapalat"/>
          <w:b w:val="0"/>
          <w:i/>
        </w:rPr>
        <w:t>ժամը</w:t>
      </w:r>
      <w:proofErr w:type="spellEnd"/>
      <w:r w:rsidRPr="00224FBC">
        <w:rPr>
          <w:rFonts w:ascii="GHEA Grapalat" w:hAnsi="GHEA Grapalat"/>
          <w:b w:val="0"/>
          <w:i/>
        </w:rPr>
        <w:t xml:space="preserve"> 11:00-ին, </w:t>
      </w:r>
      <w:proofErr w:type="spellStart"/>
      <w:r w:rsidRPr="00224FBC">
        <w:rPr>
          <w:rFonts w:ascii="GHEA Grapalat" w:hAnsi="GHEA Grapalat"/>
          <w:b w:val="0"/>
          <w:i/>
        </w:rPr>
        <w:t>Արտաշատի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համայնքապետարանում</w:t>
      </w:r>
      <w:proofErr w:type="spellEnd"/>
      <w:r w:rsidRPr="00224FBC">
        <w:rPr>
          <w:rFonts w:ascii="GHEA Grapalat" w:hAnsi="GHEA Grapalat"/>
          <w:b w:val="0"/>
          <w:i/>
        </w:rPr>
        <w:t>: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</w:t>
      </w:r>
      <w:proofErr w:type="spellStart"/>
      <w:r w:rsidRPr="00224FBC">
        <w:rPr>
          <w:rFonts w:ascii="GHEA Grapalat" w:hAnsi="GHEA Grapalat"/>
          <w:b w:val="0"/>
        </w:rPr>
        <w:t>Դիմողները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մրցույթին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մասնակցելու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համար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փաստաթղթերը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հանձնում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են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անձամբ</w:t>
      </w:r>
      <w:proofErr w:type="spellEnd"/>
      <w:r w:rsidRPr="00224FBC">
        <w:rPr>
          <w:rFonts w:ascii="GHEA Grapalat" w:hAnsi="GHEA Grapalat"/>
          <w:b w:val="0"/>
        </w:rPr>
        <w:t xml:space="preserve">` </w:t>
      </w:r>
      <w:proofErr w:type="spellStart"/>
      <w:r w:rsidRPr="00224FBC">
        <w:rPr>
          <w:rFonts w:ascii="GHEA Grapalat" w:hAnsi="GHEA Grapalat"/>
          <w:b w:val="0"/>
        </w:rPr>
        <w:t>ներկայացնելով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անձը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հաստատող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փաստաթուղթ</w:t>
      </w:r>
      <w:proofErr w:type="spellEnd"/>
      <w:r w:rsidRPr="00224FBC">
        <w:rPr>
          <w:rFonts w:ascii="GHEA Grapalat" w:hAnsi="GHEA Grapalat"/>
          <w:b w:val="0"/>
        </w:rPr>
        <w:t>: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</w:t>
      </w:r>
      <w:proofErr w:type="spellStart"/>
      <w:r w:rsidRPr="00224FBC">
        <w:rPr>
          <w:rFonts w:ascii="GHEA Grapalat" w:hAnsi="GHEA Grapalat"/>
          <w:b w:val="0"/>
        </w:rPr>
        <w:t>Դիմողները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փաստաթղթերը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կարող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են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ներկայացնել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աշխատանքային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օրվա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ընթացքում</w:t>
      </w:r>
      <w:proofErr w:type="spell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ժամը</w:t>
      </w:r>
      <w:proofErr w:type="spellEnd"/>
      <w:r w:rsidRPr="00224FBC">
        <w:rPr>
          <w:rFonts w:ascii="GHEA Grapalat" w:hAnsi="GHEA Grapalat"/>
          <w:b w:val="0"/>
        </w:rPr>
        <w:t xml:space="preserve"> 09:00-ից </w:t>
      </w:r>
      <w:proofErr w:type="spellStart"/>
      <w:r w:rsidRPr="00224FBC">
        <w:rPr>
          <w:rFonts w:ascii="GHEA Grapalat" w:hAnsi="GHEA Grapalat"/>
          <w:b w:val="0"/>
        </w:rPr>
        <w:t>մինչև</w:t>
      </w:r>
      <w:proofErr w:type="spellEnd"/>
      <w:r w:rsidRPr="00224FBC">
        <w:rPr>
          <w:rFonts w:ascii="GHEA Grapalat" w:hAnsi="GHEA Grapalat"/>
          <w:b w:val="0"/>
        </w:rPr>
        <w:t xml:space="preserve"> 18:00-ն, </w:t>
      </w:r>
      <w:proofErr w:type="spellStart"/>
      <w:r w:rsidRPr="00224FBC">
        <w:rPr>
          <w:rFonts w:ascii="GHEA Grapalat" w:hAnsi="GHEA Grapalat"/>
          <w:b w:val="0"/>
        </w:rPr>
        <w:t>նշված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հասցեներից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որևիցե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մեկով</w:t>
      </w:r>
      <w:proofErr w:type="spellEnd"/>
      <w:r w:rsidRPr="00224FBC">
        <w:rPr>
          <w:rFonts w:ascii="GHEA Grapalat" w:hAnsi="GHEA Grapalat"/>
          <w:b w:val="0"/>
        </w:rPr>
        <w:t>`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ind w:left="360"/>
        <w:jc w:val="both"/>
        <w:rPr>
          <w:rFonts w:ascii="GHEA Grapalat" w:hAnsi="GHEA Grapalat"/>
          <w:b w:val="0"/>
          <w:i/>
        </w:rPr>
      </w:pPr>
      <w:r w:rsidRPr="00224FBC">
        <w:rPr>
          <w:rFonts w:ascii="GHEA Grapalat" w:hAnsi="GHEA Grapalat"/>
          <w:b w:val="0"/>
          <w:i/>
        </w:rPr>
        <w:t>1</w:t>
      </w:r>
      <w:r w:rsidRPr="00224FBC">
        <w:rPr>
          <w:rFonts w:ascii="GHEA Grapalat" w:hAnsi="GHEA Grapalat"/>
          <w:b w:val="0"/>
          <w:i/>
          <w:u w:val="single"/>
        </w:rPr>
        <w:t xml:space="preserve">.Արտաշատի </w:t>
      </w:r>
      <w:proofErr w:type="spellStart"/>
      <w:r w:rsidRPr="00224FBC">
        <w:rPr>
          <w:rFonts w:ascii="GHEA Grapalat" w:hAnsi="GHEA Grapalat"/>
          <w:b w:val="0"/>
          <w:i/>
          <w:u w:val="single"/>
        </w:rPr>
        <w:t>համայքնապետարան</w:t>
      </w:r>
      <w:proofErr w:type="spellEnd"/>
      <w:r w:rsidRPr="00224FBC">
        <w:rPr>
          <w:rFonts w:ascii="GHEA Grapalat" w:hAnsi="GHEA Grapalat"/>
          <w:b w:val="0"/>
          <w:i/>
        </w:rPr>
        <w:t>`</w:t>
      </w:r>
    </w:p>
    <w:p w:rsidR="00FE5C63" w:rsidRPr="00224FBC" w:rsidRDefault="00FE5C63" w:rsidP="00FE5C63">
      <w:pPr>
        <w:ind w:left="720"/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ք.Արտաշատ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Օգոստոսի</w:t>
      </w:r>
      <w:proofErr w:type="spellEnd"/>
      <w:r w:rsidRPr="00224FBC">
        <w:rPr>
          <w:rFonts w:ascii="GHEA Grapalat" w:hAnsi="GHEA Grapalat"/>
          <w:b w:val="0"/>
        </w:rPr>
        <w:t xml:space="preserve"> 23-ի </w:t>
      </w:r>
      <w:proofErr w:type="spellStart"/>
      <w:r w:rsidRPr="00224FBC">
        <w:rPr>
          <w:rFonts w:ascii="GHEA Grapalat" w:hAnsi="GHEA Grapalat"/>
          <w:b w:val="0"/>
        </w:rPr>
        <w:t>փողոց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թիվ</w:t>
      </w:r>
      <w:proofErr w:type="spellEnd"/>
      <w:r w:rsidRPr="00224FBC">
        <w:rPr>
          <w:rFonts w:ascii="GHEA Grapalat" w:hAnsi="GHEA Grapalat"/>
          <w:b w:val="0"/>
        </w:rPr>
        <w:t xml:space="preserve"> 62</w:t>
      </w:r>
    </w:p>
    <w:p w:rsidR="00FE5C63" w:rsidRPr="00224FBC" w:rsidRDefault="00FE5C63" w:rsidP="00FE5C63">
      <w:pPr>
        <w:ind w:left="720"/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4-րդ </w:t>
      </w:r>
      <w:proofErr w:type="spellStart"/>
      <w:r w:rsidRPr="00224FBC">
        <w:rPr>
          <w:rFonts w:ascii="GHEA Grapalat" w:hAnsi="GHEA Grapalat"/>
          <w:b w:val="0"/>
        </w:rPr>
        <w:t>հարկ</w:t>
      </w:r>
      <w:proofErr w:type="spell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քարտուղարության</w:t>
      </w:r>
      <w:proofErr w:type="spell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անձնակազմի</w:t>
      </w:r>
      <w:proofErr w:type="spellEnd"/>
    </w:p>
    <w:p w:rsidR="00FE5C63" w:rsidRPr="00224FBC" w:rsidRDefault="00FE5C63" w:rsidP="00FE5C63">
      <w:pPr>
        <w:ind w:left="720"/>
        <w:jc w:val="both"/>
        <w:rPr>
          <w:rFonts w:ascii="GHEA Grapalat" w:hAnsi="GHEA Grapalat"/>
          <w:b w:val="0"/>
        </w:rPr>
      </w:pPr>
      <w:proofErr w:type="spellStart"/>
      <w:r w:rsidRPr="00224FBC">
        <w:rPr>
          <w:rFonts w:ascii="GHEA Grapalat" w:hAnsi="GHEA Grapalat"/>
          <w:b w:val="0"/>
        </w:rPr>
        <w:t>Կառավարման</w:t>
      </w:r>
      <w:proofErr w:type="spellEnd"/>
      <w:r w:rsidRPr="00224FBC">
        <w:rPr>
          <w:rFonts w:ascii="GHEA Grapalat" w:hAnsi="GHEA Grapalat"/>
          <w:b w:val="0"/>
        </w:rPr>
        <w:t xml:space="preserve"> և </w:t>
      </w:r>
      <w:proofErr w:type="spellStart"/>
      <w:r w:rsidRPr="00224FBC">
        <w:rPr>
          <w:rFonts w:ascii="GHEA Grapalat" w:hAnsi="GHEA Grapalat"/>
          <w:b w:val="0"/>
        </w:rPr>
        <w:t>տեղեկատվական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տեխնոլոգիաների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</w:p>
    <w:p w:rsidR="00FE5C63" w:rsidRPr="00224FBC" w:rsidRDefault="00FE5C63" w:rsidP="00FE5C63">
      <w:pPr>
        <w:ind w:left="720"/>
        <w:jc w:val="both"/>
        <w:rPr>
          <w:rFonts w:ascii="GHEA Grapalat" w:hAnsi="GHEA Grapalat"/>
          <w:b w:val="0"/>
        </w:rPr>
      </w:pPr>
      <w:proofErr w:type="spellStart"/>
      <w:proofErr w:type="gramStart"/>
      <w:r w:rsidRPr="00224FBC">
        <w:rPr>
          <w:rFonts w:ascii="GHEA Grapalat" w:hAnsi="GHEA Grapalat"/>
          <w:b w:val="0"/>
        </w:rPr>
        <w:t>բաժին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, </w:t>
      </w:r>
      <w:proofErr w:type="spellStart"/>
      <w:r w:rsidRPr="00224FBC">
        <w:rPr>
          <w:rFonts w:ascii="GHEA Grapalat" w:hAnsi="GHEA Grapalat"/>
          <w:b w:val="0"/>
        </w:rPr>
        <w:t>հեռախոս</w:t>
      </w:r>
      <w:proofErr w:type="spellEnd"/>
      <w:r w:rsidRPr="00224FBC">
        <w:rPr>
          <w:rFonts w:ascii="GHEA Grapalat" w:hAnsi="GHEA Grapalat"/>
          <w:b w:val="0"/>
        </w:rPr>
        <w:t xml:space="preserve">  /0235/ 2-36-39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  <w:r w:rsidRPr="00224FBC">
        <w:rPr>
          <w:rFonts w:ascii="GHEA Grapalat" w:hAnsi="GHEA Grapalat"/>
          <w:b w:val="0"/>
          <w:i/>
        </w:rPr>
        <w:t xml:space="preserve">    2.</w:t>
      </w:r>
      <w:r w:rsidRPr="00224FBC">
        <w:rPr>
          <w:rFonts w:ascii="GHEA Grapalat" w:hAnsi="GHEA Grapalat"/>
          <w:b w:val="0"/>
          <w:i/>
          <w:u w:val="single"/>
        </w:rPr>
        <w:t xml:space="preserve">Արարատի </w:t>
      </w:r>
      <w:proofErr w:type="spellStart"/>
      <w:r w:rsidRPr="00224FBC">
        <w:rPr>
          <w:rFonts w:ascii="GHEA Grapalat" w:hAnsi="GHEA Grapalat"/>
          <w:b w:val="0"/>
          <w:i/>
          <w:u w:val="single"/>
        </w:rPr>
        <w:t>մարզպետարան</w:t>
      </w:r>
      <w:proofErr w:type="spellEnd"/>
      <w:r w:rsidRPr="00224FBC">
        <w:rPr>
          <w:rFonts w:ascii="GHEA Grapalat" w:hAnsi="GHEA Grapalat"/>
          <w:b w:val="0"/>
          <w:i/>
          <w:u w:val="single"/>
        </w:rPr>
        <w:t>`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  <w:i/>
        </w:rPr>
        <w:t xml:space="preserve">      </w:t>
      </w:r>
      <w:proofErr w:type="spellStart"/>
      <w:proofErr w:type="gramStart"/>
      <w:r w:rsidRPr="00224FBC">
        <w:rPr>
          <w:rFonts w:ascii="GHEA Grapalat" w:hAnsi="GHEA Grapalat"/>
          <w:b w:val="0"/>
        </w:rPr>
        <w:t>ք.Արտաշատ</w:t>
      </w:r>
      <w:proofErr w:type="spellEnd"/>
      <w:proofErr w:type="gram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Օգոստոսի</w:t>
      </w:r>
      <w:proofErr w:type="spellEnd"/>
      <w:r w:rsidRPr="00224FBC">
        <w:rPr>
          <w:rFonts w:ascii="GHEA Grapalat" w:hAnsi="GHEA Grapalat"/>
          <w:b w:val="0"/>
        </w:rPr>
        <w:t xml:space="preserve"> 23-ի </w:t>
      </w:r>
      <w:proofErr w:type="spellStart"/>
      <w:r w:rsidRPr="00224FBC">
        <w:rPr>
          <w:rFonts w:ascii="GHEA Grapalat" w:hAnsi="GHEA Grapalat"/>
          <w:b w:val="0"/>
        </w:rPr>
        <w:t>փողոց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թիվ</w:t>
      </w:r>
      <w:proofErr w:type="spellEnd"/>
      <w:r w:rsidRPr="00224FBC">
        <w:rPr>
          <w:rFonts w:ascii="GHEA Grapalat" w:hAnsi="GHEA Grapalat"/>
          <w:b w:val="0"/>
        </w:rPr>
        <w:t xml:space="preserve"> 60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 5-րդ </w:t>
      </w:r>
      <w:proofErr w:type="spellStart"/>
      <w:r w:rsidRPr="00224FBC">
        <w:rPr>
          <w:rFonts w:ascii="GHEA Grapalat" w:hAnsi="GHEA Grapalat"/>
          <w:b w:val="0"/>
        </w:rPr>
        <w:t>հարկ</w:t>
      </w:r>
      <w:proofErr w:type="spellEnd"/>
      <w:r w:rsidRPr="00224FBC">
        <w:rPr>
          <w:rFonts w:ascii="GHEA Grapalat" w:hAnsi="GHEA Grapalat"/>
          <w:b w:val="0"/>
        </w:rPr>
        <w:t xml:space="preserve">, ՏԻ և ՀԳՄ </w:t>
      </w:r>
      <w:proofErr w:type="spellStart"/>
      <w:r w:rsidRPr="00224FBC">
        <w:rPr>
          <w:rFonts w:ascii="GHEA Grapalat" w:hAnsi="GHEA Grapalat"/>
          <w:b w:val="0"/>
        </w:rPr>
        <w:t>հարցերով</w:t>
      </w:r>
      <w:proofErr w:type="spellEnd"/>
      <w:r w:rsidRPr="00224FBC">
        <w:rPr>
          <w:rFonts w:ascii="GHEA Grapalat" w:hAnsi="GHEA Grapalat"/>
          <w:b w:val="0"/>
        </w:rPr>
        <w:t xml:space="preserve"> </w:t>
      </w:r>
      <w:proofErr w:type="spellStart"/>
      <w:r w:rsidRPr="00224FBC">
        <w:rPr>
          <w:rFonts w:ascii="GHEA Grapalat" w:hAnsi="GHEA Grapalat"/>
          <w:b w:val="0"/>
        </w:rPr>
        <w:t>վարչություն</w:t>
      </w:r>
      <w:proofErr w:type="spellEnd"/>
      <w:r w:rsidRPr="00224FBC">
        <w:rPr>
          <w:rFonts w:ascii="GHEA Grapalat" w:hAnsi="GHEA Grapalat"/>
          <w:b w:val="0"/>
        </w:rPr>
        <w:t>,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</w:t>
      </w:r>
      <w:proofErr w:type="spellStart"/>
      <w:proofErr w:type="gramStart"/>
      <w:r w:rsidRPr="00224FBC">
        <w:rPr>
          <w:rFonts w:ascii="GHEA Grapalat" w:hAnsi="GHEA Grapalat"/>
          <w:b w:val="0"/>
        </w:rPr>
        <w:t>հեռախոս</w:t>
      </w:r>
      <w:proofErr w:type="spellEnd"/>
      <w:r w:rsidRPr="00224FBC">
        <w:rPr>
          <w:rFonts w:ascii="GHEA Grapalat" w:hAnsi="GHEA Grapalat"/>
          <w:b w:val="0"/>
        </w:rPr>
        <w:t xml:space="preserve">  /</w:t>
      </w:r>
      <w:proofErr w:type="gramEnd"/>
      <w:r w:rsidRPr="00224FBC">
        <w:rPr>
          <w:rFonts w:ascii="GHEA Grapalat" w:hAnsi="GHEA Grapalat"/>
          <w:b w:val="0"/>
        </w:rPr>
        <w:t>0235/ 2-34-65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  <w:i/>
        </w:rPr>
      </w:pPr>
      <w:r w:rsidRPr="00224FBC">
        <w:rPr>
          <w:rFonts w:ascii="GHEA Grapalat" w:hAnsi="GHEA Grapalat"/>
          <w:b w:val="0"/>
          <w:i/>
        </w:rPr>
        <w:t xml:space="preserve">     </w:t>
      </w:r>
      <w:proofErr w:type="spellStart"/>
      <w:r w:rsidRPr="00224FBC">
        <w:rPr>
          <w:rFonts w:ascii="GHEA Grapalat" w:hAnsi="GHEA Grapalat"/>
          <w:b w:val="0"/>
          <w:i/>
        </w:rPr>
        <w:t>Փաստաթղթերի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ընդունման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վերջին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ժամկետն</w:t>
      </w:r>
      <w:proofErr w:type="spellEnd"/>
      <w:r w:rsidRPr="00224FBC">
        <w:rPr>
          <w:rFonts w:ascii="GHEA Grapalat" w:hAnsi="GHEA Grapalat"/>
          <w:b w:val="0"/>
          <w:i/>
        </w:rPr>
        <w:t xml:space="preserve"> է 2022 </w:t>
      </w:r>
      <w:proofErr w:type="spellStart"/>
      <w:r w:rsidRPr="00224FBC">
        <w:rPr>
          <w:rFonts w:ascii="GHEA Grapalat" w:hAnsi="GHEA Grapalat"/>
          <w:b w:val="0"/>
          <w:i/>
        </w:rPr>
        <w:t>թվականի</w:t>
      </w:r>
      <w:proofErr w:type="spellEnd"/>
      <w:r w:rsidRPr="00224FBC">
        <w:rPr>
          <w:rFonts w:ascii="GHEA Grapalat" w:hAnsi="GHEA Grapalat"/>
          <w:b w:val="0"/>
          <w:i/>
        </w:rPr>
        <w:t xml:space="preserve"> </w:t>
      </w:r>
      <w:proofErr w:type="spellStart"/>
      <w:r w:rsidRPr="00224FBC">
        <w:rPr>
          <w:rFonts w:ascii="GHEA Grapalat" w:hAnsi="GHEA Grapalat"/>
          <w:b w:val="0"/>
          <w:i/>
        </w:rPr>
        <w:t>հուլիսի</w:t>
      </w:r>
      <w:proofErr w:type="spellEnd"/>
      <w:r w:rsidRPr="00224FBC">
        <w:rPr>
          <w:rFonts w:ascii="GHEA Grapalat" w:hAnsi="GHEA Grapalat"/>
          <w:b w:val="0"/>
          <w:i/>
        </w:rPr>
        <w:t xml:space="preserve"> 11-ը: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  <w:r w:rsidRPr="00224FBC">
        <w:rPr>
          <w:rFonts w:ascii="GHEA Grapalat" w:hAnsi="GHEA Grapalat"/>
          <w:b w:val="0"/>
        </w:rPr>
        <w:t xml:space="preserve">         </w:t>
      </w:r>
      <w:r w:rsidRPr="00224FBC">
        <w:rPr>
          <w:rFonts w:ascii="GHEA Grapalat" w:hAnsi="GHEA Grapalat"/>
          <w:b w:val="0"/>
        </w:rPr>
        <w:br/>
        <w:t xml:space="preserve">            </w:t>
      </w:r>
      <w:r w:rsidRPr="00224FBC">
        <w:rPr>
          <w:rFonts w:ascii="GHEA Grapalat" w:hAnsi="GHEA Grapalat"/>
          <w:b w:val="0"/>
        </w:rPr>
        <w:br/>
        <w:t xml:space="preserve">            ԱՐՏԱՇԱՏ ՀԱՄԱՅՆՔԻ ՂԵԿԱՎԱՐ`                                /Կ.ՄԿՐՏՉՅԱՆ/</w:t>
      </w: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FE5C63" w:rsidRPr="00224FBC" w:rsidRDefault="00FE5C63" w:rsidP="00FE5C63">
      <w:pPr>
        <w:jc w:val="both"/>
        <w:rPr>
          <w:rFonts w:ascii="GHEA Grapalat" w:hAnsi="GHEA Grapalat"/>
          <w:b w:val="0"/>
        </w:rPr>
      </w:pPr>
    </w:p>
    <w:p w:rsidR="00813A08" w:rsidRDefault="00813A08"/>
    <w:sectPr w:rsidR="0081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E04C4"/>
    <w:multiLevelType w:val="hybridMultilevel"/>
    <w:tmpl w:val="26222F62"/>
    <w:lvl w:ilvl="0" w:tplc="B54CA15E">
      <w:start w:val="2"/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Sylfaen" w:eastAsia="Times New Roman" w:hAnsi="Sylfaen" w:cs="Sylfae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63"/>
    <w:rsid w:val="00813A08"/>
    <w:rsid w:val="00EB6B01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3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63"/>
    <w:pPr>
      <w:spacing w:after="0" w:line="240" w:lineRule="auto"/>
    </w:pPr>
    <w:rPr>
      <w:rFonts w:ascii="Times Armenian" w:eastAsia="Times New Roman" w:hAnsi="Times Armenian" w:cs="Sylfae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2022-06-23T14:53:00Z</dcterms:created>
  <dcterms:modified xsi:type="dcterms:W3CDTF">2022-06-23T15:13:00Z</dcterms:modified>
</cp:coreProperties>
</file>