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F3" w:rsidRDefault="00A95DB5" w:rsidP="00D85EF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 w:rsidRPr="003A6E27"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="00D85EF3">
        <w:rPr>
          <w:rFonts w:ascii="GHEA Grapalat" w:hAnsi="GHEA Grapalat"/>
          <w:sz w:val="18"/>
          <w:szCs w:val="18"/>
        </w:rPr>
        <w:t>Հավելված</w:t>
      </w:r>
      <w:proofErr w:type="spellEnd"/>
      <w:r w:rsidR="00D85EF3">
        <w:rPr>
          <w:rFonts w:ascii="GHEA Grapalat" w:hAnsi="GHEA Grapalat"/>
          <w:sz w:val="18"/>
          <w:szCs w:val="18"/>
        </w:rPr>
        <w:t xml:space="preserve"> N 21</w:t>
      </w:r>
    </w:p>
    <w:p w:rsidR="00D85EF3" w:rsidRDefault="00D85EF3" w:rsidP="00D85EF3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Հայաստանի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Հանրապետության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արդարադատության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</w:p>
    <w:p w:rsidR="00D85EF3" w:rsidRDefault="00D85EF3" w:rsidP="00D85EF3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նախարարության</w:t>
      </w:r>
      <w:proofErr w:type="spellEnd"/>
      <w:r>
        <w:rPr>
          <w:rFonts w:ascii="GHEA Grapalat" w:hAnsi="GHEA Grapalat"/>
          <w:sz w:val="18"/>
          <w:szCs w:val="18"/>
        </w:rPr>
        <w:t xml:space="preserve">  </w:t>
      </w:r>
      <w:proofErr w:type="spellStart"/>
      <w:r>
        <w:rPr>
          <w:rFonts w:ascii="GHEA Grapalat" w:hAnsi="GHEA Grapalat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քարտուղարի</w:t>
      </w:r>
      <w:proofErr w:type="spellEnd"/>
    </w:p>
    <w:p w:rsidR="00D85EF3" w:rsidRDefault="00D85EF3" w:rsidP="00D85EF3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2019 </w:t>
      </w:r>
      <w:proofErr w:type="spellStart"/>
      <w:r>
        <w:rPr>
          <w:rFonts w:ascii="GHEA Grapalat" w:hAnsi="GHEA Grapalat"/>
          <w:sz w:val="18"/>
          <w:szCs w:val="18"/>
        </w:rPr>
        <w:t>թվականի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սեպտեմբերի</w:t>
      </w:r>
      <w:proofErr w:type="spellEnd"/>
      <w:r>
        <w:rPr>
          <w:rFonts w:ascii="GHEA Grapalat" w:hAnsi="GHEA Grapalat"/>
          <w:sz w:val="18"/>
          <w:szCs w:val="18"/>
        </w:rPr>
        <w:t xml:space="preserve"> 12-ի N 766-Ա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D85EF3">
      <w:pPr>
        <w:tabs>
          <w:tab w:val="left" w:pos="567"/>
          <w:tab w:val="left" w:pos="709"/>
          <w:tab w:val="left" w:pos="851"/>
        </w:tabs>
        <w:spacing w:after="0"/>
        <w:ind w:firstLine="426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082D3D">
      <w:pPr>
        <w:tabs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082D3D">
      <w:pPr>
        <w:tabs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082D3D">
      <w:pPr>
        <w:tabs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A31A57">
        <w:rPr>
          <w:rFonts w:ascii="GHEA Grapalat" w:hAnsi="GHEA Grapalat"/>
          <w:b/>
          <w:sz w:val="24"/>
          <w:szCs w:val="24"/>
        </w:rPr>
        <w:t xml:space="preserve">ԻՐԱՎԱԿԱՆ ԱԿՏԵՐԻ ՓՈՐՁԱՔՆՆՈՒԹՅԱՆ ԳՈՐԾԱԿԱԼՈՒԹՅԱՆ </w:t>
      </w:r>
      <w:r w:rsidR="00E87DDD">
        <w:rPr>
          <w:rFonts w:ascii="GHEA Grapalat" w:hAnsi="GHEA Grapalat"/>
          <w:b/>
          <w:sz w:val="24"/>
          <w:szCs w:val="24"/>
        </w:rPr>
        <w:t>ԴԱՏԱԻՐԱՎԱԿԱՆ ՕՐԵՆՍԴՐՈՒԹՅԱՆ ՓՈՐՁԱՔՆՆՈՒԹՅԱՆ</w:t>
      </w:r>
      <w:r w:rsidR="00A31A57">
        <w:rPr>
          <w:rFonts w:ascii="GHEA Grapalat" w:hAnsi="GHEA Grapalat"/>
          <w:b/>
          <w:sz w:val="24"/>
          <w:szCs w:val="24"/>
        </w:rPr>
        <w:t xml:space="preserve"> </w:t>
      </w:r>
      <w:r w:rsidR="006E746F">
        <w:rPr>
          <w:rFonts w:ascii="GHEA Grapalat" w:hAnsi="GHEA Grapalat"/>
          <w:b/>
          <w:sz w:val="24"/>
          <w:szCs w:val="24"/>
        </w:rPr>
        <w:t xml:space="preserve">ԲԱԺՆԻ </w:t>
      </w:r>
      <w:r w:rsidR="001A336C">
        <w:rPr>
          <w:rFonts w:ascii="GHEA Grapalat" w:hAnsi="GHEA Grapalat"/>
          <w:b/>
          <w:color w:val="000000" w:themeColor="text1"/>
          <w:sz w:val="24"/>
          <w:szCs w:val="24"/>
        </w:rPr>
        <w:t>ԳԼԽԱՎՈՐ</w:t>
      </w:r>
      <w:r w:rsidR="00F80408">
        <w:rPr>
          <w:rFonts w:ascii="GHEA Grapalat" w:hAnsi="GHEA Grapalat"/>
          <w:b/>
          <w:color w:val="000000" w:themeColor="text1"/>
          <w:sz w:val="24"/>
          <w:szCs w:val="24"/>
        </w:rPr>
        <w:t xml:space="preserve"> ԻՐԱՎԱԲԱՆ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3A6E27" w:rsidTr="00883147">
        <w:tc>
          <w:tcPr>
            <w:tcW w:w="9468" w:type="dxa"/>
          </w:tcPr>
          <w:p w:rsidR="00883147" w:rsidRPr="003A6E27" w:rsidRDefault="00A95DB5" w:rsidP="003D0228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883147">
        <w:tc>
          <w:tcPr>
            <w:tcW w:w="9468" w:type="dxa"/>
          </w:tcPr>
          <w:p w:rsidR="00A95DB5" w:rsidRPr="003A6E27" w:rsidRDefault="00A95DB5" w:rsidP="00082D3D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6058E2" w:rsidRDefault="006058E2" w:rsidP="00082D3D">
            <w:pPr>
              <w:tabs>
                <w:tab w:val="left" w:pos="851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D2540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D25406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D2540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D25406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D25406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31A5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իրավական</w:t>
            </w:r>
            <w:proofErr w:type="spellEnd"/>
            <w:r w:rsidR="00A31A5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1A5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A31A5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1A5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փորձաքննության</w:t>
            </w:r>
            <w:proofErr w:type="spellEnd"/>
            <w:r w:rsidR="00A31A5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31A5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A31A57" w:rsidRPr="00EC445D">
              <w:rPr>
                <w:rFonts w:ascii="Sylfaen" w:hAnsi="Sylfaen"/>
                <w:lang w:val="hy-AM"/>
              </w:rPr>
              <w:t xml:space="preserve"> </w:t>
            </w:r>
            <w:r w:rsidR="00A31A57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A31A5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A31A57" w:rsidRPr="006058E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E87DDD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դատաիրավական</w:t>
            </w:r>
            <w:proofErr w:type="spellEnd"/>
            <w:r w:rsidR="00E87DDD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7DDD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>օրենսդրության</w:t>
            </w:r>
            <w:proofErr w:type="spellEnd"/>
            <w:r w:rsidR="00E87DDD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7DDD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փորձաքննության</w:t>
            </w:r>
            <w:proofErr w:type="spellEnd"/>
            <w:r w:rsidR="00E87DDD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31A57" w:rsidRPr="006058E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բաժնի </w:t>
            </w:r>
            <w:r w:rsidR="001A336C" w:rsidRPr="006058E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Բաժին) գլխավոր </w:t>
            </w:r>
            <w:proofErr w:type="spellStart"/>
            <w:r w:rsidR="00F80408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F80408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1A336C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A336C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336C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1A336C" w:rsidRPr="006058E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6058E2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6058E2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6058E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A31A57" w:rsidRPr="006058E2">
              <w:rPr>
                <w:rFonts w:ascii="GHEA Grapalat" w:hAnsi="GHEA Grapalat"/>
                <w:sz w:val="24"/>
                <w:szCs w:val="24"/>
              </w:rPr>
              <w:t>12-34</w:t>
            </w:r>
            <w:r w:rsidR="00BF11E4" w:rsidRPr="006058E2">
              <w:rPr>
                <w:rFonts w:ascii="GHEA Grapalat" w:hAnsi="GHEA Grapalat"/>
                <w:sz w:val="24"/>
                <w:szCs w:val="24"/>
              </w:rPr>
              <w:t>.</w:t>
            </w:r>
            <w:r w:rsidR="00A31A57" w:rsidRPr="006058E2">
              <w:rPr>
                <w:rFonts w:ascii="GHEA Grapalat" w:hAnsi="GHEA Grapalat"/>
                <w:sz w:val="24"/>
                <w:szCs w:val="24"/>
              </w:rPr>
              <w:t>4</w:t>
            </w:r>
            <w:r w:rsidR="00BF11E4" w:rsidRPr="006058E2">
              <w:rPr>
                <w:rFonts w:ascii="GHEA Grapalat" w:hAnsi="GHEA Grapalat"/>
                <w:sz w:val="24"/>
                <w:szCs w:val="24"/>
              </w:rPr>
              <w:t>-Մ1-</w:t>
            </w:r>
            <w:r w:rsidR="00E87DDD" w:rsidRPr="006058E2">
              <w:rPr>
                <w:rFonts w:ascii="GHEA Grapalat" w:hAnsi="GHEA Grapalat"/>
                <w:sz w:val="24"/>
                <w:szCs w:val="24"/>
              </w:rPr>
              <w:t>7</w:t>
            </w:r>
            <w:r w:rsidR="00BF11E4" w:rsidRPr="006058E2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6058E2" w:rsidRDefault="00E42FBF" w:rsidP="00082D3D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058E2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6058E2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058E2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6058E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1A336C" w:rsidP="00082D3D">
            <w:pPr>
              <w:pStyle w:val="ListParagraph"/>
              <w:tabs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058E2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6058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058E2">
              <w:rPr>
                <w:rFonts w:ascii="GHEA Grapalat" w:hAnsi="GHEA Grapalat"/>
                <w:sz w:val="24"/>
                <w:szCs w:val="24"/>
              </w:rPr>
              <w:t>իրավաբանը</w:t>
            </w:r>
            <w:proofErr w:type="spellEnd"/>
            <w:r w:rsidR="0069591C" w:rsidRPr="006058E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6058E2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082D3D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A66928" w:rsidP="00082D3D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040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րավաբանի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279C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279C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2E5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722E5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79C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E87D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7DD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E87D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7DD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87D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7DD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իրավաբանը</w:t>
            </w:r>
            <w:proofErr w:type="spellEnd"/>
            <w:r w:rsidR="00E87DDD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082D3D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851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6058E2">
            <w:pPr>
              <w:tabs>
                <w:tab w:val="left" w:pos="225"/>
                <w:tab w:val="left" w:pos="510"/>
                <w:tab w:val="left" w:pos="567"/>
                <w:tab w:val="left" w:pos="851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6058E2" w:rsidTr="00883147">
        <w:tc>
          <w:tcPr>
            <w:tcW w:w="9468" w:type="dxa"/>
          </w:tcPr>
          <w:p w:rsidR="00E42FBF" w:rsidRPr="003A6E27" w:rsidRDefault="00E42FBF" w:rsidP="00082D3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082D3D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875C4C" w:rsidRDefault="00875C4C" w:rsidP="004621E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իրականացնում</w:t>
            </w:r>
            <w:proofErr w:type="spellEnd"/>
            <w:proofErr w:type="gramEnd"/>
            <w:r>
              <w:rPr>
                <w:rFonts w:ascii="GHEA Grapalat" w:hAnsi="GHEA Grapalat"/>
                <w:sz w:val="24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«Կառավարության կառուցվածքի և գործունեության» մասին օրենքով հաստատված հավելվածի 3-րդ կետով նախատեսված իրավական փորձաքննության ոլորտում /այսուհետ՝ Իրավական փորձաքննության ոլորտ/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նորմատիվ իրավական ակտերի նախագծերի` Սահմանադրությանը, օրենքներին և այլ իրավական ակտերին համապատասխանության վերաբերյալ պետական իրավական փորձաքննությ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պետական փորձագիտական եզրակացության տրամադր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աշխատանքները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875C4C" w:rsidRDefault="00875C4C" w:rsidP="004621E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նախագծերի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կարծիքի և առաջարկությունների ներկայացման աշխատանքները.</w:t>
            </w:r>
          </w:p>
          <w:p w:rsidR="00875C4C" w:rsidRDefault="00875C4C" w:rsidP="004621E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Սահմանադրական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դատարանի ներկայացրած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գրությունների կապակցությամբ Կառավարության դիրքորոշման վերաբերյալ առաջարկությունների տրամադրման աշխատանքները.</w:t>
            </w:r>
          </w:p>
          <w:p w:rsidR="00875C4C" w:rsidRDefault="00875C4C" w:rsidP="004621E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ակտերի՝ Սահմանադրությանը, օրենքներին և այլ իրավական ակտերին համապատասխանության վերաբերյալ պետական իրավական փորձաքննության և համապատասխան առաջարկություններ ներկայացնելու աշխատանքները.</w:t>
            </w:r>
          </w:p>
          <w:p w:rsidR="00875C4C" w:rsidRDefault="00875C4C" w:rsidP="004621E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նախագծերի` Սահմանադրությանը, օրենքներին և այլ իրավական ակտերին համապատասխանության վերաբերյալ պետական իրավական փորձաքննությունը.</w:t>
            </w:r>
          </w:p>
          <w:p w:rsidR="00875C4C" w:rsidRDefault="00875C4C" w:rsidP="004621E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իրականացնում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Տեղական ինքնակառավարման մարմինների ենթաօրենսդրական նորմատիվ իրավական ակտերի նախագծերի` Սահմանադրությանը, օրենքներին և այլ իրավական ակտերին համապատասխանության վերաբերյալ պետական իրավական փորձաքննությունը.</w:t>
            </w:r>
          </w:p>
          <w:p w:rsidR="00875C4C" w:rsidRDefault="00875C4C" w:rsidP="004621E4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851"/>
              </w:tabs>
              <w:spacing w:line="276" w:lineRule="auto"/>
              <w:ind w:left="0" w:right="14" w:firstLine="56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առավարության հանձնարարականների համաձայն իրավական բնույթի պարզաբանումների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կառավարման համակարգի մարմինների </w:t>
            </w:r>
            <w:r>
              <w:rPr>
                <w:rFonts w:ascii="GHEA Grapalat" w:hAnsi="GHEA Grapalat"/>
                <w:sz w:val="24"/>
                <w:lang w:val="hy-AM"/>
              </w:rPr>
              <w:t>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րությունների վերաբերյալ պարզաբանումների, իրավական դիրքորոշումների և առաջարկությունների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տրամադրման աշխատանքները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75C4C" w:rsidRDefault="00875C4C" w:rsidP="00875C4C">
            <w:pPr>
              <w:pStyle w:val="ListParagraph"/>
              <w:tabs>
                <w:tab w:val="left" w:pos="0"/>
                <w:tab w:val="left" w:pos="270"/>
                <w:tab w:val="left" w:pos="360"/>
                <w:tab w:val="left" w:pos="851"/>
                <w:tab w:val="left" w:pos="1057"/>
                <w:tab w:val="left" w:pos="1182"/>
              </w:tabs>
              <w:spacing w:after="160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75C4C" w:rsidRDefault="00875C4C" w:rsidP="00875C4C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hAnsi="GHEA Grapalat"/>
                <w:b/>
                <w:i/>
                <w:sz w:val="24"/>
                <w:szCs w:val="24"/>
              </w:rPr>
              <w:t>՝</w:t>
            </w:r>
          </w:p>
          <w:p w:rsidR="00DE300D" w:rsidRDefault="00DE300D" w:rsidP="00875C4C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  <w:p w:rsidR="00875C4C" w:rsidRDefault="00875C4C" w:rsidP="00DE300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րավական փորձաքննության ոլորտում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նորմատիվ իրավական ակտերի նախագծերի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ետական կառավարման մարմինների ղեկավարների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տեղական ինքնակառավարման մարմինների ենթաօրենսդրական նորմատիվ իրավական ակտերի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Սահմանադրությանը, օրենքներին և այլ իրավական ակտերին համապատասխանության վերաբերյալ պետական իրավական փորձաքննությ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կարծիքի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առաջարկությունների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փաստաթղթերի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ամբողջականությունը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իրականացնել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նորմատիվ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նախագծերի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Սահմանադրությա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մբ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, օրենքներ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այլ իրավական ակտեր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պահանջներին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կարգավորող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բացահայտել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վերլուծել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ներկայացված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բովանդակության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այլընտրանքային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լուծումներ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առաջարկել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նախագիծը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համաձայնեցնել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ախարարության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այլ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շահագրգիռ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ստորաբաժանումների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ստանալ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դիրքորոշումը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Գործակալության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համաձայնությամբ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նախագծի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քննարկումներ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մասնակից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դարձ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նելով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համապատաս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խան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մաս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նա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</w:rPr>
              <w:t>գետների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փորձագետների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75C4C" w:rsidRDefault="00875C4C" w:rsidP="00DE300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ուսումնասիրել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ոլորտը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կարգավորող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ակտերը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ստուգել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ներկայացված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դիրքորոշման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համապատասխանությունը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Սահմանադրությանը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օրենքներին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.</w:t>
            </w:r>
          </w:p>
          <w:p w:rsidR="00875C4C" w:rsidRDefault="00875C4C" w:rsidP="00DE300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առավարության հանձնարարականների համաձայն իրավական բնույթի պարզաբանումների, ինչպես նաև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ետական կառավարման համակարգի մարմինների </w:t>
            </w:r>
            <w:r>
              <w:rPr>
                <w:rFonts w:ascii="GHEA Grapalat" w:hAnsi="GHEA Grapalat"/>
                <w:sz w:val="24"/>
                <w:lang w:val="hy-AM"/>
              </w:rPr>
              <w:t>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րությունների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պարզաբանումների,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 դիրքորոշումների և առաջարկությունների ներկայացման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գործառույթների շրջանակներում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ուսումնասիրել ոլորտը կարգավորող իրավական ակտերը, համաձայնեցնել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ախարարության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այլ շահագրգիռ ստորաբաժանումների հետ,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պետի համաձայնությամբ կազմակերպել աշխատանքային քննարկումներ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75C4C" w:rsidRDefault="00875C4C" w:rsidP="00DE300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այլ մարմիններից, պաշտոնատար անձանցից ստանալ Բաժնի առջև դրված գործառույթների և խնդիրների իրականացման հետ կապված անհրաժեշտ տեղեկատվություն և նյութեր, ինչպես նաև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այլ ստորաբաժանումներից պահանջել իրավական ակտերի նախագծերի վերաբերյալ դիրքորոշումներ, հիմնավորումներ, կարծիքներ և այլ անհրաժեշտ տեղեկատվություն.</w:t>
            </w:r>
          </w:p>
          <w:p w:rsidR="00875C4C" w:rsidRDefault="00875C4C" w:rsidP="00DE300D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  <w:tab w:val="left" w:pos="851"/>
              </w:tabs>
              <w:spacing w:line="276" w:lineRule="auto"/>
              <w:ind w:left="0" w:right="14" w:firstLine="6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gram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ազմ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ել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Նախարարության այլ ստորաբաժանումներից ստացված իրավական ակտերի նախագծերի և այլ փաստաթղթերի վերաբերյալ եզրակացություններ, առաջարկություններ, տեղեկանքներ ու այլ գրություններ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լրամշակել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իրավական ակտերի նախագծեր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75C4C" w:rsidRDefault="00875C4C" w:rsidP="00DE300D">
            <w:pPr>
              <w:pStyle w:val="ListParagraph"/>
              <w:numPr>
                <w:ilvl w:val="0"/>
                <w:numId w:val="29"/>
              </w:numPr>
              <w:tabs>
                <w:tab w:val="left" w:pos="851"/>
              </w:tabs>
              <w:spacing w:line="276" w:lineRule="auto"/>
              <w:ind w:left="0" w:right="14" w:firstLine="6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ամա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գործակցել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Հանրապետության և օտարերկրյա պետությունների պետական համապատասխան մարմինների, կազմակերպությունների, ինչպես նաև միջազգային կազմակերպությունների հետ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75C4C" w:rsidRDefault="00875C4C" w:rsidP="00875C4C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75C4C" w:rsidRPr="00DE300D" w:rsidRDefault="00875C4C" w:rsidP="00875C4C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ind w:firstLine="426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E300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DE300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՝ </w:t>
            </w:r>
          </w:p>
          <w:p w:rsidR="00DE300D" w:rsidRDefault="00DE300D" w:rsidP="00875C4C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875C4C" w:rsidRDefault="00875C4C" w:rsidP="00DE300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տրամադրել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փորձագիտակլան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եզրակացություններ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նորմատիվ իրավական ակտերի նախագծերի,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անհատական և ներքին իրավական ակտերի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նախագծերի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Հայաստանի Հանրապետության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գործող իրավական ակտերի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նախագծերի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ետական կառավարման մարմինների ղեկավարների ենթաօրենսդրական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նորմատիվ իրավական ակտերի նախագծերի, </w:t>
            </w:r>
            <w:r>
              <w:rPr>
                <w:rFonts w:ascii="GHEA Grapalat" w:hAnsi="GHEA Grapalat"/>
                <w:sz w:val="24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ետական կառավարման մարմինների ղեկավարների ենթաօրենսդրական նորմատիվ իրավական ակտերի նախագծերի, տեղական ինքնակառավարման մարմինների ենթաօրենսդրական նորմատիվ իրավական ակտերի նախագծերի՝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Սահմանադրությանը, օրենքներին և այլ իրավական ակտերին համապատասխանության վերաբերյալ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տրամադրել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կարծիք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ներկայացնել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համապատասխան առաջարկություններ.</w:t>
            </w:r>
          </w:p>
          <w:p w:rsidR="00875C4C" w:rsidRDefault="00875C4C" w:rsidP="00DE300D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0" w:right="14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</w:rPr>
              <w:t>տրամադրել</w:t>
            </w:r>
            <w:proofErr w:type="spellEnd"/>
            <w:proofErr w:type="gramEnd"/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Սահմանադրական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դատարանի ներկայացրած գրությունների կապակցությամբ Կառավարության դիրքորոշման վերաբերյալ առաջարկություններ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  <w:p w:rsidR="00E95AEB" w:rsidRPr="00A31A57" w:rsidRDefault="00875C4C" w:rsidP="00DE300D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  <w:tab w:val="left" w:pos="994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տրամադրել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օրենքով սահմանված կարգով և ժամկետներում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առավարության հանձնարարականների համաձայն իրավական բնույթի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կառավարման համակարգի մարմինների կողմից ներկայացված գրությունների վերաբերյալ պարզաբանումներ, իրավական դիրքորոշումներ և առաջարկություններ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E48E5" w:rsidRPr="003A6E27" w:rsidTr="00883147">
        <w:tc>
          <w:tcPr>
            <w:tcW w:w="9468" w:type="dxa"/>
          </w:tcPr>
          <w:p w:rsidR="002E48E5" w:rsidRDefault="002E48E5" w:rsidP="00082D3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082D3D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082D3D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62"/>
              <w:gridCol w:w="4189"/>
            </w:tblGrid>
            <w:tr w:rsidR="00F6131C" w:rsidTr="003B3BC9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F6131C" w:rsidTr="003B3BC9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</w:tr>
            <w:tr w:rsidR="00F6131C" w:rsidTr="003B3BC9"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131C" w:rsidRDefault="00F6131C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</w:tbl>
          <w:p w:rsidR="00F6131C" w:rsidRDefault="00F6131C" w:rsidP="00082D3D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082D3D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082D3D">
            <w:pPr>
              <w:tabs>
                <w:tab w:val="left" w:pos="567"/>
                <w:tab w:val="left" w:pos="851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082D3D">
            <w:pPr>
              <w:tabs>
                <w:tab w:val="left" w:pos="567"/>
                <w:tab w:val="left" w:pos="851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082D3D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C93F0C" w:rsidRDefault="00781FB4" w:rsidP="00082D3D">
            <w:pPr>
              <w:tabs>
                <w:tab w:val="left" w:pos="567"/>
                <w:tab w:val="left" w:pos="851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C93F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</w:t>
            </w:r>
            <w:r w:rsidR="00104324"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կու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8B1785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B5B4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իրավունքի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 w:rsidR="00104324" w:rsidRPr="00C93F0C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8B1785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երեք</w:t>
            </w:r>
            <w:r w:rsidR="00104324" w:rsidRPr="00C93F0C">
              <w:rPr>
                <w:rFonts w:ascii="GHEA Grapalat" w:eastAsia="Calibri" w:hAnsi="GHEA Grapalat" w:cs="ArTarumianTimes"/>
                <w:sz w:val="24"/>
                <w:szCs w:val="24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C93F0C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C93F0C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082D3D">
            <w:pPr>
              <w:tabs>
                <w:tab w:val="left" w:pos="567"/>
                <w:tab w:val="left" w:pos="851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082D3D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D7103C" w:rsidRPr="00D7103C" w:rsidRDefault="00D7103C" w:rsidP="00082D3D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082D3D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9A05EC" w:rsidRDefault="009A05EC" w:rsidP="00082D3D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Ծրագրերի մշակում</w:t>
            </w:r>
          </w:p>
          <w:p w:rsidR="009A05EC" w:rsidRPr="00D7103C" w:rsidRDefault="009A05EC" w:rsidP="00082D3D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9A05EC" w:rsidRPr="00D7103C" w:rsidRDefault="009A05EC" w:rsidP="00082D3D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D7103C" w:rsidRDefault="009A05EC" w:rsidP="00082D3D">
            <w:pPr>
              <w:pStyle w:val="ListParagraph"/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D7103C" w:rsidRDefault="009A05EC" w:rsidP="00082D3D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D7103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7103C" w:rsidRPr="00D7103C" w:rsidRDefault="00D7103C" w:rsidP="00082D3D">
            <w:pPr>
              <w:tabs>
                <w:tab w:val="left" w:pos="240"/>
                <w:tab w:val="left" w:pos="567"/>
                <w:tab w:val="left" w:pos="851"/>
              </w:tabs>
              <w:spacing w:line="276" w:lineRule="auto"/>
              <w:ind w:firstLine="426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781FB4" w:rsidRPr="003A6E27" w:rsidRDefault="00781FB4" w:rsidP="00082D3D">
            <w:pPr>
              <w:pStyle w:val="ListParagraph"/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C62A15" w:rsidRDefault="00C62A15" w:rsidP="00D7103C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Բանակցությունների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C62A15" w:rsidRDefault="00C62A15" w:rsidP="00D7103C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C62A15" w:rsidRDefault="00C62A15" w:rsidP="00D7103C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C62A15" w:rsidRDefault="00C62A15" w:rsidP="00D7103C">
            <w:pPr>
              <w:pStyle w:val="ListParagraph"/>
              <w:numPr>
                <w:ilvl w:val="0"/>
                <w:numId w:val="26"/>
              </w:numPr>
              <w:spacing w:after="16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781FB4" w:rsidRDefault="00C62A15" w:rsidP="00D7103C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  <w:tab w:val="left" w:pos="851"/>
                <w:tab w:val="left" w:pos="1017"/>
              </w:tabs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աստաթղթերի նախապատրա</w:t>
            </w:r>
            <w:r>
              <w:rPr>
                <w:rFonts w:ascii="GHEA Grapalat" w:hAnsi="GHEA Grapalat"/>
                <w:sz w:val="24"/>
                <w:szCs w:val="24"/>
              </w:rPr>
              <w:t>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  <w:p w:rsidR="00883147" w:rsidRPr="003A6E27" w:rsidRDefault="00883147" w:rsidP="00082D3D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A6E27" w:rsidRPr="003A6E27" w:rsidTr="00883147">
        <w:tc>
          <w:tcPr>
            <w:tcW w:w="9468" w:type="dxa"/>
          </w:tcPr>
          <w:p w:rsidR="00F95977" w:rsidRDefault="00F95977" w:rsidP="00CD28DC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F95977" w:rsidRDefault="00F95977" w:rsidP="00082D3D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1800B4" w:rsidRDefault="00D74E3E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4.1.</w:t>
            </w:r>
            <w:r w:rsidR="001800B4">
              <w:rPr>
                <w:rFonts w:ascii="GHEA Grapalat" w:hAnsi="GHEA Grapalat"/>
                <w:b/>
                <w:sz w:val="24"/>
                <w:szCs w:val="24"/>
              </w:rPr>
              <w:t xml:space="preserve">Աշխատանքի </w:t>
            </w:r>
            <w:proofErr w:type="spellStart"/>
            <w:r w:rsidR="001800B4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1800B4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1800B4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1800B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1800B4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1800B4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1800B4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1800B4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1800B4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1800B4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1800B4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1800B4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1800B4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3A6E27" w:rsidRDefault="001800B4" w:rsidP="001800B4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3A6E27" w:rsidRPr="003A6E27" w:rsidRDefault="003A6E27" w:rsidP="001800B4">
      <w:pPr>
        <w:tabs>
          <w:tab w:val="left" w:pos="567"/>
          <w:tab w:val="left" w:pos="851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A2288"/>
    <w:multiLevelType w:val="hybridMultilevel"/>
    <w:tmpl w:val="0DC209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017002"/>
    <w:multiLevelType w:val="hybridMultilevel"/>
    <w:tmpl w:val="8314F4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78ED"/>
    <w:multiLevelType w:val="hybridMultilevel"/>
    <w:tmpl w:val="D976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B097A"/>
    <w:multiLevelType w:val="hybridMultilevel"/>
    <w:tmpl w:val="6E84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F5357"/>
    <w:multiLevelType w:val="hybridMultilevel"/>
    <w:tmpl w:val="118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B1C5F"/>
    <w:multiLevelType w:val="hybridMultilevel"/>
    <w:tmpl w:val="412C9DE6"/>
    <w:lvl w:ilvl="0" w:tplc="0409000F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65C9F"/>
    <w:multiLevelType w:val="hybridMultilevel"/>
    <w:tmpl w:val="2FA05BE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37EE7"/>
    <w:multiLevelType w:val="hybridMultilevel"/>
    <w:tmpl w:val="6ADCD62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3044A"/>
    <w:multiLevelType w:val="hybridMultilevel"/>
    <w:tmpl w:val="7E2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A6FAE"/>
    <w:multiLevelType w:val="hybridMultilevel"/>
    <w:tmpl w:val="6D94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158A1"/>
    <w:multiLevelType w:val="hybridMultilevel"/>
    <w:tmpl w:val="CE3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3219C"/>
    <w:multiLevelType w:val="hybridMultilevel"/>
    <w:tmpl w:val="4D1E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11"/>
  </w:num>
  <w:num w:numId="6">
    <w:abstractNumId w:val="23"/>
  </w:num>
  <w:num w:numId="7">
    <w:abstractNumId w:val="20"/>
  </w:num>
  <w:num w:numId="8">
    <w:abstractNumId w:val="14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2"/>
  </w:num>
  <w:num w:numId="13">
    <w:abstractNumId w:val="15"/>
  </w:num>
  <w:num w:numId="14">
    <w:abstractNumId w:val="4"/>
  </w:num>
  <w:num w:numId="15">
    <w:abstractNumId w:val="17"/>
  </w:num>
  <w:num w:numId="16">
    <w:abstractNumId w:val="0"/>
  </w:num>
  <w:num w:numId="17">
    <w:abstractNumId w:val="24"/>
  </w:num>
  <w:num w:numId="18">
    <w:abstractNumId w:val="19"/>
  </w:num>
  <w:num w:numId="19">
    <w:abstractNumId w:val="6"/>
  </w:num>
  <w:num w:numId="20">
    <w:abstractNumId w:val="7"/>
  </w:num>
  <w:num w:numId="21">
    <w:abstractNumId w:val="25"/>
  </w:num>
  <w:num w:numId="22">
    <w:abstractNumId w:val="3"/>
  </w:num>
  <w:num w:numId="23">
    <w:abstractNumId w:val="9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4017A"/>
    <w:rsid w:val="00082D3D"/>
    <w:rsid w:val="000C1D4D"/>
    <w:rsid w:val="000E51DB"/>
    <w:rsid w:val="00104324"/>
    <w:rsid w:val="0017335A"/>
    <w:rsid w:val="001800B4"/>
    <w:rsid w:val="001A031E"/>
    <w:rsid w:val="001A336C"/>
    <w:rsid w:val="001B4FC8"/>
    <w:rsid w:val="00204615"/>
    <w:rsid w:val="0022437D"/>
    <w:rsid w:val="00227D19"/>
    <w:rsid w:val="00247259"/>
    <w:rsid w:val="00256174"/>
    <w:rsid w:val="00276AB6"/>
    <w:rsid w:val="002B5C82"/>
    <w:rsid w:val="002E48E5"/>
    <w:rsid w:val="00345DA6"/>
    <w:rsid w:val="00393E47"/>
    <w:rsid w:val="003A6E27"/>
    <w:rsid w:val="003B3BC9"/>
    <w:rsid w:val="003D0228"/>
    <w:rsid w:val="003E3E29"/>
    <w:rsid w:val="00443284"/>
    <w:rsid w:val="004621E4"/>
    <w:rsid w:val="004A3660"/>
    <w:rsid w:val="004B7066"/>
    <w:rsid w:val="004D6B6A"/>
    <w:rsid w:val="004E2DC8"/>
    <w:rsid w:val="004F2CD0"/>
    <w:rsid w:val="005054C3"/>
    <w:rsid w:val="00534D1E"/>
    <w:rsid w:val="0058204F"/>
    <w:rsid w:val="006058E2"/>
    <w:rsid w:val="006100E1"/>
    <w:rsid w:val="0063088E"/>
    <w:rsid w:val="00662AC9"/>
    <w:rsid w:val="00680AFF"/>
    <w:rsid w:val="006904E4"/>
    <w:rsid w:val="0069591C"/>
    <w:rsid w:val="006D64C2"/>
    <w:rsid w:val="006E746F"/>
    <w:rsid w:val="00722E5C"/>
    <w:rsid w:val="007245DD"/>
    <w:rsid w:val="007312CE"/>
    <w:rsid w:val="00750505"/>
    <w:rsid w:val="00773340"/>
    <w:rsid w:val="00776D90"/>
    <w:rsid w:val="00781FB4"/>
    <w:rsid w:val="007A5837"/>
    <w:rsid w:val="007B519A"/>
    <w:rsid w:val="007D22C5"/>
    <w:rsid w:val="007F3AF8"/>
    <w:rsid w:val="0081185B"/>
    <w:rsid w:val="00855EC1"/>
    <w:rsid w:val="00875C4C"/>
    <w:rsid w:val="00883147"/>
    <w:rsid w:val="008A24F0"/>
    <w:rsid w:val="008B1785"/>
    <w:rsid w:val="008E4C04"/>
    <w:rsid w:val="008F40F4"/>
    <w:rsid w:val="00937D7F"/>
    <w:rsid w:val="00960794"/>
    <w:rsid w:val="009873D8"/>
    <w:rsid w:val="00996A62"/>
    <w:rsid w:val="009A05EC"/>
    <w:rsid w:val="009C3236"/>
    <w:rsid w:val="009E66C8"/>
    <w:rsid w:val="00A11D3C"/>
    <w:rsid w:val="00A317F6"/>
    <w:rsid w:val="00A31A57"/>
    <w:rsid w:val="00A41DD8"/>
    <w:rsid w:val="00A65ECC"/>
    <w:rsid w:val="00A66928"/>
    <w:rsid w:val="00A92F35"/>
    <w:rsid w:val="00A95DB5"/>
    <w:rsid w:val="00AB4A51"/>
    <w:rsid w:val="00AC2D94"/>
    <w:rsid w:val="00AE0350"/>
    <w:rsid w:val="00AE5DDB"/>
    <w:rsid w:val="00AF32A5"/>
    <w:rsid w:val="00B136CF"/>
    <w:rsid w:val="00B279CE"/>
    <w:rsid w:val="00B61E75"/>
    <w:rsid w:val="00B62D8A"/>
    <w:rsid w:val="00BC1313"/>
    <w:rsid w:val="00BD03BB"/>
    <w:rsid w:val="00BD7AE0"/>
    <w:rsid w:val="00BE4277"/>
    <w:rsid w:val="00BF11E4"/>
    <w:rsid w:val="00C15CFE"/>
    <w:rsid w:val="00C21582"/>
    <w:rsid w:val="00C4746B"/>
    <w:rsid w:val="00C53AE8"/>
    <w:rsid w:val="00C62A15"/>
    <w:rsid w:val="00C709D1"/>
    <w:rsid w:val="00C93F0C"/>
    <w:rsid w:val="00CD28DC"/>
    <w:rsid w:val="00D25406"/>
    <w:rsid w:val="00D407AC"/>
    <w:rsid w:val="00D50B55"/>
    <w:rsid w:val="00D7103C"/>
    <w:rsid w:val="00D74E3E"/>
    <w:rsid w:val="00D85EF3"/>
    <w:rsid w:val="00D87AFD"/>
    <w:rsid w:val="00DB7CD7"/>
    <w:rsid w:val="00DE300D"/>
    <w:rsid w:val="00E42FBF"/>
    <w:rsid w:val="00E65042"/>
    <w:rsid w:val="00E729F4"/>
    <w:rsid w:val="00E87172"/>
    <w:rsid w:val="00E87DDD"/>
    <w:rsid w:val="00E95AEB"/>
    <w:rsid w:val="00ED6316"/>
    <w:rsid w:val="00EF56D8"/>
    <w:rsid w:val="00F41AF8"/>
    <w:rsid w:val="00F6131C"/>
    <w:rsid w:val="00F80408"/>
    <w:rsid w:val="00F95977"/>
    <w:rsid w:val="00FA5FE1"/>
    <w:rsid w:val="00FB5B41"/>
    <w:rsid w:val="00FD1286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31A57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1A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0AAE-F538-47BC-8F14-9634BAB1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92</cp:revision>
  <cp:lastPrinted>2019-03-13T11:59:00Z</cp:lastPrinted>
  <dcterms:created xsi:type="dcterms:W3CDTF">2019-03-13T10:50:00Z</dcterms:created>
  <dcterms:modified xsi:type="dcterms:W3CDTF">2020-07-10T11:28:00Z</dcterms:modified>
</cp:coreProperties>
</file>