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B0" w:rsidRDefault="00EC2DD5" w:rsidP="0016317C">
      <w:pPr>
        <w:spacing w:after="0" w:line="240" w:lineRule="auto"/>
        <w:jc w:val="center"/>
        <w:rPr>
          <w:rFonts w:ascii="Times Armenian" w:hAnsi="Times Armenian"/>
          <w:sz w:val="26"/>
          <w:szCs w:val="26"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1057275" cy="971550"/>
            <wp:effectExtent l="0" t="0" r="9525" b="0"/>
            <wp:docPr id="201" name="Picture 201" descr="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7C" w:rsidRPr="0016317C" w:rsidRDefault="0016317C" w:rsidP="0016317C">
      <w:pPr>
        <w:spacing w:after="0" w:line="240" w:lineRule="auto"/>
        <w:jc w:val="center"/>
        <w:rPr>
          <w:rFonts w:ascii="Times Armenian" w:hAnsi="Times Armenian"/>
          <w:sz w:val="26"/>
          <w:szCs w:val="26"/>
          <w:lang w:val="en-US"/>
        </w:rPr>
      </w:pPr>
    </w:p>
    <w:p w:rsidR="00EC2DD5" w:rsidRPr="00721AAC" w:rsidRDefault="00EC2DD5" w:rsidP="00EC2DD5">
      <w:pPr>
        <w:tabs>
          <w:tab w:val="left" w:pos="900"/>
          <w:tab w:val="left" w:pos="5100"/>
        </w:tabs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30"/>
          <w:szCs w:val="30"/>
          <w:lang w:val="en-US"/>
        </w:rPr>
      </w:pPr>
      <w:r w:rsidRPr="00721AAC">
        <w:rPr>
          <w:rFonts w:ascii="GHEA Grapalat" w:hAnsi="GHEA Grapalat"/>
          <w:color w:val="17365D" w:themeColor="text2" w:themeShade="BF"/>
          <w:sz w:val="30"/>
          <w:szCs w:val="30"/>
          <w:lang w:val="en-US"/>
        </w:rPr>
        <w:t>ՀԱՅԱՍՏԱՆԻ ՀԱՆՐԱՊԵՏՈՒԹՅԱՆ</w:t>
      </w:r>
    </w:p>
    <w:p w:rsidR="00EC2DD5" w:rsidRPr="00721AAC" w:rsidRDefault="00EC2DD5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32"/>
          <w:szCs w:val="32"/>
          <w:lang w:val="en-US"/>
        </w:rPr>
      </w:pPr>
      <w:r w:rsidRPr="00721AAC">
        <w:rPr>
          <w:rFonts w:ascii="GHEA Grapalat" w:hAnsi="GHEA Grapalat"/>
          <w:color w:val="17365D" w:themeColor="text2" w:themeShade="BF"/>
          <w:sz w:val="32"/>
          <w:szCs w:val="32"/>
          <w:lang w:val="en-US"/>
        </w:rPr>
        <w:t>ՀԱՇՎԵՔՆՆԻՉ ՊԱԼԱՏ</w:t>
      </w:r>
    </w:p>
    <w:p w:rsidR="00EC2DD5" w:rsidRPr="00B05C50" w:rsidRDefault="00EC2DD5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16"/>
          <w:szCs w:val="16"/>
          <w:lang w:val="en-US"/>
        </w:rPr>
      </w:pPr>
    </w:p>
    <w:p w:rsidR="00BC13B0" w:rsidRDefault="00EC2DD5" w:rsidP="0016317C">
      <w:pPr>
        <w:spacing w:after="0" w:line="240" w:lineRule="auto"/>
        <w:jc w:val="center"/>
        <w:rPr>
          <w:rFonts w:ascii="GHEA Grapalat" w:hAnsi="GHEA Grapalat"/>
          <w:b/>
          <w:sz w:val="34"/>
          <w:szCs w:val="34"/>
          <w:lang w:val="en-US"/>
        </w:rPr>
      </w:pPr>
      <w:r w:rsidRPr="00B05C50">
        <w:rPr>
          <w:rFonts w:ascii="GHEA Grapalat" w:hAnsi="GHEA Grapalat"/>
          <w:b/>
          <w:color w:val="17365D" w:themeColor="text2" w:themeShade="BF"/>
          <w:sz w:val="34"/>
          <w:szCs w:val="34"/>
          <w:lang w:val="en-US"/>
        </w:rPr>
        <w:t>ՈՐՈՇՈՒՄ</w:t>
      </w:r>
    </w:p>
    <w:p w:rsidR="0016317C" w:rsidRPr="0016317C" w:rsidRDefault="0016317C" w:rsidP="0016317C">
      <w:pPr>
        <w:spacing w:after="0" w:line="240" w:lineRule="auto"/>
        <w:jc w:val="center"/>
        <w:rPr>
          <w:rFonts w:ascii="GHEA Grapalat" w:hAnsi="GHEA Grapalat"/>
          <w:b/>
          <w:sz w:val="34"/>
          <w:szCs w:val="34"/>
          <w:lang w:val="en-US"/>
        </w:rPr>
      </w:pPr>
    </w:p>
    <w:p w:rsidR="006B7BC0" w:rsidRDefault="00606461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26"/>
          <w:szCs w:val="26"/>
          <w:lang w:val="en-US"/>
        </w:rPr>
      </w:pPr>
      <w:r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>2022</w:t>
      </w:r>
      <w:r w:rsidRPr="00721AAC"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 xml:space="preserve"> թվականի</w:t>
      </w:r>
      <w:r w:rsidR="00F72F13"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 xml:space="preserve"> հունիսի 30-ի </w:t>
      </w:r>
      <w:r w:rsidR="00721AAC" w:rsidRPr="00721AAC">
        <w:rPr>
          <w:rFonts w:ascii="GHEA Grapalat" w:hAnsi="GHEA Grapalat"/>
          <w:color w:val="17365D" w:themeColor="text2" w:themeShade="BF"/>
          <w:sz w:val="26"/>
          <w:szCs w:val="26"/>
          <w:lang w:val="en-US"/>
        </w:rPr>
        <w:t>N</w:t>
      </w:r>
      <w:r w:rsidR="00871DC0">
        <w:rPr>
          <w:rFonts w:ascii="GHEA Grapalat" w:hAnsi="GHEA Grapalat"/>
          <w:color w:val="17365D" w:themeColor="text2" w:themeShade="BF"/>
          <w:sz w:val="26"/>
          <w:szCs w:val="26"/>
          <w:lang w:val="en-US"/>
        </w:rPr>
        <w:t xml:space="preserve"> 144-Լ</w:t>
      </w:r>
    </w:p>
    <w:p w:rsidR="0016317C" w:rsidRDefault="0016317C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26"/>
          <w:szCs w:val="26"/>
          <w:lang w:val="en-US"/>
        </w:rPr>
      </w:pPr>
    </w:p>
    <w:p w:rsidR="00BC13B0" w:rsidRPr="0016317C" w:rsidRDefault="00BC13B0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lang w:val="en-US"/>
        </w:rPr>
      </w:pPr>
      <w:bookmarkStart w:id="0" w:name="_GoBack"/>
    </w:p>
    <w:p w:rsidR="0016317C" w:rsidRPr="000E60C4" w:rsidRDefault="0016317C" w:rsidP="0016317C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0E60C4">
        <w:rPr>
          <w:rFonts w:ascii="GHEA Grapalat" w:hAnsi="GHEA Grapalat"/>
          <w:sz w:val="24"/>
          <w:szCs w:val="24"/>
        </w:rPr>
        <w:t>ՀԱՅԱՍՏԱՆԻ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ՀԱՆՐԱՊԵՏՈՒԹՅԱՆ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ՀԱՇՎԵՔՆՆԻՉ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ՊԱՐԳԵՎԱՏՐՄԱՆ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  <w:r w:rsidRPr="000E60C4">
        <w:rPr>
          <w:rFonts w:ascii="GHEA Grapalat" w:hAnsi="GHEA Grapalat"/>
          <w:sz w:val="24"/>
          <w:szCs w:val="24"/>
        </w:rPr>
        <w:t>ՖՈՆԴԻ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ՄԵԾՈՒԹՅՈՒՆԸ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ԵՎ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ԱՆԴԱՄՆԵՐԻ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ՊԱՐԳԵՎԱՏՐՄԱՆ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ՉԱՓԸ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                 </w:t>
      </w:r>
      <w:r w:rsidRPr="000E60C4">
        <w:rPr>
          <w:rFonts w:ascii="GHEA Grapalat" w:hAnsi="GHEA Grapalat"/>
          <w:sz w:val="24"/>
          <w:szCs w:val="24"/>
        </w:rPr>
        <w:t>ՀԱՍՏԱՏԵԼՈՒ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ՄԱՍԻՆ</w:t>
      </w:r>
    </w:p>
    <w:bookmarkEnd w:id="0"/>
    <w:p w:rsidR="000E60C4" w:rsidRPr="000E60C4" w:rsidRDefault="0016317C" w:rsidP="00FF70BB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0E60C4">
        <w:rPr>
          <w:rFonts w:ascii="GHEA Grapalat" w:hAnsi="GHEA Grapalat"/>
          <w:sz w:val="24"/>
          <w:szCs w:val="24"/>
        </w:rPr>
        <w:t>Ղեկավարվելով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 «</w:t>
      </w:r>
      <w:r w:rsidRPr="000E60C4">
        <w:rPr>
          <w:rFonts w:ascii="GHEA Grapalat" w:hAnsi="GHEA Grapalat"/>
          <w:sz w:val="24"/>
          <w:szCs w:val="24"/>
        </w:rPr>
        <w:t>Հաշվեքննիչ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մասին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0E60C4">
        <w:rPr>
          <w:rFonts w:ascii="GHEA Grapalat" w:hAnsi="GHEA Grapalat"/>
          <w:sz w:val="24"/>
          <w:szCs w:val="24"/>
        </w:rPr>
        <w:t>ՀՀ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օրենքի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 16-</w:t>
      </w:r>
      <w:r w:rsidRPr="000E60C4">
        <w:rPr>
          <w:rFonts w:ascii="GHEA Grapalat" w:hAnsi="GHEA Grapalat"/>
          <w:sz w:val="24"/>
          <w:szCs w:val="24"/>
        </w:rPr>
        <w:t>րդ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հոդված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9-</w:t>
      </w:r>
      <w:r w:rsidRPr="000E60C4">
        <w:rPr>
          <w:rFonts w:ascii="GHEA Grapalat" w:hAnsi="GHEA Grapalat"/>
          <w:sz w:val="24"/>
          <w:szCs w:val="24"/>
        </w:rPr>
        <w:t>րդ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մասի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7-</w:t>
      </w:r>
      <w:r w:rsidRPr="000E60C4">
        <w:rPr>
          <w:rStyle w:val="60"/>
          <w:rFonts w:ascii="GHEA Grapalat" w:eastAsiaTheme="minorEastAsia" w:hAnsi="GHEA Grapalat" w:cs="Sylfaen"/>
          <w:szCs w:val="24"/>
        </w:rPr>
        <w:t>րդ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կետի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և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Հայաստանի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Հանրապետության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հաշվեքննիչ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պալատի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2019</w:t>
      </w:r>
      <w:r w:rsidRPr="000E60C4">
        <w:rPr>
          <w:rStyle w:val="60"/>
          <w:rFonts w:ascii="GHEA Grapalat" w:eastAsiaTheme="minorEastAsia" w:hAnsi="GHEA Grapalat"/>
          <w:szCs w:val="24"/>
        </w:rPr>
        <w:t>թ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. </w:t>
      </w:r>
      <w:r w:rsidRPr="000E60C4">
        <w:rPr>
          <w:rStyle w:val="60"/>
          <w:rFonts w:ascii="GHEA Grapalat" w:eastAsiaTheme="minorEastAsia" w:hAnsi="GHEA Grapalat"/>
          <w:szCs w:val="24"/>
        </w:rPr>
        <w:t>մարտի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29-</w:t>
      </w:r>
      <w:r w:rsidRPr="000E60C4">
        <w:rPr>
          <w:rStyle w:val="60"/>
          <w:rFonts w:ascii="GHEA Grapalat" w:eastAsiaTheme="minorEastAsia" w:hAnsi="GHEA Grapalat"/>
          <w:szCs w:val="24"/>
        </w:rPr>
        <w:t>ի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թիվ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7/6 </w:t>
      </w:r>
      <w:r w:rsidRPr="000E60C4">
        <w:rPr>
          <w:rStyle w:val="60"/>
          <w:rFonts w:ascii="GHEA Grapalat" w:eastAsiaTheme="minorEastAsia" w:hAnsi="GHEA Grapalat"/>
          <w:szCs w:val="24"/>
        </w:rPr>
        <w:t>որոշմամբ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հաստատված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  <w:lang w:val="en-US"/>
        </w:rPr>
        <w:t>«</w:t>
      </w:r>
      <w:r w:rsidRPr="000E60C4">
        <w:rPr>
          <w:rFonts w:ascii="GHEA Grapalat" w:hAnsi="GHEA Grapalat"/>
          <w:sz w:val="24"/>
          <w:szCs w:val="24"/>
        </w:rPr>
        <w:t>Հայաստանի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Հանրապետության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հաշվեքննիչ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անդամների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և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աշխատակիցների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պարգևատրման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0E60C4">
        <w:rPr>
          <w:rFonts w:ascii="GHEA Grapalat" w:hAnsi="GHEA Grapalat"/>
          <w:sz w:val="24"/>
          <w:szCs w:val="24"/>
        </w:rPr>
        <w:t>կարգի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6-</w:t>
      </w:r>
      <w:r w:rsidRPr="000E60C4">
        <w:rPr>
          <w:rFonts w:ascii="GHEA Grapalat" w:hAnsi="GHEA Grapalat"/>
          <w:sz w:val="24"/>
          <w:szCs w:val="24"/>
        </w:rPr>
        <w:t>րդ</w:t>
      </w:r>
      <w:r w:rsidRPr="000E60C4">
        <w:rPr>
          <w:rFonts w:ascii="GHEA Grapalat" w:hAnsi="GHEA Grapalat"/>
          <w:sz w:val="24"/>
          <w:szCs w:val="24"/>
          <w:lang w:val="en-US"/>
        </w:rPr>
        <w:t>, 7-</w:t>
      </w:r>
      <w:r w:rsidRPr="000E60C4">
        <w:rPr>
          <w:rFonts w:ascii="GHEA Grapalat" w:hAnsi="GHEA Grapalat"/>
          <w:sz w:val="24"/>
          <w:szCs w:val="24"/>
        </w:rPr>
        <w:t>րդ</w:t>
      </w:r>
      <w:r w:rsidRPr="000E60C4">
        <w:rPr>
          <w:rFonts w:ascii="GHEA Grapalat" w:hAnsi="GHEA Grapalat"/>
          <w:sz w:val="24"/>
          <w:szCs w:val="24"/>
          <w:lang w:val="en-US"/>
        </w:rPr>
        <w:t>, 8-</w:t>
      </w:r>
      <w:r w:rsidRPr="000E60C4">
        <w:rPr>
          <w:rFonts w:ascii="GHEA Grapalat" w:hAnsi="GHEA Grapalat"/>
          <w:sz w:val="24"/>
          <w:szCs w:val="24"/>
        </w:rPr>
        <w:t>րդ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և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="000E60C4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Pr="000E60C4">
        <w:rPr>
          <w:rFonts w:ascii="GHEA Grapalat" w:hAnsi="GHEA Grapalat"/>
          <w:sz w:val="24"/>
          <w:szCs w:val="24"/>
          <w:lang w:val="en-US"/>
        </w:rPr>
        <w:t>9-</w:t>
      </w:r>
      <w:r w:rsidRPr="000E60C4">
        <w:rPr>
          <w:rFonts w:ascii="GHEA Grapalat" w:hAnsi="GHEA Grapalat"/>
          <w:sz w:val="24"/>
          <w:szCs w:val="24"/>
        </w:rPr>
        <w:t>րդ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0C4">
        <w:rPr>
          <w:rFonts w:ascii="GHEA Grapalat" w:hAnsi="GHEA Grapalat"/>
          <w:sz w:val="24"/>
          <w:szCs w:val="24"/>
        </w:rPr>
        <w:t>կետերի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պահանջներով՝</w:t>
      </w:r>
      <w:r w:rsidRPr="000E60C4">
        <w:rPr>
          <w:rStyle w:val="60"/>
          <w:rFonts w:ascii="GHEA Grapalat" w:eastAsiaTheme="minorEastAsia" w:hAnsi="GHEA Grapalat"/>
          <w:szCs w:val="24"/>
          <w:lang w:val="en-US"/>
        </w:rPr>
        <w:t xml:space="preserve"> </w:t>
      </w:r>
      <w:r w:rsidRPr="000E60C4">
        <w:rPr>
          <w:rStyle w:val="60"/>
          <w:rFonts w:ascii="GHEA Grapalat" w:eastAsiaTheme="minorEastAsia" w:hAnsi="GHEA Grapalat"/>
          <w:szCs w:val="24"/>
        </w:rPr>
        <w:t>Հ</w:t>
      </w:r>
      <w:r w:rsidRPr="000E60C4">
        <w:rPr>
          <w:rFonts w:ascii="GHEA Grapalat" w:hAnsi="GHEA Grapalat"/>
          <w:sz w:val="24"/>
          <w:szCs w:val="24"/>
        </w:rPr>
        <w:t>աշվեքննիչ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պալատը</w:t>
      </w:r>
      <w:r w:rsidRPr="000E60C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16317C" w:rsidRPr="000E60C4" w:rsidRDefault="0016317C" w:rsidP="0016317C">
      <w:pPr>
        <w:tabs>
          <w:tab w:val="left" w:pos="3491"/>
          <w:tab w:val="center" w:pos="4961"/>
        </w:tabs>
        <w:rPr>
          <w:rFonts w:ascii="GHEA Grapalat" w:hAnsi="GHEA Grapalat"/>
          <w:b/>
          <w:sz w:val="24"/>
          <w:szCs w:val="24"/>
        </w:rPr>
      </w:pPr>
      <w:r w:rsidRPr="000E60C4">
        <w:rPr>
          <w:rFonts w:ascii="GHEA Grapalat" w:hAnsi="GHEA Grapalat"/>
          <w:sz w:val="24"/>
          <w:szCs w:val="24"/>
          <w:lang w:val="en-US"/>
        </w:rPr>
        <w:tab/>
        <w:t xml:space="preserve">          </w:t>
      </w:r>
      <w:r w:rsidRPr="000E60C4">
        <w:rPr>
          <w:rFonts w:ascii="GHEA Grapalat" w:hAnsi="GHEA Grapalat"/>
          <w:b/>
          <w:sz w:val="24"/>
          <w:szCs w:val="24"/>
        </w:rPr>
        <w:t>Ո Ր Ո Շ ՈՒ Մ  Է.</w:t>
      </w:r>
    </w:p>
    <w:p w:rsidR="001709D7" w:rsidRPr="001709D7" w:rsidRDefault="0016317C" w:rsidP="001709D7">
      <w:pPr>
        <w:pStyle w:val="a7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0E60C4">
        <w:rPr>
          <w:rFonts w:ascii="GHEA Grapalat" w:hAnsi="GHEA Grapalat" w:cs="Sylfaen"/>
          <w:sz w:val="24"/>
          <w:szCs w:val="24"/>
        </w:rPr>
        <w:t>Սահմանել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2022 </w:t>
      </w:r>
      <w:r w:rsidRPr="000E60C4">
        <w:rPr>
          <w:rFonts w:ascii="GHEA Grapalat" w:hAnsi="GHEA Grapalat"/>
          <w:sz w:val="24"/>
          <w:szCs w:val="24"/>
        </w:rPr>
        <w:t>թվականի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հունիս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ամսվա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համար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ՀՀ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հաշվեքննիչ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0E60C4">
        <w:rPr>
          <w:rFonts w:ascii="GHEA Grapalat" w:hAnsi="GHEA Grapalat"/>
          <w:sz w:val="24"/>
          <w:szCs w:val="24"/>
        </w:rPr>
        <w:t>այսուհետև՝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Պալատ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0E60C4">
        <w:rPr>
          <w:rFonts w:ascii="GHEA Grapalat" w:hAnsi="GHEA Grapalat" w:cs="Sylfaen"/>
          <w:sz w:val="24"/>
          <w:szCs w:val="24"/>
        </w:rPr>
        <w:t>պարգևատրման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0E60C4">
        <w:rPr>
          <w:rFonts w:ascii="GHEA Grapalat" w:hAnsi="GHEA Grapalat"/>
          <w:sz w:val="24"/>
          <w:szCs w:val="24"/>
        </w:rPr>
        <w:t>ֆոնդի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0E60C4">
        <w:rPr>
          <w:rFonts w:ascii="GHEA Grapalat" w:hAnsi="GHEA Grapalat"/>
          <w:sz w:val="24"/>
          <w:szCs w:val="24"/>
        </w:rPr>
        <w:t>մեծությունը</w:t>
      </w:r>
      <w:r w:rsidRPr="000E60C4">
        <w:rPr>
          <w:rFonts w:ascii="GHEA Grapalat" w:hAnsi="GHEA Grapalat"/>
          <w:sz w:val="24"/>
          <w:szCs w:val="24"/>
          <w:lang w:val="ru-RU"/>
        </w:rPr>
        <w:t>,  «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անդամների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պարգևատրման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0E60C4">
        <w:rPr>
          <w:rFonts w:ascii="GHEA Grapalat" w:hAnsi="GHEA Grapalat"/>
          <w:sz w:val="24"/>
          <w:szCs w:val="24"/>
        </w:rPr>
        <w:t>ենթաֆոնդը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անդամների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պարգևատրման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0E60C4">
        <w:rPr>
          <w:rFonts w:ascii="GHEA Grapalat" w:hAnsi="GHEA Grapalat"/>
          <w:sz w:val="24"/>
          <w:szCs w:val="24"/>
        </w:rPr>
        <w:t>տոկոսային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հարաբերակցությունը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և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պարգևատրման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չափը</w:t>
      </w:r>
      <w:r w:rsidRPr="000E60C4">
        <w:rPr>
          <w:rFonts w:ascii="GHEA Grapalat" w:hAnsi="GHEA Grapalat"/>
          <w:sz w:val="24"/>
          <w:szCs w:val="24"/>
          <w:lang w:val="ru-RU"/>
        </w:rPr>
        <w:t>, «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Գլխավոր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քարտուղարի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և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կառուցվածքային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ստորաբաժանման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մեջ</w:t>
      </w:r>
      <w:r w:rsidR="00FF70BB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չընդգրկված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աշխատակիցների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պարգևատրման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0E60C4">
        <w:rPr>
          <w:rFonts w:ascii="GHEA Grapalat" w:hAnsi="GHEA Grapalat"/>
          <w:sz w:val="24"/>
          <w:szCs w:val="24"/>
        </w:rPr>
        <w:t>և</w:t>
      </w:r>
      <w:r w:rsidR="00FF70BB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  <w:lang w:val="ru-RU"/>
        </w:rPr>
        <w:t>«</w:t>
      </w:r>
      <w:r w:rsidRPr="000E60C4">
        <w:rPr>
          <w:rFonts w:ascii="GHEA Grapalat" w:hAnsi="GHEA Grapalat"/>
          <w:sz w:val="24"/>
          <w:szCs w:val="24"/>
        </w:rPr>
        <w:t>Պալատի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կառուցվածքային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ստորաբաժանումների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պարգևատրման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0E60C4">
        <w:rPr>
          <w:rFonts w:ascii="GHEA Grapalat" w:hAnsi="GHEA Grapalat"/>
          <w:sz w:val="24"/>
          <w:szCs w:val="24"/>
        </w:rPr>
        <w:t>ենթաֆոնդերի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չափը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համաձայն</w:t>
      </w:r>
      <w:r w:rsidRPr="000E60C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0E60C4">
        <w:rPr>
          <w:rFonts w:ascii="GHEA Grapalat" w:hAnsi="GHEA Grapalat"/>
          <w:sz w:val="24"/>
          <w:szCs w:val="24"/>
        </w:rPr>
        <w:t>հավելվածի</w:t>
      </w:r>
      <w:r w:rsidRPr="000E60C4">
        <w:rPr>
          <w:rFonts w:ascii="GHEA Grapalat" w:hAnsi="GHEA Grapalat"/>
          <w:sz w:val="24"/>
          <w:szCs w:val="24"/>
          <w:lang w:val="ru-RU"/>
        </w:rPr>
        <w:t>:</w:t>
      </w:r>
    </w:p>
    <w:p w:rsidR="000E60C4" w:rsidRPr="000E60C4" w:rsidRDefault="000E60C4" w:rsidP="0016317C">
      <w:pPr>
        <w:jc w:val="both"/>
        <w:rPr>
          <w:rFonts w:ascii="GHEA Grapalat" w:hAnsi="GHEA Grapalat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5"/>
        <w:gridCol w:w="3402"/>
      </w:tblGrid>
      <w:tr w:rsidR="001709D7" w:rsidTr="00E45651">
        <w:trPr>
          <w:trHeight w:val="1106"/>
          <w:jc w:val="center"/>
        </w:trPr>
        <w:tc>
          <w:tcPr>
            <w:tcW w:w="2122" w:type="dxa"/>
          </w:tcPr>
          <w:p w:rsidR="001709D7" w:rsidRPr="008F7D43" w:rsidRDefault="001709D7" w:rsidP="00E4565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265" w:type="dxa"/>
            <w:vMerge w:val="restart"/>
          </w:tcPr>
          <w:p w:rsidR="001709D7" w:rsidRDefault="007D1D5F" w:rsidP="009E6EED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hyperlink r:id="rId7" w:tooltip="Ctrl+Click to validate and learn more about this digital signature" w:history="1">
              <w:r w:rsidR="009E6EED">
                <w:rPr>
                  <w:rFonts w:ascii="GHEA Grapalat" w:hAnsi="GHEA Grapalat"/>
                  <w:lang w:val="hy-AM" w:eastAsia="ru-RU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00.5pt;height:75pt" o:ole="">
                    <v:imagedata r:id="rId8" o:title=""/>
                  </v:shape>
                  <w:control r:id="rId9" w:name="ArGrDigsig1" w:shapeid="_x0000_i1026"/>
                </w:object>
              </w:r>
            </w:hyperlink>
          </w:p>
        </w:tc>
        <w:tc>
          <w:tcPr>
            <w:tcW w:w="3402" w:type="dxa"/>
          </w:tcPr>
          <w:p w:rsidR="001709D7" w:rsidRDefault="001709D7" w:rsidP="00E4565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709D7" w:rsidTr="00E45651">
        <w:trPr>
          <w:trHeight w:val="794"/>
          <w:jc w:val="center"/>
        </w:trPr>
        <w:tc>
          <w:tcPr>
            <w:tcW w:w="2122" w:type="dxa"/>
          </w:tcPr>
          <w:p w:rsidR="001709D7" w:rsidRDefault="001709D7" w:rsidP="00E4565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265" w:type="dxa"/>
            <w:vMerge/>
          </w:tcPr>
          <w:p w:rsidR="001709D7" w:rsidRDefault="001709D7" w:rsidP="00E4565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2" w:type="dxa"/>
          </w:tcPr>
          <w:p w:rsidR="001709D7" w:rsidRDefault="001709D7" w:rsidP="00E4565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ԱՏՈՄ ՋԱՆՋՈՒՂԱԶՅԱՆ</w:t>
            </w:r>
          </w:p>
        </w:tc>
      </w:tr>
    </w:tbl>
    <w:p w:rsidR="00BC13B0" w:rsidRPr="0016317C" w:rsidRDefault="00BC13B0" w:rsidP="001709D7">
      <w:pPr>
        <w:spacing w:after="0" w:line="240" w:lineRule="auto"/>
        <w:rPr>
          <w:rFonts w:ascii="GHEA Grapalat" w:hAnsi="GHEA Grapalat"/>
          <w:color w:val="17365D" w:themeColor="text2" w:themeShade="BF"/>
          <w:lang w:val="hy-AM"/>
        </w:rPr>
      </w:pPr>
    </w:p>
    <w:sectPr w:rsidR="00BC13B0" w:rsidRPr="0016317C" w:rsidSect="000E60C4">
      <w:pgSz w:w="11906" w:h="16838"/>
      <w:pgMar w:top="709" w:right="849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m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3C0"/>
    <w:multiLevelType w:val="hybridMultilevel"/>
    <w:tmpl w:val="841247E0"/>
    <w:lvl w:ilvl="0" w:tplc="499694EA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2A3E"/>
    <w:multiLevelType w:val="hybridMultilevel"/>
    <w:tmpl w:val="79B0D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50"/>
    <w:rsid w:val="00012587"/>
    <w:rsid w:val="000448D9"/>
    <w:rsid w:val="000541FE"/>
    <w:rsid w:val="00061B09"/>
    <w:rsid w:val="000714A0"/>
    <w:rsid w:val="000A5B83"/>
    <w:rsid w:val="000D24C5"/>
    <w:rsid w:val="000D2F39"/>
    <w:rsid w:val="000E60C4"/>
    <w:rsid w:val="000F0001"/>
    <w:rsid w:val="000F236E"/>
    <w:rsid w:val="0010457D"/>
    <w:rsid w:val="00106D90"/>
    <w:rsid w:val="00112EDE"/>
    <w:rsid w:val="00117984"/>
    <w:rsid w:val="00125AAF"/>
    <w:rsid w:val="001269F6"/>
    <w:rsid w:val="001379C0"/>
    <w:rsid w:val="001525E4"/>
    <w:rsid w:val="00156538"/>
    <w:rsid w:val="0016317C"/>
    <w:rsid w:val="001709D7"/>
    <w:rsid w:val="001B6C17"/>
    <w:rsid w:val="001C5554"/>
    <w:rsid w:val="001D3095"/>
    <w:rsid w:val="00223DDD"/>
    <w:rsid w:val="002C58D7"/>
    <w:rsid w:val="002C6C25"/>
    <w:rsid w:val="002D1B55"/>
    <w:rsid w:val="002D7DF5"/>
    <w:rsid w:val="00306EF3"/>
    <w:rsid w:val="0035703A"/>
    <w:rsid w:val="003605AC"/>
    <w:rsid w:val="00374F68"/>
    <w:rsid w:val="00392C70"/>
    <w:rsid w:val="003A2E19"/>
    <w:rsid w:val="003A631F"/>
    <w:rsid w:val="003A7530"/>
    <w:rsid w:val="003B2DC2"/>
    <w:rsid w:val="003B5D19"/>
    <w:rsid w:val="003D6D63"/>
    <w:rsid w:val="003E54B2"/>
    <w:rsid w:val="00414A6D"/>
    <w:rsid w:val="004170AD"/>
    <w:rsid w:val="004510D0"/>
    <w:rsid w:val="00457D70"/>
    <w:rsid w:val="00482C92"/>
    <w:rsid w:val="004963DD"/>
    <w:rsid w:val="004A0BB9"/>
    <w:rsid w:val="004A4CF9"/>
    <w:rsid w:val="004B0146"/>
    <w:rsid w:val="004B1A57"/>
    <w:rsid w:val="004B1CF6"/>
    <w:rsid w:val="004C5A4B"/>
    <w:rsid w:val="004F2563"/>
    <w:rsid w:val="005237A9"/>
    <w:rsid w:val="0053568A"/>
    <w:rsid w:val="005356E6"/>
    <w:rsid w:val="00537245"/>
    <w:rsid w:val="005641C3"/>
    <w:rsid w:val="00583756"/>
    <w:rsid w:val="00590EDE"/>
    <w:rsid w:val="005A123A"/>
    <w:rsid w:val="005A2E50"/>
    <w:rsid w:val="005D0CFA"/>
    <w:rsid w:val="005D26FD"/>
    <w:rsid w:val="005E2512"/>
    <w:rsid w:val="005F44DE"/>
    <w:rsid w:val="00606461"/>
    <w:rsid w:val="00630C41"/>
    <w:rsid w:val="006415C7"/>
    <w:rsid w:val="00651F72"/>
    <w:rsid w:val="00683009"/>
    <w:rsid w:val="00683D5B"/>
    <w:rsid w:val="006A547C"/>
    <w:rsid w:val="006B7BC0"/>
    <w:rsid w:val="006E09C9"/>
    <w:rsid w:val="006F1BFC"/>
    <w:rsid w:val="006F3198"/>
    <w:rsid w:val="00711BD9"/>
    <w:rsid w:val="00721AAC"/>
    <w:rsid w:val="0072536E"/>
    <w:rsid w:val="00731453"/>
    <w:rsid w:val="007319B0"/>
    <w:rsid w:val="007629D3"/>
    <w:rsid w:val="00773B4F"/>
    <w:rsid w:val="00786227"/>
    <w:rsid w:val="00791E6E"/>
    <w:rsid w:val="007B73AC"/>
    <w:rsid w:val="007C5D05"/>
    <w:rsid w:val="007C735C"/>
    <w:rsid w:val="007D1D5F"/>
    <w:rsid w:val="007D2F28"/>
    <w:rsid w:val="00807488"/>
    <w:rsid w:val="008155B9"/>
    <w:rsid w:val="0083372F"/>
    <w:rsid w:val="00841802"/>
    <w:rsid w:val="00870F3A"/>
    <w:rsid w:val="00871DC0"/>
    <w:rsid w:val="008A0CE9"/>
    <w:rsid w:val="008B7534"/>
    <w:rsid w:val="008C6D17"/>
    <w:rsid w:val="008D0FB1"/>
    <w:rsid w:val="0090174A"/>
    <w:rsid w:val="00903515"/>
    <w:rsid w:val="00911480"/>
    <w:rsid w:val="00911953"/>
    <w:rsid w:val="009137C8"/>
    <w:rsid w:val="009254C5"/>
    <w:rsid w:val="0093357C"/>
    <w:rsid w:val="009360B2"/>
    <w:rsid w:val="00961B48"/>
    <w:rsid w:val="009905C7"/>
    <w:rsid w:val="00991552"/>
    <w:rsid w:val="009C05CF"/>
    <w:rsid w:val="009D6253"/>
    <w:rsid w:val="009E48FE"/>
    <w:rsid w:val="009E6EED"/>
    <w:rsid w:val="00A17EE3"/>
    <w:rsid w:val="00A17F42"/>
    <w:rsid w:val="00A67E33"/>
    <w:rsid w:val="00A70BA5"/>
    <w:rsid w:val="00A71A1F"/>
    <w:rsid w:val="00A75FD5"/>
    <w:rsid w:val="00A86192"/>
    <w:rsid w:val="00AC32AF"/>
    <w:rsid w:val="00AD5290"/>
    <w:rsid w:val="00AF2BC0"/>
    <w:rsid w:val="00B05C50"/>
    <w:rsid w:val="00B572B8"/>
    <w:rsid w:val="00B63221"/>
    <w:rsid w:val="00BA355B"/>
    <w:rsid w:val="00BB3D0D"/>
    <w:rsid w:val="00BB61E4"/>
    <w:rsid w:val="00BC13B0"/>
    <w:rsid w:val="00BD2B24"/>
    <w:rsid w:val="00BE7885"/>
    <w:rsid w:val="00BF4D77"/>
    <w:rsid w:val="00C007EC"/>
    <w:rsid w:val="00C06DAC"/>
    <w:rsid w:val="00C07078"/>
    <w:rsid w:val="00C12183"/>
    <w:rsid w:val="00C55B36"/>
    <w:rsid w:val="00C80875"/>
    <w:rsid w:val="00CD07B7"/>
    <w:rsid w:val="00CD6D2B"/>
    <w:rsid w:val="00CD79BF"/>
    <w:rsid w:val="00CE03E5"/>
    <w:rsid w:val="00D54349"/>
    <w:rsid w:val="00D574AA"/>
    <w:rsid w:val="00D61E26"/>
    <w:rsid w:val="00D654DD"/>
    <w:rsid w:val="00D861E4"/>
    <w:rsid w:val="00D87578"/>
    <w:rsid w:val="00DD0CDD"/>
    <w:rsid w:val="00E03075"/>
    <w:rsid w:val="00E1603F"/>
    <w:rsid w:val="00E20812"/>
    <w:rsid w:val="00E6042F"/>
    <w:rsid w:val="00E94F56"/>
    <w:rsid w:val="00EA6968"/>
    <w:rsid w:val="00EC2DD5"/>
    <w:rsid w:val="00ED20BE"/>
    <w:rsid w:val="00EF742D"/>
    <w:rsid w:val="00F07D53"/>
    <w:rsid w:val="00F71BA1"/>
    <w:rsid w:val="00F72F13"/>
    <w:rsid w:val="00F866F6"/>
    <w:rsid w:val="00FF2C74"/>
    <w:rsid w:val="00FF4DC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B47CF6-F63A-42EA-92D2-C5C98D0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B2"/>
  </w:style>
  <w:style w:type="paragraph" w:styleId="6">
    <w:name w:val="heading 6"/>
    <w:basedOn w:val="a"/>
    <w:next w:val="a"/>
    <w:link w:val="60"/>
    <w:semiHidden/>
    <w:unhideWhenUsed/>
    <w:qFormat/>
    <w:rsid w:val="0016317C"/>
    <w:pPr>
      <w:keepNext/>
      <w:spacing w:after="0" w:line="240" w:lineRule="auto"/>
      <w:jc w:val="center"/>
      <w:outlineLvl w:val="5"/>
    </w:pPr>
    <w:rPr>
      <w:rFonts w:ascii="ArmTitle" w:eastAsia="Times New Roman" w:hAnsi="ArmTitle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61E4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BB61E4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D5"/>
    <w:rPr>
      <w:rFonts w:ascii="Segoe UI" w:hAnsi="Segoe UI" w:cs="Segoe UI"/>
      <w:sz w:val="18"/>
      <w:szCs w:val="18"/>
    </w:rPr>
  </w:style>
  <w:style w:type="paragraph" w:styleId="a7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8"/>
    <w:uiPriority w:val="34"/>
    <w:qFormat/>
    <w:rsid w:val="00BC13B0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7"/>
    <w:uiPriority w:val="34"/>
    <w:locked/>
    <w:rsid w:val="00EF742D"/>
    <w:rPr>
      <w:rFonts w:ascii="Calibri" w:eastAsia="Calibri" w:hAnsi="Calibri" w:cs="Times New Roman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16317C"/>
    <w:rPr>
      <w:rFonts w:ascii="ArmTitle" w:eastAsia="Times New Roman" w:hAnsi="ArmTitle" w:cs="Times New Roman"/>
      <w:sz w:val="24"/>
      <w:szCs w:val="20"/>
      <w:lang w:val="en-AU"/>
    </w:rPr>
  </w:style>
  <w:style w:type="table" w:styleId="a9">
    <w:name w:val="Table Grid"/>
    <w:basedOn w:val="a1"/>
    <w:uiPriority w:val="39"/>
    <w:rsid w:val="001709D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arx.com/about-cosign-digital-signatu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wAC8AMAA2AC8AMgAyACAAMQA4ADoAMQA5AAAAAAAAAAAAAAAAAAAAAAAAAAAAAAAAAAAAAAAAAAAAAAAAAAAAAAAAAAAAAAAAAAAAAAAAAAAAAAAAAAAAAAAAAAAAAAAAAAAAAAAAAAAAAAAAAAAAAAAAAAAAAAAAAAAAAADmBwYABAAeABIAEwAn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YzMDE0MTkzOVowIwYJKoZIhvcNAQkEMRYEFK4UP5qF69Pb3hrWv5m2fHlyZCxfMCsGCyqGSIb3DQEJEAIMMRwwGjAYMBYEFPoxwKaKGemk5xQIfFDhLmARue4bMA0GCSqGSIb3DQEBAQUABIIBABeRTfIwx8m/tMnCgu+PMHx4veC0ZHscwjDL1tXpBqYrnzoQ8MHu4cgDAiCQUUSUYPeKEWxDlIGlyAqLSMnVDiPUUMs6utf1WFcK4qHOLLRWbzJoAzOtoRR2zIYKLI8f3kIjI+LrfIrRtv8Ru66g3lARqt7HrXu7oXHDmPdusyBq/iz8FL5v+q+UGIxwlrqI/Bitmbt0td1T4Z5BcHaQPSNYyLm67HMd3IrCMZ1ZCcPZQzPbYLSNpV89iTabErdno+/1qQ6aCFwQgLTv9qekqpjMGZoOwme9RtTxncBW0DVUXQnNyrTq+MkwBX/z8Bmhpi4rXPau+blxfrXmUKsGYx0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2BA9-C6A1-4C2D-8683-1AFA97B8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https://mul2.armsai.am/tasks/1434/oneclick/0f836dd83f7702ae1e2eec9f810f13815a8bc8fb1d6b462f33f8f8172407fec5.docx?token=e652e439d73d9dfb23d9cfedc28f3968</cp:keywords>
  <dc:description/>
  <cp:lastModifiedBy>hakobyannarine400@gmail.com</cp:lastModifiedBy>
  <cp:revision>28</cp:revision>
  <cp:lastPrinted>2018-04-11T07:43:00Z</cp:lastPrinted>
  <dcterms:created xsi:type="dcterms:W3CDTF">2018-04-10T12:33:00Z</dcterms:created>
  <dcterms:modified xsi:type="dcterms:W3CDTF">2022-07-01T08:47:00Z</dcterms:modified>
</cp:coreProperties>
</file>