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7E" w:rsidRDefault="00EC797E" w:rsidP="000B6B38">
      <w:pPr>
        <w:rPr>
          <w:rFonts w:ascii="GHEA Grapalat" w:hAnsi="GHEA Grapalat" w:cs="Sylfaen"/>
          <w:b/>
          <w:bCs/>
          <w:i/>
          <w:sz w:val="32"/>
          <w:szCs w:val="32"/>
        </w:rPr>
      </w:pPr>
    </w:p>
    <w:p w:rsidR="000B6B38" w:rsidRDefault="000B6B38" w:rsidP="000B6B38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0B6B38" w:rsidRDefault="000B6B38" w:rsidP="000B6B38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4352E2" w:rsidRDefault="004352E2" w:rsidP="000B6B38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0B6B38" w:rsidRPr="004352E2" w:rsidRDefault="00463E05" w:rsidP="000B6B38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/>
          <w:i/>
          <w:sz w:val="22"/>
          <w:szCs w:val="22"/>
        </w:rPr>
        <w:t xml:space="preserve">       </w:t>
      </w:r>
      <w:r w:rsidR="0062783C" w:rsidRPr="004352E2">
        <w:rPr>
          <w:rFonts w:ascii="GHEA Grapalat" w:hAnsi="GHEA Grapalat"/>
          <w:i/>
          <w:sz w:val="22"/>
          <w:szCs w:val="22"/>
        </w:rPr>
        <w:t>0</w:t>
      </w:r>
      <w:r w:rsidR="004352E2">
        <w:rPr>
          <w:rFonts w:ascii="GHEA Grapalat" w:hAnsi="GHEA Grapalat"/>
          <w:i/>
          <w:sz w:val="22"/>
          <w:szCs w:val="22"/>
        </w:rPr>
        <w:t>4</w:t>
      </w:r>
      <w:bookmarkStart w:id="0" w:name="_GoBack"/>
      <w:bookmarkEnd w:id="0"/>
      <w:r w:rsidR="000B6B38" w:rsidRPr="004352E2">
        <w:rPr>
          <w:rFonts w:ascii="GHEA Grapalat" w:hAnsi="GHEA Grapalat"/>
          <w:i/>
          <w:sz w:val="22"/>
          <w:szCs w:val="22"/>
        </w:rPr>
        <w:t>.</w:t>
      </w:r>
      <w:r w:rsidR="0062783C" w:rsidRPr="004352E2">
        <w:rPr>
          <w:rFonts w:ascii="GHEA Grapalat" w:hAnsi="GHEA Grapalat"/>
          <w:i/>
          <w:sz w:val="22"/>
          <w:szCs w:val="22"/>
        </w:rPr>
        <w:t>07</w:t>
      </w:r>
      <w:r w:rsidRPr="004352E2">
        <w:rPr>
          <w:rFonts w:ascii="GHEA Grapalat" w:hAnsi="GHEA Grapalat"/>
          <w:i/>
          <w:sz w:val="22"/>
          <w:szCs w:val="22"/>
        </w:rPr>
        <w:t>.202</w:t>
      </w:r>
      <w:r w:rsidR="0062783C" w:rsidRPr="004352E2">
        <w:rPr>
          <w:rFonts w:ascii="GHEA Grapalat" w:hAnsi="GHEA Grapalat"/>
          <w:i/>
          <w:sz w:val="22"/>
          <w:szCs w:val="22"/>
        </w:rPr>
        <w:t>2</w:t>
      </w:r>
      <w:r w:rsidR="000B6B38" w:rsidRPr="004352E2">
        <w:rPr>
          <w:rFonts w:ascii="GHEA Grapalat" w:hAnsi="GHEA Grapalat"/>
          <w:i/>
          <w:sz w:val="22"/>
          <w:szCs w:val="22"/>
        </w:rPr>
        <w:t>թ</w:t>
      </w:r>
      <w:r w:rsidR="000B6B38" w:rsidRPr="004352E2">
        <w:rPr>
          <w:rFonts w:ascii="GHEA Grapalat" w:hAnsi="GHEA Grapalat" w:cs="Sylfaen"/>
          <w:bCs/>
          <w:i/>
          <w:sz w:val="22"/>
          <w:szCs w:val="22"/>
        </w:rPr>
        <w:t>.                                                                             ք.Երևան</w:t>
      </w:r>
    </w:p>
    <w:p w:rsidR="000B6B38" w:rsidRPr="006F63E1" w:rsidRDefault="000B6B38" w:rsidP="000B6B38">
      <w:pPr>
        <w:jc w:val="both"/>
        <w:rPr>
          <w:rFonts w:ascii="GHEA Grapalat" w:hAnsi="GHEA Grapalat"/>
          <w:i/>
        </w:rPr>
      </w:pPr>
      <w:r w:rsidRPr="004352E2">
        <w:rPr>
          <w:rFonts w:ascii="GHEA Grapalat" w:hAnsi="GHEA Grapalat"/>
          <w:i/>
          <w:sz w:val="22"/>
          <w:szCs w:val="22"/>
        </w:rPr>
        <w:t xml:space="preserve">           Հարկադիր կատարումն ապահովող ծառայության Երևան քաղաքի Աջափնյակ</w:t>
      </w:r>
      <w:r w:rsidR="00510F6C" w:rsidRPr="004352E2">
        <w:rPr>
          <w:rFonts w:ascii="GHEA Grapalat" w:hAnsi="GHEA Grapalat"/>
          <w:i/>
          <w:sz w:val="22"/>
          <w:szCs w:val="22"/>
        </w:rPr>
        <w:t>, Դավթաշեն</w:t>
      </w:r>
      <w:r w:rsidRPr="004352E2">
        <w:rPr>
          <w:rFonts w:ascii="GHEA Grapalat" w:hAnsi="GHEA Grapalat"/>
          <w:i/>
          <w:sz w:val="22"/>
          <w:szCs w:val="22"/>
        </w:rPr>
        <w:t xml:space="preserve"> և </w:t>
      </w:r>
      <w:r w:rsidR="00510F6C" w:rsidRPr="004352E2">
        <w:rPr>
          <w:rFonts w:ascii="GHEA Grapalat" w:hAnsi="GHEA Grapalat"/>
          <w:i/>
          <w:sz w:val="22"/>
          <w:szCs w:val="22"/>
        </w:rPr>
        <w:t>Արաբկիր վարչական շրջանների</w:t>
      </w:r>
      <w:r w:rsidRPr="004352E2">
        <w:rPr>
          <w:rFonts w:ascii="GHEA Grapalat" w:hAnsi="GHEA Grapalat"/>
          <w:i/>
          <w:sz w:val="22"/>
          <w:szCs w:val="22"/>
        </w:rPr>
        <w:t xml:space="preserve"> բաժնի ավագ հարկադիր կատարող արդարադատության </w:t>
      </w:r>
      <w:r w:rsidR="00510F6C" w:rsidRPr="004352E2">
        <w:rPr>
          <w:rFonts w:ascii="GHEA Grapalat" w:hAnsi="GHEA Grapalat"/>
          <w:i/>
          <w:sz w:val="22"/>
          <w:szCs w:val="22"/>
        </w:rPr>
        <w:t xml:space="preserve">մայոր </w:t>
      </w:r>
      <w:r w:rsidRPr="004352E2">
        <w:rPr>
          <w:rFonts w:ascii="GHEA Grapalat" w:hAnsi="GHEA Grapalat"/>
          <w:i/>
          <w:sz w:val="22"/>
          <w:szCs w:val="22"/>
        </w:rPr>
        <w:t xml:space="preserve">Արմենուհի Հոբոսյանս ուսումնասիրելով </w:t>
      </w:r>
      <w:r w:rsidR="00730F11" w:rsidRPr="004352E2">
        <w:rPr>
          <w:rFonts w:ascii="GHEA Grapalat" w:hAnsi="GHEA Grapalat"/>
          <w:i/>
          <w:sz w:val="22"/>
          <w:szCs w:val="22"/>
        </w:rPr>
        <w:t>25</w:t>
      </w:r>
      <w:r w:rsidR="00D25D3F" w:rsidRPr="004352E2">
        <w:rPr>
          <w:rFonts w:ascii="GHEA Grapalat" w:hAnsi="GHEA Grapalat"/>
          <w:i/>
          <w:sz w:val="22"/>
          <w:szCs w:val="22"/>
        </w:rPr>
        <w:t>.</w:t>
      </w:r>
      <w:r w:rsidR="00730F11" w:rsidRPr="004352E2">
        <w:rPr>
          <w:rFonts w:ascii="GHEA Grapalat" w:hAnsi="GHEA Grapalat"/>
          <w:i/>
          <w:sz w:val="22"/>
          <w:szCs w:val="22"/>
        </w:rPr>
        <w:t>03</w:t>
      </w:r>
      <w:r w:rsidRPr="004352E2">
        <w:rPr>
          <w:rFonts w:ascii="GHEA Grapalat" w:hAnsi="GHEA Grapalat"/>
          <w:i/>
          <w:sz w:val="22"/>
          <w:szCs w:val="22"/>
        </w:rPr>
        <w:t>.20</w:t>
      </w:r>
      <w:r w:rsidR="00510F6C" w:rsidRPr="004352E2">
        <w:rPr>
          <w:rFonts w:ascii="GHEA Grapalat" w:hAnsi="GHEA Grapalat"/>
          <w:i/>
          <w:sz w:val="22"/>
          <w:szCs w:val="22"/>
        </w:rPr>
        <w:t>2</w:t>
      </w:r>
      <w:r w:rsidR="00730F11" w:rsidRPr="004352E2">
        <w:rPr>
          <w:rFonts w:ascii="GHEA Grapalat" w:hAnsi="GHEA Grapalat"/>
          <w:i/>
          <w:sz w:val="22"/>
          <w:szCs w:val="22"/>
        </w:rPr>
        <w:t>2</w:t>
      </w:r>
      <w:r w:rsidR="00D25D3F" w:rsidRPr="004352E2">
        <w:rPr>
          <w:rFonts w:ascii="GHEA Grapalat" w:hAnsi="GHEA Grapalat"/>
          <w:i/>
          <w:sz w:val="22"/>
          <w:szCs w:val="22"/>
        </w:rPr>
        <w:t xml:space="preserve">թ. </w:t>
      </w:r>
      <w:r w:rsidR="00463E05" w:rsidRPr="004352E2">
        <w:rPr>
          <w:rFonts w:ascii="GHEA Grapalat" w:hAnsi="GHEA Grapalat"/>
          <w:i/>
          <w:sz w:val="22"/>
          <w:szCs w:val="22"/>
        </w:rPr>
        <w:t>վերսկս</w:t>
      </w:r>
      <w:r w:rsidRPr="004352E2">
        <w:rPr>
          <w:rFonts w:ascii="GHEA Grapalat" w:hAnsi="GHEA Grapalat"/>
          <w:i/>
          <w:sz w:val="22"/>
          <w:szCs w:val="22"/>
        </w:rPr>
        <w:t xml:space="preserve">ված  </w:t>
      </w:r>
      <w:r w:rsidR="00730F11" w:rsidRPr="004352E2">
        <w:rPr>
          <w:rFonts w:ascii="GHEA Grapalat" w:hAnsi="GHEA Grapalat"/>
          <w:i/>
          <w:sz w:val="22"/>
          <w:szCs w:val="22"/>
        </w:rPr>
        <w:t xml:space="preserve">03671990 </w:t>
      </w:r>
      <w:r w:rsidR="00463E05" w:rsidRPr="004352E2">
        <w:rPr>
          <w:rFonts w:ascii="GHEA Grapalat" w:hAnsi="GHEA Grapalat"/>
          <w:i/>
          <w:sz w:val="22"/>
          <w:szCs w:val="22"/>
        </w:rPr>
        <w:t xml:space="preserve"> </w:t>
      </w:r>
      <w:r w:rsidRPr="004352E2">
        <w:rPr>
          <w:rFonts w:ascii="GHEA Grapalat" w:hAnsi="GHEA Grapalat"/>
          <w:i/>
          <w:sz w:val="22"/>
          <w:szCs w:val="22"/>
        </w:rPr>
        <w:t>կատարողական վարույթի նյութերը</w:t>
      </w:r>
      <w:r w:rsidRPr="006F63E1">
        <w:rPr>
          <w:rFonts w:ascii="GHEA Grapalat" w:hAnsi="GHEA Grapalat"/>
          <w:i/>
        </w:rPr>
        <w:t>.</w:t>
      </w:r>
    </w:p>
    <w:p w:rsidR="000B6B38" w:rsidRPr="006F63E1" w:rsidRDefault="000B6B38" w:rsidP="000B6B38">
      <w:pPr>
        <w:jc w:val="center"/>
        <w:rPr>
          <w:rFonts w:ascii="GHEA Grapalat" w:hAnsi="GHEA Grapalat"/>
          <w:i/>
          <w:sz w:val="28"/>
          <w:szCs w:val="28"/>
        </w:rPr>
      </w:pPr>
      <w:r w:rsidRPr="006F63E1">
        <w:rPr>
          <w:rFonts w:ascii="GHEA Grapalat" w:hAnsi="GHEA Grapalat"/>
          <w:i/>
          <w:sz w:val="28"/>
          <w:szCs w:val="28"/>
        </w:rPr>
        <w:t>Պ  Ա  Ր  Զ  Ե  Ց  Ի</w:t>
      </w:r>
    </w:p>
    <w:p w:rsidR="0062783C" w:rsidRPr="004352E2" w:rsidRDefault="004B661E" w:rsidP="0062783C">
      <w:pPr>
        <w:jc w:val="both"/>
        <w:rPr>
          <w:rFonts w:ascii="GHEA Grapalat" w:hAnsi="GHEA Grapalat"/>
          <w:i/>
          <w:sz w:val="22"/>
          <w:szCs w:val="22"/>
        </w:rPr>
      </w:pPr>
      <w:r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 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Երևան քաղաքի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ընդհանուր</w:t>
      </w:r>
      <w:r w:rsidR="00463E05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իրավասության դատարանի կողմից 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22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730F11" w:rsidRPr="004352E2">
        <w:rPr>
          <w:rFonts w:ascii="GHEA Grapalat" w:eastAsia="MS Mincho" w:hAnsi="GHEA Grapalat" w:cs="MS Mincho"/>
          <w:bCs/>
          <w:i/>
          <w:sz w:val="22"/>
          <w:szCs w:val="22"/>
        </w:rPr>
        <w:t>03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>20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22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թ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0B6B38" w:rsidRPr="004352E2">
        <w:rPr>
          <w:rFonts w:ascii="GHEA Grapalat" w:eastAsia="MS Mincho" w:hAnsi="GHEA Grapalat" w:cs="MS Mincho"/>
          <w:bCs/>
          <w:i/>
          <w:sz w:val="22"/>
          <w:szCs w:val="22"/>
        </w:rPr>
        <w:t xml:space="preserve"> 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տրված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թիվ</w:t>
      </w:r>
      <w:r w:rsidR="0062783C" w:rsidRPr="004352E2">
        <w:rPr>
          <w:rFonts w:ascii="GHEA Grapalat" w:hAnsi="GHEA Grapalat" w:cs="GHEA Grapalat"/>
          <w:bCs/>
          <w:i/>
          <w:sz w:val="22"/>
          <w:szCs w:val="22"/>
        </w:rPr>
        <w:t xml:space="preserve"> ԵԴ/27096/02/18 կատարողական թերթի համաձայն պետք է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</w:t>
      </w:r>
      <w:r w:rsidR="0062783C" w:rsidRPr="004352E2">
        <w:rPr>
          <w:rFonts w:ascii="Calibri" w:hAnsi="Calibri" w:cs="Calibri"/>
          <w:color w:val="21346E"/>
          <w:sz w:val="22"/>
          <w:szCs w:val="22"/>
          <w:shd w:val="clear" w:color="auto" w:fill="FFFFFF"/>
        </w:rPr>
        <w:t> 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Քնարիկ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Վարդգեսի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Հակոբյանին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Հակոբ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Մարիամ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և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Հայկ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համատեղ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սեփականության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իրավունքով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պատկանող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ք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>.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Երևան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Աջափնյակ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Շիրազի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փողոց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46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շենք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1/1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բնակարանը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հրապարակային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սակարկություններով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վաճառել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ու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ստացված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գումարը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բաշխել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մասնակիցների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միջև՝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նրանց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բաժիններին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համաչափ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>:</w:t>
      </w:r>
    </w:p>
    <w:p w:rsidR="0062783C" w:rsidRPr="004352E2" w:rsidRDefault="0062783C" w:rsidP="0062783C">
      <w:pPr>
        <w:jc w:val="both"/>
        <w:rPr>
          <w:rFonts w:ascii="GHEA Grapalat" w:hAnsi="GHEA Grapalat"/>
          <w:i/>
          <w:sz w:val="22"/>
          <w:szCs w:val="22"/>
        </w:rPr>
      </w:pP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   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Թիվ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ԿԴ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2/1132/02/17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քաղաքացիական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գործով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26.01.2018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թվականի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վճռով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գումարի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բռնագանձումը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տարածել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Հայկ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բաժնի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վրա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>:</w:t>
      </w:r>
    </w:p>
    <w:p w:rsidR="000B6B38" w:rsidRPr="004352E2" w:rsidRDefault="0062783C" w:rsidP="0062783C">
      <w:pPr>
        <w:jc w:val="both"/>
        <w:rPr>
          <w:rFonts w:ascii="GHEA Grapalat" w:hAnsi="GHEA Grapalat"/>
          <w:i/>
          <w:sz w:val="22"/>
          <w:szCs w:val="22"/>
          <w:shd w:val="clear" w:color="auto" w:fill="FFFFFF"/>
        </w:rPr>
      </w:pP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   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Հայկ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Մարտիրոսյանից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հօգուտ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Նվեր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Արտուշի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Առաքելյանի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բռնագանձել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80.000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ՀՀ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դրամ՝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որպես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փաստաբանի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խելամիտ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վարձատրության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գումար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և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8.000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ՀՀ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դրամ՝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նախապես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վճարված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պետական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տուրքի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գումար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: </w:t>
      </w:r>
    </w:p>
    <w:p w:rsidR="0062783C" w:rsidRPr="004352E2" w:rsidRDefault="0062783C" w:rsidP="0062783C">
      <w:pPr>
        <w:jc w:val="both"/>
        <w:rPr>
          <w:rFonts w:ascii="GHEA Grapalat" w:hAnsi="GHEA Grapalat" w:cs="Arial Armenian"/>
          <w:bCs/>
          <w:i/>
          <w:sz w:val="22"/>
          <w:szCs w:val="22"/>
        </w:rPr>
      </w:pPr>
      <w:r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  Կատարողական թերթի պահանջի կատարման համար որոշում է կայացվել փորձագետ նշանակելու մասին: </w:t>
      </w:r>
    </w:p>
    <w:p w:rsidR="00463E05" w:rsidRPr="004352E2" w:rsidRDefault="0062783C" w:rsidP="000B6B38">
      <w:pPr>
        <w:jc w:val="both"/>
        <w:rPr>
          <w:rFonts w:ascii="GHEA Grapalat" w:hAnsi="GHEA Grapalat" w:cs="Arial Armenian"/>
          <w:bCs/>
          <w:i/>
          <w:sz w:val="22"/>
          <w:szCs w:val="22"/>
        </w:rPr>
      </w:pPr>
      <w:r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29.06.2022թ. Ծառայություն է մուտքագրվել փորձագետի հաշվետվությունը, առ այն, որ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ք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>.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Երևան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Աջափնյակ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Շիրազի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փողոց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46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շենք</w:t>
      </w:r>
      <w:r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1/1 </w:t>
      </w:r>
      <w:r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բնակարանի շուկայական արժեքը 13.06.2022թ. կազմում է  14.700.000 ՀՀ դրամ;</w:t>
      </w:r>
    </w:p>
    <w:p w:rsidR="000B6B38" w:rsidRPr="004352E2" w:rsidRDefault="004B661E" w:rsidP="004B661E">
      <w:pPr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  </w:t>
      </w:r>
      <w:r w:rsidR="0062783C"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 w:rsidR="000B6B38"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պարտապան՝ 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Հայկ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Մարտինի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62783C" w:rsidRPr="004352E2">
        <w:rPr>
          <w:rFonts w:ascii="GHEA Grapalat" w:hAnsi="GHEA Grapalat" w:cs="Arial"/>
          <w:i/>
          <w:sz w:val="22"/>
          <w:szCs w:val="22"/>
          <w:shd w:val="clear" w:color="auto" w:fill="FFFFFF"/>
        </w:rPr>
        <w:t>Մարտիրոսյանի</w:t>
      </w:r>
      <w:r w:rsidR="0062783C" w:rsidRPr="004352E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0B6B38" w:rsidRPr="004352E2">
        <w:rPr>
          <w:rFonts w:ascii="GHEA Grapalat" w:hAnsi="GHEA Grapalat"/>
          <w:i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</w:t>
      </w:r>
      <w:r w:rsidR="00510F6C" w:rsidRPr="004352E2">
        <w:rPr>
          <w:rFonts w:ascii="GHEA Grapalat" w:hAnsi="GHEA Grapalat"/>
          <w:i/>
          <w:sz w:val="22"/>
          <w:szCs w:val="22"/>
        </w:rPr>
        <w:t>երկու</w:t>
      </w:r>
      <w:r w:rsidR="000B6B38" w:rsidRPr="004352E2">
        <w:rPr>
          <w:rFonts w:ascii="GHEA Grapalat" w:hAnsi="GHEA Grapalat"/>
          <w:i/>
          <w:sz w:val="22"/>
          <w:szCs w:val="22"/>
        </w:rPr>
        <w:t>զարապատիկի և ավելի չափով բավարար չէ պահանջատիրոջ հանդեպ պարտավորությունների ամբողջական կատարումն ապահովելու համար:</w:t>
      </w:r>
    </w:p>
    <w:p w:rsidR="000B6B38" w:rsidRPr="004352E2" w:rsidRDefault="000B6B38" w:rsidP="000B6B38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4352E2">
        <w:rPr>
          <w:rFonts w:ascii="GHEA Grapalat" w:hAnsi="GHEA Grapalat"/>
          <w:bCs/>
          <w:i/>
          <w:sz w:val="22"/>
          <w:szCs w:val="22"/>
        </w:rPr>
        <w:t>28, 28</w:t>
      </w:r>
      <w:r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Pr="004352E2">
        <w:rPr>
          <w:rFonts w:ascii="GHEA Grapalat" w:hAnsi="GHEA Grapalat"/>
          <w:bCs/>
          <w:i/>
          <w:sz w:val="22"/>
          <w:szCs w:val="22"/>
        </w:rPr>
        <w:t>1 հոդվածներով և 37-րդ հոդվածի 8-րդ կետով</w:t>
      </w:r>
    </w:p>
    <w:p w:rsidR="000B6B38" w:rsidRPr="006F63E1" w:rsidRDefault="000B6B38" w:rsidP="000B6B38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6F63E1"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 xml:space="preserve">Կասեցնել  </w:t>
      </w:r>
      <w:r w:rsidR="0062783C" w:rsidRPr="004352E2">
        <w:rPr>
          <w:rFonts w:ascii="GHEA Grapalat" w:hAnsi="GHEA Grapalat"/>
          <w:i/>
          <w:sz w:val="22"/>
          <w:szCs w:val="22"/>
        </w:rPr>
        <w:t xml:space="preserve">25.03.2022թ. վերսկսված  03671990  </w:t>
      </w:r>
      <w:r w:rsidRPr="004352E2">
        <w:rPr>
          <w:rFonts w:ascii="GHEA Grapalat" w:hAnsi="GHEA Grapalat"/>
          <w:bCs/>
          <w:i/>
          <w:sz w:val="22"/>
          <w:szCs w:val="22"/>
        </w:rPr>
        <w:t xml:space="preserve">կատարողական վարույթը </w:t>
      </w:r>
      <w:r w:rsidR="00510F6C" w:rsidRPr="004352E2">
        <w:rPr>
          <w:rFonts w:ascii="GHEA Grapalat" w:hAnsi="GHEA Grapalat"/>
          <w:bCs/>
          <w:i/>
          <w:sz w:val="22"/>
          <w:szCs w:val="22"/>
        </w:rPr>
        <w:t>9</w:t>
      </w:r>
      <w:r w:rsidRPr="004352E2">
        <w:rPr>
          <w:rFonts w:ascii="GHEA Grapalat" w:hAnsi="GHEA Grapalat"/>
          <w:bCs/>
          <w:i/>
          <w:sz w:val="22"/>
          <w:szCs w:val="22"/>
        </w:rPr>
        <w:t>0-օրյա ժամկետով.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/>
          <w:bCs/>
          <w:i/>
          <w:sz w:val="22"/>
          <w:szCs w:val="22"/>
        </w:rPr>
        <w:t xml:space="preserve">Առաջարկել պահանջատիրոջը և պարտապանին նրանցից որևէ մեկի նախաձեռնությամբ </w:t>
      </w:r>
      <w:r w:rsidR="00510F6C" w:rsidRPr="004352E2">
        <w:rPr>
          <w:rFonts w:ascii="GHEA Grapalat" w:hAnsi="GHEA Grapalat"/>
          <w:bCs/>
          <w:i/>
          <w:sz w:val="22"/>
          <w:szCs w:val="22"/>
        </w:rPr>
        <w:t>9</w:t>
      </w:r>
      <w:r w:rsidRPr="004352E2">
        <w:rPr>
          <w:rFonts w:ascii="GHEA Grapalat" w:hAnsi="GHEA Grapalat"/>
          <w:bCs/>
          <w:i/>
          <w:sz w:val="22"/>
          <w:szCs w:val="22"/>
        </w:rPr>
        <w:t>0-օրյա ժամկետում սնանկության հայց ներկայացնել դատարան.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0B6B38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>Հարկադիր կատարողի կայացրած որոշումը կարող բողոքարկվել ՀՀ վերադասության կարգով որոշումը ուժի մեջ մտնելու օրվանից հետո երկամսյա ժամկետում կամ վարչական դատարան օրենքով սահմանված ժամկետներում։</w:t>
      </w:r>
    </w:p>
    <w:p w:rsidR="004352E2" w:rsidRPr="004352E2" w:rsidRDefault="004352E2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 Ավագ հարկադիր կատարող</w:t>
      </w: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Արդարադատության </w:t>
      </w:r>
      <w:r w:rsidR="00510F6C">
        <w:rPr>
          <w:rFonts w:ascii="GHEA Grapalat" w:hAnsi="GHEA Grapalat" w:cs="Sylfaen"/>
          <w:bCs/>
          <w:i/>
        </w:rPr>
        <w:t xml:space="preserve">մայոր  </w:t>
      </w:r>
      <w:r>
        <w:rPr>
          <w:rFonts w:ascii="GHEA Grapalat" w:hAnsi="GHEA Grapalat" w:cs="Sylfaen"/>
          <w:bCs/>
          <w:i/>
        </w:rPr>
        <w:t xml:space="preserve">                                   Ա.Հոբոսյան</w:t>
      </w:r>
    </w:p>
    <w:p w:rsidR="000B6B38" w:rsidRDefault="000B6B38" w:rsidP="000B6B38"/>
    <w:p w:rsidR="000B6B38" w:rsidRDefault="000B6B38" w:rsidP="000B6B38"/>
    <w:p w:rsidR="000B6B38" w:rsidRDefault="000B6B38" w:rsidP="000B6B38"/>
    <w:p w:rsidR="006F4A86" w:rsidRDefault="006F4A86"/>
    <w:sectPr w:rsidR="006F4A86" w:rsidSect="000B6B38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46"/>
    <w:rsid w:val="000B6B38"/>
    <w:rsid w:val="002F4B7C"/>
    <w:rsid w:val="004352E2"/>
    <w:rsid w:val="00463E05"/>
    <w:rsid w:val="004B661E"/>
    <w:rsid w:val="00510F6C"/>
    <w:rsid w:val="0062783C"/>
    <w:rsid w:val="006F4A86"/>
    <w:rsid w:val="006F63E1"/>
    <w:rsid w:val="00726171"/>
    <w:rsid w:val="00730F11"/>
    <w:rsid w:val="008219B9"/>
    <w:rsid w:val="0083317E"/>
    <w:rsid w:val="00852802"/>
    <w:rsid w:val="009D6546"/>
    <w:rsid w:val="00D25D3F"/>
    <w:rsid w:val="00DC4624"/>
    <w:rsid w:val="00EC797E"/>
    <w:rsid w:val="00F51FF7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7BA3"/>
  <w15:chartTrackingRefBased/>
  <w15:docId w15:val="{B2F25813-1F95-4A0F-8796-A95D713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79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797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71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1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17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link w:val="TitleChar"/>
    <w:qFormat/>
    <w:rsid w:val="00726171"/>
    <w:pPr>
      <w:spacing w:before="120"/>
      <w:jc w:val="center"/>
    </w:pPr>
    <w:rPr>
      <w:rFonts w:ascii="Times LatArm" w:hAnsi="Times LatArm"/>
      <w:b/>
      <w:noProof w:val="0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726171"/>
    <w:rPr>
      <w:rFonts w:ascii="Times LatArm" w:eastAsia="Times New Roman" w:hAnsi="Times LatArm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22</cp:revision>
  <cp:lastPrinted>2022-02-02T10:51:00Z</cp:lastPrinted>
  <dcterms:created xsi:type="dcterms:W3CDTF">2020-01-14T06:42:00Z</dcterms:created>
  <dcterms:modified xsi:type="dcterms:W3CDTF">2022-07-04T07:33:00Z</dcterms:modified>
</cp:coreProperties>
</file>