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6659" w14:textId="77777777" w:rsidR="002C54B5" w:rsidRDefault="002C54B5" w:rsidP="003448E2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</w:rPr>
      </w:pPr>
    </w:p>
    <w:p w14:paraId="74D983B2" w14:textId="52B995C0" w:rsidR="003448E2" w:rsidRPr="002C54B5" w:rsidRDefault="003448E2" w:rsidP="003448E2">
      <w:pPr>
        <w:shd w:val="clear" w:color="auto" w:fill="EAF1F5"/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 xml:space="preserve">ՀՀ ԱՐՄԱՎԻՐԻ ՄԱՐԶԻ ՓԱՐԱՔԱՐԻ  ՀԱՄԱՅՆՔԱՊԵՏԱՐԱՆԸ ՀԱՅՏԱՐԱՐՈՒՄ Է ՄՐՑՈՒՅԹ  ՖԻՆԱՆՍԱՏՆՏԵՍԱԳԻՏԱԿԱՆ, ԳՆՈՒՄՆԵՐԻ, ԵԿԱՄՈՒՏՆԵՐԻ ՀԱՇՎԱՌՄԱՆ և ՀԱՎԱՔԱԳՐՄԱՆ ԲԱԺՆԻ ԱՌԱՋԱՏԱՐ ՄԱՍՆԱԳԵՏ     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/ծածկագիր  Փ Հ-3</w:t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1-5/ </w:t>
      </w:r>
      <w:r w:rsidRPr="002C54B5">
        <w:rPr>
          <w:rFonts w:ascii="GHEA Grapalat" w:eastAsia="Times New Roman" w:hAnsi="GHEA Grapalat" w:cs="Times New Roman"/>
          <w:color w:val="01546B"/>
          <w:sz w:val="20"/>
          <w:szCs w:val="20"/>
          <w:lang w:val="hy-AM"/>
        </w:rPr>
        <w:t>ԹԱՓՈՒՐ ՊԱՇՏՈՆԸ ԶԲԱՂԵՑՆԵԼՈՒ ՀԱՄԱՐ</w:t>
      </w:r>
    </w:p>
    <w:p w14:paraId="579E38DA" w14:textId="12D390F2" w:rsidR="003448E2" w:rsidRPr="002C54B5" w:rsidRDefault="003448E2" w:rsidP="003448E2">
      <w:pPr>
        <w:shd w:val="clear" w:color="auto" w:fill="EAF1F5"/>
        <w:tabs>
          <w:tab w:val="center" w:pos="4680"/>
          <w:tab w:val="right" w:pos="9360"/>
        </w:tabs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  <w:t>Հ Ա Յ Տ Ա Ր Ա Ր Ո Ւ Թ Յ Ո Ւ Ն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ab/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>Ֆինանսատնտեսագիտական, գնումների, եկամուտների հաշվառման և հավաքագրման բաժնի</w:t>
      </w:r>
      <w:r w:rsidR="003A006A"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2C54B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առաջատար մասնագետի իրավունքները և պարտականությունները.</w:t>
      </w:r>
    </w:p>
    <w:p w14:paraId="2D573EC9" w14:textId="77777777" w:rsidR="007E6620" w:rsidRPr="002C54B5" w:rsidRDefault="007E6620" w:rsidP="007E6620">
      <w:pPr>
        <w:spacing w:after="0"/>
        <w:ind w:right="-13" w:firstLine="432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ա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հանձնարարությամբ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 xml:space="preserve">վարչական սահմաններում 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հարկատու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ֆիզիկական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իրավաբանական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անձանց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հաշվառում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>.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7106FBA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բ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հանձնարարությամբ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հարկային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 xml:space="preserve"> ժամկետանց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պարտավորություններ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ունեցող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պարտապանների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ծանուցում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 xml:space="preserve"> և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ու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բաժնի պետին է</w:t>
      </w:r>
      <w:r w:rsidRPr="002C54B5">
        <w:rPr>
          <w:rFonts w:ascii="GHEA Grapalat" w:hAnsi="GHEA Grapalat" w:cs="Sylfaen"/>
          <w:sz w:val="20"/>
          <w:szCs w:val="20"/>
          <w:lang w:val="hy-AM"/>
        </w:rPr>
        <w:t xml:space="preserve"> ներկայացնում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է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հարկային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պարտավորությունները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թերակատարած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հարկատուների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գործով անհրաժեշտ փաստաթղթեր.</w:t>
      </w:r>
    </w:p>
    <w:p w14:paraId="1C9AE9B8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գ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հանձնարարությամբ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կազմակերպում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բազայի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վարումը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>.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E0505B1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դ)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հանձնարարությամբ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հայտնաբերում է համայնքի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առանց համապատասխան թույլտվությունների գործող տնտեսվարողներին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և վարչական իրավախախտման հիմքով կազմում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արձանագրություններ.</w:t>
      </w:r>
    </w:p>
    <w:p w14:paraId="21B84CF1" w14:textId="77777777" w:rsidR="007E6620" w:rsidRPr="002C54B5" w:rsidRDefault="007E6620" w:rsidP="007E6620">
      <w:pPr>
        <w:spacing w:after="0"/>
        <w:ind w:right="-13" w:firstLine="432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ե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այլ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նյութեր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 պետին.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66C73EC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զ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քննարկմանն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հավաքագրողների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հետ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ծագած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վիճահարույց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լուծման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առաջարկները</w:t>
      </w:r>
      <w:r w:rsidRPr="002C54B5">
        <w:rPr>
          <w:rFonts w:ascii="GHEA Grapalat" w:hAnsi="GHEA Grapalat"/>
          <w:color w:val="FF0000"/>
          <w:sz w:val="20"/>
          <w:szCs w:val="20"/>
          <w:lang w:val="hy-AM"/>
        </w:rPr>
        <w:t>.</w:t>
      </w:r>
    </w:p>
    <w:p w14:paraId="79A7EB50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/>
          <w:bCs/>
          <w:sz w:val="20"/>
          <w:szCs w:val="20"/>
          <w:lang w:val="hy-AM"/>
        </w:rPr>
        <w:t>կազմակերպում է համայնքի վարչական սահմաններում գտնվող ֆիզիակական և իրավաբանական անձանց օրենքով սահմանված թույլտվություն պահանջող գործունեությունների իրականացման համար համապատասխան թույլտվությունների տրամադրման հետ կապված աշխատանքները.</w:t>
      </w:r>
    </w:p>
    <w:p w14:paraId="39FB6050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iCs/>
          <w:sz w:val="20"/>
          <w:szCs w:val="20"/>
          <w:lang w:val="hy-AM"/>
        </w:rPr>
      </w:pP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ը)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բաժնի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պետի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հանձնարարությամբ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միջոցներ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է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ձեռնարկում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եկամուտների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ժամանակին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հավաքագրումն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ապահովելու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ուղղությամբ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>.</w:t>
      </w:r>
    </w:p>
    <w:p w14:paraId="7BAAA777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iCs/>
          <w:sz w:val="20"/>
          <w:szCs w:val="20"/>
          <w:lang w:val="fr-FR"/>
        </w:rPr>
      </w:pPr>
      <w:r w:rsidRPr="002C54B5">
        <w:rPr>
          <w:rFonts w:ascii="GHEA Grapalat" w:hAnsi="GHEA Grapalat" w:cs="Sylfaen"/>
          <w:bCs/>
          <w:sz w:val="20"/>
          <w:szCs w:val="20"/>
          <w:lang w:val="hy-AM"/>
        </w:rPr>
        <w:t>թ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>)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ապահովում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է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անշարժ գույքի հարկ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 xml:space="preserve">փոխադրամիջոցի հարկ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վճարման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 xml:space="preserve"> 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անդորրագրերի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տվյալների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fr-FR"/>
        </w:rPr>
        <w:t>մուտքագրումը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iCs/>
          <w:sz w:val="20"/>
          <w:szCs w:val="20"/>
          <w:lang w:val="hy-AM"/>
        </w:rPr>
        <w:t>բազա</w:t>
      </w:r>
      <w:r w:rsidRPr="002C54B5">
        <w:rPr>
          <w:rFonts w:ascii="GHEA Grapalat" w:hAnsi="GHEA Grapalat"/>
          <w:iCs/>
          <w:sz w:val="20"/>
          <w:szCs w:val="20"/>
          <w:lang w:val="fr-FR"/>
        </w:rPr>
        <w:t>.</w:t>
      </w:r>
    </w:p>
    <w:p w14:paraId="5CE7683B" w14:textId="77777777" w:rsidR="007E6620" w:rsidRPr="002C54B5" w:rsidRDefault="007E6620" w:rsidP="007E6620">
      <w:pPr>
        <w:shd w:val="clear" w:color="auto" w:fill="FFFFFF"/>
        <w:spacing w:after="0"/>
        <w:ind w:right="-13"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r w:rsidRPr="002C54B5">
        <w:rPr>
          <w:rFonts w:ascii="GHEA Grapalat" w:hAnsi="GHEA Grapalat"/>
          <w:bCs/>
          <w:sz w:val="20"/>
          <w:szCs w:val="20"/>
          <w:lang w:val="ru-RU"/>
        </w:rPr>
        <w:t>ժ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)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հայտնաբերում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համայնքի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տարածքում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արտաքին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գովազդի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տեղաբաշխման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(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տեղադրման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)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կանոնների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չափորոշիչների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պահանջներին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չհամապատասխանող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կամ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առանց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թույլտվության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տեղադրված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գովազդային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վահանակները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տեղեկատվություն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ներկայացնում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բաժնի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bCs/>
          <w:sz w:val="20"/>
          <w:szCs w:val="20"/>
          <w:lang w:val="ru-RU"/>
        </w:rPr>
        <w:t>պետին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>.</w:t>
      </w:r>
    </w:p>
    <w:p w14:paraId="34967DC5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r w:rsidRPr="002C54B5">
        <w:rPr>
          <w:rFonts w:ascii="GHEA Grapalat" w:hAnsi="GHEA Grapalat" w:cs="Sylfaen"/>
          <w:bCs/>
          <w:sz w:val="20"/>
          <w:szCs w:val="20"/>
          <w:lang w:val="ru-RU"/>
        </w:rPr>
        <w:t>ժա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>)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կատարում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պետի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հանձնարարությունները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`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ժամանակին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պատշաճ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որակով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>.</w:t>
      </w:r>
    </w:p>
    <w:p w14:paraId="0C63BC58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r w:rsidRPr="002C54B5">
        <w:rPr>
          <w:rFonts w:ascii="GHEA Grapalat" w:hAnsi="GHEA Grapalat" w:cs="Sylfaen"/>
          <w:bCs/>
          <w:sz w:val="20"/>
          <w:szCs w:val="20"/>
          <w:lang w:val="ru-RU"/>
        </w:rPr>
        <w:t>ժբ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)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իր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լիազորությունների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սահմաններում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անհրաժեշտության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դեպքում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նախապատրաստում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պետին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ներկայացնում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իր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աշխատանքային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ծրա</w:t>
      </w:r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րերը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ինչպես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նաև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առաջարկություններ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տեղեկանքներ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հաշվետվություններ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միջնորդա</w:t>
      </w:r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րեր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զեկուցա</w:t>
      </w:r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րեր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րություններ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>.</w:t>
      </w:r>
    </w:p>
    <w:p w14:paraId="693D4446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r w:rsidRPr="002C54B5">
        <w:rPr>
          <w:rFonts w:ascii="GHEA Grapalat" w:hAnsi="GHEA Grapalat"/>
          <w:bCs/>
          <w:sz w:val="20"/>
          <w:szCs w:val="20"/>
          <w:lang w:val="ru-RU"/>
        </w:rPr>
        <w:t>ժգ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)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պետի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հանձնարարությամբ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մասնակցում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աշխատանքային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ծրա</w:t>
      </w:r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րերի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մշակման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աշխատանքներին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>.</w:t>
      </w:r>
    </w:p>
    <w:p w14:paraId="6E711621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r w:rsidRPr="002C54B5">
        <w:rPr>
          <w:rFonts w:ascii="GHEA Grapalat" w:hAnsi="GHEA Grapalat" w:cs="Sylfaen"/>
          <w:bCs/>
          <w:sz w:val="20"/>
          <w:szCs w:val="20"/>
          <w:lang w:val="ru-RU"/>
        </w:rPr>
        <w:t>ժդ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)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պետի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հանձնարարությամբ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ուսումնասիրում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դիմումներում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բողոքներում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բարձրացված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հարցերը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Հայաստանի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Հանրապետության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օրենսդրությամբ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սահմանված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կար</w:t>
      </w:r>
      <w:proofErr w:type="spellEnd"/>
      <w:r w:rsidRPr="002C54B5">
        <w:rPr>
          <w:rFonts w:ascii="GHEA Grapalat" w:hAnsi="GHEA Grapalat" w:cs="Arial LatArm"/>
          <w:bCs/>
          <w:sz w:val="20"/>
          <w:szCs w:val="20"/>
          <w:lang w:val="ru-RU"/>
        </w:rPr>
        <w:t>գ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ով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ժամկետներում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նախապատրաստում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պատասխան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>.</w:t>
      </w:r>
    </w:p>
    <w:p w14:paraId="036AF4FD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sz w:val="20"/>
          <w:szCs w:val="20"/>
          <w:lang w:val="ru-RU"/>
        </w:rPr>
        <w:t>ժե</w:t>
      </w:r>
      <w:r w:rsidRPr="002C54B5">
        <w:rPr>
          <w:rFonts w:ascii="GHEA Grapalat" w:hAnsi="GHEA Grapalat"/>
          <w:sz w:val="20"/>
          <w:szCs w:val="20"/>
          <w:lang w:val="fr-FR"/>
        </w:rPr>
        <w:t>)</w:t>
      </w:r>
      <w:proofErr w:type="spellStart"/>
      <w:r w:rsidRPr="002C54B5">
        <w:rPr>
          <w:rFonts w:ascii="GHEA Grapalat" w:hAnsi="GHEA Grapalat"/>
          <w:sz w:val="20"/>
          <w:szCs w:val="20"/>
        </w:rPr>
        <w:t>պաշտոնի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նշանակվելիս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ծանոթանում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Փարաքար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ավագանու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որոշմամբ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հաստատված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պաշտոն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զբաղեցնող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անձի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ծառայողի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վարքագծի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կանոնագրքին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ստորագրում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այն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9455145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sz w:val="20"/>
          <w:szCs w:val="20"/>
          <w:lang w:val="ru-RU"/>
        </w:rPr>
        <w:t>ժզ</w:t>
      </w:r>
      <w:r w:rsidRPr="002C54B5">
        <w:rPr>
          <w:rFonts w:ascii="GHEA Grapalat" w:hAnsi="GHEA Grapalat"/>
          <w:sz w:val="20"/>
          <w:szCs w:val="20"/>
          <w:lang w:val="fr-FR"/>
        </w:rPr>
        <w:t>)</w:t>
      </w:r>
      <w:proofErr w:type="spellStart"/>
      <w:r w:rsidRPr="002C54B5">
        <w:rPr>
          <w:rFonts w:ascii="GHEA Grapalat" w:hAnsi="GHEA Grapalat"/>
          <w:sz w:val="20"/>
          <w:szCs w:val="20"/>
        </w:rPr>
        <w:t>հետևում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«</w:t>
      </w:r>
      <w:proofErr w:type="spellStart"/>
      <w:r w:rsidRPr="002C54B5">
        <w:rPr>
          <w:rFonts w:ascii="GHEA Grapalat" w:hAnsi="GHEA Grapalat"/>
          <w:sz w:val="20"/>
          <w:szCs w:val="20"/>
        </w:rPr>
        <w:t>Հանրային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մասին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ե </w:t>
      </w:r>
      <w:proofErr w:type="spellStart"/>
      <w:r w:rsidRPr="002C54B5">
        <w:rPr>
          <w:rFonts w:ascii="GHEA Grapalat" w:hAnsi="GHEA Grapalat"/>
          <w:sz w:val="20"/>
          <w:szCs w:val="20"/>
        </w:rPr>
        <w:t>օրենքով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/>
          <w:sz w:val="20"/>
          <w:szCs w:val="20"/>
        </w:rPr>
        <w:t>այլ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շահերի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բախմանն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առնչվող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/>
          <w:sz w:val="20"/>
          <w:szCs w:val="20"/>
        </w:rPr>
        <w:lastRenderedPageBreak/>
        <w:t>ինչպես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նաև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«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մասին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ե </w:t>
      </w:r>
      <w:proofErr w:type="spellStart"/>
      <w:r w:rsidRPr="002C54B5">
        <w:rPr>
          <w:rFonts w:ascii="GHEA Grapalat" w:hAnsi="GHEA Grapalat"/>
          <w:sz w:val="20"/>
          <w:szCs w:val="20"/>
        </w:rPr>
        <w:t>օրենքով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ծառայողի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նկատմամբ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կիրառվող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>.</w:t>
      </w:r>
    </w:p>
    <w:p w14:paraId="334BA938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sz w:val="20"/>
          <w:szCs w:val="20"/>
          <w:lang w:val="fr-FR"/>
        </w:rPr>
      </w:pPr>
      <w:r w:rsidRPr="002C54B5">
        <w:rPr>
          <w:rFonts w:ascii="GHEA Grapalat" w:hAnsi="GHEA Grapalat"/>
          <w:sz w:val="20"/>
          <w:szCs w:val="20"/>
          <w:lang w:val="ru-RU"/>
        </w:rPr>
        <w:t>ժէ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) </w:t>
      </w:r>
      <w:proofErr w:type="spellStart"/>
      <w:r w:rsidRPr="002C54B5">
        <w:rPr>
          <w:rFonts w:ascii="GHEA Grapalat" w:hAnsi="GHEA Grapalat"/>
          <w:sz w:val="20"/>
          <w:szCs w:val="20"/>
        </w:rPr>
        <w:t>հետևում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է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«</w:t>
      </w:r>
      <w:proofErr w:type="spellStart"/>
      <w:r w:rsidRPr="002C54B5">
        <w:rPr>
          <w:rFonts w:ascii="GHEA Grapalat" w:hAnsi="GHEA Grapalat"/>
          <w:sz w:val="20"/>
          <w:szCs w:val="20"/>
        </w:rPr>
        <w:t>Հանրային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ծառայության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մասին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ե </w:t>
      </w:r>
      <w:proofErr w:type="spellStart"/>
      <w:r w:rsidRPr="002C54B5">
        <w:rPr>
          <w:rFonts w:ascii="GHEA Grapalat" w:hAnsi="GHEA Grapalat"/>
          <w:sz w:val="20"/>
          <w:szCs w:val="20"/>
        </w:rPr>
        <w:t>օրենքով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սահմանված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հանրային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ծառայողի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վարքագծի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/>
          <w:sz w:val="20"/>
          <w:szCs w:val="20"/>
        </w:rPr>
        <w:t>նվերներ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ընդունելու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արգելքին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/>
          <w:sz w:val="20"/>
          <w:szCs w:val="20"/>
        </w:rPr>
        <w:t>ինչպես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նաև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Փարաքար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ավագանու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որոշմամբ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հաստատված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պաշտոն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զբաղեցնող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անձի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/>
          <w:sz w:val="20"/>
          <w:szCs w:val="20"/>
        </w:rPr>
        <w:t>և</w:t>
      </w:r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համայնքային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ծառայողի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վարքագծի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/>
          <w:sz w:val="20"/>
          <w:szCs w:val="20"/>
        </w:rPr>
        <w:t>կանոնագրքին</w:t>
      </w:r>
      <w:proofErr w:type="spellEnd"/>
      <w:r w:rsidRPr="002C54B5">
        <w:rPr>
          <w:rFonts w:ascii="GHEA Grapalat" w:hAnsi="GHEA Grapalat"/>
          <w:sz w:val="20"/>
          <w:szCs w:val="20"/>
          <w:lang w:val="fr-FR"/>
        </w:rPr>
        <w:t>:</w:t>
      </w:r>
    </w:p>
    <w:p w14:paraId="78A7AB6C" w14:textId="77777777" w:rsidR="007E6620" w:rsidRPr="002C54B5" w:rsidRDefault="007E6620" w:rsidP="007E6620">
      <w:pPr>
        <w:spacing w:after="0"/>
        <w:ind w:firstLine="432"/>
        <w:jc w:val="both"/>
        <w:rPr>
          <w:rFonts w:ascii="GHEA Grapalat" w:hAnsi="GHEA Grapalat"/>
          <w:bCs/>
          <w:sz w:val="20"/>
          <w:szCs w:val="20"/>
          <w:lang w:val="fr-FR"/>
        </w:rPr>
      </w:pP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Բաժնի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առաջին</w:t>
      </w:r>
      <w:proofErr w:type="spellEnd"/>
      <w:r w:rsidRPr="002C54B5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կարգի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մասնա</w:t>
      </w:r>
      <w:r w:rsidRPr="002C54B5">
        <w:rPr>
          <w:rFonts w:ascii="GHEA Grapalat" w:hAnsi="GHEA Grapalat" w:cs="Arial LatArm"/>
          <w:bCs/>
          <w:sz w:val="20"/>
          <w:szCs w:val="20"/>
        </w:rPr>
        <w:t>գ</w:t>
      </w:r>
      <w:r w:rsidRPr="002C54B5">
        <w:rPr>
          <w:rFonts w:ascii="GHEA Grapalat" w:hAnsi="GHEA Grapalat" w:cs="Sylfaen"/>
          <w:bCs/>
          <w:sz w:val="20"/>
          <w:szCs w:val="20"/>
        </w:rPr>
        <w:t>ետն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ունի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o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րենքով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,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իրավական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ակտերով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նախատեսված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իրավունքներ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և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կրում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</w:rPr>
        <w:t>է</w:t>
      </w:r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այդ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ակտերով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նախատեսված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այլ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proofErr w:type="spellStart"/>
      <w:r w:rsidRPr="002C54B5">
        <w:rPr>
          <w:rFonts w:ascii="GHEA Grapalat" w:hAnsi="GHEA Grapalat" w:cs="Sylfaen"/>
          <w:bCs/>
          <w:sz w:val="20"/>
          <w:szCs w:val="20"/>
        </w:rPr>
        <w:t>պարտականություններ</w:t>
      </w:r>
      <w:proofErr w:type="spellEnd"/>
      <w:r w:rsidRPr="002C54B5">
        <w:rPr>
          <w:rFonts w:ascii="GHEA Grapalat" w:hAnsi="GHEA Grapalat"/>
          <w:bCs/>
          <w:sz w:val="20"/>
          <w:szCs w:val="20"/>
          <w:lang w:val="fr-FR"/>
        </w:rPr>
        <w:t>:</w:t>
      </w:r>
    </w:p>
    <w:p w14:paraId="4759B1D3" w14:textId="77777777" w:rsidR="003448E2" w:rsidRPr="002C54B5" w:rsidRDefault="003448E2" w:rsidP="003448E2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      Նշված թափուր պաշտոնը զբաղեցնելու համար պահանջվում է</w:t>
      </w:r>
    </w:p>
    <w:p w14:paraId="109B1F12" w14:textId="32EB0708" w:rsidR="003A006A" w:rsidRPr="002C54B5" w:rsidRDefault="003A006A" w:rsidP="003A006A">
      <w:pPr>
        <w:spacing w:after="0"/>
        <w:ind w:firstLine="425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2C54B5">
        <w:rPr>
          <w:rFonts w:ascii="GHEA Grapalat" w:hAnsi="GHEA Grapalat" w:cs="Sylfaen"/>
          <w:bCs/>
          <w:sz w:val="20"/>
          <w:szCs w:val="20"/>
          <w:lang w:val="hy-AM"/>
        </w:rPr>
        <w:t>ա</w:t>
      </w:r>
      <w:r w:rsidRPr="002C54B5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bCs/>
          <w:sz w:val="20"/>
          <w:szCs w:val="20"/>
          <w:lang w:val="hy-AM"/>
        </w:rPr>
        <w:t>միջնակարգ</w:t>
      </w:r>
      <w:r w:rsidRPr="002C54B5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bCs/>
          <w:sz w:val="20"/>
          <w:szCs w:val="20"/>
          <w:lang w:val="hy-AM"/>
        </w:rPr>
        <w:t>կրթություն</w:t>
      </w:r>
      <w:r w:rsidRPr="002C54B5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14:paraId="2A03BAB3" w14:textId="7D799E8F" w:rsidR="003A006A" w:rsidRPr="002C54B5" w:rsidRDefault="003A006A" w:rsidP="003A006A">
      <w:pPr>
        <w:spacing w:after="0"/>
        <w:ind w:right="-13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 xml:space="preserve">բ) ՀՀ Սահմանադրության, ՀՀ քաղաքացիական օրենսգրքի, ՀՀ հարկային օրենսգրքերի, վարչական իրավախախտումների վերաբերյալ ՀՀ օրենսգրքի,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&lt;&lt;Տեղական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ինքնակառավարման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&lt;&lt;Բյուջետային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համակարգի</w:t>
      </w:r>
      <w:r w:rsidRPr="002C54B5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&lt;&lt;Տեղական տուրքերի և վճարների 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</w:t>
      </w:r>
      <w:r w:rsidRPr="002C54B5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Վարչարարության</w:t>
      </w:r>
      <w:r w:rsidRPr="002C54B5">
        <w:rPr>
          <w:rStyle w:val="apple-converted-space"/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  <w:lang w:val="hy-AM"/>
        </w:rPr>
        <w:t> </w:t>
      </w:r>
      <w:r w:rsidRPr="002C54B5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հիմունքների և վարչական վարույթի մասին&gt;&gt;,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&lt;&lt;Համայնքային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&lt;&lt;Հանրային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&lt;&lt;Նորմատիվ իրավական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մասին&gt;&gt;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color w:val="000000"/>
          <w:sz w:val="20"/>
          <w:szCs w:val="20"/>
          <w:lang w:val="hy-AM"/>
        </w:rPr>
        <w:t>ՀՀ կառավարության՝ իր իրավունքների և պարտականությունների կատարմանն առնչվող համապատասխան</w:t>
      </w:r>
      <w:r w:rsidRPr="002C54B5">
        <w:rPr>
          <w:rFonts w:ascii="GHEA Grapalat" w:hAnsi="GHEA Grapalat" w:cs="Sylfaen"/>
          <w:sz w:val="20"/>
          <w:szCs w:val="20"/>
          <w:lang w:val="hy-AM"/>
        </w:rPr>
        <w:t xml:space="preserve"> որոշումների, աշխատակազմի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հետ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այլ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իմացություն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նաև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տրամաբանելու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տարբեր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իրավիճակներում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կողմնորոշվելու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6C1E319A" w14:textId="77777777" w:rsidR="003A006A" w:rsidRPr="002C54B5" w:rsidRDefault="003A006A" w:rsidP="003A006A">
      <w:pPr>
        <w:spacing w:after="0"/>
        <w:ind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2C54B5">
        <w:rPr>
          <w:rFonts w:ascii="GHEA Grapalat" w:hAnsi="GHEA Grapalat"/>
          <w:sz w:val="20"/>
          <w:szCs w:val="20"/>
          <w:lang w:val="hy-AM"/>
        </w:rPr>
        <w:t xml:space="preserve">գ)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C54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2C54B5">
        <w:rPr>
          <w:rFonts w:ascii="GHEA Grapalat" w:hAnsi="GHEA Grapalat"/>
          <w:sz w:val="20"/>
          <w:szCs w:val="20"/>
          <w:lang w:val="hy-AM"/>
        </w:rPr>
        <w:t>.</w:t>
      </w:r>
    </w:p>
    <w:p w14:paraId="5D61D336" w14:textId="77777777" w:rsidR="003A006A" w:rsidRPr="002C54B5" w:rsidRDefault="003A006A" w:rsidP="003A006A">
      <w:pPr>
        <w:spacing w:after="0"/>
        <w:ind w:firstLine="425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դ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)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է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>.</w:t>
      </w:r>
    </w:p>
    <w:p w14:paraId="0CF0989C" w14:textId="61772151" w:rsidR="003A006A" w:rsidRPr="002C54B5" w:rsidRDefault="003A006A" w:rsidP="003A006A">
      <w:pPr>
        <w:spacing w:after="0"/>
        <w:ind w:firstLine="426"/>
        <w:jc w:val="both"/>
        <w:rPr>
          <w:rFonts w:ascii="GHEA Grapalat" w:hAnsi="GHEA Grapalat" w:cs="Arial LatArm"/>
          <w:sz w:val="20"/>
          <w:szCs w:val="20"/>
          <w:lang w:val="hy-AM"/>
        </w:rPr>
      </w:pPr>
      <w:r w:rsidRPr="002C54B5">
        <w:rPr>
          <w:rFonts w:ascii="GHEA Grapalat" w:hAnsi="GHEA Grapalat" w:cs="Sylfaen"/>
          <w:sz w:val="20"/>
          <w:szCs w:val="20"/>
          <w:lang w:val="hy-AM"/>
        </w:rPr>
        <w:t>ե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)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և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այլ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2C54B5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2C54B5">
        <w:rPr>
          <w:rFonts w:ascii="GHEA Grapalat" w:hAnsi="GHEA Grapalat" w:cs="Arial LatArm"/>
          <w:sz w:val="20"/>
          <w:szCs w:val="20"/>
          <w:lang w:val="hy-AM"/>
        </w:rPr>
        <w:t>:</w:t>
      </w:r>
    </w:p>
    <w:p w14:paraId="6646B129" w14:textId="10DE087F" w:rsidR="003448E2" w:rsidRPr="002C54B5" w:rsidRDefault="003448E2" w:rsidP="003448E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0"/>
          <w:szCs w:val="20"/>
          <w:lang w:val="fr-FR"/>
        </w:rPr>
      </w:pPr>
    </w:p>
    <w:p w14:paraId="410760B7" w14:textId="6425E9C9" w:rsidR="003448E2" w:rsidRPr="002C54B5" w:rsidRDefault="003448E2" w:rsidP="003448E2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Վերը նշված մրցույթը կկայանա 2022թ. օգոստոսի  17-ին  ժամը 1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4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: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0 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թափուր պաշտոնը զբաղեցնելու համար հայտարարված մրցույթը կանցկացվի Փարաքարի համայնքապետարանի շենքում /գ. Փարաքար, Նաիրի փողոց թիվ 42</w:t>
      </w:r>
      <w:r w:rsidR="00733E1E"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հեռ 023160042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/:</w:t>
      </w:r>
    </w:p>
    <w:p w14:paraId="531618C2" w14:textId="77777777" w:rsidR="003448E2" w:rsidRPr="002C54B5" w:rsidRDefault="003448E2" w:rsidP="003448E2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Դիմող քաղաքացիները Փարաքարի  համայնքապետարան / գ. Փարաքար, Նաիրի փողոց թիվ 42/ կամ Արմավիրի մարզպետարան /ք.Արմավիր, Աբովյան փ. 71/ պետք է ներկայացնեն հետևյալ փաստաթղթերը`</w:t>
      </w:r>
    </w:p>
    <w:p w14:paraId="11C0A0DF" w14:textId="473A420C" w:rsidR="003448E2" w:rsidRPr="002C54B5" w:rsidRDefault="003448E2" w:rsidP="003448E2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2019 թվականի փետրվարի  15-ի N 9</w:t>
      </w:r>
      <w:r w:rsidR="00D07AE9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դ) հայտարարություն այն մասին, որ ինքը դատական կարգով չի ճանաչվել անգործունակ կամ սահմանափակ գործունակ.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ե) հայտարարություն համայնքային ծառայության տվյալ պաշտոնի անձնագրով պահանջվող օտար լեզվին (լեզուներին) տիրապետելու մասին.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զ) օրենքի 12 հոդվածի «ե»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է) մեկ լուսանկար՝ 3 X 4 սմ չափսի.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ը) անձնագրի պատճենը: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թ) սոցիալական քարտը և քարտի պատճեն:</w:t>
      </w:r>
    </w:p>
    <w:p w14:paraId="25E84F0C" w14:textId="77777777" w:rsidR="003448E2" w:rsidRPr="002C54B5" w:rsidRDefault="003448E2" w:rsidP="003448E2">
      <w:pPr>
        <w:shd w:val="clear" w:color="auto" w:fill="EAF1F5"/>
        <w:spacing w:after="24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lastRenderedPageBreak/>
        <w:t>Մրցույթին մասնակցել կարող են պաշտոնի անձնագրով սահմանված պահանջներին համապատասխանող 18 տարին լրացած ՀՀ քաղաքացիները և ՀՀ–ում փախստականի կարգավիճակ ունեցող անձիք: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Քաղաքացիները մրցույթին մասնակցելու համար փաստաթղթերը հանձնում են անձամբ` ներկայացնելով անձնագիրը կամ անձը հաստատող փաստաթուղթը: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Մրցույթներին մասնակցելու համար քաղաքացիների ներկայացրած փաստաթղթերի պատճեները ետ չեն վերադարձվում: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Փաստաթղթերը ընդունվում են ամեն օր ժամը 09:00-18:00-ն, բացի շաբաթ, կիրակի և ոչ աշխատանքային օրերից: Դիմումների ընդունման վերջին ժամկետն է՝ 2022թ. օգոստոսի 2-ը մինչև ժամը 18:00-ն: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Նշված պաշտոնին հավակնող անձը պետք է լինի բարեկիրթ, պարտաճանաչ, հավասարակշռված, գործնական, ունենա նախաձեռնություն և պատասխանատվության զգացում: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ՀՀ քաղաքացիական օրենսգիրք, ՀՀ հարկային օրենսգիրք, ՀՀ վարչական իրավախախտումների վերաբերյալ ՀՀ օրենսգիրք, &lt;&lt;Բյուջետային համակարգի մասին&gt;&gt;, &lt;&lt;Տեղական տուրքերի և վճարների մասին&gt;&gt;, &lt;&lt;Վարչարարության հիմունքների և վարչական վարույթի մասին&gt;&gt;, &lt;&lt; &lt;&lt;Հանրային ծառայության մասին&gt;&gt;, &lt;&lt;Նորմատիվ իրավական ակտերի մասին&gt;&gt; Հայաստանի Հանրապետության օրենքներ, ՀՀ կառավարության՝ իր իրավունքների և պարտականությունների կատարմանն առնչվող համապատասխան որոշումներ:</w:t>
      </w:r>
      <w:r w:rsidRPr="002C54B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14:paraId="3619AD19" w14:textId="77777777" w:rsidR="00492753" w:rsidRPr="002C54B5" w:rsidRDefault="00492753" w:rsidP="00492753">
      <w:pPr>
        <w:rPr>
          <w:rFonts w:ascii="GHEA Grapalat" w:hAnsi="GHEA Grapalat"/>
          <w:sz w:val="20"/>
          <w:szCs w:val="20"/>
          <w:lang w:val="hy-AM"/>
        </w:rPr>
      </w:pPr>
    </w:p>
    <w:sectPr w:rsidR="00492753" w:rsidRPr="002C54B5" w:rsidSect="00AF4F0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 w15:restartNumberingAfterBreak="0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94482"/>
    <w:multiLevelType w:val="hybridMultilevel"/>
    <w:tmpl w:val="CA2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403A10"/>
    <w:multiLevelType w:val="hybridMultilevel"/>
    <w:tmpl w:val="572E0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E1"/>
    <w:rsid w:val="000D504D"/>
    <w:rsid w:val="001425E1"/>
    <w:rsid w:val="001607AB"/>
    <w:rsid w:val="00185B4B"/>
    <w:rsid w:val="001A3E0C"/>
    <w:rsid w:val="001A4CA1"/>
    <w:rsid w:val="001A6716"/>
    <w:rsid w:val="002573D9"/>
    <w:rsid w:val="00280031"/>
    <w:rsid w:val="002C00E2"/>
    <w:rsid w:val="002C54B5"/>
    <w:rsid w:val="0030761E"/>
    <w:rsid w:val="003448E2"/>
    <w:rsid w:val="00351FE5"/>
    <w:rsid w:val="00366176"/>
    <w:rsid w:val="003738C9"/>
    <w:rsid w:val="003831E6"/>
    <w:rsid w:val="003A006A"/>
    <w:rsid w:val="003B218A"/>
    <w:rsid w:val="003E49F9"/>
    <w:rsid w:val="004054D3"/>
    <w:rsid w:val="004148D7"/>
    <w:rsid w:val="00463483"/>
    <w:rsid w:val="00492753"/>
    <w:rsid w:val="00531CF5"/>
    <w:rsid w:val="00583057"/>
    <w:rsid w:val="005F4E8D"/>
    <w:rsid w:val="006815F8"/>
    <w:rsid w:val="00706AED"/>
    <w:rsid w:val="00733E1E"/>
    <w:rsid w:val="00735CE7"/>
    <w:rsid w:val="00743CCC"/>
    <w:rsid w:val="00772315"/>
    <w:rsid w:val="007A40EE"/>
    <w:rsid w:val="007B7157"/>
    <w:rsid w:val="007E6620"/>
    <w:rsid w:val="00854D42"/>
    <w:rsid w:val="00887F4A"/>
    <w:rsid w:val="008F430F"/>
    <w:rsid w:val="00905F53"/>
    <w:rsid w:val="0091431A"/>
    <w:rsid w:val="00915EF6"/>
    <w:rsid w:val="009D13CE"/>
    <w:rsid w:val="00A2649A"/>
    <w:rsid w:val="00A765C5"/>
    <w:rsid w:val="00AF4F02"/>
    <w:rsid w:val="00B32F5E"/>
    <w:rsid w:val="00B42B80"/>
    <w:rsid w:val="00B6492F"/>
    <w:rsid w:val="00B768CE"/>
    <w:rsid w:val="00BA7BDC"/>
    <w:rsid w:val="00C64B54"/>
    <w:rsid w:val="00D0261D"/>
    <w:rsid w:val="00D07AE9"/>
    <w:rsid w:val="00D436CE"/>
    <w:rsid w:val="00DC0621"/>
    <w:rsid w:val="00E32F5A"/>
    <w:rsid w:val="00E42A5A"/>
    <w:rsid w:val="00E779D0"/>
    <w:rsid w:val="00E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0DE2"/>
  <w15:docId w15:val="{6059CE3F-7B37-456F-BE7E-7F56EF0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6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rsid w:val="001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4C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4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6CE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  <w:style w:type="paragraph" w:styleId="BlockText">
    <w:name w:val="Block Text"/>
    <w:basedOn w:val="Normal"/>
    <w:rsid w:val="00D436CE"/>
    <w:pPr>
      <w:shd w:val="clear" w:color="auto" w:fill="FFFFFF"/>
      <w:spacing w:before="10" w:after="0" w:line="360" w:lineRule="auto"/>
      <w:ind w:left="62" w:right="91" w:firstLine="283"/>
      <w:jc w:val="both"/>
    </w:pPr>
    <w:rPr>
      <w:rFonts w:ascii="Times Armenian" w:eastAsia="Times New Roman" w:hAnsi="Times Armenian" w:cs="Times New Roman"/>
      <w:bCs/>
      <w:i/>
      <w:sz w:val="24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D436CE"/>
    <w:pPr>
      <w:widowControl w:val="0"/>
      <w:shd w:val="clear" w:color="auto" w:fill="FFFFFF"/>
      <w:tabs>
        <w:tab w:val="left" w:pos="442"/>
      </w:tabs>
      <w:spacing w:after="0" w:line="360" w:lineRule="auto"/>
      <w:ind w:left="851" w:hanging="793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paragraph" w:styleId="BodyTextIndent3">
    <w:name w:val="Body Text Indent 3"/>
    <w:basedOn w:val="Normal"/>
    <w:link w:val="BodyTextIndent3Char"/>
    <w:rsid w:val="00D436CE"/>
    <w:pPr>
      <w:shd w:val="clear" w:color="auto" w:fill="FFFFFF"/>
      <w:spacing w:after="0" w:line="360" w:lineRule="auto"/>
      <w:ind w:left="851" w:hanging="779"/>
      <w:jc w:val="both"/>
    </w:pPr>
    <w:rPr>
      <w:rFonts w:ascii="Times Armenian" w:eastAsia="Times New Roman" w:hAnsi="Times Armenian" w:cs="Times New Roman"/>
      <w:sz w:val="24"/>
      <w:szCs w:val="20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D436CE"/>
    <w:rPr>
      <w:rFonts w:ascii="Times Armenian" w:eastAsia="Times New Roman" w:hAnsi="Times Armenian" w:cs="Times New Roman"/>
      <w:sz w:val="24"/>
      <w:szCs w:val="20"/>
      <w:shd w:val="clear" w:color="auto" w:fill="FFFFFF"/>
      <w:lang w:val="ru-RU"/>
    </w:rPr>
  </w:style>
  <w:style w:type="character" w:styleId="Strong">
    <w:name w:val="Strong"/>
    <w:basedOn w:val="DefaultParagraphFont"/>
    <w:uiPriority w:val="22"/>
    <w:qFormat/>
    <w:rsid w:val="00D436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6C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CE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uiPriority w:val="1"/>
    <w:qFormat/>
    <w:rsid w:val="00D4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D436CE"/>
    <w:pPr>
      <w:tabs>
        <w:tab w:val="left" w:pos="360"/>
        <w:tab w:val="left" w:pos="1980"/>
      </w:tabs>
      <w:spacing w:after="0" w:line="240" w:lineRule="auto"/>
      <w:jc w:val="both"/>
    </w:pPr>
    <w:rPr>
      <w:rFonts w:ascii="Arial Armenian" w:eastAsia="Times New Roman" w:hAnsi="Arial Armeni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436CE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D4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36CE"/>
    <w:pPr>
      <w:spacing w:after="120"/>
      <w:ind w:left="283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36CE"/>
    <w:rPr>
      <w:lang w:val="ru-RU"/>
    </w:rPr>
  </w:style>
  <w:style w:type="paragraph" w:styleId="BodyTextFirstIndent2">
    <w:name w:val="Body Text First Indent 2"/>
    <w:basedOn w:val="BodyTextIndent"/>
    <w:link w:val="BodyTextFirstIndent2Char"/>
    <w:semiHidden/>
    <w:rsid w:val="00D436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36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DefaultParagraphFont"/>
    <w:rsid w:val="003A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38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36A1-A740-4BA8-BA01-3A037440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7</cp:revision>
  <cp:lastPrinted>2022-07-07T12:24:00Z</cp:lastPrinted>
  <dcterms:created xsi:type="dcterms:W3CDTF">2022-07-14T11:19:00Z</dcterms:created>
  <dcterms:modified xsi:type="dcterms:W3CDTF">2022-07-15T07:46:00Z</dcterms:modified>
</cp:coreProperties>
</file>