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0B" w:rsidRDefault="0017130B" w:rsidP="0017130B">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Հավելված N 5</w:t>
      </w:r>
    </w:p>
    <w:p w:rsidR="0017130B" w:rsidRDefault="0017130B" w:rsidP="0017130B">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rsidR="0017130B" w:rsidRDefault="0017130B" w:rsidP="0017130B">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491FAE">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rsidR="0017130B" w:rsidRDefault="0017130B" w:rsidP="0017130B">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rsidR="00963265" w:rsidRPr="00770642" w:rsidRDefault="00963265" w:rsidP="00963265">
      <w:pPr>
        <w:spacing w:after="0" w:line="240" w:lineRule="auto"/>
        <w:ind w:left="567" w:hanging="567"/>
        <w:jc w:val="right"/>
        <w:rPr>
          <w:rFonts w:ascii="GHEA Grapalat" w:eastAsia="GHEA Grapalat" w:hAnsi="GHEA Grapalat" w:cs="GHEA Grapalat"/>
          <w:lang w:val="hy-AM"/>
        </w:rPr>
      </w:pPr>
    </w:p>
    <w:p w:rsidR="00963265" w:rsidRPr="00770642" w:rsidRDefault="00963265" w:rsidP="00963265">
      <w:pPr>
        <w:spacing w:after="160" w:line="256" w:lineRule="auto"/>
        <w:ind w:left="567" w:hanging="567"/>
        <w:jc w:val="center"/>
        <w:rPr>
          <w:rFonts w:ascii="GHEA Grapalat" w:eastAsia="GHEA Grapalat" w:hAnsi="GHEA Grapalat" w:cs="GHEA Grapalat"/>
          <w:b/>
          <w:lang w:val="hy-AM"/>
        </w:rPr>
      </w:pPr>
      <w:r w:rsidRPr="00770642">
        <w:rPr>
          <w:rFonts w:ascii="GHEA Grapalat" w:eastAsia="Sylfaen" w:hAnsi="GHEA Grapalat" w:cs="Sylfaen"/>
          <w:b/>
          <w:lang w:val="hy-AM"/>
        </w:rPr>
        <w:t>ՔԱՂԱՔԱՑԻԱԿԱՆ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ԾԱՌԱՅՈՒԹՅԱՆ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ՊԱՇՏՈՆԻ</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ԱՆՁՆԱԳԻՐ</w:t>
      </w:r>
    </w:p>
    <w:p w:rsidR="00362726" w:rsidRPr="00770642" w:rsidRDefault="004466D7" w:rsidP="00362726">
      <w:pPr>
        <w:spacing w:after="0" w:line="240" w:lineRule="auto"/>
        <w:ind w:left="567" w:hanging="567"/>
        <w:jc w:val="center"/>
        <w:rPr>
          <w:rFonts w:ascii="GHEA Grapalat" w:eastAsia="GHEA Grapalat" w:hAnsi="GHEA Grapalat" w:cs="GHEA Grapalat"/>
          <w:b/>
          <w:lang w:val="hy-AM"/>
        </w:rPr>
      </w:pPr>
      <w:r w:rsidRPr="00770642">
        <w:rPr>
          <w:rFonts w:ascii="GHEA Grapalat" w:eastAsia="Sylfaen" w:hAnsi="GHEA Grapalat" w:cs="Sylfaen"/>
          <w:b/>
          <w:color w:val="000000" w:themeColor="text1"/>
          <w:lang w:val="hy-AM"/>
        </w:rPr>
        <w:t xml:space="preserve">ԲՆԱՊԱՀՊԱՆՈՒԹՅԱՆ </w:t>
      </w:r>
      <w:r w:rsidR="008419FC" w:rsidRPr="00770642">
        <w:rPr>
          <w:rFonts w:ascii="GHEA Grapalat" w:eastAsia="Sylfaen" w:hAnsi="GHEA Grapalat" w:cs="Sylfaen"/>
          <w:b/>
          <w:color w:val="000000" w:themeColor="text1"/>
          <w:lang w:val="hy-AM"/>
        </w:rPr>
        <w:t>ԵՎ</w:t>
      </w:r>
      <w:r w:rsidRPr="00770642">
        <w:rPr>
          <w:rFonts w:ascii="GHEA Grapalat" w:eastAsia="Sylfaen" w:hAnsi="GHEA Grapalat" w:cs="Sylfaen"/>
          <w:b/>
          <w:color w:val="000000" w:themeColor="text1"/>
          <w:lang w:val="hy-AM"/>
        </w:rPr>
        <w:t xml:space="preserve"> ԸՆԴԵՐՔԻ ՏԵՍՉԱԿԱՆ ՄԱՐՄՆԻ ՋՐԵՐԻ, ՄԹՆՈԼՈՐՏԻ, ՀՈՂԵՐԻ, ԹԱՓՈՆՆԵՐԻ </w:t>
      </w:r>
      <w:r w:rsidR="008419FC" w:rsidRPr="00770642">
        <w:rPr>
          <w:rFonts w:ascii="GHEA Grapalat" w:eastAsia="Sylfaen" w:hAnsi="GHEA Grapalat" w:cs="Sylfaen"/>
          <w:b/>
          <w:color w:val="000000" w:themeColor="text1"/>
          <w:lang w:val="hy-AM"/>
        </w:rPr>
        <w:t>ԵՎ</w:t>
      </w:r>
      <w:r w:rsidRPr="00770642">
        <w:rPr>
          <w:rFonts w:ascii="GHEA Grapalat" w:eastAsia="Sylfaen" w:hAnsi="GHEA Grapalat" w:cs="Sylfaen"/>
          <w:b/>
          <w:color w:val="000000" w:themeColor="text1"/>
          <w:lang w:val="hy-AM"/>
        </w:rPr>
        <w:t xml:space="preserve"> ՎՏԱՆԳԱՎՈՐ ՆՅՈՒԹԵՐԻ ՎԵՐԱՀՍԿՈՂՈՒԹՅԱՆ ՎԱՐՉՈՒԹՅԱՆ ՋՐԵՐԻ </w:t>
      </w:r>
      <w:r w:rsidR="008419FC" w:rsidRPr="00770642">
        <w:rPr>
          <w:rFonts w:ascii="GHEA Grapalat" w:eastAsia="Sylfaen" w:hAnsi="GHEA Grapalat" w:cs="Sylfaen"/>
          <w:b/>
          <w:color w:val="000000" w:themeColor="text1"/>
          <w:lang w:val="hy-AM"/>
        </w:rPr>
        <w:t>ԵՎ</w:t>
      </w:r>
      <w:r w:rsidRPr="00770642">
        <w:rPr>
          <w:rFonts w:ascii="GHEA Grapalat" w:eastAsia="Sylfaen" w:hAnsi="GHEA Grapalat" w:cs="Sylfaen"/>
          <w:b/>
          <w:color w:val="000000" w:themeColor="text1"/>
          <w:lang w:val="hy-AM"/>
        </w:rPr>
        <w:t xml:space="preserve"> ՄԹՆՈԼՈՐՏԻ ՎԵՐԱՀՍԿՈՂՈՒԹՅԱՆ </w:t>
      </w:r>
      <w:r w:rsidR="00362726" w:rsidRPr="00770642">
        <w:rPr>
          <w:rFonts w:ascii="GHEA Grapalat" w:eastAsia="Sylfaen" w:hAnsi="GHEA Grapalat" w:cs="Sylfaen"/>
          <w:b/>
          <w:color w:val="000000" w:themeColor="text1"/>
          <w:lang w:val="hy-AM"/>
        </w:rPr>
        <w:t xml:space="preserve">ԲԱԺՆԻ </w:t>
      </w:r>
      <w:r w:rsidR="00362726" w:rsidRPr="00770642">
        <w:rPr>
          <w:rFonts w:ascii="GHEA Grapalat" w:eastAsia="Sylfaen" w:hAnsi="GHEA Grapalat" w:cs="Sylfaen"/>
          <w:b/>
          <w:lang w:val="hy-AM"/>
        </w:rPr>
        <w:t>ԳԼԽԱՎՈՐ</w:t>
      </w:r>
      <w:r w:rsidR="00362726" w:rsidRPr="00770642">
        <w:rPr>
          <w:rFonts w:ascii="GHEA Grapalat" w:eastAsia="GHEA Grapalat" w:hAnsi="GHEA Grapalat" w:cs="GHEA Grapalat"/>
          <w:b/>
          <w:lang w:val="hy-AM"/>
        </w:rPr>
        <w:t xml:space="preserve"> </w:t>
      </w:r>
      <w:r w:rsidR="00E110B5" w:rsidRPr="00770642">
        <w:rPr>
          <w:rFonts w:ascii="GHEA Grapalat" w:eastAsia="GHEA Grapalat" w:hAnsi="GHEA Grapalat" w:cs="GHEA Grapalat"/>
          <w:b/>
          <w:lang w:val="hy-AM"/>
        </w:rPr>
        <w:t xml:space="preserve">ՊԵՏԱԿԱՆ </w:t>
      </w:r>
      <w:r w:rsidRPr="00770642">
        <w:rPr>
          <w:rFonts w:ascii="GHEA Grapalat" w:eastAsia="Sylfaen" w:hAnsi="GHEA Grapalat" w:cs="Sylfaen"/>
          <w:b/>
          <w:lang w:val="hy-AM"/>
        </w:rPr>
        <w:t>ՏԵՍՈՒՉ</w:t>
      </w:r>
    </w:p>
    <w:p w:rsidR="00963265" w:rsidRPr="00770642" w:rsidRDefault="00963265" w:rsidP="00963265">
      <w:pPr>
        <w:spacing w:after="0" w:line="240" w:lineRule="auto"/>
        <w:ind w:left="567" w:hanging="567"/>
        <w:jc w:val="center"/>
        <w:rPr>
          <w:rFonts w:ascii="GHEA Grapalat" w:eastAsia="GHEA Grapalat" w:hAnsi="GHEA Grapalat" w:cs="GHEA Grapalat"/>
          <w:b/>
          <w:color w:val="0D0D0D"/>
          <w:lang w:val="hy-AM"/>
        </w:rPr>
      </w:pPr>
    </w:p>
    <w:tbl>
      <w:tblPr>
        <w:tblW w:w="0" w:type="auto"/>
        <w:tblInd w:w="98" w:type="dxa"/>
        <w:tblCellMar>
          <w:left w:w="10" w:type="dxa"/>
          <w:right w:w="10" w:type="dxa"/>
        </w:tblCellMar>
        <w:tblLook w:val="04A0" w:firstRow="1" w:lastRow="0" w:firstColumn="1" w:lastColumn="0" w:noHBand="0" w:noVBand="1"/>
      </w:tblPr>
      <w:tblGrid>
        <w:gridCol w:w="9478"/>
      </w:tblGrid>
      <w:tr w:rsidR="00963265" w:rsidRPr="00770642" w:rsidTr="0063384D">
        <w:trPr>
          <w:trHeight w:val="1"/>
        </w:trPr>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3265" w:rsidRPr="00770642" w:rsidRDefault="00963265" w:rsidP="00770642">
            <w:pPr>
              <w:pStyle w:val="ListParagraph"/>
              <w:numPr>
                <w:ilvl w:val="0"/>
                <w:numId w:val="32"/>
              </w:numPr>
              <w:spacing w:after="0" w:line="360" w:lineRule="auto"/>
              <w:jc w:val="center"/>
              <w:rPr>
                <w:rFonts w:ascii="GHEA Grapalat" w:hAnsi="GHEA Grapalat"/>
              </w:rPr>
            </w:pPr>
            <w:r w:rsidRPr="00770642">
              <w:rPr>
                <w:rFonts w:ascii="GHEA Grapalat" w:eastAsia="Sylfaen" w:hAnsi="GHEA Grapalat" w:cs="Sylfaen"/>
                <w:b/>
              </w:rPr>
              <w:t>Ընդհանուր</w:t>
            </w:r>
            <w:r w:rsidRPr="00770642">
              <w:rPr>
                <w:rFonts w:ascii="GHEA Grapalat" w:eastAsia="GHEA Grapalat" w:hAnsi="GHEA Grapalat" w:cs="GHEA Grapalat"/>
                <w:b/>
              </w:rPr>
              <w:t xml:space="preserve"> </w:t>
            </w:r>
            <w:r w:rsidRPr="00770642">
              <w:rPr>
                <w:rFonts w:ascii="GHEA Grapalat" w:eastAsia="Sylfaen" w:hAnsi="GHEA Grapalat" w:cs="Sylfaen"/>
                <w:b/>
              </w:rPr>
              <w:t>դրույթներ</w:t>
            </w:r>
          </w:p>
        </w:tc>
      </w:tr>
      <w:tr w:rsidR="00963265" w:rsidRPr="00491FAE" w:rsidTr="0063384D">
        <w:trPr>
          <w:trHeight w:val="1"/>
        </w:trPr>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3265" w:rsidRPr="00770642" w:rsidRDefault="00963265" w:rsidP="00770642">
            <w:pPr>
              <w:pStyle w:val="ListParagraph"/>
              <w:numPr>
                <w:ilvl w:val="1"/>
                <w:numId w:val="32"/>
              </w:numPr>
              <w:spacing w:after="0" w:line="240" w:lineRule="auto"/>
              <w:ind w:left="609" w:hanging="567"/>
              <w:rPr>
                <w:rFonts w:ascii="GHEA Grapalat" w:eastAsia="GHEA Grapalat" w:hAnsi="GHEA Grapalat" w:cs="GHEA Grapalat"/>
                <w:b/>
              </w:rPr>
            </w:pPr>
            <w:r w:rsidRPr="00770642">
              <w:rPr>
                <w:rFonts w:ascii="GHEA Grapalat" w:eastAsia="Sylfaen" w:hAnsi="GHEA Grapalat" w:cs="Sylfaen"/>
                <w:b/>
              </w:rPr>
              <w:t>Պաշտոնի</w:t>
            </w:r>
            <w:r w:rsidRPr="00770642">
              <w:rPr>
                <w:rFonts w:ascii="GHEA Grapalat" w:eastAsia="GHEA Grapalat" w:hAnsi="GHEA Grapalat" w:cs="GHEA Grapalat"/>
                <w:b/>
              </w:rPr>
              <w:t xml:space="preserve"> </w:t>
            </w:r>
            <w:r w:rsidRPr="00770642">
              <w:rPr>
                <w:rFonts w:ascii="GHEA Grapalat" w:eastAsia="Sylfaen" w:hAnsi="GHEA Grapalat" w:cs="Sylfaen"/>
                <w:b/>
              </w:rPr>
              <w:t>անվանումը</w:t>
            </w:r>
            <w:r w:rsidRPr="00770642">
              <w:rPr>
                <w:rFonts w:ascii="GHEA Grapalat" w:eastAsia="GHEA Grapalat" w:hAnsi="GHEA Grapalat" w:cs="GHEA Grapalat"/>
                <w:b/>
              </w:rPr>
              <w:t xml:space="preserve">, </w:t>
            </w:r>
            <w:r w:rsidRPr="00770642">
              <w:rPr>
                <w:rFonts w:ascii="GHEA Grapalat" w:eastAsia="Sylfaen" w:hAnsi="GHEA Grapalat" w:cs="Sylfaen"/>
                <w:b/>
              </w:rPr>
              <w:t>ծածկագիրը</w:t>
            </w:r>
          </w:p>
          <w:p w:rsidR="00362726" w:rsidRPr="00770642" w:rsidRDefault="00362726" w:rsidP="00770642">
            <w:pPr>
              <w:spacing w:after="0" w:line="259" w:lineRule="auto"/>
              <w:ind w:left="567" w:firstLine="42"/>
              <w:jc w:val="both"/>
              <w:rPr>
                <w:rFonts w:ascii="GHEA Grapalat" w:eastAsia="GHEA Grapalat" w:hAnsi="GHEA Grapalat" w:cs="GHEA Grapalat"/>
                <w:b/>
              </w:rPr>
            </w:pPr>
            <w:r w:rsidRPr="00770642">
              <w:rPr>
                <w:rFonts w:ascii="GHEA Grapalat" w:eastAsia="Sylfaen" w:hAnsi="GHEA Grapalat" w:cs="Sylfaen"/>
                <w:color w:val="000000" w:themeColor="text1"/>
                <w:lang w:val="hy-AM"/>
              </w:rPr>
              <w:t xml:space="preserve">Բնապահպանության և ընդերքի տեսչական մարմնի </w:t>
            </w:r>
            <w:r w:rsidRPr="00770642">
              <w:rPr>
                <w:rFonts w:ascii="GHEA Grapalat" w:hAnsi="GHEA Grapalat" w:cs="Sylfaen"/>
                <w:lang w:val="hy-AM"/>
              </w:rPr>
              <w:t xml:space="preserve">(այսուհետ` Տեսչական մարմին) </w:t>
            </w:r>
            <w:r w:rsidR="004466D7" w:rsidRPr="00770642">
              <w:rPr>
                <w:rFonts w:ascii="GHEA Grapalat" w:eastAsia="Sylfaen" w:hAnsi="GHEA Grapalat" w:cs="Sylfaen"/>
                <w:color w:val="000000" w:themeColor="text1"/>
                <w:lang w:val="hy-AM"/>
              </w:rPr>
              <w:t xml:space="preserve">ջրերի, մթնոլորտի, հողերի, թափոնների և վտանգավոր նյութերի վերահսկողության վարչության ջրերի և մթնոլորտի վերահսկողության բաժնի </w:t>
            </w:r>
            <w:r w:rsidRPr="00770642">
              <w:rPr>
                <w:rFonts w:ascii="GHEA Grapalat" w:hAnsi="GHEA Grapalat" w:cs="Sylfaen"/>
                <w:lang w:val="hy-AM"/>
              </w:rPr>
              <w:t xml:space="preserve">(այսուհետ` Բաժին) </w:t>
            </w:r>
            <w:r w:rsidR="004466D7" w:rsidRPr="00770642">
              <w:rPr>
                <w:rFonts w:ascii="GHEA Grapalat" w:eastAsia="Sylfaen" w:hAnsi="GHEA Grapalat" w:cs="Sylfaen"/>
                <w:color w:val="000000" w:themeColor="text1"/>
                <w:lang w:val="hy-AM"/>
              </w:rPr>
              <w:t xml:space="preserve">գլխավոր </w:t>
            </w:r>
            <w:r w:rsidR="00E110B5" w:rsidRPr="00770642">
              <w:rPr>
                <w:rFonts w:ascii="GHEA Grapalat" w:hAnsi="GHEA Grapalat" w:cs="Sylfaen"/>
                <w:lang w:val="hy-AM"/>
              </w:rPr>
              <w:t>պետական</w:t>
            </w:r>
            <w:r w:rsidR="00E110B5" w:rsidRPr="00770642">
              <w:rPr>
                <w:rFonts w:ascii="GHEA Grapalat" w:hAnsi="GHEA Grapalat" w:cs="Sylfaen"/>
              </w:rPr>
              <w:t xml:space="preserve"> </w:t>
            </w:r>
            <w:r w:rsidR="004466D7" w:rsidRPr="00770642">
              <w:rPr>
                <w:rFonts w:ascii="GHEA Grapalat" w:eastAsia="Sylfaen" w:hAnsi="GHEA Grapalat" w:cs="Sylfaen"/>
                <w:color w:val="000000" w:themeColor="text1"/>
                <w:lang w:val="hy-AM"/>
              </w:rPr>
              <w:t xml:space="preserve">տեսուչ </w:t>
            </w:r>
            <w:r w:rsidRPr="00770642">
              <w:rPr>
                <w:rFonts w:ascii="GHEA Grapalat" w:eastAsia="GHEA Grapalat" w:hAnsi="GHEA Grapalat" w:cs="GHEA Grapalat"/>
              </w:rPr>
              <w:t>(</w:t>
            </w:r>
            <w:r w:rsidRPr="00770642">
              <w:rPr>
                <w:rFonts w:ascii="GHEA Grapalat" w:eastAsia="Sylfaen" w:hAnsi="GHEA Grapalat" w:cs="Sylfaen"/>
              </w:rPr>
              <w:t>այսուհետ՝</w:t>
            </w:r>
            <w:r w:rsidRPr="00770642">
              <w:rPr>
                <w:rFonts w:ascii="GHEA Grapalat" w:eastAsia="GHEA Grapalat" w:hAnsi="GHEA Grapalat" w:cs="GHEA Grapalat"/>
              </w:rPr>
              <w:t xml:space="preserve"> </w:t>
            </w:r>
            <w:r w:rsidRPr="00770642">
              <w:rPr>
                <w:rFonts w:ascii="GHEA Grapalat" w:eastAsia="GHEA Grapalat" w:hAnsi="GHEA Grapalat" w:cs="GHEA Grapalat"/>
                <w:lang w:val="hy-AM"/>
              </w:rPr>
              <w:t xml:space="preserve">Գլխավոր </w:t>
            </w:r>
            <w:r w:rsidR="00E110B5" w:rsidRPr="00770642">
              <w:rPr>
                <w:rFonts w:ascii="GHEA Grapalat" w:hAnsi="GHEA Grapalat" w:cs="Sylfaen"/>
                <w:lang w:val="hy-AM"/>
              </w:rPr>
              <w:t>պետական</w:t>
            </w:r>
            <w:r w:rsidR="00E110B5" w:rsidRPr="00770642">
              <w:rPr>
                <w:rFonts w:ascii="GHEA Grapalat" w:hAnsi="GHEA Grapalat" w:cs="Sylfaen"/>
              </w:rPr>
              <w:t xml:space="preserve"> </w:t>
            </w:r>
            <w:r w:rsidR="004466D7" w:rsidRPr="00770642">
              <w:rPr>
                <w:rFonts w:ascii="GHEA Grapalat" w:eastAsia="Sylfaen" w:hAnsi="GHEA Grapalat" w:cs="Sylfaen"/>
                <w:lang w:val="hy-AM"/>
              </w:rPr>
              <w:t>տեսուչ</w:t>
            </w:r>
            <w:r w:rsidRPr="00770642">
              <w:rPr>
                <w:rFonts w:ascii="GHEA Grapalat" w:eastAsia="GHEA Grapalat" w:hAnsi="GHEA Grapalat" w:cs="GHEA Grapalat"/>
              </w:rPr>
              <w:t>)</w:t>
            </w:r>
            <w:r w:rsidRPr="00770642">
              <w:rPr>
                <w:rFonts w:ascii="GHEA Grapalat" w:eastAsia="Sylfaen" w:hAnsi="GHEA Grapalat" w:cs="Sylfaen"/>
              </w:rPr>
              <w:t xml:space="preserve"> </w:t>
            </w:r>
            <w:r w:rsidRPr="00770642">
              <w:rPr>
                <w:rFonts w:ascii="GHEA Grapalat" w:eastAsia="GHEA Grapalat" w:hAnsi="GHEA Grapalat" w:cs="GHEA Grapalat"/>
              </w:rPr>
              <w:t>(</w:t>
            </w:r>
            <w:r w:rsidRPr="00770642">
              <w:rPr>
                <w:rFonts w:ascii="GHEA Grapalat" w:eastAsia="Sylfaen" w:hAnsi="GHEA Grapalat" w:cs="Sylfaen"/>
              </w:rPr>
              <w:t>ծածկագիրը՝</w:t>
            </w:r>
            <w:r w:rsidR="0059364F" w:rsidRPr="00770642">
              <w:rPr>
                <w:rFonts w:ascii="GHEA Grapalat" w:eastAsia="Sylfaen" w:hAnsi="GHEA Grapalat" w:cs="Sylfaen"/>
                <w:lang w:val="hy-AM"/>
              </w:rPr>
              <w:t xml:space="preserve"> 67-29.1</w:t>
            </w:r>
            <w:r w:rsidR="007641E0" w:rsidRPr="00770642">
              <w:rPr>
                <w:rFonts w:ascii="GHEA Grapalat" w:eastAsia="Sylfaen" w:hAnsi="GHEA Grapalat" w:cs="Sylfaen"/>
                <w:lang w:val="hy-AM"/>
              </w:rPr>
              <w:t>-Մ</w:t>
            </w:r>
            <w:r w:rsidR="004466D7" w:rsidRPr="00770642">
              <w:rPr>
                <w:rFonts w:ascii="GHEA Grapalat" w:eastAsia="Sylfaen" w:hAnsi="GHEA Grapalat" w:cs="Sylfaen"/>
                <w:lang w:val="hy-AM"/>
              </w:rPr>
              <w:t>2</w:t>
            </w:r>
            <w:r w:rsidR="007641E0" w:rsidRPr="00770642">
              <w:rPr>
                <w:rFonts w:ascii="GHEA Grapalat" w:eastAsia="Sylfaen" w:hAnsi="GHEA Grapalat" w:cs="Sylfaen"/>
                <w:lang w:val="hy-AM"/>
              </w:rPr>
              <w:t>-</w:t>
            </w:r>
            <w:r w:rsidR="00474B94" w:rsidRPr="00770642">
              <w:rPr>
                <w:rFonts w:ascii="GHEA Grapalat" w:eastAsia="Sylfaen" w:hAnsi="GHEA Grapalat" w:cs="Sylfaen"/>
              </w:rPr>
              <w:t>3</w:t>
            </w:r>
            <w:r w:rsidRPr="00770642">
              <w:rPr>
                <w:rFonts w:ascii="GHEA Grapalat" w:eastAsia="GHEA Grapalat" w:hAnsi="GHEA Grapalat" w:cs="GHEA Grapalat"/>
              </w:rPr>
              <w:t>)</w:t>
            </w:r>
          </w:p>
          <w:p w:rsidR="00963265" w:rsidRPr="00770642" w:rsidRDefault="00963265" w:rsidP="00770642">
            <w:pPr>
              <w:pStyle w:val="ListParagraph"/>
              <w:numPr>
                <w:ilvl w:val="1"/>
                <w:numId w:val="32"/>
              </w:numPr>
              <w:tabs>
                <w:tab w:val="left" w:pos="0"/>
              </w:tabs>
              <w:spacing w:after="0" w:line="240" w:lineRule="auto"/>
              <w:ind w:left="609" w:hanging="567"/>
              <w:jc w:val="both"/>
              <w:rPr>
                <w:rFonts w:ascii="GHEA Grapalat" w:eastAsia="GHEA Grapalat" w:hAnsi="GHEA Grapalat" w:cs="GHEA Grapalat"/>
                <w:b/>
              </w:rPr>
            </w:pPr>
            <w:r w:rsidRPr="00770642">
              <w:rPr>
                <w:rFonts w:ascii="GHEA Grapalat" w:eastAsia="Sylfaen" w:hAnsi="GHEA Grapalat" w:cs="Sylfaen"/>
                <w:b/>
              </w:rPr>
              <w:t>Ենթակա</w:t>
            </w:r>
            <w:r w:rsidRPr="00770642">
              <w:rPr>
                <w:rFonts w:ascii="GHEA Grapalat" w:eastAsia="GHEA Grapalat" w:hAnsi="GHEA Grapalat" w:cs="GHEA Grapalat"/>
                <w:b/>
              </w:rPr>
              <w:t xml:space="preserve"> </w:t>
            </w:r>
            <w:r w:rsidRPr="00770642">
              <w:rPr>
                <w:rFonts w:ascii="GHEA Grapalat" w:eastAsia="Sylfaen" w:hAnsi="GHEA Grapalat" w:cs="Sylfaen"/>
                <w:b/>
              </w:rPr>
              <w:t>և</w:t>
            </w:r>
            <w:r w:rsidRPr="00770642">
              <w:rPr>
                <w:rFonts w:ascii="GHEA Grapalat" w:eastAsia="GHEA Grapalat" w:hAnsi="GHEA Grapalat" w:cs="GHEA Grapalat"/>
                <w:b/>
              </w:rPr>
              <w:t xml:space="preserve"> </w:t>
            </w:r>
            <w:r w:rsidRPr="00770642">
              <w:rPr>
                <w:rFonts w:ascii="GHEA Grapalat" w:eastAsia="Sylfaen" w:hAnsi="GHEA Grapalat" w:cs="Sylfaen"/>
                <w:b/>
              </w:rPr>
              <w:t>հաշվետու</w:t>
            </w:r>
            <w:r w:rsidRPr="00770642">
              <w:rPr>
                <w:rFonts w:ascii="GHEA Grapalat" w:eastAsia="GHEA Grapalat" w:hAnsi="GHEA Grapalat" w:cs="GHEA Grapalat"/>
                <w:b/>
              </w:rPr>
              <w:t xml:space="preserve"> </w:t>
            </w:r>
            <w:r w:rsidRPr="00770642">
              <w:rPr>
                <w:rFonts w:ascii="GHEA Grapalat" w:eastAsia="Sylfaen" w:hAnsi="GHEA Grapalat" w:cs="Sylfaen"/>
                <w:b/>
              </w:rPr>
              <w:t>է</w:t>
            </w:r>
            <w:r w:rsidRPr="00770642">
              <w:rPr>
                <w:rFonts w:ascii="GHEA Grapalat" w:eastAsia="GHEA Grapalat" w:hAnsi="GHEA Grapalat" w:cs="GHEA Grapalat"/>
                <w:b/>
              </w:rPr>
              <w:t xml:space="preserve"> </w:t>
            </w:r>
          </w:p>
          <w:p w:rsidR="00362726" w:rsidRPr="00770642" w:rsidRDefault="00362726" w:rsidP="00770642">
            <w:pPr>
              <w:tabs>
                <w:tab w:val="left" w:pos="0"/>
              </w:tabs>
              <w:spacing w:after="0" w:line="240" w:lineRule="auto"/>
              <w:ind w:left="567" w:firstLine="42"/>
              <w:jc w:val="both"/>
              <w:rPr>
                <w:rFonts w:ascii="GHEA Grapalat" w:eastAsia="GHEA Grapalat" w:hAnsi="GHEA Grapalat" w:cs="GHEA Grapalat"/>
              </w:rPr>
            </w:pPr>
            <w:r w:rsidRPr="00770642">
              <w:rPr>
                <w:rFonts w:ascii="GHEA Grapalat" w:hAnsi="GHEA Grapalat" w:cs="Sylfaen"/>
                <w:lang w:val="hy-AM"/>
              </w:rPr>
              <w:t xml:space="preserve">Բաժնի </w:t>
            </w:r>
            <w:r w:rsidR="004466D7" w:rsidRPr="00770642">
              <w:rPr>
                <w:rFonts w:ascii="GHEA Grapalat" w:eastAsia="GHEA Grapalat" w:hAnsi="GHEA Grapalat" w:cs="GHEA Grapalat"/>
                <w:lang w:val="hy-AM"/>
              </w:rPr>
              <w:t xml:space="preserve">Գլխավոր </w:t>
            </w:r>
            <w:r w:rsidR="00E110B5" w:rsidRPr="00770642">
              <w:rPr>
                <w:rFonts w:ascii="GHEA Grapalat" w:hAnsi="GHEA Grapalat" w:cs="Sylfaen"/>
                <w:lang w:val="hy-AM"/>
              </w:rPr>
              <w:t>պետական</w:t>
            </w:r>
            <w:r w:rsidR="00E110B5" w:rsidRPr="00770642">
              <w:rPr>
                <w:rFonts w:ascii="GHEA Grapalat" w:hAnsi="GHEA Grapalat" w:cs="Sylfaen"/>
              </w:rPr>
              <w:t xml:space="preserve"> </w:t>
            </w:r>
            <w:r w:rsidR="004466D7" w:rsidRPr="00770642">
              <w:rPr>
                <w:rFonts w:ascii="GHEA Grapalat" w:eastAsia="Sylfaen" w:hAnsi="GHEA Grapalat" w:cs="Sylfaen"/>
                <w:lang w:val="hy-AM"/>
              </w:rPr>
              <w:t>տեսուչ</w:t>
            </w:r>
            <w:r w:rsidRPr="00770642">
              <w:rPr>
                <w:rFonts w:ascii="GHEA Grapalat" w:hAnsi="GHEA Grapalat" w:cs="Sylfaen"/>
                <w:lang w:val="hy-AM"/>
              </w:rPr>
              <w:t xml:space="preserve">ն անմիջական ենթակա և հաշվետու է </w:t>
            </w:r>
            <w:r w:rsidRPr="00770642">
              <w:rPr>
                <w:rFonts w:ascii="GHEA Grapalat" w:eastAsiaTheme="minorHAnsi" w:hAnsi="GHEA Grapalat" w:cs="Sylfaen"/>
                <w:lang w:val="hy-AM"/>
              </w:rPr>
              <w:t>Բաժնի պետին:</w:t>
            </w:r>
          </w:p>
          <w:p w:rsidR="00963265" w:rsidRPr="00770642" w:rsidRDefault="00963265" w:rsidP="00770642">
            <w:pPr>
              <w:pStyle w:val="ListParagraph"/>
              <w:numPr>
                <w:ilvl w:val="1"/>
                <w:numId w:val="32"/>
              </w:numPr>
              <w:spacing w:after="0" w:line="240" w:lineRule="auto"/>
              <w:ind w:left="609" w:hanging="567"/>
              <w:rPr>
                <w:rFonts w:ascii="GHEA Grapalat" w:eastAsia="GHEA Grapalat" w:hAnsi="GHEA Grapalat" w:cs="GHEA Grapalat"/>
                <w:b/>
              </w:rPr>
            </w:pPr>
            <w:r w:rsidRPr="00770642">
              <w:rPr>
                <w:rFonts w:ascii="GHEA Grapalat" w:eastAsia="Sylfaen" w:hAnsi="GHEA Grapalat" w:cs="Sylfaen"/>
                <w:b/>
              </w:rPr>
              <w:t>Փոխարինող պաշտոնի</w:t>
            </w:r>
            <w:r w:rsidRPr="00770642">
              <w:rPr>
                <w:rFonts w:ascii="GHEA Grapalat" w:eastAsia="GHEA Grapalat" w:hAnsi="GHEA Grapalat" w:cs="GHEA Grapalat"/>
                <w:b/>
              </w:rPr>
              <w:t xml:space="preserve"> </w:t>
            </w:r>
            <w:r w:rsidRPr="00770642">
              <w:rPr>
                <w:rFonts w:ascii="GHEA Grapalat" w:eastAsia="Sylfaen" w:hAnsi="GHEA Grapalat" w:cs="Sylfaen"/>
                <w:b/>
              </w:rPr>
              <w:t>կամ</w:t>
            </w:r>
            <w:r w:rsidRPr="00770642">
              <w:rPr>
                <w:rFonts w:ascii="GHEA Grapalat" w:eastAsia="GHEA Grapalat" w:hAnsi="GHEA Grapalat" w:cs="GHEA Grapalat"/>
                <w:b/>
              </w:rPr>
              <w:t xml:space="preserve"> </w:t>
            </w:r>
            <w:r w:rsidRPr="00770642">
              <w:rPr>
                <w:rFonts w:ascii="GHEA Grapalat" w:eastAsia="Sylfaen" w:hAnsi="GHEA Grapalat" w:cs="Sylfaen"/>
                <w:b/>
              </w:rPr>
              <w:t>պաշտոնների անվանումները</w:t>
            </w:r>
          </w:p>
          <w:p w:rsidR="00362726" w:rsidRPr="00770642" w:rsidRDefault="008975F4" w:rsidP="00770642">
            <w:pPr>
              <w:spacing w:after="0" w:line="259" w:lineRule="auto"/>
              <w:ind w:left="567" w:firstLine="42"/>
              <w:jc w:val="both"/>
              <w:rPr>
                <w:rFonts w:ascii="GHEA Grapalat" w:eastAsia="GHEA Grapalat" w:hAnsi="GHEA Grapalat" w:cs="GHEA Grapalat"/>
                <w:lang w:val="hy-AM"/>
              </w:rPr>
            </w:pPr>
            <w:r w:rsidRPr="00770642">
              <w:rPr>
                <w:rFonts w:ascii="GHEA Grapalat" w:eastAsia="GHEA Grapalat" w:hAnsi="GHEA Grapalat" w:cs="GHEA Grapalat"/>
              </w:rPr>
              <w:t xml:space="preserve">Բաժնի </w:t>
            </w:r>
            <w:r w:rsidR="004466D7" w:rsidRPr="00770642">
              <w:rPr>
                <w:rFonts w:ascii="GHEA Grapalat" w:eastAsia="GHEA Grapalat" w:hAnsi="GHEA Grapalat" w:cs="GHEA Grapalat"/>
                <w:lang w:val="hy-AM"/>
              </w:rPr>
              <w:t xml:space="preserve">Գլխավոր </w:t>
            </w:r>
            <w:r w:rsidR="00E110B5" w:rsidRPr="00770642">
              <w:rPr>
                <w:rFonts w:ascii="GHEA Grapalat" w:hAnsi="GHEA Grapalat" w:cs="Sylfaen"/>
                <w:lang w:val="hy-AM"/>
              </w:rPr>
              <w:t>պետական</w:t>
            </w:r>
            <w:r w:rsidR="00E110B5" w:rsidRPr="00770642">
              <w:rPr>
                <w:rFonts w:ascii="GHEA Grapalat" w:hAnsi="GHEA Grapalat" w:cs="Sylfaen"/>
              </w:rPr>
              <w:t xml:space="preserve"> </w:t>
            </w:r>
            <w:r w:rsidR="004466D7" w:rsidRPr="00770642">
              <w:rPr>
                <w:rFonts w:ascii="GHEA Grapalat" w:eastAsia="Sylfaen" w:hAnsi="GHEA Grapalat" w:cs="Sylfaen"/>
                <w:lang w:val="hy-AM"/>
              </w:rPr>
              <w:t>տեսուչ</w:t>
            </w:r>
            <w:r w:rsidR="00362726" w:rsidRPr="00770642">
              <w:rPr>
                <w:rFonts w:ascii="GHEA Grapalat" w:eastAsia="Sylfaen" w:hAnsi="GHEA Grapalat" w:cs="Sylfaen"/>
                <w:lang w:val="hy-AM"/>
              </w:rPr>
              <w:t>ի</w:t>
            </w:r>
            <w:r w:rsidR="00362726" w:rsidRPr="00770642">
              <w:rPr>
                <w:rFonts w:ascii="GHEA Grapalat" w:eastAsia="GHEA Grapalat" w:hAnsi="GHEA Grapalat" w:cs="GHEA Grapalat"/>
                <w:lang w:val="hy-AM"/>
              </w:rPr>
              <w:t xml:space="preserve"> </w:t>
            </w:r>
            <w:r w:rsidR="00362726" w:rsidRPr="00770642">
              <w:rPr>
                <w:rFonts w:ascii="GHEA Grapalat" w:eastAsia="Sylfaen" w:hAnsi="GHEA Grapalat" w:cs="Sylfaen"/>
                <w:lang w:val="hy-AM"/>
              </w:rPr>
              <w:t>բացակայության</w:t>
            </w:r>
            <w:r w:rsidR="00362726" w:rsidRPr="00770642">
              <w:rPr>
                <w:rFonts w:ascii="GHEA Grapalat" w:eastAsia="GHEA Grapalat" w:hAnsi="GHEA Grapalat" w:cs="GHEA Grapalat"/>
                <w:lang w:val="hy-AM"/>
              </w:rPr>
              <w:t xml:space="preserve"> </w:t>
            </w:r>
            <w:r w:rsidR="00362726" w:rsidRPr="00770642">
              <w:rPr>
                <w:rFonts w:ascii="GHEA Grapalat" w:eastAsia="Sylfaen" w:hAnsi="GHEA Grapalat" w:cs="Sylfaen"/>
                <w:lang w:val="hy-AM"/>
              </w:rPr>
              <w:t>դեպքում</w:t>
            </w:r>
            <w:r w:rsidR="00362726" w:rsidRPr="00770642">
              <w:rPr>
                <w:rFonts w:ascii="GHEA Grapalat" w:eastAsia="GHEA Grapalat" w:hAnsi="GHEA Grapalat" w:cs="GHEA Grapalat"/>
                <w:lang w:val="hy-AM"/>
              </w:rPr>
              <w:t xml:space="preserve"> </w:t>
            </w:r>
            <w:r w:rsidR="00362726" w:rsidRPr="00770642">
              <w:rPr>
                <w:rFonts w:ascii="GHEA Grapalat" w:eastAsia="Sylfaen" w:hAnsi="GHEA Grapalat" w:cs="Sylfaen"/>
                <w:lang w:val="hy-AM"/>
              </w:rPr>
              <w:t>նրան</w:t>
            </w:r>
            <w:r w:rsidR="00362726" w:rsidRPr="00770642">
              <w:rPr>
                <w:rFonts w:ascii="GHEA Grapalat" w:eastAsia="GHEA Grapalat" w:hAnsi="GHEA Grapalat" w:cs="GHEA Grapalat"/>
                <w:lang w:val="hy-AM"/>
              </w:rPr>
              <w:t xml:space="preserve"> </w:t>
            </w:r>
            <w:r w:rsidR="00362726" w:rsidRPr="00770642">
              <w:rPr>
                <w:rFonts w:ascii="GHEA Grapalat" w:eastAsia="Sylfaen" w:hAnsi="GHEA Grapalat" w:cs="Sylfaen"/>
                <w:lang w:val="hy-AM"/>
              </w:rPr>
              <w:t>փոխարինում</w:t>
            </w:r>
            <w:r w:rsidR="00362726" w:rsidRPr="00770642">
              <w:rPr>
                <w:rFonts w:ascii="GHEA Grapalat" w:eastAsia="GHEA Grapalat" w:hAnsi="GHEA Grapalat" w:cs="GHEA Grapalat"/>
                <w:lang w:val="hy-AM"/>
              </w:rPr>
              <w:t xml:space="preserve"> </w:t>
            </w:r>
            <w:r w:rsidR="00362726" w:rsidRPr="00770642">
              <w:rPr>
                <w:rFonts w:ascii="GHEA Grapalat" w:eastAsia="Sylfaen" w:hAnsi="GHEA Grapalat" w:cs="Sylfaen"/>
                <w:lang w:val="hy-AM"/>
              </w:rPr>
              <w:t>է</w:t>
            </w:r>
            <w:r w:rsidR="00770642">
              <w:rPr>
                <w:rFonts w:ascii="GHEA Grapalat" w:eastAsia="GHEA Grapalat" w:hAnsi="GHEA Grapalat" w:cs="GHEA Grapalat"/>
                <w:lang w:val="hy-AM"/>
              </w:rPr>
              <w:t xml:space="preserve"> </w:t>
            </w:r>
            <w:r w:rsidRPr="00770642">
              <w:rPr>
                <w:rFonts w:ascii="GHEA Grapalat" w:eastAsia="Sylfaen" w:hAnsi="GHEA Grapalat" w:cs="Sylfaen"/>
              </w:rPr>
              <w:t>Բ</w:t>
            </w:r>
            <w:r w:rsidR="00362726" w:rsidRPr="00770642">
              <w:rPr>
                <w:rFonts w:ascii="GHEA Grapalat" w:eastAsia="Sylfaen" w:hAnsi="GHEA Grapalat" w:cs="Sylfaen"/>
                <w:lang w:val="hy-AM"/>
              </w:rPr>
              <w:t>աժնի</w:t>
            </w:r>
            <w:r w:rsidR="00362726" w:rsidRPr="00770642">
              <w:rPr>
                <w:rFonts w:ascii="GHEA Grapalat" w:eastAsia="GHEA Grapalat" w:hAnsi="GHEA Grapalat" w:cs="GHEA Grapalat"/>
                <w:lang w:val="hy-AM"/>
              </w:rPr>
              <w:t xml:space="preserve"> </w:t>
            </w:r>
            <w:r w:rsidR="00362726" w:rsidRPr="00770642">
              <w:rPr>
                <w:rFonts w:ascii="GHEA Grapalat" w:eastAsia="Sylfaen" w:hAnsi="GHEA Grapalat" w:cs="Sylfaen"/>
                <w:lang w:val="hy-AM"/>
              </w:rPr>
              <w:t xml:space="preserve"> </w:t>
            </w:r>
            <w:r w:rsidRPr="00770642">
              <w:rPr>
                <w:rFonts w:ascii="GHEA Grapalat" w:eastAsia="Sylfaen" w:hAnsi="GHEA Grapalat" w:cs="Sylfaen"/>
                <w:lang w:val="hy-AM"/>
              </w:rPr>
              <w:t>Գ</w:t>
            </w:r>
            <w:r w:rsidR="00362726" w:rsidRPr="00770642">
              <w:rPr>
                <w:rFonts w:ascii="GHEA Grapalat" w:eastAsia="Sylfaen" w:hAnsi="GHEA Grapalat" w:cs="Sylfaen"/>
                <w:lang w:val="hy-AM"/>
              </w:rPr>
              <w:t xml:space="preserve">լխավոր </w:t>
            </w:r>
            <w:r w:rsidR="00E110B5" w:rsidRPr="00770642">
              <w:rPr>
                <w:rFonts w:ascii="GHEA Grapalat" w:hAnsi="GHEA Grapalat" w:cs="Sylfaen"/>
                <w:lang w:val="hy-AM"/>
              </w:rPr>
              <w:t>պետական</w:t>
            </w:r>
            <w:r w:rsidR="00E110B5" w:rsidRPr="00770642">
              <w:rPr>
                <w:rFonts w:ascii="GHEA Grapalat" w:hAnsi="GHEA Grapalat" w:cs="Sylfaen"/>
              </w:rPr>
              <w:t xml:space="preserve"> </w:t>
            </w:r>
            <w:r w:rsidR="00CA27D1" w:rsidRPr="00770642">
              <w:rPr>
                <w:rFonts w:ascii="GHEA Grapalat" w:eastAsia="Sylfaen" w:hAnsi="GHEA Grapalat" w:cs="Sylfaen"/>
                <w:lang w:val="hy-AM"/>
              </w:rPr>
              <w:t>տեսու</w:t>
            </w:r>
            <w:r w:rsidR="00CA27D1" w:rsidRPr="00770642">
              <w:rPr>
                <w:rFonts w:ascii="GHEA Grapalat" w:eastAsia="Sylfaen" w:hAnsi="GHEA Grapalat" w:cs="Sylfaen"/>
              </w:rPr>
              <w:t>չներից մեկը</w:t>
            </w:r>
            <w:r w:rsidR="00362726" w:rsidRPr="00770642">
              <w:rPr>
                <w:rFonts w:ascii="GHEA Grapalat" w:eastAsia="Sylfaen" w:hAnsi="GHEA Grapalat" w:cs="Sylfaen"/>
                <w:lang w:val="hy-AM"/>
              </w:rPr>
              <w:t xml:space="preserve"> կամ ավագ</w:t>
            </w:r>
            <w:r w:rsidR="00362726" w:rsidRPr="00770642">
              <w:rPr>
                <w:rFonts w:ascii="GHEA Grapalat" w:eastAsia="GHEA Grapalat" w:hAnsi="GHEA Grapalat" w:cs="GHEA Grapalat"/>
                <w:lang w:val="hy-AM"/>
              </w:rPr>
              <w:t xml:space="preserve"> </w:t>
            </w:r>
            <w:r w:rsidR="00E110B5" w:rsidRPr="00770642">
              <w:rPr>
                <w:rFonts w:ascii="GHEA Grapalat" w:hAnsi="GHEA Grapalat" w:cs="Sylfaen"/>
                <w:lang w:val="hy-AM"/>
              </w:rPr>
              <w:t>պետական</w:t>
            </w:r>
            <w:r w:rsidR="00E110B5" w:rsidRPr="00770642">
              <w:rPr>
                <w:rFonts w:ascii="GHEA Grapalat" w:hAnsi="GHEA Grapalat" w:cs="Sylfaen"/>
              </w:rPr>
              <w:t xml:space="preserve"> </w:t>
            </w:r>
            <w:r w:rsidR="004466D7" w:rsidRPr="00770642">
              <w:rPr>
                <w:rFonts w:ascii="GHEA Grapalat" w:eastAsia="GHEA Grapalat" w:hAnsi="GHEA Grapalat" w:cs="GHEA Grapalat"/>
                <w:lang w:val="hy-AM"/>
              </w:rPr>
              <w:t>տեսուչ</w:t>
            </w:r>
            <w:r w:rsidR="00362726" w:rsidRPr="00770642">
              <w:rPr>
                <w:rFonts w:ascii="GHEA Grapalat" w:eastAsia="GHEA Grapalat" w:hAnsi="GHEA Grapalat" w:cs="GHEA Grapalat"/>
                <w:lang w:val="hy-AM"/>
              </w:rPr>
              <w:t>ը:</w:t>
            </w:r>
          </w:p>
          <w:p w:rsidR="00963265" w:rsidRPr="00770642" w:rsidRDefault="00963265" w:rsidP="00770642">
            <w:pPr>
              <w:pStyle w:val="ListParagraph"/>
              <w:numPr>
                <w:ilvl w:val="1"/>
                <w:numId w:val="32"/>
              </w:numPr>
              <w:spacing w:after="0" w:line="240" w:lineRule="auto"/>
              <w:ind w:left="609" w:hanging="567"/>
              <w:rPr>
                <w:rFonts w:ascii="GHEA Grapalat" w:eastAsia="GHEA Grapalat" w:hAnsi="GHEA Grapalat" w:cs="GHEA Grapalat"/>
                <w:b/>
                <w:lang w:val="hy-AM"/>
              </w:rPr>
            </w:pPr>
            <w:r w:rsidRPr="00770642">
              <w:rPr>
                <w:rFonts w:ascii="GHEA Grapalat" w:eastAsia="Sylfaen" w:hAnsi="GHEA Grapalat" w:cs="Sylfaen"/>
                <w:b/>
                <w:lang w:val="hy-AM"/>
              </w:rPr>
              <w:t>Աշխատավայրը</w:t>
            </w:r>
          </w:p>
          <w:p w:rsidR="00963265" w:rsidRDefault="00362726" w:rsidP="00770642">
            <w:pPr>
              <w:spacing w:after="0" w:line="240" w:lineRule="auto"/>
              <w:ind w:left="567" w:firstLine="42"/>
              <w:rPr>
                <w:rFonts w:ascii="GHEA Grapalat" w:eastAsia="Sylfaen" w:hAnsi="GHEA Grapalat" w:cs="Sylfaen"/>
                <w:lang w:val="hy-AM"/>
              </w:rPr>
            </w:pPr>
            <w:r w:rsidRPr="00770642">
              <w:rPr>
                <w:rFonts w:ascii="GHEA Grapalat" w:eastAsia="Sylfaen" w:hAnsi="GHEA Grapalat" w:cs="Sylfaen"/>
                <w:lang w:val="hy-AM"/>
              </w:rPr>
              <w:t>Հայաստան, ք</w:t>
            </w:r>
            <w:r w:rsidRPr="00770642">
              <w:rPr>
                <w:rFonts w:ascii="GHEA Grapalat" w:eastAsia="GHEA Grapalat" w:hAnsi="GHEA Grapalat" w:cs="GHEA Grapalat"/>
                <w:lang w:val="hy-AM"/>
              </w:rPr>
              <w:t xml:space="preserve">. </w:t>
            </w:r>
            <w:r w:rsidRPr="00770642">
              <w:rPr>
                <w:rFonts w:ascii="GHEA Grapalat" w:eastAsia="Sylfaen" w:hAnsi="GHEA Grapalat" w:cs="Sylfaen"/>
                <w:lang w:val="hy-AM"/>
              </w:rPr>
              <w:t xml:space="preserve">Երևան, Կենտրոն վարչական շրջան, </w:t>
            </w:r>
            <w:r w:rsidR="004C38CF" w:rsidRPr="00770642">
              <w:rPr>
                <w:rFonts w:ascii="GHEA Grapalat" w:eastAsia="Sylfaen" w:hAnsi="GHEA Grapalat" w:cs="Sylfaen"/>
                <w:lang w:val="hy-AM"/>
              </w:rPr>
              <w:t>Կորյունի 15</w:t>
            </w:r>
            <w:r w:rsidRPr="00770642">
              <w:rPr>
                <w:rFonts w:ascii="GHEA Grapalat" w:eastAsia="Sylfaen" w:hAnsi="GHEA Grapalat" w:cs="Sylfaen"/>
                <w:lang w:val="hy-AM"/>
              </w:rPr>
              <w:t>։</w:t>
            </w:r>
          </w:p>
          <w:p w:rsidR="0017130B" w:rsidRPr="00770642" w:rsidRDefault="0017130B" w:rsidP="00770642">
            <w:pPr>
              <w:spacing w:after="0" w:line="240" w:lineRule="auto"/>
              <w:ind w:left="567" w:firstLine="42"/>
              <w:rPr>
                <w:rFonts w:ascii="GHEA Grapalat" w:hAnsi="GHEA Grapalat"/>
                <w:lang w:val="hy-AM"/>
              </w:rPr>
            </w:pPr>
          </w:p>
        </w:tc>
      </w:tr>
      <w:tr w:rsidR="004F4FDD" w:rsidRPr="00491FAE" w:rsidTr="0063384D">
        <w:trPr>
          <w:trHeight w:val="1"/>
        </w:trPr>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4FDD" w:rsidRPr="00770642" w:rsidRDefault="004F4FDD" w:rsidP="00770642">
            <w:pPr>
              <w:pStyle w:val="ListParagraph"/>
              <w:numPr>
                <w:ilvl w:val="0"/>
                <w:numId w:val="32"/>
              </w:numPr>
              <w:spacing w:after="0" w:line="240" w:lineRule="auto"/>
              <w:jc w:val="center"/>
              <w:rPr>
                <w:rFonts w:ascii="GHEA Grapalat" w:eastAsia="Sylfaen" w:hAnsi="GHEA Grapalat" w:cs="Sylfaen"/>
                <w:b/>
                <w:lang w:val="hy-AM"/>
              </w:rPr>
            </w:pPr>
            <w:r w:rsidRPr="00770642">
              <w:rPr>
                <w:rFonts w:ascii="GHEA Grapalat" w:eastAsia="Sylfaen" w:hAnsi="GHEA Grapalat" w:cs="Sylfaen"/>
                <w:b/>
                <w:lang w:val="hy-AM"/>
              </w:rPr>
              <w:t>Պաշտոնի բնութագիրը</w:t>
            </w:r>
          </w:p>
          <w:p w:rsidR="00365CE0" w:rsidRPr="00770642" w:rsidRDefault="00365CE0" w:rsidP="006C10DE">
            <w:pPr>
              <w:spacing w:after="0" w:line="240" w:lineRule="auto"/>
              <w:ind w:left="567" w:hanging="567"/>
              <w:jc w:val="center"/>
              <w:rPr>
                <w:rFonts w:ascii="GHEA Grapalat" w:eastAsia="Sylfaen" w:hAnsi="GHEA Grapalat" w:cs="Sylfaen"/>
                <w:b/>
                <w:lang w:val="hy-AM"/>
              </w:rPr>
            </w:pPr>
          </w:p>
          <w:p w:rsidR="004F4FDD" w:rsidRPr="00770642" w:rsidRDefault="004F4FDD" w:rsidP="00770642">
            <w:pPr>
              <w:pStyle w:val="ListParagraph"/>
              <w:numPr>
                <w:ilvl w:val="1"/>
                <w:numId w:val="32"/>
              </w:numPr>
              <w:spacing w:after="0" w:line="240" w:lineRule="auto"/>
              <w:ind w:left="609" w:hanging="609"/>
              <w:rPr>
                <w:rFonts w:ascii="GHEA Grapalat" w:eastAsia="Sylfaen" w:hAnsi="GHEA Grapalat" w:cs="Sylfaen"/>
                <w:b/>
                <w:lang w:val="hy-AM"/>
              </w:rPr>
            </w:pPr>
            <w:r w:rsidRPr="00770642">
              <w:rPr>
                <w:rFonts w:ascii="GHEA Grapalat" w:eastAsia="Sylfaen" w:hAnsi="GHEA Grapalat" w:cs="Sylfaen"/>
                <w:b/>
                <w:lang w:val="hy-AM"/>
              </w:rPr>
              <w:t>Աշխատանքի բնույթը, իրավունքները, պարտականությունները</w:t>
            </w:r>
          </w:p>
          <w:p w:rsidR="004F4FDD" w:rsidRPr="00770642" w:rsidRDefault="004F4FDD" w:rsidP="006C10DE">
            <w:pPr>
              <w:spacing w:after="0" w:line="240" w:lineRule="auto"/>
              <w:ind w:left="567" w:hanging="567"/>
              <w:rPr>
                <w:rFonts w:ascii="GHEA Grapalat" w:eastAsia="Sylfaen" w:hAnsi="GHEA Grapalat" w:cs="Sylfaen"/>
                <w:b/>
                <w:lang w:val="hy-AM"/>
              </w:rPr>
            </w:pP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մթնոլորտի և մթնոլորտային երևույթների վրա ակտիվ ներգործության նորմերի ու պահանջների պահպանման նկատմամբ  վերահսկողության աշխատանքներ, </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առկայութան և դրանց կառուցման ու շահագործման ընթացքում մթնոլորտային օդի պահպանության պահանջների ու </w:t>
            </w:r>
            <w:r w:rsidRPr="00770642">
              <w:rPr>
                <w:rFonts w:ascii="GHEA Grapalat" w:eastAsiaTheme="minorHAnsi" w:hAnsi="GHEA Grapalat" w:cs="Sylfaen"/>
                <w:lang w:val="hy-AM"/>
              </w:rPr>
              <w:lastRenderedPageBreak/>
              <w:t xml:space="preserve">կանոնների պահպանման ընթացքի նկատմամբ վերահսկողության աշխատանքներ, </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ընթացքի նկատմամբ վերահսկողության աշխատանքներ,</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իրականացնում է մթնոլորտային օդի պահպանության ոլորտում բնակավայրերում արտադրական, կենցաղային թափոնների և մթնոլորտը փոշիով, վնասակար գազերով աղտոտելու աղբյուր հանդիսացող թափոնների պահեստավորման կամ դրանց այրման սահմանափակումների պահանջների պահպանման ընթացքի նկատմամբ վերահսկողության աշխատանքներ,</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ընթացքի նկատմամբ վերահսկողության աշխատանքներ, </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ընթացքի նկատմամբ վերահսկողության աշխատանքներ, </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ընթացքի նկատմամբ վերահսկողության աշխատանքներ,</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իրականացնում է ջրային ռեսուրսների օգտագործման և պահպանության ոլորտում ջրային ռեսուրսների ինքնակամ և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ընթացքի նկատմամբ վերահսկողության աշխատանքներ,</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ընթացքի նկատմամբ վերահսկողության աշխատանքներ, </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w:t>
            </w:r>
            <w:r w:rsidRPr="00770642">
              <w:rPr>
                <w:rFonts w:ascii="GHEA Grapalat" w:eastAsiaTheme="minorHAnsi" w:hAnsi="GHEA Grapalat" w:cs="Sylfaen"/>
                <w:lang w:val="hy-AM"/>
              </w:rPr>
              <w:lastRenderedPageBreak/>
              <w:t xml:space="preserve">ընթացքի նկատմամբ վերահսկողության աշխատանքներ, </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ընթացքի նկատմամբ վերահսկողության աշխատանքներ, </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ընթացքի նկատմամբ վերահսկողության աշխատանքներ, </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իրականացնում է մթնոլորտային օդի պահպանության և ջրերի օգտագործման և պահպանության ոլորտներում մթնոլորտն աղտոտող վնասակար նյութերի արտանետումների և ջրային ռեսուրսների պետական հաշվառման վարման կանոնների պահպանման ընթացքի նկատմամբ վերահսկողության աշխատանքներ,</w:t>
            </w:r>
          </w:p>
          <w:p w:rsidR="004F4FDD" w:rsidRPr="00770642"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իրականացնում է ընդերքօգտագործման ընթացքում բնապահպանական կառավարման պլանով նախատեսված միջոցառումների իրականացման պահանջների պահպանման նկատմամբ վերահսկողության աշխատանքներ,</w:t>
            </w:r>
          </w:p>
          <w:p w:rsidR="004F4FDD" w:rsidRPr="00E64DF7" w:rsidRDefault="004F4FDD"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տարածքային բաժինների կողմից ներկայացված Ձև՝ N 2-Տա (ջուր) և N 2-Տա (օդ) տարեկան վարչական-վիճակագրական հաշվետվություների ընդունման, ուսումնասիրման, համակարգչային ծրագիր մուտքագրման և </w:t>
            </w:r>
            <w:r w:rsidRPr="00E64DF7">
              <w:rPr>
                <w:rFonts w:ascii="GHEA Grapalat" w:eastAsiaTheme="minorHAnsi" w:hAnsi="GHEA Grapalat" w:cs="Sylfaen"/>
                <w:lang w:val="hy-AM"/>
              </w:rPr>
              <w:t xml:space="preserve">ամփոփման աշխատանքների </w:t>
            </w:r>
            <w:r w:rsidR="00AF1F3E" w:rsidRPr="00E64DF7">
              <w:rPr>
                <w:rFonts w:ascii="GHEA Grapalat" w:eastAsiaTheme="minorHAnsi" w:hAnsi="GHEA Grapalat" w:cs="Sylfaen"/>
                <w:lang w:val="hy-AM"/>
              </w:rPr>
              <w:t>կատարում,</w:t>
            </w:r>
          </w:p>
          <w:p w:rsidR="00BA0A36" w:rsidRPr="00E64DF7" w:rsidRDefault="00E64DF7" w:rsidP="00A94E53">
            <w:pPr>
              <w:pStyle w:val="ListParagraph"/>
              <w:numPr>
                <w:ilvl w:val="0"/>
                <w:numId w:val="19"/>
              </w:numPr>
              <w:ind w:left="567" w:hanging="567"/>
              <w:jc w:val="both"/>
              <w:rPr>
                <w:rFonts w:ascii="GHEA Grapalat" w:eastAsiaTheme="minorHAnsi" w:hAnsi="GHEA Grapalat" w:cs="Sylfaen"/>
                <w:lang w:val="hy-AM"/>
              </w:rPr>
            </w:pPr>
            <w:r>
              <w:rPr>
                <w:rFonts w:ascii="GHEA Grapalat" w:eastAsiaTheme="minorHAnsi" w:hAnsi="GHEA Grapalat" w:cs="Sylfaen"/>
                <w:lang w:val="hy-AM"/>
              </w:rPr>
              <w:t>մասնակցում</w:t>
            </w:r>
            <w:r w:rsidR="00695317" w:rsidRPr="00E64DF7">
              <w:rPr>
                <w:rFonts w:ascii="GHEA Grapalat" w:eastAsiaTheme="minorHAnsi" w:hAnsi="GHEA Grapalat" w:cs="Sylfaen"/>
                <w:lang w:val="hy-AM"/>
              </w:rPr>
              <w:t xml:space="preserve"> է բաժնի առջև դրված գործառույթներից և խնդիրներից բխող իրավական ակտերի նախագծերի, առաջարկությունների, եզրակացությունների, այլ փաստաթղթերի մշակման աշխատանքները, ինչպես նաև դրանց վերաբերյալ մեթոդական պարզաբանումների և ուղեցույցների մշակման </w:t>
            </w:r>
            <w:r>
              <w:rPr>
                <w:rFonts w:ascii="GHEA Grapalat" w:eastAsiaTheme="minorHAnsi" w:hAnsi="GHEA Grapalat" w:cs="Sylfaen"/>
                <w:lang w:val="hy-AM"/>
              </w:rPr>
              <w:t>աշխատանքներին</w:t>
            </w:r>
            <w:r w:rsidR="00695317" w:rsidRPr="00E64DF7">
              <w:rPr>
                <w:rFonts w:ascii="GHEA Grapalat" w:eastAsiaTheme="minorHAnsi" w:hAnsi="GHEA Grapalat" w:cs="Sylfaen"/>
                <w:lang w:val="hy-AM"/>
              </w:rPr>
              <w:t>.</w:t>
            </w:r>
          </w:p>
          <w:p w:rsidR="00A94E53" w:rsidRPr="00770642" w:rsidRDefault="00A94E53" w:rsidP="00A94E53">
            <w:pPr>
              <w:pStyle w:val="ListParagraph"/>
              <w:numPr>
                <w:ilvl w:val="0"/>
                <w:numId w:val="19"/>
              </w:numPr>
              <w:tabs>
                <w:tab w:val="left" w:pos="1134"/>
              </w:tabs>
              <w:spacing w:after="0"/>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Մասնակցում է Վարչության կողմից սպասարկվող ոլորտներում Տեսչական մարմնի՝ միջազգային պարտավորությունների կատարմանն ուղղված աշխատանքներին.</w:t>
            </w:r>
          </w:p>
          <w:p w:rsidR="00BA0A36" w:rsidRPr="00770642" w:rsidRDefault="00BA0A36" w:rsidP="00A94E53">
            <w:pPr>
              <w:pStyle w:val="ListParagraph"/>
              <w:numPr>
                <w:ilvl w:val="0"/>
                <w:numId w:val="19"/>
              </w:numPr>
              <w:ind w:left="567" w:hanging="567"/>
              <w:jc w:val="both"/>
              <w:rPr>
                <w:rFonts w:ascii="GHEA Grapalat" w:eastAsiaTheme="minorHAnsi" w:hAnsi="GHEA Grapalat" w:cs="Sylfaen"/>
                <w:lang w:val="hy-AM"/>
              </w:rPr>
            </w:pPr>
            <w:r w:rsidRPr="00770642">
              <w:rPr>
                <w:rFonts w:ascii="GHEA Grapalat" w:eastAsiaTheme="minorHAnsi" w:hAnsi="GHEA Grapalat" w:cs="Sylfaen"/>
                <w:lang w:val="hy-AM"/>
              </w:rPr>
              <w:t xml:space="preserve">իրականացնում է </w:t>
            </w:r>
            <w:r w:rsidRPr="00770642">
              <w:rPr>
                <w:rFonts w:ascii="GHEA Grapalat" w:hAnsi="GHEA Grapalat"/>
                <w:lang w:val="hy-AM"/>
              </w:rPr>
              <w:t>իրավաբանական և ֆիզիկական անձանց կողմից ներկայացված դիմումներում բարձրացված հարցերի ուսումնասիրություն, դրա հիման վրա համապատասխան առաջարկությունների ներկայացում:</w:t>
            </w:r>
          </w:p>
          <w:p w:rsidR="004F4FDD" w:rsidRPr="00770642" w:rsidRDefault="004F4FDD" w:rsidP="006C10DE">
            <w:pPr>
              <w:spacing w:after="0" w:line="240" w:lineRule="auto"/>
              <w:ind w:left="567" w:right="11" w:hanging="567"/>
              <w:jc w:val="both"/>
              <w:rPr>
                <w:rFonts w:ascii="GHEA Grapalat" w:eastAsia="Sylfaen" w:hAnsi="GHEA Grapalat" w:cs="Sylfaen"/>
                <w:b/>
                <w:lang w:val="hy-AM"/>
              </w:rPr>
            </w:pPr>
            <w:r w:rsidRPr="00770642">
              <w:rPr>
                <w:rFonts w:ascii="GHEA Grapalat" w:eastAsia="Calibri" w:hAnsi="GHEA Grapalat" w:cs="Calibri"/>
                <w:b/>
                <w:lang w:val="hy-AM"/>
              </w:rPr>
              <w:t>Ի</w:t>
            </w:r>
            <w:r w:rsidRPr="00770642">
              <w:rPr>
                <w:rFonts w:ascii="GHEA Grapalat" w:eastAsia="Sylfaen" w:hAnsi="GHEA Grapalat" w:cs="Sylfaen"/>
                <w:b/>
                <w:lang w:val="hy-AM"/>
              </w:rPr>
              <w:t>րավունքները՝</w:t>
            </w:r>
          </w:p>
          <w:p w:rsidR="004F4FDD" w:rsidRPr="00770642" w:rsidRDefault="004F4FDD" w:rsidP="00770642">
            <w:pPr>
              <w:pStyle w:val="NormalWeb"/>
              <w:numPr>
                <w:ilvl w:val="0"/>
                <w:numId w:val="28"/>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օրենքներով և իրավական այլ ակտերով սահմանված կարգով վերցնել փաստաթղթեր,</w:t>
            </w:r>
            <w:r w:rsidR="008419FC" w:rsidRPr="00770642">
              <w:rPr>
                <w:rFonts w:ascii="GHEA Grapalat" w:hAnsi="GHEA Grapalat" w:cs="Sylfaen"/>
                <w:sz w:val="22"/>
                <w:szCs w:val="22"/>
                <w:lang w:val="hy-AM"/>
              </w:rPr>
              <w:t xml:space="preserve"> իրեր, փորձանմուշներ և կատարել</w:t>
            </w:r>
            <w:r w:rsidRPr="00770642">
              <w:rPr>
                <w:rFonts w:ascii="GHEA Grapalat" w:hAnsi="GHEA Grapalat" w:cs="Sylfaen"/>
                <w:sz w:val="22"/>
                <w:szCs w:val="22"/>
                <w:lang w:val="hy-AM"/>
              </w:rPr>
              <w:t xml:space="preserve"> չափագրումներ, որոնք անմիջականորեն առնչվում են ստուգումների նպատակներին.</w:t>
            </w:r>
          </w:p>
          <w:p w:rsidR="004F4FDD" w:rsidRPr="00770642" w:rsidRDefault="004F4FDD" w:rsidP="00770642">
            <w:pPr>
              <w:pStyle w:val="NormalWeb"/>
              <w:numPr>
                <w:ilvl w:val="0"/>
                <w:numId w:val="28"/>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 xml:space="preserve">բնապահպանական օրենսդրության խախտման դեպքում արձանագրել խախտումները, օրենսդրությամբ սահմանված կարգով ստուգվող սուբյեկտներին </w:t>
            </w:r>
            <w:r w:rsidRPr="00770642">
              <w:rPr>
                <w:rFonts w:ascii="GHEA Grapalat" w:hAnsi="GHEA Grapalat" w:cs="Sylfaen"/>
                <w:sz w:val="22"/>
                <w:szCs w:val="22"/>
                <w:lang w:val="hy-AM"/>
              </w:rPr>
              <w:lastRenderedPageBreak/>
              <w:t>հանձնարարականներ տալ.</w:t>
            </w:r>
          </w:p>
          <w:p w:rsidR="004F4FDD" w:rsidRPr="00770642" w:rsidRDefault="004F4FDD" w:rsidP="00770642">
            <w:pPr>
              <w:pStyle w:val="NormalWeb"/>
              <w:numPr>
                <w:ilvl w:val="0"/>
                <w:numId w:val="28"/>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բնապահպանական օրենսդրության կիրարկումն ապահովելու նպատակով օրենքով սահմանված</w:t>
            </w:r>
            <w:r w:rsidR="008419FC" w:rsidRPr="00770642">
              <w:rPr>
                <w:rFonts w:ascii="GHEA Grapalat" w:hAnsi="GHEA Grapalat" w:cs="Sylfaen"/>
                <w:sz w:val="22"/>
                <w:szCs w:val="22"/>
                <w:lang w:val="hy-AM"/>
              </w:rPr>
              <w:t xml:space="preserve"> կարգով և դեպքերում կանգնեցնել</w:t>
            </w:r>
            <w:r w:rsidRPr="00770642">
              <w:rPr>
                <w:rFonts w:ascii="GHEA Grapalat" w:hAnsi="GHEA Grapalat" w:cs="Sylfaen"/>
                <w:sz w:val="22"/>
                <w:szCs w:val="22"/>
                <w:lang w:val="hy-AM"/>
              </w:rPr>
              <w:t xml:space="preserve"> տրանսպորտային միջոցները՝ մթնոլորտային օդի պահպանության ոլորտում մթնոլորտային օդն աղտոտող նյութերի համար սահմանված նորմատիվների, պահանջների ու չափման կարգերի պահպանման ընթացքի նկատմամբ վերահսկողություն իրականացնե</w:t>
            </w:r>
            <w:r w:rsidR="008419FC" w:rsidRPr="00770642">
              <w:rPr>
                <w:rFonts w:ascii="GHEA Grapalat" w:hAnsi="GHEA Grapalat" w:cs="Sylfaen"/>
                <w:sz w:val="22"/>
                <w:szCs w:val="22"/>
                <w:lang w:val="hy-AM"/>
              </w:rPr>
              <w:t>լ</w:t>
            </w:r>
            <w:r w:rsidRPr="00770642">
              <w:rPr>
                <w:rFonts w:ascii="GHEA Grapalat" w:hAnsi="GHEA Grapalat" w:cs="Sylfaen"/>
                <w:sz w:val="22"/>
                <w:szCs w:val="22"/>
                <w:lang w:val="hy-AM"/>
              </w:rPr>
              <w:t xml:space="preserve">իս. </w:t>
            </w:r>
          </w:p>
          <w:p w:rsidR="004F4FDD" w:rsidRPr="00770642" w:rsidRDefault="004F4FDD" w:rsidP="00770642">
            <w:pPr>
              <w:pStyle w:val="NormalWeb"/>
              <w:numPr>
                <w:ilvl w:val="0"/>
                <w:numId w:val="28"/>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օր</w:t>
            </w:r>
            <w:r w:rsidR="008419FC" w:rsidRPr="00770642">
              <w:rPr>
                <w:rFonts w:ascii="GHEA Grapalat" w:hAnsi="GHEA Grapalat" w:cs="Sylfaen"/>
                <w:sz w:val="22"/>
                <w:szCs w:val="22"/>
                <w:lang w:val="hy-AM"/>
              </w:rPr>
              <w:t>ենքով սահմանված կարգով կիրառել</w:t>
            </w:r>
            <w:r w:rsidRPr="00770642">
              <w:rPr>
                <w:rFonts w:ascii="GHEA Grapalat" w:hAnsi="GHEA Grapalat" w:cs="Sylfaen"/>
                <w:sz w:val="22"/>
                <w:szCs w:val="22"/>
                <w:lang w:val="hy-AM"/>
              </w:rPr>
              <w:t xml:space="preserve"> հարկադրանքի միջոցներ.</w:t>
            </w:r>
          </w:p>
          <w:p w:rsidR="00F25BE1" w:rsidRPr="00770642" w:rsidRDefault="004F4FDD" w:rsidP="00770642">
            <w:pPr>
              <w:pStyle w:val="NormalWeb"/>
              <w:numPr>
                <w:ilvl w:val="0"/>
                <w:numId w:val="28"/>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օրենքով նախատեսված դեպքերում ստուգվող սուբյեկտի ներկայացուցչի մասնա</w:t>
            </w:r>
            <w:r w:rsidR="008419FC" w:rsidRPr="00770642">
              <w:rPr>
                <w:rFonts w:ascii="GHEA Grapalat" w:hAnsi="GHEA Grapalat" w:cs="Sylfaen"/>
                <w:sz w:val="22"/>
                <w:szCs w:val="22"/>
                <w:lang w:val="hy-AM"/>
              </w:rPr>
              <w:t>կցությամբ անարգել մուտք գործել</w:t>
            </w:r>
            <w:r w:rsidRPr="00770642">
              <w:rPr>
                <w:rFonts w:ascii="GHEA Grapalat" w:hAnsi="GHEA Grapalat" w:cs="Sylfaen"/>
                <w:sz w:val="22"/>
                <w:szCs w:val="22"/>
                <w:lang w:val="hy-AM"/>
              </w:rPr>
              <w:t xml:space="preserve"> ստուգվող սուբյեկտի գրասենյակային, արտադրական, պահեստային, լաբորատոր և այլ ստորաբաժանումներ ու տարածքներ.</w:t>
            </w:r>
          </w:p>
          <w:p w:rsidR="006C7C20" w:rsidRPr="00770642" w:rsidRDefault="004F4FDD" w:rsidP="00770642">
            <w:pPr>
              <w:pStyle w:val="NormalWeb"/>
              <w:numPr>
                <w:ilvl w:val="0"/>
                <w:numId w:val="28"/>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 xml:space="preserve">բաժնի պետին ներկայացնել առաջարկություն՝ ստուգումների ընթացքում օրենսդրությամբ սահմանված կարգով մասնագետների և փորձագետների ներգրավելու, ինչպես նաև աշխատանքային խմբեր կազմավորելու մասին. </w:t>
            </w:r>
          </w:p>
          <w:p w:rsidR="006C7C20" w:rsidRPr="00770642" w:rsidRDefault="004F4FDD" w:rsidP="00770642">
            <w:pPr>
              <w:pStyle w:val="NormalWeb"/>
              <w:numPr>
                <w:ilvl w:val="0"/>
                <w:numId w:val="28"/>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օրենսդրությամբ սահմանված կարգով լիա</w:t>
            </w:r>
            <w:r w:rsidR="008419FC" w:rsidRPr="00770642">
              <w:rPr>
                <w:rFonts w:ascii="GHEA Grapalat" w:hAnsi="GHEA Grapalat" w:cs="Sylfaen"/>
                <w:sz w:val="22"/>
                <w:szCs w:val="22"/>
                <w:lang w:val="hy-AM"/>
              </w:rPr>
              <w:t>զորված մարմիններին ներկայացնել</w:t>
            </w:r>
            <w:r w:rsidRPr="00770642">
              <w:rPr>
                <w:rFonts w:ascii="GHEA Grapalat" w:hAnsi="GHEA Grapalat" w:cs="Sylfaen"/>
                <w:sz w:val="22"/>
                <w:szCs w:val="22"/>
                <w:lang w:val="hy-AM"/>
              </w:rPr>
              <w:t xml:space="preserve"> միջնորդագրեր.</w:t>
            </w:r>
          </w:p>
          <w:p w:rsidR="004F4FDD" w:rsidRPr="00770642" w:rsidRDefault="004F4FDD" w:rsidP="00770642">
            <w:pPr>
              <w:pStyle w:val="NormalWeb"/>
              <w:numPr>
                <w:ilvl w:val="0"/>
                <w:numId w:val="28"/>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մասնակցել այլ մարմինների կողմից մշակված և Տեսչական մարմնի համաձայնեցման ներկայացված իրավական ակտերի նախագծերի վերաբերյալ դիտողությունների և առաջարկություններ տրամադրմանը։</w:t>
            </w:r>
          </w:p>
          <w:p w:rsidR="004F4FDD" w:rsidRPr="00770642" w:rsidRDefault="004F4FDD" w:rsidP="00770642">
            <w:pPr>
              <w:tabs>
                <w:tab w:val="left" w:pos="609"/>
              </w:tabs>
              <w:spacing w:after="0" w:line="240" w:lineRule="auto"/>
              <w:ind w:left="567" w:right="11" w:hanging="567"/>
              <w:jc w:val="both"/>
              <w:rPr>
                <w:rFonts w:ascii="GHEA Grapalat" w:eastAsia="Sylfaen" w:hAnsi="GHEA Grapalat" w:cs="Sylfaen"/>
                <w:b/>
              </w:rPr>
            </w:pPr>
            <w:r w:rsidRPr="00770642">
              <w:rPr>
                <w:rFonts w:ascii="GHEA Grapalat" w:eastAsia="Sylfaen" w:hAnsi="GHEA Grapalat" w:cs="Sylfaen"/>
                <w:b/>
              </w:rPr>
              <w:t xml:space="preserve">Պարտականությունները՝ </w:t>
            </w:r>
          </w:p>
          <w:p w:rsidR="004F4FDD" w:rsidRPr="00770642" w:rsidRDefault="004F4FDD" w:rsidP="00770642">
            <w:pPr>
              <w:pStyle w:val="NormalWeb"/>
              <w:numPr>
                <w:ilvl w:val="0"/>
                <w:numId w:val="30"/>
              </w:numPr>
              <w:tabs>
                <w:tab w:val="left" w:pos="609"/>
              </w:tabs>
              <w:spacing w:before="60" w:beforeAutospacing="0" w:after="0" w:afterAutospacing="0"/>
              <w:ind w:left="567" w:hanging="567"/>
              <w:jc w:val="both"/>
              <w:rPr>
                <w:rFonts w:ascii="GHEA Grapalat" w:eastAsiaTheme="minorHAnsi" w:hAnsi="GHEA Grapalat" w:cs="Sylfaen"/>
                <w:sz w:val="22"/>
                <w:szCs w:val="22"/>
                <w:lang w:val="hy-AM"/>
              </w:rPr>
            </w:pPr>
            <w:r w:rsidRPr="00770642">
              <w:rPr>
                <w:rFonts w:ascii="GHEA Grapalat" w:eastAsiaTheme="minorHAnsi" w:hAnsi="GHEA Grapalat" w:cs="Sylfaen"/>
                <w:sz w:val="22"/>
                <w:szCs w:val="22"/>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վերաբերյալ նախապատրաստել պատասխան գրություններ.</w:t>
            </w:r>
          </w:p>
          <w:p w:rsidR="004F4FDD" w:rsidRPr="00770642" w:rsidRDefault="004F4FDD" w:rsidP="00770642">
            <w:pPr>
              <w:pStyle w:val="NormalWeb"/>
              <w:numPr>
                <w:ilvl w:val="0"/>
                <w:numId w:val="30"/>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rsidR="004F4FDD" w:rsidRPr="00770642" w:rsidRDefault="004F4FDD" w:rsidP="00770642">
            <w:pPr>
              <w:pStyle w:val="NormalWeb"/>
              <w:numPr>
                <w:ilvl w:val="0"/>
                <w:numId w:val="30"/>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Բաժնի կողմից կատարված աշխատանքների վերաբերյալ կազմել շաբաթական, ամսեկան, եռամսյակային, կիսամյակային և տարեկան հաշվետվություններ.</w:t>
            </w:r>
          </w:p>
          <w:p w:rsidR="004F4FDD" w:rsidRPr="00770642" w:rsidRDefault="004F4FDD" w:rsidP="00770642">
            <w:pPr>
              <w:pStyle w:val="NormalWeb"/>
              <w:numPr>
                <w:ilvl w:val="0"/>
                <w:numId w:val="30"/>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Կատարել տարածքային բաժինների կողմից ներկայացված Ձև՝ N 2-Տա (ջուր) և N 2-Տա (օդ) տարեկան վարչական-վիճակագրական հաշվետվություների ընդունման, ուսումնասիրման, համակարգչային ծրագիր մու</w:t>
            </w:r>
            <w:r w:rsidR="00AF1F3E" w:rsidRPr="00770642">
              <w:rPr>
                <w:rFonts w:ascii="GHEA Grapalat" w:hAnsi="GHEA Grapalat" w:cs="Sylfaen"/>
                <w:sz w:val="22"/>
                <w:szCs w:val="22"/>
                <w:lang w:val="hy-AM"/>
              </w:rPr>
              <w:t>տքագրման և ամփոփման աշխատանքներ</w:t>
            </w:r>
            <w:r w:rsidRPr="00770642">
              <w:rPr>
                <w:rFonts w:ascii="GHEA Grapalat" w:hAnsi="GHEA Grapalat" w:cs="Sylfaen"/>
                <w:sz w:val="22"/>
                <w:szCs w:val="22"/>
                <w:lang w:val="hy-AM"/>
              </w:rPr>
              <w:t>.</w:t>
            </w:r>
          </w:p>
          <w:p w:rsidR="004F4FDD" w:rsidRPr="00770642" w:rsidRDefault="004F4FDD" w:rsidP="00770642">
            <w:pPr>
              <w:pStyle w:val="NormalWeb"/>
              <w:numPr>
                <w:ilvl w:val="0"/>
                <w:numId w:val="30"/>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տնտեսվարող սուբյեկտի մոտ ստուգման ընթացքում պաշտոնատար անձանց ներկայացնել իրենց իրավունքներն ու պարտականությունները.</w:t>
            </w:r>
          </w:p>
          <w:p w:rsidR="00F800D8" w:rsidRPr="00770642" w:rsidRDefault="00F800D8" w:rsidP="00770642">
            <w:pPr>
              <w:pStyle w:val="NormalWeb"/>
              <w:numPr>
                <w:ilvl w:val="0"/>
                <w:numId w:val="30"/>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olor w:val="000000"/>
                <w:sz w:val="22"/>
                <w:szCs w:val="22"/>
                <w:lang w:val="hy-AM"/>
              </w:rPr>
              <w:t>բնապահպանական օրենսդրության խախտում հայտնաբերելիս օրենքով սահմանված դեպքերում և կարգով անցկացնել քննություն`</w:t>
            </w:r>
            <w:r w:rsidRPr="00770642">
              <w:rPr>
                <w:rFonts w:ascii="Calibri" w:hAnsi="Calibri" w:cs="Calibri"/>
                <w:color w:val="000000"/>
                <w:sz w:val="22"/>
                <w:szCs w:val="22"/>
                <w:lang w:val="hy-AM"/>
              </w:rPr>
              <w:t> </w:t>
            </w:r>
            <w:r w:rsidRPr="00770642">
              <w:rPr>
                <w:rFonts w:ascii="GHEA Grapalat" w:hAnsi="GHEA Grapalat"/>
                <w:color w:val="000000"/>
                <w:sz w:val="22"/>
                <w:szCs w:val="22"/>
                <w:lang w:val="hy-AM"/>
              </w:rPr>
              <w:t>վարչական ակտ ընդունելուն ուղղված գործողությունների շրջանակներում</w:t>
            </w:r>
          </w:p>
          <w:p w:rsidR="004F4FDD" w:rsidRPr="00770642" w:rsidRDefault="004F4FDD" w:rsidP="00770642">
            <w:pPr>
              <w:pStyle w:val="NormalWeb"/>
              <w:numPr>
                <w:ilvl w:val="0"/>
                <w:numId w:val="30"/>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Ստուգման ընթացքում՝ 3 աշխատանքային օրում, գրավոր պատասխանել տնտեսվարող սուբյեկտի ղեկավարի կամ նրան փոխարինող անձի՝ ստուգման հետ առնչվող անմիջականորեն տնտեսվարող սուբյեկտի ստուգվող ժամանակաշրջանին վերաբերող ցանկացած գրավոր հա</w:t>
            </w:r>
            <w:r w:rsidR="00AC56B1" w:rsidRPr="00770642">
              <w:rPr>
                <w:rFonts w:ascii="GHEA Grapalat" w:hAnsi="GHEA Grapalat" w:cs="Sylfaen"/>
                <w:sz w:val="22"/>
                <w:szCs w:val="22"/>
                <w:lang w:val="hy-AM"/>
              </w:rPr>
              <w:t>ր</w:t>
            </w:r>
            <w:r w:rsidRPr="00770642">
              <w:rPr>
                <w:rFonts w:ascii="GHEA Grapalat" w:hAnsi="GHEA Grapalat" w:cs="Sylfaen"/>
                <w:sz w:val="22"/>
                <w:szCs w:val="22"/>
                <w:lang w:val="hy-AM"/>
              </w:rPr>
              <w:t>ցմանը.</w:t>
            </w:r>
          </w:p>
          <w:p w:rsidR="0093398F" w:rsidRPr="00770642" w:rsidRDefault="004F4FDD" w:rsidP="00770642">
            <w:pPr>
              <w:pStyle w:val="NormalWeb"/>
              <w:numPr>
                <w:ilvl w:val="0"/>
                <w:numId w:val="30"/>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lastRenderedPageBreak/>
              <w:t>սահմանված կարգով նախապատրաստել վերահսկման ոլորտներում հաջորդ տարվա    Բաժնի աշխատանքային ծրագիրը.</w:t>
            </w:r>
          </w:p>
          <w:p w:rsidR="0093398F" w:rsidRPr="00E64DF7" w:rsidRDefault="00695317" w:rsidP="00770642">
            <w:pPr>
              <w:pStyle w:val="NormalWeb"/>
              <w:numPr>
                <w:ilvl w:val="0"/>
                <w:numId w:val="30"/>
              </w:numPr>
              <w:tabs>
                <w:tab w:val="left" w:pos="609"/>
              </w:tabs>
              <w:spacing w:after="0"/>
              <w:ind w:left="567" w:hanging="567"/>
              <w:jc w:val="both"/>
              <w:rPr>
                <w:rFonts w:ascii="GHEA Grapalat" w:hAnsi="GHEA Grapalat" w:cs="Sylfaen"/>
                <w:sz w:val="22"/>
                <w:szCs w:val="22"/>
                <w:lang w:val="hy-AM"/>
              </w:rPr>
            </w:pPr>
            <w:r w:rsidRPr="00E64DF7">
              <w:rPr>
                <w:rFonts w:ascii="GHEA Grapalat" w:hAnsi="GHEA Grapalat" w:cs="Sylfaen"/>
                <w:sz w:val="22"/>
                <w:szCs w:val="22"/>
                <w:lang w:val="hy-AM"/>
              </w:rPr>
              <w:t>մասնակցել Բաժնի առջև դրված գործառույթներից և խնդիրներից բխող իրավական ակտերի նախագծեր</w:t>
            </w:r>
            <w:r w:rsidR="00E64DF7">
              <w:rPr>
                <w:rFonts w:ascii="GHEA Grapalat" w:hAnsi="GHEA Grapalat" w:cs="Sylfaen"/>
                <w:sz w:val="22"/>
                <w:szCs w:val="22"/>
                <w:lang w:val="hy-AM"/>
              </w:rPr>
              <w:t>ի</w:t>
            </w:r>
            <w:r w:rsidRPr="00E64DF7">
              <w:rPr>
                <w:rFonts w:ascii="GHEA Grapalat" w:hAnsi="GHEA Grapalat" w:cs="Sylfaen"/>
                <w:sz w:val="22"/>
                <w:szCs w:val="22"/>
                <w:lang w:val="hy-AM"/>
              </w:rPr>
              <w:t>, առաջարկություններ</w:t>
            </w:r>
            <w:r w:rsidR="00E64DF7">
              <w:rPr>
                <w:rFonts w:ascii="GHEA Grapalat" w:hAnsi="GHEA Grapalat" w:cs="Sylfaen"/>
                <w:sz w:val="22"/>
                <w:szCs w:val="22"/>
                <w:lang w:val="hy-AM"/>
              </w:rPr>
              <w:t>ի</w:t>
            </w:r>
            <w:r w:rsidRPr="00E64DF7">
              <w:rPr>
                <w:rFonts w:ascii="GHEA Grapalat" w:hAnsi="GHEA Grapalat" w:cs="Sylfaen"/>
                <w:sz w:val="22"/>
                <w:szCs w:val="22"/>
                <w:lang w:val="hy-AM"/>
              </w:rPr>
              <w:t>, այլ փաստաթղթեր</w:t>
            </w:r>
            <w:r w:rsidR="00E64DF7">
              <w:rPr>
                <w:rFonts w:ascii="GHEA Grapalat" w:hAnsi="GHEA Grapalat" w:cs="Sylfaen"/>
                <w:sz w:val="22"/>
                <w:szCs w:val="22"/>
                <w:lang w:val="hy-AM"/>
              </w:rPr>
              <w:t>ի</w:t>
            </w:r>
            <w:r w:rsidRPr="00E64DF7">
              <w:rPr>
                <w:rFonts w:ascii="GHEA Grapalat" w:hAnsi="GHEA Grapalat" w:cs="Sylfaen"/>
                <w:sz w:val="22"/>
                <w:szCs w:val="22"/>
                <w:lang w:val="hy-AM"/>
              </w:rPr>
              <w:t xml:space="preserve"> մշակման աշխա</w:t>
            </w:r>
            <w:r w:rsidR="00E64DF7">
              <w:rPr>
                <w:rFonts w:ascii="GHEA Grapalat" w:hAnsi="GHEA Grapalat" w:cs="Sylfaen"/>
                <w:sz w:val="22"/>
                <w:szCs w:val="22"/>
                <w:lang w:val="hy-AM"/>
              </w:rPr>
              <w:t xml:space="preserve">տանքներին, ինչպես նաև </w:t>
            </w:r>
            <w:r w:rsidRPr="00E64DF7">
              <w:rPr>
                <w:rFonts w:ascii="GHEA Grapalat" w:hAnsi="GHEA Grapalat" w:cs="Sylfaen"/>
                <w:sz w:val="22"/>
                <w:szCs w:val="22"/>
                <w:lang w:val="hy-AM"/>
              </w:rPr>
              <w:t>դրանց վերաբերյալ մեթոդական պարզաբանումներ և ուղեցույցեր մշակմանը</w:t>
            </w:r>
            <w:r w:rsidR="004F4FDD" w:rsidRPr="00E64DF7">
              <w:rPr>
                <w:rFonts w:ascii="GHEA Grapalat" w:hAnsi="GHEA Grapalat" w:cs="Sylfaen"/>
                <w:sz w:val="22"/>
                <w:szCs w:val="22"/>
                <w:lang w:val="hy-AM"/>
              </w:rPr>
              <w:t>.</w:t>
            </w:r>
          </w:p>
          <w:p w:rsidR="004F4FDD" w:rsidRPr="00770642" w:rsidRDefault="004F4FDD" w:rsidP="00770642">
            <w:pPr>
              <w:pStyle w:val="NormalWeb"/>
              <w:numPr>
                <w:ilvl w:val="0"/>
                <w:numId w:val="30"/>
              </w:numPr>
              <w:tabs>
                <w:tab w:val="left" w:pos="609"/>
              </w:tabs>
              <w:spacing w:after="0"/>
              <w:ind w:left="567" w:hanging="567"/>
              <w:jc w:val="both"/>
              <w:rPr>
                <w:rFonts w:ascii="GHEA Grapalat" w:hAnsi="GHEA Grapalat" w:cs="Sylfaen"/>
                <w:sz w:val="22"/>
                <w:szCs w:val="22"/>
                <w:lang w:val="hy-AM"/>
              </w:rPr>
            </w:pPr>
            <w:r w:rsidRPr="00770642">
              <w:rPr>
                <w:rFonts w:ascii="GHEA Grapalat" w:hAnsi="GHEA Grapalat" w:cs="Sylfaen"/>
                <w:sz w:val="22"/>
                <w:szCs w:val="22"/>
                <w:lang w:val="hy-AM"/>
              </w:rPr>
              <w:t>սահմանված կարգով նախապատրաստել բաժնի լիազորությունների շրջանակներում տեղեկանքներ, զեկուցագրեր և այլ գրություններ։</w:t>
            </w:r>
          </w:p>
        </w:tc>
      </w:tr>
      <w:tr w:rsidR="004F4FDD" w:rsidRPr="00770642" w:rsidTr="0063384D">
        <w:trPr>
          <w:trHeight w:val="1"/>
        </w:trPr>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4FDD" w:rsidRPr="00770642" w:rsidRDefault="004F4FDD" w:rsidP="00770642">
            <w:pPr>
              <w:pStyle w:val="ListParagraph"/>
              <w:numPr>
                <w:ilvl w:val="0"/>
                <w:numId w:val="32"/>
              </w:numPr>
              <w:spacing w:after="0" w:line="360" w:lineRule="auto"/>
              <w:jc w:val="center"/>
              <w:rPr>
                <w:rFonts w:ascii="GHEA Grapalat" w:eastAsia="GHEA Grapalat" w:hAnsi="GHEA Grapalat" w:cs="GHEA Grapalat"/>
                <w:b/>
                <w:lang w:val="hy-AM"/>
              </w:rPr>
            </w:pPr>
            <w:r w:rsidRPr="00770642">
              <w:rPr>
                <w:rFonts w:ascii="GHEA Grapalat" w:eastAsia="Sylfaen" w:hAnsi="GHEA Grapalat" w:cs="Sylfaen"/>
                <w:b/>
                <w:lang w:val="hy-AM"/>
              </w:rPr>
              <w:lastRenderedPageBreak/>
              <w:t>Պաշտոնին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ներկայացվող</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պահանջները</w:t>
            </w:r>
          </w:p>
          <w:p w:rsidR="004F4FDD" w:rsidRPr="00770642" w:rsidRDefault="004F4FDD" w:rsidP="00770642">
            <w:pPr>
              <w:pStyle w:val="ListParagraph"/>
              <w:numPr>
                <w:ilvl w:val="1"/>
                <w:numId w:val="32"/>
              </w:numPr>
              <w:spacing w:after="0" w:line="240" w:lineRule="auto"/>
              <w:ind w:left="609" w:hanging="609"/>
              <w:rPr>
                <w:rFonts w:ascii="GHEA Grapalat" w:eastAsia="Sylfaen" w:hAnsi="GHEA Grapalat" w:cs="Sylfaen"/>
                <w:b/>
                <w:lang w:val="hy-AM"/>
              </w:rPr>
            </w:pPr>
            <w:r w:rsidRPr="00770642">
              <w:rPr>
                <w:rFonts w:ascii="GHEA Grapalat" w:eastAsia="Sylfaen" w:hAnsi="GHEA Grapalat" w:cs="Sylfaen"/>
                <w:b/>
                <w:lang w:val="hy-AM"/>
              </w:rPr>
              <w:t>Կրթություն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որակավորման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աստիճանը</w:t>
            </w:r>
          </w:p>
          <w:p w:rsidR="004F4FDD" w:rsidRPr="00770642" w:rsidRDefault="004F4FDD" w:rsidP="00770642">
            <w:pPr>
              <w:spacing w:after="0" w:line="240" w:lineRule="auto"/>
              <w:ind w:left="567" w:firstLine="42"/>
              <w:rPr>
                <w:rFonts w:ascii="GHEA Grapalat" w:eastAsia="GHEA Grapalat" w:hAnsi="GHEA Grapalat" w:cs="GHEA Grapalat"/>
                <w:b/>
                <w:lang w:val="hy-AM"/>
              </w:rPr>
            </w:pPr>
            <w:r w:rsidRPr="00770642">
              <w:rPr>
                <w:rFonts w:ascii="GHEA Grapalat" w:eastAsia="Sylfaen" w:hAnsi="GHEA Grapalat" w:cs="Sylfaen"/>
                <w:lang w:val="hy-AM"/>
              </w:rPr>
              <w:t>Բարձրագույն կրթություն</w:t>
            </w:r>
          </w:p>
          <w:p w:rsidR="004F4FDD" w:rsidRPr="00770642" w:rsidRDefault="004F4FDD" w:rsidP="00770642">
            <w:pPr>
              <w:pStyle w:val="ListParagraph"/>
              <w:numPr>
                <w:ilvl w:val="1"/>
                <w:numId w:val="32"/>
              </w:numPr>
              <w:spacing w:after="0" w:line="240" w:lineRule="auto"/>
              <w:ind w:left="609" w:hanging="609"/>
              <w:rPr>
                <w:rFonts w:ascii="GHEA Grapalat" w:eastAsia="GHEA Grapalat" w:hAnsi="GHEA Grapalat" w:cs="GHEA Grapalat"/>
                <w:b/>
                <w:lang w:val="hy-AM"/>
              </w:rPr>
            </w:pPr>
            <w:r w:rsidRPr="00770642">
              <w:rPr>
                <w:rFonts w:ascii="GHEA Grapalat" w:eastAsia="Sylfaen" w:hAnsi="GHEA Grapalat" w:cs="Sylfaen"/>
                <w:b/>
                <w:lang w:val="hy-AM"/>
              </w:rPr>
              <w:t>Մասնագիտական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գիտելիքները</w:t>
            </w:r>
          </w:p>
          <w:p w:rsidR="004F4FDD" w:rsidRPr="00770642" w:rsidRDefault="004F4FDD" w:rsidP="00770642">
            <w:pPr>
              <w:spacing w:after="0" w:line="240" w:lineRule="auto"/>
              <w:ind w:left="567" w:firstLine="42"/>
              <w:rPr>
                <w:rFonts w:ascii="GHEA Grapalat" w:eastAsia="Sylfaen" w:hAnsi="GHEA Grapalat" w:cs="Sylfaen"/>
                <w:lang w:val="hy-AM"/>
              </w:rPr>
            </w:pPr>
            <w:r w:rsidRPr="00770642">
              <w:rPr>
                <w:rFonts w:ascii="GHEA Grapalat" w:eastAsia="Sylfaen" w:hAnsi="GHEA Grapalat" w:cs="Sylfaen"/>
                <w:lang w:val="hy-AM"/>
              </w:rPr>
              <w:t>Ունի</w:t>
            </w:r>
            <w:r w:rsidRPr="00770642">
              <w:rPr>
                <w:rFonts w:ascii="GHEA Grapalat" w:eastAsia="GHEA Grapalat" w:hAnsi="GHEA Grapalat" w:cs="GHEA Grapalat"/>
                <w:lang w:val="hy-AM"/>
              </w:rPr>
              <w:t xml:space="preserve"> </w:t>
            </w:r>
            <w:r w:rsidRPr="00770642">
              <w:rPr>
                <w:rFonts w:ascii="GHEA Grapalat" w:eastAsia="Sylfaen" w:hAnsi="GHEA Grapalat" w:cs="Sylfaen"/>
                <w:lang w:val="hy-AM"/>
              </w:rPr>
              <w:t>գործառույթների իրականացման</w:t>
            </w:r>
            <w:r w:rsidRPr="00770642">
              <w:rPr>
                <w:rFonts w:ascii="GHEA Grapalat" w:eastAsia="GHEA Grapalat" w:hAnsi="GHEA Grapalat" w:cs="GHEA Grapalat"/>
                <w:lang w:val="hy-AM"/>
              </w:rPr>
              <w:t xml:space="preserve"> </w:t>
            </w:r>
            <w:r w:rsidRPr="00770642">
              <w:rPr>
                <w:rFonts w:ascii="GHEA Grapalat" w:eastAsia="Sylfaen" w:hAnsi="GHEA Grapalat" w:cs="Sylfaen"/>
                <w:lang w:val="hy-AM"/>
              </w:rPr>
              <w:t>համար</w:t>
            </w:r>
            <w:r w:rsidRPr="00770642">
              <w:rPr>
                <w:rFonts w:ascii="GHEA Grapalat" w:eastAsia="GHEA Grapalat" w:hAnsi="GHEA Grapalat" w:cs="GHEA Grapalat"/>
                <w:lang w:val="hy-AM"/>
              </w:rPr>
              <w:t xml:space="preserve"> </w:t>
            </w:r>
            <w:r w:rsidRPr="00770642">
              <w:rPr>
                <w:rFonts w:ascii="GHEA Grapalat" w:eastAsia="Sylfaen" w:hAnsi="GHEA Grapalat" w:cs="Sylfaen"/>
                <w:lang w:val="hy-AM"/>
              </w:rPr>
              <w:t>անհրաժեշտ</w:t>
            </w:r>
            <w:r w:rsidRPr="00770642">
              <w:rPr>
                <w:rFonts w:ascii="GHEA Grapalat" w:eastAsia="GHEA Grapalat" w:hAnsi="GHEA Grapalat" w:cs="GHEA Grapalat"/>
                <w:lang w:val="hy-AM"/>
              </w:rPr>
              <w:t xml:space="preserve"> </w:t>
            </w:r>
            <w:r w:rsidRPr="00770642">
              <w:rPr>
                <w:rFonts w:ascii="GHEA Grapalat" w:eastAsia="Sylfaen" w:hAnsi="GHEA Grapalat" w:cs="Sylfaen"/>
                <w:lang w:val="hy-AM"/>
              </w:rPr>
              <w:t>գիտելիքներ</w:t>
            </w:r>
          </w:p>
          <w:p w:rsidR="004F4FDD" w:rsidRPr="00770642" w:rsidRDefault="004F4FDD" w:rsidP="00770642">
            <w:pPr>
              <w:pStyle w:val="ListParagraph"/>
              <w:numPr>
                <w:ilvl w:val="1"/>
                <w:numId w:val="32"/>
              </w:numPr>
              <w:spacing w:after="0" w:line="240" w:lineRule="auto"/>
              <w:ind w:left="609" w:hanging="567"/>
              <w:rPr>
                <w:rFonts w:ascii="GHEA Grapalat" w:eastAsia="GHEA Grapalat" w:hAnsi="GHEA Grapalat" w:cs="GHEA Grapalat"/>
                <w:b/>
                <w:lang w:val="hy-AM"/>
              </w:rPr>
            </w:pPr>
            <w:r w:rsidRPr="00770642">
              <w:rPr>
                <w:rFonts w:ascii="GHEA Grapalat" w:eastAsia="Sylfaen" w:hAnsi="GHEA Grapalat" w:cs="Sylfaen"/>
                <w:b/>
                <w:lang w:val="hy-AM"/>
              </w:rPr>
              <w:t>Աշխատանքային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ստաժ</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աշխատանքի</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բնագավառում</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փորձը</w:t>
            </w:r>
          </w:p>
          <w:p w:rsidR="004F4FDD" w:rsidRPr="00770642" w:rsidRDefault="004F4FDD" w:rsidP="00770642">
            <w:pPr>
              <w:spacing w:after="0" w:line="240" w:lineRule="auto"/>
              <w:ind w:left="567" w:firstLine="42"/>
              <w:jc w:val="both"/>
              <w:rPr>
                <w:rFonts w:ascii="GHEA Grapalat" w:eastAsia="GHEA Grapalat" w:hAnsi="GHEA Grapalat" w:cs="GHEA Grapalat"/>
                <w:b/>
                <w:lang w:val="hy-AM"/>
              </w:rPr>
            </w:pPr>
            <w:r w:rsidRPr="00770642">
              <w:rPr>
                <w:rFonts w:ascii="GHEA Grapalat" w:eastAsia="Times New Roman" w:hAnsi="GHEA Grapalat" w:cs="Sylfaen"/>
                <w:lang w:val="hy-AM"/>
              </w:rPr>
              <w:t>Հանրային  ծառայության  առնվազն երկու տարվա ստաժ կամ երեք տարվա  մասնագիտական աշխատանքային ստաժ կամ բնապահպանության կամ ստուգումների կազմակերպման և անցկացման բնագավառում` երեք տարվա  աշխատանքային ստաժ։</w:t>
            </w:r>
          </w:p>
          <w:p w:rsidR="004F4FDD" w:rsidRPr="00770642" w:rsidRDefault="004F4FDD" w:rsidP="00770642">
            <w:pPr>
              <w:pStyle w:val="ListParagraph"/>
              <w:numPr>
                <w:ilvl w:val="1"/>
                <w:numId w:val="32"/>
              </w:numPr>
              <w:spacing w:after="0" w:line="240" w:lineRule="auto"/>
              <w:ind w:left="609" w:hanging="609"/>
              <w:rPr>
                <w:rFonts w:ascii="GHEA Grapalat" w:eastAsia="Sylfaen" w:hAnsi="GHEA Grapalat" w:cs="Sylfaen"/>
                <w:b/>
                <w:lang w:val="hy-AM"/>
              </w:rPr>
            </w:pPr>
            <w:r w:rsidRPr="00770642">
              <w:rPr>
                <w:rFonts w:ascii="GHEA Grapalat" w:eastAsia="Sylfaen" w:hAnsi="GHEA Grapalat" w:cs="Sylfaen"/>
                <w:b/>
                <w:lang w:val="hy-AM"/>
              </w:rPr>
              <w:t>Անհրաժեշտ</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կոմպետենցիաներ</w:t>
            </w:r>
          </w:p>
          <w:p w:rsidR="004F4FDD" w:rsidRPr="00770642" w:rsidRDefault="004F4FDD" w:rsidP="006C10DE">
            <w:pPr>
              <w:ind w:left="567" w:hanging="567"/>
              <w:rPr>
                <w:rFonts w:ascii="GHEA Grapalat" w:eastAsia="GHEA Grapalat" w:hAnsi="GHEA Grapalat" w:cs="GHEA Grapalat"/>
                <w:b/>
                <w:lang w:val="hy-AM"/>
              </w:rPr>
            </w:pPr>
            <w:r w:rsidRPr="00770642">
              <w:rPr>
                <w:rFonts w:ascii="GHEA Grapalat" w:eastAsia="Sylfaen" w:hAnsi="GHEA Grapalat" w:cs="Sylfaen"/>
                <w:b/>
                <w:lang w:val="hy-AM"/>
              </w:rPr>
              <w:t>Ընդհանրական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կոմպետենցիաներ</w:t>
            </w:r>
          </w:p>
          <w:p w:rsidR="004F4FDD" w:rsidRPr="00770642" w:rsidRDefault="004F4FDD" w:rsidP="00770642">
            <w:pPr>
              <w:pStyle w:val="ListParagraph"/>
              <w:numPr>
                <w:ilvl w:val="0"/>
                <w:numId w:val="22"/>
              </w:numPr>
              <w:tabs>
                <w:tab w:val="left" w:pos="893"/>
              </w:tabs>
              <w:spacing w:line="240" w:lineRule="auto"/>
              <w:ind w:left="609" w:firstLine="0"/>
              <w:rPr>
                <w:rFonts w:ascii="GHEA Grapalat" w:eastAsia="Times New Roman" w:hAnsi="GHEA Grapalat" w:cs="Sylfaen"/>
                <w:lang w:val="hy-AM"/>
              </w:rPr>
            </w:pPr>
            <w:r w:rsidRPr="00770642">
              <w:rPr>
                <w:rFonts w:ascii="GHEA Grapalat" w:eastAsia="Times New Roman" w:hAnsi="GHEA Grapalat" w:cs="Sylfaen"/>
                <w:lang w:val="hy-AM"/>
              </w:rPr>
              <w:t>Ծրագրերի մշակում</w:t>
            </w:r>
          </w:p>
          <w:p w:rsidR="004F4FDD" w:rsidRPr="00770642" w:rsidRDefault="004F4FDD" w:rsidP="00770642">
            <w:pPr>
              <w:pStyle w:val="ListParagraph"/>
              <w:numPr>
                <w:ilvl w:val="0"/>
                <w:numId w:val="22"/>
              </w:numPr>
              <w:tabs>
                <w:tab w:val="left" w:pos="893"/>
              </w:tabs>
              <w:spacing w:line="240" w:lineRule="auto"/>
              <w:ind w:left="609" w:firstLine="0"/>
              <w:rPr>
                <w:rFonts w:ascii="GHEA Grapalat" w:eastAsia="Times New Roman" w:hAnsi="GHEA Grapalat" w:cs="Sylfaen"/>
                <w:lang w:val="hy-AM"/>
              </w:rPr>
            </w:pPr>
            <w:r w:rsidRPr="00770642">
              <w:rPr>
                <w:rFonts w:ascii="GHEA Grapalat" w:eastAsia="Times New Roman" w:hAnsi="GHEA Grapalat" w:cs="Sylfaen"/>
                <w:lang w:val="hy-AM"/>
              </w:rPr>
              <w:t>Խնդրի լուծում</w:t>
            </w:r>
          </w:p>
          <w:p w:rsidR="004F4FDD" w:rsidRPr="00770642" w:rsidRDefault="004F4FDD" w:rsidP="00770642">
            <w:pPr>
              <w:pStyle w:val="ListParagraph"/>
              <w:numPr>
                <w:ilvl w:val="0"/>
                <w:numId w:val="22"/>
              </w:numPr>
              <w:tabs>
                <w:tab w:val="left" w:pos="893"/>
              </w:tabs>
              <w:spacing w:line="240" w:lineRule="auto"/>
              <w:ind w:left="609" w:firstLine="0"/>
              <w:rPr>
                <w:rFonts w:ascii="GHEA Grapalat" w:eastAsia="Times New Roman" w:hAnsi="GHEA Grapalat" w:cs="Sylfaen"/>
                <w:lang w:val="hy-AM"/>
              </w:rPr>
            </w:pPr>
            <w:r w:rsidRPr="00770642">
              <w:rPr>
                <w:rFonts w:ascii="GHEA Grapalat" w:eastAsia="Times New Roman" w:hAnsi="GHEA Grapalat" w:cs="Sylfaen"/>
                <w:lang w:val="hy-AM"/>
              </w:rPr>
              <w:t>Հաշվետվությունների մշակում</w:t>
            </w:r>
          </w:p>
          <w:p w:rsidR="004F4FDD" w:rsidRPr="00770642" w:rsidRDefault="004F4FDD" w:rsidP="00770642">
            <w:pPr>
              <w:pStyle w:val="ListParagraph"/>
              <w:numPr>
                <w:ilvl w:val="0"/>
                <w:numId w:val="22"/>
              </w:numPr>
              <w:tabs>
                <w:tab w:val="left" w:pos="893"/>
              </w:tabs>
              <w:spacing w:line="240" w:lineRule="auto"/>
              <w:ind w:left="609" w:firstLine="0"/>
              <w:rPr>
                <w:rFonts w:ascii="GHEA Grapalat" w:eastAsia="Times New Roman" w:hAnsi="GHEA Grapalat" w:cs="Sylfaen"/>
                <w:lang w:val="hy-AM"/>
              </w:rPr>
            </w:pPr>
            <w:r w:rsidRPr="00770642">
              <w:rPr>
                <w:rFonts w:ascii="GHEA Grapalat" w:eastAsia="Times New Roman" w:hAnsi="GHEA Grapalat" w:cs="Sylfaen"/>
                <w:lang w:val="hy-AM"/>
              </w:rPr>
              <w:t>Տեղեկատվության հավաքագրում, վերլուծություն</w:t>
            </w:r>
          </w:p>
          <w:p w:rsidR="004F4FDD" w:rsidRPr="00770642" w:rsidRDefault="004F4FDD" w:rsidP="00770642">
            <w:pPr>
              <w:pStyle w:val="ListParagraph"/>
              <w:numPr>
                <w:ilvl w:val="0"/>
                <w:numId w:val="22"/>
              </w:numPr>
              <w:tabs>
                <w:tab w:val="left" w:pos="893"/>
              </w:tabs>
              <w:spacing w:line="240" w:lineRule="auto"/>
              <w:ind w:left="609" w:firstLine="0"/>
              <w:rPr>
                <w:rFonts w:ascii="GHEA Grapalat" w:eastAsia="Times New Roman" w:hAnsi="GHEA Grapalat" w:cs="Sylfaen"/>
                <w:lang w:val="hy-AM"/>
              </w:rPr>
            </w:pPr>
            <w:r w:rsidRPr="00770642">
              <w:rPr>
                <w:rFonts w:ascii="GHEA Grapalat" w:eastAsia="Times New Roman" w:hAnsi="GHEA Grapalat" w:cs="Sylfaen"/>
                <w:lang w:val="hy-AM"/>
              </w:rPr>
              <w:t xml:space="preserve">Բարեվարքություն </w:t>
            </w:r>
          </w:p>
          <w:p w:rsidR="004F4FDD" w:rsidRPr="00770642" w:rsidRDefault="004F4FDD" w:rsidP="006C10DE">
            <w:pPr>
              <w:spacing w:after="0" w:line="240" w:lineRule="auto"/>
              <w:ind w:left="567" w:hanging="567"/>
              <w:rPr>
                <w:rFonts w:ascii="GHEA Grapalat" w:eastAsia="Sylfaen" w:hAnsi="GHEA Grapalat" w:cs="Sylfaen"/>
                <w:b/>
              </w:rPr>
            </w:pPr>
            <w:r w:rsidRPr="00770642">
              <w:rPr>
                <w:rFonts w:ascii="GHEA Grapalat" w:eastAsia="Sylfaen" w:hAnsi="GHEA Grapalat" w:cs="Sylfaen"/>
                <w:b/>
              </w:rPr>
              <w:t>Ընտրանքային</w:t>
            </w:r>
            <w:r w:rsidRPr="00770642">
              <w:rPr>
                <w:rFonts w:ascii="GHEA Grapalat" w:eastAsia="GHEA Grapalat" w:hAnsi="GHEA Grapalat" w:cs="GHEA Grapalat"/>
                <w:b/>
              </w:rPr>
              <w:t xml:space="preserve"> </w:t>
            </w:r>
            <w:r w:rsidRPr="00770642">
              <w:rPr>
                <w:rFonts w:ascii="GHEA Grapalat" w:eastAsia="Sylfaen" w:hAnsi="GHEA Grapalat" w:cs="Sylfaen"/>
                <w:b/>
              </w:rPr>
              <w:t>կոմպետենցիաներ</w:t>
            </w:r>
          </w:p>
          <w:p w:rsidR="004F4FDD" w:rsidRPr="00770642" w:rsidRDefault="004F4FDD" w:rsidP="00770642">
            <w:pPr>
              <w:pStyle w:val="ListParagraph"/>
              <w:numPr>
                <w:ilvl w:val="0"/>
                <w:numId w:val="23"/>
              </w:numPr>
              <w:tabs>
                <w:tab w:val="left" w:pos="893"/>
              </w:tabs>
              <w:spacing w:line="240" w:lineRule="auto"/>
              <w:ind w:left="609" w:firstLine="0"/>
              <w:rPr>
                <w:rFonts w:ascii="GHEA Grapalat" w:eastAsia="Times New Roman" w:hAnsi="GHEA Grapalat" w:cs="Sylfaen"/>
                <w:lang w:val="hy-AM"/>
              </w:rPr>
            </w:pPr>
            <w:r w:rsidRPr="00770642">
              <w:rPr>
                <w:rFonts w:ascii="GHEA Grapalat" w:eastAsia="Times New Roman" w:hAnsi="GHEA Grapalat" w:cs="Sylfaen"/>
                <w:lang w:val="hy-AM"/>
              </w:rPr>
              <w:t>Ժամանակի կառավարում</w:t>
            </w:r>
          </w:p>
          <w:p w:rsidR="004F4FDD" w:rsidRPr="00770642" w:rsidRDefault="004F4FDD" w:rsidP="00770642">
            <w:pPr>
              <w:pStyle w:val="ListParagraph"/>
              <w:numPr>
                <w:ilvl w:val="0"/>
                <w:numId w:val="23"/>
              </w:numPr>
              <w:tabs>
                <w:tab w:val="left" w:pos="893"/>
              </w:tabs>
              <w:spacing w:line="240" w:lineRule="auto"/>
              <w:ind w:left="609" w:firstLine="0"/>
              <w:rPr>
                <w:rFonts w:ascii="GHEA Grapalat" w:eastAsia="Times New Roman" w:hAnsi="GHEA Grapalat" w:cs="Sylfaen"/>
                <w:lang w:val="hy-AM"/>
              </w:rPr>
            </w:pPr>
            <w:r w:rsidRPr="00770642">
              <w:rPr>
                <w:rFonts w:ascii="GHEA Grapalat" w:eastAsia="Times New Roman" w:hAnsi="GHEA Grapalat" w:cs="Sylfaen"/>
                <w:lang w:val="hy-AM"/>
              </w:rPr>
              <w:t>Ելույթների նախապատրաստում և կազմակերպում</w:t>
            </w:r>
          </w:p>
          <w:p w:rsidR="004F4FDD" w:rsidRPr="00770642" w:rsidRDefault="004F4FDD" w:rsidP="00770642">
            <w:pPr>
              <w:pStyle w:val="ListParagraph"/>
              <w:numPr>
                <w:ilvl w:val="0"/>
                <w:numId w:val="23"/>
              </w:numPr>
              <w:tabs>
                <w:tab w:val="left" w:pos="893"/>
              </w:tabs>
              <w:spacing w:line="240" w:lineRule="auto"/>
              <w:ind w:left="609" w:firstLine="0"/>
              <w:rPr>
                <w:rFonts w:ascii="GHEA Grapalat" w:eastAsia="Times New Roman" w:hAnsi="GHEA Grapalat" w:cs="Sylfaen"/>
                <w:lang w:val="hy-AM"/>
              </w:rPr>
            </w:pPr>
            <w:r w:rsidRPr="00770642">
              <w:rPr>
                <w:rFonts w:ascii="GHEA Grapalat" w:eastAsia="Times New Roman" w:hAnsi="GHEA Grapalat" w:cs="Sylfaen"/>
                <w:lang w:val="hy-AM"/>
              </w:rPr>
              <w:t>Փաստաթղթերի նախապատրաստում</w:t>
            </w:r>
          </w:p>
          <w:p w:rsidR="004F4FDD" w:rsidRPr="00770642" w:rsidRDefault="004F4FDD" w:rsidP="00770642">
            <w:pPr>
              <w:pStyle w:val="ListParagraph"/>
              <w:numPr>
                <w:ilvl w:val="0"/>
                <w:numId w:val="23"/>
              </w:numPr>
              <w:tabs>
                <w:tab w:val="left" w:pos="893"/>
              </w:tabs>
              <w:spacing w:line="240" w:lineRule="auto"/>
              <w:ind w:left="609" w:firstLine="0"/>
              <w:rPr>
                <w:rFonts w:ascii="GHEA Grapalat" w:hAnsi="GHEA Grapalat"/>
                <w:lang w:val="hy-AM"/>
              </w:rPr>
            </w:pPr>
            <w:r w:rsidRPr="00770642">
              <w:rPr>
                <w:rFonts w:ascii="GHEA Grapalat" w:eastAsia="Times New Roman" w:hAnsi="GHEA Grapalat" w:cs="Sylfaen"/>
                <w:lang w:val="hy-AM"/>
              </w:rPr>
              <w:t>Բողոքների բավարարում</w:t>
            </w:r>
          </w:p>
          <w:p w:rsidR="00365CE0" w:rsidRDefault="00365CE0" w:rsidP="00770642">
            <w:pPr>
              <w:pStyle w:val="ListParagraph"/>
              <w:numPr>
                <w:ilvl w:val="0"/>
                <w:numId w:val="23"/>
              </w:numPr>
              <w:shd w:val="clear" w:color="auto" w:fill="FFFFFF"/>
              <w:tabs>
                <w:tab w:val="left" w:pos="893"/>
              </w:tabs>
              <w:spacing w:after="0" w:line="240" w:lineRule="auto"/>
              <w:ind w:left="609" w:firstLine="0"/>
              <w:jc w:val="both"/>
              <w:rPr>
                <w:rFonts w:ascii="GHEA Grapalat" w:hAnsi="GHEA Grapalat" w:cs="Sylfaen"/>
                <w:lang w:val="hy-AM"/>
              </w:rPr>
            </w:pPr>
            <w:r w:rsidRPr="00770642">
              <w:rPr>
                <w:rFonts w:ascii="GHEA Grapalat" w:hAnsi="GHEA Grapalat" w:cs="Sylfaen"/>
                <w:lang w:val="hy-AM"/>
              </w:rPr>
              <w:t>Կոնֆլիկտների կառավարում</w:t>
            </w:r>
          </w:p>
          <w:p w:rsidR="0017130B" w:rsidRPr="00770642" w:rsidRDefault="0017130B" w:rsidP="0017130B">
            <w:pPr>
              <w:pStyle w:val="ListParagraph"/>
              <w:shd w:val="clear" w:color="auto" w:fill="FFFFFF"/>
              <w:tabs>
                <w:tab w:val="left" w:pos="893"/>
              </w:tabs>
              <w:spacing w:after="0" w:line="240" w:lineRule="auto"/>
              <w:ind w:left="609"/>
              <w:jc w:val="both"/>
              <w:rPr>
                <w:rFonts w:ascii="GHEA Grapalat" w:hAnsi="GHEA Grapalat" w:cs="Sylfaen"/>
                <w:lang w:val="hy-AM"/>
              </w:rPr>
            </w:pPr>
          </w:p>
        </w:tc>
      </w:tr>
      <w:tr w:rsidR="004F4FDD" w:rsidRPr="00491FAE" w:rsidTr="0063384D">
        <w:trPr>
          <w:trHeight w:val="1"/>
        </w:trPr>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FDD" w:rsidRPr="00770642" w:rsidRDefault="004F4FDD" w:rsidP="00770642">
            <w:pPr>
              <w:pStyle w:val="ListParagraph"/>
              <w:numPr>
                <w:ilvl w:val="0"/>
                <w:numId w:val="32"/>
              </w:numPr>
              <w:spacing w:after="0" w:line="360" w:lineRule="auto"/>
              <w:jc w:val="center"/>
              <w:rPr>
                <w:rFonts w:ascii="GHEA Grapalat" w:eastAsia="GHEA Grapalat" w:hAnsi="GHEA Grapalat" w:cs="GHEA Grapalat"/>
                <w:b/>
                <w:lang w:val="hy-AM"/>
              </w:rPr>
            </w:pPr>
            <w:r w:rsidRPr="00770642">
              <w:rPr>
                <w:rFonts w:ascii="GHEA Grapalat" w:eastAsia="Sylfaen" w:hAnsi="GHEA Grapalat" w:cs="Sylfaen"/>
                <w:b/>
              </w:rPr>
              <w:t>Կազմակերպական</w:t>
            </w:r>
            <w:r w:rsidRPr="00770642">
              <w:rPr>
                <w:rFonts w:ascii="GHEA Grapalat" w:eastAsia="GHEA Grapalat" w:hAnsi="GHEA Grapalat" w:cs="GHEA Grapalat"/>
                <w:b/>
              </w:rPr>
              <w:t xml:space="preserve"> </w:t>
            </w:r>
            <w:r w:rsidRPr="00770642">
              <w:rPr>
                <w:rFonts w:ascii="GHEA Grapalat" w:eastAsia="Sylfaen" w:hAnsi="GHEA Grapalat" w:cs="Sylfaen"/>
                <w:b/>
              </w:rPr>
              <w:t>շրջանակ</w:t>
            </w:r>
            <w:r w:rsidRPr="00770642">
              <w:rPr>
                <w:rFonts w:ascii="GHEA Grapalat" w:eastAsia="Sylfaen" w:hAnsi="GHEA Grapalat" w:cs="Sylfaen"/>
                <w:b/>
                <w:lang w:val="hy-AM"/>
              </w:rPr>
              <w:t>ը</w:t>
            </w:r>
          </w:p>
          <w:p w:rsidR="004F4FDD" w:rsidRPr="00770642" w:rsidRDefault="004F4FDD" w:rsidP="00770642">
            <w:pPr>
              <w:pStyle w:val="ListParagraph"/>
              <w:numPr>
                <w:ilvl w:val="1"/>
                <w:numId w:val="32"/>
              </w:numPr>
              <w:spacing w:after="0" w:line="240" w:lineRule="auto"/>
              <w:ind w:left="609" w:hanging="609"/>
              <w:rPr>
                <w:rFonts w:ascii="GHEA Grapalat" w:eastAsia="Sylfaen" w:hAnsi="GHEA Grapalat" w:cs="Sylfaen"/>
                <w:b/>
                <w:lang w:val="hy-AM"/>
              </w:rPr>
            </w:pPr>
            <w:r w:rsidRPr="00770642">
              <w:rPr>
                <w:rFonts w:ascii="GHEA Grapalat" w:eastAsia="Sylfaen" w:hAnsi="GHEA Grapalat" w:cs="Sylfaen"/>
                <w:b/>
                <w:lang w:val="hy-AM"/>
              </w:rPr>
              <w:t>Աշխատանքի</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կազմակերպման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և</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ղեկավարման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պատասխանատվությունը</w:t>
            </w:r>
          </w:p>
          <w:p w:rsidR="004F4FDD" w:rsidRPr="00770642" w:rsidRDefault="004F4FDD" w:rsidP="00770642">
            <w:pPr>
              <w:spacing w:after="0" w:line="240" w:lineRule="auto"/>
              <w:ind w:left="567" w:firstLine="42"/>
              <w:jc w:val="both"/>
              <w:rPr>
                <w:rFonts w:ascii="GHEA Grapalat" w:eastAsia="Times New Roman" w:hAnsi="GHEA Grapalat" w:cs="Times New Roman"/>
                <w:color w:val="000000"/>
                <w:lang w:val="hy-AM"/>
              </w:rPr>
            </w:pPr>
            <w:r w:rsidRPr="00770642">
              <w:rPr>
                <w:rFonts w:ascii="GHEA Grapalat" w:eastAsia="Times New Roman" w:hAnsi="GHEA Grapalat" w:cs="Times New Roman"/>
                <w:color w:val="000000"/>
                <w:lang w:val="hy-AM"/>
              </w:rPr>
              <w:t>Պատասխանատու է կառուցվածքային ստորաբաժանման աշխատանքների բնույթով պայմանավորված մասնագիտական գործունեության անմիջական արդյունքի համար։</w:t>
            </w:r>
          </w:p>
          <w:p w:rsidR="004F4FDD" w:rsidRPr="00770642" w:rsidRDefault="004F4FDD" w:rsidP="00770642">
            <w:pPr>
              <w:pStyle w:val="ListParagraph"/>
              <w:numPr>
                <w:ilvl w:val="1"/>
                <w:numId w:val="32"/>
              </w:numPr>
              <w:spacing w:after="0" w:line="240" w:lineRule="auto"/>
              <w:ind w:left="609" w:hanging="609"/>
              <w:jc w:val="both"/>
              <w:rPr>
                <w:rFonts w:ascii="GHEA Grapalat" w:eastAsia="GHEA Grapalat" w:hAnsi="GHEA Grapalat" w:cs="GHEA Grapalat"/>
                <w:b/>
                <w:lang w:val="hy-AM"/>
              </w:rPr>
            </w:pPr>
            <w:r w:rsidRPr="00770642">
              <w:rPr>
                <w:rFonts w:ascii="GHEA Grapalat" w:eastAsia="Sylfaen" w:hAnsi="GHEA Grapalat" w:cs="Sylfaen"/>
                <w:b/>
                <w:lang w:val="hy-AM"/>
              </w:rPr>
              <w:t>Որոշումներ</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կայացնելու</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լիազորությունները</w:t>
            </w:r>
          </w:p>
          <w:p w:rsidR="004F4FDD" w:rsidRPr="00770642" w:rsidRDefault="004F4FDD" w:rsidP="00770642">
            <w:pPr>
              <w:spacing w:after="0" w:line="240" w:lineRule="auto"/>
              <w:ind w:left="567" w:firstLine="42"/>
              <w:jc w:val="both"/>
              <w:rPr>
                <w:rFonts w:ascii="GHEA Grapalat" w:eastAsia="Times New Roman" w:hAnsi="GHEA Grapalat" w:cs="Times New Roman"/>
                <w:color w:val="000000"/>
                <w:lang w:val="hy-AM"/>
              </w:rPr>
            </w:pPr>
            <w:r w:rsidRPr="00770642">
              <w:rPr>
                <w:rFonts w:ascii="GHEA Grapalat" w:eastAsia="Times New Roman" w:hAnsi="GHEA Grapalat" w:cs="Times New Roman"/>
                <w:color w:val="000000"/>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rsidR="004F4FDD" w:rsidRPr="00770642" w:rsidRDefault="004F4FDD" w:rsidP="00770642">
            <w:pPr>
              <w:pStyle w:val="ListParagraph"/>
              <w:numPr>
                <w:ilvl w:val="1"/>
                <w:numId w:val="32"/>
              </w:numPr>
              <w:spacing w:after="0" w:line="240" w:lineRule="auto"/>
              <w:ind w:left="609" w:hanging="609"/>
              <w:jc w:val="both"/>
              <w:rPr>
                <w:rFonts w:ascii="GHEA Grapalat" w:eastAsia="GHEA Grapalat" w:hAnsi="GHEA Grapalat" w:cs="GHEA Grapalat"/>
                <w:b/>
                <w:lang w:val="hy-AM"/>
              </w:rPr>
            </w:pPr>
            <w:r w:rsidRPr="00770642">
              <w:rPr>
                <w:rFonts w:ascii="GHEA Grapalat" w:eastAsia="Sylfaen" w:hAnsi="GHEA Grapalat" w:cs="Sylfaen"/>
                <w:b/>
                <w:lang w:val="hy-AM"/>
              </w:rPr>
              <w:t>Գործունեության</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ազդեցությունը</w:t>
            </w:r>
            <w:r w:rsidRPr="00770642">
              <w:rPr>
                <w:rFonts w:ascii="GHEA Grapalat" w:eastAsia="GHEA Grapalat" w:hAnsi="GHEA Grapalat" w:cs="GHEA Grapalat"/>
                <w:b/>
                <w:lang w:val="hy-AM"/>
              </w:rPr>
              <w:t xml:space="preserve"> </w:t>
            </w:r>
          </w:p>
          <w:p w:rsidR="004F4FDD" w:rsidRPr="00770642" w:rsidRDefault="004F4FDD" w:rsidP="00770642">
            <w:pPr>
              <w:spacing w:after="0"/>
              <w:ind w:left="567" w:firstLine="42"/>
              <w:jc w:val="both"/>
              <w:rPr>
                <w:rFonts w:ascii="GHEA Grapalat" w:eastAsia="Times New Roman" w:hAnsi="GHEA Grapalat" w:cs="Times New Roman"/>
                <w:color w:val="000000"/>
                <w:lang w:val="hy-AM"/>
              </w:rPr>
            </w:pPr>
            <w:r w:rsidRPr="00770642">
              <w:rPr>
                <w:rFonts w:ascii="GHEA Grapalat" w:eastAsia="Times New Roman" w:hAnsi="GHEA Grapalat" w:cs="Times New Roman"/>
                <w:color w:val="000000"/>
                <w:lang w:val="hy-AM"/>
              </w:rPr>
              <w:lastRenderedPageBreak/>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rsidR="004F4FDD" w:rsidRPr="00770642" w:rsidRDefault="004F4FDD" w:rsidP="00770642">
            <w:pPr>
              <w:pStyle w:val="ListParagraph"/>
              <w:numPr>
                <w:ilvl w:val="1"/>
                <w:numId w:val="32"/>
              </w:numPr>
              <w:spacing w:after="0" w:line="240" w:lineRule="auto"/>
              <w:ind w:left="609" w:hanging="609"/>
              <w:jc w:val="both"/>
              <w:rPr>
                <w:rFonts w:ascii="GHEA Grapalat" w:eastAsia="GHEA Grapalat" w:hAnsi="GHEA Grapalat" w:cs="GHEA Grapalat"/>
                <w:b/>
                <w:lang w:val="hy-AM"/>
              </w:rPr>
            </w:pPr>
            <w:r w:rsidRPr="00770642">
              <w:rPr>
                <w:rFonts w:ascii="GHEA Grapalat" w:eastAsia="Sylfaen" w:hAnsi="GHEA Grapalat" w:cs="Sylfaen"/>
                <w:b/>
                <w:lang w:val="hy-AM"/>
              </w:rPr>
              <w:t>Շփումները</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և</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ներկայացուցչությունը</w:t>
            </w:r>
          </w:p>
          <w:p w:rsidR="004F4FDD" w:rsidRPr="00770642" w:rsidRDefault="004F4FDD" w:rsidP="00770642">
            <w:pPr>
              <w:spacing w:after="0" w:line="240" w:lineRule="auto"/>
              <w:ind w:left="567" w:firstLine="42"/>
              <w:jc w:val="both"/>
              <w:rPr>
                <w:rFonts w:ascii="GHEA Grapalat" w:eastAsia="Times New Roman" w:hAnsi="GHEA Grapalat" w:cs="Times New Roman"/>
                <w:color w:val="000000"/>
                <w:lang w:val="hy-AM"/>
              </w:rPr>
            </w:pPr>
            <w:r w:rsidRPr="00770642">
              <w:rPr>
                <w:rFonts w:ascii="GHEA Grapalat" w:eastAsia="Times New Roman" w:hAnsi="GHEA Grapalat" w:cs="Times New Roman"/>
                <w:color w:val="000000"/>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rsidR="004F4FDD" w:rsidRPr="00770642" w:rsidRDefault="004F4FDD" w:rsidP="00770642">
            <w:pPr>
              <w:pStyle w:val="ListParagraph"/>
              <w:numPr>
                <w:ilvl w:val="1"/>
                <w:numId w:val="32"/>
              </w:numPr>
              <w:spacing w:after="0" w:line="240" w:lineRule="auto"/>
              <w:ind w:left="609" w:hanging="609"/>
              <w:jc w:val="both"/>
              <w:rPr>
                <w:rFonts w:ascii="GHEA Grapalat" w:eastAsia="GHEA Grapalat" w:hAnsi="GHEA Grapalat" w:cs="GHEA Grapalat"/>
                <w:b/>
                <w:lang w:val="hy-AM"/>
              </w:rPr>
            </w:pPr>
            <w:r w:rsidRPr="00770642">
              <w:rPr>
                <w:rFonts w:ascii="GHEA Grapalat" w:eastAsia="Sylfaen" w:hAnsi="GHEA Grapalat" w:cs="Sylfaen"/>
                <w:b/>
                <w:lang w:val="hy-AM"/>
              </w:rPr>
              <w:t>Խնդիրների</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բարդությունը</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և</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դրանց</w:t>
            </w:r>
            <w:r w:rsidRPr="00770642">
              <w:rPr>
                <w:rFonts w:ascii="GHEA Grapalat" w:eastAsia="GHEA Grapalat" w:hAnsi="GHEA Grapalat" w:cs="GHEA Grapalat"/>
                <w:b/>
                <w:lang w:val="hy-AM"/>
              </w:rPr>
              <w:t xml:space="preserve"> </w:t>
            </w:r>
            <w:r w:rsidRPr="00770642">
              <w:rPr>
                <w:rFonts w:ascii="GHEA Grapalat" w:eastAsia="Sylfaen" w:hAnsi="GHEA Grapalat" w:cs="Sylfaen"/>
                <w:b/>
                <w:lang w:val="hy-AM"/>
              </w:rPr>
              <w:t>լուծումը</w:t>
            </w:r>
          </w:p>
          <w:p w:rsidR="004F4FDD" w:rsidRPr="00770642" w:rsidRDefault="004F4FDD" w:rsidP="00770642">
            <w:pPr>
              <w:spacing w:after="0" w:line="240" w:lineRule="auto"/>
              <w:ind w:left="567" w:firstLine="42"/>
              <w:jc w:val="both"/>
              <w:rPr>
                <w:rFonts w:ascii="GHEA Grapalat" w:hAnsi="GHEA Grapalat"/>
                <w:lang w:val="hy-AM"/>
              </w:rPr>
            </w:pPr>
            <w:r w:rsidRPr="00770642">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rsidR="00A00DFF" w:rsidRPr="00770642" w:rsidRDefault="00A00DFF" w:rsidP="00B56560">
      <w:pPr>
        <w:ind w:left="567" w:hanging="567"/>
        <w:rPr>
          <w:rFonts w:ascii="GHEA Grapalat" w:hAnsi="GHEA Grapalat"/>
          <w:lang w:val="hy-AM"/>
        </w:rPr>
      </w:pPr>
    </w:p>
    <w:sectPr w:rsidR="00A00DFF" w:rsidRPr="00770642" w:rsidSect="00611714">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43B"/>
    <w:multiLevelType w:val="hybridMultilevel"/>
    <w:tmpl w:val="C14C33D4"/>
    <w:lvl w:ilvl="0" w:tplc="960CC8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C40"/>
    <w:multiLevelType w:val="multilevel"/>
    <w:tmpl w:val="FC04C3CA"/>
    <w:lvl w:ilvl="0">
      <w:start w:val="1"/>
      <w:numFmt w:val="decimal"/>
      <w:lvlText w:val="%1."/>
      <w:lvlJc w:val="left"/>
      <w:pPr>
        <w:ind w:left="720" w:hanging="360"/>
      </w:pPr>
      <w:rPr>
        <w:rFonts w:eastAsia="Sylfaen" w:cs="Sylfae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756302"/>
    <w:multiLevelType w:val="hybridMultilevel"/>
    <w:tmpl w:val="21D404A8"/>
    <w:lvl w:ilvl="0" w:tplc="FE606F64">
      <w:start w:val="1"/>
      <w:numFmt w:val="decimal"/>
      <w:lvlText w:val="%1."/>
      <w:lvlJc w:val="left"/>
      <w:pPr>
        <w:ind w:left="810" w:hanging="360"/>
      </w:pPr>
      <w:rPr>
        <w:rFonts w:ascii="GHEA Grapalat" w:eastAsia="Times New Roman" w:hAnsi="GHEA Grapalat" w:cs="Times New Roman"/>
        <w:b/>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6818"/>
    <w:multiLevelType w:val="hybridMultilevel"/>
    <w:tmpl w:val="DA2ECE16"/>
    <w:lvl w:ilvl="0" w:tplc="994C667E">
      <w:start w:val="1"/>
      <w:numFmt w:val="decimal"/>
      <w:lvlText w:val="%1."/>
      <w:lvlJc w:val="left"/>
      <w:pPr>
        <w:ind w:left="720" w:hanging="360"/>
      </w:pPr>
      <w:rPr>
        <w:rFonts w:ascii="GHEA Grapalat" w:eastAsia="Times New Roman" w:hAnsi="GHEA Grapalat"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E3D64"/>
    <w:multiLevelType w:val="hybridMultilevel"/>
    <w:tmpl w:val="BBC6273E"/>
    <w:lvl w:ilvl="0" w:tplc="C264FB3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180483"/>
    <w:multiLevelType w:val="hybridMultilevel"/>
    <w:tmpl w:val="8FAAE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D16CF"/>
    <w:multiLevelType w:val="hybridMultilevel"/>
    <w:tmpl w:val="7FA66E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465E1"/>
    <w:multiLevelType w:val="multilevel"/>
    <w:tmpl w:val="DA2ECE16"/>
    <w:lvl w:ilvl="0">
      <w:start w:val="1"/>
      <w:numFmt w:val="decimal"/>
      <w:lvlText w:val="%1."/>
      <w:lvlJc w:val="left"/>
      <w:pPr>
        <w:ind w:left="720" w:hanging="360"/>
      </w:pPr>
      <w:rPr>
        <w:rFonts w:ascii="GHEA Grapalat" w:eastAsia="Times New Roman" w:hAnsi="GHEA Grapalat" w:cs="Sylfae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A4C14E6"/>
    <w:multiLevelType w:val="hybridMultilevel"/>
    <w:tmpl w:val="29482300"/>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5D12B5"/>
    <w:multiLevelType w:val="hybridMultilevel"/>
    <w:tmpl w:val="B6EAD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021C4"/>
    <w:multiLevelType w:val="hybridMultilevel"/>
    <w:tmpl w:val="B10C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D029A"/>
    <w:multiLevelType w:val="hybridMultilevel"/>
    <w:tmpl w:val="16B226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BA320C3"/>
    <w:multiLevelType w:val="hybridMultilevel"/>
    <w:tmpl w:val="0762739C"/>
    <w:lvl w:ilvl="0" w:tplc="B818FDF2">
      <w:start w:val="1"/>
      <w:numFmt w:val="bullet"/>
      <w:lvlText w:val=""/>
      <w:lvlJc w:val="left"/>
      <w:pPr>
        <w:ind w:left="1050" w:hanging="450"/>
      </w:pPr>
      <w:rPr>
        <w:rFonts w:ascii="Symbol" w:hAnsi="Symbol" w:hint="default"/>
        <w:lang w:val="en-US"/>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414D6DCA"/>
    <w:multiLevelType w:val="hybridMultilevel"/>
    <w:tmpl w:val="25C6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000C5"/>
    <w:multiLevelType w:val="hybridMultilevel"/>
    <w:tmpl w:val="88F8185E"/>
    <w:lvl w:ilvl="0" w:tplc="052E2E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052FA"/>
    <w:multiLevelType w:val="multilevel"/>
    <w:tmpl w:val="101A12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8C90F19"/>
    <w:multiLevelType w:val="hybridMultilevel"/>
    <w:tmpl w:val="AF780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014440"/>
    <w:multiLevelType w:val="hybridMultilevel"/>
    <w:tmpl w:val="26E0D7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B7E69DC"/>
    <w:multiLevelType w:val="hybridMultilevel"/>
    <w:tmpl w:val="9BA69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87B57"/>
    <w:multiLevelType w:val="hybridMultilevel"/>
    <w:tmpl w:val="FA5EAE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1C1602"/>
    <w:multiLevelType w:val="hybridMultilevel"/>
    <w:tmpl w:val="5AA263F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A5123E3"/>
    <w:multiLevelType w:val="hybridMultilevel"/>
    <w:tmpl w:val="D7F8EA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BB0ECB"/>
    <w:multiLevelType w:val="multilevel"/>
    <w:tmpl w:val="FC04C3CA"/>
    <w:lvl w:ilvl="0">
      <w:start w:val="1"/>
      <w:numFmt w:val="decimal"/>
      <w:lvlText w:val="%1."/>
      <w:lvlJc w:val="left"/>
      <w:pPr>
        <w:ind w:left="720" w:hanging="360"/>
      </w:pPr>
      <w:rPr>
        <w:rFonts w:eastAsia="Sylfaen" w:cs="Sylfae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4303A3"/>
    <w:multiLevelType w:val="hybridMultilevel"/>
    <w:tmpl w:val="BC98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96FAD"/>
    <w:multiLevelType w:val="hybridMultilevel"/>
    <w:tmpl w:val="1D1E8C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51681"/>
    <w:multiLevelType w:val="hybridMultilevel"/>
    <w:tmpl w:val="312CE3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913618"/>
    <w:multiLevelType w:val="hybridMultilevel"/>
    <w:tmpl w:val="CF127F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66194"/>
    <w:multiLevelType w:val="hybridMultilevel"/>
    <w:tmpl w:val="78DAD902"/>
    <w:lvl w:ilvl="0" w:tplc="17B8360A">
      <w:start w:val="1"/>
      <w:numFmt w:val="decimal"/>
      <w:lvlText w:val="%1."/>
      <w:lvlJc w:val="left"/>
      <w:pPr>
        <w:ind w:left="853" w:hanging="360"/>
      </w:pPr>
    </w:lvl>
    <w:lvl w:ilvl="1" w:tplc="04090019">
      <w:start w:val="1"/>
      <w:numFmt w:val="lowerLetter"/>
      <w:lvlText w:val="%2."/>
      <w:lvlJc w:val="left"/>
      <w:pPr>
        <w:ind w:left="1573" w:hanging="360"/>
      </w:pPr>
    </w:lvl>
    <w:lvl w:ilvl="2" w:tplc="0409001B">
      <w:start w:val="1"/>
      <w:numFmt w:val="lowerRoman"/>
      <w:lvlText w:val="%3."/>
      <w:lvlJc w:val="right"/>
      <w:pPr>
        <w:ind w:left="2293" w:hanging="180"/>
      </w:pPr>
    </w:lvl>
    <w:lvl w:ilvl="3" w:tplc="0409000F">
      <w:start w:val="1"/>
      <w:numFmt w:val="decimal"/>
      <w:lvlText w:val="%4."/>
      <w:lvlJc w:val="left"/>
      <w:pPr>
        <w:ind w:left="3013" w:hanging="360"/>
      </w:pPr>
    </w:lvl>
    <w:lvl w:ilvl="4" w:tplc="04090019">
      <w:start w:val="1"/>
      <w:numFmt w:val="lowerLetter"/>
      <w:lvlText w:val="%5."/>
      <w:lvlJc w:val="left"/>
      <w:pPr>
        <w:ind w:left="3733" w:hanging="360"/>
      </w:pPr>
    </w:lvl>
    <w:lvl w:ilvl="5" w:tplc="0409001B">
      <w:start w:val="1"/>
      <w:numFmt w:val="lowerRoman"/>
      <w:lvlText w:val="%6."/>
      <w:lvlJc w:val="right"/>
      <w:pPr>
        <w:ind w:left="4453" w:hanging="180"/>
      </w:pPr>
    </w:lvl>
    <w:lvl w:ilvl="6" w:tplc="0409000F">
      <w:start w:val="1"/>
      <w:numFmt w:val="decimal"/>
      <w:lvlText w:val="%7."/>
      <w:lvlJc w:val="left"/>
      <w:pPr>
        <w:ind w:left="5173" w:hanging="360"/>
      </w:pPr>
    </w:lvl>
    <w:lvl w:ilvl="7" w:tplc="04090019">
      <w:start w:val="1"/>
      <w:numFmt w:val="lowerLetter"/>
      <w:lvlText w:val="%8."/>
      <w:lvlJc w:val="left"/>
      <w:pPr>
        <w:ind w:left="5893" w:hanging="360"/>
      </w:pPr>
    </w:lvl>
    <w:lvl w:ilvl="8" w:tplc="0409001B">
      <w:start w:val="1"/>
      <w:numFmt w:val="lowerRoman"/>
      <w:lvlText w:val="%9."/>
      <w:lvlJc w:val="right"/>
      <w:pPr>
        <w:ind w:left="6613" w:hanging="180"/>
      </w:pPr>
    </w:lvl>
  </w:abstractNum>
  <w:abstractNum w:abstractNumId="28" w15:restartNumberingAfterBreak="0">
    <w:nsid w:val="6F34774F"/>
    <w:multiLevelType w:val="hybridMultilevel"/>
    <w:tmpl w:val="2EB40A28"/>
    <w:lvl w:ilvl="0" w:tplc="238647C0">
      <w:start w:val="1"/>
      <w:numFmt w:val="decimal"/>
      <w:lvlText w:val="%1."/>
      <w:lvlJc w:val="left"/>
      <w:pPr>
        <w:ind w:left="1080" w:hanging="360"/>
      </w:pPr>
      <w:rPr>
        <w:rFonts w:ascii="GHEA Grapalat" w:eastAsia="Times New Roman"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5C5103"/>
    <w:multiLevelType w:val="hybridMultilevel"/>
    <w:tmpl w:val="4B8820E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30" w15:restartNumberingAfterBreak="0">
    <w:nsid w:val="75BE480B"/>
    <w:multiLevelType w:val="hybridMultilevel"/>
    <w:tmpl w:val="0BE01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EA54C9"/>
    <w:multiLevelType w:val="multilevel"/>
    <w:tmpl w:val="D9E22B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4"/>
  </w:num>
  <w:num w:numId="8">
    <w:abstractNumId w:val="23"/>
  </w:num>
  <w:num w:numId="9">
    <w:abstractNumId w:val="12"/>
  </w:num>
  <w:num w:numId="10">
    <w:abstractNumId w:val="2"/>
  </w:num>
  <w:num w:numId="11">
    <w:abstractNumId w:val="13"/>
  </w:num>
  <w:num w:numId="12">
    <w:abstractNumId w:val="11"/>
  </w:num>
  <w:num w:numId="13">
    <w:abstractNumId w:val="20"/>
  </w:num>
  <w:num w:numId="14">
    <w:abstractNumId w:val="10"/>
  </w:num>
  <w:num w:numId="15">
    <w:abstractNumId w:val="13"/>
  </w:num>
  <w:num w:numId="16">
    <w:abstractNumId w:val="14"/>
  </w:num>
  <w:num w:numId="17">
    <w:abstractNumId w:val="0"/>
  </w:num>
  <w:num w:numId="18">
    <w:abstractNumId w:val="18"/>
  </w:num>
  <w:num w:numId="19">
    <w:abstractNumId w:val="5"/>
  </w:num>
  <w:num w:numId="20">
    <w:abstractNumId w:val="9"/>
  </w:num>
  <w:num w:numId="21">
    <w:abstractNumId w:val="30"/>
  </w:num>
  <w:num w:numId="22">
    <w:abstractNumId w:val="28"/>
  </w:num>
  <w:num w:numId="23">
    <w:abstractNumId w:val="3"/>
  </w:num>
  <w:num w:numId="24">
    <w:abstractNumId w:val="26"/>
  </w:num>
  <w:num w:numId="25">
    <w:abstractNumId w:val="6"/>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19"/>
  </w:num>
  <w:num w:numId="31">
    <w:abstractNumId w:val="25"/>
  </w:num>
  <w:num w:numId="32">
    <w:abstractNumId w:val="22"/>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A5EFB"/>
    <w:rsid w:val="00086AC7"/>
    <w:rsid w:val="000A7C16"/>
    <w:rsid w:val="00115116"/>
    <w:rsid w:val="00141D5F"/>
    <w:rsid w:val="0014422C"/>
    <w:rsid w:val="0017130B"/>
    <w:rsid w:val="00233CD1"/>
    <w:rsid w:val="00270F9F"/>
    <w:rsid w:val="00274BC5"/>
    <w:rsid w:val="002803D9"/>
    <w:rsid w:val="00282FC2"/>
    <w:rsid w:val="00297415"/>
    <w:rsid w:val="002B293A"/>
    <w:rsid w:val="002D1381"/>
    <w:rsid w:val="002E318D"/>
    <w:rsid w:val="003313B6"/>
    <w:rsid w:val="0035421E"/>
    <w:rsid w:val="00362726"/>
    <w:rsid w:val="00365CE0"/>
    <w:rsid w:val="003A3639"/>
    <w:rsid w:val="003D2BF1"/>
    <w:rsid w:val="004264BB"/>
    <w:rsid w:val="004466D7"/>
    <w:rsid w:val="004564D5"/>
    <w:rsid w:val="00474AB6"/>
    <w:rsid w:val="00474B94"/>
    <w:rsid w:val="00491FAE"/>
    <w:rsid w:val="004A5EFB"/>
    <w:rsid w:val="004C25F6"/>
    <w:rsid w:val="004C38CF"/>
    <w:rsid w:val="004D44D6"/>
    <w:rsid w:val="004F4FDD"/>
    <w:rsid w:val="00544F45"/>
    <w:rsid w:val="00583D81"/>
    <w:rsid w:val="0059364F"/>
    <w:rsid w:val="005A3E81"/>
    <w:rsid w:val="005D2AB7"/>
    <w:rsid w:val="005F3507"/>
    <w:rsid w:val="005F6FFF"/>
    <w:rsid w:val="00611714"/>
    <w:rsid w:val="00631F81"/>
    <w:rsid w:val="0063384D"/>
    <w:rsid w:val="00635860"/>
    <w:rsid w:val="00645E45"/>
    <w:rsid w:val="00695317"/>
    <w:rsid w:val="006C7C20"/>
    <w:rsid w:val="006D54DB"/>
    <w:rsid w:val="00717E45"/>
    <w:rsid w:val="007641E0"/>
    <w:rsid w:val="00770354"/>
    <w:rsid w:val="00770642"/>
    <w:rsid w:val="00780723"/>
    <w:rsid w:val="007C7BE4"/>
    <w:rsid w:val="0081674F"/>
    <w:rsid w:val="008419FC"/>
    <w:rsid w:val="008975F4"/>
    <w:rsid w:val="008C45F6"/>
    <w:rsid w:val="0093398F"/>
    <w:rsid w:val="00956FA9"/>
    <w:rsid w:val="00963265"/>
    <w:rsid w:val="009E56BB"/>
    <w:rsid w:val="00A00DFF"/>
    <w:rsid w:val="00A22567"/>
    <w:rsid w:val="00A704E1"/>
    <w:rsid w:val="00A94E53"/>
    <w:rsid w:val="00AC56B1"/>
    <w:rsid w:val="00AE6A6A"/>
    <w:rsid w:val="00AF1F3E"/>
    <w:rsid w:val="00B04516"/>
    <w:rsid w:val="00B10850"/>
    <w:rsid w:val="00B24042"/>
    <w:rsid w:val="00B56560"/>
    <w:rsid w:val="00B9175C"/>
    <w:rsid w:val="00BA0A36"/>
    <w:rsid w:val="00C25DDB"/>
    <w:rsid w:val="00C62006"/>
    <w:rsid w:val="00C76639"/>
    <w:rsid w:val="00CA27D1"/>
    <w:rsid w:val="00CF7AE2"/>
    <w:rsid w:val="00D060DD"/>
    <w:rsid w:val="00D24364"/>
    <w:rsid w:val="00D82BA3"/>
    <w:rsid w:val="00DE1158"/>
    <w:rsid w:val="00DF3C5B"/>
    <w:rsid w:val="00E110B5"/>
    <w:rsid w:val="00E64DF7"/>
    <w:rsid w:val="00E96984"/>
    <w:rsid w:val="00EF3842"/>
    <w:rsid w:val="00F03870"/>
    <w:rsid w:val="00F05477"/>
    <w:rsid w:val="00F25BE1"/>
    <w:rsid w:val="00F54351"/>
    <w:rsid w:val="00F800D8"/>
    <w:rsid w:val="00F97E86"/>
    <w:rsid w:val="00FD1780"/>
    <w:rsid w:val="00FD1A91"/>
    <w:rsid w:val="00FD42DB"/>
    <w:rsid w:val="00FF5548"/>
    <w:rsid w:val="00F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89E0"/>
  <w15:docId w15:val="{824B1EFD-3349-4B7B-B974-2894AE0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63265"/>
    <w:pPr>
      <w:spacing w:after="120" w:line="25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963265"/>
    <w:rPr>
      <w:rFonts w:ascii="Calibri" w:eastAsia="Calibri" w:hAnsi="Calibri" w:cs="Times New Roman"/>
    </w:rPr>
  </w:style>
  <w:style w:type="paragraph" w:styleId="NoSpacing">
    <w:name w:val="No Spacing"/>
    <w:uiPriority w:val="1"/>
    <w:qFormat/>
    <w:rsid w:val="00963265"/>
    <w:pPr>
      <w:spacing w:after="0" w:line="240" w:lineRule="auto"/>
    </w:pPr>
    <w:rPr>
      <w:rFonts w:eastAsiaTheme="minorEastAsia"/>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963265"/>
    <w:pPr>
      <w:ind w:left="720"/>
      <w:contextualSpacing/>
    </w:pPr>
  </w:style>
  <w:style w:type="table" w:styleId="TableGrid">
    <w:name w:val="Table Grid"/>
    <w:basedOn w:val="TableNormal"/>
    <w:uiPriority w:val="39"/>
    <w:rsid w:val="0011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27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62726"/>
    <w:pPr>
      <w:spacing w:after="120"/>
    </w:pPr>
    <w:rPr>
      <w:sz w:val="16"/>
      <w:szCs w:val="16"/>
    </w:rPr>
  </w:style>
  <w:style w:type="character" w:customStyle="1" w:styleId="BodyText3Char">
    <w:name w:val="Body Text 3 Char"/>
    <w:basedOn w:val="DefaultParagraphFont"/>
    <w:link w:val="BodyText3"/>
    <w:uiPriority w:val="99"/>
    <w:semiHidden/>
    <w:rsid w:val="00362726"/>
    <w:rPr>
      <w:rFonts w:eastAsiaTheme="minorEastAsia"/>
      <w:sz w:val="16"/>
      <w:szCs w:val="16"/>
    </w:rPr>
  </w:style>
  <w:style w:type="character" w:styleId="CommentReference">
    <w:name w:val="annotation reference"/>
    <w:basedOn w:val="DefaultParagraphFont"/>
    <w:uiPriority w:val="99"/>
    <w:semiHidden/>
    <w:unhideWhenUsed/>
    <w:rsid w:val="0063384D"/>
    <w:rPr>
      <w:sz w:val="16"/>
      <w:szCs w:val="16"/>
    </w:rPr>
  </w:style>
  <w:style w:type="paragraph" w:styleId="CommentText">
    <w:name w:val="annotation text"/>
    <w:basedOn w:val="Normal"/>
    <w:link w:val="CommentTextChar"/>
    <w:uiPriority w:val="99"/>
    <w:semiHidden/>
    <w:unhideWhenUsed/>
    <w:rsid w:val="0063384D"/>
    <w:pPr>
      <w:spacing w:line="240" w:lineRule="auto"/>
    </w:pPr>
    <w:rPr>
      <w:sz w:val="20"/>
      <w:szCs w:val="20"/>
    </w:rPr>
  </w:style>
  <w:style w:type="character" w:customStyle="1" w:styleId="CommentTextChar">
    <w:name w:val="Comment Text Char"/>
    <w:basedOn w:val="DefaultParagraphFont"/>
    <w:link w:val="CommentText"/>
    <w:uiPriority w:val="99"/>
    <w:semiHidden/>
    <w:rsid w:val="0063384D"/>
    <w:rPr>
      <w:rFonts w:eastAsiaTheme="minorEastAsia"/>
      <w:sz w:val="20"/>
      <w:szCs w:val="20"/>
    </w:rPr>
  </w:style>
  <w:style w:type="paragraph" w:styleId="BalloonText">
    <w:name w:val="Balloon Text"/>
    <w:basedOn w:val="Normal"/>
    <w:link w:val="BalloonTextChar"/>
    <w:uiPriority w:val="99"/>
    <w:semiHidden/>
    <w:unhideWhenUsed/>
    <w:rsid w:val="0063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4D"/>
    <w:rPr>
      <w:rFonts w:ascii="Tahoma" w:eastAsiaTheme="minorEastAsia" w:hAnsi="Tahoma" w:cs="Tahoma"/>
      <w:sz w:val="16"/>
      <w:szCs w:val="16"/>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4F4FDD"/>
    <w:rPr>
      <w:rFonts w:eastAsiaTheme="minorEastAsia"/>
    </w:rPr>
  </w:style>
  <w:style w:type="paragraph" w:styleId="CommentSubject">
    <w:name w:val="annotation subject"/>
    <w:basedOn w:val="CommentText"/>
    <w:next w:val="CommentText"/>
    <w:link w:val="CommentSubjectChar"/>
    <w:uiPriority w:val="99"/>
    <w:semiHidden/>
    <w:unhideWhenUsed/>
    <w:rsid w:val="008419FC"/>
    <w:rPr>
      <w:b/>
      <w:bCs/>
    </w:rPr>
  </w:style>
  <w:style w:type="character" w:customStyle="1" w:styleId="CommentSubjectChar">
    <w:name w:val="Comment Subject Char"/>
    <w:basedOn w:val="CommentTextChar"/>
    <w:link w:val="CommentSubject"/>
    <w:uiPriority w:val="99"/>
    <w:semiHidden/>
    <w:rsid w:val="008419F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6779">
      <w:bodyDiv w:val="1"/>
      <w:marLeft w:val="0"/>
      <w:marRight w:val="0"/>
      <w:marTop w:val="0"/>
      <w:marBottom w:val="0"/>
      <w:divBdr>
        <w:top w:val="none" w:sz="0" w:space="0" w:color="auto"/>
        <w:left w:val="none" w:sz="0" w:space="0" w:color="auto"/>
        <w:bottom w:val="none" w:sz="0" w:space="0" w:color="auto"/>
        <w:right w:val="none" w:sz="0" w:space="0" w:color="auto"/>
      </w:divBdr>
    </w:div>
    <w:div w:id="78521545">
      <w:bodyDiv w:val="1"/>
      <w:marLeft w:val="0"/>
      <w:marRight w:val="0"/>
      <w:marTop w:val="0"/>
      <w:marBottom w:val="0"/>
      <w:divBdr>
        <w:top w:val="none" w:sz="0" w:space="0" w:color="auto"/>
        <w:left w:val="none" w:sz="0" w:space="0" w:color="auto"/>
        <w:bottom w:val="none" w:sz="0" w:space="0" w:color="auto"/>
        <w:right w:val="none" w:sz="0" w:space="0" w:color="auto"/>
      </w:divBdr>
    </w:div>
    <w:div w:id="766269180">
      <w:bodyDiv w:val="1"/>
      <w:marLeft w:val="0"/>
      <w:marRight w:val="0"/>
      <w:marTop w:val="0"/>
      <w:marBottom w:val="0"/>
      <w:divBdr>
        <w:top w:val="none" w:sz="0" w:space="0" w:color="auto"/>
        <w:left w:val="none" w:sz="0" w:space="0" w:color="auto"/>
        <w:bottom w:val="none" w:sz="0" w:space="0" w:color="auto"/>
        <w:right w:val="none" w:sz="0" w:space="0" w:color="auto"/>
      </w:divBdr>
    </w:div>
    <w:div w:id="874386850">
      <w:bodyDiv w:val="1"/>
      <w:marLeft w:val="0"/>
      <w:marRight w:val="0"/>
      <w:marTop w:val="0"/>
      <w:marBottom w:val="0"/>
      <w:divBdr>
        <w:top w:val="none" w:sz="0" w:space="0" w:color="auto"/>
        <w:left w:val="none" w:sz="0" w:space="0" w:color="auto"/>
        <w:bottom w:val="none" w:sz="0" w:space="0" w:color="auto"/>
        <w:right w:val="none" w:sz="0" w:space="0" w:color="auto"/>
      </w:divBdr>
    </w:div>
    <w:div w:id="1012878022">
      <w:bodyDiv w:val="1"/>
      <w:marLeft w:val="0"/>
      <w:marRight w:val="0"/>
      <w:marTop w:val="0"/>
      <w:marBottom w:val="0"/>
      <w:divBdr>
        <w:top w:val="none" w:sz="0" w:space="0" w:color="auto"/>
        <w:left w:val="none" w:sz="0" w:space="0" w:color="auto"/>
        <w:bottom w:val="none" w:sz="0" w:space="0" w:color="auto"/>
        <w:right w:val="none" w:sz="0" w:space="0" w:color="auto"/>
      </w:divBdr>
    </w:div>
    <w:div w:id="1267081752">
      <w:bodyDiv w:val="1"/>
      <w:marLeft w:val="0"/>
      <w:marRight w:val="0"/>
      <w:marTop w:val="0"/>
      <w:marBottom w:val="0"/>
      <w:divBdr>
        <w:top w:val="none" w:sz="0" w:space="0" w:color="auto"/>
        <w:left w:val="none" w:sz="0" w:space="0" w:color="auto"/>
        <w:bottom w:val="none" w:sz="0" w:space="0" w:color="auto"/>
        <w:right w:val="none" w:sz="0" w:space="0" w:color="auto"/>
      </w:divBdr>
    </w:div>
    <w:div w:id="13310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B8D9-8880-4F96-883B-3E12342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6</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Aslanyan</dc:creator>
  <cp:lastModifiedBy>Liana Aloyan</cp:lastModifiedBy>
  <cp:revision>47</cp:revision>
  <dcterms:created xsi:type="dcterms:W3CDTF">2020-03-17T12:19:00Z</dcterms:created>
  <dcterms:modified xsi:type="dcterms:W3CDTF">2022-06-17T07:19:00Z</dcterms:modified>
</cp:coreProperties>
</file>