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CA1E65C" w:rsidR="003147DD" w:rsidRPr="00C1206E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1206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ՔԱՂԱՔԱՇԻՆՈՒԹՅԱՆ ԵՎ ՀՈՂԱՇԻՆՈՒԹՅԱՆ </w:t>
      </w:r>
      <w:r w:rsidR="00554484" w:rsidRPr="00C1206E">
        <w:rPr>
          <w:rFonts w:ascii="GHEA Grapalat" w:hAnsi="GHEA Grapalat"/>
          <w:sz w:val="24"/>
          <w:szCs w:val="24"/>
          <w:lang w:val="hy-AM"/>
        </w:rPr>
        <w:t xml:space="preserve"> ԲԱԺՆԻ  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ԱՌԱՋԱՏԱՐ</w:t>
      </w:r>
      <w:r w:rsidR="003108C5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8C5" w:rsidRPr="00C1206E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554484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C1206E" w:rsidRPr="00C1206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41478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009254F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քաղաքաշինության և հողաշինության</w:t>
      </w:r>
      <w:r w:rsidR="00AD1AE1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</w:t>
      </w:r>
      <w:r w:rsidR="001F2712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առաջատար </w:t>
      </w:r>
      <w:r w:rsidR="003108C5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մասնագետը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C1206E" w:rsidRPr="00C1206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41478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E3478B8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ա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E08116C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բ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26912943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գ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29E8BEB1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դ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60E84D7D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ե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մոտ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4AF18F4C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զ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30133D1D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6D1C4797" w14:textId="77777777" w:rsidR="00E051A1" w:rsidRPr="00E051A1" w:rsidRDefault="00E051A1" w:rsidP="00E051A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ը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կատարում է ավարտված շինարարության շահագործման փաuտագրումը uահմանված կարգով ձևակերպելու համար անհրաժեշտ աշխատանքներ,</w:t>
      </w:r>
    </w:p>
    <w:p w14:paraId="70F365B0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թ</w:t>
      </w:r>
      <w:r w:rsidRPr="00E051A1">
        <w:rPr>
          <w:rFonts w:ascii="GHEA Grapalat" w:hAnsi="GHEA Grapalat"/>
          <w:sz w:val="24"/>
          <w:szCs w:val="24"/>
          <w:lang w:val="hy-AM"/>
        </w:rPr>
        <w:t>) կատարում է uահմանված կարգով շինարարության (քանդման) թույլտվության տրամադրման լիազորության իրականացման համար անհրաժեշտ աշխատանքները,  oրենքով uահմանված կարգով ձեռնարկում է միջոցառումներ՝ կառուցապատողների կողմից շինարարության թույլտվությամբ նախատեuված ժամկետների պահպանման համար,</w:t>
      </w:r>
    </w:p>
    <w:p w14:paraId="4490F843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/>
          <w:sz w:val="24"/>
          <w:szCs w:val="24"/>
          <w:lang w:val="hy-AM"/>
        </w:rPr>
        <w:t>ժ)</w:t>
      </w:r>
      <w:r w:rsidRPr="00E051A1">
        <w:rPr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/>
          <w:sz w:val="24"/>
          <w:szCs w:val="24"/>
          <w:lang w:val="hy-AM"/>
        </w:rPr>
        <w:t>կատարում է օրենքով սահմանված, ըuտ անհրաժեշտության մշակվող, քաղաքաշինական փաuտաթղթերի նախագծերի կազմումը,</w:t>
      </w:r>
    </w:p>
    <w:p w14:paraId="08910EC4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/>
          <w:sz w:val="24"/>
          <w:szCs w:val="24"/>
          <w:lang w:val="hy-AM"/>
        </w:rPr>
        <w:t>ի)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>:</w:t>
      </w:r>
    </w:p>
    <w:p w14:paraId="3FF0224F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այդ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>:</w:t>
      </w:r>
    </w:p>
    <w:p w14:paraId="7A6117DF" w14:textId="77777777" w:rsidR="00E051A1" w:rsidRPr="001861E9" w:rsidRDefault="00E051A1" w:rsidP="00E051A1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2984E1EC" w14:textId="77777777" w:rsidR="003147DD" w:rsidRPr="00C1206E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C1206E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C1206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249C1ACC" w14:textId="329B187E" w:rsidR="00C1206E" w:rsidRPr="00C1206E" w:rsidRDefault="00C1206E" w:rsidP="00C1206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13BCB9B0" w14:textId="18E80783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</w:t>
      </w:r>
      <w:r w:rsidRPr="00C1206E">
        <w:rPr>
          <w:rFonts w:ascii="GHEA Grapalat" w:hAnsi="GHEA Grapalat"/>
          <w:sz w:val="24"/>
          <w:szCs w:val="24"/>
          <w:lang w:val="hy-AM"/>
        </w:rPr>
        <w:t>)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օրենսգրքի,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Հողային օրենսգրքի, «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1206E">
        <w:rPr>
          <w:rFonts w:ascii="GHEA Grapalat" w:hAnsi="GHEA Grapalat"/>
          <w:sz w:val="24"/>
          <w:szCs w:val="24"/>
          <w:lang w:val="hy-AM"/>
        </w:rPr>
        <w:t>,</w:t>
      </w:r>
      <w:r w:rsidRPr="00C1206E">
        <w:rPr>
          <w:sz w:val="24"/>
          <w:szCs w:val="24"/>
          <w:lang w:val="hy-AM"/>
        </w:rPr>
        <w:t xml:space="preserve"> </w:t>
      </w:r>
      <w:bookmarkStart w:id="0" w:name="_Hlk95488927"/>
      <w:r w:rsidRPr="00C1206E">
        <w:rPr>
          <w:rFonts w:ascii="GHEA Grapalat" w:hAnsi="GHEA Grapalat"/>
          <w:sz w:val="24"/>
          <w:szCs w:val="24"/>
          <w:lang w:val="hy-AM"/>
        </w:rPr>
        <w:t>«Քաղաքաշինության մասին»,«</w:t>
      </w:r>
      <w:bookmarkEnd w:id="0"/>
      <w:r w:rsidRPr="00C1206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1206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C1206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4A2C438B" w14:textId="77777777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1F280497" w14:textId="77777777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այլ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5D44C735" w14:textId="77777777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49E6DF98" w:rsidR="00456F0F" w:rsidRPr="00C1206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օրենսգրքից,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Հողային օրենսգրքից, «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,</w:t>
      </w:r>
      <w:r w:rsidR="00C1206E" w:rsidRPr="00C1206E">
        <w:rPr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«Քաղաքաշինության մասին»,«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, «Նորմատիվ ի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1206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45AD187A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24147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241478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95CB384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554484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BED9A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lastRenderedPageBreak/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44470">
    <w:abstractNumId w:val="2"/>
  </w:num>
  <w:num w:numId="2" w16cid:durableId="2137018384">
    <w:abstractNumId w:val="1"/>
  </w:num>
  <w:num w:numId="3" w16cid:durableId="829101410">
    <w:abstractNumId w:val="0"/>
  </w:num>
  <w:num w:numId="4" w16cid:durableId="231622891">
    <w:abstractNumId w:val="3"/>
  </w:num>
  <w:num w:numId="5" w16cid:durableId="1919629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43143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5E8B4530-C1DD-4E14-811D-266389E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A1D4-AE46-4A0B-9845-A872FD4E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147</cp:revision>
  <cp:lastPrinted>2022-07-16T06:21:00Z</cp:lastPrinted>
  <dcterms:created xsi:type="dcterms:W3CDTF">2022-07-07T12:29:00Z</dcterms:created>
  <dcterms:modified xsi:type="dcterms:W3CDTF">2022-08-10T11:43:00Z</dcterms:modified>
</cp:coreProperties>
</file>