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DC" w:rsidRPr="006E5BDD" w:rsidRDefault="007673DC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6E5BDD">
        <w:rPr>
          <w:rFonts w:ascii="GHEA Grapalat" w:hAnsi="GHEA Grapalat" w:cs="Sylfaen"/>
          <w:lang w:val="hy-AM"/>
        </w:rPr>
        <w:t xml:space="preserve">Հավելված N </w:t>
      </w:r>
    </w:p>
    <w:p w:rsidR="007673DC" w:rsidRPr="006E5BDD" w:rsidRDefault="007673DC" w:rsidP="0017339C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6E5BDD">
        <w:rPr>
          <w:rFonts w:ascii="GHEA Grapalat" w:hAnsi="GHEA Grapalat" w:cs="Sylfaen"/>
          <w:b/>
          <w:lang w:val="hy-AM"/>
        </w:rPr>
        <w:t>Հաստատված է</w:t>
      </w:r>
    </w:p>
    <w:p w:rsidR="007673DC" w:rsidRPr="006E5BDD" w:rsidRDefault="00280840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6E5BDD">
        <w:rPr>
          <w:rFonts w:ascii="GHEA Grapalat" w:hAnsi="GHEA Grapalat" w:cs="Sylfaen"/>
          <w:lang w:val="hy-AM"/>
        </w:rPr>
        <w:t>Ա</w:t>
      </w:r>
      <w:r w:rsidR="007673DC" w:rsidRPr="006E5BDD">
        <w:rPr>
          <w:rFonts w:ascii="GHEA Grapalat" w:hAnsi="GHEA Grapalat" w:cs="Sylfaen"/>
          <w:lang w:val="hy-AM"/>
        </w:rPr>
        <w:t xml:space="preserve">նտառային կոմիտեի գլխավոր քարտուղարի </w:t>
      </w:r>
    </w:p>
    <w:p w:rsidR="007673DC" w:rsidRPr="006E5BDD" w:rsidRDefault="007673DC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 w:rsidRPr="006E5BDD">
        <w:rPr>
          <w:rFonts w:ascii="GHEA Grapalat" w:hAnsi="GHEA Grapalat" w:cs="Sylfaen"/>
          <w:lang w:val="hy-AM"/>
        </w:rPr>
        <w:t>20</w:t>
      </w:r>
      <w:r w:rsidR="0012719F" w:rsidRPr="006E5BDD">
        <w:rPr>
          <w:rFonts w:ascii="GHEA Grapalat" w:hAnsi="GHEA Grapalat" w:cs="Sylfaen"/>
          <w:lang w:val="hy-AM"/>
        </w:rPr>
        <w:t>2</w:t>
      </w:r>
      <w:r w:rsidR="00E80067">
        <w:rPr>
          <w:rFonts w:ascii="GHEA Grapalat" w:hAnsi="GHEA Grapalat" w:cs="Sylfaen"/>
          <w:lang w:val="hy-AM"/>
        </w:rPr>
        <w:t>2</w:t>
      </w:r>
      <w:r w:rsidRPr="006E5BDD">
        <w:rPr>
          <w:rFonts w:ascii="GHEA Grapalat" w:hAnsi="GHEA Grapalat" w:cs="Sylfaen"/>
          <w:lang w:val="hy-AM"/>
        </w:rPr>
        <w:t xml:space="preserve"> թ.</w:t>
      </w:r>
      <w:r w:rsidR="0029485D">
        <w:rPr>
          <w:rFonts w:ascii="GHEA Grapalat" w:hAnsi="GHEA Grapalat" w:cs="Sylfaen"/>
          <w:lang w:val="hy-AM"/>
        </w:rPr>
        <w:t xml:space="preserve">        </w:t>
      </w:r>
      <w:r w:rsidRPr="006E5BDD">
        <w:rPr>
          <w:rFonts w:ascii="GHEA Grapalat" w:hAnsi="GHEA Grapalat" w:cs="Sylfaen"/>
          <w:lang w:val="hy-AM"/>
        </w:rPr>
        <w:t>____-ի N ____-Ա հրամանով</w:t>
      </w:r>
    </w:p>
    <w:p w:rsidR="007673DC" w:rsidRPr="006E5BDD" w:rsidRDefault="007673DC" w:rsidP="0017339C">
      <w:pPr>
        <w:spacing w:after="0" w:line="276" w:lineRule="auto"/>
        <w:ind w:right="11"/>
        <w:rPr>
          <w:rFonts w:ascii="GHEA Grapalat" w:hAnsi="GHEA Grapalat"/>
          <w:b/>
          <w:lang w:val="hy-AM"/>
        </w:rPr>
      </w:pPr>
    </w:p>
    <w:p w:rsidR="007673DC" w:rsidRPr="006E5BDD" w:rsidRDefault="007673DC" w:rsidP="0029485D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6E5BDD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7673DC" w:rsidRPr="006E5BDD" w:rsidRDefault="007673DC" w:rsidP="0029485D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:rsidR="007673DC" w:rsidRPr="006E5BDD" w:rsidRDefault="007673DC" w:rsidP="0029485D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6E5BDD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</w:t>
      </w:r>
      <w:r w:rsidR="001A1BA5" w:rsidRPr="006E5BDD">
        <w:rPr>
          <w:rFonts w:ascii="GHEA Grapalat" w:hAnsi="GHEA Grapalat" w:cs="Sylfaen"/>
          <w:b/>
          <w:caps/>
          <w:color w:val="0D0D0D"/>
          <w:lang w:val="hy-AM"/>
        </w:rPr>
        <w:t>իրավաբանական վարչության</w:t>
      </w:r>
      <w:r w:rsidRPr="006E5BDD">
        <w:rPr>
          <w:rFonts w:ascii="GHEA Grapalat" w:hAnsi="GHEA Grapalat" w:cs="Sylfaen"/>
          <w:b/>
          <w:caps/>
          <w:color w:val="0D0D0D"/>
          <w:lang w:val="hy-AM"/>
        </w:rPr>
        <w:t xml:space="preserve"> </w:t>
      </w:r>
      <w:r w:rsidR="007516BF" w:rsidRPr="006E5BDD">
        <w:rPr>
          <w:rFonts w:ascii="GHEA Grapalat" w:hAnsi="GHEA Grapalat" w:cs="Sylfaen"/>
          <w:b/>
          <w:caps/>
          <w:color w:val="0D0D0D"/>
          <w:lang w:val="hy-AM"/>
        </w:rPr>
        <w:t>ՊԵՏ</w:t>
      </w:r>
    </w:p>
    <w:p w:rsidR="007673DC" w:rsidRPr="006E5BDD" w:rsidRDefault="007673DC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7673DC" w:rsidRPr="006E5BDD" w:rsidTr="008E07E7">
        <w:tc>
          <w:tcPr>
            <w:tcW w:w="10075" w:type="dxa"/>
          </w:tcPr>
          <w:p w:rsidR="007673DC" w:rsidRPr="006E5BDD" w:rsidRDefault="007673D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6E5BDD">
              <w:rPr>
                <w:rFonts w:ascii="GHEA Grapalat" w:hAnsi="GHEA Grapalat" w:cs="Arial"/>
                <w:b/>
                <w:lang w:val="hy-AM"/>
              </w:rPr>
              <w:t>1</w:t>
            </w:r>
            <w:r w:rsidRPr="006E5BDD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5BDD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6E5BDD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6E5BDD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7673DC" w:rsidRPr="00DE34F7" w:rsidTr="008E07E7">
        <w:tc>
          <w:tcPr>
            <w:tcW w:w="10075" w:type="dxa"/>
          </w:tcPr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6E5BDD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6E5BDD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6E5BDD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7673DC" w:rsidRPr="006E5BDD" w:rsidRDefault="003E5A86" w:rsidP="0017339C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>Ա</w:t>
            </w:r>
            <w:r w:rsidR="00F11CD9" w:rsidRPr="006E5BDD">
              <w:rPr>
                <w:rFonts w:ascii="GHEA Grapalat" w:hAnsi="GHEA Grapalat"/>
                <w:lang w:val="hy-AM"/>
              </w:rPr>
              <w:t>նտառային կոմիտեի (</w:t>
            </w:r>
            <w:r w:rsidR="00F11CD9" w:rsidRPr="006E5BDD">
              <w:rPr>
                <w:rFonts w:ascii="GHEA Grapalat" w:hAnsi="GHEA Grapalat" w:cs="Arial"/>
                <w:lang w:val="hy-AM"/>
              </w:rPr>
              <w:t>այսուհետ</w:t>
            </w:r>
            <w:r w:rsidR="00F11CD9" w:rsidRPr="006E5BDD">
              <w:rPr>
                <w:rFonts w:ascii="GHEA Grapalat" w:hAnsi="GHEA Grapalat"/>
                <w:lang w:val="hy-AM"/>
              </w:rPr>
              <w:t xml:space="preserve">՝ </w:t>
            </w:r>
            <w:r w:rsidR="00F11CD9" w:rsidRPr="006E5BDD">
              <w:rPr>
                <w:rFonts w:ascii="GHEA Grapalat" w:hAnsi="GHEA Grapalat" w:cs="Arial"/>
                <w:lang w:val="hy-AM"/>
              </w:rPr>
              <w:t>Կոմիտե</w:t>
            </w:r>
            <w:r w:rsidR="00F11CD9" w:rsidRPr="006E5BDD">
              <w:rPr>
                <w:rFonts w:ascii="GHEA Grapalat" w:hAnsi="GHEA Grapalat"/>
                <w:lang w:val="hy-AM"/>
              </w:rPr>
              <w:t xml:space="preserve">) </w:t>
            </w:r>
            <w:r w:rsidR="001A1BA5" w:rsidRPr="006E5BDD">
              <w:rPr>
                <w:rFonts w:ascii="GHEA Grapalat" w:hAnsi="GHEA Grapalat"/>
                <w:lang w:val="hy-AM"/>
              </w:rPr>
              <w:t xml:space="preserve">իրավաբանական վարչության </w:t>
            </w:r>
            <w:r w:rsidR="00F11CD9" w:rsidRPr="006E5BDD">
              <w:rPr>
                <w:rFonts w:ascii="GHEA Grapalat" w:hAnsi="GHEA Grapalat"/>
                <w:lang w:val="hy-AM"/>
              </w:rPr>
              <w:t>(</w:t>
            </w:r>
            <w:r w:rsidR="00F11CD9" w:rsidRPr="006E5BDD">
              <w:rPr>
                <w:rFonts w:ascii="GHEA Grapalat" w:hAnsi="GHEA Grapalat" w:cs="Arial"/>
                <w:lang w:val="hy-AM"/>
              </w:rPr>
              <w:t>այսուհետ</w:t>
            </w:r>
            <w:r w:rsidR="00F11CD9" w:rsidRPr="006E5BDD">
              <w:rPr>
                <w:rFonts w:ascii="GHEA Grapalat" w:hAnsi="GHEA Grapalat"/>
                <w:lang w:val="hy-AM"/>
              </w:rPr>
              <w:t xml:space="preserve">՝ </w:t>
            </w:r>
            <w:r w:rsidR="001A1BA5" w:rsidRPr="006E5BDD">
              <w:rPr>
                <w:rFonts w:ascii="GHEA Grapalat" w:hAnsi="GHEA Grapalat" w:cs="Arial"/>
                <w:lang w:val="hy-AM"/>
              </w:rPr>
              <w:t>Վարչություն</w:t>
            </w:r>
            <w:r w:rsidR="00F11CD9" w:rsidRPr="006E5BDD">
              <w:rPr>
                <w:rFonts w:ascii="GHEA Grapalat" w:hAnsi="GHEA Grapalat"/>
                <w:lang w:val="hy-AM"/>
              </w:rPr>
              <w:t xml:space="preserve">) պետ </w:t>
            </w:r>
            <w:r w:rsidR="007673DC" w:rsidRPr="006E5BDD">
              <w:rPr>
                <w:rFonts w:ascii="GHEA Grapalat" w:hAnsi="GHEA Grapalat"/>
                <w:lang w:val="hy-AM"/>
              </w:rPr>
              <w:t>(ծածկագիրը` 15-</w:t>
            </w:r>
            <w:r w:rsidR="001A1BA5" w:rsidRPr="006E5BDD">
              <w:rPr>
                <w:rFonts w:ascii="GHEA Grapalat" w:hAnsi="GHEA Grapalat"/>
                <w:lang w:val="hy-AM"/>
              </w:rPr>
              <w:t>1-26.2</w:t>
            </w:r>
            <w:r w:rsidR="00F11CD9" w:rsidRPr="006E5BDD">
              <w:rPr>
                <w:rFonts w:ascii="GHEA Grapalat" w:hAnsi="GHEA Grapalat"/>
                <w:lang w:val="hy-AM"/>
              </w:rPr>
              <w:t>-Ղ</w:t>
            </w:r>
            <w:r w:rsidR="00DC358D" w:rsidRPr="006E5BDD">
              <w:rPr>
                <w:rFonts w:ascii="GHEA Grapalat" w:hAnsi="GHEA Grapalat"/>
                <w:lang w:val="hy-AM"/>
              </w:rPr>
              <w:t>4</w:t>
            </w:r>
            <w:r w:rsidR="007673DC" w:rsidRPr="006E5BDD">
              <w:rPr>
                <w:rFonts w:ascii="GHEA Grapalat" w:hAnsi="GHEA Grapalat"/>
                <w:lang w:val="hy-AM"/>
              </w:rPr>
              <w:t>-</w:t>
            </w:r>
            <w:r w:rsidR="00F11CD9" w:rsidRPr="006E5BDD">
              <w:rPr>
                <w:rFonts w:ascii="GHEA Grapalat" w:hAnsi="GHEA Grapalat"/>
                <w:lang w:val="hy-AM"/>
              </w:rPr>
              <w:t>1</w:t>
            </w:r>
            <w:r w:rsidR="007673DC" w:rsidRPr="006E5BDD">
              <w:rPr>
                <w:rFonts w:ascii="GHEA Grapalat" w:hAnsi="GHEA Grapalat"/>
                <w:lang w:val="hy-AM"/>
              </w:rPr>
              <w:t xml:space="preserve">) 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D02381" w:rsidRPr="006E5BDD" w:rsidRDefault="001A1BA5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/>
              </w:rPr>
              <w:t>Վարչության</w:t>
            </w:r>
            <w:r w:rsidR="00430FCF" w:rsidRPr="006E5BDD">
              <w:rPr>
                <w:rFonts w:ascii="GHEA Grapalat" w:hAnsi="GHEA Grapalat" w:cs="Arial"/>
                <w:lang w:val="hy-AM"/>
              </w:rPr>
              <w:t xml:space="preserve"> պետը </w:t>
            </w:r>
            <w:r w:rsidR="00D02381" w:rsidRPr="006E5BDD">
              <w:rPr>
                <w:rFonts w:ascii="GHEA Grapalat" w:hAnsi="GHEA Grapalat" w:cs="Arial"/>
                <w:lang w:val="hy-AM"/>
              </w:rPr>
              <w:t>հաշվետու</w:t>
            </w:r>
            <w:r w:rsidR="00430FCF" w:rsidRPr="006E5BDD">
              <w:rPr>
                <w:rFonts w:ascii="GHEA Grapalat" w:hAnsi="GHEA Grapalat" w:cs="Arial"/>
                <w:lang w:val="hy-AM"/>
              </w:rPr>
              <w:t xml:space="preserve"> և</w:t>
            </w:r>
            <w:r w:rsidR="009D6360" w:rsidRPr="006E5BDD">
              <w:rPr>
                <w:rFonts w:ascii="GHEA Grapalat" w:hAnsi="GHEA Grapalat" w:cs="Arial"/>
                <w:lang w:val="hy-AM"/>
              </w:rPr>
              <w:t xml:space="preserve"> անմիջական</w:t>
            </w:r>
            <w:r w:rsidR="00430FCF" w:rsidRPr="006E5BDD">
              <w:rPr>
                <w:rFonts w:ascii="GHEA Grapalat" w:hAnsi="GHEA Grapalat" w:cs="Arial"/>
                <w:lang w:val="hy-AM"/>
              </w:rPr>
              <w:t xml:space="preserve"> ենթակա</w:t>
            </w:r>
            <w:r w:rsidR="00D02381" w:rsidRPr="006E5BDD">
              <w:rPr>
                <w:rFonts w:ascii="GHEA Grapalat" w:hAnsi="GHEA Grapalat" w:cs="Arial"/>
                <w:lang w:val="hy-AM"/>
              </w:rPr>
              <w:t xml:space="preserve"> է </w:t>
            </w:r>
            <w:r w:rsidR="00D02381" w:rsidRPr="006E5BDD">
              <w:rPr>
                <w:rFonts w:ascii="GHEA Grapalat" w:hAnsi="GHEA Grapalat" w:cs="Arial Armenian"/>
                <w:lang w:val="hy-AM"/>
              </w:rPr>
              <w:t xml:space="preserve">Կոմիտեի նախագահին, </w:t>
            </w:r>
            <w:r w:rsidR="00D02381" w:rsidRPr="006E5BDD">
              <w:rPr>
                <w:rFonts w:ascii="GHEA Grapalat" w:hAnsi="GHEA Grapalat" w:cs="Arial"/>
                <w:lang w:val="hy-AM"/>
              </w:rPr>
              <w:t xml:space="preserve">անմիջական հաշվետու է </w:t>
            </w:r>
            <w:r w:rsidR="00D02381" w:rsidRPr="006E5BDD">
              <w:rPr>
                <w:rFonts w:ascii="GHEA Grapalat" w:hAnsi="GHEA Grapalat" w:cs="Arial Armenian"/>
                <w:lang w:val="hy-AM"/>
              </w:rPr>
              <w:t>Կ</w:t>
            </w:r>
            <w:r w:rsidR="00D02381" w:rsidRPr="006E5BDD">
              <w:rPr>
                <w:rFonts w:ascii="GHEA Grapalat" w:hAnsi="GHEA Grapalat" w:cs="Arial"/>
                <w:lang w:val="hy-AM"/>
              </w:rPr>
              <w:t>ոմիտեի գլխավոր քարտուղարին</w:t>
            </w:r>
            <w:r w:rsidR="00D051DD" w:rsidRPr="006E5BDD">
              <w:rPr>
                <w:rFonts w:ascii="GHEA Grapalat" w:hAnsi="GHEA Grapalat" w:cs="Arial"/>
                <w:lang w:val="hy-AM"/>
              </w:rPr>
              <w:t>:</w:t>
            </w:r>
            <w:r w:rsidR="00D02381" w:rsidRPr="006E5BDD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</w:p>
          <w:p w:rsidR="00D81336" w:rsidRPr="006E5BDD" w:rsidRDefault="00D81336" w:rsidP="0017339C">
            <w:pPr>
              <w:spacing w:after="0" w:line="276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1.3.</w:t>
            </w:r>
            <w:r w:rsidRPr="006E5BD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E5BDD">
              <w:rPr>
                <w:rFonts w:ascii="GHEA Grapalat" w:hAnsi="GHEA Grapalat" w:cs="Arial"/>
                <w:b/>
                <w:lang w:val="hy-AM" w:eastAsia="ru-RU"/>
              </w:rPr>
              <w:t>Ենթակա և հաշվետու պաշտոններ</w:t>
            </w:r>
          </w:p>
          <w:p w:rsidR="001A1BA5" w:rsidRPr="006E5BDD" w:rsidRDefault="001A1BA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>Վարչությ</w:t>
            </w:r>
            <w:r w:rsidR="002F016B" w:rsidRPr="006E5BDD">
              <w:rPr>
                <w:rFonts w:ascii="GHEA Grapalat" w:hAnsi="GHEA Grapalat"/>
                <w:lang w:val="hy-AM"/>
              </w:rPr>
              <w:t>ա</w:t>
            </w:r>
            <w:r w:rsidRPr="006E5BDD">
              <w:rPr>
                <w:rFonts w:ascii="GHEA Grapalat" w:hAnsi="GHEA Grapalat"/>
                <w:lang w:val="hy-AM"/>
              </w:rPr>
              <w:t xml:space="preserve">ն պետին </w:t>
            </w:r>
            <w:r w:rsidR="009710B7" w:rsidRPr="006E5BDD">
              <w:rPr>
                <w:rFonts w:ascii="GHEA Grapalat" w:hAnsi="GHEA Grapalat" w:cs="Arial"/>
                <w:lang w:val="hy-AM"/>
              </w:rPr>
              <w:t xml:space="preserve">անմիջական ենթակա և </w:t>
            </w:r>
            <w:r w:rsidR="004A500E" w:rsidRPr="006E5BDD">
              <w:rPr>
                <w:rFonts w:ascii="GHEA Grapalat" w:hAnsi="GHEA Grapalat" w:cs="Arial"/>
                <w:lang w:val="hy-AM"/>
              </w:rPr>
              <w:t xml:space="preserve">հաշվետու </w:t>
            </w:r>
            <w:r w:rsidRPr="006E5BDD">
              <w:rPr>
                <w:rFonts w:ascii="GHEA Grapalat" w:hAnsi="GHEA Grapalat"/>
                <w:lang w:val="hy-AM"/>
              </w:rPr>
              <w:t>են Վարչությ</w:t>
            </w:r>
            <w:r w:rsidR="00BC3E4E" w:rsidRPr="006E5BDD">
              <w:rPr>
                <w:rFonts w:ascii="GHEA Grapalat" w:hAnsi="GHEA Grapalat"/>
                <w:lang w:val="hy-AM"/>
              </w:rPr>
              <w:t>ա</w:t>
            </w:r>
            <w:r w:rsidRPr="006E5BDD">
              <w:rPr>
                <w:rFonts w:ascii="GHEA Grapalat" w:hAnsi="GHEA Grapalat"/>
                <w:lang w:val="hy-AM"/>
              </w:rPr>
              <w:t xml:space="preserve">ն </w:t>
            </w:r>
            <w:r w:rsidR="004A500E" w:rsidRPr="006E5BDD">
              <w:rPr>
                <w:rFonts w:ascii="GHEA Grapalat" w:hAnsi="GHEA Grapalat"/>
                <w:lang w:val="hy-AM"/>
              </w:rPr>
              <w:t>աշխատողներ</w:t>
            </w:r>
            <w:r w:rsidR="00E83003" w:rsidRPr="006E5BDD">
              <w:rPr>
                <w:rFonts w:ascii="GHEA Grapalat" w:hAnsi="GHEA Grapalat"/>
                <w:lang w:val="hy-AM"/>
              </w:rPr>
              <w:t>ը</w:t>
            </w:r>
            <w:r w:rsidRPr="006E5BDD">
              <w:rPr>
                <w:rFonts w:ascii="GHEA Grapalat" w:hAnsi="GHEA Grapalat"/>
                <w:lang w:val="hy-AM"/>
              </w:rPr>
              <w:t>: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1.</w:t>
            </w:r>
            <w:r w:rsidR="00D81336" w:rsidRPr="006E5BDD">
              <w:rPr>
                <w:rFonts w:ascii="GHEA Grapalat" w:hAnsi="GHEA Grapalat" w:cs="Arial"/>
                <w:b/>
                <w:lang w:val="hy-AM" w:eastAsia="ru-RU"/>
              </w:rPr>
              <w:t>4</w:t>
            </w:r>
            <w:r w:rsidRPr="006E5BDD">
              <w:rPr>
                <w:rFonts w:ascii="GHEA Grapalat" w:hAnsi="GHEA Grapalat" w:cs="Arial"/>
                <w:b/>
                <w:lang w:val="hy-AM" w:eastAsia="ru-RU"/>
              </w:rPr>
              <w:t xml:space="preserve">. Փոխարինող պաշտոնի կամ պաշտոնների անվանումները </w:t>
            </w:r>
          </w:p>
          <w:p w:rsidR="006454E1" w:rsidRPr="006E5BDD" w:rsidRDefault="006454E1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 xml:space="preserve">Վարչության պետի բացակայության դեպքում նրան փոխարինում է Վարչության պետի տեղակալը կամ </w:t>
            </w:r>
            <w:r w:rsidR="0080428A" w:rsidRPr="006E5BDD">
              <w:rPr>
                <w:rFonts w:ascii="GHEA Grapalat" w:hAnsi="GHEA Grapalat"/>
                <w:lang w:val="hy-AM"/>
              </w:rPr>
              <w:t>գ</w:t>
            </w:r>
            <w:r w:rsidRPr="006E5BDD">
              <w:rPr>
                <w:rFonts w:ascii="GHEA Grapalat" w:hAnsi="GHEA Grapalat"/>
                <w:lang w:val="hy-AM"/>
              </w:rPr>
              <w:t>լխավոր իրավաբանը: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1.</w:t>
            </w:r>
            <w:r w:rsidR="00D81336" w:rsidRPr="006E5BDD">
              <w:rPr>
                <w:rFonts w:ascii="GHEA Grapalat" w:hAnsi="GHEA Grapalat" w:cs="Arial"/>
                <w:b/>
                <w:lang w:val="hy-AM" w:eastAsia="ru-RU"/>
              </w:rPr>
              <w:t>5</w:t>
            </w:r>
            <w:r w:rsidRPr="006E5BDD">
              <w:rPr>
                <w:rFonts w:ascii="GHEA Grapalat" w:hAnsi="GHEA Grapalat" w:cs="Arial"/>
                <w:b/>
                <w:lang w:val="hy-AM" w:eastAsia="ru-RU"/>
              </w:rPr>
              <w:t>. Աշխատավայրը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6E5BDD">
              <w:rPr>
                <w:rFonts w:ascii="GHEA Grapalat" w:hAnsi="GHEA Grapalat" w:cs="Sylfaen"/>
                <w:lang w:val="hy-AM" w:eastAsia="ru-RU"/>
              </w:rPr>
              <w:t>ք</w:t>
            </w:r>
            <w:r w:rsidRPr="006E5BDD">
              <w:rPr>
                <w:rFonts w:ascii="GHEA Grapalat" w:hAnsi="GHEA Grapalat" w:cs="Arial"/>
                <w:lang w:val="hy-AM" w:eastAsia="ru-RU"/>
              </w:rPr>
              <w:t>.</w:t>
            </w:r>
            <w:r w:rsidRPr="006E5BDD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6E5BDD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6E5BDD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6E5BDD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6E5BDD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7673DC" w:rsidRPr="00DE34F7" w:rsidTr="008E07E7">
        <w:tc>
          <w:tcPr>
            <w:tcW w:w="10075" w:type="dxa"/>
          </w:tcPr>
          <w:p w:rsidR="007673DC" w:rsidRPr="006E5BDD" w:rsidRDefault="007673DC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6E5BDD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7673DC" w:rsidRPr="006E5BDD" w:rsidRDefault="007673DC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6E5BDD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92077D" w:rsidRPr="006E5BDD" w:rsidRDefault="00425587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իրավական ակտերի նախագծերի 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մշակ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մ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ան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, դրանց վերաբերյալ իրավական փորձագիտական եզրակացությունների 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տրամադրման աշխատանքները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CB6D15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կողմից կնքվող քաղաքացիաիրավական պայմանագրերի մշակման աշխատանքներին մասնակցություն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</w:p>
          <w:p w:rsidR="0092077D" w:rsidRPr="006E5BDD" w:rsidRDefault="0092077D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դատական մարմիններում կոմիտեի ներկայացուցչությ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ու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ն</w:t>
            </w:r>
            <w:r w:rsidR="00CB6D1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CB6D15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ենթակայությանը հանձնված կազմակերպությունների կողմից Հայաստանի Հանրապետության օրենքների և այլ ակտերի կիրարկման գործընթացների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հետ կապված իրավական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աջակցությ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ն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աշխատանքները.</w:t>
            </w:r>
          </w:p>
          <w:p w:rsidR="0092077D" w:rsidRPr="006E5BDD" w:rsidRDefault="0092077D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  <w:r w:rsidR="0097789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Կոմիտե դիմած քաղա</w:t>
            </w:r>
            <w:r w:rsidR="00AE7B91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քացիների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իրավաբանական խորհրդատվության</w:t>
            </w:r>
            <w:r w:rsidR="00AE7B91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,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նրանց կողմից ներկայացված դիմումների և բողոքների վերաբերյալ պատասխանների տրամադրում</w:t>
            </w:r>
            <w:r w:rsidR="00977895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6F317A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ապահովում է Վ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արչությունում վարչական վարույթի վերաբերյալ գործերի, դրանց հաշվառման գրանցամատյանների և վարչական ակտերի հաշվառման գրանցամատյանների վարման </w:t>
            </w:r>
            <w:r w:rsidR="00CE0A4F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աշխատանքները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EE45F1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պայմանագրերի բնօրինակների հաշվառման և գրանցման աշխատանքներ</w:t>
            </w:r>
            <w:r w:rsidR="009710B7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DB5E04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պետական մարմիններում և կազմակերպություններում անտառային ոլորտին վերաբերող հարցերի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քննարկման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մասնակցություն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0F7238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անտառային բնագավառի ինստիտուցիոնալ բարեփոխումների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մշակման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և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lastRenderedPageBreak/>
              <w:t xml:space="preserve">պայմանագրերի 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կնքման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մասնակցություն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522D3B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անտառներում և անտառային հողերում անտառային տնտեuության վարման և անտառoգտագործման հետ չկապված աշխատանքների իրականացման համար համաձայնության տրամադր</w:t>
            </w:r>
            <w:r w:rsidR="00DB0B8F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ման աշխատանքները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DB0B8F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ապահովում է 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Հայաստանի Հանրապետության օրենսդրությամբ սահմանված 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ընդուն</w:t>
            </w:r>
            <w:r w:rsidR="005C643E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ման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և մրցույթների նախապատրաստական աշխատանքների կազմակերպում</w:t>
            </w:r>
            <w:r w:rsidR="005C643E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ը</w:t>
            </w:r>
            <w:r w:rsidR="0092077D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:rsidR="0092077D" w:rsidRPr="006E5BDD" w:rsidRDefault="0092077D" w:rsidP="0092077D">
            <w:pPr>
              <w:pStyle w:val="ListParagraph"/>
              <w:numPr>
                <w:ilvl w:val="0"/>
                <w:numId w:val="2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 w:cs="Sylfaen"/>
                <w:iCs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ապահովում է ծառայողական քննության իրականաց</w:t>
            </w:r>
            <w:r w:rsidR="0010495C"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ումը</w:t>
            </w:r>
            <w:r w:rsidRPr="006E5BDD">
              <w:rPr>
                <w:rFonts w:ascii="GHEA Grapalat" w:hAnsi="GHEA Grapalat" w:cs="Sylfaen"/>
                <w:iCs/>
                <w:color w:val="000000"/>
                <w:lang w:val="hy-AM"/>
              </w:rPr>
              <w:t>:</w:t>
            </w:r>
          </w:p>
          <w:p w:rsidR="00FC4D7C" w:rsidRPr="006E5BDD" w:rsidRDefault="00FC4D7C" w:rsidP="00FC4D7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/>
                <w:iCs/>
                <w:lang w:val="hy-AM"/>
              </w:rPr>
            </w:pPr>
          </w:p>
          <w:p w:rsidR="007673DC" w:rsidRPr="006E5BDD" w:rsidRDefault="007673DC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6E5BDD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FA3B42" w:rsidRPr="006E5BDD" w:rsidRDefault="005B22A6" w:rsidP="00AD41DB">
            <w:pPr>
              <w:pStyle w:val="ListParagraph"/>
              <w:numPr>
                <w:ilvl w:val="0"/>
                <w:numId w:val="8"/>
              </w:num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>ծ</w:t>
            </w:r>
            <w:r w:rsidR="00FA3B42" w:rsidRPr="006E5BDD">
              <w:rPr>
                <w:rFonts w:ascii="GHEA Grapalat" w:hAnsi="GHEA Grapalat"/>
                <w:bCs/>
                <w:lang w:val="hy-AM"/>
              </w:rPr>
              <w:t xml:space="preserve">առայողական քննություն իրականացնելու դեպքում Կոմիտեի համապատասխան ստորաբաժանումներից պահանջել անհրաժեշտ տեղեկություններ և նյութեր, </w:t>
            </w:r>
          </w:p>
          <w:p w:rsidR="00351626" w:rsidRPr="006E5BDD" w:rsidRDefault="00351626" w:rsidP="003516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>Կոմիտեին ենթակա կազմակերպությունից, Կոմիտեի կառուցվածքային ստորաբաժանումներից և Կոմիտեի այլ աշխատակիցներից  պահանջել և ստանալ տեղեկություններ, նյութեր, տեղեկանքներ, այլ փաստաթղթեր,</w:t>
            </w:r>
          </w:p>
          <w:p w:rsidR="00AD41DB" w:rsidRPr="006E5BDD" w:rsidRDefault="00AD41DB" w:rsidP="00AD41DB">
            <w:pPr>
              <w:pStyle w:val="ListParagraph"/>
              <w:numPr>
                <w:ilvl w:val="0"/>
                <w:numId w:val="8"/>
              </w:num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>ներկայացնել դիրքորոշումներ, կարծիքներ, առաջարկություններ, առարկությու</w:t>
            </w:r>
            <w:r w:rsidR="00BC3A44" w:rsidRPr="006E5BDD">
              <w:rPr>
                <w:rFonts w:ascii="GHEA Grapalat" w:hAnsi="GHEA Grapalat"/>
                <w:bCs/>
                <w:lang w:val="hy-AM"/>
              </w:rPr>
              <w:t>ն</w:t>
            </w:r>
            <w:r w:rsidRPr="006E5BDD">
              <w:rPr>
                <w:rFonts w:ascii="GHEA Grapalat" w:hAnsi="GHEA Grapalat"/>
                <w:bCs/>
                <w:lang w:val="hy-AM"/>
              </w:rPr>
              <w:t>ներ</w:t>
            </w:r>
            <w:r w:rsidR="00BC3A44" w:rsidRPr="006E5BDD">
              <w:rPr>
                <w:rFonts w:ascii="GHEA Grapalat" w:hAnsi="GHEA Grapalat"/>
                <w:bCs/>
                <w:lang w:val="hy-AM"/>
              </w:rPr>
              <w:t xml:space="preserve"> և</w:t>
            </w:r>
            <w:r w:rsidRPr="006E5BDD">
              <w:rPr>
                <w:rFonts w:ascii="GHEA Grapalat" w:hAnsi="GHEA Grapalat"/>
                <w:bCs/>
                <w:lang w:val="hy-AM"/>
              </w:rPr>
              <w:t xml:space="preserve"> համաձայնություն,</w:t>
            </w:r>
          </w:p>
          <w:p w:rsidR="00AD41DB" w:rsidRPr="006E5BDD" w:rsidRDefault="00AD41DB" w:rsidP="00AD41DB">
            <w:pPr>
              <w:pStyle w:val="ListParagraph"/>
              <w:numPr>
                <w:ilvl w:val="0"/>
                <w:numId w:val="8"/>
              </w:num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 xml:space="preserve">Վարչության աշխատակիցների կողմից հաստատման ուղարկված նյութերը </w:t>
            </w:r>
            <w:r w:rsidR="004C1772" w:rsidRPr="006E5BDD">
              <w:rPr>
                <w:rFonts w:ascii="GHEA Grapalat" w:hAnsi="GHEA Grapalat"/>
                <w:bCs/>
                <w:lang w:val="hy-AM"/>
              </w:rPr>
              <w:t xml:space="preserve">անհամապատասխանության դեպքում </w:t>
            </w:r>
            <w:r w:rsidRPr="006E5BDD">
              <w:rPr>
                <w:rFonts w:ascii="GHEA Grapalat" w:hAnsi="GHEA Grapalat"/>
                <w:bCs/>
                <w:lang w:val="hy-AM"/>
              </w:rPr>
              <w:t>վերադարձնել, ուղարկել վերախմբագրման, պահանջել դրանցում կատարել փոփոխություններ, լրացումներ,</w:t>
            </w:r>
          </w:p>
          <w:p w:rsidR="00AD41DB" w:rsidRPr="006E5BDD" w:rsidRDefault="00AD41DB" w:rsidP="00AD41DB">
            <w:pPr>
              <w:pStyle w:val="ListParagraph"/>
              <w:numPr>
                <w:ilvl w:val="0"/>
                <w:numId w:val="8"/>
              </w:num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  <w:r w:rsidRPr="006E5BDD">
              <w:rPr>
                <w:rFonts w:ascii="GHEA Grapalat" w:hAnsi="GHEA Grapalat"/>
                <w:bCs/>
                <w:lang w:val="hy-AM"/>
              </w:rPr>
              <w:t>համապատասխան անձանց մասնակցությամբ հրավիրել քննարկում</w:t>
            </w:r>
            <w:r w:rsidR="004C1772" w:rsidRPr="006E5BDD">
              <w:rPr>
                <w:rFonts w:ascii="GHEA Grapalat" w:hAnsi="GHEA Grapalat"/>
                <w:bCs/>
                <w:lang w:val="hy-AM"/>
              </w:rPr>
              <w:t>ներ</w:t>
            </w:r>
            <w:r w:rsidRPr="006E5BDD">
              <w:rPr>
                <w:rFonts w:ascii="GHEA Grapalat" w:hAnsi="GHEA Grapalat"/>
                <w:bCs/>
                <w:lang w:val="hy-AM"/>
              </w:rPr>
              <w:t>,</w:t>
            </w:r>
            <w:r w:rsidR="002F2B32" w:rsidRPr="006E5BDD">
              <w:rPr>
                <w:rFonts w:ascii="GHEA Grapalat" w:hAnsi="GHEA Grapalat"/>
                <w:bCs/>
                <w:lang w:val="hy-AM"/>
              </w:rPr>
              <w:t xml:space="preserve"> ժողովներ և խորհրդակցություններ</w:t>
            </w:r>
            <w:r w:rsidR="00E0066A" w:rsidRPr="006E5BDD">
              <w:rPr>
                <w:rFonts w:ascii="GHEA Grapalat" w:hAnsi="GHEA Grapalat"/>
                <w:bCs/>
                <w:lang w:val="hy-AM"/>
              </w:rPr>
              <w:t>։</w:t>
            </w:r>
          </w:p>
          <w:p w:rsidR="00B1455B" w:rsidRPr="006E5BDD" w:rsidRDefault="00B1455B" w:rsidP="00B1455B">
            <w:pPr>
              <w:pStyle w:val="ListParagraph"/>
              <w:tabs>
                <w:tab w:val="left" w:pos="394"/>
              </w:tabs>
              <w:spacing w:after="0"/>
              <w:ind w:left="1004"/>
              <w:jc w:val="both"/>
              <w:rPr>
                <w:rFonts w:ascii="GHEA Grapalat" w:hAnsi="GHEA Grapalat"/>
                <w:bCs/>
                <w:lang w:val="hy-AM"/>
              </w:rPr>
            </w:pPr>
          </w:p>
          <w:p w:rsidR="00FC5C59" w:rsidRPr="006E5BDD" w:rsidRDefault="00FC5C59" w:rsidP="00FC5C59">
            <w:pPr>
              <w:tabs>
                <w:tab w:val="left" w:pos="394"/>
              </w:tabs>
              <w:spacing w:after="0"/>
              <w:jc w:val="both"/>
              <w:rPr>
                <w:rFonts w:ascii="GHEA Grapalat" w:hAnsi="GHEA Grapalat"/>
                <w:bCs/>
                <w:lang w:val="hy-AM"/>
              </w:rPr>
            </w:pPr>
          </w:p>
          <w:p w:rsidR="007673DC" w:rsidRPr="006E5BDD" w:rsidRDefault="007673DC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6E5BDD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:rsidR="00FA3B42" w:rsidRPr="00DE34F7" w:rsidRDefault="00FA3B42" w:rsidP="006F32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E34F7">
              <w:rPr>
                <w:rFonts w:ascii="GHEA Grapalat" w:hAnsi="GHEA Grapalat" w:cs="Arial"/>
                <w:bCs/>
                <w:lang w:val="hy-AM"/>
              </w:rPr>
              <w:t xml:space="preserve">Կոմիտեի աշխատակիցների նկատմամբ կարգապահական տույժեր կիրառելու կապակցությամբ </w:t>
            </w:r>
            <w:r w:rsidR="000C046B" w:rsidRPr="00DE34F7">
              <w:rPr>
                <w:rFonts w:ascii="GHEA Grapalat" w:hAnsi="GHEA Grapalat" w:cs="Arial"/>
                <w:bCs/>
                <w:lang w:val="hy-AM"/>
              </w:rPr>
              <w:t xml:space="preserve">հետևել 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>օր</w:t>
            </w:r>
            <w:r w:rsidR="001560BA" w:rsidRPr="00DE34F7">
              <w:rPr>
                <w:rFonts w:ascii="GHEA Grapalat" w:hAnsi="GHEA Grapalat" w:cs="Arial"/>
                <w:bCs/>
                <w:lang w:val="hy-AM"/>
              </w:rPr>
              <w:t>ե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>նքով սահմանված ժամկետներում</w:t>
            </w:r>
            <w:r w:rsidR="000D2B22" w:rsidRPr="00DE34F7">
              <w:rPr>
                <w:rFonts w:ascii="GHEA Grapalat" w:hAnsi="GHEA Grapalat" w:cs="Arial"/>
                <w:bCs/>
                <w:lang w:val="hy-AM"/>
              </w:rPr>
              <w:t xml:space="preserve"> և կարգով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 xml:space="preserve"> ծառայողական քննությ</w:t>
            </w:r>
            <w:r w:rsidR="000C046B" w:rsidRPr="00DE34F7">
              <w:rPr>
                <w:rFonts w:ascii="GHEA Grapalat" w:hAnsi="GHEA Grapalat" w:cs="Arial"/>
                <w:bCs/>
                <w:lang w:val="hy-AM"/>
              </w:rPr>
              <w:t>ա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>ն</w:t>
            </w:r>
            <w:r w:rsidR="000C046B" w:rsidRPr="00DE34F7">
              <w:rPr>
                <w:rFonts w:ascii="GHEA Grapalat" w:hAnsi="GHEA Grapalat" w:cs="Arial"/>
                <w:bCs/>
                <w:lang w:val="hy-AM"/>
              </w:rPr>
              <w:t xml:space="preserve"> անցկացմանը</w:t>
            </w:r>
            <w:r w:rsidRPr="00DE34F7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074940" w:rsidRPr="006E5BDD" w:rsidRDefault="00003244" w:rsidP="00074940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bookmarkStart w:id="0" w:name="_GoBack"/>
            <w:r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ստորաբաժանումների կողմից մշակված նորմատիվ իրավական </w:t>
            </w:r>
            <w:bookmarkEnd w:id="0"/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ակտերի նախագծերի ուսումնասիրության արդյունքում 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 xml:space="preserve">Գլխավոր քարտուղարին ներկայացնել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իրավական-փ</w:t>
            </w:r>
            <w:r w:rsidR="00861317" w:rsidRPr="006E5BDD">
              <w:rPr>
                <w:rFonts w:ascii="GHEA Grapalat" w:hAnsi="GHEA Grapalat" w:cs="Arial"/>
                <w:bCs/>
                <w:lang w:val="hy-AM"/>
              </w:rPr>
              <w:t>ո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րձագիտական եզրակացությ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ու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ն,</w:t>
            </w:r>
          </w:p>
          <w:p w:rsidR="00074940" w:rsidRPr="006E5BDD" w:rsidRDefault="006E5BDD" w:rsidP="00074940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>ամփոփ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համաձայնեցմանը ներկայացված իրավական ակտերի նախագծեր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ը,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 xml:space="preserve">բացահայտել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հակասություններ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և անհամապատասխանություններ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համապատասխանությունը ՀՀ օրենսդրության պահանջների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ն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կատմամբ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և վերջնական կարծիքի ներկայաց</w:t>
            </w:r>
            <w:r w:rsidR="004C1772" w:rsidRPr="006E5BDD">
              <w:rPr>
                <w:rFonts w:ascii="GHEA Grapalat" w:hAnsi="GHEA Grapalat" w:cs="Arial"/>
                <w:bCs/>
                <w:lang w:val="hy-AM"/>
              </w:rPr>
              <w:t>նել Գլխավոր քարտուղարին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074940" w:rsidRPr="006E5BDD" w:rsidRDefault="004C1772" w:rsidP="00074940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ուսումնասիրել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ոլորտ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կարգավորող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իրավական ակտեր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ը և 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Գլխավոր քարտուղարին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724B4C" w:rsidRPr="006E5BDD">
              <w:rPr>
                <w:rFonts w:ascii="GHEA Grapalat" w:hAnsi="GHEA Grapalat" w:cs="Arial"/>
                <w:bCs/>
                <w:lang w:val="hy-AM"/>
              </w:rPr>
              <w:t>ներկայացնել  եզրակացություն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</w:p>
          <w:p w:rsidR="00074940" w:rsidRPr="006E5BDD" w:rsidRDefault="00724B4C" w:rsidP="00074940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ստուգել և 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ամփոփել Վ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արչություն մակագրված ՀՀ դատարանների և իրավապահ մարմինների կողմից ներկայացված գրություններ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, միջնորդագրեր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, որոշումների պատասխան գրություններ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, ինչպես նաև 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հետև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վերոնշյալ գրությունների և դրանց առնչվող փաստաթղթերի մասնագիտական 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համապատասխան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ու</w:t>
            </w:r>
            <w:r w:rsidR="006E5BDD" w:rsidRPr="006E5BDD">
              <w:rPr>
                <w:rFonts w:ascii="GHEA Grapalat" w:hAnsi="GHEA Grapalat" w:cs="Arial"/>
                <w:bCs/>
                <w:lang w:val="hy-AM"/>
              </w:rPr>
              <w:t>թյան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ՀՀ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lastRenderedPageBreak/>
              <w:t>օրենսդրության պահանջներին,</w:t>
            </w:r>
          </w:p>
          <w:p w:rsidR="00074940" w:rsidRPr="006E5BDD" w:rsidRDefault="00724B4C" w:rsidP="00074940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տրամադրել մասնագիտական կարծիք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անունից կնքվող կամ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կարծիքին ներկայացված պայմանագրերի, համաձայնագրերի և հուշագրերի նախագծերի վերաբերյալ, ըստ անհրաժեշտության ներկայացված նախագծերի վերաբերյալ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ներկայացնել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պատասխան գրության փաթեթ, և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ստուգել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դրանց առնչվող փաստաթղթերի մասնագիտական համապատասխանեցում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ը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ՀՀ օրենսդրության պահանջներին,</w:t>
            </w:r>
          </w:p>
          <w:p w:rsidR="00074940" w:rsidRPr="006E5BDD" w:rsidRDefault="00074940" w:rsidP="00074940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>Վարչությանը մակագրված դիմումների, բողոքների, հարցումների և այլ գրությունների վերաբերյալ</w:t>
            </w:r>
            <w:r w:rsidR="00724B4C" w:rsidRPr="006E5BDD">
              <w:rPr>
                <w:rFonts w:ascii="GHEA Grapalat" w:hAnsi="GHEA Grapalat" w:cs="Arial"/>
                <w:bCs/>
                <w:lang w:val="hy-AM"/>
              </w:rPr>
              <w:t xml:space="preserve"> տրամադրել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 մասնագիտական կարծիք կամ սահմանված կարգով </w:t>
            </w:r>
            <w:r w:rsidR="00724B4C" w:rsidRPr="006E5BDD">
              <w:rPr>
                <w:rFonts w:ascii="GHEA Grapalat" w:hAnsi="GHEA Grapalat" w:cs="Arial"/>
                <w:bCs/>
                <w:lang w:val="hy-AM"/>
              </w:rPr>
              <w:t xml:space="preserve">ներկայացնել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պատասխան գրությ</w:t>
            </w:r>
            <w:r w:rsidR="00724B4C" w:rsidRPr="006E5BDD">
              <w:rPr>
                <w:rFonts w:ascii="GHEA Grapalat" w:hAnsi="GHEA Grapalat" w:cs="Arial"/>
                <w:bCs/>
                <w:lang w:val="hy-AM"/>
              </w:rPr>
              <w:t>ու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ն,</w:t>
            </w:r>
          </w:p>
          <w:p w:rsidR="00074940" w:rsidRPr="006E5BDD" w:rsidRDefault="00724B4C" w:rsidP="00074940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հետևել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Վարչության համապատասխան աշխատակիցների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 կողմից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անունից կնքվող հաշվառման ենթակա պայմանագրերի հաշվառման և պահպանման գործընթաց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ին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, </w:t>
            </w:r>
          </w:p>
          <w:p w:rsidR="00074940" w:rsidRPr="006E5BDD" w:rsidRDefault="00724B4C" w:rsidP="00074940">
            <w:pPr>
              <w:pStyle w:val="ListParagraph"/>
              <w:numPr>
                <w:ilvl w:val="0"/>
                <w:numId w:val="9"/>
              </w:numPr>
              <w:tabs>
                <w:tab w:val="left" w:pos="328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հանդես գալ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ՀՀ դատարաններում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որպես հայցվոր, պատասխանող կամ երրորդ անձ և </w:t>
            </w:r>
            <w:r w:rsidR="00AE40E5" w:rsidRPr="006E5BDD">
              <w:rPr>
                <w:rFonts w:ascii="GHEA Grapalat" w:hAnsi="GHEA Grapalat" w:cs="Arial"/>
                <w:bCs/>
                <w:lang w:val="hy-AM"/>
              </w:rPr>
              <w:t xml:space="preserve">պատշաճ կերպով պաշտպանել </w:t>
            </w:r>
            <w:r w:rsidR="00003244" w:rsidRPr="006E5BDD">
              <w:rPr>
                <w:rFonts w:ascii="GHEA Grapalat" w:hAnsi="GHEA Grapalat" w:cs="Arial"/>
                <w:bCs/>
                <w:lang w:val="hy-AM"/>
              </w:rPr>
              <w:t>Կոմիտեի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շահեր</w:t>
            </w:r>
            <w:r w:rsidR="00AE40E5" w:rsidRPr="006E5BDD">
              <w:rPr>
                <w:rFonts w:ascii="GHEA Grapalat" w:hAnsi="GHEA Grapalat" w:cs="Arial"/>
                <w:bCs/>
                <w:lang w:val="hy-AM"/>
              </w:rPr>
              <w:t>ը,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074940" w:rsidRPr="006E5BDD" w:rsidRDefault="00AE40E5" w:rsidP="004C1772">
            <w:pPr>
              <w:pStyle w:val="ListParagraph"/>
              <w:numPr>
                <w:ilvl w:val="0"/>
                <w:numId w:val="8"/>
              </w:numPr>
              <w:tabs>
                <w:tab w:val="left" w:pos="328"/>
              </w:tabs>
              <w:spacing w:after="0"/>
              <w:ind w:left="360" w:hanging="72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մասնակցել 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>Վարչության աշխատանքային ծրագրերի մշակման աշխատանքներին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 և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>ներկայացնել</w:t>
            </w:r>
            <w:r w:rsidR="00074940" w:rsidRPr="006E5BDD">
              <w:rPr>
                <w:rFonts w:ascii="GHEA Grapalat" w:hAnsi="GHEA Grapalat" w:cs="Arial"/>
                <w:bCs/>
                <w:lang w:val="hy-AM"/>
              </w:rPr>
              <w:t xml:space="preserve"> առաջարկությու</w:t>
            </w:r>
            <w:r w:rsidRPr="006E5BDD">
              <w:rPr>
                <w:rFonts w:ascii="GHEA Grapalat" w:hAnsi="GHEA Grapalat" w:cs="Arial"/>
                <w:bCs/>
                <w:lang w:val="hy-AM"/>
              </w:rPr>
              <w:t xml:space="preserve">ններ։  </w:t>
            </w:r>
          </w:p>
          <w:p w:rsidR="00074940" w:rsidRPr="006E5BDD" w:rsidRDefault="00074940" w:rsidP="004C1772">
            <w:pPr>
              <w:tabs>
                <w:tab w:val="left" w:pos="328"/>
              </w:tabs>
              <w:spacing w:after="0"/>
              <w:ind w:left="360"/>
              <w:jc w:val="both"/>
              <w:rPr>
                <w:rFonts w:ascii="GHEA Grapalat" w:hAnsi="GHEA Grapalat" w:cs="Arial"/>
                <w:bCs/>
                <w:lang w:val="hy-AM"/>
              </w:rPr>
            </w:pPr>
          </w:p>
          <w:p w:rsidR="007673DC" w:rsidRPr="006E5BDD" w:rsidRDefault="00074940" w:rsidP="00B1455B">
            <w:pPr>
              <w:pStyle w:val="ListParagraph"/>
              <w:tabs>
                <w:tab w:val="left" w:pos="328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7673DC" w:rsidRPr="00DE34F7" w:rsidTr="008E07E7">
        <w:tc>
          <w:tcPr>
            <w:tcW w:w="10075" w:type="dxa"/>
          </w:tcPr>
          <w:p w:rsidR="00BC03AF" w:rsidRPr="006E5BDD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7673DC" w:rsidRPr="006E5BDD" w:rsidRDefault="007673D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E5BDD">
              <w:rPr>
                <w:rFonts w:ascii="GHEA Grapalat" w:hAnsi="GHEA Grapalat" w:cs="Arial"/>
                <w:b/>
                <w:lang w:val="hy-AM"/>
              </w:rPr>
              <w:t>3</w:t>
            </w:r>
            <w:r w:rsidRPr="006E5BDD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5BDD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BC03AF" w:rsidRPr="006E5BDD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7C462F" w:rsidRPr="006E5BDD" w:rsidRDefault="007C462F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7C462F" w:rsidRPr="00DE34F7" w:rsidTr="009E4B92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652765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 w:cs="Arial"/>
                      <w:lang w:val="hy-AM" w:eastAsia="ru-RU"/>
                    </w:rPr>
                    <w:t>Ո</w:t>
                  </w:r>
                  <w:r w:rsidR="007C462F" w:rsidRPr="006E5BDD">
                    <w:rPr>
                      <w:rFonts w:ascii="GHEA Grapalat" w:hAnsi="GHEA Grapalat" w:cs="Arial"/>
                      <w:lang w:val="hy-AM" w:eastAsia="ru-RU"/>
                    </w:rPr>
                    <w:t>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7C462F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7C462F" w:rsidRPr="00DE34F7" w:rsidTr="009E4B92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652765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 w:cs="Arial"/>
                      <w:lang w:val="hy-AM" w:eastAsia="ru-RU"/>
                    </w:rPr>
                    <w:t>Ո</w:t>
                  </w:r>
                  <w:r w:rsidR="007C462F" w:rsidRPr="006E5BDD">
                    <w:rPr>
                      <w:rFonts w:ascii="GHEA Grapalat" w:hAnsi="GHEA Grapalat" w:cs="Arial"/>
                      <w:lang w:val="hy-AM" w:eastAsia="ru-RU"/>
                    </w:rPr>
                    <w:t>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7C462F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7C462F" w:rsidRPr="00DE34F7" w:rsidTr="009E4B92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652765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 w:cs="Arial"/>
                      <w:lang w:val="hy-AM" w:eastAsia="ru-RU"/>
                    </w:rPr>
                    <w:t>Ե</w:t>
                  </w:r>
                  <w:r w:rsidR="007C462F" w:rsidRPr="006E5BDD">
                    <w:rPr>
                      <w:rFonts w:ascii="GHEA Grapalat" w:hAnsi="GHEA Grapalat" w:cs="Arial"/>
                      <w:lang w:val="hy-AM" w:eastAsia="ru-RU"/>
                    </w:rPr>
                    <w:t>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7C462F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7C462F" w:rsidRPr="00DE34F7" w:rsidTr="009E4B92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652765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6E5BDD">
                    <w:rPr>
                      <w:rFonts w:ascii="GHEA Grapalat" w:hAnsi="GHEA Grapalat" w:cs="Arial"/>
                      <w:lang w:val="hy-AM" w:eastAsia="ru-RU"/>
                    </w:rPr>
                    <w:t>Մ</w:t>
                  </w:r>
                  <w:r w:rsidR="007C462F" w:rsidRPr="006E5BDD">
                    <w:rPr>
                      <w:rFonts w:ascii="GHEA Grapalat" w:hAnsi="GHEA Grapalat" w:cs="Arial"/>
                      <w:lang w:val="hy-AM" w:eastAsia="ru-RU"/>
                    </w:rPr>
                    <w:t>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62F" w:rsidRPr="006E5BDD" w:rsidRDefault="008C7FEC" w:rsidP="004F4E8F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 w:rsidRPr="006E5BDD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</w:t>
                  </w:r>
                  <w:r w:rsidR="007C462F" w:rsidRPr="006E5BDD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րավագիտություն</w:t>
                  </w:r>
                  <w:r w:rsidRPr="006E5BDD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 xml:space="preserve"> </w:t>
                  </w:r>
                  <w:r w:rsidR="005D4A82" w:rsidRPr="006E5BDD">
                    <w:rPr>
                      <w:rFonts w:ascii="GHEA Grapalat" w:hAnsi="GHEA Grapalat"/>
                      <w:shd w:val="clear" w:color="auto" w:fill="FFFFFF"/>
                      <w:lang w:val="hy-AM"/>
                    </w:rPr>
                    <w:t xml:space="preserve">042101.00.6 կամ 042101.00.7 </w:t>
                  </w:r>
                </w:p>
              </w:tc>
            </w:tr>
          </w:tbl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6E5BDD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E5BDD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1A7A69" w:rsidRPr="00252A8C" w:rsidRDefault="001A7A69" w:rsidP="0017339C">
            <w:pPr>
              <w:spacing w:line="276" w:lineRule="auto"/>
              <w:ind w:right="9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Sylfaen"/>
                <w:lang w:val="hy-AM"/>
              </w:rPr>
              <w:t>Հանրային</w:t>
            </w:r>
            <w:r w:rsidRPr="006E5BDD">
              <w:rPr>
                <w:rFonts w:ascii="Courier New" w:hAnsi="Courier New" w:cs="Courier New"/>
                <w:lang w:val="hy-AM"/>
              </w:rPr>
              <w:t> </w:t>
            </w:r>
            <w:r w:rsidRPr="006E5BDD">
              <w:rPr>
                <w:rFonts w:ascii="GHEA Grapalat" w:hAnsi="GHEA Grapalat" w:cs="GHEA Grapalat"/>
                <w:lang w:val="hy-AM"/>
              </w:rPr>
              <w:t>ծառայության</w:t>
            </w:r>
            <w:r w:rsidRPr="006E5BDD">
              <w:rPr>
                <w:rFonts w:ascii="Courier New" w:hAnsi="Courier New" w:cs="Courier New"/>
                <w:lang w:val="hy-AM"/>
              </w:rPr>
              <w:t> </w:t>
            </w:r>
            <w:r w:rsidRPr="006E5BDD">
              <w:rPr>
                <w:rFonts w:ascii="GHEA Grapalat" w:hAnsi="GHEA Grapalat" w:cs="GHEA Grapalat"/>
                <w:lang w:val="hy-AM"/>
              </w:rPr>
              <w:t>առնվազն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 </w:t>
            </w:r>
            <w:r w:rsidRPr="006E5BDD">
              <w:rPr>
                <w:rFonts w:ascii="GHEA Grapalat" w:hAnsi="GHEA Grapalat" w:cs="GHEA Grapalat"/>
                <w:lang w:val="hy-AM"/>
              </w:rPr>
              <w:t>երեք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 </w:t>
            </w:r>
            <w:r w:rsidRPr="006E5BDD">
              <w:rPr>
                <w:rFonts w:ascii="GHEA Grapalat" w:hAnsi="GHEA Grapalat" w:cs="GHEA Grapalat"/>
                <w:lang w:val="hy-AM"/>
              </w:rPr>
              <w:t>տարվա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 </w:t>
            </w:r>
            <w:r w:rsidRPr="006E5BDD">
              <w:rPr>
                <w:rFonts w:ascii="GHEA Grapalat" w:hAnsi="GHEA Grapalat" w:cs="GHEA Grapalat"/>
                <w:lang w:val="hy-AM"/>
              </w:rPr>
              <w:t>ս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տաժ կամ </w:t>
            </w:r>
            <w:r w:rsidR="0012719F" w:rsidRPr="006E5BDD">
              <w:rPr>
                <w:rFonts w:ascii="GHEA Grapalat" w:hAnsi="GHEA Grapalat" w:cs="Sylfaen"/>
                <w:lang w:val="hy-AM"/>
              </w:rPr>
              <w:t>չորս</w:t>
            </w:r>
            <w:r w:rsidRPr="006E5BDD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="0012719F" w:rsidRPr="006E5BDD">
              <w:rPr>
                <w:rFonts w:ascii="GHEA Grapalat" w:hAnsi="GHEA Grapalat" w:cs="Arial"/>
                <w:lang w:val="hy-AM" w:eastAsia="ru-RU"/>
              </w:rPr>
              <w:t xml:space="preserve">իրավունքի բնագավառում` </w:t>
            </w:r>
            <w:r w:rsidR="0012719F" w:rsidRPr="006E5BDD">
              <w:rPr>
                <w:rFonts w:ascii="GHEA Grapalat" w:hAnsi="GHEA Grapalat" w:cs="Sylfaen"/>
                <w:lang w:val="hy-AM"/>
              </w:rPr>
              <w:t>չորս</w:t>
            </w:r>
            <w:r w:rsidR="0012719F" w:rsidRPr="006E5BDD">
              <w:rPr>
                <w:rFonts w:ascii="GHEA Grapalat" w:hAnsi="GHEA Grapalat" w:cs="Arial"/>
                <w:lang w:val="hy-AM" w:eastAsia="ru-RU"/>
              </w:rPr>
              <w:t xml:space="preserve"> տարվա աշխատանքային ստաժ: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Sylfaen"/>
                <w:lang w:val="hy-AM"/>
              </w:rPr>
              <w:t xml:space="preserve">   </w:t>
            </w:r>
            <w:r w:rsidR="007673DC" w:rsidRPr="006E5BDD">
              <w:rPr>
                <w:rFonts w:ascii="GHEA Grapalat" w:hAnsi="GHEA Grapalat" w:cs="Sylfaen"/>
                <w:lang w:val="hy-AM"/>
              </w:rPr>
              <w:t>1.</w:t>
            </w:r>
            <w:r w:rsidRPr="006E5BDD">
              <w:rPr>
                <w:rFonts w:ascii="GHEA Grapalat" w:hAnsi="GHEA Grapalat"/>
                <w:lang w:val="hy-AM"/>
              </w:rPr>
              <w:t xml:space="preserve"> </w:t>
            </w:r>
            <w:r w:rsidRPr="006E5BDD">
              <w:rPr>
                <w:rFonts w:ascii="GHEA Grapalat" w:hAnsi="GHEA Grapalat" w:cs="Arial"/>
                <w:lang w:val="hy-AM" w:eastAsia="ru-RU"/>
              </w:rPr>
              <w:t>Աշխատակազմի կառավարում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   2. Քաղաքականության վերլուծություն, մոնիթորինգ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   3. Որոշումների կայացում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   4. Ծրագրերի կառավարում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lastRenderedPageBreak/>
              <w:t xml:space="preserve">   5. Խնդրի լուծում</w:t>
            </w:r>
          </w:p>
          <w:p w:rsidR="00727B0B" w:rsidRPr="006E5BDD" w:rsidRDefault="00727B0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6E5BDD">
              <w:rPr>
                <w:rFonts w:ascii="GHEA Grapalat" w:hAnsi="GHEA Grapalat" w:cs="Arial"/>
                <w:lang w:val="hy-AM" w:eastAsia="ru-RU"/>
              </w:rPr>
              <w:t xml:space="preserve">   6. Բարեվարքություն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:rsidR="009A231E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Բանակցությունների վարում</w:t>
            </w:r>
          </w:p>
          <w:p w:rsidR="009A231E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Կոնֆլիկտների կառավարում</w:t>
            </w:r>
          </w:p>
          <w:p w:rsidR="009A231E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Բողոքների բավարարում</w:t>
            </w:r>
          </w:p>
          <w:p w:rsidR="009A231E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7673DC" w:rsidRPr="006E5BDD" w:rsidRDefault="009A231E" w:rsidP="0017339C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8634D4" w:rsidRPr="006E5BDD" w:rsidRDefault="008634D4" w:rsidP="0017339C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 w:cs="Sylfaen"/>
                <w:color w:val="000000"/>
                <w:lang w:val="hy-AM"/>
              </w:rPr>
              <w:t>Ժողովների և խորհրդակցությունների կազմակերպում և վարում</w:t>
            </w:r>
          </w:p>
        </w:tc>
      </w:tr>
      <w:tr w:rsidR="007673DC" w:rsidRPr="00DE34F7" w:rsidTr="008E07E7">
        <w:tc>
          <w:tcPr>
            <w:tcW w:w="10075" w:type="dxa"/>
          </w:tcPr>
          <w:p w:rsidR="007673DC" w:rsidRPr="006E5BDD" w:rsidRDefault="007673D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E5BDD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6E5BDD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5BDD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8E621F" w:rsidRPr="006E5BDD" w:rsidRDefault="008E621F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7673DC" w:rsidRPr="006E5BDD" w:rsidRDefault="007673D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390512" w:rsidRPr="006E5BDD" w:rsidRDefault="00390512" w:rsidP="0017339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E01E02" w:rsidRPr="006E5BDD" w:rsidRDefault="007673DC" w:rsidP="0017339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8D3873" w:rsidRPr="006E5BDD" w:rsidRDefault="008D3873" w:rsidP="008D3873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E5BDD">
              <w:rPr>
                <w:rFonts w:ascii="GHEA Grapalat" w:hAnsi="GHEA Grapalat" w:cs="Sylfaen"/>
                <w:lang w:val="hy-AM"/>
              </w:rPr>
              <w:t xml:space="preserve">Ունի գերատեսչական մակարդակում աշխատանքների կազմակերպման և իր լիազորությունների իրականացման արդյունքում այլ անձանց վրա ազդեցություն։ </w:t>
            </w:r>
          </w:p>
          <w:p w:rsidR="008D3873" w:rsidRPr="006E5BDD" w:rsidRDefault="008D3873" w:rsidP="008D387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8D3873" w:rsidRPr="006E5BDD" w:rsidRDefault="008D3873" w:rsidP="008D3873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 xml:space="preserve">Շփվում և որպես ներկայացուցիչ հանդես է գալիս </w:t>
            </w:r>
            <w:r w:rsidR="007376BD">
              <w:rPr>
                <w:rFonts w:ascii="GHEA Grapalat" w:hAnsi="GHEA Grapalat"/>
                <w:lang w:val="hy-AM"/>
              </w:rPr>
              <w:t>տվյալ</w:t>
            </w:r>
            <w:r w:rsidRPr="006E5BDD">
              <w:rPr>
                <w:rFonts w:ascii="GHEA Grapalat" w:hAnsi="GHEA Grapalat"/>
                <w:lang w:val="hy-AM"/>
              </w:rPr>
              <w:t xml:space="preserve"> մարմն</w:t>
            </w:r>
            <w:r w:rsidR="007376BD">
              <w:rPr>
                <w:rFonts w:ascii="GHEA Grapalat" w:hAnsi="GHEA Grapalat"/>
                <w:lang w:val="hy-AM"/>
              </w:rPr>
              <w:t>ի, այլ պետական մարմինների</w:t>
            </w:r>
            <w:r w:rsidRPr="006E5BDD">
              <w:rPr>
                <w:rFonts w:ascii="GHEA Grapalat" w:hAnsi="GHEA Grapalat"/>
                <w:lang w:val="hy-AM"/>
              </w:rPr>
              <w:t xml:space="preserve"> և կազմակերպությունների ներկայացուցիչների, ինչպես նաև օտարերկրյա պետությունների և միջազգային կազմակերպությունների ներկայացուցիչների հետ՝</w:t>
            </w:r>
            <w:r w:rsidR="007376BD">
              <w:rPr>
                <w:rFonts w:ascii="GHEA Grapalat" w:hAnsi="GHEA Grapalat"/>
                <w:lang w:val="hy-AM"/>
              </w:rPr>
              <w:t xml:space="preserve"> իր իրավասությունների շրջանակներում</w:t>
            </w:r>
            <w:r w:rsidRPr="006E5BDD">
              <w:rPr>
                <w:rFonts w:ascii="GHEA Grapalat" w:hAnsi="GHEA Grapalat"/>
                <w:lang w:val="hy-AM"/>
              </w:rPr>
              <w:t>:</w:t>
            </w:r>
          </w:p>
          <w:p w:rsidR="008D3873" w:rsidRPr="006E5BDD" w:rsidRDefault="008D3873" w:rsidP="008D3873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6E5BDD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DD47B4" w:rsidRPr="00CE5F91" w:rsidRDefault="008D3873" w:rsidP="008D3873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E5BDD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:rsidR="002B1F75" w:rsidRPr="00681DDA" w:rsidRDefault="002B1F75" w:rsidP="0062474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</w:p>
    <w:sectPr w:rsidR="002B1F75" w:rsidRPr="00681DDA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577"/>
    <w:multiLevelType w:val="hybridMultilevel"/>
    <w:tmpl w:val="F0E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3244"/>
    <w:rsid w:val="00004995"/>
    <w:rsid w:val="000111EA"/>
    <w:rsid w:val="00011FD6"/>
    <w:rsid w:val="00012820"/>
    <w:rsid w:val="000176C8"/>
    <w:rsid w:val="00021686"/>
    <w:rsid w:val="000265E6"/>
    <w:rsid w:val="00026D1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4940"/>
    <w:rsid w:val="000772B5"/>
    <w:rsid w:val="00080FFF"/>
    <w:rsid w:val="00086A5C"/>
    <w:rsid w:val="00092FA3"/>
    <w:rsid w:val="000A3F23"/>
    <w:rsid w:val="000B56D4"/>
    <w:rsid w:val="000C046B"/>
    <w:rsid w:val="000C15C8"/>
    <w:rsid w:val="000D2B22"/>
    <w:rsid w:val="000D4130"/>
    <w:rsid w:val="000E2143"/>
    <w:rsid w:val="000E4866"/>
    <w:rsid w:val="000E6534"/>
    <w:rsid w:val="000E66E2"/>
    <w:rsid w:val="000F635D"/>
    <w:rsid w:val="000F7238"/>
    <w:rsid w:val="0010495C"/>
    <w:rsid w:val="00105D00"/>
    <w:rsid w:val="00105D2C"/>
    <w:rsid w:val="00111233"/>
    <w:rsid w:val="0011532C"/>
    <w:rsid w:val="00117DD3"/>
    <w:rsid w:val="00120C6C"/>
    <w:rsid w:val="00122269"/>
    <w:rsid w:val="0012652C"/>
    <w:rsid w:val="00126F7E"/>
    <w:rsid w:val="0012719F"/>
    <w:rsid w:val="00136539"/>
    <w:rsid w:val="00140C28"/>
    <w:rsid w:val="001560BA"/>
    <w:rsid w:val="00156E56"/>
    <w:rsid w:val="001572EF"/>
    <w:rsid w:val="00157DFB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1DB2"/>
    <w:rsid w:val="001B6B3C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5D73"/>
    <w:rsid w:val="0020713B"/>
    <w:rsid w:val="00211D08"/>
    <w:rsid w:val="002140CF"/>
    <w:rsid w:val="00225EB4"/>
    <w:rsid w:val="00226963"/>
    <w:rsid w:val="002272B3"/>
    <w:rsid w:val="002478D7"/>
    <w:rsid w:val="00252A8C"/>
    <w:rsid w:val="00255A50"/>
    <w:rsid w:val="00262098"/>
    <w:rsid w:val="00262CD2"/>
    <w:rsid w:val="00266DCB"/>
    <w:rsid w:val="00271895"/>
    <w:rsid w:val="002750E3"/>
    <w:rsid w:val="00280840"/>
    <w:rsid w:val="00284B66"/>
    <w:rsid w:val="00290764"/>
    <w:rsid w:val="0029485D"/>
    <w:rsid w:val="00295970"/>
    <w:rsid w:val="00295D10"/>
    <w:rsid w:val="00296A89"/>
    <w:rsid w:val="0029755E"/>
    <w:rsid w:val="002A028D"/>
    <w:rsid w:val="002B076A"/>
    <w:rsid w:val="002B1F75"/>
    <w:rsid w:val="002C0617"/>
    <w:rsid w:val="002C34CB"/>
    <w:rsid w:val="002D2096"/>
    <w:rsid w:val="002D496D"/>
    <w:rsid w:val="002D5581"/>
    <w:rsid w:val="002D6370"/>
    <w:rsid w:val="002E2287"/>
    <w:rsid w:val="002E5E09"/>
    <w:rsid w:val="002E654F"/>
    <w:rsid w:val="002E6FD3"/>
    <w:rsid w:val="002E71A7"/>
    <w:rsid w:val="002F016B"/>
    <w:rsid w:val="002F2B32"/>
    <w:rsid w:val="002F53DF"/>
    <w:rsid w:val="00303C07"/>
    <w:rsid w:val="0030498A"/>
    <w:rsid w:val="00312309"/>
    <w:rsid w:val="00312D14"/>
    <w:rsid w:val="00315BDB"/>
    <w:rsid w:val="003262F2"/>
    <w:rsid w:val="00332631"/>
    <w:rsid w:val="00333050"/>
    <w:rsid w:val="00333897"/>
    <w:rsid w:val="00335F8D"/>
    <w:rsid w:val="003430FA"/>
    <w:rsid w:val="003462BA"/>
    <w:rsid w:val="00347841"/>
    <w:rsid w:val="00350E8C"/>
    <w:rsid w:val="00351626"/>
    <w:rsid w:val="003526BE"/>
    <w:rsid w:val="00357566"/>
    <w:rsid w:val="00360A43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40E7"/>
    <w:rsid w:val="003B3C37"/>
    <w:rsid w:val="003B3F58"/>
    <w:rsid w:val="003B57B7"/>
    <w:rsid w:val="003B5FAC"/>
    <w:rsid w:val="003B61DC"/>
    <w:rsid w:val="003B757D"/>
    <w:rsid w:val="003C71D7"/>
    <w:rsid w:val="003E0BB6"/>
    <w:rsid w:val="003E0C98"/>
    <w:rsid w:val="003E12E6"/>
    <w:rsid w:val="003E35B5"/>
    <w:rsid w:val="003E5A86"/>
    <w:rsid w:val="003E78C5"/>
    <w:rsid w:val="003E7CBE"/>
    <w:rsid w:val="003F2056"/>
    <w:rsid w:val="003F7068"/>
    <w:rsid w:val="00401723"/>
    <w:rsid w:val="0040517D"/>
    <w:rsid w:val="00412AC1"/>
    <w:rsid w:val="00413C68"/>
    <w:rsid w:val="00421CBC"/>
    <w:rsid w:val="004229B9"/>
    <w:rsid w:val="004237E1"/>
    <w:rsid w:val="004252E6"/>
    <w:rsid w:val="00425587"/>
    <w:rsid w:val="0042653F"/>
    <w:rsid w:val="00430FCF"/>
    <w:rsid w:val="00440C33"/>
    <w:rsid w:val="00444B64"/>
    <w:rsid w:val="00446BD1"/>
    <w:rsid w:val="00451302"/>
    <w:rsid w:val="004559E0"/>
    <w:rsid w:val="004570AC"/>
    <w:rsid w:val="004607F4"/>
    <w:rsid w:val="00461A35"/>
    <w:rsid w:val="004621CB"/>
    <w:rsid w:val="00473E61"/>
    <w:rsid w:val="004844E6"/>
    <w:rsid w:val="00493CB8"/>
    <w:rsid w:val="004A1B08"/>
    <w:rsid w:val="004A500E"/>
    <w:rsid w:val="004A588A"/>
    <w:rsid w:val="004C04C9"/>
    <w:rsid w:val="004C1772"/>
    <w:rsid w:val="004C602F"/>
    <w:rsid w:val="004C74C0"/>
    <w:rsid w:val="004C79D6"/>
    <w:rsid w:val="004D17A6"/>
    <w:rsid w:val="004D5908"/>
    <w:rsid w:val="004E33DC"/>
    <w:rsid w:val="004E54FE"/>
    <w:rsid w:val="004F048E"/>
    <w:rsid w:val="004F1C4E"/>
    <w:rsid w:val="004F304C"/>
    <w:rsid w:val="004F4E8F"/>
    <w:rsid w:val="004F59C1"/>
    <w:rsid w:val="00501785"/>
    <w:rsid w:val="00503541"/>
    <w:rsid w:val="00507CA8"/>
    <w:rsid w:val="00522D3B"/>
    <w:rsid w:val="00523E0F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B5E"/>
    <w:rsid w:val="00575B4A"/>
    <w:rsid w:val="00581C72"/>
    <w:rsid w:val="005843FF"/>
    <w:rsid w:val="00592E7C"/>
    <w:rsid w:val="00596CD2"/>
    <w:rsid w:val="005A201A"/>
    <w:rsid w:val="005B1EE2"/>
    <w:rsid w:val="005B22A6"/>
    <w:rsid w:val="005B35F5"/>
    <w:rsid w:val="005C14D0"/>
    <w:rsid w:val="005C43F8"/>
    <w:rsid w:val="005C46CA"/>
    <w:rsid w:val="005C5630"/>
    <w:rsid w:val="005C643E"/>
    <w:rsid w:val="005D02AA"/>
    <w:rsid w:val="005D4A82"/>
    <w:rsid w:val="005D54A6"/>
    <w:rsid w:val="005D793C"/>
    <w:rsid w:val="005F1AE4"/>
    <w:rsid w:val="005F6B57"/>
    <w:rsid w:val="005F6BD7"/>
    <w:rsid w:val="0060327D"/>
    <w:rsid w:val="00616113"/>
    <w:rsid w:val="006232AA"/>
    <w:rsid w:val="0062474C"/>
    <w:rsid w:val="006318AA"/>
    <w:rsid w:val="00632006"/>
    <w:rsid w:val="00633AED"/>
    <w:rsid w:val="00645340"/>
    <w:rsid w:val="006454E1"/>
    <w:rsid w:val="00652765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7D02"/>
    <w:rsid w:val="006D69C1"/>
    <w:rsid w:val="006D6D48"/>
    <w:rsid w:val="006E5BDD"/>
    <w:rsid w:val="006E6443"/>
    <w:rsid w:val="006F317A"/>
    <w:rsid w:val="006F31C7"/>
    <w:rsid w:val="006F320A"/>
    <w:rsid w:val="006F7144"/>
    <w:rsid w:val="00701D53"/>
    <w:rsid w:val="00703518"/>
    <w:rsid w:val="007064F9"/>
    <w:rsid w:val="00712E0B"/>
    <w:rsid w:val="007136ED"/>
    <w:rsid w:val="00724B4C"/>
    <w:rsid w:val="00726A23"/>
    <w:rsid w:val="00727B0B"/>
    <w:rsid w:val="00730BA5"/>
    <w:rsid w:val="0073291B"/>
    <w:rsid w:val="00733A52"/>
    <w:rsid w:val="007365B5"/>
    <w:rsid w:val="00737434"/>
    <w:rsid w:val="007376BD"/>
    <w:rsid w:val="00745EA2"/>
    <w:rsid w:val="00750111"/>
    <w:rsid w:val="00751274"/>
    <w:rsid w:val="007516BF"/>
    <w:rsid w:val="007673DC"/>
    <w:rsid w:val="00772F90"/>
    <w:rsid w:val="007805AF"/>
    <w:rsid w:val="00780DFB"/>
    <w:rsid w:val="00781C21"/>
    <w:rsid w:val="007824BD"/>
    <w:rsid w:val="0078271C"/>
    <w:rsid w:val="007839A6"/>
    <w:rsid w:val="00786C4A"/>
    <w:rsid w:val="00796661"/>
    <w:rsid w:val="007969C5"/>
    <w:rsid w:val="007A2646"/>
    <w:rsid w:val="007A4094"/>
    <w:rsid w:val="007B0672"/>
    <w:rsid w:val="007B0C79"/>
    <w:rsid w:val="007B2811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F0603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549C1"/>
    <w:rsid w:val="00856045"/>
    <w:rsid w:val="008566B5"/>
    <w:rsid w:val="008605F0"/>
    <w:rsid w:val="00861317"/>
    <w:rsid w:val="008634D4"/>
    <w:rsid w:val="008777CB"/>
    <w:rsid w:val="00877B5B"/>
    <w:rsid w:val="0089550A"/>
    <w:rsid w:val="008A50BC"/>
    <w:rsid w:val="008B61F3"/>
    <w:rsid w:val="008C1C82"/>
    <w:rsid w:val="008C7FEC"/>
    <w:rsid w:val="008D3873"/>
    <w:rsid w:val="008D4A9C"/>
    <w:rsid w:val="008E07E7"/>
    <w:rsid w:val="008E621F"/>
    <w:rsid w:val="008E6DA9"/>
    <w:rsid w:val="008F092D"/>
    <w:rsid w:val="008F246F"/>
    <w:rsid w:val="008F4055"/>
    <w:rsid w:val="008F6CF0"/>
    <w:rsid w:val="009018B7"/>
    <w:rsid w:val="00901BB8"/>
    <w:rsid w:val="00905019"/>
    <w:rsid w:val="0091155C"/>
    <w:rsid w:val="0092077D"/>
    <w:rsid w:val="0092240D"/>
    <w:rsid w:val="00930BF2"/>
    <w:rsid w:val="009313C6"/>
    <w:rsid w:val="00933494"/>
    <w:rsid w:val="00942D6C"/>
    <w:rsid w:val="009501E5"/>
    <w:rsid w:val="009506A0"/>
    <w:rsid w:val="0095117F"/>
    <w:rsid w:val="009515FE"/>
    <w:rsid w:val="00955E31"/>
    <w:rsid w:val="00961CDF"/>
    <w:rsid w:val="00963839"/>
    <w:rsid w:val="00964E1E"/>
    <w:rsid w:val="009707F9"/>
    <w:rsid w:val="009710B7"/>
    <w:rsid w:val="00972048"/>
    <w:rsid w:val="00977895"/>
    <w:rsid w:val="00982879"/>
    <w:rsid w:val="00983264"/>
    <w:rsid w:val="00994DC7"/>
    <w:rsid w:val="009A231E"/>
    <w:rsid w:val="009A3B66"/>
    <w:rsid w:val="009A4BF6"/>
    <w:rsid w:val="009A7CB3"/>
    <w:rsid w:val="009B01CA"/>
    <w:rsid w:val="009B061D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360"/>
    <w:rsid w:val="009D6A3F"/>
    <w:rsid w:val="009E417E"/>
    <w:rsid w:val="009E4B87"/>
    <w:rsid w:val="009E4B92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32E63"/>
    <w:rsid w:val="00A37CD8"/>
    <w:rsid w:val="00A41566"/>
    <w:rsid w:val="00A42513"/>
    <w:rsid w:val="00A42D54"/>
    <w:rsid w:val="00A42E7A"/>
    <w:rsid w:val="00A436C1"/>
    <w:rsid w:val="00A5031B"/>
    <w:rsid w:val="00A513D0"/>
    <w:rsid w:val="00A51880"/>
    <w:rsid w:val="00A54298"/>
    <w:rsid w:val="00A6180F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B1493"/>
    <w:rsid w:val="00AB25F4"/>
    <w:rsid w:val="00AB4118"/>
    <w:rsid w:val="00AB7CB7"/>
    <w:rsid w:val="00AC150A"/>
    <w:rsid w:val="00AC2DA6"/>
    <w:rsid w:val="00AC3EDF"/>
    <w:rsid w:val="00AD41DB"/>
    <w:rsid w:val="00AE3F60"/>
    <w:rsid w:val="00AE40E5"/>
    <w:rsid w:val="00AE454E"/>
    <w:rsid w:val="00AE7B91"/>
    <w:rsid w:val="00AF4AB0"/>
    <w:rsid w:val="00B014C7"/>
    <w:rsid w:val="00B0565D"/>
    <w:rsid w:val="00B1381E"/>
    <w:rsid w:val="00B13A1C"/>
    <w:rsid w:val="00B1455B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1724"/>
    <w:rsid w:val="00B725A3"/>
    <w:rsid w:val="00B92D26"/>
    <w:rsid w:val="00B92E75"/>
    <w:rsid w:val="00B93E20"/>
    <w:rsid w:val="00BA220A"/>
    <w:rsid w:val="00BA3EB2"/>
    <w:rsid w:val="00BA61C5"/>
    <w:rsid w:val="00BA6FA1"/>
    <w:rsid w:val="00BB3799"/>
    <w:rsid w:val="00BB5BE7"/>
    <w:rsid w:val="00BB7F1B"/>
    <w:rsid w:val="00BC03AF"/>
    <w:rsid w:val="00BC3A44"/>
    <w:rsid w:val="00BC3E4E"/>
    <w:rsid w:val="00BD0E32"/>
    <w:rsid w:val="00BE04E2"/>
    <w:rsid w:val="00BE0B94"/>
    <w:rsid w:val="00BE3845"/>
    <w:rsid w:val="00BE4A3E"/>
    <w:rsid w:val="00BF077E"/>
    <w:rsid w:val="00BF2D80"/>
    <w:rsid w:val="00BF3F09"/>
    <w:rsid w:val="00BF73DF"/>
    <w:rsid w:val="00C04C4C"/>
    <w:rsid w:val="00C07104"/>
    <w:rsid w:val="00C07818"/>
    <w:rsid w:val="00C07F25"/>
    <w:rsid w:val="00C13DB8"/>
    <w:rsid w:val="00C16CC8"/>
    <w:rsid w:val="00C16FF8"/>
    <w:rsid w:val="00C242AB"/>
    <w:rsid w:val="00C2584D"/>
    <w:rsid w:val="00C26919"/>
    <w:rsid w:val="00C3172A"/>
    <w:rsid w:val="00C32E87"/>
    <w:rsid w:val="00C35708"/>
    <w:rsid w:val="00C45A32"/>
    <w:rsid w:val="00C4780F"/>
    <w:rsid w:val="00C535CC"/>
    <w:rsid w:val="00C5407D"/>
    <w:rsid w:val="00C54FD0"/>
    <w:rsid w:val="00C55F69"/>
    <w:rsid w:val="00C57EB8"/>
    <w:rsid w:val="00C60E2E"/>
    <w:rsid w:val="00C63208"/>
    <w:rsid w:val="00C65814"/>
    <w:rsid w:val="00C66D2B"/>
    <w:rsid w:val="00C6775A"/>
    <w:rsid w:val="00C73D55"/>
    <w:rsid w:val="00C74521"/>
    <w:rsid w:val="00C81A0D"/>
    <w:rsid w:val="00C87F4F"/>
    <w:rsid w:val="00C92302"/>
    <w:rsid w:val="00C95093"/>
    <w:rsid w:val="00C958A1"/>
    <w:rsid w:val="00CA02D3"/>
    <w:rsid w:val="00CA1EA9"/>
    <w:rsid w:val="00CB0A4D"/>
    <w:rsid w:val="00CB469B"/>
    <w:rsid w:val="00CB6D15"/>
    <w:rsid w:val="00CB6D59"/>
    <w:rsid w:val="00CC4FBF"/>
    <w:rsid w:val="00CC5CA0"/>
    <w:rsid w:val="00CC682D"/>
    <w:rsid w:val="00CD06E2"/>
    <w:rsid w:val="00CD565E"/>
    <w:rsid w:val="00CE03D3"/>
    <w:rsid w:val="00CE0A4F"/>
    <w:rsid w:val="00CE11B5"/>
    <w:rsid w:val="00CE1D1E"/>
    <w:rsid w:val="00CE3ECD"/>
    <w:rsid w:val="00CE5F91"/>
    <w:rsid w:val="00D02381"/>
    <w:rsid w:val="00D0392B"/>
    <w:rsid w:val="00D051DD"/>
    <w:rsid w:val="00D05454"/>
    <w:rsid w:val="00D20BDF"/>
    <w:rsid w:val="00D27E6D"/>
    <w:rsid w:val="00D329B6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6D37"/>
    <w:rsid w:val="00DB0B8F"/>
    <w:rsid w:val="00DB4B06"/>
    <w:rsid w:val="00DB5E04"/>
    <w:rsid w:val="00DB672D"/>
    <w:rsid w:val="00DC358D"/>
    <w:rsid w:val="00DD295C"/>
    <w:rsid w:val="00DD4793"/>
    <w:rsid w:val="00DD47B4"/>
    <w:rsid w:val="00DD55D7"/>
    <w:rsid w:val="00DD61F0"/>
    <w:rsid w:val="00DE34F7"/>
    <w:rsid w:val="00DE599F"/>
    <w:rsid w:val="00DF098F"/>
    <w:rsid w:val="00DF321F"/>
    <w:rsid w:val="00DF59CA"/>
    <w:rsid w:val="00E0066A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2404"/>
    <w:rsid w:val="00E33CC1"/>
    <w:rsid w:val="00E37349"/>
    <w:rsid w:val="00E470D7"/>
    <w:rsid w:val="00E51485"/>
    <w:rsid w:val="00E60E39"/>
    <w:rsid w:val="00E6239B"/>
    <w:rsid w:val="00E701D7"/>
    <w:rsid w:val="00E75F91"/>
    <w:rsid w:val="00E765B2"/>
    <w:rsid w:val="00E80067"/>
    <w:rsid w:val="00E80EC0"/>
    <w:rsid w:val="00E83003"/>
    <w:rsid w:val="00E8566A"/>
    <w:rsid w:val="00E86405"/>
    <w:rsid w:val="00E90020"/>
    <w:rsid w:val="00E9220B"/>
    <w:rsid w:val="00E92231"/>
    <w:rsid w:val="00EA1600"/>
    <w:rsid w:val="00EA3185"/>
    <w:rsid w:val="00EA6ABF"/>
    <w:rsid w:val="00EA75C3"/>
    <w:rsid w:val="00EB0BC5"/>
    <w:rsid w:val="00EB1BE9"/>
    <w:rsid w:val="00EB4B8C"/>
    <w:rsid w:val="00EC0884"/>
    <w:rsid w:val="00ED1EED"/>
    <w:rsid w:val="00ED6F8B"/>
    <w:rsid w:val="00ED70C9"/>
    <w:rsid w:val="00EE45F1"/>
    <w:rsid w:val="00EE4B09"/>
    <w:rsid w:val="00EE74E4"/>
    <w:rsid w:val="00EF2FD3"/>
    <w:rsid w:val="00F01F37"/>
    <w:rsid w:val="00F047C3"/>
    <w:rsid w:val="00F0506E"/>
    <w:rsid w:val="00F11CD9"/>
    <w:rsid w:val="00F123BF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39F8"/>
    <w:rsid w:val="00F5415E"/>
    <w:rsid w:val="00F56987"/>
    <w:rsid w:val="00F57363"/>
    <w:rsid w:val="00F62B60"/>
    <w:rsid w:val="00F70E37"/>
    <w:rsid w:val="00F81DE0"/>
    <w:rsid w:val="00F85465"/>
    <w:rsid w:val="00FA0189"/>
    <w:rsid w:val="00FA2C66"/>
    <w:rsid w:val="00FA3B42"/>
    <w:rsid w:val="00FA524D"/>
    <w:rsid w:val="00FA5CF6"/>
    <w:rsid w:val="00FB7909"/>
    <w:rsid w:val="00FC1BA4"/>
    <w:rsid w:val="00FC210F"/>
    <w:rsid w:val="00FC4D7C"/>
    <w:rsid w:val="00FC5C59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  <w:style w:type="character" w:customStyle="1" w:styleId="a">
    <w:name w:val="Основной текст_"/>
    <w:link w:val="1"/>
    <w:rsid w:val="00FC4D7C"/>
    <w:rPr>
      <w:rFonts w:ascii="Tahoma" w:eastAsia="Tahoma" w:hAnsi="Tahoma" w:cs="Tahoma"/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C4D7C"/>
    <w:pPr>
      <w:widowControl w:val="0"/>
      <w:shd w:val="clear" w:color="auto" w:fill="FFFFFF"/>
      <w:spacing w:before="660" w:after="420" w:line="0" w:lineRule="atLeast"/>
      <w:jc w:val="center"/>
    </w:pPr>
    <w:rPr>
      <w:rFonts w:ascii="Tahoma" w:eastAsia="Tahoma" w:hAnsi="Tahoma" w:cs="Tahoma"/>
      <w:spacing w:val="5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  <w:style w:type="character" w:customStyle="1" w:styleId="a">
    <w:name w:val="Основной текст_"/>
    <w:link w:val="1"/>
    <w:rsid w:val="00FC4D7C"/>
    <w:rPr>
      <w:rFonts w:ascii="Tahoma" w:eastAsia="Tahoma" w:hAnsi="Tahoma" w:cs="Tahoma"/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C4D7C"/>
    <w:pPr>
      <w:widowControl w:val="0"/>
      <w:shd w:val="clear" w:color="auto" w:fill="FFFFFF"/>
      <w:spacing w:before="660" w:after="420" w:line="0" w:lineRule="atLeast"/>
      <w:jc w:val="center"/>
    </w:pPr>
    <w:rPr>
      <w:rFonts w:ascii="Tahoma" w:eastAsia="Tahoma" w:hAnsi="Tahoma" w:cs="Tahoma"/>
      <w:spacing w:val="5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1E77-49B3-49C6-A41F-ABBBDA58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User</cp:lastModifiedBy>
  <cp:revision>257</cp:revision>
  <cp:lastPrinted>2019-03-07T12:52:00Z</cp:lastPrinted>
  <dcterms:created xsi:type="dcterms:W3CDTF">2021-11-05T13:02:00Z</dcterms:created>
  <dcterms:modified xsi:type="dcterms:W3CDTF">2022-06-09T14:26:00Z</dcterms:modified>
</cp:coreProperties>
</file>