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863EE8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2B0703" w:rsidRPr="00990F12">
        <w:rPr>
          <w:rFonts w:ascii="GHEA Grapalat" w:hAnsi="GHEA Grapalat"/>
          <w:b/>
          <w:sz w:val="24"/>
          <w:szCs w:val="24"/>
        </w:rPr>
        <w:t xml:space="preserve"> </w:t>
      </w:r>
      <w:r w:rsidR="002B0703">
        <w:rPr>
          <w:rFonts w:ascii="GHEA Grapalat" w:hAnsi="GHEA Grapalat"/>
          <w:b/>
          <w:sz w:val="24"/>
          <w:szCs w:val="24"/>
          <w:lang w:val="en-US"/>
        </w:rPr>
        <w:t>N</w:t>
      </w:r>
      <w:r w:rsidR="002B0703" w:rsidRPr="00990F12">
        <w:rPr>
          <w:rFonts w:ascii="GHEA Grapalat" w:hAnsi="GHEA Grapalat"/>
          <w:b/>
          <w:sz w:val="24"/>
          <w:szCs w:val="24"/>
        </w:rPr>
        <w:t xml:space="preserve"> 47</w:t>
      </w:r>
      <w:bookmarkStart w:id="0" w:name="_GoBack"/>
      <w:bookmarkEnd w:id="0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  <w:proofErr w:type="gram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990F12"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 w:rsidRPr="00990F12">
        <w:rPr>
          <w:rFonts w:ascii="GHEA Grapalat" w:hAnsi="GHEA Grapalat"/>
          <w:b/>
          <w:sz w:val="24"/>
          <w:szCs w:val="24"/>
        </w:rPr>
        <w:t xml:space="preserve"> 20-</w:t>
      </w:r>
      <w:r>
        <w:rPr>
          <w:rFonts w:ascii="GHEA Grapalat" w:hAnsi="GHEA Grapalat"/>
          <w:b/>
          <w:sz w:val="24"/>
          <w:szCs w:val="24"/>
          <w:lang w:val="en-US"/>
        </w:rPr>
        <w:t>ի</w:t>
      </w:r>
      <w:r w:rsidRPr="00990F1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N</w:t>
      </w:r>
      <w:r w:rsidRPr="00990F12">
        <w:rPr>
          <w:rFonts w:ascii="GHEA Grapalat" w:hAnsi="GHEA Grapalat"/>
          <w:b/>
          <w:sz w:val="24"/>
          <w:szCs w:val="24"/>
        </w:rPr>
        <w:t xml:space="preserve"> 1149-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 w:rsidRPr="00990F1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033A3C" w:rsidRPr="00990F12" w:rsidRDefault="003D0E2B" w:rsidP="002007B7">
      <w:pPr>
        <w:jc w:val="center"/>
        <w:rPr>
          <w:rFonts w:ascii="GHEA Grapalat" w:hAnsi="GHEA Grapalat"/>
          <w:b/>
          <w:sz w:val="24"/>
          <w:szCs w:val="24"/>
        </w:rPr>
      </w:pPr>
      <w:r w:rsidRPr="00C026FE">
        <w:rPr>
          <w:rFonts w:ascii="GHEA Grapalat" w:hAnsi="GHEA Grapalat"/>
          <w:b/>
          <w:sz w:val="24"/>
          <w:szCs w:val="24"/>
          <w:lang w:val="en-US"/>
        </w:rPr>
        <w:t>ՔԱՂԱՔԱՑԻԱԿԱՆԾԱՌԱՅՈՒԹՅԱՆՊԱՇՏՈՆԻԱՆՁՆԱԳԻՐ</w:t>
      </w:r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C026FE">
        <w:rPr>
          <w:rFonts w:ascii="GHEA Grapalat" w:hAnsi="GHEA Grapalat"/>
          <w:b/>
          <w:sz w:val="24"/>
          <w:szCs w:val="24"/>
          <w:lang w:val="en-US"/>
        </w:rPr>
        <w:t>ՀԱՅԱՍՏԱՆԻՀԱՆՐԱՊԵՏՈՒԹՅԱՆԳԵՂԱՐՔՈՒՆԻՔԻՄԱՐԶՊԵՏԱՐԱՆԻ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ՏԵՂԱԿԱՆ ԻՆՔՆԱԿԱՌԱՎԱՐՄԱՆ 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ՀԱՆՐԱՊԵՏԱԿԱՆ ԳՈՐԾԱԴԻՐ ՄԱՐՄԻՆՆԵՐԻ ՀԱՐՑԵՐՈՎ ՎԱՐՉՈՒԹՅԱՆ ՏԵՂԱԿԱՆ ԻՆՔՆԱԿԱՌԱՎԱՐՄԱՆ 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ՀԱՄԱՅՆՔԱՅԻՆ ԾԱՌԱՅՈՒԹՅԱՆ ՀԱՐՑԵՐԻ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ԲԱԺՆԻ</w:t>
      </w:r>
      <w:r w:rsidR="00203984" w:rsidRPr="00C026FE">
        <w:rPr>
          <w:rFonts w:ascii="GHEA Grapalat" w:hAnsi="GHEA Grapalat"/>
          <w:b/>
          <w:sz w:val="24"/>
          <w:szCs w:val="24"/>
          <w:lang w:val="en-US"/>
        </w:rPr>
        <w:t>ԳԼԽԱՎՈՐ</w:t>
      </w:r>
      <w:r w:rsidR="00B21069" w:rsidRPr="00C026FE">
        <w:rPr>
          <w:rFonts w:ascii="GHEA Grapalat" w:hAnsi="GHEA Grapalat"/>
          <w:b/>
          <w:sz w:val="24"/>
          <w:szCs w:val="24"/>
          <w:lang w:val="en-US"/>
        </w:rPr>
        <w:t>ՄԱՍՆԱԳԵՏ</w:t>
      </w:r>
    </w:p>
    <w:p w:rsidR="003D0E2B" w:rsidRPr="00990F12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C026FE" w:rsidTr="003D0E2B">
        <w:tc>
          <w:tcPr>
            <w:tcW w:w="9571" w:type="dxa"/>
          </w:tcPr>
          <w:p w:rsidR="003D0E2B" w:rsidRPr="00C026FE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372FBE" w:rsidTr="003D0E2B">
        <w:tc>
          <w:tcPr>
            <w:tcW w:w="9571" w:type="dxa"/>
          </w:tcPr>
          <w:p w:rsidR="003D0E2B" w:rsidRPr="00C026FE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անվանումը, </w:t>
            </w:r>
            <w:proofErr w:type="spellStart"/>
            <w:r w:rsidR="003D0E2B"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A00F8" w:rsidRPr="00C026FE" w:rsidRDefault="00190EF3" w:rsidP="00190EF3">
            <w:pPr>
              <w:ind w:right="9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Հանրապետության Գեղարքունիքի մարզպետարանի (այսուհետ՝ Մարզպետարան) տեղական ինքնակառավարման և հանրապետական գործադիր մարմինների հարցերով վարչության (այսուհետ՝ Վարչություն) տեղական ինքնակառավարման և համայնքային ծառայության հարցերի բաժնի (այսուհետ՝ Բաժին) գլխավոր մասնագետ 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(ծածկագիրը՝94-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1.6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-Մ</w:t>
            </w:r>
            <w:r w:rsidR="00203984" w:rsidRPr="00C026F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A430EE" w:rsidRPr="00C026F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A00F8" w:rsidRPr="00C026FE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1.2</w:t>
            </w:r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Ենթակա և </w:t>
            </w:r>
            <w:proofErr w:type="spellStart"/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655BA6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8A00F8" w:rsidRPr="00C026FE" w:rsidRDefault="0020398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ասանգետն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Բաժնիպետին</w:t>
            </w:r>
            <w:proofErr w:type="spellEnd"/>
          </w:p>
          <w:p w:rsidR="008A00F8" w:rsidRPr="00C026FE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8A00F8" w:rsidRPr="00C026FE" w:rsidRDefault="0020398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մասնագետիբացակայությանդեպքումնրան</w:t>
            </w:r>
            <w:proofErr w:type="spellEnd"/>
            <w:r w:rsidR="008A00F8" w:rsidRPr="00C026FE">
              <w:rPr>
                <w:rFonts w:ascii="GHEA Grapalat" w:hAnsi="GHEA Grapalat"/>
                <w:sz w:val="24"/>
                <w:szCs w:val="24"/>
              </w:rPr>
              <w:t>փոխարինումէ</w:t>
            </w:r>
            <w:proofErr w:type="spellStart"/>
            <w:r w:rsidR="00190EF3" w:rsidRPr="00C026FE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ներիցմեկը</w:t>
            </w:r>
            <w:proofErr w:type="spellEnd"/>
            <w:r w:rsidR="00655BA6" w:rsidRPr="00C026F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B80763" w:rsidRPr="00C026FE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B80763" w:rsidRPr="00C026FE" w:rsidRDefault="00896787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655BA6"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Գեղարքունիքի մարզ, </w:t>
            </w:r>
            <w:r w:rsidR="00B80763" w:rsidRPr="00C026FE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:rsidR="00B80763" w:rsidRPr="00C026FE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C026FE" w:rsidTr="003D0E2B">
        <w:tc>
          <w:tcPr>
            <w:tcW w:w="9571" w:type="dxa"/>
          </w:tcPr>
          <w:p w:rsidR="003D0E2B" w:rsidRPr="00C026FE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372FBE" w:rsidTr="00A430EE">
        <w:trPr>
          <w:trHeight w:val="5377"/>
        </w:trPr>
        <w:tc>
          <w:tcPr>
            <w:tcW w:w="9571" w:type="dxa"/>
          </w:tcPr>
          <w:p w:rsidR="003D0E2B" w:rsidRPr="00C026FE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է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ևներկայացնում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Գեղարքունիքի մարզի (այսուհետ` Մարզ) Սևանի տարածքի (այսուհետ` Տարածք)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 համայնքապետարանների աշխատակազմերիվերակազմակերպման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կառուցվածքայինփոփոխության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անվանափոխության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)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ևլուծարմանժամանակհամայնքայինծառայությանհետկապվածհարցերիվերաբերյալ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Style w:val="ab"/>
                <w:rFonts w:ascii="GHEA Grapalat" w:eastAsia="Times New Roman" w:hAnsi="GHEA Grapalat" w:cs="Arial"/>
                <w:b w:val="0"/>
                <w:sz w:val="24"/>
                <w:szCs w:val="24"/>
                <w:lang w:val="hy-AM"/>
              </w:rPr>
              <w:t>է համայնքիղեկավարիլիազորություններիվաղաժամկետդադարեցման</w:t>
            </w:r>
            <w:r w:rsidR="00A430EE" w:rsidRPr="00C026FE">
              <w:rPr>
                <w:rStyle w:val="ab"/>
                <w:rFonts w:ascii="GHEA Grapalat" w:eastAsia="Times New Roman" w:hAnsi="GHEA Grapalat" w:cs="Times New Roman"/>
                <w:b w:val="0"/>
                <w:sz w:val="24"/>
                <w:szCs w:val="24"/>
                <w:lang w:val="hy-AM"/>
              </w:rPr>
              <w:t xml:space="preserve"> և գյուղական համայնքի ղեկավարի պաշտոնակատար ն</w:t>
            </w:r>
            <w:r w:rsidR="00A430EE" w:rsidRPr="00C026FE">
              <w:rPr>
                <w:rStyle w:val="ab"/>
                <w:rFonts w:ascii="GHEA Grapalat" w:eastAsia="Times New Roman" w:hAnsi="GHEA Grapalat" w:cs="Arial"/>
                <w:b w:val="0"/>
                <w:i/>
                <w:sz w:val="24"/>
                <w:szCs w:val="24"/>
                <w:lang w:val="hy-AM"/>
              </w:rPr>
              <w:t>շ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անակելու վերաբերյալ Հ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այաստանի 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անրապետության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Գեղարքունիքի մարզպետի (այսուհետ՝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Մարզպետ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որոշման նախագիծ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Տարածքում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համայնքայինծառայությանպաշտոններիգրանցամատյաններիվարման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համայնքայինծառայողներիվերապատրաստմանխմբերիկազմավորման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թափուրպաշտոններզբաղեցնելուհամարհամայնքայինծառայությանպաշտոնզբաղեցնողևպաշտոնիցազատվածանձանցվերաբերյալտեղեկություններիամփոփ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մանաշխատանքներ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 իրավասությունների սահմաններում </w:t>
            </w:r>
            <w:r w:rsidR="00AE2E6B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օրենքով նախատեսված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միավորման, վերակազմակերպման և լուծարման ուղղությամբ տարվող </w:t>
            </w:r>
            <w:r w:rsidR="00AE2E6B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ներկայացնում է առաջարկություն՝տեղականինքնակառավարմանմարմիններիորոշումների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գործողությունների նկատմամբ.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աջակցումէհամայնքապետարանների աշխատակազմերիկադրայինգործիվարման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մեթդական աշխատանքներին.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Տարածքում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տեղականինքնակառավարմանմարմինների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բնակչությաններգրավումըքաղաքացիականպաշտպանությանմիջոցառումներիիրականացման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տարերային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տեխնոլոգիականաղետների կանխման, վտանգների նվազեցման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 Մարզպետիիրավականակտերինախագծերի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այլփաստաթղթերինախապատրաստման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ինչպեսնաևդրանցվերաբերյալմեթոդականպարզաբանումներիևուղեցույցներիմշակման աշխատանքները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է 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Բաժին հասցեագրած փաստաթղթերի, գրությունների, դիմումների, բողոքների, առաջարկությունների քննարկման և դրանցից բխող աշխատանքների կազմակերպում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ըստ անհրաժեշտության, ներկայացնումէառաջարկություններ՝Բաժնիաշխատանքներինմասնագետներ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7D30D1" w:rsidRPr="00C026FE" w:rsidRDefault="007D30D1" w:rsidP="00A430E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C026FE" w:rsidRDefault="00CA14F8" w:rsidP="00B320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B3208C" w:rsidRPr="00C026FE" w:rsidRDefault="00B3208C" w:rsidP="00B320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de-DE"/>
              </w:rPr>
            </w:pP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spacing w:line="259" w:lineRule="auto"/>
              <w:ind w:left="602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համայնքապետարանների աշխատակազմերի վերակազմակերպման, կառուցվածքային փոփոխության (անվանափոխության) և լուծարման ժամանակ 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համայնքապետարանների համայնքային ծառայության վերաբերյալ համապատասխան գրությունները, որոշումները և հիմնավորված փաստաթղթերը ներկայացնում է  Բաժնի պետին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 է իրավական ակտերի նախագծերի նախապատրաստման աշխատանքների կազմակերպմանը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համայնքապետարաններին ներկայացնում է առաջարկություն անհրաժեշտ տեղեկատվություն տրամադրելու համար.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միավորման, վերակազմակերպման և լուծարման ուղղությամբ համայնքապետարանների կողմից  կատարված գույքագրման արդյունքների մասին  ներկայացնում է տեղեկատվություն Բաժնի պետին.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ուսումնասիրել տեղական ինքնակառավարման մարմինների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լիազորությունների ոչ պատշաճ կատարումը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մասնակցում է  համայնքապետարանների աշխատակազմերիկադրայինգործիվարման ընթացքին.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պետի հանձնարարությամբ տեղական ինքնակառավարման մարմիններին առաջարկում է համայնքի բյուջեում տեխնոլոգիականաղետների կանխման, վտանգների նվազեցման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 աշխատանքների համար միջոցներ նախատեսելու մասին.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առջև դրված գործառույթներից և խնդիրներից բխող Մարզպետի  իրավական ակտերի նախագծերի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առաջարկությունների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եզրակացությունների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գրությունների և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այլ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փաստաթղթերի մշակման համար 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lastRenderedPageBreak/>
              <w:t>անհրաժեշտ տեղեկատվության ստացում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de-DE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Բաժին հասցեագրած փաստաթղթերի, գրությունների, դիմումների, բողոքների, առաջարկությունների վերաբերյալ 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անհրաժեշտ տեղեկատվության ստացում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պետ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գիտությամբ Բաժնիաշխատանքներինմասնագետներ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 հանձնարարականների ուսումասիրման համար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.</w:t>
            </w:r>
          </w:p>
          <w:p w:rsidR="00CA14F8" w:rsidRPr="00C026FE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de-DE"/>
              </w:rPr>
            </w:pPr>
          </w:p>
          <w:p w:rsidR="00CA14F8" w:rsidRPr="00C026FE" w:rsidRDefault="00CA14F8" w:rsidP="00B3208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602" w:right="9" w:hanging="567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համայնքապետարաններից ստացված աշխատակազմերի վերակազմակերպման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կառուցվածքային փոփոխության(անվանափոխության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լուծարման հետ կապված տեղեկատվությունը ներկայցնել  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</w:rPr>
              <w:t>այասատանի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 և ստացված գրությունները ուղարկել  համայնքապետարաններ.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մեթոդական և խորհրդատվական աջակցություն ցուցաբերել համայնքի ղեկավարի  ժամանակավոր պաշտոնակատարին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 Տարածքում համայնքայինծառայությանպաշտոններիգրանցամատյանիվարման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համայնքայինծառայողներիվերապատրաստմանխմբերիկազմավորման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թափուրպաշտոններզբաղեցնելուհամարհամայնքայինծառայությանպաշտոնզբաղեցնողևպաշտոնիցազատվածանձանցվերաբերյալ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տեղեկատվությունները  ամփոփել և ներկայացնել 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Հայասատանի Հանրապետության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602" w:right="9" w:hanging="567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համայնքների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միավորման, վերակազմակերպման և լուծարման ուղղությամբ համայնքապետարաններից ստացված տեղեկատվությունները   ներկայացնել  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Հայասատանի Հանրապետության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Բաժնի պետի հանձնարարությամբ դատարանի կողմից ընդունված որոշումը ներկայացնել համապատասխան  համայնք.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համայնքապետարանների աշխատակազմերի կադրային գործի վարման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ժամանակ հայտնաբերված թերությունների վերաբերյալ տալ մեթոդական և խորհրդատվական օգնությու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կատարված աշխատանքների մասին տեղեկատվություն ներկայացնել Բաժնի պետին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Մարզպետի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իրավականակտերի՝ որոշումների և կարգադրություններինախագծերը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եզրակացությունները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հանձնարարականների վերաբերյալ գրությունները, 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փաստաթղթերը սահմանված ժամկետում ներկայացնել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Բաժնի պետին. 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փաստաթղթերի, գրությունների, դիմումների, բողոքների, առաջարկությունների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պատասխանների ամփոփում և պատասխան գրության ձևակերպում.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ներգրաված մասնագետների կողմից կատարված աշխատանքների վերաբերյալ տեղեկատվություն ներկայացնել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պետին.</w:t>
            </w:r>
          </w:p>
          <w:p w:rsidR="00B3208C" w:rsidRPr="00C026FE" w:rsidRDefault="00B3208C" w:rsidP="00A430EE">
            <w:pPr>
              <w:pStyle w:val="a9"/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C026FE" w:rsidTr="003D0E2B">
        <w:tc>
          <w:tcPr>
            <w:tcW w:w="9571" w:type="dxa"/>
          </w:tcPr>
          <w:p w:rsidR="003D0E2B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190EF3" w:rsidRPr="00C026FE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190EF3" w:rsidRPr="00C026FE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990F12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990F12" w:rsidRPr="00A0043A" w:rsidRDefault="00990F1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90F12" w:rsidRPr="00A0043A" w:rsidRDefault="00990F1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3E67AB" w:rsidRPr="00B114FF" w:rsidRDefault="003E67AB" w:rsidP="00B114FF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</w:t>
            </w:r>
            <w:r w:rsid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A0043A" w:rsidRP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026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863EE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տեղական ինքնակառավարման բնագավառում</w:t>
            </w:r>
            <w:r w:rsid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A0043A" w:rsidRP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026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372FBE" w:rsidRPr="00372FB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3D0F02" w:rsidRPr="00C026FE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3C84" w:rsidRPr="00C026FE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03984" w:rsidRPr="00C026FE" w:rsidRDefault="00203984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.Խնդիրների լուծում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.Հաշվետվությունների մշակում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.Տեղեկատվության հավաքագրում, վերլուծություն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.Բարեվարքություն</w:t>
            </w:r>
          </w:p>
          <w:p w:rsidR="000B51CB" w:rsidRPr="00C026FE" w:rsidRDefault="000B51CB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A14F8" w:rsidRPr="00C026FE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3D0F02" w:rsidRPr="00C026FE" w:rsidRDefault="00630877" w:rsidP="0063087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6.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3D0F02" w:rsidRPr="00C026FE" w:rsidRDefault="003D0F02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C026FE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372FBE" w:rsidTr="00BD73F8">
        <w:tc>
          <w:tcPr>
            <w:tcW w:w="9571" w:type="dxa"/>
          </w:tcPr>
          <w:p w:rsidR="00EC1080" w:rsidRPr="00C026FE" w:rsidRDefault="00EC1080" w:rsidP="00EC108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C026FE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C026F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C1080" w:rsidRPr="00C026FE" w:rsidRDefault="00EC1080" w:rsidP="00EC108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C1080" w:rsidRPr="00C026FE" w:rsidRDefault="00EC1080" w:rsidP="00EC1080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9C439C" w:rsidRPr="00C026FE" w:rsidRDefault="00EC1080" w:rsidP="00D30A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D0E2B" w:rsidRPr="00C026FE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C026FE" w:rsidSect="00655BA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DFE"/>
    <w:multiLevelType w:val="hybridMultilevel"/>
    <w:tmpl w:val="21F622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6CF60F6"/>
    <w:multiLevelType w:val="hybridMultilevel"/>
    <w:tmpl w:val="737CF572"/>
    <w:lvl w:ilvl="0" w:tplc="D69476C2">
      <w:start w:val="1"/>
      <w:numFmt w:val="decimal"/>
      <w:lvlText w:val="%1)"/>
      <w:lvlJc w:val="left"/>
      <w:pPr>
        <w:ind w:left="899" w:hanging="615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07D0"/>
    <w:multiLevelType w:val="hybridMultilevel"/>
    <w:tmpl w:val="132A7408"/>
    <w:lvl w:ilvl="0" w:tplc="B8A64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A3C"/>
    <w:rsid w:val="00077074"/>
    <w:rsid w:val="000904C0"/>
    <w:rsid w:val="000B51CB"/>
    <w:rsid w:val="001420C6"/>
    <w:rsid w:val="00176AB9"/>
    <w:rsid w:val="00190EF3"/>
    <w:rsid w:val="001D3E43"/>
    <w:rsid w:val="001D713F"/>
    <w:rsid w:val="002007B7"/>
    <w:rsid w:val="00200B75"/>
    <w:rsid w:val="00203984"/>
    <w:rsid w:val="00267444"/>
    <w:rsid w:val="00270DD4"/>
    <w:rsid w:val="002B0703"/>
    <w:rsid w:val="00372FBE"/>
    <w:rsid w:val="003A24E4"/>
    <w:rsid w:val="003A6565"/>
    <w:rsid w:val="003D0E2B"/>
    <w:rsid w:val="003D0F02"/>
    <w:rsid w:val="003E67AB"/>
    <w:rsid w:val="004423BE"/>
    <w:rsid w:val="0048439D"/>
    <w:rsid w:val="004B1B03"/>
    <w:rsid w:val="00564CBB"/>
    <w:rsid w:val="0057152B"/>
    <w:rsid w:val="00584F1A"/>
    <w:rsid w:val="005B48D9"/>
    <w:rsid w:val="00630877"/>
    <w:rsid w:val="00655BA6"/>
    <w:rsid w:val="006C1635"/>
    <w:rsid w:val="006E08CF"/>
    <w:rsid w:val="00725D77"/>
    <w:rsid w:val="00757718"/>
    <w:rsid w:val="007D30D1"/>
    <w:rsid w:val="00850B7A"/>
    <w:rsid w:val="00863EE8"/>
    <w:rsid w:val="00896787"/>
    <w:rsid w:val="008A00F8"/>
    <w:rsid w:val="008D5E0B"/>
    <w:rsid w:val="00927593"/>
    <w:rsid w:val="00980514"/>
    <w:rsid w:val="00990F12"/>
    <w:rsid w:val="009A3531"/>
    <w:rsid w:val="009B3AB9"/>
    <w:rsid w:val="009C435F"/>
    <w:rsid w:val="009C439C"/>
    <w:rsid w:val="00A0043A"/>
    <w:rsid w:val="00A04002"/>
    <w:rsid w:val="00A248A0"/>
    <w:rsid w:val="00A3771E"/>
    <w:rsid w:val="00A430EE"/>
    <w:rsid w:val="00A85968"/>
    <w:rsid w:val="00A95599"/>
    <w:rsid w:val="00AE1FDF"/>
    <w:rsid w:val="00AE2E6B"/>
    <w:rsid w:val="00B114FF"/>
    <w:rsid w:val="00B131D5"/>
    <w:rsid w:val="00B13C84"/>
    <w:rsid w:val="00B21069"/>
    <w:rsid w:val="00B3208C"/>
    <w:rsid w:val="00B53FAA"/>
    <w:rsid w:val="00B80763"/>
    <w:rsid w:val="00B82C91"/>
    <w:rsid w:val="00BD73F8"/>
    <w:rsid w:val="00C026FE"/>
    <w:rsid w:val="00C2444A"/>
    <w:rsid w:val="00C40FE1"/>
    <w:rsid w:val="00C412C4"/>
    <w:rsid w:val="00C60600"/>
    <w:rsid w:val="00C62ED7"/>
    <w:rsid w:val="00CA14F8"/>
    <w:rsid w:val="00CB60F2"/>
    <w:rsid w:val="00CE7919"/>
    <w:rsid w:val="00D30A39"/>
    <w:rsid w:val="00D441EF"/>
    <w:rsid w:val="00D75C5A"/>
    <w:rsid w:val="00D83AE6"/>
    <w:rsid w:val="00DB2271"/>
    <w:rsid w:val="00DE2B48"/>
    <w:rsid w:val="00E00078"/>
    <w:rsid w:val="00EC1080"/>
    <w:rsid w:val="00EF696D"/>
    <w:rsid w:val="00F41BFC"/>
    <w:rsid w:val="00F6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paragraph" w:styleId="a9">
    <w:name w:val="Body Text Indent"/>
    <w:basedOn w:val="a"/>
    <w:link w:val="aa"/>
    <w:uiPriority w:val="99"/>
    <w:semiHidden/>
    <w:unhideWhenUsed/>
    <w:rsid w:val="00B320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208C"/>
  </w:style>
  <w:style w:type="character" w:styleId="ab">
    <w:name w:val="Strong"/>
    <w:uiPriority w:val="22"/>
    <w:qFormat/>
    <w:rsid w:val="00B32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63</cp:revision>
  <dcterms:created xsi:type="dcterms:W3CDTF">2019-07-01T11:10:00Z</dcterms:created>
  <dcterms:modified xsi:type="dcterms:W3CDTF">2020-02-28T08:48:00Z</dcterms:modified>
</cp:coreProperties>
</file>