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60A4227A" w:rsidR="00C9793C" w:rsidRPr="00311A1B" w:rsidRDefault="00E80522" w:rsidP="00311A1B">
      <w:pPr>
        <w:spacing w:after="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>Անտառային կոմիտեի արտաքին կապերի բաժ</w:t>
      </w:r>
      <w:r w:rsidR="00E20C2E" w:rsidRPr="00311A1B">
        <w:rPr>
          <w:rFonts w:ascii="GHEA Grapalat" w:hAnsi="GHEA Grapalat"/>
          <w:b/>
          <w:lang w:val="hy-AM"/>
        </w:rPr>
        <w:t>նի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311A1B" w:rsidRPr="00311A1B">
        <w:rPr>
          <w:rFonts w:ascii="GHEA Grapalat" w:hAnsi="GHEA Grapalat"/>
          <w:b/>
          <w:lang w:val="hy-AM"/>
        </w:rPr>
        <w:t>գլխավոր մասնագետ</w:t>
      </w:r>
      <w:r w:rsidR="00E20C2E" w:rsidRPr="00E20C2E">
        <w:rPr>
          <w:rFonts w:ascii="GHEA Grapalat" w:hAnsi="GHEA Grapalat"/>
          <w:b/>
          <w:lang w:val="hy-AM"/>
        </w:rPr>
        <w:t xml:space="preserve">ի </w:t>
      </w:r>
      <w:r w:rsidR="00311A1B" w:rsidRPr="002C29B6">
        <w:rPr>
          <w:rFonts w:ascii="GHEA Grapalat" w:hAnsi="GHEA Grapalat" w:cs="Arial"/>
          <w:lang w:val="hy-AM"/>
        </w:rPr>
        <w:t>(</w:t>
      </w:r>
      <w:r w:rsidR="00311A1B" w:rsidRP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ծածկագիրը` 15-1-26.6-Մ2-1</w:t>
      </w:r>
      <w:r w:rsidR="00311A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107DFBC5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311A1B" w:rsidRPr="00E20C2E">
        <w:rPr>
          <w:rFonts w:ascii="GHEA Grapalat" w:hAnsi="GHEA Grapalat"/>
          <w:b/>
          <w:lang w:val="hy-AM"/>
        </w:rPr>
        <w:t>արտաքին կապերի բաժ</w:t>
      </w:r>
      <w:r w:rsidR="00311A1B" w:rsidRPr="00311A1B">
        <w:rPr>
          <w:rFonts w:ascii="GHEA Grapalat" w:hAnsi="GHEA Grapalat"/>
          <w:b/>
          <w:lang w:val="hy-AM"/>
        </w:rPr>
        <w:t>նի</w:t>
      </w:r>
      <w:r w:rsidR="00311A1B" w:rsidRPr="00E20C2E">
        <w:rPr>
          <w:rFonts w:ascii="GHEA Grapalat" w:hAnsi="GHEA Grapalat"/>
          <w:b/>
          <w:lang w:val="hy-AM"/>
        </w:rPr>
        <w:t xml:space="preserve"> </w:t>
      </w:r>
      <w:r w:rsidR="00311A1B" w:rsidRPr="00311A1B">
        <w:rPr>
          <w:rFonts w:ascii="GHEA Grapalat" w:hAnsi="GHEA Grapalat"/>
          <w:b/>
          <w:lang w:val="hy-AM"/>
        </w:rPr>
        <w:t>գլխավոր</w:t>
      </w:r>
      <w:r w:rsidR="00311A1B" w:rsidRPr="00311A1B">
        <w:rPr>
          <w:rFonts w:ascii="GHEA Grapalat" w:hAnsi="GHEA Grapalat" w:cstheme="minorBidi"/>
          <w:b/>
          <w:lang w:val="hy-AM"/>
        </w:rPr>
        <w:t xml:space="preserve"> մասնագետ</w:t>
      </w:r>
      <w:r w:rsidR="00311A1B" w:rsidRPr="00E20C2E">
        <w:rPr>
          <w:rFonts w:ascii="GHEA Grapalat" w:hAnsi="GHEA Grapalat"/>
          <w:b/>
          <w:lang w:val="hy-AM"/>
        </w:rPr>
        <w:t xml:space="preserve">ի </w:t>
      </w:r>
      <w:r w:rsidR="00311A1B" w:rsidRPr="002C29B6">
        <w:rPr>
          <w:rFonts w:ascii="GHEA Grapalat" w:hAnsi="GHEA Grapalat" w:cs="Arial"/>
          <w:lang w:val="hy-AM"/>
        </w:rPr>
        <w:t>(</w:t>
      </w:r>
      <w:r w:rsidR="00311A1B" w:rsidRPr="00311A1B">
        <w:rPr>
          <w:rFonts w:ascii="GHEA Grapalat" w:hAnsi="GHEA Grapalat"/>
          <w:b/>
          <w:lang w:val="hy-AM"/>
        </w:rPr>
        <w:t>ծածկագիրը` 15-1-26.6-Մ2-1</w:t>
      </w:r>
      <w:r w:rsidR="00311A1B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150D2B20" w14:textId="77777777" w:rsidR="00A66F98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14046963" w14:textId="77777777" w:rsidR="00A66F98" w:rsidRDefault="00C33ADB" w:rsidP="00A66F9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A66F98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5D193812" w:rsidR="00C33ADB" w:rsidRPr="00A66F98" w:rsidRDefault="00C33ADB" w:rsidP="00A66F9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4401C902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311A1B">
        <w:rPr>
          <w:rFonts w:ascii="GHEA Grapalat" w:eastAsia="Times New Roman" w:hAnsi="GHEA Grapalat" w:cs="Times New Roman"/>
          <w:b/>
          <w:color w:val="000000"/>
          <w:lang w:val="hy-AM"/>
        </w:rPr>
        <w:t>6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311A1B">
        <w:rPr>
          <w:rFonts w:ascii="GHEA Grapalat" w:eastAsia="Times New Roman" w:hAnsi="GHEA Grapalat" w:cs="Times New Roman"/>
          <w:b/>
          <w:color w:val="000000"/>
          <w:lang w:val="hy-AM"/>
        </w:rPr>
        <w:t>ՍԵՊՏԵՄԲԵՐ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89A21F5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311A1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13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ՀՈԿ</w:t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Տ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81B78">
        <w:rPr>
          <w:rFonts w:ascii="GHEA Grapalat" w:eastAsia="Times New Roman" w:hAnsi="GHEA Grapalat" w:cs="Helvetica"/>
          <w:shd w:val="clear" w:color="auto" w:fill="FFFFFF"/>
          <w:lang w:val="hy-AM"/>
        </w:rPr>
        <w:t>թ</w:t>
      </w:r>
      <w:r w:rsidRPr="00D81B78">
        <w:rPr>
          <w:rFonts w:ascii="Cambria Math" w:eastAsia="Times New Roman" w:hAnsi="Cambria Math" w:cs="Cambria Math"/>
          <w:shd w:val="clear" w:color="auto" w:fill="FFFFFF"/>
          <w:lang w:val="hy-AM"/>
        </w:rPr>
        <w:t>․</w:t>
      </w:r>
    </w:p>
    <w:p w14:paraId="65A77A4C" w14:textId="77777777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88DCF03" w14:textId="77777777" w:rsidR="00311A1B" w:rsidRDefault="00311A1B" w:rsidP="00311A1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34B6DF2" w14:textId="77777777" w:rsidR="00311A1B" w:rsidRPr="00385E01" w:rsidRDefault="00311A1B" w:rsidP="00311A1B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6FC5BE2B" w14:textId="77777777" w:rsidR="00311A1B" w:rsidRPr="00385E01" w:rsidRDefault="00311A1B" w:rsidP="00311A1B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101D6EFC" w14:textId="77777777" w:rsidR="00311A1B" w:rsidRPr="00577A7F" w:rsidRDefault="00311A1B" w:rsidP="00311A1B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«</w:t>
      </w:r>
      <w:r w:rsidRPr="00253329">
        <w:rPr>
          <w:rFonts w:ascii="GHEA Grapalat" w:hAnsi="GHEA Grapalat"/>
          <w:color w:val="000000"/>
          <w:lang w:val="hy-AM"/>
        </w:rPr>
        <w:t>Բարեվարքություն</w:t>
      </w:r>
      <w:r>
        <w:rPr>
          <w:rFonts w:ascii="GHEA Grapalat" w:hAnsi="GHEA Grapalat"/>
          <w:color w:val="000000"/>
          <w:lang w:val="hy-AM"/>
        </w:rPr>
        <w:t>»</w:t>
      </w: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4377AA9" w14:textId="77777777" w:rsidR="00311A1B" w:rsidRPr="008B6A45" w:rsidRDefault="00311A1B" w:rsidP="00311A1B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6F697950" w14:textId="77777777" w:rsidR="00311A1B" w:rsidRPr="00385E01" w:rsidRDefault="00311A1B" w:rsidP="00311A1B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C5FDCB0" w14:textId="77777777" w:rsidR="00311A1B" w:rsidRPr="00A30338" w:rsidRDefault="00311A1B" w:rsidP="00311A1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0D6F76A8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101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116, 122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144,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21BD7A4E" w14:textId="66590853" w:rsidR="00C33ADB" w:rsidRPr="008B6A45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-20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1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79CA1022" w14:textId="57EB4CA8" w:rsidR="00C33ADB" w:rsidRPr="00912135" w:rsidRDefault="00A66F98" w:rsidP="00982770">
      <w:pPr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D20F4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0-38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C33ADB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C33ADB"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="00C33ADB" w:rsidRPr="00EB188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0F23F34" w14:textId="28A81790" w:rsidR="002E020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«Դիվանագիտական ծառայության մասին» օրենք</w:t>
      </w:r>
    </w:p>
    <w:p w14:paraId="539CC0C2" w14:textId="0DB59B8D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48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3F9BBD53" w14:textId="1C1FDBFF" w:rsidR="002E0205" w:rsidRDefault="00311A1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3" w:history="1">
        <w:r w:rsidR="004E0DE2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  <w:r w:rsid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228107E" w14:textId="77777777" w:rsidR="004E0DE2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"Միջազգային պայմանագրերի մասին" օրենք</w:t>
      </w:r>
    </w:p>
    <w:p w14:paraId="55A13D9E" w14:textId="248DFAB0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2-24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B67F49E" w14:textId="03C5B4D6" w:rsidR="004E0DE2" w:rsidRDefault="00311A1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1D20F4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F2FC815" w14:textId="77777777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«Կառավարության կառուցվածքի և գործունեության մասին» ՀՀ օրենք,</w:t>
      </w:r>
    </w:p>
    <w:p w14:paraId="0D478DA5" w14:textId="1E9012BA" w:rsidR="001D20F4" w:rsidRPr="00147635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D20F4"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7A78DDD3" w14:textId="5C1B247D" w:rsidR="001D20F4" w:rsidRDefault="00311A1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5" w:history="1">
        <w:r w:rsidR="001D20F4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28C7003B" w14:textId="77777777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04E79C38" w14:textId="58F36C10" w:rsidR="001D20F4" w:rsidRPr="00147635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6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-8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6C5FB67" w14:textId="734C9B8C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39E6C046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D20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7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11A1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ՀՈԿՏԵՄԲԵՐ</w:t>
      </w:r>
      <w:r w:rsidR="00311A1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0BBC878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7F1A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21D2DCC3" w14:textId="77777777" w:rsidR="00311A1B" w:rsidRPr="000B27E8" w:rsidRDefault="00C33ADB" w:rsidP="00311A1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212</w:t>
      </w:r>
      <w:r w:rsidR="00311A1B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>․</w:t>
      </w:r>
      <w:r w:rsidR="00311A1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311A1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32FCA857" w:rsidR="00D51D45" w:rsidRDefault="00C33ADB" w:rsidP="00311A1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0691C78" w14:textId="77777777" w:rsidR="001C5B18" w:rsidRPr="001C5B18" w:rsidRDefault="00092E10" w:rsidP="001C5B18">
      <w:pPr>
        <w:spacing w:after="0" w:line="240" w:lineRule="auto"/>
        <w:rPr>
          <w:sz w:val="24"/>
          <w:szCs w:val="24"/>
          <w:lang w:val="hy-AM"/>
        </w:rPr>
      </w:pPr>
      <w:r w:rsidRPr="001C5B18">
        <w:rPr>
          <w:rFonts w:ascii="GHEA Grapalat" w:hAnsi="GHEA Grapalat" w:cs="GHEA Grapalat"/>
          <w:sz w:val="24"/>
          <w:szCs w:val="24"/>
          <w:lang w:val="hy-AM"/>
        </w:rPr>
        <w:t>Նշված պաշտոն</w:t>
      </w:r>
      <w:r w:rsidR="00552D47" w:rsidRPr="001C5B18">
        <w:rPr>
          <w:rFonts w:ascii="GHEA Grapalat" w:hAnsi="GHEA Grapalat" w:cs="GHEA Grapalat"/>
          <w:sz w:val="24"/>
          <w:szCs w:val="24"/>
          <w:lang w:val="hy-AM"/>
        </w:rPr>
        <w:t xml:space="preserve">ն զբաղեցնելու համար պահանջվում է </w:t>
      </w:r>
      <w:r w:rsidR="00BC078A">
        <w:rPr>
          <w:rFonts w:ascii="GHEA Grapalat" w:hAnsi="GHEA Grapalat" w:cs="GHEA Grapalat"/>
          <w:sz w:val="24"/>
          <w:szCs w:val="24"/>
          <w:lang w:val="hy-AM"/>
        </w:rPr>
        <w:t>անգլերեն լեզվի ազատ տիրապետում։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8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D5CCB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1A1B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F5D"/>
    <w:rsid w:val="007F1740"/>
    <w:rsid w:val="007F1A9D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66F98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mailto:m_badalyan6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2147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phtml5.com/fumf/egd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E08E-25AA-498A-81D6-91571D5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2020-12-21T08:09:00Z</cp:lastPrinted>
  <dcterms:created xsi:type="dcterms:W3CDTF">2020-07-07T10:41:00Z</dcterms:created>
  <dcterms:modified xsi:type="dcterms:W3CDTF">2022-09-09T10:58:00Z</dcterms:modified>
</cp:coreProperties>
</file>