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2ABA2" w14:textId="77777777" w:rsidR="00F44CE1" w:rsidRDefault="00F44CE1" w:rsidP="00714A26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</w:rPr>
      </w:pPr>
    </w:p>
    <w:p w14:paraId="625F246A" w14:textId="77777777" w:rsidR="00F44CE1" w:rsidRDefault="00F44CE1" w:rsidP="00FC3309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</w:rPr>
      </w:pPr>
    </w:p>
    <w:p w14:paraId="1A865905" w14:textId="217A56E4" w:rsidR="006F614D" w:rsidRPr="002216A8" w:rsidRDefault="006F614D" w:rsidP="00FC3309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216A8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FC3309">
        <w:rPr>
          <w:rFonts w:ascii="GHEA Grapalat" w:hAnsi="GHEA Grapalat" w:cs="Sylfaen"/>
          <w:sz w:val="20"/>
          <w:szCs w:val="20"/>
          <w:lang w:val="hy-AM"/>
        </w:rPr>
        <w:t>34</w:t>
      </w:r>
      <w:bookmarkStart w:id="0" w:name="_GoBack"/>
      <w:bookmarkEnd w:id="0"/>
    </w:p>
    <w:p w14:paraId="2F11DCF9" w14:textId="77777777" w:rsidR="006F614D" w:rsidRPr="002216A8" w:rsidRDefault="006F614D" w:rsidP="00FC3309">
      <w:pPr>
        <w:spacing w:after="0" w:line="240" w:lineRule="auto"/>
        <w:contextualSpacing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  <w:r w:rsidRPr="002216A8">
        <w:rPr>
          <w:rFonts w:ascii="GHEA Grapalat" w:hAnsi="GHEA Grapalat" w:cs="Sylfaen"/>
          <w:bCs/>
          <w:sz w:val="20"/>
          <w:szCs w:val="20"/>
          <w:lang w:val="hy-AM"/>
        </w:rPr>
        <w:t>Հաստատված է</w:t>
      </w:r>
    </w:p>
    <w:p w14:paraId="36895896" w14:textId="77777777" w:rsidR="006F614D" w:rsidRPr="002216A8" w:rsidRDefault="00A071A0" w:rsidP="00FC3309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216A8">
        <w:rPr>
          <w:rFonts w:ascii="GHEA Grapalat" w:hAnsi="GHEA Grapalat" w:cs="Sylfaen"/>
          <w:sz w:val="20"/>
          <w:szCs w:val="20"/>
          <w:lang w:val="hy-AM"/>
        </w:rPr>
        <w:t>Ա</w:t>
      </w:r>
      <w:r w:rsidR="006F614D" w:rsidRPr="002216A8">
        <w:rPr>
          <w:rFonts w:ascii="GHEA Grapalat" w:hAnsi="GHEA Grapalat" w:cs="Sylfaen"/>
          <w:sz w:val="20"/>
          <w:szCs w:val="20"/>
          <w:lang w:val="hy-AM"/>
        </w:rPr>
        <w:t xml:space="preserve">նտառային կոմիտեի գլխավոր քարտուղարի </w:t>
      </w:r>
    </w:p>
    <w:p w14:paraId="11B732C6" w14:textId="0A9F6F37" w:rsidR="006F614D" w:rsidRPr="002216A8" w:rsidRDefault="00FC3309" w:rsidP="00FC3309">
      <w:pPr>
        <w:spacing w:after="0" w:line="240" w:lineRule="auto"/>
        <w:ind w:right="11" w:firstLine="357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2022թ.     հուիսի 15-ի N 87-Ա հրամանով</w:t>
      </w:r>
    </w:p>
    <w:p w14:paraId="3C23989E" w14:textId="77777777" w:rsidR="006F614D" w:rsidRPr="002478D7" w:rsidRDefault="006F614D" w:rsidP="006F614D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14:paraId="489B2F56" w14:textId="44E98658" w:rsidR="006F614D" w:rsidRPr="004174EE" w:rsidRDefault="006F614D" w:rsidP="004174EE">
      <w:pPr>
        <w:spacing w:after="0" w:line="240" w:lineRule="auto"/>
        <w:jc w:val="center"/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</w:pPr>
      <w:r w:rsidRPr="00CD445B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>քաղաքացիական ծառայության պաշտոնի անձնագիր</w:t>
      </w:r>
    </w:p>
    <w:p w14:paraId="33D4A799" w14:textId="77777777" w:rsidR="000D5208" w:rsidRPr="007B24B8" w:rsidRDefault="006F614D" w:rsidP="000D5208">
      <w:pPr>
        <w:spacing w:after="0" w:line="240" w:lineRule="auto"/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CD445B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 xml:space="preserve">անտառային կոմիտեի </w:t>
      </w:r>
      <w:r w:rsidR="001A202F" w:rsidRPr="00CD445B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 xml:space="preserve">ԸՆԴՀԱՆՈՒՐ բաժնի </w:t>
      </w:r>
      <w:r w:rsidR="000D5208" w:rsidRPr="007B24B8">
        <w:rPr>
          <w:rFonts w:ascii="GHEA Grapalat" w:hAnsi="GHEA Grapalat" w:cs="Sylfaen"/>
          <w:b/>
          <w:caps/>
          <w:color w:val="0D0D0D"/>
          <w:lang w:val="hy-AM"/>
        </w:rPr>
        <w:t xml:space="preserve">ԳԼԽԱՎՈՐ ՄԱՍՆԱԳԵՏ </w:t>
      </w:r>
    </w:p>
    <w:p w14:paraId="0473C3CC" w14:textId="4E01BDA1" w:rsidR="001A202F" w:rsidRPr="00CD445B" w:rsidRDefault="001A202F" w:rsidP="001A202F">
      <w:pPr>
        <w:spacing w:after="0" w:line="240" w:lineRule="auto"/>
        <w:contextualSpacing/>
        <w:jc w:val="center"/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</w:pPr>
    </w:p>
    <w:p w14:paraId="682B1C82" w14:textId="77777777" w:rsidR="006F614D" w:rsidRPr="002478D7" w:rsidRDefault="006F614D" w:rsidP="001A202F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6F614D" w:rsidRPr="002478D7" w14:paraId="476C52C2" w14:textId="77777777" w:rsidTr="00B441FF">
        <w:tc>
          <w:tcPr>
            <w:tcW w:w="10075" w:type="dxa"/>
          </w:tcPr>
          <w:p w14:paraId="58F1984B" w14:textId="77777777" w:rsidR="006F614D" w:rsidRPr="00CD445B" w:rsidRDefault="006F614D" w:rsidP="00B441FF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D44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Pr="00CD445B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CD44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Pr="00CD44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CD445B">
              <w:rPr>
                <w:rFonts w:ascii="GHEA Grapalat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4174EE" w:rsidRPr="00FC3309" w14:paraId="1EE0689F" w14:textId="77777777" w:rsidTr="004174EE">
        <w:tc>
          <w:tcPr>
            <w:tcW w:w="10075" w:type="dxa"/>
            <w:shd w:val="clear" w:color="auto" w:fill="FFFFFF" w:themeFill="background1"/>
          </w:tcPr>
          <w:p w14:paraId="21AFAA54" w14:textId="77777777" w:rsidR="001A202F" w:rsidRPr="00CD445B" w:rsidRDefault="001A202F" w:rsidP="001A202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CD445B">
              <w:rPr>
                <w:rFonts w:ascii="GHEA Grapalat" w:hAnsi="GHEA Grapalat" w:cs="Sylfaen"/>
                <w:b/>
                <w:sz w:val="24"/>
                <w:szCs w:val="24"/>
                <w:lang w:eastAsia="ru-RU"/>
              </w:rPr>
              <w:t xml:space="preserve">1.1. </w:t>
            </w:r>
            <w:r w:rsidRPr="00CD445B">
              <w:rPr>
                <w:rFonts w:ascii="GHEA Grapalat" w:hAnsi="GHEA Grapalat" w:cs="Sylfaen"/>
                <w:b/>
                <w:sz w:val="24"/>
                <w:szCs w:val="24"/>
                <w:lang w:val="hy-AM" w:eastAsia="ru-RU"/>
              </w:rPr>
              <w:t>Պաշտոնի</w:t>
            </w:r>
            <w:r w:rsidRPr="00CD445B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 անվանումը,</w:t>
            </w:r>
            <w:r w:rsidRPr="00CD445B">
              <w:rPr>
                <w:rFonts w:ascii="GHEA Grapalat" w:hAnsi="GHEA Grapalat" w:cs="Sylfaen"/>
                <w:b/>
                <w:sz w:val="24"/>
                <w:szCs w:val="24"/>
                <w:lang w:val="hy-AM" w:eastAsia="ru-RU"/>
              </w:rPr>
              <w:t xml:space="preserve"> ծածկագիրը</w:t>
            </w:r>
          </w:p>
          <w:p w14:paraId="6B2627CA" w14:textId="3565F447" w:rsidR="001A202F" w:rsidRPr="00606E70" w:rsidRDefault="00A071A0" w:rsidP="001A202F">
            <w:pPr>
              <w:spacing w:after="0"/>
              <w:rPr>
                <w:rFonts w:ascii="GHEA Grapalat" w:hAnsi="GHEA Grapalat"/>
                <w:lang w:val="hy-AM"/>
              </w:rPr>
            </w:pPr>
            <w:r w:rsidRPr="00182770">
              <w:rPr>
                <w:rFonts w:ascii="GHEA Grapalat" w:hAnsi="GHEA Grapalat"/>
                <w:lang w:val="hy-AM"/>
              </w:rPr>
              <w:t>Ա</w:t>
            </w:r>
            <w:r w:rsidR="001A202F" w:rsidRPr="00606E70">
              <w:rPr>
                <w:rFonts w:ascii="GHEA Grapalat" w:hAnsi="GHEA Grapalat"/>
                <w:lang w:val="hy-AM"/>
              </w:rPr>
              <w:t>նտառային կոմիտեի (</w:t>
            </w:r>
            <w:r w:rsidR="001A202F" w:rsidRPr="00606E70">
              <w:rPr>
                <w:rFonts w:ascii="GHEA Grapalat" w:hAnsi="GHEA Grapalat" w:cs="Arial"/>
                <w:lang w:val="hy-AM"/>
              </w:rPr>
              <w:t>այսուհետ</w:t>
            </w:r>
            <w:r w:rsidR="001A202F" w:rsidRPr="00606E70">
              <w:rPr>
                <w:rFonts w:ascii="GHEA Grapalat" w:hAnsi="GHEA Grapalat"/>
                <w:lang w:val="hy-AM"/>
              </w:rPr>
              <w:t xml:space="preserve">՝ </w:t>
            </w:r>
            <w:r w:rsidR="001A202F" w:rsidRPr="00606E70">
              <w:rPr>
                <w:rFonts w:ascii="GHEA Grapalat" w:hAnsi="GHEA Grapalat" w:cs="Arial"/>
                <w:lang w:val="hy-AM"/>
              </w:rPr>
              <w:t>Կոմիտե</w:t>
            </w:r>
            <w:r w:rsidR="001A202F" w:rsidRPr="00606E70">
              <w:rPr>
                <w:rFonts w:ascii="GHEA Grapalat" w:hAnsi="GHEA Grapalat"/>
                <w:lang w:val="hy-AM"/>
              </w:rPr>
              <w:t>) ընդհանուր բաժնի</w:t>
            </w:r>
            <w:r w:rsidR="00493A2E">
              <w:rPr>
                <w:rFonts w:ascii="GHEA Grapalat" w:hAnsi="GHEA Grapalat"/>
                <w:lang w:val="hy-AM"/>
              </w:rPr>
              <w:t xml:space="preserve"> </w:t>
            </w:r>
            <w:r w:rsidR="001A202F" w:rsidRPr="00606E70">
              <w:rPr>
                <w:rFonts w:ascii="GHEA Grapalat" w:hAnsi="GHEA Grapalat"/>
                <w:lang w:val="hy-AM"/>
              </w:rPr>
              <w:t>(</w:t>
            </w:r>
            <w:r w:rsidR="001A202F" w:rsidRPr="00606E70">
              <w:rPr>
                <w:rFonts w:ascii="GHEA Grapalat" w:hAnsi="GHEA Grapalat" w:cs="Arial"/>
                <w:lang w:val="hy-AM"/>
              </w:rPr>
              <w:t>այսուհետ</w:t>
            </w:r>
            <w:r w:rsidR="001A202F" w:rsidRPr="00606E70">
              <w:rPr>
                <w:rFonts w:ascii="GHEA Grapalat" w:hAnsi="GHEA Grapalat"/>
                <w:lang w:val="hy-AM"/>
              </w:rPr>
              <w:t xml:space="preserve">՝ </w:t>
            </w:r>
            <w:r w:rsidR="001A202F" w:rsidRPr="00606E70">
              <w:rPr>
                <w:rFonts w:ascii="GHEA Grapalat" w:hAnsi="GHEA Grapalat" w:cs="Arial"/>
                <w:lang w:val="hy-AM"/>
              </w:rPr>
              <w:t>Բաժին</w:t>
            </w:r>
            <w:r w:rsidR="001A202F" w:rsidRPr="00606E70">
              <w:rPr>
                <w:rFonts w:ascii="GHEA Grapalat" w:hAnsi="GHEA Grapalat"/>
                <w:lang w:val="hy-AM"/>
              </w:rPr>
              <w:t>)</w:t>
            </w:r>
            <w:r w:rsidR="00493A2E">
              <w:rPr>
                <w:rFonts w:ascii="GHEA Grapalat" w:hAnsi="GHEA Grapalat"/>
                <w:lang w:val="hy-AM"/>
              </w:rPr>
              <w:t xml:space="preserve"> </w:t>
            </w:r>
            <w:r w:rsidR="00932D99">
              <w:rPr>
                <w:rFonts w:ascii="GHEA Grapalat" w:hAnsi="GHEA Grapalat"/>
                <w:lang w:val="hy-AM"/>
              </w:rPr>
              <w:t>գլխավոր մասնագետ</w:t>
            </w:r>
            <w:r w:rsidR="004174EE">
              <w:rPr>
                <w:rFonts w:ascii="GHEA Grapalat" w:hAnsi="GHEA Grapalat"/>
                <w:lang w:val="hy-AM"/>
              </w:rPr>
              <w:t xml:space="preserve"> </w:t>
            </w:r>
            <w:r w:rsidR="001A202F" w:rsidRPr="00606E70">
              <w:rPr>
                <w:rFonts w:ascii="GHEA Grapalat" w:hAnsi="GHEA Grapalat"/>
                <w:lang w:val="hy-AM"/>
              </w:rPr>
              <w:t>(</w:t>
            </w:r>
            <w:r w:rsidR="001A202F" w:rsidRPr="00606E70">
              <w:rPr>
                <w:rFonts w:ascii="GHEA Grapalat" w:hAnsi="GHEA Grapalat" w:cs="Arial"/>
                <w:lang w:val="hy-AM"/>
              </w:rPr>
              <w:t>այսուհետ</w:t>
            </w:r>
            <w:r w:rsidR="001A202F" w:rsidRPr="00606E70">
              <w:rPr>
                <w:rFonts w:ascii="GHEA Grapalat" w:hAnsi="GHEA Grapalat"/>
                <w:lang w:val="hy-AM"/>
              </w:rPr>
              <w:t>՝</w:t>
            </w:r>
            <w:r w:rsidR="00493A2E">
              <w:rPr>
                <w:rFonts w:ascii="GHEA Grapalat" w:hAnsi="GHEA Grapalat"/>
                <w:lang w:val="hy-AM"/>
              </w:rPr>
              <w:t xml:space="preserve"> </w:t>
            </w:r>
            <w:r w:rsidR="000D5208" w:rsidRPr="007B24B8">
              <w:rPr>
                <w:rFonts w:ascii="GHEA Grapalat" w:hAnsi="GHEA Grapalat"/>
                <w:lang w:val="hy-AM"/>
              </w:rPr>
              <w:t xml:space="preserve">Գլխավոր </w:t>
            </w:r>
            <w:r w:rsidR="000D5208" w:rsidRPr="007B24B8">
              <w:rPr>
                <w:rFonts w:ascii="GHEA Grapalat" w:hAnsi="GHEA Grapalat" w:cs="Arial"/>
                <w:lang w:val="hy-AM"/>
              </w:rPr>
              <w:t>մասնագետ</w:t>
            </w:r>
            <w:r w:rsidR="001A202F" w:rsidRPr="00606E70">
              <w:rPr>
                <w:rFonts w:ascii="GHEA Grapalat" w:hAnsi="GHEA Grapalat"/>
                <w:lang w:val="hy-AM"/>
              </w:rPr>
              <w:t>)</w:t>
            </w:r>
            <w:r w:rsidR="00493A2E">
              <w:rPr>
                <w:rFonts w:ascii="GHEA Grapalat" w:hAnsi="GHEA Grapalat"/>
                <w:lang w:val="hy-AM"/>
              </w:rPr>
              <w:t xml:space="preserve"> </w:t>
            </w:r>
            <w:r w:rsidR="001A202F" w:rsidRPr="00606E70">
              <w:rPr>
                <w:rFonts w:ascii="GHEA Grapalat" w:hAnsi="GHEA Grapalat"/>
                <w:lang w:val="hy-AM"/>
              </w:rPr>
              <w:t xml:space="preserve">(ծածկագիրը` </w:t>
            </w:r>
            <w:r w:rsidR="001A202F" w:rsidRPr="00182770">
              <w:rPr>
                <w:rFonts w:ascii="GHEA Grapalat" w:hAnsi="GHEA Grapalat"/>
                <w:lang w:val="hy-AM"/>
              </w:rPr>
              <w:t>15-1-26.8-Մ</w:t>
            </w:r>
            <w:r w:rsidR="00932D99">
              <w:rPr>
                <w:rFonts w:ascii="GHEA Grapalat" w:hAnsi="GHEA Grapalat"/>
                <w:lang w:val="hy-AM"/>
              </w:rPr>
              <w:t>2</w:t>
            </w:r>
            <w:r w:rsidR="001A202F" w:rsidRPr="00182770">
              <w:rPr>
                <w:rFonts w:ascii="GHEA Grapalat" w:hAnsi="GHEA Grapalat"/>
                <w:lang w:val="hy-AM"/>
              </w:rPr>
              <w:t>-1</w:t>
            </w:r>
            <w:r w:rsidR="001A202F" w:rsidRPr="00606E70">
              <w:rPr>
                <w:rFonts w:ascii="GHEA Grapalat" w:hAnsi="GHEA Grapalat"/>
                <w:lang w:val="hy-AM"/>
              </w:rPr>
              <w:t xml:space="preserve">) </w:t>
            </w:r>
          </w:p>
          <w:p w14:paraId="31D150F7" w14:textId="77777777" w:rsidR="001A202F" w:rsidRPr="00CD445B" w:rsidRDefault="001A202F" w:rsidP="001A202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CD445B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1.2. Ենթակա և հաշվետու է </w:t>
            </w:r>
          </w:p>
          <w:p w14:paraId="461BF2D0" w14:textId="6CF474AC" w:rsidR="001A202F" w:rsidRPr="00CD445B" w:rsidRDefault="000D5208" w:rsidP="001A202F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7B24B8">
              <w:rPr>
                <w:rFonts w:ascii="GHEA Grapalat" w:hAnsi="GHEA Grapalat"/>
                <w:lang w:val="hy-AM"/>
              </w:rPr>
              <w:t xml:space="preserve">Գլխավոր </w:t>
            </w:r>
            <w:r w:rsidRPr="007B24B8">
              <w:rPr>
                <w:rFonts w:ascii="GHEA Grapalat" w:hAnsi="GHEA Grapalat" w:cs="Arial"/>
                <w:lang w:val="hy-AM"/>
              </w:rPr>
              <w:t>մասնագետ</w:t>
            </w:r>
            <w:r w:rsidR="001A202F" w:rsidRPr="00CD445B">
              <w:rPr>
                <w:rFonts w:ascii="GHEA Grapalat" w:hAnsi="GHEA Grapalat" w:cs="Arial"/>
                <w:lang w:val="hy-AM" w:eastAsia="ru-RU"/>
              </w:rPr>
              <w:t xml:space="preserve">ը </w:t>
            </w:r>
            <w:r w:rsidR="005553EB">
              <w:rPr>
                <w:rFonts w:ascii="GHEA Grapalat" w:hAnsi="GHEA Grapalat" w:cs="Arial"/>
                <w:lang w:val="hy-AM" w:eastAsia="ru-RU"/>
              </w:rPr>
              <w:t>անմիջական</w:t>
            </w:r>
            <w:r w:rsidR="005553EB" w:rsidRPr="00CD445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="001A202F" w:rsidRPr="00CD445B">
              <w:rPr>
                <w:rFonts w:ascii="GHEA Grapalat" w:hAnsi="GHEA Grapalat" w:cs="Arial"/>
                <w:lang w:val="hy-AM" w:eastAsia="ru-RU"/>
              </w:rPr>
              <w:t>ենթակա և հաշվետու է Բաժնի պետին:</w:t>
            </w:r>
          </w:p>
          <w:p w14:paraId="393F02A9" w14:textId="77777777" w:rsidR="001A202F" w:rsidRPr="00CD445B" w:rsidRDefault="001A202F" w:rsidP="001A202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CD445B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1.3. Փոխարինող պաշտոնի կամ պաշտոնների անվանումները </w:t>
            </w:r>
          </w:p>
          <w:p w14:paraId="4155D2DA" w14:textId="2946CBA8" w:rsidR="001A202F" w:rsidRPr="00606E70" w:rsidRDefault="000D5208" w:rsidP="001A202F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B24B8">
              <w:rPr>
                <w:rFonts w:ascii="GHEA Grapalat" w:hAnsi="GHEA Grapalat"/>
                <w:lang w:val="hy-AM"/>
              </w:rPr>
              <w:t xml:space="preserve">Գլխավոր </w:t>
            </w:r>
            <w:r w:rsidRPr="007B24B8">
              <w:rPr>
                <w:rFonts w:ascii="GHEA Grapalat" w:hAnsi="GHEA Grapalat" w:cs="Arial"/>
                <w:lang w:val="hy-AM"/>
              </w:rPr>
              <w:t>մասնագետ</w:t>
            </w:r>
            <w:r w:rsidR="001A202F" w:rsidRPr="00606E70">
              <w:rPr>
                <w:rFonts w:ascii="GHEA Grapalat" w:hAnsi="GHEA Grapalat" w:cs="Arial"/>
                <w:lang w:val="hy-AM" w:eastAsia="ru-RU"/>
              </w:rPr>
              <w:t>ի</w:t>
            </w:r>
            <w:r w:rsidR="001A202F" w:rsidRPr="00606E70">
              <w:rPr>
                <w:rFonts w:ascii="GHEA Grapalat" w:hAnsi="GHEA Grapalat"/>
                <w:lang w:val="hy-AM"/>
              </w:rPr>
              <w:t xml:space="preserve"> բացակայության դեպքում նրան փոխարինում է </w:t>
            </w:r>
            <w:r w:rsidR="00613AEA">
              <w:rPr>
                <w:rFonts w:ascii="GHEA Grapalat" w:hAnsi="GHEA Grapalat"/>
                <w:lang w:val="hy-AM"/>
              </w:rPr>
              <w:t xml:space="preserve">Բաժնի </w:t>
            </w:r>
            <w:r w:rsidR="002216A8">
              <w:rPr>
                <w:rFonts w:ascii="GHEA Grapalat" w:hAnsi="GHEA Grapalat"/>
                <w:lang w:val="hy-AM"/>
              </w:rPr>
              <w:t xml:space="preserve">պետը կամ Բաժնի </w:t>
            </w:r>
            <w:r w:rsidR="00493A2E">
              <w:rPr>
                <w:rFonts w:ascii="GHEA Grapalat" w:hAnsi="GHEA Grapalat"/>
                <w:lang w:val="hy-AM"/>
              </w:rPr>
              <w:t xml:space="preserve">ավագ </w:t>
            </w:r>
            <w:r w:rsidR="001A202F" w:rsidRPr="00606E70">
              <w:rPr>
                <w:rFonts w:ascii="GHEA Grapalat" w:hAnsi="GHEA Grapalat"/>
                <w:lang w:val="hy-AM"/>
              </w:rPr>
              <w:t>փաստաթղթավարը:</w:t>
            </w:r>
          </w:p>
          <w:p w14:paraId="1486DDA6" w14:textId="77777777" w:rsidR="001A202F" w:rsidRPr="00CD445B" w:rsidRDefault="001A202F" w:rsidP="001A202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CD445B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1.4. Աշխատավայրը</w:t>
            </w:r>
          </w:p>
          <w:p w14:paraId="14F1E4BA" w14:textId="77777777" w:rsidR="006F614D" w:rsidRPr="002478D7" w:rsidRDefault="001A202F" w:rsidP="001A202F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2478D7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2478D7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2478D7">
              <w:rPr>
                <w:rFonts w:ascii="GHEA Grapalat" w:hAnsi="GHEA Grapalat" w:cs="Sylfaen"/>
                <w:lang w:val="hy-AM" w:eastAsia="ru-RU"/>
              </w:rPr>
              <w:t>ք</w:t>
            </w:r>
            <w:r w:rsidRPr="002478D7">
              <w:rPr>
                <w:rFonts w:ascii="GHEA Grapalat" w:hAnsi="GHEA Grapalat" w:cs="Arial"/>
                <w:lang w:val="hy-AM" w:eastAsia="ru-RU"/>
              </w:rPr>
              <w:t>.</w:t>
            </w:r>
            <w:r w:rsidRPr="002478D7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2478D7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DD4793">
              <w:rPr>
                <w:rFonts w:ascii="GHEA Grapalat" w:hAnsi="GHEA Grapalat" w:cs="Sylfaen"/>
                <w:lang w:val="hy-AM" w:eastAsia="ru-RU"/>
              </w:rPr>
              <w:t>Նորք</w:t>
            </w:r>
            <w:r w:rsidRPr="007673DC">
              <w:rPr>
                <w:rFonts w:ascii="GHEA Grapalat" w:hAnsi="GHEA Grapalat" w:cs="Sylfaen"/>
                <w:lang w:val="hy-AM" w:eastAsia="ru-RU"/>
              </w:rPr>
              <w:t>-</w:t>
            </w:r>
            <w:r w:rsidRPr="00DD4793">
              <w:rPr>
                <w:rFonts w:ascii="GHEA Grapalat" w:hAnsi="GHEA Grapalat" w:cs="Sylfaen"/>
                <w:lang w:val="hy-AM" w:eastAsia="ru-RU"/>
              </w:rPr>
              <w:t>Մարաշ</w:t>
            </w:r>
            <w:r w:rsidRPr="00DD4793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DD4793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DD4793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DD4793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DD4793">
              <w:rPr>
                <w:rFonts w:ascii="GHEA Grapalat" w:hAnsi="GHEA Grapalat" w:cs="GHEA Grapalat"/>
                <w:lang w:val="hy-AM" w:eastAsia="ru-RU"/>
              </w:rPr>
              <w:t>Ա.</w:t>
            </w:r>
            <w:r w:rsidRPr="009B4932">
              <w:rPr>
                <w:rFonts w:ascii="GHEA Grapalat" w:hAnsi="GHEA Grapalat" w:cs="GHEA Grapalat"/>
                <w:lang w:val="hy-AM" w:eastAsia="ru-RU"/>
              </w:rPr>
              <w:t>Արմենակյան</w:t>
            </w:r>
            <w:r>
              <w:rPr>
                <w:rFonts w:ascii="GHEA Grapalat" w:hAnsi="GHEA Grapalat" w:cs="GHEA Grapalat"/>
                <w:lang w:val="hy-AM" w:eastAsia="ru-RU"/>
              </w:rPr>
              <w:t xml:space="preserve"> </w:t>
            </w:r>
            <w:r w:rsidRPr="009B4932">
              <w:rPr>
                <w:rFonts w:ascii="GHEA Grapalat" w:hAnsi="GHEA Grapalat" w:cs="GHEA Grapalat"/>
                <w:lang w:val="hy-AM" w:eastAsia="ru-RU"/>
              </w:rPr>
              <w:t>129</w:t>
            </w:r>
          </w:p>
        </w:tc>
      </w:tr>
      <w:tr w:rsidR="006F614D" w:rsidRPr="00FC3309" w14:paraId="1D6DF7B1" w14:textId="77777777" w:rsidTr="00B441FF">
        <w:tc>
          <w:tcPr>
            <w:tcW w:w="10075" w:type="dxa"/>
          </w:tcPr>
          <w:p w14:paraId="221A6651" w14:textId="39FC7F21" w:rsidR="006F614D" w:rsidRPr="008C295F" w:rsidRDefault="006F614D" w:rsidP="00B441FF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x-none"/>
              </w:rPr>
            </w:pPr>
            <w:r w:rsidRPr="008C295F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x-none"/>
              </w:rPr>
              <w:t>2.Պաշտոնի բնութագիր</w:t>
            </w:r>
            <w:r w:rsidR="001D4A74" w:rsidRPr="008C295F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x-none"/>
              </w:rPr>
              <w:t>ը</w:t>
            </w:r>
          </w:p>
          <w:p w14:paraId="40B997AF" w14:textId="77777777" w:rsidR="00CD445B" w:rsidRPr="008C295F" w:rsidRDefault="00CD445B" w:rsidP="00B441FF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x-none"/>
              </w:rPr>
            </w:pPr>
          </w:p>
          <w:p w14:paraId="69D400FF" w14:textId="77777777" w:rsidR="006F614D" w:rsidRPr="008C295F" w:rsidRDefault="006F614D" w:rsidP="00B441FF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x-none"/>
              </w:rPr>
            </w:pPr>
            <w:r w:rsidRPr="008C295F">
              <w:rPr>
                <w:rFonts w:ascii="GHEA Grapalat" w:hAnsi="GHEA Grapalat" w:cs="Sylfaen"/>
                <w:b/>
                <w:sz w:val="24"/>
                <w:szCs w:val="24"/>
                <w:lang w:val="hy-AM" w:eastAsia="x-none"/>
              </w:rPr>
              <w:t xml:space="preserve">2.1. Աշխատանքի բնույթը, իրավունքները, պարտականությունները </w:t>
            </w:r>
          </w:p>
          <w:p w14:paraId="7672A11E" w14:textId="0D9AC3AF" w:rsidR="00AB2C03" w:rsidRPr="008C295F" w:rsidRDefault="00C86135" w:rsidP="00C918A4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 xml:space="preserve">իրականացնում է </w:t>
            </w:r>
            <w:r w:rsidR="00AB2C03" w:rsidRPr="008C295F">
              <w:rPr>
                <w:rFonts w:ascii="GHEA Grapalat" w:hAnsi="GHEA Grapalat" w:cs="Arial"/>
                <w:bCs/>
                <w:lang w:val="hy-AM"/>
              </w:rPr>
              <w:t xml:space="preserve"> Կոմիտեում փաստաթղթաշրջանառության աշխատանքներ</w:t>
            </w:r>
            <w:r>
              <w:rPr>
                <w:rFonts w:ascii="GHEA Grapalat" w:hAnsi="GHEA Grapalat" w:cs="Arial"/>
                <w:bCs/>
                <w:lang w:val="hy-AM"/>
              </w:rPr>
              <w:t>ը</w:t>
            </w:r>
            <w:r w:rsidR="00AD569A" w:rsidRPr="008C295F">
              <w:rPr>
                <w:rFonts w:ascii="GHEA Grapalat" w:hAnsi="GHEA Grapalat" w:cs="Cambria Math"/>
                <w:bCs/>
                <w:lang w:val="hy-AM"/>
              </w:rPr>
              <w:t>.</w:t>
            </w:r>
          </w:p>
          <w:p w14:paraId="7CA9CD2C" w14:textId="5343B04C" w:rsidR="00021FD7" w:rsidRPr="008C295F" w:rsidRDefault="00CA5517" w:rsidP="00C918A4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C295F">
              <w:rPr>
                <w:rFonts w:ascii="GHEA Grapalat" w:hAnsi="GHEA Grapalat" w:cs="Arial"/>
                <w:bCs/>
                <w:lang w:val="hy-AM"/>
              </w:rPr>
              <w:t xml:space="preserve">իրականացնում </w:t>
            </w:r>
            <w:r w:rsidR="00AB2C03" w:rsidRPr="008C295F">
              <w:rPr>
                <w:rFonts w:ascii="GHEA Grapalat" w:hAnsi="GHEA Grapalat" w:cs="Arial"/>
                <w:bCs/>
                <w:lang w:val="hy-AM"/>
              </w:rPr>
              <w:t>է  Կոմիտե հասցեագրված փաստաթղթերի ընդունման, ուսումնասիրման</w:t>
            </w:r>
            <w:r w:rsidR="00021FD7" w:rsidRPr="008C295F">
              <w:rPr>
                <w:rFonts w:ascii="GHEA Grapalat" w:hAnsi="GHEA Grapalat" w:cs="Arial"/>
                <w:bCs/>
                <w:lang w:val="hy-AM"/>
              </w:rPr>
              <w:t xml:space="preserve">, </w:t>
            </w:r>
            <w:r w:rsidR="00AB2C03" w:rsidRPr="008C295F">
              <w:rPr>
                <w:rFonts w:ascii="GHEA Grapalat" w:hAnsi="GHEA Grapalat" w:cs="Arial"/>
                <w:bCs/>
                <w:lang w:val="hy-AM"/>
              </w:rPr>
              <w:t xml:space="preserve">որոշարկման՝ չեղարկման, վերահասցեագրման  հիմնավորման և </w:t>
            </w:r>
            <w:r w:rsidR="00AB2C03" w:rsidRPr="008C295F">
              <w:rPr>
                <w:rFonts w:ascii="GHEA Grapalat" w:hAnsi="GHEA Grapalat" w:cs="Sylfaen"/>
                <w:lang w:val="hy-AM"/>
              </w:rPr>
              <w:t xml:space="preserve">սահմանված ժամկետի  նշագրումով </w:t>
            </w:r>
            <w:r w:rsidRPr="008C295F">
              <w:rPr>
                <w:rFonts w:ascii="GHEA Grapalat" w:hAnsi="GHEA Grapalat" w:cs="Sylfaen"/>
                <w:lang w:val="hy-AM"/>
              </w:rPr>
              <w:t>Բաժնի պետին</w:t>
            </w:r>
            <w:r w:rsidR="00AB2C03" w:rsidRPr="008C295F">
              <w:rPr>
                <w:rFonts w:ascii="GHEA Grapalat" w:hAnsi="GHEA Grapalat" w:cs="Sylfaen"/>
                <w:lang w:val="hy-AM"/>
              </w:rPr>
              <w:t xml:space="preserve"> հանձնման աշխատանքները</w:t>
            </w:r>
            <w:r w:rsidR="00AD569A" w:rsidRPr="008C295F">
              <w:rPr>
                <w:rFonts w:ascii="GHEA Grapalat" w:hAnsi="GHEA Grapalat" w:cs="Cambria Math"/>
                <w:lang w:val="hy-AM"/>
              </w:rPr>
              <w:t>.</w:t>
            </w:r>
          </w:p>
          <w:p w14:paraId="12EEBF8A" w14:textId="65CD1EF0" w:rsidR="00C918A4" w:rsidRPr="00C918A4" w:rsidRDefault="00021FD7" w:rsidP="00C918A4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C295F">
              <w:rPr>
                <w:rFonts w:ascii="GHEA Grapalat" w:hAnsi="GHEA Grapalat"/>
                <w:lang w:val="hy-AM"/>
              </w:rPr>
              <w:t>իրականացնում</w:t>
            </w:r>
            <w:r w:rsidR="00AB2C03" w:rsidRPr="008C295F">
              <w:rPr>
                <w:rFonts w:ascii="GHEA Grapalat" w:hAnsi="GHEA Grapalat"/>
                <w:lang w:val="hy-AM"/>
              </w:rPr>
              <w:t xml:space="preserve"> </w:t>
            </w:r>
            <w:r w:rsidR="00AB2C03" w:rsidRPr="008C295F">
              <w:rPr>
                <w:rFonts w:ascii="GHEA Grapalat" w:hAnsi="GHEA Grapalat" w:cs="Sylfaen"/>
                <w:lang w:val="hy-AM"/>
              </w:rPr>
              <w:t>է Կոմիտեի  ելից փաստաթղթերի</w:t>
            </w:r>
            <w:r w:rsidR="00CA5517" w:rsidRPr="008C295F">
              <w:rPr>
                <w:rFonts w:ascii="GHEA Grapalat" w:hAnsi="GHEA Grapalat" w:cs="Sylfaen"/>
                <w:lang w:val="hy-AM"/>
              </w:rPr>
              <w:t xml:space="preserve"> գրանցման, հաշվառման, առաքման և   </w:t>
            </w:r>
            <w:r w:rsidR="00AB2C03" w:rsidRPr="008C295F">
              <w:rPr>
                <w:rFonts w:ascii="GHEA Grapalat" w:hAnsi="GHEA Grapalat" w:cs="Sylfaen"/>
                <w:lang w:val="hy-AM"/>
              </w:rPr>
              <w:t>հանձնման    աշխատանքները</w:t>
            </w:r>
            <w:r w:rsidR="00C918A4" w:rsidRPr="00C918A4">
              <w:rPr>
                <w:rFonts w:ascii="GHEA Grapalat" w:hAnsi="GHEA Grapalat" w:cs="Sylfaen"/>
                <w:lang w:val="hy-AM"/>
              </w:rPr>
              <w:t>.</w:t>
            </w:r>
          </w:p>
          <w:p w14:paraId="12E39670" w14:textId="4C82DDBD" w:rsidR="00C918A4" w:rsidRPr="00C918A4" w:rsidRDefault="00C918A4" w:rsidP="00C918A4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C295F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8C295F">
              <w:rPr>
                <w:rFonts w:ascii="GHEA Grapalat" w:hAnsi="GHEA Grapalat" w:cs="Sylfaen"/>
                <w:lang w:val="hy-AM"/>
              </w:rPr>
              <w:t>է</w:t>
            </w:r>
            <w:r w:rsidRPr="00347458">
              <w:rPr>
                <w:rFonts w:ascii="GHEA Grapalat" w:hAnsi="GHEA Grapalat" w:cs="Sylfaen"/>
                <w:lang w:val="hy-AM"/>
              </w:rPr>
              <w:t xml:space="preserve"> Կոմիտեի </w:t>
            </w:r>
            <w:r>
              <w:rPr>
                <w:rFonts w:ascii="GHEA Grapalat" w:hAnsi="GHEA Grapalat" w:cs="Sylfaen"/>
                <w:lang w:val="hy-AM"/>
              </w:rPr>
              <w:t xml:space="preserve">ելից և ներքին փաստաթղթերի ձևավորման պարտադիր </w:t>
            </w:r>
            <w:r w:rsidRPr="00C918A4">
              <w:rPr>
                <w:rFonts w:ascii="GHEA Grapalat" w:hAnsi="GHEA Grapalat" w:cs="Sylfaen"/>
                <w:lang w:val="hy-AM"/>
              </w:rPr>
              <w:t>վավերապայմանների առկայության ստուգման աշխատանքները.</w:t>
            </w:r>
          </w:p>
          <w:p w14:paraId="0B33A118" w14:textId="0D96667C" w:rsidR="003B550E" w:rsidRPr="008C295F" w:rsidRDefault="001C57A0" w:rsidP="00C918A4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C295F">
              <w:rPr>
                <w:rFonts w:ascii="GHEA Grapalat" w:hAnsi="GHEA Grapalat"/>
                <w:lang w:val="hy-AM"/>
              </w:rPr>
              <w:t xml:space="preserve">իրականացնում </w:t>
            </w:r>
            <w:r w:rsidR="00AB2C03" w:rsidRPr="008C295F">
              <w:rPr>
                <w:rFonts w:ascii="GHEA Grapalat" w:hAnsi="GHEA Grapalat" w:cs="Sylfaen"/>
                <w:lang w:val="hy-AM"/>
              </w:rPr>
              <w:t>է ամսական, եռամսյակային, տարեկան կտրվածքով քաղաքացիներից, կազմակերպություններից ստացված դիմումների և առաջարկությունների</w:t>
            </w:r>
            <w:r w:rsidR="00021FD7" w:rsidRPr="008C295F">
              <w:rPr>
                <w:rFonts w:ascii="GHEA Grapalat" w:hAnsi="GHEA Grapalat" w:cs="Sylfaen"/>
                <w:lang w:val="hy-AM"/>
              </w:rPr>
              <w:t xml:space="preserve"> </w:t>
            </w:r>
            <w:r w:rsidR="00AB2C03" w:rsidRPr="008C295F">
              <w:rPr>
                <w:rFonts w:ascii="GHEA Grapalat" w:hAnsi="GHEA Grapalat" w:cs="Sylfaen"/>
                <w:lang w:val="hy-AM"/>
              </w:rPr>
              <w:t>քանակի վերաբերյալ տեղեկատվության ամփոփ հաշվետվությունների</w:t>
            </w:r>
            <w:r w:rsidR="00021FD7" w:rsidRPr="008C295F">
              <w:rPr>
                <w:rFonts w:ascii="GHEA Grapalat" w:hAnsi="GHEA Grapalat" w:cs="Sylfaen"/>
                <w:lang w:val="hy-AM"/>
              </w:rPr>
              <w:t xml:space="preserve"> </w:t>
            </w:r>
            <w:r w:rsidR="00AB2C03" w:rsidRPr="008C295F">
              <w:rPr>
                <w:rFonts w:ascii="GHEA Grapalat" w:hAnsi="GHEA Grapalat" w:cs="Sylfaen"/>
                <w:lang w:val="hy-AM"/>
              </w:rPr>
              <w:t>վերլուծության և</w:t>
            </w:r>
            <w:r w:rsidR="00021FD7" w:rsidRPr="008C295F">
              <w:rPr>
                <w:rFonts w:ascii="GHEA Grapalat" w:hAnsi="GHEA Grapalat" w:cs="Sylfaen"/>
                <w:lang w:val="hy-AM"/>
              </w:rPr>
              <w:t xml:space="preserve"> </w:t>
            </w:r>
            <w:r w:rsidR="00AB2C03" w:rsidRPr="008C295F">
              <w:rPr>
                <w:rFonts w:ascii="GHEA Grapalat" w:hAnsi="GHEA Grapalat" w:cs="Sylfaen"/>
                <w:lang w:val="hy-AM"/>
              </w:rPr>
              <w:t>նախապատրաստման աշխատանքները</w:t>
            </w:r>
            <w:r w:rsidR="00622C32" w:rsidRPr="008C295F">
              <w:rPr>
                <w:rFonts w:ascii="GHEA Grapalat" w:hAnsi="GHEA Grapalat" w:cs="Cambria Math"/>
                <w:lang w:val="hy-AM"/>
              </w:rPr>
              <w:t>.</w:t>
            </w:r>
          </w:p>
          <w:p w14:paraId="33A568AA" w14:textId="319D765E" w:rsidR="00AB2C03" w:rsidRPr="00E85590" w:rsidRDefault="009B3C0E" w:rsidP="00C918A4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C295F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8C295F">
              <w:rPr>
                <w:rFonts w:ascii="GHEA Grapalat" w:hAnsi="GHEA Grapalat" w:cs="Sylfaen"/>
                <w:lang w:val="hy-AM"/>
              </w:rPr>
              <w:t>է</w:t>
            </w:r>
            <w:r w:rsidR="00AB2C03" w:rsidRPr="008C295F">
              <w:rPr>
                <w:rFonts w:ascii="GHEA Grapalat" w:hAnsi="GHEA Grapalat" w:cs="Sylfaen"/>
                <w:lang w:val="hy-AM"/>
              </w:rPr>
              <w:t xml:space="preserve"> Կոմիտեի կառուցվածքային ստորաբաժանումներին և ենթակա  կազմակերպությանն ընթացիկ գործավարության հետ կապված </w:t>
            </w:r>
            <w:r w:rsidR="00AB2C03" w:rsidRPr="00E85590">
              <w:rPr>
                <w:rFonts w:ascii="GHEA Grapalat" w:hAnsi="GHEA Grapalat" w:cs="Sylfaen"/>
                <w:lang w:val="hy-AM"/>
              </w:rPr>
              <w:t xml:space="preserve">մեթոդական և գործնական օգնության </w:t>
            </w:r>
            <w:r w:rsidR="00E85590" w:rsidRPr="00E85590">
              <w:rPr>
                <w:rFonts w:ascii="GHEA Grapalat" w:hAnsi="GHEA Grapalat" w:cs="Sylfaen"/>
                <w:lang w:val="hy-AM"/>
              </w:rPr>
              <w:t>ցուցաբերման</w:t>
            </w:r>
            <w:r w:rsidR="00E85590" w:rsidRPr="00E85590">
              <w:rPr>
                <w:rFonts w:ascii="GHEA Grapalat" w:hAnsi="GHEA Grapalat" w:cs="Cambria Math"/>
                <w:lang w:val="hy-AM"/>
              </w:rPr>
              <w:t xml:space="preserve"> </w:t>
            </w:r>
            <w:r w:rsidR="00E85590" w:rsidRPr="00E85590">
              <w:rPr>
                <w:rFonts w:ascii="GHEA Grapalat" w:hAnsi="GHEA Grapalat" w:cs="Sylfaen"/>
                <w:lang w:val="hy-AM"/>
              </w:rPr>
              <w:t>աշխատանքներ</w:t>
            </w:r>
            <w:r>
              <w:rPr>
                <w:rFonts w:ascii="GHEA Grapalat" w:hAnsi="GHEA Grapalat" w:cs="Sylfaen"/>
                <w:lang w:val="hy-AM"/>
              </w:rPr>
              <w:t>ը</w:t>
            </w:r>
            <w:r w:rsidR="006A4943" w:rsidRPr="008C295F">
              <w:rPr>
                <w:rFonts w:ascii="GHEA Grapalat" w:hAnsi="GHEA Grapalat" w:cs="Cambria Math"/>
                <w:lang w:val="hy-AM"/>
              </w:rPr>
              <w:t>.</w:t>
            </w:r>
          </w:p>
          <w:p w14:paraId="19B5A403" w14:textId="57FBC347" w:rsidR="009B3C0E" w:rsidRPr="009B3C0E" w:rsidRDefault="007F4013" w:rsidP="009B3C0E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C918A4">
              <w:rPr>
                <w:rFonts w:ascii="GHEA Grapalat" w:hAnsi="GHEA Grapalat" w:cs="Sylfaen"/>
                <w:lang w:val="hy-AM"/>
              </w:rPr>
              <w:t>իրականացնում է</w:t>
            </w:r>
            <w:r w:rsidR="009B3C0E" w:rsidRPr="0061384F">
              <w:rPr>
                <w:rFonts w:ascii="GHEA Grapalat" w:hAnsi="GHEA Grapalat" w:cs="Sylfaen"/>
                <w:color w:val="FF0000"/>
                <w:lang w:val="hy-AM"/>
              </w:rPr>
              <w:t xml:space="preserve"> </w:t>
            </w:r>
            <w:r w:rsidR="009B3C0E" w:rsidRPr="009B3C0E">
              <w:rPr>
                <w:rFonts w:ascii="GHEA Grapalat" w:hAnsi="GHEA Grapalat" w:cs="Sylfaen"/>
                <w:lang w:val="hy-AM"/>
              </w:rPr>
              <w:t>հսկողությունը մտից գրությունների պատասխանների սահմանված ժամկետներում նախապատրաստման նկատմամբ.</w:t>
            </w:r>
          </w:p>
          <w:p w14:paraId="6FCB9C85" w14:textId="77777777" w:rsidR="009B3C0E" w:rsidRPr="008C295F" w:rsidRDefault="009B3C0E" w:rsidP="009B3C0E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C295F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8C295F">
              <w:rPr>
                <w:rFonts w:ascii="GHEA Grapalat" w:hAnsi="GHEA Grapalat" w:cs="Sylfaen"/>
                <w:lang w:val="hy-AM"/>
              </w:rPr>
              <w:t>է վերջնաժամկետով գրությունների, հանձնարարականների   ամփոփաթերթերի պարբերաբար տրամադրումը Բաժնի պետին.</w:t>
            </w:r>
          </w:p>
          <w:p w14:paraId="440EB2E9" w14:textId="77777777" w:rsidR="009B3C0E" w:rsidRDefault="009B3C0E" w:rsidP="009B3C0E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C295F">
              <w:rPr>
                <w:rFonts w:ascii="GHEA Grapalat" w:hAnsi="GHEA Grapalat"/>
                <w:lang w:val="hy-AM"/>
              </w:rPr>
              <w:t>իրականացնում</w:t>
            </w:r>
            <w:r w:rsidRPr="008C295F">
              <w:rPr>
                <w:rFonts w:ascii="GHEA Grapalat" w:hAnsi="GHEA Grapalat" w:cs="Sylfaen"/>
                <w:lang w:val="hy-AM"/>
              </w:rPr>
              <w:t xml:space="preserve"> է սուրհանդակային և փոստային ծառայությունների միջոցով առաքվող ծրարների նախապատրաստումը, ինպես նաև սուրհանդակային ռեեստրների կազմումը, փոստային գրանցամատյանի վարումը և դրանց սահմանված ժամկետներում պահպանումը.</w:t>
            </w:r>
          </w:p>
          <w:p w14:paraId="73FC5F40" w14:textId="77777777" w:rsidR="009B3C0E" w:rsidRDefault="009B3C0E" w:rsidP="009B3C0E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C918A4">
              <w:rPr>
                <w:rFonts w:ascii="GHEA Grapalat" w:hAnsi="GHEA Grapalat" w:cs="Sylfaen"/>
                <w:lang w:val="hy-AM"/>
              </w:rPr>
              <w:lastRenderedPageBreak/>
              <w:t>իրականացնում է</w:t>
            </w:r>
            <w:r w:rsidRPr="00F73233">
              <w:rPr>
                <w:rFonts w:ascii="GHEA Grapalat" w:hAnsi="GHEA Grapalat" w:cs="Sylfaen"/>
                <w:lang w:val="hy-AM"/>
              </w:rPr>
              <w:t xml:space="preserve"> քաղաքացիների ընդունելության և փաստաթղթաշրջանառության վերաբերյալ խորհրդատվության տրամադրման աշխատանքներ</w:t>
            </w:r>
            <w:r>
              <w:rPr>
                <w:rFonts w:ascii="GHEA Grapalat" w:hAnsi="GHEA Grapalat" w:cs="Sylfaen"/>
                <w:lang w:val="hy-AM"/>
              </w:rPr>
              <w:t>ը</w:t>
            </w:r>
            <w:r w:rsidRPr="00F73233">
              <w:rPr>
                <w:rFonts w:ascii="GHEA Grapalat" w:hAnsi="GHEA Grapalat" w:cs="Sylfaen"/>
                <w:lang w:val="hy-AM"/>
              </w:rPr>
              <w:t xml:space="preserve">. </w:t>
            </w:r>
          </w:p>
          <w:p w14:paraId="4B830F5B" w14:textId="20A4846D" w:rsidR="009B3C0E" w:rsidRPr="009B3C0E" w:rsidRDefault="007F4013" w:rsidP="009B3C0E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C918A4">
              <w:rPr>
                <w:rFonts w:ascii="GHEA Grapalat" w:hAnsi="GHEA Grapalat" w:cs="Sylfaen"/>
                <w:lang w:val="hy-AM"/>
              </w:rPr>
              <w:t>իրականացնում է</w:t>
            </w:r>
            <w:r w:rsidR="009B3C0E" w:rsidRPr="009B3C0E">
              <w:rPr>
                <w:rFonts w:ascii="GHEA Grapalat" w:hAnsi="GHEA Grapalat" w:cs="Sylfaen"/>
                <w:lang w:val="hy-AM"/>
              </w:rPr>
              <w:t xml:space="preserve"> Կոմիտեում գործակարգավարական խորհրդակցությունների արձանագրումը, գրանցումը, համարակալումը, հաշվառումը, պահպանումն ու արխիվացումը.</w:t>
            </w:r>
          </w:p>
          <w:p w14:paraId="7DF11835" w14:textId="77777777" w:rsidR="009B3C0E" w:rsidRPr="00C918A4" w:rsidRDefault="009B3C0E" w:rsidP="009B3C0E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C918A4">
              <w:rPr>
                <w:rFonts w:ascii="GHEA Grapalat" w:hAnsi="GHEA Grapalat" w:cs="Sylfaen"/>
                <w:lang w:val="hy-AM"/>
              </w:rPr>
              <w:t>իրականացնում է խորհրդակցությունների արձանագրություններով և հրամաններով      տրված հանձնարարականների  կատարման ժամկետների նկատմամբ հսկողությունը.</w:t>
            </w:r>
          </w:p>
          <w:p w14:paraId="2F8A7397" w14:textId="54735839" w:rsidR="009B3C0E" w:rsidRPr="00C918A4" w:rsidRDefault="009B3C0E" w:rsidP="009B3C0E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C918A4">
              <w:rPr>
                <w:rFonts w:ascii="GHEA Grapalat" w:hAnsi="GHEA Grapalat"/>
                <w:lang w:val="hy-AM"/>
              </w:rPr>
              <w:t>իրականացնում</w:t>
            </w:r>
            <w:r w:rsidRPr="00C918A4">
              <w:rPr>
                <w:rFonts w:ascii="GHEA Grapalat" w:hAnsi="GHEA Grapalat" w:cs="Sylfaen"/>
                <w:lang w:val="hy-AM"/>
              </w:rPr>
              <w:t xml:space="preserve"> է Կոմիտեի հիմնական գործունեության հրամանների գրանցումը, </w:t>
            </w:r>
            <w:r w:rsidRPr="00347458">
              <w:rPr>
                <w:rFonts w:ascii="GHEA Grapalat" w:hAnsi="GHEA Grapalat" w:cs="Sylfaen"/>
                <w:lang w:val="hy-AM"/>
              </w:rPr>
              <w:t>համարակալումը, հաշվառումը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 w:rsidRPr="00347458">
              <w:rPr>
                <w:rFonts w:ascii="GHEA Grapalat" w:hAnsi="GHEA Grapalat" w:cs="Sylfaen"/>
                <w:lang w:val="hy-AM"/>
              </w:rPr>
              <w:t xml:space="preserve"> պահպանում</w:t>
            </w:r>
            <w:r>
              <w:rPr>
                <w:rFonts w:ascii="GHEA Grapalat" w:hAnsi="GHEA Grapalat" w:cs="Sylfaen"/>
                <w:lang w:val="hy-AM"/>
              </w:rPr>
              <w:t>ն ու արխիվացումը</w:t>
            </w:r>
            <w:r w:rsidRPr="009B3C0E">
              <w:rPr>
                <w:rFonts w:ascii="GHEA Grapalat" w:hAnsi="GHEA Grapalat" w:cs="Sylfaen"/>
                <w:lang w:val="hy-AM"/>
              </w:rPr>
              <w:t>.</w:t>
            </w:r>
          </w:p>
          <w:p w14:paraId="268DAECC" w14:textId="77777777" w:rsidR="009B3C0E" w:rsidRPr="00C918A4" w:rsidRDefault="009B3C0E" w:rsidP="009B3C0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2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C918A4">
              <w:rPr>
                <w:rFonts w:ascii="GHEA Grapalat" w:hAnsi="GHEA Grapalat" w:cs="Cambria Math"/>
                <w:lang w:val="hy-AM"/>
              </w:rPr>
              <w:t>իրականացնում է</w:t>
            </w:r>
            <w:r w:rsidRPr="00C918A4">
              <w:rPr>
                <w:rFonts w:ascii="GHEA Grapalat" w:hAnsi="GHEA Grapalat" w:cs="Sylfaen"/>
                <w:lang w:val="hy-AM"/>
              </w:rPr>
              <w:t xml:space="preserve"> Բաժնի լիազորությունների շրջանակներում իրավական ակտերի   նախագծերի, ինչպես նաև դրանց վերաբերյալ մեթոդական պարզաբանումների և ուղեցույցների մշակման աշխատանքներ</w:t>
            </w:r>
            <w:r>
              <w:rPr>
                <w:rFonts w:ascii="GHEA Grapalat" w:hAnsi="GHEA Grapalat" w:cs="Sylfaen"/>
                <w:lang w:val="hy-AM"/>
              </w:rPr>
              <w:t>ը</w:t>
            </w:r>
            <w:r w:rsidRPr="00C918A4">
              <w:rPr>
                <w:rFonts w:ascii="GHEA Grapalat" w:hAnsi="GHEA Grapalat" w:cs="Cambria Math"/>
                <w:lang w:val="hy-AM"/>
              </w:rPr>
              <w:t>.</w:t>
            </w:r>
          </w:p>
          <w:p w14:paraId="00D2C7B3" w14:textId="5118B970" w:rsidR="009B3C0E" w:rsidRPr="009B3C0E" w:rsidRDefault="009B3C0E" w:rsidP="00C918A4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C918A4">
              <w:rPr>
                <w:rFonts w:ascii="GHEA Grapalat" w:hAnsi="GHEA Grapalat" w:cs="Cambria Math"/>
                <w:lang w:val="hy-AM"/>
              </w:rPr>
              <w:t>իրականացնում է Կոմիտեում գործավարության միասնական կարգի կանոնների մշակման և   պահանջների կատարման նկատմամբ աշխատանքները</w:t>
            </w:r>
          </w:p>
          <w:p w14:paraId="23203014" w14:textId="704B9329" w:rsidR="009B3C0E" w:rsidRDefault="009B3C0E" w:rsidP="009B3C0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52"/>
              </w:tabs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իրականացն</w:t>
            </w:r>
            <w:r w:rsidRPr="008C295F">
              <w:rPr>
                <w:rFonts w:ascii="GHEA Grapalat" w:hAnsi="GHEA Grapalat" w:cs="Sylfaen"/>
                <w:lang w:val="hy-AM"/>
              </w:rPr>
              <w:t>ում է Կոմիտեի փաստաթղթերի արխիվացման գործընթաց</w:t>
            </w:r>
            <w:r>
              <w:rPr>
                <w:rFonts w:ascii="GHEA Grapalat" w:hAnsi="GHEA Grapalat" w:cs="Sylfaen"/>
                <w:lang w:val="hy-AM"/>
              </w:rPr>
              <w:t>ը</w:t>
            </w:r>
            <w:r w:rsidRPr="008C295F">
              <w:rPr>
                <w:rFonts w:ascii="GHEA Grapalat" w:hAnsi="GHEA Grapalat" w:cs="Sylfaen"/>
                <w:lang w:val="hy-AM"/>
              </w:rPr>
              <w:t>:</w:t>
            </w:r>
          </w:p>
          <w:p w14:paraId="30D11AFC" w14:textId="77777777" w:rsidR="00AD66F1" w:rsidRDefault="00AD66F1" w:rsidP="007F735A">
            <w:pPr>
              <w:pStyle w:val="ListParagraph"/>
              <w:shd w:val="clear" w:color="auto" w:fill="FFFFFF" w:themeFill="background1"/>
              <w:tabs>
                <w:tab w:val="left" w:pos="252"/>
              </w:tabs>
              <w:spacing w:after="0"/>
              <w:ind w:left="792" w:hanging="792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16495445" w14:textId="103CB8B8" w:rsidR="006F614D" w:rsidRPr="008C295F" w:rsidRDefault="006F614D" w:rsidP="00322376">
            <w:pPr>
              <w:pStyle w:val="BodyTextIndent"/>
              <w:spacing w:line="240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 w:eastAsia="x-none"/>
              </w:rPr>
            </w:pPr>
            <w:r w:rsidRPr="008C295F">
              <w:rPr>
                <w:rFonts w:ascii="GHEA Grapalat" w:hAnsi="GHEA Grapalat" w:cs="Sylfaen"/>
                <w:b/>
                <w:sz w:val="24"/>
                <w:szCs w:val="24"/>
                <w:lang w:val="hy-AM" w:eastAsia="x-none"/>
              </w:rPr>
              <w:t>Իրավունքները`</w:t>
            </w:r>
          </w:p>
          <w:p w14:paraId="610E39E9" w14:textId="694696DD" w:rsidR="00192BC2" w:rsidRPr="008C295F" w:rsidRDefault="00D377EE" w:rsidP="00192BC2">
            <w:pPr>
              <w:pStyle w:val="BodyTextIndent"/>
              <w:numPr>
                <w:ilvl w:val="0"/>
                <w:numId w:val="3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bCs/>
                <w:iCs/>
                <w:lang w:val="hy-AM" w:eastAsia="x-none"/>
              </w:rPr>
            </w:pPr>
            <w:r>
              <w:rPr>
                <w:rFonts w:ascii="GHEA Grapalat" w:hAnsi="GHEA Grapalat" w:cs="Sylfaen"/>
                <w:bCs/>
                <w:iCs/>
                <w:lang w:val="hy-AM" w:eastAsia="x-none"/>
              </w:rPr>
              <w:t>ծանոթանալ</w:t>
            </w:r>
            <w:r w:rsidR="00192BC2" w:rsidRPr="008C295F">
              <w:rPr>
                <w:rFonts w:ascii="GHEA Grapalat" w:hAnsi="GHEA Grapalat" w:cs="Sylfaen"/>
                <w:bCs/>
                <w:iCs/>
                <w:lang w:val="hy-AM" w:eastAsia="x-none"/>
              </w:rPr>
              <w:t xml:space="preserve"> Կոմիտե հասցեագրվ</w:t>
            </w:r>
            <w:r>
              <w:rPr>
                <w:rFonts w:ascii="GHEA Grapalat" w:hAnsi="GHEA Grapalat" w:cs="Sylfaen"/>
                <w:bCs/>
                <w:iCs/>
                <w:lang w:val="hy-AM" w:eastAsia="x-none"/>
              </w:rPr>
              <w:t>ած փաստաթղթերի ամբողջական փաթեթի</w:t>
            </w:r>
            <w:r w:rsidR="00E75459" w:rsidRPr="00E75459">
              <w:rPr>
                <w:rFonts w:ascii="GHEA Grapalat" w:hAnsi="GHEA Grapalat" w:cs="Sylfaen"/>
                <w:bCs/>
                <w:iCs/>
                <w:lang w:val="hy-AM" w:eastAsia="x-none"/>
              </w:rPr>
              <w:t>,</w:t>
            </w:r>
            <w:r w:rsidR="00192BC2" w:rsidRPr="008C295F">
              <w:rPr>
                <w:rFonts w:ascii="GHEA Grapalat" w:hAnsi="GHEA Grapalat" w:cs="Sylfaen"/>
                <w:bCs/>
                <w:iCs/>
                <w:lang w:val="hy-AM" w:eastAsia="x-none"/>
              </w:rPr>
              <w:t xml:space="preserve"> </w:t>
            </w:r>
            <w:r w:rsidR="00192BC2" w:rsidRPr="008C295F">
              <w:rPr>
                <w:rFonts w:ascii="GHEA Grapalat" w:hAnsi="GHEA Grapalat"/>
                <w:bCs/>
                <w:lang w:val="hy-AM"/>
              </w:rPr>
              <w:t>գրությունների, դիմումների բովանդակությանը</w:t>
            </w:r>
            <w:r w:rsidR="00D30EC8" w:rsidRPr="008C295F">
              <w:rPr>
                <w:rFonts w:ascii="GHEA Grapalat" w:hAnsi="GHEA Grapalat" w:cs="Cambria Math"/>
                <w:bCs/>
                <w:iCs/>
                <w:lang w:val="hy-AM" w:eastAsia="x-none"/>
              </w:rPr>
              <w:t>.</w:t>
            </w:r>
          </w:p>
          <w:p w14:paraId="502D008F" w14:textId="26F53C1E" w:rsidR="00192BC2" w:rsidRPr="008C295F" w:rsidRDefault="00192BC2" w:rsidP="00192BC2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8C295F">
              <w:rPr>
                <w:rFonts w:ascii="GHEA Grapalat" w:hAnsi="GHEA Grapalat"/>
                <w:bCs/>
                <w:lang w:val="hy-AM"/>
              </w:rPr>
              <w:t xml:space="preserve">կառուցվածքային ստորաբաժանումների ղեկավարներից և Կոմիտեի ենթակայությանը հանձնված կազմակերպությունից </w:t>
            </w:r>
            <w:r w:rsidR="00F146FF" w:rsidRPr="008C295F">
              <w:rPr>
                <w:rFonts w:ascii="GHEA Grapalat" w:hAnsi="GHEA Grapalat"/>
                <w:bCs/>
                <w:lang w:val="hy-AM"/>
              </w:rPr>
              <w:t>ստանալ</w:t>
            </w:r>
            <w:r w:rsidRPr="008C295F">
              <w:rPr>
                <w:rFonts w:ascii="GHEA Grapalat" w:hAnsi="GHEA Grapalat"/>
                <w:bCs/>
                <w:lang w:val="hy-AM"/>
              </w:rPr>
              <w:t xml:space="preserve"> տեղեկատվություն ըստ անհրաժեշտության</w:t>
            </w:r>
            <w:r w:rsidR="00E44646" w:rsidRPr="008C295F">
              <w:rPr>
                <w:rFonts w:ascii="GHEA Grapalat" w:hAnsi="GHEA Grapalat"/>
                <w:bCs/>
                <w:lang w:val="hy-AM"/>
              </w:rPr>
              <w:t>.</w:t>
            </w:r>
          </w:p>
          <w:p w14:paraId="697B5845" w14:textId="4C6885BC" w:rsidR="00192BC2" w:rsidRPr="008C295F" w:rsidRDefault="00641511" w:rsidP="00192BC2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 xml:space="preserve">ծանոթանալ </w:t>
            </w:r>
            <w:r w:rsidR="00192BC2" w:rsidRPr="008C295F">
              <w:rPr>
                <w:rFonts w:ascii="GHEA Grapalat" w:hAnsi="GHEA Grapalat"/>
                <w:bCs/>
                <w:lang w:val="hy-AM"/>
              </w:rPr>
              <w:t xml:space="preserve">Կոմիտեում գործավարության միասնական կարգի կանոնների մշակման և պահանջների կատարման աշխատանքների վերաբերյալ ստացված </w:t>
            </w:r>
            <w:r>
              <w:rPr>
                <w:rFonts w:ascii="GHEA Grapalat" w:hAnsi="GHEA Grapalat"/>
                <w:bCs/>
                <w:lang w:val="hy-AM"/>
              </w:rPr>
              <w:t>տեղեկատվությա</w:t>
            </w:r>
            <w:r w:rsidR="00192BC2" w:rsidRPr="008C295F">
              <w:rPr>
                <w:rFonts w:ascii="GHEA Grapalat" w:hAnsi="GHEA Grapalat"/>
                <w:bCs/>
                <w:lang w:val="hy-AM"/>
              </w:rPr>
              <w:t>նը.</w:t>
            </w:r>
          </w:p>
          <w:p w14:paraId="3BF6459B" w14:textId="43FC4ABF" w:rsidR="00192BC2" w:rsidRPr="008C295F" w:rsidRDefault="005A4F0F" w:rsidP="00192BC2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8C295F">
              <w:rPr>
                <w:rFonts w:ascii="GHEA Grapalat" w:hAnsi="GHEA Grapalat"/>
                <w:bCs/>
                <w:lang w:val="hy-AM"/>
              </w:rPr>
              <w:t>ստուգել</w:t>
            </w:r>
            <w:r w:rsidR="00192BC2" w:rsidRPr="008C295F">
              <w:rPr>
                <w:rFonts w:ascii="GHEA Grapalat" w:hAnsi="GHEA Grapalat"/>
                <w:bCs/>
                <w:lang w:val="hy-AM"/>
              </w:rPr>
              <w:t xml:space="preserve"> Կոմիտե ստացվող մտից, ելից և ներքին փաստաթղթերի ընդունման, գրանցման, հաշվառման, առաքման և հանձնման աշխատանքների կատարման համար անհրաժեշտ գրությունները և նյութերը</w:t>
            </w:r>
            <w:r w:rsidR="00E44646" w:rsidRPr="008C295F">
              <w:rPr>
                <w:rFonts w:ascii="GHEA Grapalat" w:hAnsi="GHEA Grapalat"/>
                <w:bCs/>
                <w:lang w:val="hy-AM"/>
              </w:rPr>
              <w:t>.</w:t>
            </w:r>
          </w:p>
          <w:p w14:paraId="2EBE5F28" w14:textId="2C4A341F" w:rsidR="00192BC2" w:rsidRPr="008C295F" w:rsidRDefault="00192BC2" w:rsidP="00192BC2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8C295F">
              <w:rPr>
                <w:rFonts w:ascii="GHEA Grapalat" w:hAnsi="GHEA Grapalat"/>
                <w:bCs/>
                <w:lang w:val="hy-AM"/>
              </w:rPr>
              <w:t>ստանալ ՀՀ կառավարության և մշտական գործող նախարարական կոմիտեների և հերթական նիստերի օրակարգերի փաթեթները</w:t>
            </w:r>
            <w:r w:rsidR="00E44646" w:rsidRPr="008C295F">
              <w:rPr>
                <w:rFonts w:ascii="GHEA Grapalat" w:hAnsi="GHEA Grapalat"/>
                <w:bCs/>
                <w:lang w:val="hy-AM"/>
              </w:rPr>
              <w:t>.</w:t>
            </w:r>
          </w:p>
          <w:p w14:paraId="585545CA" w14:textId="392EFBA3" w:rsidR="00192BC2" w:rsidRPr="008C295F" w:rsidRDefault="00192BC2" w:rsidP="00192BC2">
            <w:pPr>
              <w:pStyle w:val="ListParagraph"/>
              <w:numPr>
                <w:ilvl w:val="0"/>
                <w:numId w:val="3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8C295F">
              <w:rPr>
                <w:rFonts w:ascii="GHEA Grapalat" w:hAnsi="GHEA Grapalat"/>
                <w:bCs/>
                <w:lang w:val="hy-AM"/>
              </w:rPr>
              <w:t>ստանալ փոստի, սուրհանդակային ծառայության միջոցով Կոմիտե հասցեագրված փաստաթղթերը.</w:t>
            </w:r>
          </w:p>
          <w:p w14:paraId="4CAD020F" w14:textId="650350F8" w:rsidR="00192BC2" w:rsidRPr="008C295F" w:rsidRDefault="002278A7" w:rsidP="00192BC2">
            <w:pPr>
              <w:pStyle w:val="ListParagraph"/>
              <w:numPr>
                <w:ilvl w:val="0"/>
                <w:numId w:val="4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մասնակցել</w:t>
            </w:r>
            <w:r w:rsidR="00192BC2" w:rsidRPr="008C295F">
              <w:rPr>
                <w:rFonts w:ascii="GHEA Grapalat" w:hAnsi="GHEA Grapalat"/>
                <w:bCs/>
                <w:lang w:val="hy-AM"/>
              </w:rPr>
              <w:t xml:space="preserve"> Բաժնի առջև դրված գործառույթներից և խնդիրներից բխող օրենքների, որոշումների, իրավական ակտերի </w:t>
            </w:r>
            <w:r>
              <w:rPr>
                <w:rFonts w:ascii="GHEA Grapalat" w:hAnsi="GHEA Grapalat"/>
                <w:bCs/>
                <w:lang w:val="hy-AM"/>
              </w:rPr>
              <w:t>նախագծերի</w:t>
            </w:r>
            <w:r w:rsidR="00192BC2" w:rsidRPr="008C295F">
              <w:rPr>
                <w:rFonts w:ascii="GHEA Grapalat" w:hAnsi="GHEA Grapalat"/>
                <w:bCs/>
                <w:lang w:val="hy-AM"/>
              </w:rPr>
              <w:t xml:space="preserve">, ինչպես նաև </w:t>
            </w:r>
            <w:r>
              <w:rPr>
                <w:rFonts w:ascii="GHEA Grapalat" w:hAnsi="GHEA Grapalat"/>
                <w:bCs/>
                <w:lang w:val="hy-AM"/>
              </w:rPr>
              <w:t xml:space="preserve">առաջարկությունների քննարկմանը և </w:t>
            </w:r>
            <w:r w:rsidR="00946A6E" w:rsidRPr="008C295F">
              <w:rPr>
                <w:rFonts w:ascii="GHEA Grapalat" w:hAnsi="GHEA Grapalat"/>
                <w:bCs/>
                <w:lang w:val="hy-AM"/>
              </w:rPr>
              <w:t>Բաժնի</w:t>
            </w:r>
            <w:r w:rsidR="00946A6E">
              <w:rPr>
                <w:rFonts w:ascii="GHEA Grapalat" w:hAnsi="GHEA Grapalat"/>
                <w:bCs/>
                <w:lang w:val="hy-AM"/>
              </w:rPr>
              <w:t xml:space="preserve">  պետին </w:t>
            </w:r>
            <w:r>
              <w:rPr>
                <w:rFonts w:ascii="GHEA Grapalat" w:hAnsi="GHEA Grapalat"/>
                <w:bCs/>
                <w:lang w:val="hy-AM"/>
              </w:rPr>
              <w:t>ներկայացնել առաջարկություններ</w:t>
            </w:r>
            <w:r w:rsidR="00E44646" w:rsidRPr="008C295F">
              <w:rPr>
                <w:rFonts w:ascii="GHEA Grapalat" w:hAnsi="GHEA Grapalat"/>
                <w:bCs/>
                <w:lang w:val="hy-AM"/>
              </w:rPr>
              <w:t>.</w:t>
            </w:r>
          </w:p>
          <w:p w14:paraId="65007358" w14:textId="75BFCCE3" w:rsidR="00192BC2" w:rsidRPr="008C295F" w:rsidRDefault="00192BC2" w:rsidP="00192BC2">
            <w:pPr>
              <w:pStyle w:val="BodyTextIndent"/>
              <w:numPr>
                <w:ilvl w:val="0"/>
                <w:numId w:val="4"/>
              </w:numPr>
              <w:tabs>
                <w:tab w:val="left" w:pos="72"/>
              </w:tabs>
              <w:spacing w:line="240" w:lineRule="auto"/>
              <w:ind w:right="9"/>
              <w:jc w:val="both"/>
              <w:rPr>
                <w:rFonts w:ascii="GHEA Grapalat" w:hAnsi="GHEA Grapalat"/>
                <w:bCs/>
                <w:lang w:val="hy-AM"/>
              </w:rPr>
            </w:pPr>
            <w:r w:rsidRPr="008C295F">
              <w:rPr>
                <w:rFonts w:ascii="GHEA Grapalat" w:hAnsi="GHEA Grapalat"/>
                <w:bCs/>
                <w:lang w:val="hy-AM"/>
              </w:rPr>
              <w:t xml:space="preserve">ըստ անհրաժեշտության՝ կառուցվածքային ստորաբաժանումների ղեկավարներից </w:t>
            </w:r>
            <w:r w:rsidR="005A4F0F" w:rsidRPr="008C295F">
              <w:rPr>
                <w:rFonts w:ascii="GHEA Grapalat" w:hAnsi="GHEA Grapalat"/>
                <w:bCs/>
                <w:lang w:val="hy-AM"/>
              </w:rPr>
              <w:t xml:space="preserve">ստանալ </w:t>
            </w:r>
            <w:r w:rsidRPr="008C295F">
              <w:rPr>
                <w:rFonts w:ascii="GHEA Grapalat" w:hAnsi="GHEA Grapalat"/>
                <w:bCs/>
                <w:lang w:val="hy-AM"/>
              </w:rPr>
              <w:t>տեղեկատվություն փաստաթղթերն ամբողջականացնելու  նպատակով:</w:t>
            </w:r>
          </w:p>
          <w:p w14:paraId="3ED6AA30" w14:textId="18D908EF" w:rsidR="006F614D" w:rsidRPr="008C295F" w:rsidRDefault="001E1CEE" w:rsidP="001E1CEE">
            <w:pPr>
              <w:pStyle w:val="BodyTextIndent"/>
              <w:spacing w:line="240" w:lineRule="auto"/>
              <w:ind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>
              <w:rPr>
                <w:rFonts w:ascii="GHEA Grapalat" w:hAnsi="GHEA Grapalat" w:cs="Sylfaen"/>
                <w:b/>
                <w:lang w:val="hy-AM" w:eastAsia="x-none"/>
              </w:rPr>
              <w:t xml:space="preserve"> </w:t>
            </w:r>
            <w:r w:rsidR="006F614D" w:rsidRPr="008C295F">
              <w:rPr>
                <w:rFonts w:ascii="GHEA Grapalat" w:hAnsi="GHEA Grapalat" w:cs="Sylfaen"/>
                <w:b/>
                <w:lang w:val="hy-AM" w:eastAsia="x-none"/>
              </w:rPr>
              <w:t xml:space="preserve">Պարտականությունները` </w:t>
            </w:r>
          </w:p>
          <w:p w14:paraId="3C073AB7" w14:textId="65F5CBAA" w:rsidR="002C335A" w:rsidRPr="008C295F" w:rsidRDefault="002C335A" w:rsidP="002C335A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8C295F">
              <w:rPr>
                <w:rFonts w:ascii="GHEA Grapalat" w:hAnsi="GHEA Grapalat" w:cs="Arial"/>
                <w:bCs/>
                <w:lang w:val="hy-AM"/>
              </w:rPr>
              <w:t>Կոմիտե ստացվող փաստաթղթերի նախնական քննարկման, որոշարկման աշխատանքները կատարել սահմանված ժամկետում</w:t>
            </w:r>
            <w:r w:rsidR="00C57806" w:rsidRPr="008C295F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7C644B94" w14:textId="6AE73F6F" w:rsidR="002C335A" w:rsidRPr="008C295F" w:rsidRDefault="00AB1628" w:rsidP="002C335A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8C295F">
              <w:rPr>
                <w:rFonts w:ascii="GHEA Grapalat" w:hAnsi="GHEA Grapalat" w:cs="Arial"/>
                <w:bCs/>
                <w:lang w:val="hy-AM"/>
              </w:rPr>
              <w:t>կատարել</w:t>
            </w:r>
            <w:r w:rsidR="002C335A" w:rsidRPr="008C295F">
              <w:rPr>
                <w:rFonts w:ascii="GHEA Grapalat" w:hAnsi="GHEA Grapalat" w:cs="Arial"/>
                <w:bCs/>
                <w:lang w:val="hy-AM"/>
              </w:rPr>
              <w:t xml:space="preserve"> ելից փաստաթղթերի ուսումնասիրության, գրանցման, փոստային և  էլեկտրոնային, «Mulberry»  համակարգով առաքման գործընթացները սահմանված ժամկետում.</w:t>
            </w:r>
          </w:p>
          <w:p w14:paraId="2EB46973" w14:textId="5E31CA9B" w:rsidR="002C335A" w:rsidRPr="008C295F" w:rsidRDefault="002C335A" w:rsidP="002C335A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8C295F">
              <w:rPr>
                <w:rFonts w:ascii="GHEA Grapalat" w:hAnsi="GHEA Grapalat" w:cs="Arial"/>
                <w:bCs/>
                <w:lang w:val="hy-AM"/>
              </w:rPr>
              <w:t xml:space="preserve">Կոմիտե ստացվող փաստաթղթերի ընդունման, գրանցման, հաշվառման, Կոմիտեի կառուցվածքային ստորաբաժանումներին և ենթակայությանը հանձնված կազմակերպությանը բաշխման աշխատանքները կատարել սահմանված ժամկետում, ստուգել Կոմիտե դիմած քաղաքացիներից, կազմակերպություններից, համապատասխան </w:t>
            </w:r>
            <w:r w:rsidRPr="008C295F">
              <w:rPr>
                <w:rFonts w:ascii="GHEA Grapalat" w:hAnsi="GHEA Grapalat" w:cs="Arial"/>
                <w:bCs/>
                <w:lang w:val="hy-AM"/>
              </w:rPr>
              <w:lastRenderedPageBreak/>
              <w:t>մարմիններից ստացված փաստաթղթերի ամբողջականությունը</w:t>
            </w:r>
            <w:r w:rsidR="00C57806" w:rsidRPr="008C295F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5A3E1DD8" w14:textId="41777B50" w:rsidR="002C335A" w:rsidRDefault="002C335A" w:rsidP="002C335A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8C295F">
              <w:rPr>
                <w:rFonts w:ascii="GHEA Grapalat" w:hAnsi="GHEA Grapalat" w:cs="Arial"/>
                <w:bCs/>
                <w:lang w:val="hy-AM"/>
              </w:rPr>
              <w:t>փաստաթղթերի տեղեկատու-որոնողական աշխատանքները կատարել սահմանված ժամկետում</w:t>
            </w:r>
            <w:r w:rsidR="003C6302" w:rsidRPr="008C295F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73254471" w14:textId="01461688" w:rsidR="0061384F" w:rsidRPr="00E550C4" w:rsidRDefault="0061384F" w:rsidP="002C335A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E550C4">
              <w:rPr>
                <w:rFonts w:ascii="GHEA Grapalat" w:hAnsi="GHEA Grapalat" w:cs="Arial"/>
                <w:bCs/>
                <w:lang w:val="hy-AM"/>
              </w:rPr>
              <w:t>կատարել քաղաքացիների ընդունելություն, նրանց տրամադրել համապատասխան խորհրդատվություն  փաստաթղթաշրջանառության վերաբերյալ և պահպանել հետադարձ կապը.</w:t>
            </w:r>
          </w:p>
          <w:p w14:paraId="5834ADFF" w14:textId="639F8169" w:rsidR="002C335A" w:rsidRPr="00E550C4" w:rsidRDefault="0061384F" w:rsidP="002C335A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E550C4">
              <w:rPr>
                <w:rFonts w:ascii="GHEA Grapalat" w:hAnsi="GHEA Grapalat" w:cs="Arial"/>
                <w:bCs/>
                <w:lang w:val="hy-AM"/>
              </w:rPr>
              <w:t xml:space="preserve">հաշվառել և խմբավորել </w:t>
            </w:r>
            <w:r w:rsidR="002C335A" w:rsidRPr="00E550C4">
              <w:rPr>
                <w:rFonts w:ascii="GHEA Grapalat" w:hAnsi="GHEA Grapalat" w:cs="Arial"/>
                <w:bCs/>
                <w:lang w:val="hy-AM"/>
              </w:rPr>
              <w:t>Կոմիտե ստացվող դիմումներ</w:t>
            </w:r>
            <w:r w:rsidRPr="00E550C4">
              <w:rPr>
                <w:rFonts w:ascii="GHEA Grapalat" w:hAnsi="GHEA Grapalat" w:cs="Arial"/>
                <w:bCs/>
                <w:lang w:val="hy-AM"/>
              </w:rPr>
              <w:t>ն ու</w:t>
            </w:r>
            <w:r w:rsidR="002C335A" w:rsidRPr="00E550C4">
              <w:rPr>
                <w:rFonts w:ascii="GHEA Grapalat" w:hAnsi="GHEA Grapalat" w:cs="Arial"/>
                <w:bCs/>
                <w:lang w:val="hy-AM"/>
              </w:rPr>
              <w:t xml:space="preserve"> բողոքներ</w:t>
            </w:r>
            <w:r w:rsidRPr="00E550C4">
              <w:rPr>
                <w:rFonts w:ascii="GHEA Grapalat" w:hAnsi="GHEA Grapalat" w:cs="Arial"/>
                <w:bCs/>
                <w:lang w:val="hy-AM"/>
              </w:rPr>
              <w:t>ը</w:t>
            </w:r>
            <w:r w:rsidR="002C335A" w:rsidRPr="00E550C4">
              <w:rPr>
                <w:rFonts w:ascii="GHEA Grapalat" w:hAnsi="GHEA Grapalat" w:cs="Arial"/>
                <w:bCs/>
                <w:lang w:val="hy-AM"/>
              </w:rPr>
              <w:t xml:space="preserve">, </w:t>
            </w:r>
            <w:r w:rsidRPr="00E550C4">
              <w:rPr>
                <w:rFonts w:ascii="GHEA Grapalat" w:hAnsi="GHEA Grapalat" w:cs="Arial"/>
                <w:bCs/>
                <w:lang w:val="hy-AM"/>
              </w:rPr>
              <w:t xml:space="preserve">դրանց կատարման ընթացքը և տեղեկատվության տրամադրման աշխատանքները կատարել սահմանված ժամկետներում, ներկայացնել  </w:t>
            </w:r>
            <w:r w:rsidR="002C335A" w:rsidRPr="00E550C4">
              <w:rPr>
                <w:rFonts w:ascii="GHEA Grapalat" w:hAnsi="GHEA Grapalat" w:cs="Arial"/>
                <w:bCs/>
                <w:lang w:val="hy-AM"/>
              </w:rPr>
              <w:t xml:space="preserve">առաջարկությունների և </w:t>
            </w:r>
            <w:r w:rsidRPr="00E550C4">
              <w:rPr>
                <w:rFonts w:ascii="GHEA Grapalat" w:hAnsi="GHEA Grapalat" w:cs="Arial"/>
                <w:bCs/>
                <w:lang w:val="hy-AM"/>
              </w:rPr>
              <w:t xml:space="preserve"> նախապատրաստել ամփոփ </w:t>
            </w:r>
            <w:r w:rsidR="00A968BF" w:rsidRPr="00E550C4">
              <w:rPr>
                <w:rFonts w:ascii="GHEA Grapalat" w:hAnsi="GHEA Grapalat" w:cs="Arial"/>
                <w:bCs/>
                <w:lang w:val="hy-AM"/>
              </w:rPr>
              <w:t xml:space="preserve">հաշվետվություններ առաջարկությունների </w:t>
            </w:r>
            <w:r w:rsidR="002C335A" w:rsidRPr="00E550C4">
              <w:rPr>
                <w:rFonts w:ascii="GHEA Grapalat" w:hAnsi="GHEA Grapalat" w:cs="Arial"/>
                <w:bCs/>
                <w:lang w:val="hy-AM"/>
              </w:rPr>
              <w:t>վերաբերյալ</w:t>
            </w:r>
            <w:r w:rsidR="003C6302" w:rsidRPr="00E550C4">
              <w:rPr>
                <w:rFonts w:ascii="GHEA Grapalat" w:hAnsi="GHEA Grapalat" w:cs="Arial"/>
                <w:bCs/>
                <w:lang w:val="hy-AM"/>
              </w:rPr>
              <w:t>.</w:t>
            </w:r>
          </w:p>
          <w:p w14:paraId="7803E547" w14:textId="4298819A" w:rsidR="002C335A" w:rsidRPr="008C295F" w:rsidRDefault="00C97B90" w:rsidP="002C335A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>ս</w:t>
            </w:r>
            <w:r w:rsidR="00953F88">
              <w:rPr>
                <w:rFonts w:ascii="GHEA Grapalat" w:hAnsi="GHEA Grapalat" w:cs="Arial"/>
                <w:bCs/>
                <w:lang w:val="hy-AM"/>
              </w:rPr>
              <w:t xml:space="preserve">ահմանված կարգով ցուցաբերել մեթոդական և գործնական օգնություն </w:t>
            </w:r>
            <w:r w:rsidR="002C335A" w:rsidRPr="008C295F">
              <w:rPr>
                <w:rFonts w:ascii="GHEA Grapalat" w:hAnsi="GHEA Grapalat" w:cs="Arial"/>
                <w:bCs/>
                <w:lang w:val="hy-AM"/>
              </w:rPr>
              <w:t>Կոմիտեի կառուցվածքային ստորաբաժանումներին և ենթակայությանը հանձնված կազմակերպությանը  ընթացիկ գործավարության հետ կապված աշխատանքներում</w:t>
            </w:r>
            <w:r w:rsidR="00953F88" w:rsidRPr="008C295F">
              <w:rPr>
                <w:rFonts w:ascii="GHEA Grapalat" w:hAnsi="GHEA Grapalat" w:cs="Cambria Math"/>
                <w:bCs/>
                <w:lang w:val="hy-AM"/>
              </w:rPr>
              <w:t>.</w:t>
            </w:r>
            <w:r w:rsidR="002C335A" w:rsidRPr="008C295F"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14:paraId="487FC63C" w14:textId="4513F2AA" w:rsidR="002C335A" w:rsidRPr="00B47496" w:rsidRDefault="00570C7C" w:rsidP="00B47496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8C295F">
              <w:rPr>
                <w:rFonts w:ascii="GHEA Grapalat" w:hAnsi="GHEA Grapalat" w:cs="Arial"/>
                <w:bCs/>
                <w:lang w:val="hy-AM"/>
              </w:rPr>
              <w:t>Ստուգել</w:t>
            </w:r>
            <w:r w:rsidRPr="00570C7C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946A6E">
              <w:rPr>
                <w:rFonts w:ascii="GHEA Grapalat" w:hAnsi="GHEA Grapalat" w:cs="Arial"/>
                <w:bCs/>
                <w:lang w:val="hy-AM"/>
              </w:rPr>
              <w:t xml:space="preserve"> և </w:t>
            </w:r>
            <w:r>
              <w:rPr>
                <w:rFonts w:ascii="GHEA Grapalat" w:hAnsi="GHEA Grapalat" w:cs="Arial"/>
                <w:bCs/>
                <w:lang w:val="hy-AM"/>
              </w:rPr>
              <w:t>ամփոփել</w:t>
            </w:r>
            <w:r w:rsidRPr="00570C7C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2C335A" w:rsidRPr="008C295F">
              <w:rPr>
                <w:rFonts w:ascii="GHEA Grapalat" w:hAnsi="GHEA Grapalat" w:cs="Arial"/>
                <w:bCs/>
                <w:lang w:val="hy-AM"/>
              </w:rPr>
              <w:t xml:space="preserve"> ամսական կտրվածք</w:t>
            </w:r>
            <w:r w:rsidR="00E00170">
              <w:rPr>
                <w:rFonts w:ascii="GHEA Grapalat" w:hAnsi="GHEA Grapalat" w:cs="Arial"/>
                <w:bCs/>
                <w:lang w:val="hy-AM"/>
              </w:rPr>
              <w:t>ո</w:t>
            </w:r>
            <w:r w:rsidR="002C335A" w:rsidRPr="008C295F">
              <w:rPr>
                <w:rFonts w:ascii="GHEA Grapalat" w:hAnsi="GHEA Grapalat" w:cs="Arial"/>
                <w:bCs/>
                <w:lang w:val="hy-AM"/>
              </w:rPr>
              <w:t>վ քաղաքացիներից, կազմակերպություններից ստացված դիմումների վերաբերյալ ստ</w:t>
            </w:r>
            <w:r w:rsidR="00B47496">
              <w:rPr>
                <w:rFonts w:ascii="GHEA Grapalat" w:hAnsi="GHEA Grapalat" w:cs="Arial"/>
                <w:bCs/>
                <w:lang w:val="hy-AM"/>
              </w:rPr>
              <w:t>ա</w:t>
            </w:r>
            <w:r w:rsidR="002C335A" w:rsidRPr="00B47496">
              <w:rPr>
                <w:rFonts w:ascii="GHEA Grapalat" w:hAnsi="GHEA Grapalat" w:cs="Arial"/>
                <w:bCs/>
                <w:lang w:val="hy-AM"/>
              </w:rPr>
              <w:t>ցված տեղեկատվությունը</w:t>
            </w:r>
            <w:r w:rsidR="00FE4FAC" w:rsidRPr="00B47496">
              <w:rPr>
                <w:rFonts w:ascii="GHEA Grapalat" w:hAnsi="GHEA Grapalat" w:cs="Arial"/>
                <w:bCs/>
                <w:lang w:val="hy-AM"/>
              </w:rPr>
              <w:t xml:space="preserve"> և </w:t>
            </w:r>
            <w:r w:rsidR="00946A6E" w:rsidRPr="008C295F">
              <w:rPr>
                <w:rFonts w:ascii="GHEA Grapalat" w:hAnsi="GHEA Grapalat"/>
                <w:bCs/>
                <w:lang w:val="hy-AM"/>
              </w:rPr>
              <w:t>Բաժնի</w:t>
            </w:r>
            <w:r w:rsidR="00946A6E">
              <w:rPr>
                <w:rFonts w:ascii="GHEA Grapalat" w:hAnsi="GHEA Grapalat"/>
                <w:bCs/>
                <w:lang w:val="hy-AM"/>
              </w:rPr>
              <w:t xml:space="preserve">  պետին ներկայացնել</w:t>
            </w:r>
            <w:r w:rsidR="00FE4FAC" w:rsidRPr="00B47496">
              <w:rPr>
                <w:rFonts w:ascii="GHEA Grapalat" w:hAnsi="GHEA Grapalat" w:cs="Arial"/>
                <w:bCs/>
                <w:lang w:val="hy-AM"/>
              </w:rPr>
              <w:t xml:space="preserve"> հաշվետվություն</w:t>
            </w:r>
            <w:r w:rsidR="003C6302" w:rsidRPr="00B47496">
              <w:rPr>
                <w:rFonts w:ascii="GHEA Grapalat" w:hAnsi="GHEA Grapalat" w:cs="Cambria Math"/>
                <w:bCs/>
                <w:lang w:val="hy-AM"/>
              </w:rPr>
              <w:t>.</w:t>
            </w:r>
          </w:p>
          <w:p w14:paraId="7934979F" w14:textId="77777777" w:rsidR="00A968BF" w:rsidRDefault="00D377EE" w:rsidP="001D3298">
            <w:pPr>
              <w:pStyle w:val="ListParagraph"/>
              <w:numPr>
                <w:ilvl w:val="0"/>
                <w:numId w:val="4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8C295F">
              <w:rPr>
                <w:rFonts w:ascii="GHEA Grapalat" w:hAnsi="GHEA Grapalat"/>
                <w:bCs/>
                <w:lang w:val="hy-AM"/>
              </w:rPr>
              <w:t>սահմանված կարգով ստուգել Կոմիտեի կառուցվածքային ստորաբաժանումների ղեկավարների և Կոմիտեի ենթակայությանը հանձնված կազմակերպության կողմից պատրաստված</w:t>
            </w:r>
            <w:r w:rsidRPr="008C295F">
              <w:rPr>
                <w:rFonts w:ascii="GHEA Grapalat" w:hAnsi="GHEA Grapalat"/>
                <w:bCs/>
                <w:shd w:val="clear" w:color="auto" w:fill="FFFFFF" w:themeFill="background1"/>
                <w:lang w:val="hy-AM"/>
              </w:rPr>
              <w:t xml:space="preserve"> ելից և ներքին փաստաթղթերի համապատասխանությունը գործավարության կարգին</w:t>
            </w:r>
            <w:r w:rsidRPr="008C295F">
              <w:rPr>
                <w:rFonts w:ascii="GHEA Grapalat" w:hAnsi="GHEA Grapalat"/>
                <w:bCs/>
                <w:lang w:val="hy-AM"/>
              </w:rPr>
              <w:t xml:space="preserve"> և սահմանված ժամկետին</w:t>
            </w:r>
            <w:r w:rsidRPr="00BC3380">
              <w:rPr>
                <w:rFonts w:ascii="GHEA Grapalat" w:hAnsi="GHEA Grapalat"/>
                <w:bCs/>
                <w:lang w:val="hy-AM"/>
              </w:rPr>
              <w:t>.</w:t>
            </w:r>
          </w:p>
          <w:p w14:paraId="1B3CF7D5" w14:textId="16B3315B" w:rsidR="001D3298" w:rsidRDefault="00A968BF" w:rsidP="001D3298">
            <w:pPr>
              <w:pStyle w:val="ListParagraph"/>
              <w:numPr>
                <w:ilvl w:val="0"/>
                <w:numId w:val="4"/>
              </w:numPr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 xml:space="preserve">Ընդունել, հաշվառել, պահպանել և արխիվացնել Կոմիտեի </w:t>
            </w:r>
            <w:r w:rsidR="001D3298" w:rsidRPr="008C295F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8C295F">
              <w:rPr>
                <w:rFonts w:ascii="GHEA Grapalat" w:hAnsi="GHEA Grapalat" w:cs="Arial"/>
                <w:bCs/>
                <w:lang w:val="hy-AM"/>
              </w:rPr>
              <w:t>փաստաթղթեր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ը, վարել արխիվում պահպանվող </w:t>
            </w:r>
            <w:r w:rsidRPr="008C295F">
              <w:rPr>
                <w:rFonts w:ascii="GHEA Grapalat" w:hAnsi="GHEA Grapalat" w:cs="Arial"/>
                <w:bCs/>
                <w:lang w:val="hy-AM"/>
              </w:rPr>
              <w:t>փաստաթղթեր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ի որոնողական համակարգը </w:t>
            </w:r>
            <w:r w:rsidRPr="00A968BF">
              <w:rPr>
                <w:rFonts w:ascii="GHEA Grapalat" w:hAnsi="GHEA Grapalat" w:cs="Arial"/>
                <w:bCs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lang w:val="hy-AM"/>
              </w:rPr>
              <w:t>տվյալների բազան</w:t>
            </w:r>
            <w:r w:rsidRPr="00A968BF">
              <w:rPr>
                <w:rFonts w:ascii="GHEA Grapalat" w:hAnsi="GHEA Grapalat" w:cs="Arial"/>
                <w:bCs/>
                <w:lang w:val="hy-AM"/>
              </w:rPr>
              <w:t>)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,ըստ պահանջի տրամադրել </w:t>
            </w:r>
            <w:r w:rsidRPr="008C295F">
              <w:rPr>
                <w:rFonts w:ascii="GHEA Grapalat" w:hAnsi="GHEA Grapalat" w:cs="Arial"/>
                <w:bCs/>
                <w:lang w:val="hy-AM"/>
              </w:rPr>
              <w:t>փաստաթղթեր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ի բնօրինակները և պատճեները։ </w:t>
            </w:r>
          </w:p>
          <w:p w14:paraId="707396D2" w14:textId="3698ECD4" w:rsidR="006F614D" w:rsidRPr="008B663B" w:rsidRDefault="006F614D" w:rsidP="008B663B">
            <w:pPr>
              <w:pStyle w:val="ListParagraph"/>
              <w:tabs>
                <w:tab w:val="left" w:pos="72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</w:p>
        </w:tc>
      </w:tr>
      <w:tr w:rsidR="006F614D" w:rsidRPr="00B84EA1" w14:paraId="0E171DEB" w14:textId="77777777" w:rsidTr="008674F1">
        <w:trPr>
          <w:trHeight w:val="834"/>
        </w:trPr>
        <w:tc>
          <w:tcPr>
            <w:tcW w:w="10075" w:type="dxa"/>
          </w:tcPr>
          <w:p w14:paraId="1EC40F74" w14:textId="26C83B01" w:rsidR="006F614D" w:rsidRPr="00AB0FF3" w:rsidRDefault="006F614D" w:rsidP="00B441FF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AB0F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</w:t>
            </w:r>
            <w:r w:rsidRPr="00AB0FF3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AB0F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Պաշտոնին ներկայացվող պահանջներ</w:t>
            </w:r>
            <w:r w:rsidR="005A30C0" w:rsidRPr="00AB0F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</w:t>
            </w:r>
          </w:p>
          <w:p w14:paraId="6A8C5859" w14:textId="77777777" w:rsidR="00AB0FF3" w:rsidRPr="002478D7" w:rsidRDefault="00AB0FF3" w:rsidP="00B441FF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14:paraId="629199EC" w14:textId="25263702" w:rsidR="006F614D" w:rsidRPr="00AB0FF3" w:rsidRDefault="006F614D" w:rsidP="00B441FF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AB0FF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3.1. Կրթություն, որակավորման աստիճանը</w:t>
            </w:r>
          </w:p>
          <w:p w14:paraId="06CAE933" w14:textId="77777777" w:rsidR="006F614D" w:rsidRPr="00924902" w:rsidRDefault="006F614D" w:rsidP="00B441FF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24902">
              <w:rPr>
                <w:rFonts w:ascii="GHEA Grapalat" w:hAnsi="GHEA Grapalat"/>
                <w:lang w:val="hy-AM"/>
              </w:rPr>
              <w:t>Բ</w:t>
            </w:r>
            <w:r w:rsidRPr="002478D7">
              <w:rPr>
                <w:rFonts w:ascii="GHEA Grapalat" w:hAnsi="GHEA Grapalat"/>
                <w:lang w:val="hy-AM"/>
              </w:rPr>
              <w:t>արձրագույն կրթություն</w:t>
            </w:r>
          </w:p>
          <w:p w14:paraId="316103AC" w14:textId="77777777" w:rsidR="006F614D" w:rsidRPr="00AB0FF3" w:rsidRDefault="006F614D" w:rsidP="00B441F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AB0FF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3.2. Մասնագիտական գիտելիքները</w:t>
            </w:r>
          </w:p>
          <w:p w14:paraId="71D6B586" w14:textId="77777777" w:rsidR="006F614D" w:rsidRPr="002478D7" w:rsidRDefault="006F614D" w:rsidP="00B441FF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F047C3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F047C3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F047C3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F047C3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14:paraId="54FEBFED" w14:textId="732829DC" w:rsidR="006F614D" w:rsidRPr="00AB0FF3" w:rsidRDefault="006F614D" w:rsidP="00B441F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AB0FF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3.3. Աշխատանքային ստաժ</w:t>
            </w:r>
            <w:r w:rsidR="005A30C0" w:rsidRPr="00AB0FF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</w:t>
            </w:r>
            <w:r w:rsidRPr="00AB0FF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, աշխատանքի բնագավառում փորձ</w:t>
            </w:r>
            <w:r w:rsidR="005A30C0" w:rsidRPr="00AB0FF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14:paraId="4C15D6D1" w14:textId="402C89E3" w:rsidR="00496AD1" w:rsidRPr="00D819A5" w:rsidRDefault="00496AD1" w:rsidP="00B441FF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182770">
              <w:rPr>
                <w:rFonts w:ascii="GHEA Grapalat" w:hAnsi="GHEA Grapalat" w:cs="Arial"/>
                <w:lang w:val="hy-AM" w:eastAsia="ru-RU"/>
              </w:rPr>
              <w:t xml:space="preserve">Հանրային ծառայության առնվազն </w:t>
            </w:r>
            <w:r w:rsidR="000D5208" w:rsidRPr="007B24B8">
              <w:rPr>
                <w:rFonts w:ascii="GHEA Grapalat" w:hAnsi="GHEA Grapalat"/>
                <w:color w:val="000000"/>
                <w:lang w:val="hy-AM"/>
              </w:rPr>
              <w:t>երկու տարվա ստաժ կամ երեք տարվա մասնագիտական աշխատանքային ստաժ</w:t>
            </w:r>
            <w:r w:rsidR="000D5208" w:rsidRPr="00182770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182770">
              <w:rPr>
                <w:rFonts w:ascii="GHEA Grapalat" w:hAnsi="GHEA Grapalat" w:cs="Arial"/>
                <w:lang w:val="hy-AM" w:eastAsia="ru-RU"/>
              </w:rPr>
              <w:t xml:space="preserve">կամ </w:t>
            </w:r>
            <w:r w:rsidR="00182770" w:rsidRPr="00182770">
              <w:rPr>
                <w:rFonts w:ascii="GHEA Grapalat" w:hAnsi="GHEA Grapalat" w:cs="Sylfaen"/>
                <w:lang w:val="hy-AM"/>
              </w:rPr>
              <w:t xml:space="preserve">փաստաթղթավարության բնագավառում` </w:t>
            </w:r>
            <w:r w:rsidR="000D5208" w:rsidRPr="007B24B8">
              <w:rPr>
                <w:rFonts w:ascii="GHEA Grapalat" w:hAnsi="GHEA Grapalat"/>
                <w:color w:val="000000"/>
                <w:lang w:val="hy-AM"/>
              </w:rPr>
              <w:t>երեք</w:t>
            </w:r>
            <w:r w:rsidRPr="00182770">
              <w:rPr>
                <w:rFonts w:ascii="GHEA Grapalat" w:hAnsi="GHEA Grapalat" w:cs="Arial"/>
                <w:lang w:val="hy-AM" w:eastAsia="ru-RU"/>
              </w:rPr>
              <w:t xml:space="preserve"> տարվա աշխատանքային ստաժ:</w:t>
            </w:r>
          </w:p>
          <w:p w14:paraId="7CDEE318" w14:textId="2CAD5A52" w:rsidR="006F614D" w:rsidRPr="00AB0FF3" w:rsidRDefault="006F614D" w:rsidP="00B441F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AB0FF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3.4. Անհրաժեշտ կոմպետենցիաներ</w:t>
            </w:r>
          </w:p>
          <w:p w14:paraId="0DBB0163" w14:textId="77777777" w:rsidR="006F614D" w:rsidRDefault="006F614D" w:rsidP="00B441F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AB0FF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Ընդհանրական կոմպետենցիաներ</w:t>
            </w:r>
            <w:r w:rsidRPr="00B84EA1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`</w:t>
            </w:r>
          </w:p>
          <w:p w14:paraId="42AE9356" w14:textId="77777777" w:rsidR="00524907" w:rsidRPr="00B84EA1" w:rsidRDefault="00524907" w:rsidP="00B441F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</w:p>
          <w:p w14:paraId="3E571792" w14:textId="029F4EA0" w:rsidR="00524907" w:rsidRDefault="00524907" w:rsidP="008029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Ծրագրերի մշակում</w:t>
            </w:r>
          </w:p>
          <w:p w14:paraId="5A30FB92" w14:textId="77777777" w:rsidR="006F614D" w:rsidRPr="00B84EA1" w:rsidRDefault="006F614D" w:rsidP="008029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B84EA1">
              <w:rPr>
                <w:rFonts w:ascii="GHEA Grapalat" w:hAnsi="GHEA Grapalat"/>
                <w:lang w:val="hy-AM"/>
              </w:rPr>
              <w:t>Խնդրի լուծում</w:t>
            </w:r>
          </w:p>
          <w:p w14:paraId="242FEA41" w14:textId="77777777" w:rsidR="006F614D" w:rsidRPr="00B84EA1" w:rsidRDefault="006F614D" w:rsidP="008029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B84EA1">
              <w:rPr>
                <w:rFonts w:ascii="GHEA Grapalat" w:hAnsi="GHEA Grapalat"/>
                <w:lang w:val="hy-AM"/>
              </w:rPr>
              <w:t>Հաշվետվությունների մշակում</w:t>
            </w:r>
          </w:p>
          <w:p w14:paraId="5D3A8DC3" w14:textId="77777777" w:rsidR="006F614D" w:rsidRPr="00B84EA1" w:rsidRDefault="006F614D" w:rsidP="008029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B84EA1">
              <w:rPr>
                <w:rFonts w:ascii="GHEA Grapalat" w:hAnsi="GHEA Grapalat"/>
                <w:lang w:val="hy-AM"/>
              </w:rPr>
              <w:t>Տեղեկատվության հավաքագրում, վերլուծություն</w:t>
            </w:r>
          </w:p>
          <w:p w14:paraId="78B1D90D" w14:textId="6142F77A" w:rsidR="00AB0FF3" w:rsidRPr="00B84EA1" w:rsidRDefault="006F614D" w:rsidP="008029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B84EA1">
              <w:rPr>
                <w:rFonts w:ascii="GHEA Grapalat" w:hAnsi="GHEA Grapalat"/>
                <w:lang w:val="hy-AM"/>
              </w:rPr>
              <w:t>Բարեվարքություն</w:t>
            </w:r>
          </w:p>
          <w:p w14:paraId="5AC52602" w14:textId="77777777" w:rsidR="006F614D" w:rsidRPr="00B84EA1" w:rsidRDefault="006F614D" w:rsidP="00EC717A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B84EA1">
              <w:rPr>
                <w:rFonts w:ascii="GHEA Grapalat" w:hAnsi="GHEA Grapalat" w:cs="Arial"/>
                <w:b/>
                <w:lang w:val="hy-AM" w:eastAsia="ru-RU"/>
              </w:rPr>
              <w:t xml:space="preserve"> </w:t>
            </w:r>
            <w:r w:rsidRPr="00B84EA1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Ընտրանքային կոմպետենցիաներ`</w:t>
            </w:r>
          </w:p>
          <w:p w14:paraId="57D46FFD" w14:textId="17727A29" w:rsidR="008674F1" w:rsidRPr="00B84EA1" w:rsidRDefault="00335F8B" w:rsidP="008029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B84EA1">
              <w:rPr>
                <w:rFonts w:ascii="GHEA Grapalat" w:hAnsi="GHEA Grapalat" w:cs="Arial"/>
                <w:lang w:val="hy-AM"/>
              </w:rPr>
              <w:t>Բողոքների բավարարում</w:t>
            </w:r>
          </w:p>
          <w:p w14:paraId="0BD92C7B" w14:textId="34D778E7" w:rsidR="00335F8B" w:rsidRPr="00B84EA1" w:rsidRDefault="00335F8B" w:rsidP="008029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B84EA1">
              <w:rPr>
                <w:rFonts w:ascii="GHEA Grapalat" w:hAnsi="GHEA Grapalat" w:cs="Arial"/>
                <w:lang w:val="hy-AM"/>
              </w:rPr>
              <w:t>Ժամանակի կառավարում</w:t>
            </w:r>
          </w:p>
          <w:p w14:paraId="343E4DD2" w14:textId="77777777" w:rsidR="00AB0FF3" w:rsidRDefault="00335F8B" w:rsidP="008674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B84EA1">
              <w:rPr>
                <w:rFonts w:ascii="GHEA Grapalat" w:hAnsi="GHEA Grapalat" w:cs="Arial"/>
                <w:lang w:val="hy-AM"/>
              </w:rPr>
              <w:t>Փաստաթղթերի նախապատրաստում</w:t>
            </w:r>
          </w:p>
          <w:p w14:paraId="258C2FEB" w14:textId="0171ECD3" w:rsidR="00524907" w:rsidRPr="00C1370E" w:rsidRDefault="00524907" w:rsidP="008674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Բանակցությունների վարում</w:t>
            </w:r>
          </w:p>
        </w:tc>
      </w:tr>
      <w:tr w:rsidR="006F614D" w:rsidRPr="00FC3309" w14:paraId="65DA566B" w14:textId="77777777" w:rsidTr="00B441FF">
        <w:tc>
          <w:tcPr>
            <w:tcW w:w="10075" w:type="dxa"/>
          </w:tcPr>
          <w:p w14:paraId="0A970E6E" w14:textId="77777777" w:rsidR="00524907" w:rsidRDefault="00524907" w:rsidP="00AB0FF3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27E38827" w14:textId="25421D7E" w:rsidR="006F614D" w:rsidRDefault="006F614D" w:rsidP="00AB0FF3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AB0F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AB0FF3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AB0F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  <w:r w:rsidR="009904D6" w:rsidRPr="00AB0FF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</w:t>
            </w:r>
          </w:p>
          <w:p w14:paraId="3D02EB00" w14:textId="77777777" w:rsidR="00AB0FF3" w:rsidRPr="00AB0FF3" w:rsidRDefault="00AB0FF3" w:rsidP="00AB0FF3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5EEB1A74" w14:textId="77777777" w:rsidR="009D0900" w:rsidRPr="00AB0FF3" w:rsidRDefault="009D0900" w:rsidP="009D0900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AB0FF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4.1. Աշխատանքի կազմակերպման և ղեկավարման պատասխանատվությունը</w:t>
            </w:r>
          </w:p>
          <w:p w14:paraId="3908870D" w14:textId="77777777" w:rsidR="006542CC" w:rsidRPr="0061384F" w:rsidRDefault="006542CC" w:rsidP="006542CC">
            <w:pPr>
              <w:tabs>
                <w:tab w:val="left" w:pos="284"/>
                <w:tab w:val="left" w:pos="360"/>
              </w:tabs>
              <w:spacing w:after="0" w:line="276" w:lineRule="auto"/>
              <w:ind w:firstLine="180"/>
              <w:jc w:val="both"/>
              <w:rPr>
                <w:rFonts w:ascii="GHEA Grapalat" w:hAnsi="GHEA Grapalat"/>
                <w:lang w:val="hy-AM"/>
              </w:rPr>
            </w:pPr>
            <w:r w:rsidRPr="007B24B8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603DA5B7" w14:textId="77777777" w:rsidR="006542CC" w:rsidRPr="007B24B8" w:rsidRDefault="006542CC" w:rsidP="006542CC">
            <w:pPr>
              <w:tabs>
                <w:tab w:val="left" w:pos="284"/>
                <w:tab w:val="left" w:pos="360"/>
              </w:tabs>
              <w:spacing w:after="0" w:line="276" w:lineRule="auto"/>
              <w:ind w:firstLine="180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7B24B8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14:paraId="380B4C26" w14:textId="77777777" w:rsidR="006542CC" w:rsidRPr="007B24B8" w:rsidRDefault="006542CC" w:rsidP="006542CC">
            <w:pPr>
              <w:tabs>
                <w:tab w:val="left" w:pos="284"/>
                <w:tab w:val="left" w:pos="360"/>
              </w:tabs>
              <w:spacing w:after="0" w:line="276" w:lineRule="auto"/>
              <w:ind w:firstLine="180"/>
              <w:jc w:val="both"/>
              <w:rPr>
                <w:rFonts w:ascii="GHEA Grapalat" w:hAnsi="GHEA Grapalat"/>
                <w:lang w:val="hy-AM"/>
              </w:rPr>
            </w:pPr>
            <w:r w:rsidRPr="007B24B8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24753283" w14:textId="77777777" w:rsidR="006542CC" w:rsidRPr="007B24B8" w:rsidRDefault="006542CC" w:rsidP="006542CC">
            <w:pPr>
              <w:tabs>
                <w:tab w:val="left" w:pos="284"/>
                <w:tab w:val="left" w:pos="360"/>
              </w:tabs>
              <w:spacing w:after="0" w:line="276" w:lineRule="auto"/>
              <w:ind w:firstLine="180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7B24B8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14:paraId="3F1F83DD" w14:textId="77777777" w:rsidR="006542CC" w:rsidRPr="007B24B8" w:rsidRDefault="006542CC" w:rsidP="006542CC">
            <w:pPr>
              <w:tabs>
                <w:tab w:val="left" w:pos="284"/>
                <w:tab w:val="left" w:pos="360"/>
              </w:tabs>
              <w:spacing w:after="0" w:line="276" w:lineRule="auto"/>
              <w:ind w:firstLine="180"/>
              <w:jc w:val="both"/>
              <w:rPr>
                <w:rFonts w:ascii="GHEA Grapalat" w:hAnsi="GHEA Grapalat" w:cs="Sylfaen"/>
                <w:lang w:val="hy-AM"/>
              </w:rPr>
            </w:pPr>
            <w:r w:rsidRPr="007B24B8">
              <w:rPr>
                <w:rFonts w:ascii="GHEA Grapalat" w:hAnsi="GHEA Grapalat" w:cs="Sylfaen"/>
                <w:lang w:val="hy-AM"/>
              </w:rPr>
              <w:t xml:space="preserve">Ունի տվյալ մարմնի նպատակների և խնդիրների իրականացման համար մասնագիտական գործունեության գերատեսչական ազդեցություն։ </w:t>
            </w:r>
          </w:p>
          <w:p w14:paraId="37127892" w14:textId="77777777" w:rsidR="006542CC" w:rsidRPr="007B24B8" w:rsidRDefault="006542CC" w:rsidP="006542CC">
            <w:pPr>
              <w:tabs>
                <w:tab w:val="left" w:pos="284"/>
                <w:tab w:val="left" w:pos="360"/>
              </w:tabs>
              <w:spacing w:after="0" w:line="276" w:lineRule="auto"/>
              <w:ind w:firstLine="180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7B24B8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14:paraId="5AA85739" w14:textId="77777777" w:rsidR="006542CC" w:rsidRPr="007B24B8" w:rsidRDefault="006542CC" w:rsidP="006542CC">
            <w:pPr>
              <w:tabs>
                <w:tab w:val="left" w:pos="284"/>
                <w:tab w:val="left" w:pos="360"/>
              </w:tabs>
              <w:spacing w:after="0" w:line="276" w:lineRule="auto"/>
              <w:ind w:firstLine="180"/>
              <w:jc w:val="both"/>
              <w:rPr>
                <w:rFonts w:ascii="GHEA Grapalat" w:hAnsi="GHEA Grapalat"/>
                <w:lang w:val="hy-AM"/>
              </w:rPr>
            </w:pPr>
            <w:r w:rsidRPr="007B24B8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07270BEA" w14:textId="77777777" w:rsidR="006542CC" w:rsidRPr="007B24B8" w:rsidRDefault="006542CC" w:rsidP="006542CC">
            <w:pPr>
              <w:tabs>
                <w:tab w:val="left" w:pos="284"/>
                <w:tab w:val="left" w:pos="360"/>
              </w:tabs>
              <w:spacing w:after="0" w:line="276" w:lineRule="auto"/>
              <w:ind w:firstLine="180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7B24B8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14:paraId="4FFAB6A5" w14:textId="0000BA32" w:rsidR="006542CC" w:rsidRPr="006542CC" w:rsidRDefault="006542CC" w:rsidP="006542CC">
            <w:pPr>
              <w:tabs>
                <w:tab w:val="left" w:pos="284"/>
                <w:tab w:val="left" w:pos="360"/>
              </w:tabs>
              <w:spacing w:after="0" w:line="276" w:lineRule="auto"/>
              <w:ind w:firstLine="180"/>
              <w:jc w:val="both"/>
              <w:rPr>
                <w:rFonts w:ascii="GHEA Grapalat" w:hAnsi="GHEA Grapalat"/>
                <w:lang w:val="hy-AM"/>
              </w:rPr>
            </w:pPr>
            <w:r w:rsidRPr="007B24B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14:paraId="4DAFA1AD" w14:textId="42294ACB" w:rsidR="006F614D" w:rsidRPr="0061384F" w:rsidRDefault="006F614D" w:rsidP="006542CC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</w:p>
        </w:tc>
      </w:tr>
    </w:tbl>
    <w:p w14:paraId="04322848" w14:textId="77777777" w:rsidR="004F4F99" w:rsidRPr="00496AD1" w:rsidRDefault="004F4F99" w:rsidP="002478D7">
      <w:pPr>
        <w:spacing w:line="240" w:lineRule="auto"/>
        <w:rPr>
          <w:rFonts w:ascii="GHEA Grapalat" w:hAnsi="GHEA Grapalat"/>
          <w:lang w:val="hy-AM"/>
        </w:rPr>
      </w:pPr>
    </w:p>
    <w:p w14:paraId="13400ABB" w14:textId="77777777" w:rsidR="004F4F99" w:rsidRDefault="004F4F99" w:rsidP="002478D7">
      <w:pPr>
        <w:spacing w:line="240" w:lineRule="auto"/>
        <w:rPr>
          <w:rFonts w:ascii="GHEA Grapalat" w:hAnsi="GHEA Grapalat"/>
          <w:lang w:val="hy-AM"/>
        </w:rPr>
      </w:pPr>
    </w:p>
    <w:p w14:paraId="1AE860BB" w14:textId="77777777" w:rsidR="00182770" w:rsidRDefault="00182770" w:rsidP="002478D7">
      <w:pPr>
        <w:spacing w:line="240" w:lineRule="auto"/>
        <w:rPr>
          <w:rFonts w:ascii="GHEA Grapalat" w:hAnsi="GHEA Grapalat"/>
          <w:lang w:val="hy-AM"/>
        </w:rPr>
      </w:pPr>
    </w:p>
    <w:p w14:paraId="5FD3B3A2" w14:textId="77777777" w:rsidR="00182770" w:rsidRDefault="00182770" w:rsidP="002478D7">
      <w:pPr>
        <w:spacing w:line="240" w:lineRule="auto"/>
        <w:rPr>
          <w:rFonts w:ascii="GHEA Grapalat" w:hAnsi="GHEA Grapalat"/>
          <w:lang w:val="hy-AM"/>
        </w:rPr>
      </w:pPr>
    </w:p>
    <w:p w14:paraId="579F358D" w14:textId="77777777" w:rsidR="00182770" w:rsidRDefault="00182770" w:rsidP="002478D7">
      <w:pPr>
        <w:spacing w:line="240" w:lineRule="auto"/>
        <w:rPr>
          <w:rFonts w:ascii="GHEA Grapalat" w:hAnsi="GHEA Grapalat"/>
          <w:lang w:val="hy-AM"/>
        </w:rPr>
      </w:pPr>
    </w:p>
    <w:p w14:paraId="75660377" w14:textId="77777777" w:rsidR="00B818D1" w:rsidRDefault="00B818D1" w:rsidP="00D7407C">
      <w:pPr>
        <w:spacing w:after="0" w:line="240" w:lineRule="auto"/>
        <w:contextualSpacing/>
        <w:rPr>
          <w:rFonts w:ascii="GHEA Grapalat" w:hAnsi="GHEA Grapalat" w:cs="Sylfaen"/>
          <w:sz w:val="16"/>
          <w:szCs w:val="16"/>
          <w:lang w:val="hy-AM"/>
        </w:rPr>
      </w:pPr>
    </w:p>
    <w:p w14:paraId="2914EF61" w14:textId="77777777" w:rsidR="009E366D" w:rsidRDefault="009E366D" w:rsidP="000D6950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23302A2A" w14:textId="77777777" w:rsidR="009E366D" w:rsidRDefault="009E366D" w:rsidP="000D6950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7811E3D4" w14:textId="77777777" w:rsidR="00FB2D42" w:rsidRPr="00644249" w:rsidRDefault="00FB2D42" w:rsidP="000D6950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615E3699" w14:textId="77777777" w:rsidR="00FB2D42" w:rsidRPr="00644249" w:rsidRDefault="00FB2D42" w:rsidP="000D6950">
      <w:pPr>
        <w:spacing w:after="0" w:line="240" w:lineRule="auto"/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</w:p>
    <w:sectPr w:rsidR="00FB2D42" w:rsidRPr="00644249" w:rsidSect="00691AA1">
      <w:pgSz w:w="11906" w:h="16838" w:code="9"/>
      <w:pgMar w:top="567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6F4"/>
    <w:multiLevelType w:val="hybridMultilevel"/>
    <w:tmpl w:val="D2F4772E"/>
    <w:lvl w:ilvl="0" w:tplc="9C780F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4F7F"/>
    <w:multiLevelType w:val="hybridMultilevel"/>
    <w:tmpl w:val="DCBE1680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FB36D71"/>
    <w:multiLevelType w:val="hybridMultilevel"/>
    <w:tmpl w:val="A480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B6948"/>
    <w:multiLevelType w:val="hybridMultilevel"/>
    <w:tmpl w:val="1104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C0FD2"/>
    <w:multiLevelType w:val="hybridMultilevel"/>
    <w:tmpl w:val="2438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0A8B"/>
    <w:multiLevelType w:val="hybridMultilevel"/>
    <w:tmpl w:val="2E90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A472F"/>
    <w:multiLevelType w:val="hybridMultilevel"/>
    <w:tmpl w:val="43AC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C1692"/>
    <w:multiLevelType w:val="hybridMultilevel"/>
    <w:tmpl w:val="41B8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81E32"/>
    <w:multiLevelType w:val="hybridMultilevel"/>
    <w:tmpl w:val="7C181640"/>
    <w:lvl w:ilvl="0" w:tplc="F72CFAA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35029"/>
    <w:multiLevelType w:val="hybridMultilevel"/>
    <w:tmpl w:val="0FA215A2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35874019"/>
    <w:multiLevelType w:val="hybridMultilevel"/>
    <w:tmpl w:val="4CBC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62279"/>
    <w:multiLevelType w:val="hybridMultilevel"/>
    <w:tmpl w:val="7A36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D1040"/>
    <w:multiLevelType w:val="hybridMultilevel"/>
    <w:tmpl w:val="1E64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2049F"/>
    <w:multiLevelType w:val="hybridMultilevel"/>
    <w:tmpl w:val="D226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021F4"/>
    <w:multiLevelType w:val="hybridMultilevel"/>
    <w:tmpl w:val="78D8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73776"/>
    <w:multiLevelType w:val="hybridMultilevel"/>
    <w:tmpl w:val="E988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42BAA"/>
    <w:multiLevelType w:val="hybridMultilevel"/>
    <w:tmpl w:val="915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717EA"/>
    <w:multiLevelType w:val="hybridMultilevel"/>
    <w:tmpl w:val="1104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A17A7"/>
    <w:multiLevelType w:val="hybridMultilevel"/>
    <w:tmpl w:val="00C4D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40132"/>
    <w:multiLevelType w:val="hybridMultilevel"/>
    <w:tmpl w:val="F3FC9EB6"/>
    <w:lvl w:ilvl="0" w:tplc="42A2A3E6">
      <w:start w:val="1"/>
      <w:numFmt w:val="decimal"/>
      <w:lvlText w:val="%1."/>
      <w:lvlJc w:val="left"/>
      <w:pPr>
        <w:ind w:left="52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>
    <w:nsid w:val="65802288"/>
    <w:multiLevelType w:val="hybridMultilevel"/>
    <w:tmpl w:val="EF04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5454C"/>
    <w:multiLevelType w:val="hybridMultilevel"/>
    <w:tmpl w:val="501CD0F4"/>
    <w:lvl w:ilvl="0" w:tplc="9C780F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D2E3C"/>
    <w:multiLevelType w:val="hybridMultilevel"/>
    <w:tmpl w:val="D1CC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27BAD"/>
    <w:multiLevelType w:val="hybridMultilevel"/>
    <w:tmpl w:val="976A63E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73A84633"/>
    <w:multiLevelType w:val="hybridMultilevel"/>
    <w:tmpl w:val="E006C66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55A5B46"/>
    <w:multiLevelType w:val="hybridMultilevel"/>
    <w:tmpl w:val="B31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06012"/>
    <w:multiLevelType w:val="hybridMultilevel"/>
    <w:tmpl w:val="F3FC9EB6"/>
    <w:lvl w:ilvl="0" w:tplc="42A2A3E6">
      <w:start w:val="1"/>
      <w:numFmt w:val="decimal"/>
      <w:lvlText w:val="%1."/>
      <w:lvlJc w:val="left"/>
      <w:pPr>
        <w:ind w:left="52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7B35680B"/>
    <w:multiLevelType w:val="hybridMultilevel"/>
    <w:tmpl w:val="D9EA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7"/>
  </w:num>
  <w:num w:numId="4">
    <w:abstractNumId w:val="7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14"/>
  </w:num>
  <w:num w:numId="10">
    <w:abstractNumId w:val="21"/>
  </w:num>
  <w:num w:numId="11">
    <w:abstractNumId w:val="0"/>
  </w:num>
  <w:num w:numId="12">
    <w:abstractNumId w:val="15"/>
  </w:num>
  <w:num w:numId="13">
    <w:abstractNumId w:val="8"/>
  </w:num>
  <w:num w:numId="14">
    <w:abstractNumId w:val="16"/>
  </w:num>
  <w:num w:numId="15">
    <w:abstractNumId w:val="13"/>
  </w:num>
  <w:num w:numId="16">
    <w:abstractNumId w:val="6"/>
  </w:num>
  <w:num w:numId="17">
    <w:abstractNumId w:val="1"/>
  </w:num>
  <w:num w:numId="18">
    <w:abstractNumId w:val="23"/>
  </w:num>
  <w:num w:numId="19">
    <w:abstractNumId w:val="11"/>
  </w:num>
  <w:num w:numId="20">
    <w:abstractNumId w:val="24"/>
  </w:num>
  <w:num w:numId="21">
    <w:abstractNumId w:val="9"/>
  </w:num>
  <w:num w:numId="22">
    <w:abstractNumId w:val="18"/>
  </w:num>
  <w:num w:numId="23">
    <w:abstractNumId w:val="25"/>
  </w:num>
  <w:num w:numId="24">
    <w:abstractNumId w:val="22"/>
  </w:num>
  <w:num w:numId="25">
    <w:abstractNumId w:val="3"/>
  </w:num>
  <w:num w:numId="26">
    <w:abstractNumId w:val="17"/>
  </w:num>
  <w:num w:numId="27">
    <w:abstractNumId w:val="20"/>
  </w:num>
  <w:num w:numId="2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8"/>
    <w:rsid w:val="00004A63"/>
    <w:rsid w:val="0001215D"/>
    <w:rsid w:val="00012820"/>
    <w:rsid w:val="0002029E"/>
    <w:rsid w:val="0002060D"/>
    <w:rsid w:val="00021FD7"/>
    <w:rsid w:val="00022B2F"/>
    <w:rsid w:val="00024AF7"/>
    <w:rsid w:val="000265E6"/>
    <w:rsid w:val="0002789F"/>
    <w:rsid w:val="00031636"/>
    <w:rsid w:val="00031931"/>
    <w:rsid w:val="00032ECC"/>
    <w:rsid w:val="00044228"/>
    <w:rsid w:val="00046CD5"/>
    <w:rsid w:val="00051163"/>
    <w:rsid w:val="00051D30"/>
    <w:rsid w:val="000538C5"/>
    <w:rsid w:val="0005405A"/>
    <w:rsid w:val="0005485E"/>
    <w:rsid w:val="00056247"/>
    <w:rsid w:val="00057B35"/>
    <w:rsid w:val="00067C9F"/>
    <w:rsid w:val="0007686A"/>
    <w:rsid w:val="00076E54"/>
    <w:rsid w:val="000772B5"/>
    <w:rsid w:val="0007783B"/>
    <w:rsid w:val="00080FFF"/>
    <w:rsid w:val="000841AF"/>
    <w:rsid w:val="00086A5C"/>
    <w:rsid w:val="00086F17"/>
    <w:rsid w:val="000876E3"/>
    <w:rsid w:val="00092FA3"/>
    <w:rsid w:val="00094930"/>
    <w:rsid w:val="000A0E65"/>
    <w:rsid w:val="000A3F23"/>
    <w:rsid w:val="000A40CF"/>
    <w:rsid w:val="000B1321"/>
    <w:rsid w:val="000B76B3"/>
    <w:rsid w:val="000C15C8"/>
    <w:rsid w:val="000C2CE7"/>
    <w:rsid w:val="000C5AE3"/>
    <w:rsid w:val="000C7EF6"/>
    <w:rsid w:val="000D24DA"/>
    <w:rsid w:val="000D5208"/>
    <w:rsid w:val="000D6950"/>
    <w:rsid w:val="000D6C83"/>
    <w:rsid w:val="000E0C68"/>
    <w:rsid w:val="000E4866"/>
    <w:rsid w:val="000E66E2"/>
    <w:rsid w:val="000F0336"/>
    <w:rsid w:val="000F1F3A"/>
    <w:rsid w:val="000F25B4"/>
    <w:rsid w:val="000F35B9"/>
    <w:rsid w:val="000F5425"/>
    <w:rsid w:val="000F7243"/>
    <w:rsid w:val="0010346C"/>
    <w:rsid w:val="00105D00"/>
    <w:rsid w:val="0011079A"/>
    <w:rsid w:val="00110990"/>
    <w:rsid w:val="00110B5C"/>
    <w:rsid w:val="0011565F"/>
    <w:rsid w:val="00116BE5"/>
    <w:rsid w:val="00117DD3"/>
    <w:rsid w:val="00120C6C"/>
    <w:rsid w:val="001224CA"/>
    <w:rsid w:val="00133A57"/>
    <w:rsid w:val="00136539"/>
    <w:rsid w:val="00136D5A"/>
    <w:rsid w:val="0014424E"/>
    <w:rsid w:val="00157B96"/>
    <w:rsid w:val="00160000"/>
    <w:rsid w:val="001604A8"/>
    <w:rsid w:val="0016676F"/>
    <w:rsid w:val="00166C88"/>
    <w:rsid w:val="00167037"/>
    <w:rsid w:val="00167652"/>
    <w:rsid w:val="00170361"/>
    <w:rsid w:val="00172B9D"/>
    <w:rsid w:val="00176045"/>
    <w:rsid w:val="0017725F"/>
    <w:rsid w:val="00182770"/>
    <w:rsid w:val="0018473D"/>
    <w:rsid w:val="00187E8D"/>
    <w:rsid w:val="0019176A"/>
    <w:rsid w:val="001925B4"/>
    <w:rsid w:val="00192BC2"/>
    <w:rsid w:val="00194AF8"/>
    <w:rsid w:val="00197C96"/>
    <w:rsid w:val="001A04C3"/>
    <w:rsid w:val="001A1259"/>
    <w:rsid w:val="001A202F"/>
    <w:rsid w:val="001A2486"/>
    <w:rsid w:val="001A28EB"/>
    <w:rsid w:val="001A6E5B"/>
    <w:rsid w:val="001A7A69"/>
    <w:rsid w:val="001B0603"/>
    <w:rsid w:val="001B1DB2"/>
    <w:rsid w:val="001B4EE9"/>
    <w:rsid w:val="001C1C45"/>
    <w:rsid w:val="001C54EA"/>
    <w:rsid w:val="001C57A0"/>
    <w:rsid w:val="001D3298"/>
    <w:rsid w:val="001D4A74"/>
    <w:rsid w:val="001D554B"/>
    <w:rsid w:val="001D5F76"/>
    <w:rsid w:val="001E1CEE"/>
    <w:rsid w:val="001E27E8"/>
    <w:rsid w:val="001E56A0"/>
    <w:rsid w:val="001E60B0"/>
    <w:rsid w:val="001F4B36"/>
    <w:rsid w:val="00204E38"/>
    <w:rsid w:val="0021098A"/>
    <w:rsid w:val="0022061A"/>
    <w:rsid w:val="00220B77"/>
    <w:rsid w:val="002216A8"/>
    <w:rsid w:val="00224DE7"/>
    <w:rsid w:val="002278A7"/>
    <w:rsid w:val="00232125"/>
    <w:rsid w:val="00237AC9"/>
    <w:rsid w:val="00242628"/>
    <w:rsid w:val="00244234"/>
    <w:rsid w:val="002478D7"/>
    <w:rsid w:val="00256D19"/>
    <w:rsid w:val="00262098"/>
    <w:rsid w:val="0026411C"/>
    <w:rsid w:val="00265A5E"/>
    <w:rsid w:val="00266884"/>
    <w:rsid w:val="002751EC"/>
    <w:rsid w:val="002778FB"/>
    <w:rsid w:val="00283187"/>
    <w:rsid w:val="00283DE3"/>
    <w:rsid w:val="00284B66"/>
    <w:rsid w:val="00292DB4"/>
    <w:rsid w:val="00295970"/>
    <w:rsid w:val="00295D10"/>
    <w:rsid w:val="0029607F"/>
    <w:rsid w:val="00296A89"/>
    <w:rsid w:val="0029755E"/>
    <w:rsid w:val="002A01BF"/>
    <w:rsid w:val="002A0706"/>
    <w:rsid w:val="002A0ECE"/>
    <w:rsid w:val="002A1531"/>
    <w:rsid w:val="002B3930"/>
    <w:rsid w:val="002B457C"/>
    <w:rsid w:val="002C0617"/>
    <w:rsid w:val="002C3287"/>
    <w:rsid w:val="002C335A"/>
    <w:rsid w:val="002C674F"/>
    <w:rsid w:val="002D2096"/>
    <w:rsid w:val="002D6370"/>
    <w:rsid w:val="002D7B47"/>
    <w:rsid w:val="002E4488"/>
    <w:rsid w:val="002E71A7"/>
    <w:rsid w:val="002F1F94"/>
    <w:rsid w:val="002F727D"/>
    <w:rsid w:val="00303C07"/>
    <w:rsid w:val="0030498A"/>
    <w:rsid w:val="00312309"/>
    <w:rsid w:val="00312D14"/>
    <w:rsid w:val="00315BDB"/>
    <w:rsid w:val="00315EED"/>
    <w:rsid w:val="00317D99"/>
    <w:rsid w:val="00320CA1"/>
    <w:rsid w:val="00322345"/>
    <w:rsid w:val="00322376"/>
    <w:rsid w:val="00322507"/>
    <w:rsid w:val="00325C50"/>
    <w:rsid w:val="003262F2"/>
    <w:rsid w:val="0032694D"/>
    <w:rsid w:val="00332631"/>
    <w:rsid w:val="00333050"/>
    <w:rsid w:val="00335F8B"/>
    <w:rsid w:val="003361EF"/>
    <w:rsid w:val="00337F98"/>
    <w:rsid w:val="00340FBD"/>
    <w:rsid w:val="00343310"/>
    <w:rsid w:val="00347458"/>
    <w:rsid w:val="0035031E"/>
    <w:rsid w:val="003526BE"/>
    <w:rsid w:val="00356CDF"/>
    <w:rsid w:val="00366779"/>
    <w:rsid w:val="00370F7F"/>
    <w:rsid w:val="00372608"/>
    <w:rsid w:val="00380B25"/>
    <w:rsid w:val="00381842"/>
    <w:rsid w:val="00385183"/>
    <w:rsid w:val="003856DA"/>
    <w:rsid w:val="00386F07"/>
    <w:rsid w:val="00387828"/>
    <w:rsid w:val="00390512"/>
    <w:rsid w:val="00392D1A"/>
    <w:rsid w:val="003940E7"/>
    <w:rsid w:val="00395CF2"/>
    <w:rsid w:val="00396216"/>
    <w:rsid w:val="003A7941"/>
    <w:rsid w:val="003B096B"/>
    <w:rsid w:val="003B3F58"/>
    <w:rsid w:val="003B550E"/>
    <w:rsid w:val="003B5A7F"/>
    <w:rsid w:val="003B5FAC"/>
    <w:rsid w:val="003B61DC"/>
    <w:rsid w:val="003B6625"/>
    <w:rsid w:val="003B7168"/>
    <w:rsid w:val="003C264E"/>
    <w:rsid w:val="003C6302"/>
    <w:rsid w:val="003C6CF0"/>
    <w:rsid w:val="003D22BA"/>
    <w:rsid w:val="003D2C53"/>
    <w:rsid w:val="003D643F"/>
    <w:rsid w:val="003E0C98"/>
    <w:rsid w:val="003E12E6"/>
    <w:rsid w:val="003E2920"/>
    <w:rsid w:val="003E29EB"/>
    <w:rsid w:val="003E7CBE"/>
    <w:rsid w:val="003E7FE7"/>
    <w:rsid w:val="003F1E5F"/>
    <w:rsid w:val="003F2A2E"/>
    <w:rsid w:val="003F393D"/>
    <w:rsid w:val="003F7068"/>
    <w:rsid w:val="003F7968"/>
    <w:rsid w:val="004024BA"/>
    <w:rsid w:val="00402E20"/>
    <w:rsid w:val="00403844"/>
    <w:rsid w:val="00407937"/>
    <w:rsid w:val="004131FF"/>
    <w:rsid w:val="00413A0D"/>
    <w:rsid w:val="004154E4"/>
    <w:rsid w:val="00416BC6"/>
    <w:rsid w:val="0041734B"/>
    <w:rsid w:val="004174EE"/>
    <w:rsid w:val="00421CBC"/>
    <w:rsid w:val="0042653F"/>
    <w:rsid w:val="00436E4F"/>
    <w:rsid w:val="00441507"/>
    <w:rsid w:val="00442393"/>
    <w:rsid w:val="004529C6"/>
    <w:rsid w:val="00454870"/>
    <w:rsid w:val="004559E0"/>
    <w:rsid w:val="00455B83"/>
    <w:rsid w:val="004570AC"/>
    <w:rsid w:val="00461120"/>
    <w:rsid w:val="004612B1"/>
    <w:rsid w:val="00461A35"/>
    <w:rsid w:val="004621CB"/>
    <w:rsid w:val="004672EE"/>
    <w:rsid w:val="00472E53"/>
    <w:rsid w:val="004803F5"/>
    <w:rsid w:val="004819D7"/>
    <w:rsid w:val="0048350B"/>
    <w:rsid w:val="0048603B"/>
    <w:rsid w:val="00491F85"/>
    <w:rsid w:val="00493A2E"/>
    <w:rsid w:val="00493CB8"/>
    <w:rsid w:val="0049653A"/>
    <w:rsid w:val="00496AD1"/>
    <w:rsid w:val="00497726"/>
    <w:rsid w:val="004A1B08"/>
    <w:rsid w:val="004A1B52"/>
    <w:rsid w:val="004A2659"/>
    <w:rsid w:val="004A588A"/>
    <w:rsid w:val="004A5CB5"/>
    <w:rsid w:val="004A74D3"/>
    <w:rsid w:val="004A77D0"/>
    <w:rsid w:val="004B272E"/>
    <w:rsid w:val="004B70A2"/>
    <w:rsid w:val="004C0100"/>
    <w:rsid w:val="004C04C9"/>
    <w:rsid w:val="004C74C0"/>
    <w:rsid w:val="004D036B"/>
    <w:rsid w:val="004D3110"/>
    <w:rsid w:val="004E473F"/>
    <w:rsid w:val="004F048E"/>
    <w:rsid w:val="004F1C4E"/>
    <w:rsid w:val="004F1D5C"/>
    <w:rsid w:val="004F2CEB"/>
    <w:rsid w:val="004F302D"/>
    <w:rsid w:val="004F4F99"/>
    <w:rsid w:val="004F59C1"/>
    <w:rsid w:val="004F7465"/>
    <w:rsid w:val="00503541"/>
    <w:rsid w:val="00503E45"/>
    <w:rsid w:val="005040DE"/>
    <w:rsid w:val="00506CB9"/>
    <w:rsid w:val="00507CA8"/>
    <w:rsid w:val="00516AD3"/>
    <w:rsid w:val="00516DD5"/>
    <w:rsid w:val="00522D9F"/>
    <w:rsid w:val="00524907"/>
    <w:rsid w:val="0052713D"/>
    <w:rsid w:val="0053054A"/>
    <w:rsid w:val="00535C5B"/>
    <w:rsid w:val="005449F3"/>
    <w:rsid w:val="00550682"/>
    <w:rsid w:val="00551619"/>
    <w:rsid w:val="00552BA5"/>
    <w:rsid w:val="005553EB"/>
    <w:rsid w:val="00557F4B"/>
    <w:rsid w:val="00560034"/>
    <w:rsid w:val="005606B0"/>
    <w:rsid w:val="00562F77"/>
    <w:rsid w:val="00563ADD"/>
    <w:rsid w:val="00566E1D"/>
    <w:rsid w:val="00570C7C"/>
    <w:rsid w:val="0057193F"/>
    <w:rsid w:val="00575B4A"/>
    <w:rsid w:val="005843FF"/>
    <w:rsid w:val="00584B69"/>
    <w:rsid w:val="00590B20"/>
    <w:rsid w:val="00592E7C"/>
    <w:rsid w:val="0059467E"/>
    <w:rsid w:val="005A201A"/>
    <w:rsid w:val="005A30C0"/>
    <w:rsid w:val="005A4F0F"/>
    <w:rsid w:val="005B1EE2"/>
    <w:rsid w:val="005C6C90"/>
    <w:rsid w:val="005D02AA"/>
    <w:rsid w:val="005D4E63"/>
    <w:rsid w:val="005D6070"/>
    <w:rsid w:val="005F1AE4"/>
    <w:rsid w:val="005F6D53"/>
    <w:rsid w:val="00603B03"/>
    <w:rsid w:val="00611221"/>
    <w:rsid w:val="00611554"/>
    <w:rsid w:val="00613758"/>
    <w:rsid w:val="0061384F"/>
    <w:rsid w:val="00613AEA"/>
    <w:rsid w:val="00613C38"/>
    <w:rsid w:val="0062185B"/>
    <w:rsid w:val="00622C32"/>
    <w:rsid w:val="0063328E"/>
    <w:rsid w:val="006363CA"/>
    <w:rsid w:val="0063684B"/>
    <w:rsid w:val="006377D0"/>
    <w:rsid w:val="00641511"/>
    <w:rsid w:val="00644249"/>
    <w:rsid w:val="006468C0"/>
    <w:rsid w:val="00651CAC"/>
    <w:rsid w:val="006542CC"/>
    <w:rsid w:val="0065534A"/>
    <w:rsid w:val="006612E0"/>
    <w:rsid w:val="006627FD"/>
    <w:rsid w:val="00665550"/>
    <w:rsid w:val="00665D4C"/>
    <w:rsid w:val="006663F3"/>
    <w:rsid w:val="00673632"/>
    <w:rsid w:val="00676B9E"/>
    <w:rsid w:val="00680CD0"/>
    <w:rsid w:val="00682979"/>
    <w:rsid w:val="006876F1"/>
    <w:rsid w:val="00691AA1"/>
    <w:rsid w:val="00691E46"/>
    <w:rsid w:val="00693912"/>
    <w:rsid w:val="00695013"/>
    <w:rsid w:val="00696F87"/>
    <w:rsid w:val="006A21CB"/>
    <w:rsid w:val="006A4943"/>
    <w:rsid w:val="006A60DA"/>
    <w:rsid w:val="006A744C"/>
    <w:rsid w:val="006B15BE"/>
    <w:rsid w:val="006B21DC"/>
    <w:rsid w:val="006B3373"/>
    <w:rsid w:val="006B3D95"/>
    <w:rsid w:val="006C10BD"/>
    <w:rsid w:val="006C1798"/>
    <w:rsid w:val="006C1E8A"/>
    <w:rsid w:val="006C1E8D"/>
    <w:rsid w:val="006C2247"/>
    <w:rsid w:val="006C656E"/>
    <w:rsid w:val="006D1341"/>
    <w:rsid w:val="006D3ADC"/>
    <w:rsid w:val="006D69C1"/>
    <w:rsid w:val="006D759A"/>
    <w:rsid w:val="006E1FE8"/>
    <w:rsid w:val="006E357F"/>
    <w:rsid w:val="006F4A94"/>
    <w:rsid w:val="006F614D"/>
    <w:rsid w:val="006F6DC7"/>
    <w:rsid w:val="00702ED9"/>
    <w:rsid w:val="00703518"/>
    <w:rsid w:val="007042B6"/>
    <w:rsid w:val="00711178"/>
    <w:rsid w:val="00712E0B"/>
    <w:rsid w:val="00714A26"/>
    <w:rsid w:val="00723DDB"/>
    <w:rsid w:val="007261D6"/>
    <w:rsid w:val="00727B0B"/>
    <w:rsid w:val="00734F0C"/>
    <w:rsid w:val="007365B5"/>
    <w:rsid w:val="00740E68"/>
    <w:rsid w:val="0074234A"/>
    <w:rsid w:val="00745EA2"/>
    <w:rsid w:val="00750111"/>
    <w:rsid w:val="00752F6F"/>
    <w:rsid w:val="00755A9C"/>
    <w:rsid w:val="0075754A"/>
    <w:rsid w:val="00761DB4"/>
    <w:rsid w:val="0076590D"/>
    <w:rsid w:val="00765B00"/>
    <w:rsid w:val="00765FB1"/>
    <w:rsid w:val="007673DC"/>
    <w:rsid w:val="0078092C"/>
    <w:rsid w:val="00780C53"/>
    <w:rsid w:val="00780DFB"/>
    <w:rsid w:val="00781C21"/>
    <w:rsid w:val="007839A6"/>
    <w:rsid w:val="00785A5A"/>
    <w:rsid w:val="00785EC8"/>
    <w:rsid w:val="00796AD0"/>
    <w:rsid w:val="007A2646"/>
    <w:rsid w:val="007A4094"/>
    <w:rsid w:val="007B0C79"/>
    <w:rsid w:val="007B180A"/>
    <w:rsid w:val="007B6700"/>
    <w:rsid w:val="007C4618"/>
    <w:rsid w:val="007C4B53"/>
    <w:rsid w:val="007D65E3"/>
    <w:rsid w:val="007D7325"/>
    <w:rsid w:val="007E3AB9"/>
    <w:rsid w:val="007E44ED"/>
    <w:rsid w:val="007E7F55"/>
    <w:rsid w:val="007F0603"/>
    <w:rsid w:val="007F4013"/>
    <w:rsid w:val="007F735A"/>
    <w:rsid w:val="007F77BF"/>
    <w:rsid w:val="00802966"/>
    <w:rsid w:val="00802BBD"/>
    <w:rsid w:val="00802CA5"/>
    <w:rsid w:val="00805AEA"/>
    <w:rsid w:val="0081038D"/>
    <w:rsid w:val="00814172"/>
    <w:rsid w:val="008146E6"/>
    <w:rsid w:val="00814C45"/>
    <w:rsid w:val="00817FE5"/>
    <w:rsid w:val="00820E38"/>
    <w:rsid w:val="0082206D"/>
    <w:rsid w:val="008227D4"/>
    <w:rsid w:val="00827C17"/>
    <w:rsid w:val="00827CB8"/>
    <w:rsid w:val="00830787"/>
    <w:rsid w:val="008320AC"/>
    <w:rsid w:val="008324F8"/>
    <w:rsid w:val="00834CF9"/>
    <w:rsid w:val="00835F33"/>
    <w:rsid w:val="00836B68"/>
    <w:rsid w:val="00840462"/>
    <w:rsid w:val="00842D38"/>
    <w:rsid w:val="0084353F"/>
    <w:rsid w:val="00851762"/>
    <w:rsid w:val="00851D29"/>
    <w:rsid w:val="00856045"/>
    <w:rsid w:val="00863EDF"/>
    <w:rsid w:val="008674F1"/>
    <w:rsid w:val="0087350B"/>
    <w:rsid w:val="00875BBD"/>
    <w:rsid w:val="00877B5B"/>
    <w:rsid w:val="00881C48"/>
    <w:rsid w:val="0088419C"/>
    <w:rsid w:val="0088567D"/>
    <w:rsid w:val="0089078E"/>
    <w:rsid w:val="00891F6E"/>
    <w:rsid w:val="0089617F"/>
    <w:rsid w:val="008A23E3"/>
    <w:rsid w:val="008A24AC"/>
    <w:rsid w:val="008A50BC"/>
    <w:rsid w:val="008A7DFF"/>
    <w:rsid w:val="008B22AD"/>
    <w:rsid w:val="008B2999"/>
    <w:rsid w:val="008B663B"/>
    <w:rsid w:val="008C295F"/>
    <w:rsid w:val="008C3BF6"/>
    <w:rsid w:val="008C6632"/>
    <w:rsid w:val="008D6328"/>
    <w:rsid w:val="008E07E7"/>
    <w:rsid w:val="008E621F"/>
    <w:rsid w:val="008F03B4"/>
    <w:rsid w:val="008F0FD5"/>
    <w:rsid w:val="008F4D52"/>
    <w:rsid w:val="008F626D"/>
    <w:rsid w:val="00900EED"/>
    <w:rsid w:val="00901BB8"/>
    <w:rsid w:val="009025A6"/>
    <w:rsid w:val="00903A44"/>
    <w:rsid w:val="00904DBE"/>
    <w:rsid w:val="00907409"/>
    <w:rsid w:val="009127A3"/>
    <w:rsid w:val="00912D69"/>
    <w:rsid w:val="00924902"/>
    <w:rsid w:val="00930BF2"/>
    <w:rsid w:val="00931F87"/>
    <w:rsid w:val="009326E7"/>
    <w:rsid w:val="00932D99"/>
    <w:rsid w:val="00936ED2"/>
    <w:rsid w:val="0094286B"/>
    <w:rsid w:val="00942D6C"/>
    <w:rsid w:val="009434E7"/>
    <w:rsid w:val="0094636A"/>
    <w:rsid w:val="00946A6E"/>
    <w:rsid w:val="00947BF8"/>
    <w:rsid w:val="009506A0"/>
    <w:rsid w:val="00951002"/>
    <w:rsid w:val="009515FE"/>
    <w:rsid w:val="00953F88"/>
    <w:rsid w:val="00961CDF"/>
    <w:rsid w:val="00963839"/>
    <w:rsid w:val="009701DA"/>
    <w:rsid w:val="00972048"/>
    <w:rsid w:val="009725B4"/>
    <w:rsid w:val="00974C07"/>
    <w:rsid w:val="00980E85"/>
    <w:rsid w:val="00983264"/>
    <w:rsid w:val="009852BE"/>
    <w:rsid w:val="009904D6"/>
    <w:rsid w:val="00990FE0"/>
    <w:rsid w:val="0099204D"/>
    <w:rsid w:val="00994DC7"/>
    <w:rsid w:val="00997DED"/>
    <w:rsid w:val="009A2364"/>
    <w:rsid w:val="009A3B66"/>
    <w:rsid w:val="009A4BF6"/>
    <w:rsid w:val="009B13CE"/>
    <w:rsid w:val="009B1747"/>
    <w:rsid w:val="009B2432"/>
    <w:rsid w:val="009B3C0E"/>
    <w:rsid w:val="009B4932"/>
    <w:rsid w:val="009B53B3"/>
    <w:rsid w:val="009C195F"/>
    <w:rsid w:val="009C44FC"/>
    <w:rsid w:val="009D0900"/>
    <w:rsid w:val="009D461D"/>
    <w:rsid w:val="009D5B71"/>
    <w:rsid w:val="009E366D"/>
    <w:rsid w:val="009E71A0"/>
    <w:rsid w:val="009E7D7D"/>
    <w:rsid w:val="009F0547"/>
    <w:rsid w:val="009F1B7F"/>
    <w:rsid w:val="009F7C10"/>
    <w:rsid w:val="00A05965"/>
    <w:rsid w:val="00A05BEE"/>
    <w:rsid w:val="00A071A0"/>
    <w:rsid w:val="00A101AB"/>
    <w:rsid w:val="00A10DA6"/>
    <w:rsid w:val="00A11005"/>
    <w:rsid w:val="00A11886"/>
    <w:rsid w:val="00A12AFE"/>
    <w:rsid w:val="00A20069"/>
    <w:rsid w:val="00A21D24"/>
    <w:rsid w:val="00A30664"/>
    <w:rsid w:val="00A33BB4"/>
    <w:rsid w:val="00A3416F"/>
    <w:rsid w:val="00A37FC0"/>
    <w:rsid w:val="00A4150F"/>
    <w:rsid w:val="00A419A9"/>
    <w:rsid w:val="00A46BA1"/>
    <w:rsid w:val="00A47F72"/>
    <w:rsid w:val="00A52734"/>
    <w:rsid w:val="00A544FF"/>
    <w:rsid w:val="00A6180F"/>
    <w:rsid w:val="00A64515"/>
    <w:rsid w:val="00A736D8"/>
    <w:rsid w:val="00A7443B"/>
    <w:rsid w:val="00A826A3"/>
    <w:rsid w:val="00A85CF9"/>
    <w:rsid w:val="00A86CDF"/>
    <w:rsid w:val="00A87E2F"/>
    <w:rsid w:val="00A900E1"/>
    <w:rsid w:val="00A91571"/>
    <w:rsid w:val="00A93747"/>
    <w:rsid w:val="00A966A2"/>
    <w:rsid w:val="00A967BC"/>
    <w:rsid w:val="00A968BF"/>
    <w:rsid w:val="00A97185"/>
    <w:rsid w:val="00AA06B5"/>
    <w:rsid w:val="00AA15C9"/>
    <w:rsid w:val="00AA2C2A"/>
    <w:rsid w:val="00AA3669"/>
    <w:rsid w:val="00AA5D1D"/>
    <w:rsid w:val="00AA685B"/>
    <w:rsid w:val="00AB0FF3"/>
    <w:rsid w:val="00AB1628"/>
    <w:rsid w:val="00AB25F4"/>
    <w:rsid w:val="00AB2C03"/>
    <w:rsid w:val="00AB6B1C"/>
    <w:rsid w:val="00AC150A"/>
    <w:rsid w:val="00AC4CAE"/>
    <w:rsid w:val="00AC4FB0"/>
    <w:rsid w:val="00AC4FE3"/>
    <w:rsid w:val="00AD569A"/>
    <w:rsid w:val="00AD66F1"/>
    <w:rsid w:val="00AE006D"/>
    <w:rsid w:val="00AE3F60"/>
    <w:rsid w:val="00AF1A15"/>
    <w:rsid w:val="00AF4AB0"/>
    <w:rsid w:val="00AF5EE4"/>
    <w:rsid w:val="00B014C7"/>
    <w:rsid w:val="00B054C2"/>
    <w:rsid w:val="00B13A1C"/>
    <w:rsid w:val="00B1415B"/>
    <w:rsid w:val="00B175CE"/>
    <w:rsid w:val="00B24794"/>
    <w:rsid w:val="00B31A80"/>
    <w:rsid w:val="00B441FF"/>
    <w:rsid w:val="00B44F48"/>
    <w:rsid w:val="00B4529B"/>
    <w:rsid w:val="00B4685A"/>
    <w:rsid w:val="00B47496"/>
    <w:rsid w:val="00B50328"/>
    <w:rsid w:val="00B50E51"/>
    <w:rsid w:val="00B53B77"/>
    <w:rsid w:val="00B54A80"/>
    <w:rsid w:val="00B56409"/>
    <w:rsid w:val="00B6236D"/>
    <w:rsid w:val="00B635C9"/>
    <w:rsid w:val="00B63E3B"/>
    <w:rsid w:val="00B70AB7"/>
    <w:rsid w:val="00B81234"/>
    <w:rsid w:val="00B818D1"/>
    <w:rsid w:val="00B82AC6"/>
    <w:rsid w:val="00B84EA1"/>
    <w:rsid w:val="00B85080"/>
    <w:rsid w:val="00B864FF"/>
    <w:rsid w:val="00B86DAC"/>
    <w:rsid w:val="00B90A5F"/>
    <w:rsid w:val="00B92D26"/>
    <w:rsid w:val="00B93E20"/>
    <w:rsid w:val="00B96EC7"/>
    <w:rsid w:val="00BA22A3"/>
    <w:rsid w:val="00BA321A"/>
    <w:rsid w:val="00BA6FA1"/>
    <w:rsid w:val="00BB21C0"/>
    <w:rsid w:val="00BB3799"/>
    <w:rsid w:val="00BB472F"/>
    <w:rsid w:val="00BB5BE7"/>
    <w:rsid w:val="00BC0FC7"/>
    <w:rsid w:val="00BC2C7F"/>
    <w:rsid w:val="00BC3380"/>
    <w:rsid w:val="00BD0E32"/>
    <w:rsid w:val="00BD749E"/>
    <w:rsid w:val="00BE289F"/>
    <w:rsid w:val="00BE3845"/>
    <w:rsid w:val="00BE3FEF"/>
    <w:rsid w:val="00BE4A3E"/>
    <w:rsid w:val="00BF077E"/>
    <w:rsid w:val="00BF2D80"/>
    <w:rsid w:val="00BF3F09"/>
    <w:rsid w:val="00BF62CB"/>
    <w:rsid w:val="00BF73DF"/>
    <w:rsid w:val="00C013AD"/>
    <w:rsid w:val="00C07F25"/>
    <w:rsid w:val="00C100F3"/>
    <w:rsid w:val="00C13683"/>
    <w:rsid w:val="00C1370E"/>
    <w:rsid w:val="00C233D4"/>
    <w:rsid w:val="00C24D7E"/>
    <w:rsid w:val="00C26919"/>
    <w:rsid w:val="00C30563"/>
    <w:rsid w:val="00C30A84"/>
    <w:rsid w:val="00C3172A"/>
    <w:rsid w:val="00C32E87"/>
    <w:rsid w:val="00C35430"/>
    <w:rsid w:val="00C40FA0"/>
    <w:rsid w:val="00C43764"/>
    <w:rsid w:val="00C44FC7"/>
    <w:rsid w:val="00C46393"/>
    <w:rsid w:val="00C4679E"/>
    <w:rsid w:val="00C52510"/>
    <w:rsid w:val="00C5407D"/>
    <w:rsid w:val="00C55A34"/>
    <w:rsid w:val="00C55F69"/>
    <w:rsid w:val="00C5762A"/>
    <w:rsid w:val="00C57806"/>
    <w:rsid w:val="00C57EB8"/>
    <w:rsid w:val="00C63208"/>
    <w:rsid w:val="00C632FD"/>
    <w:rsid w:val="00C64BCA"/>
    <w:rsid w:val="00C6684B"/>
    <w:rsid w:val="00C66CCE"/>
    <w:rsid w:val="00C66D2B"/>
    <w:rsid w:val="00C70A33"/>
    <w:rsid w:val="00C83997"/>
    <w:rsid w:val="00C84208"/>
    <w:rsid w:val="00C857E4"/>
    <w:rsid w:val="00C86135"/>
    <w:rsid w:val="00C869EE"/>
    <w:rsid w:val="00C86F5B"/>
    <w:rsid w:val="00C87F4F"/>
    <w:rsid w:val="00C9076B"/>
    <w:rsid w:val="00C918A4"/>
    <w:rsid w:val="00C92302"/>
    <w:rsid w:val="00C95093"/>
    <w:rsid w:val="00C966D0"/>
    <w:rsid w:val="00C97B90"/>
    <w:rsid w:val="00CA1EA9"/>
    <w:rsid w:val="00CA2648"/>
    <w:rsid w:val="00CA3B78"/>
    <w:rsid w:val="00CA5517"/>
    <w:rsid w:val="00CA7007"/>
    <w:rsid w:val="00CB469B"/>
    <w:rsid w:val="00CB4D09"/>
    <w:rsid w:val="00CB54FF"/>
    <w:rsid w:val="00CB65D6"/>
    <w:rsid w:val="00CB65F7"/>
    <w:rsid w:val="00CC2F14"/>
    <w:rsid w:val="00CD1687"/>
    <w:rsid w:val="00CD445B"/>
    <w:rsid w:val="00CD565E"/>
    <w:rsid w:val="00CD6CE1"/>
    <w:rsid w:val="00CE03D3"/>
    <w:rsid w:val="00CE1D1E"/>
    <w:rsid w:val="00CF0455"/>
    <w:rsid w:val="00CF562E"/>
    <w:rsid w:val="00CF7655"/>
    <w:rsid w:val="00D00213"/>
    <w:rsid w:val="00D02381"/>
    <w:rsid w:val="00D02BF8"/>
    <w:rsid w:val="00D02E8C"/>
    <w:rsid w:val="00D0392B"/>
    <w:rsid w:val="00D051DD"/>
    <w:rsid w:val="00D062CD"/>
    <w:rsid w:val="00D16A97"/>
    <w:rsid w:val="00D20B78"/>
    <w:rsid w:val="00D2717E"/>
    <w:rsid w:val="00D27E6D"/>
    <w:rsid w:val="00D30EC8"/>
    <w:rsid w:val="00D322FD"/>
    <w:rsid w:val="00D3440B"/>
    <w:rsid w:val="00D36E68"/>
    <w:rsid w:val="00D377EE"/>
    <w:rsid w:val="00D427AB"/>
    <w:rsid w:val="00D42D02"/>
    <w:rsid w:val="00D45458"/>
    <w:rsid w:val="00D4622A"/>
    <w:rsid w:val="00D46E31"/>
    <w:rsid w:val="00D47457"/>
    <w:rsid w:val="00D53EC6"/>
    <w:rsid w:val="00D53F5A"/>
    <w:rsid w:val="00D55EEC"/>
    <w:rsid w:val="00D60B81"/>
    <w:rsid w:val="00D71D9F"/>
    <w:rsid w:val="00D7407C"/>
    <w:rsid w:val="00D75302"/>
    <w:rsid w:val="00D757E3"/>
    <w:rsid w:val="00D761EE"/>
    <w:rsid w:val="00D7726F"/>
    <w:rsid w:val="00D7771A"/>
    <w:rsid w:val="00D819A5"/>
    <w:rsid w:val="00D81F71"/>
    <w:rsid w:val="00D81FAF"/>
    <w:rsid w:val="00D901F7"/>
    <w:rsid w:val="00D9049B"/>
    <w:rsid w:val="00D91021"/>
    <w:rsid w:val="00D9183D"/>
    <w:rsid w:val="00D921BB"/>
    <w:rsid w:val="00D934DC"/>
    <w:rsid w:val="00D97C94"/>
    <w:rsid w:val="00DA2F15"/>
    <w:rsid w:val="00DA3138"/>
    <w:rsid w:val="00DA47E5"/>
    <w:rsid w:val="00DA6A9A"/>
    <w:rsid w:val="00DA7E1A"/>
    <w:rsid w:val="00DB672D"/>
    <w:rsid w:val="00DC08F1"/>
    <w:rsid w:val="00DC11AF"/>
    <w:rsid w:val="00DC3DAD"/>
    <w:rsid w:val="00DD4793"/>
    <w:rsid w:val="00DD675E"/>
    <w:rsid w:val="00DD6C60"/>
    <w:rsid w:val="00DE021A"/>
    <w:rsid w:val="00DF321F"/>
    <w:rsid w:val="00DF59CA"/>
    <w:rsid w:val="00E00170"/>
    <w:rsid w:val="00E01E02"/>
    <w:rsid w:val="00E07DA6"/>
    <w:rsid w:val="00E110B6"/>
    <w:rsid w:val="00E21266"/>
    <w:rsid w:val="00E330C4"/>
    <w:rsid w:val="00E34033"/>
    <w:rsid w:val="00E347C4"/>
    <w:rsid w:val="00E43684"/>
    <w:rsid w:val="00E44646"/>
    <w:rsid w:val="00E505CB"/>
    <w:rsid w:val="00E51485"/>
    <w:rsid w:val="00E550C4"/>
    <w:rsid w:val="00E6239B"/>
    <w:rsid w:val="00E63084"/>
    <w:rsid w:val="00E63A42"/>
    <w:rsid w:val="00E64005"/>
    <w:rsid w:val="00E701D7"/>
    <w:rsid w:val="00E72E14"/>
    <w:rsid w:val="00E75459"/>
    <w:rsid w:val="00E765B2"/>
    <w:rsid w:val="00E81178"/>
    <w:rsid w:val="00E8159C"/>
    <w:rsid w:val="00E84E75"/>
    <w:rsid w:val="00E85590"/>
    <w:rsid w:val="00E86040"/>
    <w:rsid w:val="00E86405"/>
    <w:rsid w:val="00E90020"/>
    <w:rsid w:val="00E9220B"/>
    <w:rsid w:val="00E92231"/>
    <w:rsid w:val="00E974A7"/>
    <w:rsid w:val="00EA0B83"/>
    <w:rsid w:val="00EA18F3"/>
    <w:rsid w:val="00EA6ABF"/>
    <w:rsid w:val="00EA6FAB"/>
    <w:rsid w:val="00EB1BE9"/>
    <w:rsid w:val="00EC5F3A"/>
    <w:rsid w:val="00EC717A"/>
    <w:rsid w:val="00ED1EED"/>
    <w:rsid w:val="00ED5B1D"/>
    <w:rsid w:val="00ED6F8B"/>
    <w:rsid w:val="00ED70C9"/>
    <w:rsid w:val="00EE0C22"/>
    <w:rsid w:val="00EE4B09"/>
    <w:rsid w:val="00EE632A"/>
    <w:rsid w:val="00EE71A2"/>
    <w:rsid w:val="00EF2DEF"/>
    <w:rsid w:val="00F047C3"/>
    <w:rsid w:val="00F10F64"/>
    <w:rsid w:val="00F1163C"/>
    <w:rsid w:val="00F11CD9"/>
    <w:rsid w:val="00F1245B"/>
    <w:rsid w:val="00F146FF"/>
    <w:rsid w:val="00F14B35"/>
    <w:rsid w:val="00F14F68"/>
    <w:rsid w:val="00F24421"/>
    <w:rsid w:val="00F2689F"/>
    <w:rsid w:val="00F27152"/>
    <w:rsid w:val="00F31075"/>
    <w:rsid w:val="00F33371"/>
    <w:rsid w:val="00F34AB0"/>
    <w:rsid w:val="00F44CE1"/>
    <w:rsid w:val="00F44F5F"/>
    <w:rsid w:val="00F450F7"/>
    <w:rsid w:val="00F467B4"/>
    <w:rsid w:val="00F47C9C"/>
    <w:rsid w:val="00F5228C"/>
    <w:rsid w:val="00F52736"/>
    <w:rsid w:val="00F5415E"/>
    <w:rsid w:val="00F553D3"/>
    <w:rsid w:val="00F560B3"/>
    <w:rsid w:val="00F57363"/>
    <w:rsid w:val="00F6153D"/>
    <w:rsid w:val="00F62B60"/>
    <w:rsid w:val="00F73233"/>
    <w:rsid w:val="00F759FF"/>
    <w:rsid w:val="00F76BF2"/>
    <w:rsid w:val="00F81DE0"/>
    <w:rsid w:val="00F827FE"/>
    <w:rsid w:val="00F82EFF"/>
    <w:rsid w:val="00F903CC"/>
    <w:rsid w:val="00F94959"/>
    <w:rsid w:val="00FA1631"/>
    <w:rsid w:val="00FA2C66"/>
    <w:rsid w:val="00FA40B0"/>
    <w:rsid w:val="00FA4799"/>
    <w:rsid w:val="00FA524D"/>
    <w:rsid w:val="00FA6D90"/>
    <w:rsid w:val="00FB2D42"/>
    <w:rsid w:val="00FB4AF5"/>
    <w:rsid w:val="00FB7B3B"/>
    <w:rsid w:val="00FC210F"/>
    <w:rsid w:val="00FC2151"/>
    <w:rsid w:val="00FC3309"/>
    <w:rsid w:val="00FC676B"/>
    <w:rsid w:val="00FC6C9D"/>
    <w:rsid w:val="00FD14AC"/>
    <w:rsid w:val="00FD1561"/>
    <w:rsid w:val="00FD2A99"/>
    <w:rsid w:val="00FD6D48"/>
    <w:rsid w:val="00FE1D22"/>
    <w:rsid w:val="00FE3FEF"/>
    <w:rsid w:val="00FE4AE0"/>
    <w:rsid w:val="00FE4FAC"/>
    <w:rsid w:val="00FE7362"/>
    <w:rsid w:val="00FF1C05"/>
    <w:rsid w:val="00FF43C1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1C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340FBD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340FBD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E07DA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E07DA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340FBD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340FBD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E07DA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E07DA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3FD8-14C1-460C-90AB-1479C89F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Oրինակելի ձև</vt:lpstr>
      <vt:lpstr>Oրինակելի ձև</vt:lpstr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Oրինակելի ձև</dc:title>
  <dc:subject/>
  <dc:creator>User1</dc:creator>
  <cp:keywords/>
  <cp:lastModifiedBy>User</cp:lastModifiedBy>
  <cp:revision>26</cp:revision>
  <cp:lastPrinted>2022-06-06T12:31:00Z</cp:lastPrinted>
  <dcterms:created xsi:type="dcterms:W3CDTF">2021-12-22T05:37:00Z</dcterms:created>
  <dcterms:modified xsi:type="dcterms:W3CDTF">2022-09-14T15:03:00Z</dcterms:modified>
</cp:coreProperties>
</file>