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FB75" w14:textId="69438BA5" w:rsidR="008A073E" w:rsidRPr="004D32E1" w:rsidRDefault="008A073E" w:rsidP="008A073E">
      <w:pPr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</w:p>
    <w:p w14:paraId="1EEC02E9" w14:textId="77777777" w:rsidR="008A073E" w:rsidRPr="004D32E1" w:rsidRDefault="008A073E" w:rsidP="008A073E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ab/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Յ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Տ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Ո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Ւ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Յ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Ո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Ւ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Ն</w:t>
      </w:r>
    </w:p>
    <w:p w14:paraId="5F386F7F" w14:textId="77777777" w:rsidR="008A073E" w:rsidRPr="004D32E1" w:rsidRDefault="008A073E" w:rsidP="008A073E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</w:p>
    <w:p w14:paraId="131A4696" w14:textId="637C473C" w:rsidR="008A073E" w:rsidRPr="004D32E1" w:rsidRDefault="008A073E" w:rsidP="008A073E">
      <w:pPr>
        <w:spacing w:line="360" w:lineRule="auto"/>
        <w:ind w:left="180" w:right="-324" w:hanging="90"/>
        <w:jc w:val="center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ՀԱՅԱՍՏԱՆԻ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ՀԱՆՐԱՊԵՏՈՒԹՅԱՆ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ԱՐՄԱՎԻՐԻ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ՄԱՐԶԻ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ՄԵԾԱՄՈՐ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ՀԱՄԱՅՆՔԻ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ՂԵԿԱՎԱՐԸ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ՀԱՅՏԱՐԱՐՈՒՄ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ՄՐՑՈՒՅԹ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ԱՇԽԱՏԱԿԱԶՄԻ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ԳՅՈՒՂԱՏՆՏԵՍ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ՈՒԹՅԱՆ ԵՎ ԲՆԱՊԱՀՊԱՆՈՒԹՅԱՆ 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ԲԱԺՆԻ 1-ԻՆ ԿԱՐԳԻ ՄԱՍՆԱԳԵՏԻ</w:t>
      </w:r>
      <w:r w:rsidRPr="004D32E1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ԾԱԾԿԱԳԻՐ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3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.2-2</w:t>
      </w:r>
      <w:r w:rsidR="00864893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4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ՀԱՄԱՅՆՔԱՅԻՆ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ԾԱՌԱՅՈՒԹՅԱՆ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ԹԱՓՈՒՐ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ՊԱՇՏՈՆ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ԶԲԱՂԵՑՆԵԼՈՒ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ՀԱՄԱՐ</w:t>
      </w:r>
    </w:p>
    <w:p w14:paraId="7212AE19" w14:textId="77777777" w:rsidR="008A073E" w:rsidRPr="004D32E1" w:rsidRDefault="008A073E" w:rsidP="008A073E">
      <w:pPr>
        <w:spacing w:after="0" w:line="240" w:lineRule="auto"/>
        <w:jc w:val="center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</w:p>
    <w:p w14:paraId="51ADEB78" w14:textId="07408B2D" w:rsidR="008A073E" w:rsidRPr="004D32E1" w:rsidRDefault="008A073E" w:rsidP="008A073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Աշխատակազմի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="00ED640D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գյուղատնտեսության և բնապահպանության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բաժնի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1-ին կարգի 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մասնագետը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>/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ծածկագիր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3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.2-2</w:t>
      </w:r>
      <w:r w:rsidR="00864893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4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</w:p>
    <w:p w14:paraId="182F3423" w14:textId="795DDF0F" w:rsidR="008A073E" w:rsidRPr="004D32E1" w:rsidRDefault="008A073E" w:rsidP="008A073E">
      <w:pPr>
        <w:spacing w:after="0" w:line="240" w:lineRule="auto"/>
        <w:ind w:left="720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</w:p>
    <w:p w14:paraId="65EFD883" w14:textId="77777777" w:rsidR="008A073E" w:rsidRPr="004D32E1" w:rsidRDefault="008A073E" w:rsidP="008A073E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</w:p>
    <w:p w14:paraId="3D520377" w14:textId="77777777" w:rsidR="008A073E" w:rsidRPr="004D32E1" w:rsidRDefault="008A073E" w:rsidP="008A073E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</w:p>
    <w:p w14:paraId="0E5BB8F6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ա)    Կատարում է աշխատակազմի քարտուղարի հանձնարարությունները ժամանակին պատշաճ և որակով</w:t>
      </w:r>
    </w:p>
    <w:p w14:paraId="6FD368D7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բ)   Ապահովում է  աշխատակազմի փաստաթղթային շրջանառությունը և լրացնում համապատասխան փաստաթղթերը </w:t>
      </w:r>
    </w:p>
    <w:p w14:paraId="1C69F825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գ)  Հետևում է աշխատակազմի քարտուղարի հանձնարարականներին համապատասխան ժամկետներում կատարման ընթացքին, որոնց արդյունքների մասին զեկուցում է աշխատակազմի քարտուղարին .</w:t>
      </w:r>
    </w:p>
    <w:p w14:paraId="2861569F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դ) Աշխատակազմի քարտուղարին ներկայացնում է իր աշխատանքային ծրագրերը՝ ամհրաժեշտության դեպքում, իր լիազորությունների սահմաններում </w:t>
      </w:r>
    </w:p>
    <w:p w14:paraId="3944C790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ե) Աշխատակազմի քարտուղարի հանձնարարությամբ իրականացնում է աշխատակազմի առջև դրված գործառույթներից և խնդիրներից բխող իրավական ակտերի առաջարկությունների, եզրակացությունների և այլա փաստաթղթերի պահպանության և արխիվացման աշխատանքներ.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ab/>
      </w:r>
    </w:p>
    <w:p w14:paraId="1EA8A2D3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զ) Աշխատակազմի քարտուղարի հանձնարարությամբ մասնակցում է աշխատակազմի աշխատանքային ծրագրերի մշակման աշխատանքներին .</w:t>
      </w:r>
    </w:p>
    <w:p w14:paraId="467B4561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Arial LatArm" w:hAnsi="Arial LatArm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է) Աշխատակազմի քարտուղարի  հանձնարարությամբ կատարոմ է համայնքային սեփականություն հանդիսացող ոռոգման ցանցերի շահագործումը, մասնակցում է դրանց շինարարության և վերանորոգման աշխատանքներին</w:t>
      </w:r>
      <w:r w:rsidRPr="004D32E1">
        <w:rPr>
          <w:rFonts w:ascii="Arial" w:hAnsi="Arial"/>
          <w:color w:val="000000" w:themeColor="text1"/>
          <w:sz w:val="24"/>
          <w:lang w:val="hy-AM"/>
        </w:rPr>
        <w:t xml:space="preserve"> </w:t>
      </w:r>
      <w:r w:rsidRPr="004D32E1">
        <w:rPr>
          <w:rFonts w:ascii="Arial LatArm" w:hAnsi="Arial LatArm"/>
          <w:color w:val="000000" w:themeColor="text1"/>
          <w:sz w:val="24"/>
          <w:lang w:val="hy-AM"/>
        </w:rPr>
        <w:t>.</w:t>
      </w:r>
    </w:p>
    <w:p w14:paraId="02217415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Arial LatArm" w:hAnsi="Arial LatArm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ը)  Աշխատակազմի քարտուղարի  հանձնարարությամբ իրականացնում է համայնքի տարածքում գյուղատնտեսական մշակաբույսերի հիվանդությունների վնասատուների և մոլախոտերի դեմ պայքարի աշխատանքները </w:t>
      </w:r>
    </w:p>
    <w:p w14:paraId="586EF4F0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թ)Աշխատակազմի քարտուղարի հանձնարարությամբ աջակցում է գյուղատնտեսական </w:t>
      </w:r>
    </w:p>
    <w:p w14:paraId="33B77495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աշխատանքների իրականացմանը.</w:t>
      </w:r>
    </w:p>
    <w:p w14:paraId="200036FF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lastRenderedPageBreak/>
        <w:t>ժ)  Աշխատակազմի քարտուղարի  հանձնարարությամբ ապահովում է հողերի պահպանությունը հողատարումից, ողողումներից, ճահճացումից, քիմիական ռադիոակտիվ նյութերով և արտադրական թափոններով աղտոտումից.</w:t>
      </w:r>
    </w:p>
    <w:p w14:paraId="434A9753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ի) Համայնքում /բնակավայրում/ իրականացնում է գյուղատնտեսական մշակաբույսերի հաշվառումը և սահմանված ժամկետներում վիճակագրական վարչություն է ներկայացնում հաշվետվություններ։</w:t>
      </w:r>
    </w:p>
    <w:p w14:paraId="1F9C17F5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իա)  Սահմանված կարգի համաձայն իրականացնում է բազմամյա տնկարկների հիմնման և քանդման ակտերի կազմման հետ կապված գործառույթներ  </w:t>
      </w:r>
    </w:p>
    <w:p w14:paraId="424FCC73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լ)  Իրականացնում  է վերահսկողություն համայնքում /բնակավայրում/ հակակարկտային կայանների պահպանումը և շահագործումը     </w:t>
      </w:r>
    </w:p>
    <w:p w14:paraId="0A632555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խ) Աշխատակազմի քարտուղարի  հանձնարարությամբ ապահովում է համայնքում աղբահանության և սանիտարական մաքրման աշխատանքների իրականացումը                                                                                          </w:t>
      </w:r>
    </w:p>
    <w:p w14:paraId="189BE148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ծ)  Իրականացնում է սույն պաշտոնի անձնագրով սահմանված այլ լիազորություններ </w:t>
      </w:r>
    </w:p>
    <w:p w14:paraId="2F1E51DC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Arial LatArm" w:hAnsi="Arial LatArm"/>
          <w:color w:val="000000" w:themeColor="text1"/>
          <w:sz w:val="24"/>
          <w:lang w:val="hy-AM"/>
        </w:rPr>
      </w:pPr>
      <w:r w:rsidRPr="004D32E1">
        <w:rPr>
          <w:rFonts w:ascii="Arial LatArm" w:hAnsi="Arial LatArm"/>
          <w:color w:val="000000" w:themeColor="text1"/>
          <w:sz w:val="24"/>
          <w:lang w:val="hy-AM"/>
        </w:rPr>
        <w:t xml:space="preserve">              </w:t>
      </w:r>
    </w:p>
    <w:p w14:paraId="3937426F" w14:textId="77777777" w:rsidR="008A073E" w:rsidRPr="004D32E1" w:rsidRDefault="008A073E" w:rsidP="008A073E">
      <w:pPr>
        <w:spacing w:after="0" w:line="240" w:lineRule="auto"/>
        <w:ind w:right="-11" w:firstLine="284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highlight w:val="yellow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1-ին կարգի մասնագետն ունի օրենքով, իրավական այլ ակտերով նախատեսված այլ իրավունքներ  և կրում է այդ ակտերով նախատեսված այլ պարտականություններ</w:t>
      </w:r>
    </w:p>
    <w:p w14:paraId="17FC6A2D" w14:textId="77777777" w:rsidR="008A073E" w:rsidRPr="004D32E1" w:rsidRDefault="008A073E" w:rsidP="008A073E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highlight w:val="yellow"/>
          <w:lang w:val="hy-AM"/>
        </w:rPr>
      </w:pPr>
    </w:p>
    <w:p w14:paraId="49820F9F" w14:textId="77777777" w:rsidR="008A073E" w:rsidRPr="004D32E1" w:rsidRDefault="008A073E" w:rsidP="008A073E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2.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Նշված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թափուր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պաշտոնը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զբաղեցնելու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պահանջվում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`</w:t>
      </w:r>
    </w:p>
    <w:p w14:paraId="1D9E2759" w14:textId="77777777" w:rsidR="008A073E" w:rsidRPr="004D32E1" w:rsidRDefault="008A073E" w:rsidP="008A073E">
      <w:pPr>
        <w:spacing w:after="0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14:paraId="575839FA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0"/>
        <w:jc w:val="both"/>
        <w:rPr>
          <w:rFonts w:ascii="GHEA Grapalat" w:hAnsi="GHEA Grapalat" w:cs="Times New Roman"/>
          <w:color w:val="000000" w:themeColor="text1"/>
          <w:sz w:val="24"/>
          <w:lang w:val="hy-AM"/>
        </w:rPr>
      </w:pP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)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առնվազն միջնակարգ կրթություն.</w:t>
      </w:r>
    </w:p>
    <w:p w14:paraId="6EB511F2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բ)Հայաստանի Հանրապետության Սահմանադրության,  Հայաստանի Հանրապետության Հողային օրենսգրքի, Հայաստանի Հանրապետության Ջրային  օրենսգրքի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,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Համայնքային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ծառայության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Տեղական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ինքնակառավարման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Նորմատիվ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իրավական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ակտերի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Հանրային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ծառայության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», «Ջրօգտագործողների  և ջրօգտագործողների ընկերությունների միությունների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 xml:space="preserve"> 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Աղբահանության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սանիտարական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մաքրման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»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Հայաստանի Հանրապետության օրենքների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, աշխատակազմի կանոնադրության և իր լիազորությունների հետ կապված իրավական ակտերի անհրաժեշտ իմացություն ինչպես նաև տրամաբանելու տարբեր իրավիճակներում կողմնորոշվելու ունակություն .</w:t>
      </w:r>
    </w:p>
    <w:p w14:paraId="337E60DC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գ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) 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տիրապետում է անհրաժեշտ տեղեկատվությանը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.</w:t>
      </w:r>
    </w:p>
    <w:p w14:paraId="125699C9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դ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)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ունի համակարգչով և ժամանակակից այլ տեխնիկական միջոցներով աշխատելու ունակություն</w:t>
      </w:r>
    </w:p>
    <w:p w14:paraId="1F5680E6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</w:p>
    <w:p w14:paraId="549BB8F7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 w:cs="Arial LatArm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Դիմող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քաղաքացիները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Մեծամորի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համայնքապետարան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(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ք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>.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Մեծամոր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վարչական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կենտրոն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1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շ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)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կամ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ՀՀ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Արմավիրի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մարզպետարան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(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ք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>.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Արմավիր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 xml:space="preserve">,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Աբովյան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 xml:space="preserve"> 71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)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պետք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է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ներկայացնեն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հետևյալ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փաստաթղթերը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>`</w:t>
      </w:r>
    </w:p>
    <w:p w14:paraId="7513CB85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գրավոր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(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տրվում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հանձնաժողովի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անունով՝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նշելով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հավակնում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դիմողը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).</w:t>
      </w:r>
    </w:p>
    <w:p w14:paraId="1373ADD2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տվյալ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այդ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զբաղեցնելու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մասնագիտական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գիտելիքների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աշխատանքային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ունակությունների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տիրապետմանը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ներկայացվող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բավարարումը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հավաստող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պատճենները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57E0188B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lastRenderedPageBreak/>
        <w:t>գ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հայտարարություն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ինքը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տառապում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Հայաստանի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Հանրապետության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կառավարության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2019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փետրվարի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15-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N 98-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որոշմամբ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հաստատված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ցանկում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ընդգրկված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հիվանդություններից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որևէ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մեկով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նշանակվելու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դեպքում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խոչընդոտել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ծառայողական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պարտականությունների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կատարմանն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լիազորությունների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իրականացմանը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4B1A82BC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հայտարարություն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ինքը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դատական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ճանաչվել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անգործունակ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սահմանափակ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գործունակ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531631E6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օրենքի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12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հոդվածի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«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»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կետի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բավարարելու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նպատակով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սեռի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անձինք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ներկայացնում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զինվորական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գրքույկի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դրան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փոխարինող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ժամանակավոր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զորակոչային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տեղամասին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կցագրման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վկայականի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պատճենները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համապատասխան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տեղեկանք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158528F6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լուսանկար՝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3 X 4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չափսի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30812821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65ED4DC2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սոցիալական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քարտը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քարտի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5BCCE829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սահմանված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պահանջներին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համապատասխանող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18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տարին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լրացած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–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փախստականի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կարգավիճակ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ունեցող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անձիք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5EF3612F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մասնակցելու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հանձնում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անձամբ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`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ներկայացնելով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անձնագիրը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հաստատող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փաստաթուղթը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39E41E51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Մրցույթներին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մասնակցելու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ներկայացրած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ետ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չեն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վերադարձվում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7F6BE5E2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Նշված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հավակնող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անձը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պետք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լինի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բարեկիրթ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պարտաճանաչ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հավասարակշռված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գործնական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ունենա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նախաձեռնելու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ունակություն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պատասխանատվության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զգացում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695F14D9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 w:cs="Times New Roman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   Թեստում և բանավոր հարցաշարում ընդգրկվող մասնագիտական գիտելիքների վերաբերյալ թեստային առաջադրանքները կազմված են հետևյալ բնագավառներից՝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 xml:space="preserve">Հայաստանի Հանրապետության Սահմանադրության, Հայաստանի Հանրապետության </w:t>
      </w:r>
    </w:p>
    <w:p w14:paraId="7FAFAB82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Հողային օրենսգրքից, Հայաստանի Հանրապետության Ջրային  օրենսգրքից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,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Համայնքային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ծառայության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Տեղական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ինքնակառավարման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Նորմատիվ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իրավական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ակտերի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Հանրային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ծառայության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», «Ջրօգտագործողների  և ջրօգտագործողների ընկերությունների միությունների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 xml:space="preserve"> 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Աղբահանության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սանիտարական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մաքրման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» 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Հայաստանի Հանրապետության օրենքներից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>:</w:t>
      </w:r>
    </w:p>
    <w:p w14:paraId="1153A2E6" w14:textId="3AD051E4" w:rsidR="008A073E" w:rsidRPr="004D32E1" w:rsidRDefault="008A073E" w:rsidP="008A073E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Թափուր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նշանակված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մրցույթը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կկայանա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2022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. </w:t>
      </w:r>
      <w:r w:rsidR="00CB0AE3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նոյ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եմբերի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="00CB0AE3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1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ին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ժամը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1</w:t>
      </w:r>
      <w:r w:rsidR="00CB0AE3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5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:</w:t>
      </w:r>
      <w:r w:rsidR="00CB0AE3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3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0-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ին՝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Մեծամորի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համայնքապետարանի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վարչական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շենքում՝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ք</w:t>
      </w:r>
      <w:r w:rsidRPr="004D32E1">
        <w:rPr>
          <w:rFonts w:ascii="Cambria Math" w:eastAsia="Times New Roman" w:hAnsi="Cambria Math" w:cs="Cambria Math"/>
          <w:bCs/>
          <w:color w:val="000000" w:themeColor="text1"/>
          <w:sz w:val="24"/>
          <w:szCs w:val="24"/>
          <w:lang w:val="hy-AM"/>
        </w:rPr>
        <w:t>․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Մեծամոր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վարչական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կենտրոն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1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շ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հասցեում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:</w:t>
      </w:r>
    </w:p>
    <w:p w14:paraId="509D1105" w14:textId="0226658E" w:rsidR="008A073E" w:rsidRPr="004D32E1" w:rsidRDefault="008A073E" w:rsidP="008A073E">
      <w:pPr>
        <w:spacing w:after="0" w:line="240" w:lineRule="auto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մասնակցելու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դիմումների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ընդունման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վերջնաժամկետն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2022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. </w:t>
      </w:r>
      <w:r w:rsidR="00CB0AE3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հոկտեմբեր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ի</w:t>
      </w:r>
      <w:r w:rsidR="00CB0AE3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="00CB0AE3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17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մինչև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ժամը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18:00-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:</w:t>
      </w:r>
    </w:p>
    <w:p w14:paraId="34A2C0E3" w14:textId="77777777" w:rsidR="008A073E" w:rsidRPr="004D32E1" w:rsidRDefault="008A073E" w:rsidP="008A073E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Փաստաթղթերը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ընդունվում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ամեն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ժամը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09:00-13:00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14:00-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ից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18:00-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բացի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շաբաթ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կիրակի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ոչ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աշխատանքային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օրերից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62CE96A9" w14:textId="77777777" w:rsidR="008A073E" w:rsidRPr="004D32E1" w:rsidRDefault="008A073E" w:rsidP="008A073E">
      <w:pPr>
        <w:spacing w:after="0" w:line="240" w:lineRule="auto"/>
        <w:jc w:val="both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ցանկացող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լրացուցիչ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տեղեկություններ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ստանալու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ինչպես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հարցաշարերին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ծանոթանալու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lastRenderedPageBreak/>
        <w:t>դիմել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Մեծամորի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համայնքապետարանի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աշխատակազմ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/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Մեծամոր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վարչական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կենտրոն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հեռ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.  0237-3-48-55/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Արմավիրի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մարզպետարան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/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Արմավիր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Աբովյան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71/:</w:t>
      </w:r>
    </w:p>
    <w:sectPr w:rsidR="008A073E" w:rsidRPr="004D32E1" w:rsidSect="00610E18">
      <w:footerReference w:type="default" r:id="rId7"/>
      <w:pgSz w:w="12240" w:h="15840"/>
      <w:pgMar w:top="993" w:right="1183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B8A6D" w14:textId="77777777" w:rsidR="006613CE" w:rsidRDefault="006613CE" w:rsidP="008A073E">
      <w:pPr>
        <w:spacing w:after="0" w:line="240" w:lineRule="auto"/>
      </w:pPr>
      <w:r>
        <w:separator/>
      </w:r>
    </w:p>
  </w:endnote>
  <w:endnote w:type="continuationSeparator" w:id="0">
    <w:p w14:paraId="75CFDADE" w14:textId="77777777" w:rsidR="006613CE" w:rsidRDefault="006613CE" w:rsidP="008A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D00E" w14:textId="07C3F6C1" w:rsidR="008A073E" w:rsidRDefault="008A073E">
    <w:pPr>
      <w:pStyle w:val="Footer"/>
      <w:rPr>
        <w:lang w:val="hy-AM"/>
      </w:rPr>
    </w:pPr>
  </w:p>
  <w:p w14:paraId="5BC92CF4" w14:textId="77777777" w:rsidR="008A073E" w:rsidRPr="008A073E" w:rsidRDefault="008A073E">
    <w:pPr>
      <w:pStyle w:val="Footer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0C67B" w14:textId="77777777" w:rsidR="006613CE" w:rsidRDefault="006613CE" w:rsidP="008A073E">
      <w:pPr>
        <w:spacing w:after="0" w:line="240" w:lineRule="auto"/>
      </w:pPr>
      <w:r>
        <w:separator/>
      </w:r>
    </w:p>
  </w:footnote>
  <w:footnote w:type="continuationSeparator" w:id="0">
    <w:p w14:paraId="231EA287" w14:textId="77777777" w:rsidR="006613CE" w:rsidRDefault="006613CE" w:rsidP="008A0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3CD7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012F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61D83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62711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849D2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B6A44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E60FA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7783C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742865">
    <w:abstractNumId w:val="6"/>
  </w:num>
  <w:num w:numId="2" w16cid:durableId="950357355">
    <w:abstractNumId w:val="1"/>
  </w:num>
  <w:num w:numId="3" w16cid:durableId="1654676461">
    <w:abstractNumId w:val="4"/>
  </w:num>
  <w:num w:numId="4" w16cid:durableId="1121653605">
    <w:abstractNumId w:val="7"/>
  </w:num>
  <w:num w:numId="5" w16cid:durableId="1991059676">
    <w:abstractNumId w:val="2"/>
  </w:num>
  <w:num w:numId="6" w16cid:durableId="338627654">
    <w:abstractNumId w:val="0"/>
  </w:num>
  <w:num w:numId="7" w16cid:durableId="1839348852">
    <w:abstractNumId w:val="8"/>
  </w:num>
  <w:num w:numId="8" w16cid:durableId="804392333">
    <w:abstractNumId w:val="5"/>
  </w:num>
  <w:num w:numId="9" w16cid:durableId="1653214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C5E"/>
    <w:rsid w:val="00246F0D"/>
    <w:rsid w:val="002F557C"/>
    <w:rsid w:val="0034146C"/>
    <w:rsid w:val="00366C5E"/>
    <w:rsid w:val="004D32E1"/>
    <w:rsid w:val="006508D9"/>
    <w:rsid w:val="006613CE"/>
    <w:rsid w:val="00691803"/>
    <w:rsid w:val="00864893"/>
    <w:rsid w:val="008A073E"/>
    <w:rsid w:val="00934DBE"/>
    <w:rsid w:val="0094538E"/>
    <w:rsid w:val="00952EFE"/>
    <w:rsid w:val="00B80A8B"/>
    <w:rsid w:val="00BE1DE0"/>
    <w:rsid w:val="00C75045"/>
    <w:rsid w:val="00CB0AE3"/>
    <w:rsid w:val="00D712EF"/>
    <w:rsid w:val="00D86D8F"/>
    <w:rsid w:val="00E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6156"/>
  <w15:docId w15:val="{8D5E5251-4425-46B3-AF7B-4978C424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04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045"/>
    <w:pPr>
      <w:ind w:left="720"/>
      <w:contextualSpacing/>
    </w:pPr>
  </w:style>
  <w:style w:type="paragraph" w:styleId="BlockText">
    <w:name w:val="Block Text"/>
    <w:basedOn w:val="Normal"/>
    <w:semiHidden/>
    <w:rsid w:val="00C75045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A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73E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A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73E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981</Words>
  <Characters>5594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18</cp:revision>
  <dcterms:created xsi:type="dcterms:W3CDTF">2022-08-04T13:24:00Z</dcterms:created>
  <dcterms:modified xsi:type="dcterms:W3CDTF">2022-09-30T10:31:00Z</dcterms:modified>
</cp:coreProperties>
</file>