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A6" w:rsidRPr="009A5DBA" w:rsidRDefault="003525A6" w:rsidP="003525A6">
      <w:pPr>
        <w:spacing w:line="240" w:lineRule="auto"/>
        <w:rPr>
          <w:rFonts w:ascii="GHEA Grapalat" w:hAnsi="GHEA Grapalat"/>
          <w:lang w:val="hy-AM"/>
        </w:rPr>
      </w:pPr>
    </w:p>
    <w:p w:rsidR="00FA3057" w:rsidRPr="00FA3057" w:rsidRDefault="00FA3057" w:rsidP="00FA3057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Հավելված N </w:t>
      </w:r>
      <w:r>
        <w:rPr>
          <w:rFonts w:ascii="GHEA Grapalat" w:hAnsi="GHEA Grapalat" w:cs="Sylfaen"/>
          <w:lang w:val="hy-AM"/>
        </w:rPr>
        <w:t>11</w:t>
      </w:r>
      <w:bookmarkStart w:id="0" w:name="_GoBack"/>
      <w:bookmarkEnd w:id="0"/>
    </w:p>
    <w:p w:rsidR="00FA3057" w:rsidRDefault="00FA3057" w:rsidP="00FA3057">
      <w:pPr>
        <w:spacing w:after="0" w:line="240" w:lineRule="auto"/>
        <w:contextualSpacing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Հաստատված է</w:t>
      </w:r>
    </w:p>
    <w:p w:rsidR="00FA3057" w:rsidRDefault="00FA3057" w:rsidP="00FA3057">
      <w:pPr>
        <w:spacing w:after="0" w:line="240" w:lineRule="auto"/>
        <w:contextualSpacing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Անտառային կոմիտեի գլխավոր քարտուղարի </w:t>
      </w:r>
    </w:p>
    <w:p w:rsidR="003525A6" w:rsidRPr="009A5DBA" w:rsidRDefault="00FA3057" w:rsidP="00FA3057">
      <w:pPr>
        <w:spacing w:after="0" w:line="240" w:lineRule="auto"/>
        <w:ind w:right="11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2022 թ.  հունիսի 15-ի N 87-Ա հրամանով</w:t>
      </w:r>
    </w:p>
    <w:p w:rsidR="003525A6" w:rsidRPr="009A5DBA" w:rsidRDefault="003525A6" w:rsidP="003525A6">
      <w:pPr>
        <w:spacing w:after="0" w:line="240" w:lineRule="auto"/>
        <w:jc w:val="center"/>
        <w:rPr>
          <w:rFonts w:ascii="GHEA Grapalat" w:hAnsi="GHEA Grapalat" w:cs="Sylfaen"/>
          <w:b/>
          <w:caps/>
          <w:lang w:val="hy-AM"/>
        </w:rPr>
      </w:pPr>
      <w:r w:rsidRPr="009A5DBA">
        <w:rPr>
          <w:rFonts w:ascii="GHEA Grapalat" w:hAnsi="GHEA Grapalat" w:cs="Sylfaen"/>
          <w:b/>
          <w:caps/>
          <w:lang w:val="hy-AM"/>
        </w:rPr>
        <w:t>քաղաքացիական ծառայության պաշտոնի անձնագիր</w:t>
      </w:r>
    </w:p>
    <w:p w:rsidR="003525A6" w:rsidRPr="009A5DBA" w:rsidRDefault="003525A6" w:rsidP="003525A6">
      <w:pPr>
        <w:spacing w:after="0" w:line="240" w:lineRule="auto"/>
        <w:jc w:val="center"/>
        <w:rPr>
          <w:rFonts w:ascii="GHEA Grapalat" w:hAnsi="GHEA Grapalat"/>
          <w:b/>
          <w:i/>
          <w:lang w:val="hy-AM" w:eastAsia="ru-RU"/>
        </w:rPr>
      </w:pPr>
    </w:p>
    <w:p w:rsidR="003525A6" w:rsidRPr="009A5DBA" w:rsidRDefault="003525A6" w:rsidP="003525A6">
      <w:pPr>
        <w:spacing w:after="0" w:line="240" w:lineRule="auto"/>
        <w:contextualSpacing/>
        <w:jc w:val="center"/>
        <w:rPr>
          <w:rFonts w:ascii="GHEA Grapalat" w:hAnsi="GHEA Grapalat" w:cs="Sylfaen"/>
          <w:b/>
          <w:caps/>
          <w:lang w:val="hy-AM"/>
        </w:rPr>
      </w:pPr>
      <w:r w:rsidRPr="009A5DBA">
        <w:rPr>
          <w:rFonts w:ascii="GHEA Grapalat" w:hAnsi="GHEA Grapalat" w:cs="Sylfaen"/>
          <w:b/>
          <w:caps/>
          <w:lang w:val="hy-AM"/>
        </w:rPr>
        <w:t xml:space="preserve">անտառային կոմիտեի աՆՏԱՌՆԵՐԻ ՀԱՇՎԱՌՄԱՆ ԵՎ ԿԱԴԱՍՏՐԻ ՎԱՐՄԱՆ </w:t>
      </w:r>
      <w:r w:rsidR="00971D7E" w:rsidRPr="002A1DC3">
        <w:rPr>
          <w:rFonts w:ascii="GHEA Grapalat" w:hAnsi="GHEA Grapalat" w:cs="Sylfaen"/>
          <w:b/>
          <w:caps/>
          <w:color w:val="0D0D0D"/>
          <w:lang w:val="hy-AM"/>
        </w:rPr>
        <w:t>ՎԱրչՈՒթՅԱՆ</w:t>
      </w:r>
      <w:r w:rsidRPr="009A5DBA">
        <w:rPr>
          <w:rFonts w:ascii="GHEA Grapalat" w:hAnsi="GHEA Grapalat" w:cs="Sylfaen"/>
          <w:b/>
          <w:caps/>
          <w:lang w:val="hy-AM"/>
        </w:rPr>
        <w:t xml:space="preserve"> ՊԵՏ </w:t>
      </w:r>
    </w:p>
    <w:p w:rsidR="003525A6" w:rsidRPr="009A5DBA" w:rsidRDefault="003525A6" w:rsidP="003525A6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lang w:val="hy-AM"/>
        </w:rPr>
      </w:pPr>
    </w:p>
    <w:tbl>
      <w:tblPr>
        <w:tblW w:w="100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9A5DBA" w:rsidRPr="009A5DBA" w:rsidTr="00FE7C8B">
        <w:tc>
          <w:tcPr>
            <w:tcW w:w="10075" w:type="dxa"/>
          </w:tcPr>
          <w:p w:rsidR="003525A6" w:rsidRPr="009A5DBA" w:rsidRDefault="003525A6" w:rsidP="00FE7C8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9A5DBA">
              <w:rPr>
                <w:rFonts w:ascii="GHEA Grapalat" w:hAnsi="GHEA Grapalat" w:cs="Arial"/>
                <w:b/>
                <w:lang w:val="hy-AM"/>
              </w:rPr>
              <w:t>1</w:t>
            </w:r>
            <w:r w:rsidRPr="009A5DBA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A5DBA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Pr="009A5DBA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9A5DBA">
              <w:rPr>
                <w:rFonts w:ascii="GHEA Grapalat" w:hAnsi="GHEA Grapalat" w:cs="Sylfaen"/>
                <w:b/>
              </w:rPr>
              <w:t>դրույթներ</w:t>
            </w:r>
          </w:p>
        </w:tc>
      </w:tr>
      <w:tr w:rsidR="009A5DBA" w:rsidRPr="00FA3057" w:rsidTr="0053097F">
        <w:tc>
          <w:tcPr>
            <w:tcW w:w="10075" w:type="dxa"/>
            <w:tcBorders>
              <w:bottom w:val="single" w:sz="4" w:space="0" w:color="auto"/>
            </w:tcBorders>
          </w:tcPr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Sylfaen"/>
                <w:b/>
                <w:lang w:eastAsia="ru-RU"/>
              </w:rPr>
              <w:t xml:space="preserve">1.1. </w:t>
            </w:r>
            <w:r w:rsidRPr="009A5DBA">
              <w:rPr>
                <w:rFonts w:ascii="GHEA Grapalat" w:hAnsi="GHEA Grapalat" w:cs="Sylfaen"/>
                <w:b/>
                <w:lang w:val="hy-AM" w:eastAsia="ru-RU"/>
              </w:rPr>
              <w:t>Պաշտոնի</w:t>
            </w:r>
            <w:r w:rsidRPr="009A5DBA">
              <w:rPr>
                <w:rFonts w:ascii="GHEA Grapalat" w:hAnsi="GHEA Grapalat" w:cs="Arial"/>
                <w:b/>
                <w:lang w:val="hy-AM" w:eastAsia="ru-RU"/>
              </w:rPr>
              <w:t xml:space="preserve"> անվանումը,</w:t>
            </w:r>
            <w:r w:rsidRPr="009A5DBA">
              <w:rPr>
                <w:rFonts w:ascii="GHEA Grapalat" w:hAnsi="GHEA Grapalat" w:cs="Sylfaen"/>
                <w:b/>
                <w:lang w:val="hy-AM" w:eastAsia="ru-RU"/>
              </w:rPr>
              <w:t xml:space="preserve"> ծածկագիրը</w:t>
            </w:r>
          </w:p>
          <w:p w:rsidR="003525A6" w:rsidRPr="009A5DBA" w:rsidRDefault="003525A6" w:rsidP="00971D7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Անտառային կոմիտեի (</w:t>
            </w:r>
            <w:r w:rsidRPr="009A5DBA">
              <w:rPr>
                <w:rFonts w:ascii="GHEA Grapalat" w:hAnsi="GHEA Grapalat" w:cs="Arial"/>
                <w:lang w:val="hy-AM"/>
              </w:rPr>
              <w:t>այսուհետ</w:t>
            </w:r>
            <w:r w:rsidRPr="009A5DBA">
              <w:rPr>
                <w:rFonts w:ascii="GHEA Grapalat" w:hAnsi="GHEA Grapalat"/>
                <w:lang w:val="hy-AM"/>
              </w:rPr>
              <w:t xml:space="preserve">՝ </w:t>
            </w:r>
            <w:r w:rsidRPr="009A5DBA">
              <w:rPr>
                <w:rFonts w:ascii="GHEA Grapalat" w:hAnsi="GHEA Grapalat" w:cs="Arial"/>
                <w:lang w:val="hy-AM"/>
              </w:rPr>
              <w:t>Կոմիտե</w:t>
            </w:r>
            <w:r w:rsidRPr="009A5DBA">
              <w:rPr>
                <w:rFonts w:ascii="GHEA Grapalat" w:hAnsi="GHEA Grapalat"/>
                <w:lang w:val="hy-AM"/>
              </w:rPr>
              <w:t xml:space="preserve">) անտառների հաշվառման և կադաստրի վարման </w:t>
            </w:r>
            <w:r w:rsidR="00971D7E" w:rsidRPr="00185AE8">
              <w:rPr>
                <w:rFonts w:ascii="GHEA Grapalat" w:hAnsi="GHEA Grapalat"/>
                <w:lang w:val="hy-AM"/>
              </w:rPr>
              <w:t>վարչության</w:t>
            </w:r>
            <w:r w:rsidR="00971D7E" w:rsidRPr="005B06BE">
              <w:rPr>
                <w:rFonts w:ascii="GHEA Grapalat" w:hAnsi="GHEA Grapalat"/>
                <w:lang w:val="hy-AM"/>
              </w:rPr>
              <w:t xml:space="preserve"> (</w:t>
            </w:r>
            <w:r w:rsidR="00971D7E" w:rsidRPr="005B06BE">
              <w:rPr>
                <w:rFonts w:ascii="GHEA Grapalat" w:hAnsi="GHEA Grapalat" w:cs="Arial"/>
                <w:lang w:val="hy-AM"/>
              </w:rPr>
              <w:t>այսուհետ</w:t>
            </w:r>
            <w:r w:rsidR="00971D7E" w:rsidRPr="005B06BE">
              <w:rPr>
                <w:rFonts w:ascii="GHEA Grapalat" w:hAnsi="GHEA Grapalat"/>
                <w:lang w:val="hy-AM"/>
              </w:rPr>
              <w:t xml:space="preserve">՝ </w:t>
            </w:r>
            <w:r w:rsidR="00971D7E" w:rsidRPr="00185AE8">
              <w:rPr>
                <w:rFonts w:ascii="GHEA Grapalat" w:hAnsi="GHEA Grapalat"/>
                <w:lang w:val="hy-AM"/>
              </w:rPr>
              <w:t>Վարչություն</w:t>
            </w:r>
            <w:r w:rsidR="00971D7E" w:rsidRPr="005B06BE">
              <w:rPr>
                <w:rFonts w:ascii="GHEA Grapalat" w:hAnsi="GHEA Grapalat"/>
                <w:lang w:val="hy-AM"/>
              </w:rPr>
              <w:t xml:space="preserve">) </w:t>
            </w:r>
            <w:r w:rsidR="00971D7E" w:rsidRPr="008A290F">
              <w:rPr>
                <w:rFonts w:ascii="GHEA Grapalat" w:hAnsi="GHEA Grapalat"/>
                <w:lang w:val="hy-AM"/>
              </w:rPr>
              <w:t>պետ</w:t>
            </w:r>
            <w:r w:rsidR="00971D7E" w:rsidRPr="005B06BE">
              <w:rPr>
                <w:rFonts w:ascii="GHEA Grapalat" w:hAnsi="GHEA Grapalat"/>
                <w:lang w:val="hy-AM"/>
              </w:rPr>
              <w:t xml:space="preserve"> (ծածկագիրը` </w:t>
            </w:r>
            <w:r w:rsidR="00971D7E" w:rsidRPr="00BB7B5C">
              <w:rPr>
                <w:rFonts w:ascii="GHEA Grapalat" w:hAnsi="GHEA Grapalat"/>
                <w:lang w:val="hy-AM"/>
              </w:rPr>
              <w:t>15-1-25.2-Ղ</w:t>
            </w:r>
            <w:r w:rsidR="00E40879">
              <w:rPr>
                <w:rFonts w:ascii="GHEA Grapalat" w:hAnsi="GHEA Grapalat"/>
                <w:lang w:val="hy-AM"/>
              </w:rPr>
              <w:t>4</w:t>
            </w:r>
            <w:r w:rsidR="00971D7E" w:rsidRPr="00BB7B5C">
              <w:rPr>
                <w:rFonts w:ascii="GHEA Grapalat" w:hAnsi="GHEA Grapalat"/>
                <w:lang w:val="hy-AM"/>
              </w:rPr>
              <w:t>-1)</w:t>
            </w:r>
            <w:r w:rsidR="00971D7E">
              <w:rPr>
                <w:rFonts w:ascii="GHEA Grapalat" w:hAnsi="GHEA Grapalat"/>
                <w:lang w:val="hy-AM"/>
              </w:rPr>
              <w:t>։</w:t>
            </w:r>
            <w:r w:rsidR="00971D7E" w:rsidRPr="00185AE8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 xml:space="preserve">1.2. Ենթակա և հաշվետու է </w:t>
            </w:r>
          </w:p>
          <w:p w:rsidR="003525A6" w:rsidRPr="009A5DBA" w:rsidRDefault="00971D7E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24316B">
              <w:rPr>
                <w:rFonts w:ascii="GHEA Grapalat" w:hAnsi="GHEA Grapalat" w:cs="Arial"/>
                <w:lang w:val="hy-AM" w:eastAsia="ru-RU"/>
              </w:rPr>
              <w:t xml:space="preserve">Վարչության պետն </w:t>
            </w:r>
            <w:r w:rsidR="003525A6" w:rsidRPr="009A5DBA">
              <w:rPr>
                <w:rFonts w:ascii="GHEA Grapalat" w:hAnsi="GHEA Grapalat" w:cs="Arial"/>
                <w:lang w:val="hy-AM"/>
              </w:rPr>
              <w:t xml:space="preserve">անմիջական ենթակա և հաշվետու է </w:t>
            </w:r>
            <w:r w:rsidR="003525A6" w:rsidRPr="009A5DBA">
              <w:rPr>
                <w:rFonts w:ascii="GHEA Grapalat" w:hAnsi="GHEA Grapalat" w:cs="Arial Armenian"/>
                <w:lang w:val="hy-AM"/>
              </w:rPr>
              <w:t>Կոմիտեի նախագահին</w:t>
            </w:r>
            <w:r w:rsidR="003525A6" w:rsidRPr="009A5DBA">
              <w:rPr>
                <w:rFonts w:ascii="GHEA Grapalat" w:hAnsi="GHEA Grapalat" w:cs="Arial"/>
                <w:lang w:val="hy-AM"/>
              </w:rPr>
              <w:t>:</w:t>
            </w:r>
            <w:r w:rsidR="003525A6" w:rsidRPr="009A5DBA">
              <w:rPr>
                <w:rFonts w:ascii="GHEA Grapalat" w:hAnsi="GHEA Grapalat" w:cs="Arial"/>
                <w:b/>
                <w:lang w:val="hy-AM" w:eastAsia="ru-RU"/>
              </w:rPr>
              <w:t xml:space="preserve"> </w:t>
            </w:r>
          </w:p>
          <w:p w:rsidR="003525A6" w:rsidRPr="009A5DBA" w:rsidRDefault="003525A6" w:rsidP="00FE7C8B">
            <w:pPr>
              <w:spacing w:after="0" w:line="240" w:lineRule="auto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1.3.</w:t>
            </w: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  <w:r w:rsidRPr="009A5DBA">
              <w:rPr>
                <w:rFonts w:ascii="GHEA Grapalat" w:hAnsi="GHEA Grapalat" w:cs="Arial"/>
                <w:b/>
                <w:lang w:val="hy-AM" w:eastAsia="ru-RU"/>
              </w:rPr>
              <w:t>Ենթակա և հաշվետու պաշտոններ</w:t>
            </w:r>
          </w:p>
          <w:p w:rsidR="003525A6" w:rsidRPr="009A5DBA" w:rsidRDefault="00971D7E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24316B">
              <w:rPr>
                <w:rFonts w:ascii="GHEA Grapalat" w:hAnsi="GHEA Grapalat" w:cs="Arial"/>
                <w:lang w:val="hy-AM" w:eastAsia="ru-RU"/>
              </w:rPr>
              <w:t>Վարչության պետ</w:t>
            </w:r>
            <w:r w:rsidR="00E40879">
              <w:rPr>
                <w:rFonts w:ascii="GHEA Grapalat" w:hAnsi="GHEA Grapalat" w:cs="Arial"/>
                <w:lang w:val="hy-AM" w:eastAsia="ru-RU"/>
              </w:rPr>
              <w:t>ի</w:t>
            </w:r>
            <w:r w:rsidRPr="0024316B">
              <w:rPr>
                <w:rFonts w:ascii="GHEA Grapalat" w:hAnsi="GHEA Grapalat" w:cs="Arial"/>
                <w:lang w:val="hy-AM" w:eastAsia="ru-RU"/>
              </w:rPr>
              <w:t xml:space="preserve">ն </w:t>
            </w:r>
            <w:r w:rsidR="003525A6" w:rsidRPr="009A5DBA">
              <w:rPr>
                <w:rFonts w:ascii="GHEA Grapalat" w:hAnsi="GHEA Grapalat" w:cs="Arial"/>
                <w:lang w:val="hy-AM" w:eastAsia="ru-RU"/>
              </w:rPr>
              <w:t xml:space="preserve">անմիջական ենթակա և հաշվետու են </w:t>
            </w:r>
            <w:r w:rsidR="000C5542" w:rsidRPr="0024316B">
              <w:rPr>
                <w:rFonts w:ascii="GHEA Grapalat" w:hAnsi="GHEA Grapalat" w:cs="Arial"/>
                <w:lang w:val="hy-AM" w:eastAsia="ru-RU"/>
              </w:rPr>
              <w:t>Վարչության</w:t>
            </w:r>
            <w:r w:rsidR="003525A6" w:rsidRPr="009A5DBA">
              <w:rPr>
                <w:rFonts w:ascii="GHEA Grapalat" w:hAnsi="GHEA Grapalat" w:cs="Arial"/>
                <w:lang w:val="hy-AM" w:eastAsia="ru-RU"/>
              </w:rPr>
              <w:t xml:space="preserve"> աշխատողները։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1.4. </w:t>
            </w:r>
            <w:r w:rsidRPr="00195F1B">
              <w:rPr>
                <w:rFonts w:ascii="GHEA Grapalat" w:hAnsi="GHEA Grapalat" w:cs="Arial"/>
                <w:b/>
                <w:lang w:val="hy-AM" w:eastAsia="ru-RU"/>
              </w:rPr>
              <w:t>Փոխարինող պաշտոնի կամ պաշտոնների անվանումները</w:t>
            </w:r>
            <w:r w:rsidRPr="009A5DBA">
              <w:rPr>
                <w:rFonts w:ascii="GHEA Grapalat" w:hAnsi="GHEA Grapalat" w:cs="Arial"/>
                <w:lang w:val="hy-AM" w:eastAsia="ru-RU"/>
              </w:rPr>
              <w:t xml:space="preserve"> </w:t>
            </w:r>
          </w:p>
          <w:p w:rsidR="00971D7E" w:rsidRPr="005B06BE" w:rsidRDefault="00971D7E" w:rsidP="00971D7E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4316B">
              <w:rPr>
                <w:rFonts w:ascii="GHEA Grapalat" w:hAnsi="GHEA Grapalat" w:cs="Arial"/>
                <w:lang w:val="hy-AM" w:eastAsia="ru-RU"/>
              </w:rPr>
              <w:t>Վարչության պետ</w:t>
            </w:r>
            <w:r>
              <w:rPr>
                <w:rFonts w:ascii="GHEA Grapalat" w:hAnsi="GHEA Grapalat" w:cs="Arial"/>
                <w:lang w:val="hy-AM" w:eastAsia="ru-RU"/>
              </w:rPr>
              <w:t>ի</w:t>
            </w:r>
            <w:r w:rsidRPr="0024316B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="003525A6" w:rsidRPr="009A5DBA">
              <w:rPr>
                <w:rFonts w:ascii="GHEA Grapalat" w:hAnsi="GHEA Grapalat" w:cs="Arial"/>
                <w:lang w:val="hy-AM" w:eastAsia="ru-RU"/>
              </w:rPr>
              <w:t xml:space="preserve">բացակայության դեպքում նրան փոխարինում է </w:t>
            </w:r>
            <w:r w:rsidRPr="0024316B">
              <w:rPr>
                <w:rFonts w:ascii="GHEA Grapalat" w:hAnsi="GHEA Grapalat" w:cs="Arial"/>
                <w:lang w:val="hy-AM" w:eastAsia="ru-RU"/>
              </w:rPr>
              <w:t>Վարչության</w:t>
            </w:r>
            <w:r w:rsidRPr="005B06BE">
              <w:rPr>
                <w:rFonts w:ascii="GHEA Grapalat" w:hAnsi="GHEA Grapalat"/>
                <w:lang w:val="hy-AM"/>
              </w:rPr>
              <w:t xml:space="preserve"> </w:t>
            </w:r>
            <w:r w:rsidRPr="0024316B">
              <w:rPr>
                <w:rFonts w:ascii="GHEA Grapalat" w:hAnsi="GHEA Grapalat"/>
                <w:lang w:val="hy-AM"/>
              </w:rPr>
              <w:t>գլխավոր</w:t>
            </w:r>
            <w:r w:rsidRPr="005B06BE">
              <w:rPr>
                <w:rFonts w:ascii="GHEA Grapalat" w:hAnsi="GHEA Grapalat"/>
                <w:lang w:val="hy-AM"/>
              </w:rPr>
              <w:t xml:space="preserve"> մասնագետներից մեկը: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1.5. Աշխատավայրը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Sylfaen"/>
                <w:lang w:val="hy-AM" w:eastAsia="ru-RU"/>
              </w:rPr>
              <w:t>Հայաստան</w:t>
            </w:r>
            <w:r w:rsidRPr="009A5DBA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9A5DBA">
              <w:rPr>
                <w:rFonts w:ascii="GHEA Grapalat" w:hAnsi="GHEA Grapalat" w:cs="Sylfaen"/>
                <w:lang w:val="hy-AM" w:eastAsia="ru-RU"/>
              </w:rPr>
              <w:t>ք</w:t>
            </w:r>
            <w:r w:rsidRPr="009A5DBA">
              <w:rPr>
                <w:rFonts w:ascii="GHEA Grapalat" w:hAnsi="GHEA Grapalat" w:cs="Arial"/>
                <w:lang w:val="hy-AM" w:eastAsia="ru-RU"/>
              </w:rPr>
              <w:t>.</w:t>
            </w:r>
            <w:r w:rsidRPr="009A5DBA">
              <w:rPr>
                <w:rFonts w:ascii="GHEA Grapalat" w:hAnsi="GHEA Grapalat" w:cs="Sylfaen"/>
                <w:lang w:val="hy-AM" w:eastAsia="ru-RU"/>
              </w:rPr>
              <w:t>Երևան</w:t>
            </w:r>
            <w:r w:rsidRPr="009A5DBA">
              <w:rPr>
                <w:rFonts w:ascii="GHEA Grapalat" w:hAnsi="GHEA Grapalat" w:cs="Arial"/>
                <w:lang w:val="hy-AM" w:eastAsia="ru-RU"/>
              </w:rPr>
              <w:t xml:space="preserve">, </w:t>
            </w:r>
            <w:r w:rsidRPr="009A5DBA">
              <w:rPr>
                <w:rFonts w:ascii="GHEA Grapalat" w:hAnsi="GHEA Grapalat" w:cs="Sylfaen"/>
                <w:lang w:val="hy-AM" w:eastAsia="ru-RU"/>
              </w:rPr>
              <w:t>Նորք-Մարաշ</w:t>
            </w:r>
            <w:r w:rsidRPr="009A5DBA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9A5DBA">
              <w:rPr>
                <w:rFonts w:ascii="GHEA Grapalat" w:hAnsi="GHEA Grapalat" w:cs="Sylfaen"/>
                <w:lang w:val="hy-AM" w:eastAsia="ru-RU"/>
              </w:rPr>
              <w:t>վարչական</w:t>
            </w:r>
            <w:r w:rsidRPr="009A5DBA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9A5DBA">
              <w:rPr>
                <w:rFonts w:ascii="GHEA Grapalat" w:hAnsi="GHEA Grapalat" w:cs="Sylfaen"/>
                <w:lang w:val="hy-AM" w:eastAsia="ru-RU"/>
              </w:rPr>
              <w:t xml:space="preserve">շրջան, </w:t>
            </w:r>
            <w:r w:rsidRPr="009A5DBA">
              <w:rPr>
                <w:rFonts w:ascii="GHEA Grapalat" w:hAnsi="GHEA Grapalat" w:cs="GHEA Grapalat"/>
                <w:lang w:val="hy-AM" w:eastAsia="ru-RU"/>
              </w:rPr>
              <w:t>Ա.Արմենակյան 129</w:t>
            </w:r>
          </w:p>
        </w:tc>
      </w:tr>
      <w:tr w:rsidR="009A5DBA" w:rsidRPr="00FA3057" w:rsidTr="0053097F">
        <w:tc>
          <w:tcPr>
            <w:tcW w:w="10075" w:type="dxa"/>
            <w:tcBorders>
              <w:top w:val="single" w:sz="4" w:space="0" w:color="auto"/>
            </w:tcBorders>
          </w:tcPr>
          <w:p w:rsidR="003525A6" w:rsidRPr="009A5DBA" w:rsidRDefault="003525A6" w:rsidP="00FE7C8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eastAsia="Times New Roman" w:hAnsi="GHEA Grapalat" w:cs="Sylfaen"/>
                <w:b/>
                <w:lang w:val="hy-AM" w:eastAsia="x-none"/>
              </w:rPr>
            </w:pPr>
            <w:r w:rsidRPr="009A5DBA">
              <w:rPr>
                <w:rFonts w:ascii="GHEA Grapalat" w:eastAsia="Times New Roman" w:hAnsi="GHEA Grapalat" w:cs="Sylfaen"/>
                <w:b/>
                <w:lang w:val="hy-AM" w:eastAsia="x-none"/>
              </w:rPr>
              <w:t>2.Պաշտոնի բնութագիր</w:t>
            </w:r>
          </w:p>
          <w:p w:rsidR="003525A6" w:rsidRPr="009A5DBA" w:rsidRDefault="003525A6" w:rsidP="00FE7C8B">
            <w:pPr>
              <w:spacing w:after="0" w:line="240" w:lineRule="auto"/>
              <w:rPr>
                <w:rFonts w:ascii="GHEA Grapalat" w:hAnsi="GHEA Grapalat" w:cs="Sylfaen"/>
                <w:b/>
                <w:lang w:val="hy-AM" w:eastAsia="x-none"/>
              </w:rPr>
            </w:pPr>
            <w:r w:rsidRPr="009A5DBA">
              <w:rPr>
                <w:rFonts w:ascii="GHEA Grapalat" w:hAnsi="GHEA Grapalat" w:cs="Sylfaen"/>
                <w:b/>
                <w:lang w:val="hy-AM" w:eastAsia="x-none"/>
              </w:rPr>
              <w:t xml:space="preserve">2.1. Աշխատանքի բնույթը, իրավունքները, պարտականությունները </w:t>
            </w:r>
          </w:p>
          <w:p w:rsidR="003525A6" w:rsidRPr="009A5DBA" w:rsidRDefault="003525A6" w:rsidP="00C12A87">
            <w:pPr>
              <w:tabs>
                <w:tab w:val="left" w:pos="374"/>
              </w:tabs>
              <w:spacing w:after="0"/>
              <w:ind w:left="36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p w:rsidR="003525A6" w:rsidRPr="009A5DBA" w:rsidRDefault="003525A6" w:rsidP="00A30B76">
            <w:pPr>
              <w:numPr>
                <w:ilvl w:val="0"/>
                <w:numId w:val="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ապահովում է պետական անտառների և անտառային հողերի հաշվառման կազմակերպումը, հսկողության իրականացումը և անտառային պետական կադաստրի վարումը.</w:t>
            </w:r>
          </w:p>
          <w:p w:rsidR="003525A6" w:rsidRPr="009A5DBA" w:rsidRDefault="003525A6" w:rsidP="00A30B76">
            <w:pPr>
              <w:numPr>
                <w:ilvl w:val="0"/>
                <w:numId w:val="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ապահովում է մասնակցություն շրջակա միջավայրի ազդեցության պետական փորձաքննության դրական եզրակացության հիման վրա անտառվերականգնման, անտառապատման, անտառային ճանապարհների կառուցման և վերանորոգման նախագծերի, անտառային ոլորտին վերաբերվող այլ փաստաթղթերի վերաբերյալ համաձայնության տրամադրմանը.</w:t>
            </w:r>
          </w:p>
          <w:p w:rsidR="003525A6" w:rsidRPr="009A5DBA" w:rsidRDefault="003525A6" w:rsidP="00A30B76">
            <w:pPr>
              <w:numPr>
                <w:ilvl w:val="0"/>
                <w:numId w:val="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ապահովում է մասնակցություն անտառներում և անտառային հողերում անտառային տնտեսության վարման և անտառօգտագործման հետ չկապված աշխատանքների իրականացման</w:t>
            </w:r>
            <w:r w:rsidRPr="009A5DB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A5DBA">
              <w:rPr>
                <w:rFonts w:ascii="GHEA Grapalat" w:hAnsi="GHEA Grapalat"/>
                <w:lang w:val="hy-AM"/>
              </w:rPr>
              <w:t>համար համաձայնության տրամադրմանը.</w:t>
            </w:r>
          </w:p>
          <w:p w:rsidR="003525A6" w:rsidRPr="009A5DBA" w:rsidRDefault="003525A6" w:rsidP="00A30B76">
            <w:pPr>
              <w:numPr>
                <w:ilvl w:val="0"/>
                <w:numId w:val="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ապահովում է մասնակցություն հանգստի, զբոսաշրջության, այդ թվում՝ էկոտուրիզմի զարգացման ծրագրերի մշակմանը.</w:t>
            </w:r>
          </w:p>
          <w:p w:rsidR="003525A6" w:rsidRPr="009A5DBA" w:rsidRDefault="003525A6" w:rsidP="00A30B76">
            <w:pPr>
              <w:numPr>
                <w:ilvl w:val="0"/>
                <w:numId w:val="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ապահովում է աջակցություն ագրոանտառաբուծության զարգացման աշխատանքներին.</w:t>
            </w:r>
          </w:p>
          <w:p w:rsidR="00C12A87" w:rsidRPr="009A5DBA" w:rsidRDefault="003525A6" w:rsidP="00A30B76">
            <w:pPr>
              <w:numPr>
                <w:ilvl w:val="0"/>
                <w:numId w:val="9"/>
              </w:numPr>
              <w:tabs>
                <w:tab w:val="left" w:pos="374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ապահովում է մասնակցություն անտառային մոնիթորինգի իրականացմանը:  </w:t>
            </w:r>
          </w:p>
          <w:p w:rsidR="00C12A87" w:rsidRPr="009A5DBA" w:rsidRDefault="00C12A87" w:rsidP="00026E7E">
            <w:pPr>
              <w:tabs>
                <w:tab w:val="left" w:pos="374"/>
              </w:tabs>
              <w:spacing w:after="0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  <w:p w:rsidR="003525A6" w:rsidRPr="009A5DBA" w:rsidRDefault="003525A6" w:rsidP="00FE7C8B">
            <w:pPr>
              <w:tabs>
                <w:tab w:val="left" w:pos="374"/>
              </w:tabs>
              <w:spacing w:after="0"/>
              <w:ind w:left="720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</w:p>
          <w:p w:rsidR="003525A6" w:rsidRPr="009A5DBA" w:rsidRDefault="003525A6" w:rsidP="00FE7C8B">
            <w:pPr>
              <w:pStyle w:val="BodyTextIndent"/>
              <w:spacing w:line="240" w:lineRule="auto"/>
              <w:ind w:left="720" w:right="9"/>
              <w:jc w:val="both"/>
              <w:rPr>
                <w:rFonts w:ascii="GHEA Grapalat" w:hAnsi="GHEA Grapalat" w:cs="Sylfaen"/>
                <w:b/>
                <w:i/>
                <w:lang w:val="hy-AM" w:eastAsia="x-none"/>
              </w:rPr>
            </w:pPr>
            <w:r w:rsidRPr="009A5DBA">
              <w:rPr>
                <w:rFonts w:ascii="GHEA Grapalat" w:hAnsi="GHEA Grapalat" w:cs="Sylfaen"/>
                <w:lang w:val="hy-AM"/>
              </w:rPr>
              <w:t xml:space="preserve"> </w:t>
            </w:r>
            <w:r w:rsidRPr="009A5DBA">
              <w:rPr>
                <w:rFonts w:ascii="GHEA Grapalat" w:hAnsi="GHEA Grapalat" w:cs="Sylfaen"/>
                <w:b/>
                <w:lang w:val="hy-AM" w:eastAsia="x-none"/>
              </w:rPr>
              <w:t>Իրավունքները`</w:t>
            </w:r>
          </w:p>
          <w:p w:rsidR="003525A6" w:rsidRPr="009A5DBA" w:rsidRDefault="003525A6" w:rsidP="005713A2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szCs w:val="22"/>
                <w:lang w:val="hy-AM" w:eastAsia="en-US"/>
              </w:rPr>
            </w:pPr>
            <w:r w:rsidRPr="009A5DBA">
              <w:rPr>
                <w:rFonts w:ascii="GHEA Grapalat" w:hAnsi="GHEA Grapalat"/>
                <w:szCs w:val="22"/>
                <w:lang w:val="hy-AM" w:eastAsia="en-US"/>
              </w:rPr>
              <w:t>համապատասխան ստորաբաժանումներից պահանջել անտառաշինական աշխատանքների համար անհրաժեշտ նյութեր, նախագծեր և տեխնիկական բնութագրեր.</w:t>
            </w:r>
          </w:p>
          <w:p w:rsidR="003525A6" w:rsidRPr="009A5DBA" w:rsidRDefault="003525A6" w:rsidP="005713A2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szCs w:val="22"/>
                <w:lang w:val="hy-AM" w:eastAsia="en-US"/>
              </w:rPr>
            </w:pPr>
            <w:r w:rsidRPr="009A5DBA">
              <w:rPr>
                <w:rFonts w:ascii="GHEA Grapalat" w:hAnsi="GHEA Grapalat"/>
                <w:szCs w:val="22"/>
                <w:lang w:val="hy-AM" w:eastAsia="en-US"/>
              </w:rPr>
              <w:t>Կոմիտեի նախագահին ներկայացնել անտառային տնտեսության կազմակերպման վերաբերյալ առաջարկություններ.</w:t>
            </w:r>
            <w:r w:rsidRPr="009A5DBA">
              <w:rPr>
                <w:rFonts w:ascii="GHEA Grapalat" w:hAnsi="GHEA Grapalat"/>
                <w:szCs w:val="22"/>
                <w:lang w:val="hy-AM" w:eastAsia="en-US"/>
              </w:rPr>
              <w:softHyphen/>
            </w:r>
          </w:p>
          <w:p w:rsidR="0053097F" w:rsidRDefault="003525A6" w:rsidP="005713A2">
            <w:pPr>
              <w:numPr>
                <w:ilvl w:val="0"/>
                <w:numId w:val="8"/>
              </w:numPr>
              <w:tabs>
                <w:tab w:val="left" w:pos="374"/>
              </w:tabs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Կոմիտեի նախագահին ներկայացնել պետական անտառների և անտառային հողերի հաշվառման, հսկողության և անտառային պետական կադաստրի վարման վերաբերյալ </w:t>
            </w:r>
          </w:p>
          <w:p w:rsidR="0053097F" w:rsidRDefault="0053097F" w:rsidP="0053097F">
            <w:pPr>
              <w:pBdr>
                <w:top w:val="single" w:sz="4" w:space="1" w:color="auto"/>
              </w:pBdr>
              <w:tabs>
                <w:tab w:val="left" w:pos="374"/>
              </w:tabs>
              <w:spacing w:after="0" w:line="24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  <w:p w:rsidR="00C12A87" w:rsidRPr="009A5DBA" w:rsidRDefault="003525A6" w:rsidP="005713A2">
            <w:pPr>
              <w:pBdr>
                <w:top w:val="single" w:sz="4" w:space="1" w:color="auto"/>
              </w:pBdr>
              <w:tabs>
                <w:tab w:val="left" w:pos="374"/>
              </w:tabs>
              <w:spacing w:after="0" w:line="24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առաջարկություններ. </w:t>
            </w:r>
          </w:p>
          <w:p w:rsidR="003525A6" w:rsidRPr="009A5DBA" w:rsidRDefault="003F5162" w:rsidP="005713A2">
            <w:pPr>
              <w:pStyle w:val="norm"/>
              <w:numPr>
                <w:ilvl w:val="0"/>
                <w:numId w:val="8"/>
              </w:numPr>
              <w:pBdr>
                <w:top w:val="single" w:sz="4" w:space="1" w:color="auto"/>
              </w:pBdr>
              <w:spacing w:line="240" w:lineRule="auto"/>
              <w:rPr>
                <w:rFonts w:ascii="GHEA Grapalat" w:hAnsi="GHEA Grapalat"/>
                <w:u w:val="single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Կոմիտեի նախագահին</w:t>
            </w:r>
            <w:r w:rsidR="009A5DBA">
              <w:rPr>
                <w:rFonts w:ascii="GHEA Grapalat" w:hAnsi="GHEA Grapalat"/>
                <w:lang w:val="hy-AM"/>
              </w:rPr>
              <w:t xml:space="preserve"> </w:t>
            </w:r>
            <w:r w:rsidRPr="009A5DBA">
              <w:rPr>
                <w:rFonts w:ascii="GHEA Grapalat" w:hAnsi="GHEA Grapalat"/>
                <w:lang w:val="hy-AM"/>
              </w:rPr>
              <w:t xml:space="preserve">տրամադրել </w:t>
            </w:r>
            <w:r w:rsidR="00C12A87" w:rsidRPr="009A5DBA">
              <w:rPr>
                <w:rFonts w:ascii="GHEA Grapalat" w:hAnsi="GHEA Grapalat"/>
                <w:lang w:val="hy-AM"/>
              </w:rPr>
              <w:t>անտառային հողերում անտառային տնտեսության վարման և անտառօգտագործման հետ չկապված աշխատանքների կատարման համար անհրաժեշտ տեղեկատվությ</w:t>
            </w:r>
            <w:r w:rsidRPr="009A5DBA">
              <w:rPr>
                <w:rFonts w:ascii="GHEA Grapalat" w:hAnsi="GHEA Grapalat"/>
                <w:lang w:val="hy-AM"/>
              </w:rPr>
              <w:t>ուն</w:t>
            </w:r>
            <w:r w:rsidRPr="009A5DBA">
              <w:rPr>
                <w:rFonts w:ascii="Cambria Math" w:hAnsi="Cambria Math"/>
                <w:lang w:val="hy-AM"/>
              </w:rPr>
              <w:t>․</w:t>
            </w:r>
          </w:p>
          <w:p w:rsidR="003525A6" w:rsidRPr="009A5DBA" w:rsidRDefault="003525A6" w:rsidP="005713A2">
            <w:pPr>
              <w:pStyle w:val="ListParagraph"/>
              <w:numPr>
                <w:ilvl w:val="0"/>
                <w:numId w:val="8"/>
              </w:num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GHEA Grapalat" w:eastAsia="Times New Roman" w:hAnsi="GHEA Grapalat"/>
                <w:lang w:val="hy-AM" w:eastAsia="en-US"/>
              </w:rPr>
            </w:pPr>
            <w:r w:rsidRPr="009A5DBA">
              <w:rPr>
                <w:rFonts w:ascii="GHEA Grapalat" w:eastAsia="Times New Roman" w:hAnsi="GHEA Grapalat"/>
                <w:lang w:val="hy-AM" w:eastAsia="en-US"/>
              </w:rPr>
              <w:t xml:space="preserve"> ենթակա կազմակերպությունից պահանջել անտառային հողերում անտառային տնտեսության վարման և անտառօգտագործման հետ չկապված աշխատանքների կատարման համար անհրաժեշտ տեղեկատվություն.</w:t>
            </w:r>
          </w:p>
          <w:p w:rsidR="003525A6" w:rsidRPr="00D17D14" w:rsidRDefault="003525A6" w:rsidP="00D17D1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համաձայնություն տալ շրջակա միջավայրի ազդեցության պետական փորձաքննության դրական եզրակացության հիման վրա անտառվերականգնման, անտառապատման, անտառային ճանապարհների կառուցման և վերանորոգման նախագծերին, անտառային ոլորտին վերաբերվող այլ փաստաթղթերին.</w:t>
            </w:r>
            <w:r w:rsidRPr="00D17D14">
              <w:rPr>
                <w:rFonts w:ascii="GHEA Grapalat" w:hAnsi="GHEA Grapalat"/>
                <w:lang w:val="hy-AM"/>
              </w:rPr>
              <w:t xml:space="preserve"> </w:t>
            </w:r>
          </w:p>
          <w:p w:rsidR="00C12A87" w:rsidRPr="009A5DBA" w:rsidRDefault="003525A6" w:rsidP="005713A2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iCs/>
                <w:szCs w:val="22"/>
                <w:lang w:val="hy-AM"/>
              </w:rPr>
            </w:pPr>
            <w:r w:rsidRPr="009A5DBA">
              <w:rPr>
                <w:rFonts w:ascii="GHEA Grapalat" w:hAnsi="GHEA Grapalat"/>
                <w:szCs w:val="22"/>
                <w:lang w:val="hy-AM" w:eastAsia="en-US"/>
              </w:rPr>
              <w:t>հավաքագրել և հաշվառել անտառների և անտառային հողերի իրավական կարգավիճակի փոփոխությունների, անտառաշինական նախագծերով, ինչպես նաև պետական պատվերով և անտառօգտագործողների կողմից նախատեսված և իրականացված միջոցառումների մասին տեղեկատվություն</w:t>
            </w:r>
            <w:r w:rsidR="003F5162" w:rsidRPr="009A5DBA">
              <w:rPr>
                <w:rFonts w:ascii="Cambria Math" w:hAnsi="Cambria Math"/>
                <w:szCs w:val="22"/>
                <w:lang w:val="hy-AM" w:eastAsia="en-US"/>
              </w:rPr>
              <w:t>․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 </w:t>
            </w:r>
          </w:p>
          <w:p w:rsidR="00C12A87" w:rsidRPr="009A5DBA" w:rsidRDefault="00BC2429" w:rsidP="005713A2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iCs/>
                <w:szCs w:val="22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կազմակերպել և անցկացնել 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անտառշինական </w:t>
            </w:r>
            <w:r w:rsidRPr="009A5DBA">
              <w:rPr>
                <w:rFonts w:ascii="GHEA Grapalat" w:hAnsi="GHEA Grapalat"/>
                <w:lang w:val="hy-AM"/>
              </w:rPr>
              <w:t>խորհրդակցություններ</w:t>
            </w:r>
            <w:r w:rsidR="003F5162" w:rsidRPr="009A5DBA">
              <w:rPr>
                <w:rFonts w:ascii="GHEA Grapalat" w:hAnsi="GHEA Grapalat"/>
                <w:iCs/>
                <w:szCs w:val="22"/>
                <w:lang w:val="hy-AM"/>
              </w:rPr>
              <w:t>:</w:t>
            </w:r>
          </w:p>
          <w:p w:rsidR="003525A6" w:rsidRPr="009A5DBA" w:rsidRDefault="00C12A87" w:rsidP="00BC2429">
            <w:pPr>
              <w:pStyle w:val="norm"/>
              <w:spacing w:line="240" w:lineRule="auto"/>
              <w:ind w:left="360" w:firstLine="0"/>
              <w:rPr>
                <w:rFonts w:ascii="GHEA Grapalat" w:hAnsi="GHEA Grapalat"/>
                <w:iCs/>
                <w:szCs w:val="22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</w:p>
          <w:p w:rsidR="003525A6" w:rsidRPr="009A5DBA" w:rsidRDefault="003525A6" w:rsidP="00FE7C8B">
            <w:pPr>
              <w:pStyle w:val="BodyTextIndent"/>
              <w:spacing w:line="240" w:lineRule="auto"/>
              <w:ind w:right="9"/>
              <w:jc w:val="both"/>
              <w:rPr>
                <w:rFonts w:ascii="GHEA Grapalat" w:hAnsi="GHEA Grapalat" w:cs="Sylfaen"/>
                <w:b/>
                <w:lang w:val="hy-AM" w:eastAsia="x-none"/>
              </w:rPr>
            </w:pPr>
            <w:r w:rsidRPr="009A5DBA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9A5DBA">
              <w:rPr>
                <w:rFonts w:ascii="GHEA Grapalat" w:hAnsi="GHEA Grapalat" w:cs="Sylfaen"/>
                <w:b/>
                <w:lang w:val="hy-AM" w:eastAsia="x-none"/>
              </w:rPr>
              <w:t xml:space="preserve">Պարտականությունները` </w:t>
            </w:r>
          </w:p>
          <w:p w:rsidR="009A2C9C" w:rsidRPr="009A5DBA" w:rsidRDefault="003525A6" w:rsidP="005713A2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szCs w:val="22"/>
                <w:lang w:val="hy-AM" w:eastAsia="en-US"/>
              </w:rPr>
            </w:pPr>
            <w:r w:rsidRPr="009A5DBA">
              <w:rPr>
                <w:rFonts w:ascii="GHEA Grapalat" w:hAnsi="GHEA Grapalat"/>
                <w:szCs w:val="22"/>
                <w:lang w:val="hy-AM" w:eastAsia="en-US"/>
              </w:rPr>
              <w:t xml:space="preserve">ամփոփել անտառաշինական աշխատանքների համար անհրաժեշտ նյութերը, նախագծերը և տեխնիկական բնութագրերը. </w:t>
            </w:r>
          </w:p>
          <w:p w:rsidR="009A2C9C" w:rsidRPr="009A5DBA" w:rsidRDefault="00CB7B6A" w:rsidP="005713A2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ամփոփել անտառների և անտառային հողերի հաշվառման վերաբերյալ հաշվետվությունները.</w:t>
            </w:r>
          </w:p>
          <w:p w:rsidR="003525A6" w:rsidRPr="009A5DBA" w:rsidRDefault="003525A6" w:rsidP="005713A2">
            <w:pPr>
              <w:numPr>
                <w:ilvl w:val="0"/>
                <w:numId w:val="8"/>
              </w:numPr>
              <w:spacing w:after="0"/>
              <w:ind w:right="-113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ամփոփել անտառային պետական կադաստրի վարման համար անհրաժեշտ տեղեկատվության հավաքագրման </w:t>
            </w:r>
            <w:r w:rsidR="0072765B" w:rsidRPr="009A5DBA">
              <w:rPr>
                <w:rFonts w:ascii="GHEA Grapalat" w:hAnsi="GHEA Grapalat"/>
                <w:lang w:val="hy-AM"/>
              </w:rPr>
              <w:t xml:space="preserve"> և հաշվառման </w:t>
            </w:r>
            <w:r w:rsidRPr="009A5DBA">
              <w:rPr>
                <w:rFonts w:ascii="GHEA Grapalat" w:hAnsi="GHEA Grapalat"/>
                <w:lang w:val="hy-AM"/>
              </w:rPr>
              <w:t>աշխատանքները.</w:t>
            </w:r>
          </w:p>
          <w:p w:rsidR="003525A6" w:rsidRPr="009A5DBA" w:rsidRDefault="003525A6" w:rsidP="005713A2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ամփոփել և Կոմիտեի նախագահին ներկայացնել անտառային հողերում անտառային տնտեսության վարման և անտառօգտագործման հետ չկապված աշխատանքների կատարման համար անհրաժեշտ տեղեկատվությունը.</w:t>
            </w:r>
          </w:p>
          <w:p w:rsidR="003525A6" w:rsidRPr="009A5DBA" w:rsidRDefault="0072765B" w:rsidP="005713A2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ս</w:t>
            </w:r>
            <w:r w:rsidR="003525A6" w:rsidRPr="009A5DBA">
              <w:rPr>
                <w:rFonts w:ascii="GHEA Grapalat" w:hAnsi="GHEA Grapalat"/>
                <w:lang w:val="hy-AM"/>
              </w:rPr>
              <w:t>տուգել և ամփոփել շրջակա միջավայրի ազդեցության պետական փորձաքննության դրական եզրակացության հիման վրա անտառվերականգնման, անտառապատման, անտառային ճանապարհների կառուցման և վերանորոգման նախագծերը և անտառային ոլորտին վերաբերվող այլ փաստաթղթերը.</w:t>
            </w:r>
          </w:p>
          <w:p w:rsidR="003525A6" w:rsidRPr="009A5DBA" w:rsidRDefault="003525A6" w:rsidP="005713A2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հետևել անտառներում և անտառային հողերում անտառային տնտեսության վարման և անտառօգտագործման հետ չկապված աշխատանքների պատշաճ իրականացման ընթացքին.</w:t>
            </w:r>
          </w:p>
          <w:p w:rsidR="00CB7B6A" w:rsidRPr="009A5DBA" w:rsidRDefault="003525A6" w:rsidP="005713A2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տեղեկատվություն է տրամադրում Կոմիտեի համապատասխան ստորաբաժանումներին՝ հանգստի, զբոսաշրջության, էկոտուրիզմի, ինչպես նաև ագրոանտառաբուծության զարգացման համար տրամադրման ենթակա տարածքների վերաբերյալ.</w:t>
            </w:r>
          </w:p>
          <w:p w:rsidR="005713A2" w:rsidRPr="005713A2" w:rsidRDefault="003525A6" w:rsidP="005713A2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  <w:r w:rsidR="00CB7B6A" w:rsidRPr="009A5DBA">
              <w:rPr>
                <w:rFonts w:ascii="GHEA Grapalat" w:hAnsi="GHEA Grapalat"/>
                <w:lang w:val="hy-AM"/>
              </w:rPr>
              <w:t>ամփոփել ենթակա կազմակերպության կողմից ստացված  ագրոանտառաբուծության զարգացմանն ուղղված տեղեկատվությունը</w:t>
            </w:r>
            <w:r w:rsidR="00CB7B6A" w:rsidRPr="009A5DBA">
              <w:rPr>
                <w:rFonts w:ascii="Cambria Math" w:hAnsi="Cambria Math"/>
                <w:lang w:val="hy-AM"/>
              </w:rPr>
              <w:t>․</w:t>
            </w:r>
          </w:p>
          <w:p w:rsidR="0053097F" w:rsidRPr="00A30B76" w:rsidRDefault="00CB7B6A" w:rsidP="00A30B76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ամփոփել և վերլուծել անտառային մոնիթորինգի իրականացման արդյունքում ստացված տեղեկատվությունը</w:t>
            </w:r>
            <w:r w:rsidRPr="009A5DBA">
              <w:rPr>
                <w:rFonts w:ascii="Cambria Math" w:hAnsi="Cambria Math"/>
                <w:lang w:val="hy-AM"/>
              </w:rPr>
              <w:t>․</w:t>
            </w:r>
          </w:p>
          <w:p w:rsidR="00017DA8" w:rsidRDefault="003525A6" w:rsidP="005713A2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ամփոփել հավատարմագրային կառավարման հանձնված, անտառօգտագործման համար հատկացված հողատարածքների վերաբերյալ տեղեկատվությունը. </w:t>
            </w:r>
          </w:p>
          <w:p w:rsidR="00380FFB" w:rsidRPr="00380FFB" w:rsidRDefault="005713A2" w:rsidP="00380FFB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szCs w:val="22"/>
                <w:lang w:val="hy-AM" w:eastAsia="en-US"/>
              </w:rPr>
            </w:pPr>
            <w:r w:rsidRPr="009A5DBA">
              <w:rPr>
                <w:rFonts w:ascii="GHEA Grapalat" w:hAnsi="GHEA Grapalat"/>
                <w:szCs w:val="22"/>
                <w:lang w:val="hy-AM" w:eastAsia="en-US"/>
              </w:rPr>
              <w:t>պահանջել կոմիտեի ենթակայությանը հանձնված կազմակերպությունից հանգստի, զբոսաշրջության, էկոտուրիզմի, ինչպես նաև ագրոանտառաբուծության զարգացման ծրագրերի համար համապատասխան տարածքների վերաբերյալ տեղեկատվություն.</w:t>
            </w:r>
          </w:p>
          <w:p w:rsidR="00C12A87" w:rsidRPr="009A5DBA" w:rsidRDefault="003525A6" w:rsidP="00A972F1">
            <w:pPr>
              <w:numPr>
                <w:ilvl w:val="0"/>
                <w:numId w:val="8"/>
              </w:numPr>
              <w:spacing w:after="0"/>
              <w:rPr>
                <w:rFonts w:ascii="GHEA Grapalat" w:hAnsi="GHEA Grapalat"/>
                <w:lang w:val="hy-AM"/>
              </w:rPr>
            </w:pPr>
            <w:r w:rsidRPr="005713A2">
              <w:rPr>
                <w:rFonts w:ascii="GHEA Grapalat" w:hAnsi="GHEA Grapalat"/>
                <w:lang w:val="hy-AM"/>
              </w:rPr>
              <w:t>ամփոփել անտառների և անտառային հողերի իրավական կարգավիճակի</w:t>
            </w:r>
            <w:r w:rsidRPr="009A5DBA">
              <w:rPr>
                <w:rFonts w:ascii="GHEA Grapalat" w:hAnsi="GHEA Grapalat"/>
                <w:lang w:val="hy-AM"/>
              </w:rPr>
              <w:t xml:space="preserve"> փոփոխությունների, անտառաշինական նախագծերով, ինչպես նաև պետական պատվերով և անտառօգտագործողների կողմից նախատեսված և իրականացված </w:t>
            </w:r>
            <w:r w:rsidRPr="009A5DBA">
              <w:rPr>
                <w:rFonts w:ascii="GHEA Grapalat" w:hAnsi="GHEA Grapalat"/>
                <w:lang w:val="hy-AM"/>
              </w:rPr>
              <w:lastRenderedPageBreak/>
              <w:t>միջոցառումների մասին տեղեկատվությունը:</w:t>
            </w:r>
          </w:p>
          <w:p w:rsidR="00C12A87" w:rsidRPr="009A5DBA" w:rsidRDefault="00BC2429" w:rsidP="005713A2">
            <w:pPr>
              <w:pStyle w:val="norm"/>
              <w:numPr>
                <w:ilvl w:val="0"/>
                <w:numId w:val="8"/>
              </w:numPr>
              <w:spacing w:line="240" w:lineRule="auto"/>
              <w:rPr>
                <w:rFonts w:ascii="GHEA Grapalat" w:hAnsi="GHEA Grapalat"/>
                <w:szCs w:val="22"/>
                <w:lang w:val="hy-AM" w:eastAsia="en-US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ամփոփել 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 անտառաշինական նախագծերի (անտառկառավարման պլանների) տեխնիկական բնութագրեր</w:t>
            </w:r>
            <w:r w:rsidR="0072765B" w:rsidRPr="009A5DBA">
              <w:rPr>
                <w:rFonts w:ascii="GHEA Grapalat" w:hAnsi="GHEA Grapalat"/>
                <w:lang w:val="hy-AM"/>
              </w:rPr>
              <w:t>ը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 և սահմանված կարգով </w:t>
            </w:r>
            <w:r w:rsidRPr="009A5DBA">
              <w:rPr>
                <w:rFonts w:ascii="GHEA Grapalat" w:hAnsi="GHEA Grapalat"/>
                <w:lang w:val="hy-AM"/>
              </w:rPr>
              <w:t xml:space="preserve">ներկայացնել </w:t>
            </w:r>
            <w:r w:rsidR="00C12A87" w:rsidRPr="009A5DBA">
              <w:rPr>
                <w:rFonts w:ascii="GHEA Grapalat" w:hAnsi="GHEA Grapalat"/>
                <w:lang w:val="hy-AM"/>
              </w:rPr>
              <w:t xml:space="preserve">հաստատման </w:t>
            </w:r>
            <w:r w:rsidRPr="009A5DBA">
              <w:rPr>
                <w:rFonts w:ascii="GHEA Grapalat" w:hAnsi="GHEA Grapalat"/>
                <w:szCs w:val="22"/>
                <w:lang w:val="hy-AM" w:eastAsia="en-US"/>
              </w:rPr>
              <w:t>Կոմիտեի նախագահին</w:t>
            </w:r>
            <w:r w:rsidR="00253046">
              <w:rPr>
                <w:rFonts w:ascii="GHEA Grapalat" w:hAnsi="GHEA Grapalat"/>
                <w:lang w:val="hy-AM"/>
              </w:rPr>
              <w:t>։</w:t>
            </w:r>
          </w:p>
          <w:p w:rsidR="003525A6" w:rsidRPr="009A5DBA" w:rsidRDefault="003525A6" w:rsidP="000C02DA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0C02DA" w:rsidRPr="009A5DBA" w:rsidRDefault="000C02DA" w:rsidP="000C02DA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3525A6" w:rsidRPr="009A5DBA" w:rsidRDefault="003525A6" w:rsidP="00FE7C8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A5DBA">
              <w:rPr>
                <w:rFonts w:ascii="GHEA Grapalat" w:hAnsi="GHEA Grapalat" w:cs="Arial"/>
                <w:b/>
                <w:lang w:val="hy-AM"/>
              </w:rPr>
              <w:t>3</w:t>
            </w:r>
            <w:r w:rsidRPr="009A5DBA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A5DBA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377B14" w:rsidRPr="00833BBE" w:rsidRDefault="00377B14" w:rsidP="00377B1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5B06BE">
              <w:rPr>
                <w:rFonts w:ascii="GHEA Grapalat" w:hAnsi="GHEA Grapalat" w:cs="Arial"/>
                <w:b/>
                <w:lang w:val="hy-AM" w:eastAsia="ru-RU"/>
              </w:rPr>
              <w:t>3.1. Կրթություն, որակավորման աստիճանը</w:t>
            </w:r>
          </w:p>
          <w:p w:rsidR="00377B14" w:rsidRPr="005B06BE" w:rsidRDefault="00833BBE" w:rsidP="00377B14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833BBE">
              <w:rPr>
                <w:rFonts w:ascii="GHEA Grapalat" w:hAnsi="GHEA Grapalat" w:cs="Arial"/>
                <w:lang w:val="hy-AM" w:eastAsia="ru-RU"/>
              </w:rPr>
              <w:t>Բարձրագույն կրթություն</w:t>
            </w:r>
          </w:p>
          <w:p w:rsidR="0053097F" w:rsidRPr="005B06BE" w:rsidRDefault="0053097F" w:rsidP="00377B1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</w:p>
          <w:p w:rsidR="00377B14" w:rsidRPr="005B06BE" w:rsidRDefault="00377B14" w:rsidP="00377B1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5B06BE">
              <w:rPr>
                <w:rFonts w:ascii="GHEA Grapalat" w:hAnsi="GHEA Grapalat" w:cs="Arial"/>
                <w:b/>
                <w:lang w:val="hy-AM" w:eastAsia="ru-RU"/>
              </w:rPr>
              <w:t>3.2. Մասնագիտական գիտելիքները</w:t>
            </w:r>
          </w:p>
          <w:p w:rsidR="00377B14" w:rsidRPr="005B06BE" w:rsidRDefault="00377B14" w:rsidP="00377B14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5B06BE">
              <w:rPr>
                <w:rFonts w:ascii="GHEA Grapalat" w:hAnsi="GHEA Grapalat" w:cs="Arial"/>
                <w:lang w:val="hy-AM" w:eastAsia="ru-RU"/>
              </w:rPr>
              <w:t xml:space="preserve">Ունի </w:t>
            </w:r>
            <w:r w:rsidRPr="005B06BE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B06BE">
              <w:rPr>
                <w:rFonts w:ascii="GHEA Grapalat" w:hAnsi="GHEA Grapalat" w:cs="Arial"/>
                <w:lang w:val="hy-AM" w:eastAsia="ru-RU"/>
              </w:rPr>
              <w:t xml:space="preserve">անհրաժեշտ </w:t>
            </w:r>
            <w:r w:rsidRPr="005B06BE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377B14" w:rsidRPr="005B06BE" w:rsidRDefault="00377B14" w:rsidP="00377B14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5B06BE">
              <w:rPr>
                <w:rFonts w:ascii="GHEA Grapalat" w:hAnsi="GHEA Grapalat" w:cs="Arial"/>
                <w:b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377B14" w:rsidRPr="005B06BE" w:rsidRDefault="00377B14" w:rsidP="00377B14">
            <w:pPr>
              <w:spacing w:line="240" w:lineRule="auto"/>
              <w:ind w:right="9"/>
              <w:jc w:val="both"/>
              <w:rPr>
                <w:rFonts w:ascii="GHEA Grapalat" w:hAnsi="GHEA Grapalat" w:cs="Sylfaen"/>
                <w:lang w:val="hy-AM"/>
              </w:rPr>
            </w:pPr>
            <w:r w:rsidRPr="00C57F8E">
              <w:rPr>
                <w:rFonts w:ascii="GHEA Grapalat" w:hAnsi="GHEA Grapalat" w:cs="Arial"/>
                <w:lang w:val="hy-AM" w:eastAsia="ru-RU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5B06BE">
              <w:rPr>
                <w:rFonts w:ascii="GHEA Grapalat" w:hAnsi="GHEA Grapalat" w:cs="Arial"/>
                <w:lang w:val="hy-AM" w:eastAsia="ru-RU"/>
              </w:rPr>
              <w:t xml:space="preserve">կամ </w:t>
            </w:r>
            <w:r w:rsidRPr="005B06BE">
              <w:rPr>
                <w:rFonts w:ascii="GHEA Grapalat" w:hAnsi="GHEA Grapalat" w:cs="Sylfaen"/>
                <w:lang w:val="hy-AM"/>
              </w:rPr>
              <w:t xml:space="preserve">բնապահպանության կամ գեոդեզիայի և քարտեզագրության </w:t>
            </w:r>
            <w:r w:rsidRPr="00BB7B5C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D6B93">
              <w:rPr>
                <w:rFonts w:ascii="GHEA Grapalat" w:hAnsi="GHEA Grapalat" w:cs="Sylfaen"/>
                <w:lang w:val="hy-AM"/>
              </w:rPr>
              <w:t>ճարտարագիտ</w:t>
            </w:r>
            <w:r w:rsidRPr="00E40879">
              <w:rPr>
                <w:rFonts w:ascii="GHEA Grapalat" w:hAnsi="GHEA Grapalat" w:cs="Sylfaen"/>
                <w:lang w:val="hy-AM"/>
              </w:rPr>
              <w:t>ության</w:t>
            </w:r>
            <w:r w:rsidRPr="005B06BE">
              <w:rPr>
                <w:rFonts w:ascii="GHEA Grapalat" w:hAnsi="GHEA Grapalat" w:cs="Sylfaen"/>
                <w:lang w:val="hy-AM"/>
              </w:rPr>
              <w:t xml:space="preserve"> բնագավառներում`  </w:t>
            </w:r>
            <w:r w:rsidRPr="00C57F8E">
              <w:rPr>
                <w:rFonts w:ascii="GHEA Grapalat" w:hAnsi="GHEA Grapalat" w:cs="Sylfaen"/>
                <w:lang w:val="hy-AM"/>
              </w:rPr>
              <w:t>չորս</w:t>
            </w:r>
            <w:r w:rsidRPr="005B06BE">
              <w:rPr>
                <w:rFonts w:ascii="GHEA Grapalat" w:hAnsi="GHEA Grapalat" w:cs="Sylfaen"/>
                <w:lang w:val="hy-AM"/>
              </w:rPr>
              <w:t xml:space="preserve"> տարվա աշխատանքային ստաժ: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3.4. Անհրաժեշտ կոմպետենցիաներ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Ընդհանրական կոմպետենցիաներ`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Sylfaen"/>
                <w:lang w:val="hy-AM"/>
              </w:rPr>
              <w:t xml:space="preserve">   1.</w:t>
            </w: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  <w:r w:rsidRPr="009A5DBA">
              <w:rPr>
                <w:rFonts w:ascii="GHEA Grapalat" w:hAnsi="GHEA Grapalat" w:cs="Arial"/>
                <w:lang w:val="hy-AM" w:eastAsia="ru-RU"/>
              </w:rPr>
              <w:t>Աշխատակազմի կառավարում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   2. Քաղաքականության վերլուծություն, մոնիթորինգ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   3. Որոշումների կայացում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   4. Ծրագրերի կառավարում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   5. Խնդրի լուծում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 w:cs="Arial"/>
                <w:lang w:val="hy-AM" w:eastAsia="ru-RU"/>
              </w:rPr>
            </w:pPr>
            <w:r w:rsidRPr="009A5DBA">
              <w:rPr>
                <w:rFonts w:ascii="GHEA Grapalat" w:hAnsi="GHEA Grapalat" w:cs="Arial"/>
                <w:lang w:val="hy-AM" w:eastAsia="ru-RU"/>
              </w:rPr>
              <w:t xml:space="preserve">   6. Բարեվարքություն</w:t>
            </w:r>
          </w:p>
          <w:p w:rsidR="003525A6" w:rsidRPr="009A5DBA" w:rsidRDefault="003525A6" w:rsidP="00FE7C8B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Ընտրանքային կոմպետենցիաներ`</w:t>
            </w:r>
            <w:r w:rsidRPr="009A5DBA">
              <w:rPr>
                <w:rFonts w:ascii="GHEA Grapalat" w:hAnsi="GHEA Grapalat"/>
                <w:lang w:val="hy-AM"/>
              </w:rPr>
              <w:t xml:space="preserve"> </w:t>
            </w:r>
          </w:p>
          <w:p w:rsidR="003525A6" w:rsidRPr="009A5DBA" w:rsidRDefault="003525A6" w:rsidP="005713A2">
            <w:pPr>
              <w:pStyle w:val="ListParagraph"/>
              <w:numPr>
                <w:ilvl w:val="3"/>
                <w:numId w:val="8"/>
              </w:numPr>
              <w:tabs>
                <w:tab w:val="left" w:pos="522"/>
              </w:tabs>
              <w:spacing w:after="0" w:line="256" w:lineRule="auto"/>
              <w:jc w:val="both"/>
              <w:rPr>
                <w:rFonts w:ascii="GHEA Grapalat" w:hAnsi="GHEA Grapalat" w:cs="Arial"/>
              </w:rPr>
            </w:pPr>
            <w:r w:rsidRPr="009A5DBA">
              <w:rPr>
                <w:rFonts w:ascii="GHEA Grapalat" w:hAnsi="GHEA Grapalat" w:cs="Arial"/>
              </w:rPr>
              <w:t>Բանակցությունների վարում</w:t>
            </w:r>
          </w:p>
          <w:p w:rsidR="003525A6" w:rsidRPr="009A5DBA" w:rsidRDefault="003525A6" w:rsidP="00FE7C8B">
            <w:pPr>
              <w:pStyle w:val="ListParagraph"/>
              <w:tabs>
                <w:tab w:val="left" w:pos="522"/>
              </w:tabs>
              <w:spacing w:after="0" w:line="256" w:lineRule="auto"/>
              <w:ind w:left="2880" w:hanging="2538"/>
              <w:jc w:val="both"/>
              <w:rPr>
                <w:rFonts w:ascii="GHEA Grapalat" w:hAnsi="GHEA Grapalat" w:cs="Arial"/>
              </w:rPr>
            </w:pPr>
            <w:r w:rsidRPr="009A5DBA">
              <w:rPr>
                <w:rFonts w:ascii="GHEA Grapalat" w:hAnsi="GHEA Grapalat" w:cs="Arial"/>
                <w:lang w:val="hy-AM"/>
              </w:rPr>
              <w:t>2</w:t>
            </w:r>
            <w:r w:rsidRPr="009A5DBA">
              <w:rPr>
                <w:rFonts w:ascii="Cambria Math" w:hAnsi="Cambria Math" w:cs="Arial"/>
                <w:lang w:val="hy-AM"/>
              </w:rPr>
              <w:t>․</w:t>
            </w:r>
            <w:r w:rsidRPr="009A5DBA">
              <w:rPr>
                <w:rFonts w:ascii="GHEA Grapalat" w:hAnsi="GHEA Grapalat" w:cs="Arial"/>
              </w:rPr>
              <w:t>Կոնֆլիկտների կառավարում</w:t>
            </w:r>
          </w:p>
          <w:p w:rsidR="003525A6" w:rsidRPr="009A5DBA" w:rsidRDefault="003525A6" w:rsidP="00FE7C8B">
            <w:pPr>
              <w:pStyle w:val="ListParagraph"/>
              <w:tabs>
                <w:tab w:val="left" w:pos="522"/>
              </w:tabs>
              <w:spacing w:after="0" w:line="256" w:lineRule="auto"/>
              <w:ind w:left="2880" w:hanging="2538"/>
              <w:jc w:val="both"/>
              <w:rPr>
                <w:rFonts w:ascii="GHEA Grapalat" w:hAnsi="GHEA Grapalat" w:cs="Arial"/>
              </w:rPr>
            </w:pPr>
            <w:r w:rsidRPr="009A5DBA">
              <w:rPr>
                <w:rFonts w:ascii="GHEA Grapalat" w:hAnsi="GHEA Grapalat" w:cs="Arial"/>
                <w:lang w:val="hy-AM"/>
              </w:rPr>
              <w:t>3</w:t>
            </w:r>
            <w:r w:rsidRPr="009A5DBA">
              <w:rPr>
                <w:rFonts w:ascii="Cambria Math" w:hAnsi="Cambria Math" w:cs="Arial"/>
                <w:lang w:val="hy-AM"/>
              </w:rPr>
              <w:t xml:space="preserve">․ </w:t>
            </w:r>
            <w:r w:rsidRPr="009A5DBA">
              <w:rPr>
                <w:rFonts w:ascii="GHEA Grapalat" w:hAnsi="GHEA Grapalat" w:cs="Arial"/>
              </w:rPr>
              <w:t xml:space="preserve">Բողոքների բավարարում </w:t>
            </w:r>
          </w:p>
          <w:p w:rsidR="003525A6" w:rsidRPr="009A5DBA" w:rsidRDefault="003525A6" w:rsidP="00FE7C8B">
            <w:pPr>
              <w:pStyle w:val="ListParagraph"/>
              <w:tabs>
                <w:tab w:val="left" w:pos="522"/>
              </w:tabs>
              <w:spacing w:after="0" w:line="256" w:lineRule="auto"/>
              <w:ind w:left="342"/>
              <w:jc w:val="both"/>
              <w:rPr>
                <w:rFonts w:ascii="GHEA Grapalat" w:hAnsi="GHEA Grapalat" w:cs="Arial"/>
              </w:rPr>
            </w:pPr>
            <w:r w:rsidRPr="009A5DBA">
              <w:rPr>
                <w:rFonts w:ascii="GHEA Grapalat" w:hAnsi="GHEA Grapalat" w:cs="Arial"/>
                <w:lang w:val="hy-AM"/>
              </w:rPr>
              <w:t>4</w:t>
            </w:r>
            <w:r w:rsidRPr="009A5DBA">
              <w:rPr>
                <w:rFonts w:ascii="Cambria Math" w:hAnsi="Cambria Math" w:cs="Arial"/>
                <w:lang w:val="hy-AM"/>
              </w:rPr>
              <w:t xml:space="preserve">․ </w:t>
            </w:r>
            <w:r w:rsidRPr="009A5DBA">
              <w:rPr>
                <w:rFonts w:ascii="GHEA Grapalat" w:hAnsi="GHEA Grapalat" w:cs="Arial"/>
              </w:rPr>
              <w:t>Ժամանակի կառավարում</w:t>
            </w:r>
          </w:p>
          <w:p w:rsidR="003525A6" w:rsidRPr="009A5DBA" w:rsidRDefault="003525A6" w:rsidP="00FE7C8B">
            <w:pPr>
              <w:spacing w:after="0"/>
              <w:ind w:left="360"/>
              <w:jc w:val="both"/>
              <w:rPr>
                <w:rFonts w:ascii="GHEA Grapalat" w:eastAsia="Calibri" w:hAnsi="GHEA Grapalat" w:cs="Arial"/>
                <w:lang w:val="ru-RU" w:eastAsia="ru-RU"/>
              </w:rPr>
            </w:pPr>
            <w:r w:rsidRPr="009A5DBA">
              <w:rPr>
                <w:rFonts w:ascii="GHEA Grapalat" w:eastAsia="Calibri" w:hAnsi="GHEA Grapalat" w:cs="Arial"/>
                <w:lang w:val="ru-RU" w:eastAsia="ru-RU"/>
              </w:rPr>
              <w:t>5.Փաստաթղթերի նախապատրաստում</w:t>
            </w:r>
          </w:p>
          <w:p w:rsidR="003525A6" w:rsidRPr="009A5DBA" w:rsidRDefault="003525A6" w:rsidP="00FE7C8B">
            <w:pPr>
              <w:spacing w:after="0"/>
              <w:ind w:left="360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eastAsia="Calibri" w:hAnsi="GHEA Grapalat" w:cs="Arial"/>
                <w:lang w:val="ru-RU" w:eastAsia="ru-RU"/>
              </w:rPr>
              <w:t>6</w:t>
            </w:r>
            <w:r w:rsidRPr="009A5DBA">
              <w:rPr>
                <w:rFonts w:ascii="Cambria Math" w:eastAsia="Calibri" w:hAnsi="Cambria Math" w:cs="Arial"/>
                <w:lang w:val="hy-AM" w:eastAsia="ru-RU"/>
              </w:rPr>
              <w:t>․</w:t>
            </w:r>
            <w:r w:rsidRPr="009A5DBA">
              <w:rPr>
                <w:rFonts w:ascii="GHEA Grapalat" w:eastAsia="Calibri" w:hAnsi="GHEA Grapalat" w:cs="Arial"/>
                <w:lang w:val="ru-RU" w:eastAsia="ru-RU"/>
              </w:rPr>
              <w:t xml:space="preserve"> ժողովների և խորհրդակցությունների կազմակերպում և վարում</w:t>
            </w:r>
          </w:p>
        </w:tc>
      </w:tr>
      <w:tr w:rsidR="009A5DBA" w:rsidRPr="00FA3057" w:rsidTr="00FE7C8B">
        <w:trPr>
          <w:trHeight w:val="559"/>
        </w:trPr>
        <w:tc>
          <w:tcPr>
            <w:tcW w:w="10075" w:type="dxa"/>
          </w:tcPr>
          <w:p w:rsidR="003525A6" w:rsidRPr="009A5DBA" w:rsidRDefault="003525A6" w:rsidP="00FE7C8B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9A5DBA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Pr="009A5DBA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9A5DBA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Պատասխանատու է համապատասխան մարմնի մեկ ոլորտի համար իրավասու կառուցվածքային ստորաբաժանման աշխատանքների կազմակերպման և ղեկավարման համար։ </w:t>
            </w:r>
            <w:r w:rsidRPr="009A5DBA">
              <w:rPr>
                <w:rFonts w:ascii="GHEA Grapalat" w:hAnsi="GHEA Grapalat" w:cs="Arial"/>
                <w:b/>
                <w:lang w:val="hy-AM" w:eastAsia="ru-RU"/>
              </w:rPr>
              <w:t>4.2. Որոշումներ կայացնելու լիազորությունները</w:t>
            </w:r>
          </w:p>
          <w:p w:rsidR="00E40879" w:rsidRPr="009A5DBA" w:rsidRDefault="00E40879" w:rsidP="00E40879">
            <w:pPr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Կայացնում է որոշումներ համապատասխան մարմնի մեկ ոլորտի համար իրավասու կառուցվածքային ստորաբաժանման աշխատանքների կազմակերպման և ղեկավարման շրջանակներում։</w:t>
            </w:r>
          </w:p>
          <w:p w:rsidR="00E40879" w:rsidRPr="009A5DBA" w:rsidRDefault="00E40879" w:rsidP="00E40879">
            <w:pPr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 xml:space="preserve">4.3. Գործունեության ազդեցությունը 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9A5DBA">
              <w:rPr>
                <w:rFonts w:ascii="GHEA Grapalat" w:hAnsi="GHEA Grapalat" w:cs="Sylfaen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4.4. Շփումները և ներկայացուցչությունը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E40879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lang w:val="hy-AM" w:eastAsia="ru-RU"/>
              </w:rPr>
            </w:pPr>
            <w:r w:rsidRPr="009A5DBA">
              <w:rPr>
                <w:rFonts w:ascii="GHEA Grapalat" w:hAnsi="GHEA Grapalat" w:cs="Arial"/>
                <w:b/>
                <w:lang w:val="hy-AM" w:eastAsia="ru-RU"/>
              </w:rPr>
              <w:t>4.5. Խնդիրների բարդությունը և դրանց լուծումը</w:t>
            </w:r>
          </w:p>
          <w:p w:rsidR="003525A6" w:rsidRPr="009A5DBA" w:rsidRDefault="00E40879" w:rsidP="00E40879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9A5DBA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</w:t>
            </w:r>
            <w:r w:rsidRPr="009A5DBA">
              <w:rPr>
                <w:rFonts w:ascii="GHEA Grapalat" w:hAnsi="GHEA Grapalat"/>
                <w:lang w:val="hy-AM"/>
              </w:rPr>
              <w:lastRenderedPageBreak/>
              <w:t>տալիս լուծումներ ։</w:t>
            </w:r>
          </w:p>
        </w:tc>
      </w:tr>
    </w:tbl>
    <w:p w:rsidR="003525A6" w:rsidRPr="009A5DBA" w:rsidRDefault="003525A6" w:rsidP="003525A6">
      <w:pPr>
        <w:spacing w:line="240" w:lineRule="auto"/>
        <w:rPr>
          <w:rFonts w:ascii="GHEA Grapalat" w:hAnsi="GHEA Grapalat"/>
          <w:lang w:val="hy-AM"/>
        </w:rPr>
      </w:pPr>
    </w:p>
    <w:p w:rsidR="003525A6" w:rsidRPr="009A5DBA" w:rsidRDefault="003525A6" w:rsidP="003525A6">
      <w:pPr>
        <w:spacing w:line="240" w:lineRule="auto"/>
        <w:rPr>
          <w:rFonts w:ascii="GHEA Grapalat" w:hAnsi="GHEA Grapalat"/>
          <w:lang w:val="hy-AM"/>
        </w:rPr>
      </w:pPr>
    </w:p>
    <w:p w:rsidR="0039310B" w:rsidRPr="009A5DBA" w:rsidRDefault="0039310B">
      <w:pPr>
        <w:rPr>
          <w:lang w:val="hy-AM"/>
        </w:rPr>
      </w:pPr>
    </w:p>
    <w:sectPr w:rsidR="0039310B" w:rsidRPr="009A5DBA" w:rsidSect="00436E4F">
      <w:pgSz w:w="11906" w:h="16838" w:code="9"/>
      <w:pgMar w:top="180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141"/>
    <w:multiLevelType w:val="hybridMultilevel"/>
    <w:tmpl w:val="9B7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0E1A"/>
    <w:multiLevelType w:val="hybridMultilevel"/>
    <w:tmpl w:val="7EA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7DF1"/>
    <w:multiLevelType w:val="hybridMultilevel"/>
    <w:tmpl w:val="B246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A7E38"/>
    <w:multiLevelType w:val="hybridMultilevel"/>
    <w:tmpl w:val="E6F2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304C7"/>
    <w:multiLevelType w:val="hybridMultilevel"/>
    <w:tmpl w:val="F416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830AD"/>
    <w:multiLevelType w:val="hybridMultilevel"/>
    <w:tmpl w:val="48C4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F229A"/>
    <w:multiLevelType w:val="hybridMultilevel"/>
    <w:tmpl w:val="531C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D2DE5"/>
    <w:multiLevelType w:val="hybridMultilevel"/>
    <w:tmpl w:val="D5A0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7F03"/>
    <w:multiLevelType w:val="hybridMultilevel"/>
    <w:tmpl w:val="B918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17"/>
    <w:rsid w:val="00017DA8"/>
    <w:rsid w:val="00026E7E"/>
    <w:rsid w:val="00073017"/>
    <w:rsid w:val="000C02DA"/>
    <w:rsid w:val="000C5542"/>
    <w:rsid w:val="0018627B"/>
    <w:rsid w:val="00195F1B"/>
    <w:rsid w:val="00253046"/>
    <w:rsid w:val="002558B8"/>
    <w:rsid w:val="002A1DC3"/>
    <w:rsid w:val="003439C0"/>
    <w:rsid w:val="00343BA4"/>
    <w:rsid w:val="003525A6"/>
    <w:rsid w:val="00377B14"/>
    <w:rsid w:val="00380FFB"/>
    <w:rsid w:val="0039310B"/>
    <w:rsid w:val="003F5162"/>
    <w:rsid w:val="004D35D7"/>
    <w:rsid w:val="0053097F"/>
    <w:rsid w:val="005713A2"/>
    <w:rsid w:val="005C216F"/>
    <w:rsid w:val="005D0E5C"/>
    <w:rsid w:val="0072765B"/>
    <w:rsid w:val="00833BBE"/>
    <w:rsid w:val="00910EDB"/>
    <w:rsid w:val="00971D7E"/>
    <w:rsid w:val="009A2C9C"/>
    <w:rsid w:val="009A5DBA"/>
    <w:rsid w:val="009C334D"/>
    <w:rsid w:val="00A30B76"/>
    <w:rsid w:val="00A972F1"/>
    <w:rsid w:val="00AF14CB"/>
    <w:rsid w:val="00B27337"/>
    <w:rsid w:val="00BA6225"/>
    <w:rsid w:val="00BC2429"/>
    <w:rsid w:val="00BD6B93"/>
    <w:rsid w:val="00C12A87"/>
    <w:rsid w:val="00C31E93"/>
    <w:rsid w:val="00CB7B6A"/>
    <w:rsid w:val="00D17D14"/>
    <w:rsid w:val="00E40879"/>
    <w:rsid w:val="00FA3057"/>
    <w:rsid w:val="00FB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A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A6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Indent">
    <w:name w:val="Body Text Indent"/>
    <w:basedOn w:val="Normal"/>
    <w:link w:val="BodyTextIndentChar"/>
    <w:rsid w:val="003525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25A6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rsid w:val="00352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25A6"/>
    <w:rPr>
      <w:rFonts w:ascii="Calibri" w:eastAsia="Times New Roman" w:hAnsi="Calibri" w:cs="Times New Roman"/>
      <w:sz w:val="20"/>
      <w:szCs w:val="20"/>
    </w:rPr>
  </w:style>
  <w:style w:type="paragraph" w:customStyle="1" w:styleId="norm">
    <w:name w:val="norm"/>
    <w:basedOn w:val="Normal"/>
    <w:link w:val="normChar"/>
    <w:rsid w:val="003525A6"/>
    <w:pPr>
      <w:spacing w:after="0" w:line="480" w:lineRule="auto"/>
      <w:ind w:firstLine="709"/>
      <w:jc w:val="both"/>
    </w:pPr>
    <w:rPr>
      <w:rFonts w:ascii="Arial Armenian" w:hAnsi="Arial Armenian"/>
      <w:szCs w:val="20"/>
      <w:lang w:val="x-none" w:eastAsia="ru-RU"/>
    </w:rPr>
  </w:style>
  <w:style w:type="character" w:customStyle="1" w:styleId="normChar">
    <w:name w:val="norm Char"/>
    <w:link w:val="norm"/>
    <w:locked/>
    <w:rsid w:val="003525A6"/>
    <w:rPr>
      <w:rFonts w:ascii="Arial Armenian" w:eastAsia="Times New Roman" w:hAnsi="Arial Armenian" w:cs="Times New Roman"/>
      <w:szCs w:val="20"/>
      <w:lang w:val="x-none" w:eastAsia="ru-RU"/>
    </w:rPr>
  </w:style>
  <w:style w:type="character" w:styleId="CommentReference">
    <w:name w:val="annotation reference"/>
    <w:rsid w:val="003525A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A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5A6"/>
    <w:pPr>
      <w:spacing w:after="200" w:line="276" w:lineRule="auto"/>
      <w:ind w:left="720"/>
      <w:contextualSpacing/>
    </w:pPr>
    <w:rPr>
      <w:rFonts w:eastAsia="Calibri"/>
      <w:lang w:val="ru-RU" w:eastAsia="ru-RU"/>
    </w:rPr>
  </w:style>
  <w:style w:type="paragraph" w:styleId="BodyTextIndent">
    <w:name w:val="Body Text Indent"/>
    <w:basedOn w:val="Normal"/>
    <w:link w:val="BodyTextIndentChar"/>
    <w:rsid w:val="003525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525A6"/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rsid w:val="00352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25A6"/>
    <w:rPr>
      <w:rFonts w:ascii="Calibri" w:eastAsia="Times New Roman" w:hAnsi="Calibri" w:cs="Times New Roman"/>
      <w:sz w:val="20"/>
      <w:szCs w:val="20"/>
    </w:rPr>
  </w:style>
  <w:style w:type="paragraph" w:customStyle="1" w:styleId="norm">
    <w:name w:val="norm"/>
    <w:basedOn w:val="Normal"/>
    <w:link w:val="normChar"/>
    <w:rsid w:val="003525A6"/>
    <w:pPr>
      <w:spacing w:after="0" w:line="480" w:lineRule="auto"/>
      <w:ind w:firstLine="709"/>
      <w:jc w:val="both"/>
    </w:pPr>
    <w:rPr>
      <w:rFonts w:ascii="Arial Armenian" w:hAnsi="Arial Armenian"/>
      <w:szCs w:val="20"/>
      <w:lang w:val="x-none" w:eastAsia="ru-RU"/>
    </w:rPr>
  </w:style>
  <w:style w:type="character" w:customStyle="1" w:styleId="normChar">
    <w:name w:val="norm Char"/>
    <w:link w:val="norm"/>
    <w:locked/>
    <w:rsid w:val="003525A6"/>
    <w:rPr>
      <w:rFonts w:ascii="Arial Armenian" w:eastAsia="Times New Roman" w:hAnsi="Arial Armenian" w:cs="Times New Roman"/>
      <w:szCs w:val="20"/>
      <w:lang w:val="x-none" w:eastAsia="ru-RU"/>
    </w:rPr>
  </w:style>
  <w:style w:type="character" w:styleId="CommentReference">
    <w:name w:val="annotation reference"/>
    <w:rsid w:val="003525A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2022-05-04T07:08:00Z</cp:lastPrinted>
  <dcterms:created xsi:type="dcterms:W3CDTF">2021-12-10T11:28:00Z</dcterms:created>
  <dcterms:modified xsi:type="dcterms:W3CDTF">2022-09-13T13:57:00Z</dcterms:modified>
</cp:coreProperties>
</file>