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8D9" w:rsidRDefault="00A408D9" w:rsidP="00A408D9">
      <w:pPr>
        <w:spacing w:after="0" w:line="240" w:lineRule="auto"/>
        <w:jc w:val="right"/>
        <w:rPr>
          <w:rFonts w:ascii="GHEA Grapalat" w:hAnsi="GHEA Grapalat"/>
          <w:sz w:val="20"/>
          <w:szCs w:val="20"/>
          <w:highlight w:val="yellow"/>
          <w:lang w:val="hy-AM"/>
        </w:rPr>
      </w:pPr>
      <w:proofErr w:type="spellStart"/>
      <w:r>
        <w:rPr>
          <w:rFonts w:ascii="GHEA Grapalat" w:hAnsi="GHEA Grapalat"/>
          <w:sz w:val="20"/>
          <w:szCs w:val="20"/>
        </w:rPr>
        <w:t>Հավելված</w:t>
      </w:r>
      <w:proofErr w:type="spellEnd"/>
      <w:r>
        <w:rPr>
          <w:rFonts w:ascii="GHEA Grapalat" w:hAnsi="GHEA Grapalat"/>
          <w:sz w:val="20"/>
          <w:szCs w:val="20"/>
          <w:lang w:val="hy-AM"/>
        </w:rPr>
        <w:t xml:space="preserve"> </w:t>
      </w:r>
      <w:r>
        <w:rPr>
          <w:rFonts w:ascii="GHEA Grapalat" w:hAnsi="GHEA Grapalat"/>
          <w:sz w:val="20"/>
          <w:szCs w:val="20"/>
        </w:rPr>
        <w:t>2</w:t>
      </w:r>
      <w:r>
        <w:rPr>
          <w:rFonts w:ascii="GHEA Grapalat" w:hAnsi="GHEA Grapalat"/>
          <w:sz w:val="20"/>
          <w:szCs w:val="20"/>
          <w:highlight w:val="yellow"/>
        </w:rPr>
        <w:t xml:space="preserve"> </w:t>
      </w:r>
    </w:p>
    <w:p w:rsidR="00A408D9" w:rsidRDefault="00A408D9" w:rsidP="00A408D9">
      <w:pPr>
        <w:spacing w:after="0" w:line="240" w:lineRule="auto"/>
        <w:contextualSpacing/>
        <w:jc w:val="right"/>
        <w:rPr>
          <w:rFonts w:ascii="GHEA Grapalat" w:hAnsi="GHEA Grapalat"/>
          <w:sz w:val="20"/>
          <w:szCs w:val="20"/>
          <w:lang w:val="hy-AM"/>
        </w:rPr>
      </w:pPr>
      <w:r>
        <w:rPr>
          <w:rFonts w:ascii="GHEA Grapalat" w:hAnsi="GHEA Grapalat"/>
          <w:sz w:val="20"/>
          <w:szCs w:val="20"/>
          <w:lang w:val="hy-AM"/>
        </w:rPr>
        <w:t xml:space="preserve">Մրցակցության պաշտպանության </w:t>
      </w:r>
    </w:p>
    <w:p w:rsidR="00A408D9" w:rsidRDefault="00A408D9" w:rsidP="00A408D9">
      <w:pPr>
        <w:spacing w:after="0" w:line="240" w:lineRule="auto"/>
        <w:contextualSpacing/>
        <w:jc w:val="right"/>
        <w:rPr>
          <w:rFonts w:ascii="GHEA Grapalat" w:hAnsi="GHEA Grapalat"/>
          <w:sz w:val="20"/>
          <w:szCs w:val="20"/>
          <w:lang w:val="hy-AM"/>
        </w:rPr>
      </w:pPr>
      <w:r>
        <w:rPr>
          <w:rFonts w:ascii="GHEA Grapalat" w:hAnsi="GHEA Grapalat"/>
          <w:sz w:val="20"/>
          <w:szCs w:val="20"/>
          <w:lang w:val="hy-AM"/>
        </w:rPr>
        <w:t xml:space="preserve">հանձնաժողովի </w:t>
      </w:r>
      <w:proofErr w:type="spellStart"/>
      <w:r>
        <w:rPr>
          <w:rFonts w:ascii="GHEA Grapalat" w:hAnsi="GHEA Grapalat"/>
          <w:sz w:val="20"/>
          <w:szCs w:val="20"/>
        </w:rPr>
        <w:t>գլխավոր</w:t>
      </w:r>
      <w:proofErr w:type="spellEnd"/>
      <w:r>
        <w:rPr>
          <w:rFonts w:ascii="GHEA Grapalat" w:hAnsi="GHEA Grapalat"/>
          <w:sz w:val="20"/>
          <w:szCs w:val="20"/>
        </w:rPr>
        <w:t xml:space="preserve"> </w:t>
      </w:r>
      <w:proofErr w:type="spellStart"/>
      <w:r>
        <w:rPr>
          <w:rFonts w:ascii="GHEA Grapalat" w:hAnsi="GHEA Grapalat"/>
          <w:sz w:val="20"/>
          <w:szCs w:val="20"/>
        </w:rPr>
        <w:t>քարտուղարի</w:t>
      </w:r>
      <w:proofErr w:type="spellEnd"/>
      <w:r>
        <w:rPr>
          <w:rFonts w:ascii="GHEA Grapalat" w:hAnsi="GHEA Grapalat"/>
          <w:sz w:val="20"/>
          <w:szCs w:val="20"/>
          <w:lang w:val="hy-AM"/>
        </w:rPr>
        <w:t xml:space="preserve"> </w:t>
      </w:r>
    </w:p>
    <w:p w:rsidR="00A408D9" w:rsidRDefault="00A408D9" w:rsidP="00A408D9">
      <w:pPr>
        <w:spacing w:after="0" w:line="240" w:lineRule="auto"/>
        <w:contextualSpacing/>
        <w:jc w:val="right"/>
        <w:rPr>
          <w:rFonts w:ascii="GHEA Grapalat" w:hAnsi="GHEA Grapalat"/>
          <w:sz w:val="20"/>
          <w:szCs w:val="20"/>
          <w:lang w:val="hy-AM"/>
        </w:rPr>
      </w:pPr>
      <w:r>
        <w:rPr>
          <w:rFonts w:ascii="GHEA Grapalat" w:hAnsi="GHEA Grapalat"/>
          <w:sz w:val="20"/>
          <w:szCs w:val="20"/>
          <w:lang w:val="hy-AM"/>
        </w:rPr>
        <w:t>2021 թվականի հուլիսի 28-ի N 202-Ա հրամանի</w:t>
      </w:r>
    </w:p>
    <w:p w:rsidR="00F62709" w:rsidRPr="009C594E" w:rsidRDefault="00F62709" w:rsidP="00F62709">
      <w:pPr>
        <w:spacing w:after="0" w:line="240" w:lineRule="auto"/>
        <w:contextualSpacing/>
        <w:jc w:val="right"/>
        <w:rPr>
          <w:rFonts w:ascii="GHEA Grapalat" w:hAnsi="GHEA Grapalat"/>
          <w:sz w:val="20"/>
          <w:szCs w:val="20"/>
        </w:rPr>
      </w:pPr>
    </w:p>
    <w:p w:rsidR="00852B22" w:rsidRPr="009C594E" w:rsidRDefault="00852B22" w:rsidP="00852B22">
      <w:pPr>
        <w:spacing w:after="0" w:line="240" w:lineRule="auto"/>
        <w:contextualSpacing/>
        <w:jc w:val="right"/>
        <w:rPr>
          <w:rFonts w:ascii="GHEA Grapalat" w:eastAsia="MS Mincho" w:hAnsi="GHEA Grapalat" w:cs="Sylfaen"/>
          <w:sz w:val="18"/>
          <w:szCs w:val="18"/>
          <w:lang w:val="hy-AM"/>
        </w:rPr>
      </w:pPr>
    </w:p>
    <w:p w:rsidR="00EE15DB" w:rsidRPr="009C594E" w:rsidRDefault="00EE15DB" w:rsidP="00EE15DB">
      <w:pPr>
        <w:spacing w:after="0" w:line="240" w:lineRule="auto"/>
        <w:contextualSpacing/>
        <w:jc w:val="center"/>
        <w:rPr>
          <w:rFonts w:ascii="GHEA Grapalat" w:eastAsia="MS Mincho" w:hAnsi="GHEA Grapalat" w:cs="Sylfaen"/>
          <w:b/>
          <w:sz w:val="24"/>
          <w:szCs w:val="24"/>
          <w:lang w:val="hy-AM"/>
        </w:rPr>
      </w:pPr>
      <w:r w:rsidRPr="009C594E">
        <w:rPr>
          <w:rFonts w:ascii="GHEA Grapalat" w:eastAsia="MS Mincho" w:hAnsi="GHEA Grapalat" w:cs="Sylfaen"/>
          <w:b/>
          <w:sz w:val="24"/>
          <w:szCs w:val="24"/>
          <w:lang w:val="hy-AM"/>
        </w:rPr>
        <w:t>ՔԱՂԱՔԱՑԻԱԿԱՆ ԾԱՌԱՅՈՒԹՅԱՆ ՊԱՇՏՈՆԻ ԱՆՁՆԱԳԻՐ</w:t>
      </w:r>
    </w:p>
    <w:p w:rsidR="00B9083F" w:rsidRPr="009C594E" w:rsidRDefault="00B9083F" w:rsidP="00EE15DB">
      <w:pPr>
        <w:spacing w:after="0" w:line="240" w:lineRule="auto"/>
        <w:contextualSpacing/>
        <w:jc w:val="center"/>
        <w:rPr>
          <w:rFonts w:ascii="GHEA Grapalat" w:eastAsia="MS Mincho" w:hAnsi="GHEA Grapalat" w:cs="Sylfaen"/>
          <w:b/>
          <w:sz w:val="24"/>
          <w:szCs w:val="24"/>
          <w:lang w:val="hy-AM"/>
        </w:rPr>
      </w:pPr>
    </w:p>
    <w:p w:rsidR="00EE15DB" w:rsidRPr="009C594E" w:rsidRDefault="00377B3C" w:rsidP="00EE15DB">
      <w:pPr>
        <w:spacing w:after="0" w:line="240" w:lineRule="auto"/>
        <w:contextualSpacing/>
        <w:jc w:val="center"/>
        <w:rPr>
          <w:rFonts w:ascii="GHEA Grapalat" w:eastAsia="MS Mincho" w:hAnsi="GHEA Grapalat" w:cs="Sylfaen"/>
          <w:b/>
          <w:sz w:val="24"/>
          <w:szCs w:val="24"/>
          <w:lang w:val="hy-AM"/>
        </w:rPr>
      </w:pPr>
      <w:r w:rsidRPr="00377B3C">
        <w:rPr>
          <w:rFonts w:ascii="GHEA Grapalat" w:hAnsi="GHEA Grapalat" w:cs="Sylfaen"/>
          <w:b/>
          <w:sz w:val="24"/>
          <w:szCs w:val="24"/>
          <w:lang w:val="hy-AM"/>
        </w:rPr>
        <w:t xml:space="preserve">ՄՐՑԱԿՑՈՒԹՅԱՆ ՊԱՇՏՊԱՆՈՒԹՅԱՆ ՀԱՆՁՆԱԺՈՂՈՎԻ </w:t>
      </w:r>
      <w:r w:rsidR="00272FA4" w:rsidRPr="00272FA4">
        <w:rPr>
          <w:rFonts w:ascii="GHEA Grapalat" w:hAnsi="GHEA Grapalat" w:cs="Sylfaen"/>
          <w:b/>
          <w:sz w:val="24"/>
          <w:szCs w:val="24"/>
          <w:lang w:val="hy-AM"/>
        </w:rPr>
        <w:t xml:space="preserve">ՄԵԹՈԴԱԲԱՆՈՒԹՅԱՆ </w:t>
      </w:r>
      <w:r w:rsidR="006C1D8B" w:rsidRPr="007402B5">
        <w:rPr>
          <w:rFonts w:ascii="GHEA Grapalat" w:hAnsi="GHEA Grapalat" w:cs="Sylfaen"/>
          <w:b/>
          <w:sz w:val="24"/>
          <w:szCs w:val="24"/>
          <w:lang w:val="hy-AM"/>
        </w:rPr>
        <w:t>ԵՎ</w:t>
      </w:r>
      <w:r w:rsidR="00272FA4" w:rsidRPr="00272FA4">
        <w:rPr>
          <w:rFonts w:ascii="GHEA Grapalat" w:hAnsi="GHEA Grapalat" w:cs="Sylfaen"/>
          <w:b/>
          <w:sz w:val="24"/>
          <w:szCs w:val="24"/>
          <w:lang w:val="hy-AM"/>
        </w:rPr>
        <w:t xml:space="preserve"> ՇՈՒԿԱՆԵՐԻ ՎԵՐԼՈՒԾՈՒԹՅԱՆ </w:t>
      </w:r>
      <w:r w:rsidR="00BC2F6D" w:rsidRPr="009C594E">
        <w:rPr>
          <w:rFonts w:ascii="GHEA Grapalat" w:hAnsi="GHEA Grapalat" w:cs="Sylfaen"/>
          <w:b/>
          <w:sz w:val="24"/>
          <w:szCs w:val="24"/>
          <w:lang w:val="hy-AM"/>
        </w:rPr>
        <w:t>ՎԱՐՉՈՒԹՅ</w:t>
      </w:r>
      <w:r w:rsidR="00095895" w:rsidRPr="009C594E">
        <w:rPr>
          <w:rFonts w:ascii="GHEA Grapalat" w:eastAsia="MS Mincho" w:hAnsi="GHEA Grapalat" w:cs="Sylfaen"/>
          <w:b/>
          <w:sz w:val="24"/>
          <w:szCs w:val="24"/>
          <w:lang w:val="hy-AM"/>
        </w:rPr>
        <w:t>ԱՆ</w:t>
      </w:r>
      <w:r w:rsidR="00EE15DB" w:rsidRPr="009C594E">
        <w:rPr>
          <w:rFonts w:ascii="GHEA Grapalat" w:eastAsia="MS Mincho" w:hAnsi="GHEA Grapalat" w:cs="Sylfaen"/>
          <w:b/>
          <w:sz w:val="24"/>
          <w:szCs w:val="24"/>
          <w:lang w:val="hy-AM"/>
        </w:rPr>
        <w:t xml:space="preserve"> </w:t>
      </w:r>
      <w:r w:rsidR="00061585" w:rsidRPr="009C594E">
        <w:rPr>
          <w:rFonts w:ascii="GHEA Grapalat" w:eastAsia="MS Mincho" w:hAnsi="GHEA Grapalat" w:cs="Sylfaen"/>
          <w:b/>
          <w:sz w:val="24"/>
          <w:szCs w:val="24"/>
          <w:lang w:val="hy-AM"/>
        </w:rPr>
        <w:t xml:space="preserve">ՇՈՒԿԱՆԵՐԻ ՎԵՐԼՈՒԾՈՒԹՅԱՆ ԲԱԺՆԻ </w:t>
      </w:r>
      <w:r w:rsidR="00DA30DF" w:rsidRPr="009C594E">
        <w:rPr>
          <w:rFonts w:ascii="GHEA Grapalat" w:eastAsia="MS Mincho" w:hAnsi="GHEA Grapalat" w:cs="Sylfaen"/>
          <w:b/>
          <w:sz w:val="24"/>
          <w:szCs w:val="24"/>
          <w:lang w:val="hy-AM"/>
        </w:rPr>
        <w:t>ԱՎԱԳ</w:t>
      </w:r>
      <w:r w:rsidR="00A3777D" w:rsidRPr="009C594E">
        <w:rPr>
          <w:rFonts w:ascii="GHEA Grapalat" w:eastAsia="MS Mincho" w:hAnsi="GHEA Grapalat" w:cs="Sylfaen"/>
          <w:b/>
          <w:sz w:val="24"/>
          <w:szCs w:val="24"/>
          <w:lang w:val="hy-AM"/>
        </w:rPr>
        <w:t xml:space="preserve"> ՄԱՍՆԱԳԵՏ</w:t>
      </w:r>
    </w:p>
    <w:p w:rsidR="00EE15DB" w:rsidRPr="009C594E" w:rsidRDefault="00EE15DB" w:rsidP="00EE15DB">
      <w:pPr>
        <w:spacing w:after="0" w:line="240" w:lineRule="auto"/>
        <w:contextualSpacing/>
        <w:jc w:val="center"/>
        <w:rPr>
          <w:rFonts w:ascii="GHEA Grapalat" w:eastAsia="MS Mincho" w:hAnsi="GHEA Grapalat" w:cs="Sylfaen"/>
          <w:sz w:val="18"/>
          <w:szCs w:val="18"/>
          <w:lang w:val="hy-AM"/>
        </w:rPr>
      </w:pPr>
    </w:p>
    <w:tbl>
      <w:tblPr>
        <w:tblW w:w="1034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8"/>
      </w:tblGrid>
      <w:tr w:rsidR="00852B22" w:rsidRPr="009C594E" w:rsidTr="0032319F">
        <w:tc>
          <w:tcPr>
            <w:tcW w:w="10348" w:type="dxa"/>
          </w:tcPr>
          <w:p w:rsidR="00852B22" w:rsidRPr="009C594E" w:rsidRDefault="00852B22" w:rsidP="0067232A">
            <w:pPr>
              <w:spacing w:after="0" w:line="360" w:lineRule="auto"/>
              <w:jc w:val="center"/>
              <w:rPr>
                <w:rFonts w:ascii="GHEA Grapalat" w:hAnsi="GHEA Grapalat" w:cs="Arial"/>
                <w:sz w:val="20"/>
                <w:szCs w:val="20"/>
                <w:lang w:val="hy-AM"/>
              </w:rPr>
            </w:pPr>
            <w:r w:rsidRPr="009C594E">
              <w:rPr>
                <w:rFonts w:ascii="GHEA Grapalat" w:hAnsi="GHEA Grapalat" w:cs="Arial"/>
                <w:b/>
                <w:sz w:val="24"/>
                <w:szCs w:val="24"/>
                <w:lang w:val="hy-AM"/>
              </w:rPr>
              <w:t>1</w:t>
            </w:r>
            <w:r w:rsidR="0067232A">
              <w:rPr>
                <w:rFonts w:ascii="GHEA Grapalat" w:hAnsi="GHEA Grapalat" w:cs="Arial"/>
                <w:b/>
                <w:sz w:val="24"/>
                <w:szCs w:val="24"/>
              </w:rPr>
              <w:t xml:space="preserve">. </w:t>
            </w:r>
            <w:r w:rsidRPr="009C594E">
              <w:rPr>
                <w:rFonts w:ascii="GHEA Grapalat" w:hAnsi="GHEA Grapalat" w:cs="Arial"/>
                <w:b/>
                <w:sz w:val="24"/>
                <w:szCs w:val="24"/>
                <w:lang w:val="hy-AM"/>
              </w:rPr>
              <w:t xml:space="preserve">Ընդհանուր </w:t>
            </w:r>
            <w:proofErr w:type="spellStart"/>
            <w:r w:rsidRPr="009C594E">
              <w:rPr>
                <w:rFonts w:ascii="GHEA Grapalat" w:hAnsi="GHEA Grapalat" w:cs="Arial"/>
                <w:b/>
                <w:sz w:val="24"/>
                <w:szCs w:val="24"/>
              </w:rPr>
              <w:t>դրույթներ</w:t>
            </w:r>
            <w:proofErr w:type="spellEnd"/>
          </w:p>
        </w:tc>
      </w:tr>
      <w:tr w:rsidR="00852B22" w:rsidRPr="007402B5" w:rsidTr="0032319F">
        <w:tc>
          <w:tcPr>
            <w:tcW w:w="10348" w:type="dxa"/>
          </w:tcPr>
          <w:p w:rsidR="00852B22" w:rsidRPr="009C594E" w:rsidRDefault="00852B22" w:rsidP="0019690A">
            <w:pPr>
              <w:spacing w:after="0" w:line="276" w:lineRule="auto"/>
              <w:jc w:val="both"/>
              <w:rPr>
                <w:rFonts w:ascii="GHEA Grapalat" w:hAnsi="GHEA Grapalat" w:cs="Arial"/>
                <w:b/>
                <w:sz w:val="24"/>
                <w:szCs w:val="24"/>
                <w:lang w:val="hy-AM" w:eastAsia="ru-RU"/>
              </w:rPr>
            </w:pPr>
            <w:r w:rsidRPr="009C594E">
              <w:rPr>
                <w:rFonts w:ascii="GHEA Grapalat" w:hAnsi="GHEA Grapalat" w:cs="Sylfaen"/>
                <w:b/>
                <w:sz w:val="24"/>
                <w:szCs w:val="24"/>
                <w:lang w:eastAsia="ru-RU"/>
              </w:rPr>
              <w:t>1.1</w:t>
            </w:r>
            <w:r w:rsidR="00F62709" w:rsidRPr="009C594E">
              <w:rPr>
                <w:rFonts w:ascii="GHEA Grapalat" w:hAnsi="GHEA Grapalat" w:cs="Sylfaen"/>
                <w:b/>
                <w:sz w:val="24"/>
                <w:szCs w:val="24"/>
                <w:lang w:eastAsia="ru-RU"/>
              </w:rPr>
              <w:t>.</w:t>
            </w:r>
            <w:r w:rsidRPr="009C594E">
              <w:rPr>
                <w:rFonts w:ascii="GHEA Grapalat" w:hAnsi="GHEA Grapalat" w:cs="Sylfaen"/>
                <w:b/>
                <w:sz w:val="24"/>
                <w:szCs w:val="24"/>
                <w:lang w:eastAsia="ru-RU"/>
              </w:rPr>
              <w:t xml:space="preserve"> </w:t>
            </w:r>
            <w:r w:rsidRPr="009C594E">
              <w:rPr>
                <w:rFonts w:ascii="GHEA Grapalat" w:hAnsi="GHEA Grapalat" w:cs="Arial"/>
                <w:b/>
                <w:sz w:val="24"/>
                <w:szCs w:val="24"/>
                <w:lang w:val="hy-AM" w:eastAsia="ru-RU"/>
              </w:rPr>
              <w:t xml:space="preserve">Պաշտոնի </w:t>
            </w:r>
            <w:r w:rsidRPr="009C594E">
              <w:rPr>
                <w:rFonts w:ascii="GHEA Grapalat" w:hAnsi="GHEA Grapalat" w:cs="Sylfaen"/>
                <w:b/>
                <w:sz w:val="24"/>
                <w:szCs w:val="24"/>
                <w:lang w:val="hy-AM" w:eastAsia="ru-RU"/>
              </w:rPr>
              <w:t>անվանումը, ծածկագիրը</w:t>
            </w:r>
          </w:p>
          <w:p w:rsidR="00B9083F" w:rsidRPr="009C594E" w:rsidRDefault="00377B3C" w:rsidP="0019690A">
            <w:pPr>
              <w:spacing w:after="0" w:line="276" w:lineRule="auto"/>
              <w:jc w:val="both"/>
              <w:rPr>
                <w:rFonts w:ascii="GHEA Grapalat" w:hAnsi="GHEA Grapalat"/>
                <w:sz w:val="24"/>
                <w:szCs w:val="24"/>
                <w:lang w:val="hy-AM"/>
              </w:rPr>
            </w:pPr>
            <w:r>
              <w:rPr>
                <w:rFonts w:ascii="GHEA Grapalat" w:hAnsi="GHEA Grapalat"/>
                <w:sz w:val="24"/>
                <w:szCs w:val="24"/>
                <w:lang w:val="en-GB"/>
              </w:rPr>
              <w:t>Մ</w:t>
            </w:r>
            <w:r>
              <w:rPr>
                <w:rFonts w:ascii="GHEA Grapalat" w:hAnsi="GHEA Grapalat"/>
                <w:sz w:val="24"/>
                <w:szCs w:val="24"/>
                <w:lang w:val="hy-AM"/>
              </w:rPr>
              <w:t>րցակցության պաշտպանության հանձնաժողովի</w:t>
            </w:r>
            <w:r w:rsidR="00EE15DB" w:rsidRPr="009C594E">
              <w:rPr>
                <w:rFonts w:ascii="GHEA Grapalat" w:hAnsi="GHEA Grapalat"/>
                <w:sz w:val="24"/>
                <w:szCs w:val="24"/>
                <w:lang w:val="hy-AM"/>
              </w:rPr>
              <w:t xml:space="preserve"> (այսուհետ՝ Հանձնաժողով) </w:t>
            </w:r>
            <w:r w:rsidR="00272FA4" w:rsidRPr="00272FA4">
              <w:rPr>
                <w:rFonts w:ascii="GHEA Grapalat" w:hAnsi="GHEA Grapalat" w:cs="Courier New"/>
                <w:sz w:val="24"/>
                <w:szCs w:val="24"/>
                <w:lang w:val="hy-AM"/>
              </w:rPr>
              <w:t>մեթոդաբանության և շուկաների վերլուծության</w:t>
            </w:r>
            <w:r w:rsidR="00043CC0" w:rsidRPr="009C594E">
              <w:rPr>
                <w:rFonts w:ascii="GHEA Grapalat" w:hAnsi="GHEA Grapalat" w:cs="Sylfaen"/>
                <w:sz w:val="24"/>
                <w:szCs w:val="24"/>
                <w:lang w:val="hy-AM"/>
              </w:rPr>
              <w:t xml:space="preserve"> </w:t>
            </w:r>
            <w:r w:rsidR="00BC2F6D" w:rsidRPr="009C594E">
              <w:rPr>
                <w:rFonts w:ascii="GHEA Grapalat" w:hAnsi="GHEA Grapalat" w:cs="Sylfaen"/>
                <w:sz w:val="24"/>
                <w:szCs w:val="24"/>
                <w:lang w:val="hy-AM"/>
              </w:rPr>
              <w:t>վարչութ</w:t>
            </w:r>
            <w:r w:rsidR="00095895" w:rsidRPr="009C594E">
              <w:rPr>
                <w:rFonts w:ascii="GHEA Grapalat" w:hAnsi="GHEA Grapalat"/>
                <w:sz w:val="24"/>
                <w:szCs w:val="24"/>
                <w:lang w:val="hy-AM"/>
              </w:rPr>
              <w:t>յան</w:t>
            </w:r>
            <w:r w:rsidR="00EE15DB" w:rsidRPr="009C594E">
              <w:rPr>
                <w:rFonts w:ascii="GHEA Grapalat" w:hAnsi="GHEA Grapalat"/>
                <w:sz w:val="24"/>
                <w:szCs w:val="24"/>
                <w:lang w:val="hy-AM"/>
              </w:rPr>
              <w:t xml:space="preserve"> </w:t>
            </w:r>
            <w:r w:rsidR="002C6B61" w:rsidRPr="009C594E">
              <w:rPr>
                <w:rFonts w:ascii="GHEA Grapalat" w:hAnsi="GHEA Grapalat"/>
                <w:sz w:val="24"/>
                <w:szCs w:val="24"/>
                <w:lang w:val="hy-AM"/>
              </w:rPr>
              <w:t xml:space="preserve">(այսուհետ՝ </w:t>
            </w:r>
            <w:r w:rsidR="00BC2F6D" w:rsidRPr="009C594E">
              <w:rPr>
                <w:rFonts w:ascii="GHEA Grapalat" w:hAnsi="GHEA Grapalat"/>
                <w:sz w:val="24"/>
                <w:szCs w:val="24"/>
                <w:lang w:val="hy-AM"/>
              </w:rPr>
              <w:t>Վարչություն</w:t>
            </w:r>
            <w:r w:rsidR="002C6B61" w:rsidRPr="009C594E">
              <w:rPr>
                <w:rFonts w:ascii="GHEA Grapalat" w:hAnsi="GHEA Grapalat"/>
                <w:sz w:val="24"/>
                <w:szCs w:val="24"/>
                <w:lang w:val="hy-AM"/>
              </w:rPr>
              <w:t>)</w:t>
            </w:r>
            <w:r w:rsidR="00061585" w:rsidRPr="009C594E">
              <w:rPr>
                <w:rFonts w:ascii="GHEA Grapalat" w:hAnsi="GHEA Grapalat"/>
                <w:sz w:val="24"/>
                <w:szCs w:val="24"/>
                <w:lang w:val="hy-AM"/>
              </w:rPr>
              <w:t xml:space="preserve"> շուկաների վերլուծության բաժնի (այսուհետ՝ Բաժին)</w:t>
            </w:r>
            <w:r w:rsidR="002C6B61" w:rsidRPr="009C594E">
              <w:rPr>
                <w:rFonts w:ascii="GHEA Grapalat" w:hAnsi="GHEA Grapalat"/>
                <w:sz w:val="24"/>
                <w:szCs w:val="24"/>
                <w:lang w:val="hy-AM"/>
              </w:rPr>
              <w:t xml:space="preserve"> </w:t>
            </w:r>
            <w:r w:rsidR="00DA30DF" w:rsidRPr="009C594E">
              <w:rPr>
                <w:rFonts w:ascii="GHEA Grapalat" w:hAnsi="GHEA Grapalat"/>
                <w:sz w:val="24"/>
                <w:szCs w:val="24"/>
                <w:lang w:val="hy-AM"/>
              </w:rPr>
              <w:t>ավագ</w:t>
            </w:r>
            <w:r w:rsidR="00A3777D" w:rsidRPr="009C594E">
              <w:rPr>
                <w:rFonts w:ascii="GHEA Grapalat" w:hAnsi="GHEA Grapalat"/>
                <w:sz w:val="24"/>
                <w:szCs w:val="24"/>
                <w:lang w:val="hy-AM"/>
              </w:rPr>
              <w:t xml:space="preserve"> մասնագետ</w:t>
            </w:r>
            <w:r w:rsidR="00043CC0" w:rsidRPr="009C594E">
              <w:rPr>
                <w:rFonts w:ascii="GHEA Grapalat" w:hAnsi="GHEA Grapalat"/>
                <w:sz w:val="24"/>
                <w:szCs w:val="24"/>
                <w:lang w:val="hy-AM"/>
              </w:rPr>
              <w:t xml:space="preserve"> </w:t>
            </w:r>
            <w:r w:rsidR="00F26FCB" w:rsidRPr="009C594E">
              <w:rPr>
                <w:rFonts w:ascii="GHEA Grapalat" w:hAnsi="GHEA Grapalat"/>
                <w:sz w:val="24"/>
                <w:szCs w:val="24"/>
                <w:lang w:val="hy-AM"/>
              </w:rPr>
              <w:t>(</w:t>
            </w:r>
            <w:r w:rsidR="00BC2F6D" w:rsidRPr="009C594E">
              <w:rPr>
                <w:rFonts w:ascii="GHEA Grapalat" w:hAnsi="GHEA Grapalat"/>
                <w:sz w:val="24"/>
                <w:szCs w:val="24"/>
                <w:lang w:val="hy-AM"/>
              </w:rPr>
              <w:t xml:space="preserve">ծածկագիր՝ </w:t>
            </w:r>
            <w:r w:rsidR="00061585" w:rsidRPr="009C594E">
              <w:rPr>
                <w:rFonts w:ascii="GHEA Grapalat" w:hAnsi="GHEA Grapalat"/>
                <w:sz w:val="24"/>
                <w:szCs w:val="24"/>
                <w:lang w:val="hy-AM"/>
              </w:rPr>
              <w:t>45-3</w:t>
            </w:r>
            <w:r w:rsidR="00DA0229">
              <w:rPr>
                <w:rFonts w:ascii="GHEA Grapalat" w:hAnsi="GHEA Grapalat"/>
                <w:sz w:val="24"/>
                <w:szCs w:val="24"/>
              </w:rPr>
              <w:t>4</w:t>
            </w:r>
            <w:r w:rsidR="00A3777D" w:rsidRPr="009C594E">
              <w:rPr>
                <w:rFonts w:ascii="GHEA Grapalat" w:hAnsi="GHEA Grapalat"/>
                <w:sz w:val="24"/>
                <w:szCs w:val="24"/>
                <w:lang w:val="hy-AM"/>
              </w:rPr>
              <w:t>.3-</w:t>
            </w:r>
            <w:r w:rsidR="00DA30DF" w:rsidRPr="009C594E">
              <w:rPr>
                <w:rFonts w:ascii="GHEA Grapalat" w:hAnsi="GHEA Grapalat"/>
                <w:sz w:val="24"/>
                <w:szCs w:val="24"/>
                <w:lang w:val="hy-AM"/>
              </w:rPr>
              <w:t>Մ</w:t>
            </w:r>
            <w:r w:rsidR="009C594E" w:rsidRPr="00ED5872">
              <w:rPr>
                <w:rFonts w:ascii="GHEA Grapalat" w:hAnsi="GHEA Grapalat"/>
                <w:sz w:val="24"/>
                <w:szCs w:val="24"/>
                <w:lang w:val="hy-AM"/>
              </w:rPr>
              <w:t>3</w:t>
            </w:r>
            <w:r w:rsidR="00DA30DF" w:rsidRPr="009C594E">
              <w:rPr>
                <w:rFonts w:ascii="GHEA Grapalat" w:hAnsi="GHEA Grapalat"/>
                <w:sz w:val="24"/>
                <w:szCs w:val="24"/>
                <w:lang w:val="hy-AM"/>
              </w:rPr>
              <w:t>-</w:t>
            </w:r>
            <w:r w:rsidR="00BF378A">
              <w:rPr>
                <w:rFonts w:ascii="GHEA Grapalat" w:hAnsi="GHEA Grapalat"/>
                <w:sz w:val="24"/>
                <w:szCs w:val="24"/>
                <w:lang w:val="hy-AM"/>
              </w:rPr>
              <w:t>3</w:t>
            </w:r>
            <w:bookmarkStart w:id="0" w:name="_GoBack"/>
            <w:bookmarkEnd w:id="0"/>
            <w:r w:rsidR="00F26FCB" w:rsidRPr="009C594E">
              <w:rPr>
                <w:rFonts w:ascii="GHEA Grapalat" w:hAnsi="GHEA Grapalat"/>
                <w:sz w:val="24"/>
                <w:szCs w:val="24"/>
                <w:lang w:val="hy-AM"/>
              </w:rPr>
              <w:t>)</w:t>
            </w:r>
          </w:p>
          <w:p w:rsidR="00852B22" w:rsidRPr="009C594E" w:rsidRDefault="00852B22" w:rsidP="0019690A">
            <w:pPr>
              <w:spacing w:after="0" w:line="276" w:lineRule="auto"/>
              <w:jc w:val="both"/>
              <w:rPr>
                <w:rFonts w:ascii="GHEA Grapalat" w:hAnsi="GHEA Grapalat" w:cs="Arial"/>
                <w:sz w:val="24"/>
                <w:szCs w:val="24"/>
                <w:lang w:val="hy-AM" w:eastAsia="ru-RU"/>
              </w:rPr>
            </w:pPr>
            <w:r w:rsidRPr="00AD0125">
              <w:rPr>
                <w:rFonts w:ascii="GHEA Grapalat" w:hAnsi="GHEA Grapalat" w:cs="Arial"/>
                <w:b/>
                <w:sz w:val="24"/>
                <w:szCs w:val="24"/>
                <w:lang w:val="hy-AM" w:eastAsia="ru-RU"/>
              </w:rPr>
              <w:t>1.2</w:t>
            </w:r>
            <w:r w:rsidR="00F62709" w:rsidRPr="00AD0125">
              <w:rPr>
                <w:rFonts w:ascii="GHEA Grapalat" w:hAnsi="GHEA Grapalat" w:cs="Arial"/>
                <w:b/>
                <w:sz w:val="24"/>
                <w:szCs w:val="24"/>
                <w:lang w:val="hy-AM" w:eastAsia="ru-RU"/>
              </w:rPr>
              <w:t>.</w:t>
            </w:r>
            <w:r w:rsidRPr="00AD0125">
              <w:rPr>
                <w:rFonts w:ascii="GHEA Grapalat" w:hAnsi="GHEA Grapalat" w:cs="Arial"/>
                <w:b/>
                <w:sz w:val="24"/>
                <w:szCs w:val="24"/>
                <w:lang w:val="hy-AM" w:eastAsia="ru-RU"/>
              </w:rPr>
              <w:t xml:space="preserve">  Ենթակա և հաշվետու</w:t>
            </w:r>
            <w:r w:rsidRPr="009C594E">
              <w:rPr>
                <w:rFonts w:ascii="GHEA Grapalat" w:hAnsi="GHEA Grapalat" w:cs="Arial"/>
                <w:b/>
                <w:sz w:val="24"/>
                <w:szCs w:val="24"/>
                <w:lang w:val="hy-AM" w:eastAsia="ru-RU"/>
              </w:rPr>
              <w:t xml:space="preserve"> է</w:t>
            </w:r>
            <w:r w:rsidRPr="009C594E">
              <w:rPr>
                <w:rFonts w:ascii="GHEA Grapalat" w:hAnsi="GHEA Grapalat" w:cs="Arial"/>
                <w:sz w:val="24"/>
                <w:szCs w:val="24"/>
                <w:lang w:val="hy-AM" w:eastAsia="ru-RU"/>
              </w:rPr>
              <w:t xml:space="preserve"> </w:t>
            </w:r>
          </w:p>
          <w:p w:rsidR="002A0AD5" w:rsidRPr="009C594E" w:rsidRDefault="006279D3" w:rsidP="002A0AD5">
            <w:pPr>
              <w:spacing w:after="0" w:line="276" w:lineRule="auto"/>
              <w:ind w:left="34" w:right="9"/>
              <w:jc w:val="both"/>
              <w:rPr>
                <w:rFonts w:ascii="GHEA Grapalat" w:hAnsi="GHEA Grapalat" w:cs="Sylfaen"/>
                <w:sz w:val="24"/>
                <w:szCs w:val="24"/>
                <w:lang w:val="hy-AM"/>
              </w:rPr>
            </w:pPr>
            <w:r w:rsidRPr="009C594E">
              <w:rPr>
                <w:rFonts w:ascii="GHEA Grapalat" w:hAnsi="GHEA Grapalat" w:cs="Courier New"/>
                <w:sz w:val="24"/>
                <w:szCs w:val="24"/>
                <w:lang w:val="hy-AM"/>
              </w:rPr>
              <w:t>Բաժնի ա</w:t>
            </w:r>
            <w:r w:rsidR="00DA30DF" w:rsidRPr="009C594E">
              <w:rPr>
                <w:rFonts w:ascii="GHEA Grapalat" w:hAnsi="GHEA Grapalat"/>
                <w:sz w:val="24"/>
                <w:szCs w:val="24"/>
                <w:lang w:val="hy-AM"/>
              </w:rPr>
              <w:t xml:space="preserve">վագ մասնագետն </w:t>
            </w:r>
            <w:r w:rsidR="00A3777D" w:rsidRPr="009C594E">
              <w:rPr>
                <w:rFonts w:ascii="GHEA Grapalat" w:hAnsi="GHEA Grapalat" w:cs="Courier New"/>
                <w:sz w:val="24"/>
                <w:szCs w:val="24"/>
                <w:lang w:val="af-ZA"/>
              </w:rPr>
              <w:t>անմիջական</w:t>
            </w:r>
            <w:r w:rsidR="00A3777D" w:rsidRPr="009C594E">
              <w:rPr>
                <w:rFonts w:ascii="GHEA Grapalat" w:hAnsi="GHEA Grapalat" w:cs="Courier New"/>
                <w:sz w:val="24"/>
                <w:szCs w:val="24"/>
                <w:lang w:val="hy-AM"/>
              </w:rPr>
              <w:t xml:space="preserve"> ենթակա և </w:t>
            </w:r>
            <w:r w:rsidR="00A3777D" w:rsidRPr="009C594E">
              <w:rPr>
                <w:rFonts w:ascii="GHEA Grapalat" w:hAnsi="GHEA Grapalat" w:cs="Courier New"/>
                <w:sz w:val="24"/>
                <w:szCs w:val="24"/>
                <w:lang w:val="af-ZA"/>
              </w:rPr>
              <w:t xml:space="preserve">հաշվետու է </w:t>
            </w:r>
            <w:r w:rsidR="00A3777D" w:rsidRPr="009C594E">
              <w:rPr>
                <w:rFonts w:ascii="GHEA Grapalat" w:hAnsi="GHEA Grapalat" w:cs="Courier New"/>
                <w:sz w:val="24"/>
                <w:szCs w:val="24"/>
                <w:lang w:val="hy-AM"/>
              </w:rPr>
              <w:t>Բաժնի պետին</w:t>
            </w:r>
          </w:p>
          <w:p w:rsidR="00852B22" w:rsidRPr="009C594E" w:rsidRDefault="00A3777D" w:rsidP="0019690A">
            <w:pPr>
              <w:spacing w:after="0" w:line="276" w:lineRule="auto"/>
              <w:jc w:val="both"/>
              <w:rPr>
                <w:rFonts w:ascii="GHEA Grapalat" w:hAnsi="GHEA Grapalat" w:cs="Arial"/>
                <w:b/>
                <w:sz w:val="24"/>
                <w:szCs w:val="24"/>
                <w:lang w:val="hy-AM" w:eastAsia="ru-RU"/>
              </w:rPr>
            </w:pPr>
            <w:r w:rsidRPr="009C594E">
              <w:rPr>
                <w:rFonts w:ascii="GHEA Grapalat" w:hAnsi="GHEA Grapalat" w:cs="Arial"/>
                <w:b/>
                <w:sz w:val="24"/>
                <w:szCs w:val="24"/>
                <w:lang w:val="hy-AM" w:eastAsia="ru-RU"/>
              </w:rPr>
              <w:t>1.3</w:t>
            </w:r>
            <w:r w:rsidR="00F62709" w:rsidRPr="009C594E">
              <w:rPr>
                <w:rFonts w:ascii="GHEA Grapalat" w:hAnsi="GHEA Grapalat" w:cs="Arial"/>
                <w:b/>
                <w:sz w:val="24"/>
                <w:szCs w:val="24"/>
                <w:lang w:val="hy-AM" w:eastAsia="ru-RU"/>
              </w:rPr>
              <w:t>.</w:t>
            </w:r>
            <w:r w:rsidR="00852B22" w:rsidRPr="009C594E">
              <w:rPr>
                <w:rFonts w:ascii="GHEA Grapalat" w:hAnsi="GHEA Grapalat" w:cs="Arial"/>
                <w:b/>
                <w:sz w:val="24"/>
                <w:szCs w:val="24"/>
                <w:lang w:val="hy-AM" w:eastAsia="ru-RU"/>
              </w:rPr>
              <w:t xml:space="preserve"> </w:t>
            </w:r>
            <w:r w:rsidR="001B1F82" w:rsidRPr="009C594E">
              <w:rPr>
                <w:rFonts w:ascii="GHEA Grapalat" w:hAnsi="GHEA Grapalat" w:cs="Arial"/>
                <w:b/>
                <w:sz w:val="24"/>
                <w:szCs w:val="24"/>
                <w:lang w:val="hy-AM" w:eastAsia="ru-RU"/>
              </w:rPr>
              <w:t>Փոխարինող պ</w:t>
            </w:r>
            <w:r w:rsidR="00852B22" w:rsidRPr="009C594E">
              <w:rPr>
                <w:rFonts w:ascii="GHEA Grapalat" w:hAnsi="GHEA Grapalat" w:cs="Arial"/>
                <w:b/>
                <w:sz w:val="24"/>
                <w:szCs w:val="24"/>
                <w:lang w:val="hy-AM" w:eastAsia="ru-RU"/>
              </w:rPr>
              <w:t xml:space="preserve">աշտոնի </w:t>
            </w:r>
            <w:r w:rsidR="00D20184" w:rsidRPr="009C594E">
              <w:rPr>
                <w:rFonts w:ascii="GHEA Grapalat" w:hAnsi="GHEA Grapalat" w:cs="Arial"/>
                <w:b/>
                <w:sz w:val="24"/>
                <w:szCs w:val="24"/>
                <w:lang w:val="hy-AM" w:eastAsia="ru-RU"/>
              </w:rPr>
              <w:t xml:space="preserve">կամ պաշտոնների </w:t>
            </w:r>
            <w:r w:rsidR="001B1F82" w:rsidRPr="009C594E">
              <w:rPr>
                <w:rFonts w:ascii="GHEA Grapalat" w:hAnsi="GHEA Grapalat" w:cs="Arial"/>
                <w:b/>
                <w:sz w:val="24"/>
                <w:szCs w:val="24"/>
                <w:lang w:val="hy-AM" w:eastAsia="ru-RU"/>
              </w:rPr>
              <w:t>անվանում</w:t>
            </w:r>
            <w:r w:rsidR="00D20184" w:rsidRPr="009C594E">
              <w:rPr>
                <w:rFonts w:ascii="GHEA Grapalat" w:hAnsi="GHEA Grapalat" w:cs="Arial"/>
                <w:b/>
                <w:sz w:val="24"/>
                <w:szCs w:val="24"/>
                <w:lang w:val="hy-AM" w:eastAsia="ru-RU"/>
              </w:rPr>
              <w:t>ներ</w:t>
            </w:r>
            <w:r w:rsidR="001B1F82" w:rsidRPr="009C594E">
              <w:rPr>
                <w:rFonts w:ascii="GHEA Grapalat" w:hAnsi="GHEA Grapalat" w:cs="Arial"/>
                <w:b/>
                <w:sz w:val="24"/>
                <w:szCs w:val="24"/>
                <w:lang w:val="hy-AM" w:eastAsia="ru-RU"/>
              </w:rPr>
              <w:t>ը</w:t>
            </w:r>
          </w:p>
          <w:p w:rsidR="00852B22" w:rsidRPr="009C594E" w:rsidRDefault="006279D3" w:rsidP="0019690A">
            <w:pPr>
              <w:spacing w:after="0" w:line="276" w:lineRule="auto"/>
              <w:jc w:val="both"/>
              <w:rPr>
                <w:rFonts w:ascii="GHEA Grapalat" w:hAnsi="GHEA Grapalat"/>
                <w:sz w:val="24"/>
                <w:szCs w:val="24"/>
                <w:lang w:val="hy-AM"/>
              </w:rPr>
            </w:pPr>
            <w:r w:rsidRPr="009C594E">
              <w:rPr>
                <w:rFonts w:ascii="GHEA Grapalat" w:hAnsi="GHEA Grapalat" w:cs="Courier New"/>
                <w:sz w:val="24"/>
                <w:szCs w:val="24"/>
                <w:lang w:val="hy-AM"/>
              </w:rPr>
              <w:t>Բաժնի ա</w:t>
            </w:r>
            <w:r w:rsidRPr="009C594E">
              <w:rPr>
                <w:rFonts w:ascii="GHEA Grapalat" w:hAnsi="GHEA Grapalat"/>
                <w:sz w:val="24"/>
                <w:szCs w:val="24"/>
                <w:lang w:val="hy-AM"/>
              </w:rPr>
              <w:t>վագ</w:t>
            </w:r>
            <w:r w:rsidR="00DA30DF" w:rsidRPr="009C594E">
              <w:rPr>
                <w:rFonts w:ascii="GHEA Grapalat" w:hAnsi="GHEA Grapalat"/>
                <w:sz w:val="24"/>
                <w:szCs w:val="24"/>
                <w:lang w:val="hy-AM"/>
              </w:rPr>
              <w:t xml:space="preserve"> </w:t>
            </w:r>
            <w:r w:rsidR="00A3777D" w:rsidRPr="009C594E">
              <w:rPr>
                <w:rFonts w:ascii="GHEA Grapalat" w:hAnsi="GHEA Grapalat"/>
                <w:sz w:val="24"/>
                <w:szCs w:val="24"/>
                <w:lang w:val="hy-AM"/>
              </w:rPr>
              <w:t xml:space="preserve">մասնագետի բացակայության դեպքում նրան փոխարինում է Բաժնի գլխավոր </w:t>
            </w:r>
            <w:r w:rsidR="00F51B9E" w:rsidRPr="009C594E">
              <w:rPr>
                <w:rFonts w:ascii="GHEA Grapalat" w:hAnsi="GHEA Grapalat"/>
                <w:sz w:val="24"/>
                <w:szCs w:val="24"/>
                <w:lang w:val="hy-AM"/>
              </w:rPr>
              <w:t>մասնագետներից մեկը</w:t>
            </w:r>
            <w:r w:rsidR="00E13423" w:rsidRPr="009C594E">
              <w:rPr>
                <w:rFonts w:ascii="GHEA Grapalat" w:hAnsi="GHEA Grapalat"/>
                <w:sz w:val="24"/>
                <w:szCs w:val="24"/>
                <w:lang w:val="hy-AM"/>
              </w:rPr>
              <w:t>:</w:t>
            </w:r>
          </w:p>
          <w:p w:rsidR="00852B22" w:rsidRPr="009C594E" w:rsidRDefault="00852B22" w:rsidP="0019690A">
            <w:pPr>
              <w:spacing w:after="0" w:line="276" w:lineRule="auto"/>
              <w:jc w:val="both"/>
              <w:rPr>
                <w:rFonts w:ascii="GHEA Grapalat" w:hAnsi="GHEA Grapalat" w:cs="Arial"/>
                <w:b/>
                <w:sz w:val="24"/>
                <w:szCs w:val="24"/>
                <w:lang w:val="hy-AM" w:eastAsia="ru-RU"/>
              </w:rPr>
            </w:pPr>
            <w:r w:rsidRPr="009C594E">
              <w:rPr>
                <w:rFonts w:ascii="GHEA Grapalat" w:hAnsi="GHEA Grapalat" w:cs="Arial"/>
                <w:b/>
                <w:sz w:val="24"/>
                <w:szCs w:val="24"/>
                <w:lang w:val="hy-AM" w:eastAsia="ru-RU"/>
              </w:rPr>
              <w:t>1.</w:t>
            </w:r>
            <w:r w:rsidR="0036100F" w:rsidRPr="009C594E">
              <w:rPr>
                <w:rFonts w:ascii="GHEA Grapalat" w:hAnsi="GHEA Grapalat" w:cs="Arial"/>
                <w:b/>
                <w:sz w:val="24"/>
                <w:szCs w:val="24"/>
                <w:lang w:val="hy-AM" w:eastAsia="ru-RU"/>
              </w:rPr>
              <w:t>4</w:t>
            </w:r>
            <w:r w:rsidR="00F62709" w:rsidRPr="009C594E">
              <w:rPr>
                <w:rFonts w:ascii="GHEA Grapalat" w:hAnsi="GHEA Grapalat" w:cs="Arial"/>
                <w:b/>
                <w:sz w:val="24"/>
                <w:szCs w:val="24"/>
                <w:lang w:val="hy-AM" w:eastAsia="ru-RU"/>
              </w:rPr>
              <w:t>.</w:t>
            </w:r>
            <w:r w:rsidRPr="009C594E">
              <w:rPr>
                <w:rFonts w:ascii="GHEA Grapalat" w:hAnsi="GHEA Grapalat" w:cs="Arial"/>
                <w:b/>
                <w:sz w:val="24"/>
                <w:szCs w:val="24"/>
                <w:lang w:val="hy-AM" w:eastAsia="ru-RU"/>
              </w:rPr>
              <w:t xml:space="preserve"> Աշխատավայրը</w:t>
            </w:r>
          </w:p>
          <w:p w:rsidR="00B9083F" w:rsidRPr="009C594E" w:rsidRDefault="00066A07" w:rsidP="0019690A">
            <w:pPr>
              <w:spacing w:after="0" w:line="276" w:lineRule="auto"/>
              <w:jc w:val="both"/>
              <w:rPr>
                <w:rFonts w:ascii="GHEA Grapalat" w:hAnsi="GHEA Grapalat" w:cs="Arial"/>
                <w:b/>
                <w:i/>
                <w:sz w:val="24"/>
                <w:szCs w:val="24"/>
                <w:lang w:val="hy-AM" w:eastAsia="ru-RU"/>
              </w:rPr>
            </w:pPr>
            <w:r w:rsidRPr="009C594E">
              <w:rPr>
                <w:rFonts w:ascii="GHEA Grapalat" w:hAnsi="GHEA Grapalat" w:cs="Arial"/>
                <w:b/>
                <w:i/>
                <w:sz w:val="24"/>
                <w:szCs w:val="24"/>
                <w:lang w:val="hy-AM" w:eastAsia="ru-RU"/>
              </w:rPr>
              <w:t>Հայաստա</w:t>
            </w:r>
            <w:r w:rsidR="00E13423" w:rsidRPr="009C594E">
              <w:rPr>
                <w:rFonts w:ascii="GHEA Grapalat" w:hAnsi="GHEA Grapalat" w:cs="Arial"/>
                <w:b/>
                <w:i/>
                <w:sz w:val="24"/>
                <w:szCs w:val="24"/>
                <w:lang w:val="hy-AM" w:eastAsia="ru-RU"/>
              </w:rPr>
              <w:t xml:space="preserve">ն, </w:t>
            </w:r>
            <w:r w:rsidR="00B50A51" w:rsidRPr="009C594E">
              <w:rPr>
                <w:rFonts w:ascii="GHEA Grapalat" w:hAnsi="GHEA Grapalat" w:cs="Arial"/>
                <w:b/>
                <w:i/>
                <w:sz w:val="24"/>
                <w:szCs w:val="24"/>
                <w:lang w:val="hy-AM" w:eastAsia="ru-RU"/>
              </w:rPr>
              <w:t>ք.</w:t>
            </w:r>
            <w:r w:rsidR="00B10FAB">
              <w:rPr>
                <w:rFonts w:ascii="GHEA Grapalat" w:hAnsi="GHEA Grapalat" w:cs="Arial"/>
                <w:b/>
                <w:i/>
                <w:sz w:val="24"/>
                <w:szCs w:val="24"/>
                <w:lang w:val="hy-AM" w:eastAsia="ru-RU"/>
              </w:rPr>
              <w:t xml:space="preserve"> </w:t>
            </w:r>
            <w:r w:rsidR="00B50A51" w:rsidRPr="009C594E">
              <w:rPr>
                <w:rFonts w:ascii="GHEA Grapalat" w:hAnsi="GHEA Grapalat" w:cs="Arial"/>
                <w:b/>
                <w:i/>
                <w:sz w:val="24"/>
                <w:szCs w:val="24"/>
                <w:lang w:val="hy-AM" w:eastAsia="ru-RU"/>
              </w:rPr>
              <w:t>Երևան</w:t>
            </w:r>
            <w:r w:rsidR="00E13423" w:rsidRPr="009C594E">
              <w:rPr>
                <w:rFonts w:ascii="GHEA Grapalat" w:hAnsi="GHEA Grapalat" w:cs="Arial"/>
                <w:b/>
                <w:i/>
                <w:sz w:val="24"/>
                <w:szCs w:val="24"/>
                <w:lang w:val="hy-AM" w:eastAsia="ru-RU"/>
              </w:rPr>
              <w:t xml:space="preserve">, </w:t>
            </w:r>
            <w:r w:rsidRPr="009C594E">
              <w:rPr>
                <w:rFonts w:ascii="GHEA Grapalat" w:hAnsi="GHEA Grapalat" w:cs="Arial"/>
                <w:b/>
                <w:i/>
                <w:sz w:val="24"/>
                <w:szCs w:val="24"/>
                <w:lang w:val="hy-AM" w:eastAsia="ru-RU"/>
              </w:rPr>
              <w:t>Կենտրոն վարչական շրջան</w:t>
            </w:r>
            <w:r w:rsidR="00DE736F" w:rsidRPr="009C594E">
              <w:rPr>
                <w:rFonts w:ascii="GHEA Grapalat" w:hAnsi="GHEA Grapalat" w:cs="Arial"/>
                <w:b/>
                <w:i/>
                <w:sz w:val="24"/>
                <w:szCs w:val="24"/>
                <w:lang w:val="hy-AM" w:eastAsia="ru-RU"/>
              </w:rPr>
              <w:t xml:space="preserve">, </w:t>
            </w:r>
            <w:r w:rsidR="00C14451">
              <w:rPr>
                <w:rFonts w:ascii="GHEA Grapalat" w:hAnsi="GHEA Grapalat" w:cs="Arial"/>
                <w:b/>
                <w:i/>
                <w:sz w:val="24"/>
                <w:szCs w:val="24"/>
                <w:lang w:val="hy-AM" w:eastAsia="ru-RU"/>
              </w:rPr>
              <w:t>Տիգրան Մեծի փ</w:t>
            </w:r>
            <w:r w:rsidR="00B10FAB" w:rsidRPr="009C594E">
              <w:rPr>
                <w:rFonts w:ascii="GHEA Grapalat" w:hAnsi="GHEA Grapalat" w:cs="Arial"/>
                <w:b/>
                <w:i/>
                <w:sz w:val="24"/>
                <w:szCs w:val="24"/>
                <w:lang w:val="hy-AM" w:eastAsia="ru-RU"/>
              </w:rPr>
              <w:t>.</w:t>
            </w:r>
            <w:r w:rsidR="00C14451">
              <w:rPr>
                <w:rFonts w:ascii="GHEA Grapalat" w:hAnsi="GHEA Grapalat" w:cs="Arial"/>
                <w:b/>
                <w:i/>
                <w:sz w:val="24"/>
                <w:szCs w:val="24"/>
                <w:lang w:val="hy-AM" w:eastAsia="ru-RU"/>
              </w:rPr>
              <w:t xml:space="preserve"> 4 շենք</w:t>
            </w:r>
            <w:r w:rsidR="00F51AF8" w:rsidRPr="009C594E">
              <w:rPr>
                <w:rFonts w:ascii="GHEA Grapalat" w:hAnsi="GHEA Grapalat" w:cs="Arial"/>
                <w:b/>
                <w:i/>
                <w:sz w:val="24"/>
                <w:szCs w:val="24"/>
                <w:lang w:val="hy-AM" w:eastAsia="ru-RU"/>
              </w:rPr>
              <w:t>.</w:t>
            </w:r>
          </w:p>
        </w:tc>
      </w:tr>
      <w:tr w:rsidR="00C35887" w:rsidRPr="007402B5" w:rsidTr="0032319F">
        <w:tc>
          <w:tcPr>
            <w:tcW w:w="10348" w:type="dxa"/>
          </w:tcPr>
          <w:p w:rsidR="0005326E" w:rsidRPr="009C594E" w:rsidRDefault="0005326E" w:rsidP="00093EA0">
            <w:pPr>
              <w:pStyle w:val="ListParagraph"/>
              <w:spacing w:after="0" w:line="360" w:lineRule="auto"/>
              <w:ind w:left="0"/>
              <w:jc w:val="center"/>
              <w:rPr>
                <w:rFonts w:ascii="GHEA Grapalat" w:hAnsi="GHEA Grapalat" w:cs="Arial"/>
                <w:b/>
                <w:sz w:val="24"/>
                <w:szCs w:val="24"/>
                <w:lang w:val="hy-AM"/>
              </w:rPr>
            </w:pPr>
            <w:r w:rsidRPr="009C594E">
              <w:rPr>
                <w:rFonts w:ascii="GHEA Grapalat" w:hAnsi="GHEA Grapalat" w:cs="Arial"/>
                <w:b/>
                <w:sz w:val="24"/>
                <w:szCs w:val="24"/>
                <w:lang w:val="hy-AM"/>
              </w:rPr>
              <w:t>2</w:t>
            </w:r>
            <w:r w:rsidR="0067232A" w:rsidRPr="00ED5872">
              <w:rPr>
                <w:rFonts w:ascii="GHEA Grapalat" w:hAnsi="GHEA Grapalat" w:cs="Arial"/>
                <w:b/>
                <w:sz w:val="24"/>
                <w:szCs w:val="24"/>
                <w:lang w:val="hy-AM"/>
              </w:rPr>
              <w:t xml:space="preserve">. </w:t>
            </w:r>
            <w:r w:rsidRPr="009C594E">
              <w:rPr>
                <w:rFonts w:ascii="GHEA Grapalat" w:hAnsi="GHEA Grapalat" w:cs="Arial"/>
                <w:b/>
                <w:sz w:val="24"/>
                <w:szCs w:val="24"/>
                <w:lang w:val="hy-AM"/>
              </w:rPr>
              <w:t>Պաշտոնի բնութագիր</w:t>
            </w:r>
            <w:r w:rsidR="00F65226" w:rsidRPr="009C594E">
              <w:rPr>
                <w:rFonts w:ascii="GHEA Grapalat" w:hAnsi="GHEA Grapalat" w:cs="Arial"/>
                <w:b/>
                <w:sz w:val="24"/>
                <w:szCs w:val="24"/>
                <w:lang w:val="hy-AM"/>
              </w:rPr>
              <w:t>ը</w:t>
            </w:r>
          </w:p>
          <w:p w:rsidR="0005326E" w:rsidRPr="009C594E" w:rsidRDefault="0005326E" w:rsidP="0005326E">
            <w:pPr>
              <w:spacing w:after="0" w:line="240" w:lineRule="auto"/>
              <w:rPr>
                <w:rFonts w:ascii="GHEA Grapalat" w:hAnsi="GHEA Grapalat" w:cs="Arial"/>
                <w:b/>
                <w:sz w:val="24"/>
                <w:szCs w:val="24"/>
                <w:lang w:val="hy-AM" w:eastAsia="ru-RU"/>
              </w:rPr>
            </w:pPr>
            <w:r w:rsidRPr="009C594E">
              <w:rPr>
                <w:rFonts w:ascii="GHEA Grapalat" w:hAnsi="GHEA Grapalat" w:cs="Arial"/>
                <w:b/>
                <w:sz w:val="24"/>
                <w:szCs w:val="24"/>
                <w:lang w:val="hy-AM" w:eastAsia="ru-RU"/>
              </w:rPr>
              <w:t>2.1</w:t>
            </w:r>
            <w:r w:rsidR="00F65226" w:rsidRPr="009C594E">
              <w:rPr>
                <w:rFonts w:ascii="GHEA Grapalat" w:hAnsi="GHEA Grapalat" w:cs="Arial"/>
                <w:b/>
                <w:sz w:val="24"/>
                <w:szCs w:val="24"/>
                <w:lang w:val="hy-AM" w:eastAsia="ru-RU"/>
              </w:rPr>
              <w:t>.</w:t>
            </w:r>
            <w:r w:rsidRPr="009C594E">
              <w:rPr>
                <w:rFonts w:ascii="GHEA Grapalat" w:hAnsi="GHEA Grapalat" w:cs="Arial"/>
                <w:b/>
                <w:sz w:val="24"/>
                <w:szCs w:val="24"/>
                <w:lang w:val="hy-AM" w:eastAsia="ru-RU"/>
              </w:rPr>
              <w:t xml:space="preserve"> Աշխատանքի բնույթը, իրավունքները, պարտականությունները </w:t>
            </w:r>
          </w:p>
          <w:p w:rsidR="00C90674" w:rsidRDefault="00C90674" w:rsidP="00AA4B2B">
            <w:pPr>
              <w:numPr>
                <w:ilvl w:val="0"/>
                <w:numId w:val="31"/>
              </w:numPr>
              <w:tabs>
                <w:tab w:val="left" w:pos="60"/>
              </w:tabs>
              <w:spacing w:after="0" w:line="240" w:lineRule="auto"/>
              <w:jc w:val="both"/>
              <w:rPr>
                <w:rFonts w:ascii="GHEA Grapalat" w:hAnsi="GHEA Grapalat" w:cs="Courier New"/>
                <w:sz w:val="24"/>
                <w:szCs w:val="24"/>
                <w:lang w:val="hy-AM"/>
              </w:rPr>
            </w:pPr>
            <w:r>
              <w:rPr>
                <w:rFonts w:ascii="GHEA Grapalat" w:hAnsi="GHEA Grapalat" w:cs="Courier New"/>
                <w:sz w:val="24"/>
                <w:szCs w:val="24"/>
                <w:lang w:val="hy-AM"/>
              </w:rPr>
              <w:t>իրականացնում է ոլորտային ուսումնասիրությունների իրականացման աշխատանքները.</w:t>
            </w:r>
          </w:p>
          <w:p w:rsidR="00B0432F" w:rsidRPr="00EA3718" w:rsidRDefault="00B0432F" w:rsidP="00AA4B2B">
            <w:pPr>
              <w:numPr>
                <w:ilvl w:val="0"/>
                <w:numId w:val="31"/>
              </w:numPr>
              <w:tabs>
                <w:tab w:val="left" w:pos="60"/>
              </w:tabs>
              <w:spacing w:after="0" w:line="240" w:lineRule="auto"/>
              <w:jc w:val="both"/>
              <w:rPr>
                <w:rFonts w:ascii="GHEA Grapalat" w:hAnsi="GHEA Grapalat" w:cs="Courier New"/>
                <w:sz w:val="24"/>
                <w:szCs w:val="24"/>
                <w:lang w:val="hy-AM"/>
              </w:rPr>
            </w:pPr>
            <w:r>
              <w:rPr>
                <w:rFonts w:ascii="GHEA Grapalat" w:hAnsi="GHEA Grapalat" w:cs="Courier New"/>
                <w:sz w:val="24"/>
                <w:szCs w:val="24"/>
                <w:lang w:val="hy-AM"/>
              </w:rPr>
              <w:t>մասնակցում</w:t>
            </w:r>
            <w:r w:rsidRPr="00EA3718">
              <w:rPr>
                <w:rFonts w:ascii="GHEA Grapalat" w:hAnsi="GHEA Grapalat" w:cs="Courier New"/>
                <w:sz w:val="24"/>
                <w:szCs w:val="24"/>
                <w:lang w:val="hy-AM"/>
              </w:rPr>
              <w:t xml:space="preserve"> է տնտես</w:t>
            </w:r>
            <w:r w:rsidR="00B10FAB">
              <w:rPr>
                <w:rFonts w:ascii="GHEA Grapalat" w:hAnsi="GHEA Grapalat" w:cs="Courier New"/>
                <w:sz w:val="24"/>
                <w:szCs w:val="24"/>
                <w:lang w:val="hy-AM"/>
              </w:rPr>
              <w:t>ա</w:t>
            </w:r>
            <w:r w:rsidRPr="00EA3718">
              <w:rPr>
                <w:rFonts w:ascii="GHEA Grapalat" w:hAnsi="GHEA Grapalat" w:cs="Courier New"/>
                <w:sz w:val="24"/>
                <w:szCs w:val="24"/>
                <w:lang w:val="hy-AM"/>
              </w:rPr>
              <w:t>վարող սուբյեկտներից, պետական մարմիններից և դրանց պաշտոնատար անձանցից տեղեկատվության հավաքագրման և մշակման աշխատանքներ</w:t>
            </w:r>
            <w:r>
              <w:rPr>
                <w:rFonts w:ascii="GHEA Grapalat" w:hAnsi="GHEA Grapalat" w:cs="Courier New"/>
                <w:sz w:val="24"/>
                <w:szCs w:val="24"/>
                <w:lang w:val="hy-AM"/>
              </w:rPr>
              <w:t>ին</w:t>
            </w:r>
            <w:r w:rsidRPr="00EA3718">
              <w:rPr>
                <w:rFonts w:ascii="GHEA Grapalat" w:hAnsi="GHEA Grapalat" w:cs="Courier New"/>
                <w:sz w:val="24"/>
                <w:szCs w:val="24"/>
                <w:lang w:val="hy-AM"/>
              </w:rPr>
              <w:t>.</w:t>
            </w:r>
          </w:p>
          <w:p w:rsidR="00C90674" w:rsidRPr="00EA3718" w:rsidRDefault="00C90674" w:rsidP="00AA4B2B">
            <w:pPr>
              <w:numPr>
                <w:ilvl w:val="0"/>
                <w:numId w:val="31"/>
              </w:numPr>
              <w:tabs>
                <w:tab w:val="left" w:pos="60"/>
              </w:tabs>
              <w:spacing w:after="0" w:line="240" w:lineRule="auto"/>
              <w:jc w:val="both"/>
              <w:rPr>
                <w:rFonts w:ascii="GHEA Grapalat" w:hAnsi="GHEA Grapalat" w:cs="Courier New"/>
                <w:sz w:val="24"/>
                <w:szCs w:val="24"/>
                <w:lang w:val="hy-AM"/>
              </w:rPr>
            </w:pPr>
            <w:r>
              <w:rPr>
                <w:rFonts w:ascii="GHEA Grapalat" w:hAnsi="GHEA Grapalat" w:cs="Courier New"/>
                <w:sz w:val="24"/>
                <w:szCs w:val="24"/>
                <w:lang w:val="hy-AM"/>
              </w:rPr>
              <w:t>իրականացնում</w:t>
            </w:r>
            <w:r w:rsidRPr="00F24F8D">
              <w:rPr>
                <w:rFonts w:ascii="GHEA Grapalat" w:hAnsi="GHEA Grapalat" w:cs="Courier New"/>
                <w:sz w:val="24"/>
                <w:szCs w:val="24"/>
                <w:lang w:val="hy-AM"/>
              </w:rPr>
              <w:t xml:space="preserve"> </w:t>
            </w:r>
            <w:r w:rsidRPr="00EA3718">
              <w:rPr>
                <w:rFonts w:ascii="GHEA Grapalat" w:hAnsi="GHEA Grapalat" w:cs="Courier New"/>
                <w:sz w:val="24"/>
                <w:szCs w:val="24"/>
                <w:lang w:val="hy-AM"/>
              </w:rPr>
              <w:t>է Եվրասիական տնտեսական միության պայմանագրի շրջանակներում  ապրանքային շուկաների մրցակցայ</w:t>
            </w:r>
            <w:r>
              <w:rPr>
                <w:rFonts w:ascii="GHEA Grapalat" w:hAnsi="GHEA Grapalat" w:cs="Courier New"/>
                <w:sz w:val="24"/>
                <w:szCs w:val="24"/>
                <w:lang w:val="hy-AM"/>
              </w:rPr>
              <w:t>ին միջավայրի գնահատմանն ուղղված առաջարկների ներկայացման աշխատանքները</w:t>
            </w:r>
            <w:r w:rsidRPr="00EA3718">
              <w:rPr>
                <w:rFonts w:ascii="GHEA Grapalat" w:hAnsi="GHEA Grapalat" w:cs="Courier New"/>
                <w:sz w:val="24"/>
                <w:szCs w:val="24"/>
                <w:lang w:val="hy-AM"/>
              </w:rPr>
              <w:t>.</w:t>
            </w:r>
          </w:p>
          <w:p w:rsidR="00C90674" w:rsidRDefault="00C90674" w:rsidP="00AA4B2B">
            <w:pPr>
              <w:numPr>
                <w:ilvl w:val="0"/>
                <w:numId w:val="31"/>
              </w:numPr>
              <w:tabs>
                <w:tab w:val="left" w:pos="0"/>
              </w:tabs>
              <w:spacing w:after="0" w:line="240" w:lineRule="auto"/>
              <w:jc w:val="both"/>
              <w:rPr>
                <w:rFonts w:ascii="GHEA Grapalat" w:hAnsi="GHEA Grapalat" w:cs="Courier New"/>
                <w:sz w:val="24"/>
                <w:szCs w:val="24"/>
                <w:lang w:val="hy-AM"/>
              </w:rPr>
            </w:pPr>
            <w:proofErr w:type="spellStart"/>
            <w:r>
              <w:rPr>
                <w:rFonts w:ascii="GHEA Grapalat" w:hAnsi="GHEA Grapalat" w:cs="Courier New"/>
                <w:sz w:val="24"/>
                <w:szCs w:val="24"/>
              </w:rPr>
              <w:t>մասնակցում</w:t>
            </w:r>
            <w:proofErr w:type="spellEnd"/>
            <w:r w:rsidRPr="00170416">
              <w:rPr>
                <w:rFonts w:ascii="GHEA Grapalat" w:hAnsi="GHEA Grapalat" w:cs="Courier New"/>
                <w:sz w:val="24"/>
                <w:szCs w:val="24"/>
                <w:lang w:val="hy-AM"/>
              </w:rPr>
              <w:t xml:space="preserve"> </w:t>
            </w:r>
            <w:r w:rsidRPr="00170416">
              <w:rPr>
                <w:rFonts w:ascii="GHEA Grapalat" w:hAnsi="GHEA Grapalat" w:cs="Sylfaen"/>
                <w:sz w:val="24"/>
                <w:szCs w:val="24"/>
                <w:lang w:val="hy-AM"/>
              </w:rPr>
              <w:t xml:space="preserve">է </w:t>
            </w:r>
            <w:r>
              <w:rPr>
                <w:rFonts w:ascii="GHEA Grapalat" w:hAnsi="GHEA Grapalat" w:cs="Sylfaen"/>
                <w:sz w:val="24"/>
                <w:szCs w:val="24"/>
                <w:lang w:val="hy-AM"/>
              </w:rPr>
              <w:t xml:space="preserve">ըստ անհրաժեշտության </w:t>
            </w:r>
            <w:r w:rsidRPr="00170416">
              <w:rPr>
                <w:rFonts w:ascii="GHEA Grapalat" w:hAnsi="GHEA Grapalat" w:cs="Courier New"/>
                <w:sz w:val="24"/>
                <w:szCs w:val="24"/>
                <w:lang w:val="hy-AM"/>
              </w:rPr>
              <w:t>ապրանքային շուկա</w:t>
            </w:r>
            <w:r>
              <w:rPr>
                <w:rFonts w:ascii="GHEA Grapalat" w:hAnsi="GHEA Grapalat" w:cs="Courier New"/>
                <w:sz w:val="24"/>
                <w:szCs w:val="24"/>
                <w:lang w:val="hy-AM"/>
              </w:rPr>
              <w:t xml:space="preserve">յի </w:t>
            </w:r>
            <w:r w:rsidRPr="00170416">
              <w:rPr>
                <w:rFonts w:ascii="GHEA Grapalat" w:hAnsi="GHEA Grapalat" w:cs="Courier New"/>
                <w:sz w:val="24"/>
                <w:szCs w:val="24"/>
                <w:lang w:val="hy-AM"/>
              </w:rPr>
              <w:t>ապրանքատեսակային և</w:t>
            </w:r>
            <w:r>
              <w:rPr>
                <w:rFonts w:ascii="GHEA Grapalat" w:hAnsi="GHEA Grapalat" w:cs="Courier New"/>
                <w:sz w:val="24"/>
                <w:szCs w:val="24"/>
                <w:lang w:val="hy-AM"/>
              </w:rPr>
              <w:t xml:space="preserve"> աշխարհագրական սահմանների, ապրանքային շուկայի ծավալների, տնտեսավարող սուբյեկտների մասնաբաժինների, ապրանքային շուկայի կենտրոնացվածության աստիճանի որոշման, համապատասխան իրավական ակտերի ուսումնասիրման, ապրանքային շուկա մուտքի խոչընդոտների առկայության պարզման, ինչպես նաև ոլորտին կամ ապրանքային շուկային առնչվող այլ հանգամանքների ուսումնասիրման, ապրանքային շուկաների ապրանքատեսակային և աշ</w:t>
            </w:r>
            <w:r w:rsidRPr="00170416">
              <w:rPr>
                <w:rFonts w:ascii="GHEA Grapalat" w:hAnsi="GHEA Grapalat" w:cs="Courier New"/>
                <w:sz w:val="24"/>
                <w:szCs w:val="24"/>
                <w:lang w:val="hy-AM"/>
              </w:rPr>
              <w:t xml:space="preserve">խարհագրական սահմանների հատկորոշման, ինչպես նաև այլ տվյալների հստակեցման նպատակով սոցիոլոգիական </w:t>
            </w:r>
            <w:r>
              <w:rPr>
                <w:rFonts w:ascii="GHEA Grapalat" w:hAnsi="GHEA Grapalat" w:cs="Courier New"/>
                <w:sz w:val="24"/>
                <w:szCs w:val="24"/>
                <w:lang w:val="hy-AM"/>
              </w:rPr>
              <w:t>հարցումների իրականացման</w:t>
            </w:r>
            <w:r w:rsidRPr="00170416">
              <w:rPr>
                <w:rFonts w:ascii="GHEA Grapalat" w:hAnsi="GHEA Grapalat" w:cs="Courier New"/>
                <w:sz w:val="24"/>
                <w:szCs w:val="24"/>
                <w:lang w:val="hy-AM"/>
              </w:rPr>
              <w:t>, վիճակագրական տվյալների հավաքագր</w:t>
            </w:r>
            <w:r>
              <w:rPr>
                <w:rFonts w:ascii="GHEA Grapalat" w:hAnsi="GHEA Grapalat" w:cs="Courier New"/>
                <w:sz w:val="24"/>
                <w:szCs w:val="24"/>
                <w:lang w:val="hy-AM"/>
              </w:rPr>
              <w:t>ման</w:t>
            </w:r>
            <w:r w:rsidRPr="00170416">
              <w:rPr>
                <w:rFonts w:ascii="GHEA Grapalat" w:hAnsi="GHEA Grapalat" w:cs="Courier New"/>
                <w:sz w:val="24"/>
                <w:szCs w:val="24"/>
                <w:lang w:val="hy-AM"/>
              </w:rPr>
              <w:t xml:space="preserve"> և ամփոփ</w:t>
            </w:r>
            <w:r>
              <w:rPr>
                <w:rFonts w:ascii="GHEA Grapalat" w:hAnsi="GHEA Grapalat" w:cs="Courier New"/>
                <w:sz w:val="24"/>
                <w:szCs w:val="24"/>
                <w:lang w:val="hy-AM"/>
              </w:rPr>
              <w:t>ման աշխատանքներ</w:t>
            </w:r>
            <w:proofErr w:type="spellStart"/>
            <w:r>
              <w:rPr>
                <w:rFonts w:ascii="GHEA Grapalat" w:hAnsi="GHEA Grapalat" w:cs="Courier New"/>
                <w:sz w:val="24"/>
                <w:szCs w:val="24"/>
              </w:rPr>
              <w:t>ին</w:t>
            </w:r>
            <w:proofErr w:type="spellEnd"/>
            <w:r w:rsidRPr="00170416">
              <w:rPr>
                <w:rFonts w:ascii="GHEA Grapalat" w:hAnsi="GHEA Grapalat" w:cs="Courier New"/>
                <w:sz w:val="24"/>
                <w:szCs w:val="24"/>
                <w:lang w:val="hy-AM"/>
              </w:rPr>
              <w:t>.</w:t>
            </w:r>
          </w:p>
          <w:p w:rsidR="00C90674" w:rsidRDefault="00C90674" w:rsidP="00AA4B2B">
            <w:pPr>
              <w:numPr>
                <w:ilvl w:val="0"/>
                <w:numId w:val="31"/>
              </w:numPr>
              <w:tabs>
                <w:tab w:val="left" w:pos="0"/>
              </w:tabs>
              <w:spacing w:after="0" w:line="240" w:lineRule="auto"/>
              <w:jc w:val="both"/>
              <w:rPr>
                <w:rFonts w:ascii="GHEA Grapalat" w:hAnsi="GHEA Grapalat" w:cs="Courier New"/>
                <w:sz w:val="24"/>
                <w:szCs w:val="24"/>
                <w:lang w:val="hy-AM"/>
              </w:rPr>
            </w:pPr>
            <w:proofErr w:type="spellStart"/>
            <w:r>
              <w:rPr>
                <w:rFonts w:ascii="GHEA Grapalat" w:hAnsi="GHEA Grapalat"/>
                <w:sz w:val="24"/>
                <w:szCs w:val="24"/>
                <w:shd w:val="clear" w:color="auto" w:fill="FFFFFF"/>
              </w:rPr>
              <w:lastRenderedPageBreak/>
              <w:t>մասնակցում</w:t>
            </w:r>
            <w:proofErr w:type="spellEnd"/>
            <w:r>
              <w:rPr>
                <w:rFonts w:ascii="GHEA Grapalat" w:hAnsi="GHEA Grapalat"/>
                <w:sz w:val="24"/>
                <w:szCs w:val="24"/>
                <w:shd w:val="clear" w:color="auto" w:fill="FFFFFF"/>
                <w:lang w:val="hy-AM"/>
              </w:rPr>
              <w:t xml:space="preserve"> է </w:t>
            </w:r>
            <w:r w:rsidRPr="00170416">
              <w:rPr>
                <w:rFonts w:ascii="GHEA Grapalat" w:hAnsi="GHEA Grapalat" w:cs="Sylfaen"/>
                <w:sz w:val="24"/>
                <w:szCs w:val="24"/>
                <w:lang w:val="hy-AM"/>
              </w:rPr>
              <w:t>Հանձնաժողովի այլ ստորաբաժանումների վարույթների իրականացման համար անհրաժեշտ տնտեսական վերլուծությ</w:t>
            </w:r>
            <w:r>
              <w:rPr>
                <w:rFonts w:ascii="GHEA Grapalat" w:hAnsi="GHEA Grapalat" w:cs="Sylfaen"/>
                <w:sz w:val="24"/>
                <w:szCs w:val="24"/>
                <w:lang w:val="hy-AM"/>
              </w:rPr>
              <w:t>ունների աշխատանքներ</w:t>
            </w:r>
            <w:proofErr w:type="spellStart"/>
            <w:r>
              <w:rPr>
                <w:rFonts w:ascii="GHEA Grapalat" w:hAnsi="GHEA Grapalat" w:cs="Sylfaen"/>
                <w:sz w:val="24"/>
                <w:szCs w:val="24"/>
              </w:rPr>
              <w:t>ին</w:t>
            </w:r>
            <w:proofErr w:type="spellEnd"/>
            <w:r>
              <w:rPr>
                <w:rFonts w:ascii="Cambria Math" w:hAnsi="Cambria Math" w:cs="Sylfaen"/>
                <w:sz w:val="24"/>
                <w:szCs w:val="24"/>
                <w:lang w:val="hy-AM"/>
              </w:rPr>
              <w:t>․</w:t>
            </w:r>
          </w:p>
          <w:p w:rsidR="00C90674" w:rsidRDefault="00C90674" w:rsidP="00AA4B2B">
            <w:pPr>
              <w:numPr>
                <w:ilvl w:val="0"/>
                <w:numId w:val="31"/>
              </w:numPr>
              <w:tabs>
                <w:tab w:val="left" w:pos="0"/>
              </w:tabs>
              <w:spacing w:after="0" w:line="240" w:lineRule="auto"/>
              <w:jc w:val="both"/>
              <w:rPr>
                <w:rFonts w:ascii="GHEA Grapalat" w:hAnsi="GHEA Grapalat" w:cs="Courier New"/>
                <w:sz w:val="24"/>
                <w:szCs w:val="24"/>
                <w:lang w:val="hy-AM"/>
              </w:rPr>
            </w:pPr>
            <w:proofErr w:type="spellStart"/>
            <w:r>
              <w:rPr>
                <w:rFonts w:ascii="GHEA Grapalat" w:hAnsi="GHEA Grapalat" w:cs="Courier New"/>
                <w:sz w:val="24"/>
                <w:szCs w:val="24"/>
              </w:rPr>
              <w:t>մասնակցում</w:t>
            </w:r>
            <w:proofErr w:type="spellEnd"/>
            <w:r w:rsidRPr="00170416">
              <w:rPr>
                <w:rFonts w:ascii="GHEA Grapalat" w:hAnsi="GHEA Grapalat" w:cs="Sylfaen"/>
                <w:sz w:val="24"/>
                <w:szCs w:val="24"/>
                <w:lang w:val="hy-AM"/>
              </w:rPr>
              <w:t xml:space="preserve"> է</w:t>
            </w:r>
            <w:r w:rsidRPr="00170416">
              <w:rPr>
                <w:rFonts w:ascii="GHEA Grapalat" w:hAnsi="GHEA Grapalat" w:cs="Courier New"/>
                <w:sz w:val="24"/>
                <w:szCs w:val="24"/>
                <w:lang w:val="hy-AM"/>
              </w:rPr>
              <w:t xml:space="preserve"> տնտես</w:t>
            </w:r>
            <w:r>
              <w:rPr>
                <w:rFonts w:ascii="GHEA Grapalat" w:hAnsi="GHEA Grapalat" w:cs="Courier New"/>
                <w:sz w:val="24"/>
                <w:szCs w:val="24"/>
                <w:lang w:val="hy-AM"/>
              </w:rPr>
              <w:t>ա</w:t>
            </w:r>
            <w:r w:rsidRPr="00170416">
              <w:rPr>
                <w:rFonts w:ascii="GHEA Grapalat" w:hAnsi="GHEA Grapalat" w:cs="Courier New"/>
                <w:sz w:val="24"/>
                <w:szCs w:val="24"/>
                <w:lang w:val="hy-AM"/>
              </w:rPr>
              <w:t xml:space="preserve">վարող </w:t>
            </w:r>
            <w:proofErr w:type="gramStart"/>
            <w:r w:rsidRPr="00170416">
              <w:rPr>
                <w:rFonts w:ascii="GHEA Grapalat" w:hAnsi="GHEA Grapalat" w:cs="Courier New"/>
                <w:sz w:val="24"/>
                <w:szCs w:val="24"/>
                <w:lang w:val="hy-AM"/>
              </w:rPr>
              <w:t>սուբյեկտների,  պետական</w:t>
            </w:r>
            <w:proofErr w:type="gramEnd"/>
            <w:r w:rsidRPr="00170416">
              <w:rPr>
                <w:rFonts w:ascii="GHEA Grapalat" w:hAnsi="GHEA Grapalat" w:cs="Courier New"/>
                <w:sz w:val="24"/>
                <w:szCs w:val="24"/>
                <w:lang w:val="hy-AM"/>
              </w:rPr>
              <w:t xml:space="preserve"> մարմինների կամ դրանց պաշտոնատար անձանց կողմից ընդունված ակտերի, այլ փաստաթղթերի, տնտեսական մրցակցության պաշտպանության մասին օրենսդրությանը հակասելու վերաբերյալ եզրակացու</w:t>
            </w:r>
            <w:r>
              <w:rPr>
                <w:rFonts w:ascii="GHEA Grapalat" w:hAnsi="GHEA Grapalat" w:cs="Courier New"/>
                <w:sz w:val="24"/>
                <w:szCs w:val="24"/>
                <w:lang w:val="hy-AM"/>
              </w:rPr>
              <w:t>թյունների պատրաստման աշխատանքներ</w:t>
            </w:r>
            <w:proofErr w:type="spellStart"/>
            <w:r>
              <w:rPr>
                <w:rFonts w:ascii="GHEA Grapalat" w:hAnsi="GHEA Grapalat" w:cs="Courier New"/>
                <w:sz w:val="24"/>
                <w:szCs w:val="24"/>
              </w:rPr>
              <w:t>ին</w:t>
            </w:r>
            <w:proofErr w:type="spellEnd"/>
            <w:r w:rsidRPr="00170416">
              <w:rPr>
                <w:rFonts w:ascii="GHEA Grapalat" w:hAnsi="GHEA Grapalat" w:cs="Courier New"/>
                <w:sz w:val="24"/>
                <w:szCs w:val="24"/>
                <w:lang w:val="hy-AM"/>
              </w:rPr>
              <w:t>.</w:t>
            </w:r>
          </w:p>
          <w:p w:rsidR="00C90674" w:rsidRPr="00C95BF2" w:rsidRDefault="00C90674" w:rsidP="00AA4B2B">
            <w:pPr>
              <w:numPr>
                <w:ilvl w:val="0"/>
                <w:numId w:val="31"/>
              </w:numPr>
              <w:tabs>
                <w:tab w:val="left" w:pos="0"/>
              </w:tabs>
              <w:spacing w:after="0" w:line="240" w:lineRule="auto"/>
              <w:jc w:val="both"/>
              <w:rPr>
                <w:rFonts w:ascii="GHEA Grapalat" w:hAnsi="GHEA Grapalat" w:cs="Courier New"/>
                <w:sz w:val="24"/>
                <w:szCs w:val="24"/>
                <w:lang w:val="hy-AM"/>
              </w:rPr>
            </w:pPr>
            <w:r>
              <w:rPr>
                <w:rFonts w:ascii="GHEA Grapalat" w:hAnsi="GHEA Grapalat" w:cs="Courier New"/>
                <w:sz w:val="24"/>
                <w:szCs w:val="24"/>
                <w:lang w:val="hy-AM"/>
              </w:rPr>
              <w:t xml:space="preserve">մասնակցում է </w:t>
            </w:r>
            <w:r>
              <w:rPr>
                <w:rFonts w:ascii="GHEA Grapalat" w:hAnsi="GHEA Grapalat" w:cs="Sylfaen"/>
                <w:sz w:val="24"/>
                <w:szCs w:val="24"/>
                <w:lang w:val="hy-AM"/>
              </w:rPr>
              <w:t xml:space="preserve">տնտեսական մրցակցության ոլորտին առնչվող </w:t>
            </w:r>
            <w:r w:rsidRPr="00170416">
              <w:rPr>
                <w:rFonts w:ascii="GHEA Grapalat" w:hAnsi="GHEA Grapalat" w:cs="Courier New"/>
                <w:sz w:val="24"/>
                <w:szCs w:val="24"/>
                <w:lang w:val="hy-AM"/>
              </w:rPr>
              <w:t>Եվրասիական տնտեսական միության</w:t>
            </w:r>
            <w:r>
              <w:rPr>
                <w:rFonts w:ascii="GHEA Grapalat" w:hAnsi="GHEA Grapalat" w:cs="Courier New"/>
                <w:sz w:val="24"/>
                <w:szCs w:val="24"/>
                <w:lang w:val="hy-AM"/>
              </w:rPr>
              <w:t xml:space="preserve"> կողմից </w:t>
            </w:r>
            <w:r w:rsidRPr="00170416">
              <w:rPr>
                <w:rFonts w:ascii="GHEA Grapalat" w:hAnsi="GHEA Grapalat" w:cs="Courier New"/>
                <w:sz w:val="24"/>
                <w:szCs w:val="24"/>
                <w:lang w:val="hy-AM"/>
              </w:rPr>
              <w:t xml:space="preserve"> </w:t>
            </w:r>
            <w:r>
              <w:rPr>
                <w:rFonts w:ascii="GHEA Grapalat" w:hAnsi="GHEA Grapalat" w:cs="Courier New"/>
                <w:sz w:val="24"/>
                <w:szCs w:val="24"/>
                <w:lang w:val="hy-AM"/>
              </w:rPr>
              <w:t xml:space="preserve"> իրականացվող համատեղ ուսումնասիրությունների աշխատանքներին, մեթոդաբանությանն առնչվող քննարկումներին, </w:t>
            </w:r>
            <w:r w:rsidRPr="00170416">
              <w:rPr>
                <w:rFonts w:ascii="GHEA Grapalat" w:hAnsi="GHEA Grapalat"/>
                <w:sz w:val="24"/>
                <w:szCs w:val="24"/>
                <w:lang w:val="hy-AM"/>
              </w:rPr>
              <w:t>այդ կապակցությամբ կազմակերպված և այլ տեսակոնֆերանսներին</w:t>
            </w:r>
            <w:r w:rsidRPr="00170416">
              <w:rPr>
                <w:rFonts w:ascii="GHEA Grapalat" w:hAnsi="GHEA Grapalat" w:cs="Courier New"/>
                <w:sz w:val="24"/>
                <w:szCs w:val="24"/>
                <w:lang w:val="hy-AM"/>
              </w:rPr>
              <w:t>.</w:t>
            </w:r>
          </w:p>
          <w:p w:rsidR="00C90674" w:rsidRDefault="00C90674" w:rsidP="00AA4B2B">
            <w:pPr>
              <w:numPr>
                <w:ilvl w:val="0"/>
                <w:numId w:val="31"/>
              </w:numPr>
              <w:tabs>
                <w:tab w:val="left" w:pos="0"/>
              </w:tabs>
              <w:spacing w:after="0" w:line="240" w:lineRule="auto"/>
              <w:jc w:val="both"/>
              <w:rPr>
                <w:rFonts w:ascii="GHEA Grapalat" w:hAnsi="GHEA Grapalat" w:cs="Courier New"/>
                <w:sz w:val="24"/>
                <w:szCs w:val="24"/>
                <w:lang w:val="hy-AM"/>
              </w:rPr>
            </w:pPr>
            <w:r>
              <w:rPr>
                <w:rFonts w:ascii="GHEA Grapalat" w:hAnsi="GHEA Grapalat" w:cs="Courier New"/>
                <w:sz w:val="24"/>
                <w:szCs w:val="24"/>
                <w:lang w:val="hy-AM"/>
              </w:rPr>
              <w:t>իրականացնում</w:t>
            </w:r>
            <w:r w:rsidRPr="00C009FC">
              <w:rPr>
                <w:rFonts w:ascii="GHEA Grapalat" w:hAnsi="GHEA Grapalat" w:cs="Courier New"/>
                <w:sz w:val="24"/>
                <w:szCs w:val="24"/>
                <w:lang w:val="hy-AM"/>
              </w:rPr>
              <w:t xml:space="preserve"> </w:t>
            </w:r>
            <w:r w:rsidRPr="00170416">
              <w:rPr>
                <w:rFonts w:ascii="GHEA Grapalat" w:hAnsi="GHEA Grapalat" w:cs="Courier New"/>
                <w:sz w:val="24"/>
                <w:szCs w:val="24"/>
                <w:lang w:val="hy-AM"/>
              </w:rPr>
              <w:t xml:space="preserve">է վարչական վարույթ </w:t>
            </w:r>
            <w:r>
              <w:rPr>
                <w:rFonts w:ascii="GHEA Grapalat" w:hAnsi="GHEA Grapalat" w:cs="Courier New"/>
                <w:sz w:val="24"/>
                <w:szCs w:val="24"/>
                <w:lang w:val="hy-AM"/>
              </w:rPr>
              <w:t>հարուցելու, ստուգում, դիտանցում, հսկիչ գնում, արտաքին դիտում և մշտադիտարկում անցկացնելու վերաբերյալ  առաջարկությունների ներկայացման աշխատանքները</w:t>
            </w:r>
            <w:r w:rsidRPr="00170416">
              <w:rPr>
                <w:rFonts w:ascii="GHEA Grapalat" w:hAnsi="GHEA Grapalat" w:cs="Courier New"/>
                <w:sz w:val="24"/>
                <w:szCs w:val="24"/>
                <w:lang w:val="hy-AM"/>
              </w:rPr>
              <w:t xml:space="preserve">.  </w:t>
            </w:r>
          </w:p>
          <w:p w:rsidR="00C90674" w:rsidRPr="00C95BF2" w:rsidRDefault="00C90674" w:rsidP="00AA4B2B">
            <w:pPr>
              <w:numPr>
                <w:ilvl w:val="0"/>
                <w:numId w:val="31"/>
              </w:numPr>
              <w:tabs>
                <w:tab w:val="left" w:pos="0"/>
              </w:tabs>
              <w:spacing w:after="0" w:line="240" w:lineRule="auto"/>
              <w:jc w:val="both"/>
              <w:rPr>
                <w:rFonts w:ascii="GHEA Grapalat" w:hAnsi="GHEA Grapalat" w:cs="Courier New"/>
                <w:sz w:val="24"/>
                <w:szCs w:val="24"/>
                <w:lang w:val="hy-AM"/>
              </w:rPr>
            </w:pPr>
            <w:r>
              <w:rPr>
                <w:rFonts w:ascii="GHEA Grapalat" w:hAnsi="GHEA Grapalat" w:cs="Courier New"/>
                <w:sz w:val="24"/>
                <w:szCs w:val="24"/>
                <w:lang w:val="hy-AM"/>
              </w:rPr>
              <w:t>իրականացնում</w:t>
            </w:r>
            <w:r w:rsidRPr="00170416">
              <w:rPr>
                <w:rFonts w:ascii="GHEA Grapalat" w:hAnsi="GHEA Grapalat" w:cs="Courier New"/>
                <w:sz w:val="24"/>
                <w:szCs w:val="24"/>
                <w:lang w:val="hy-AM"/>
              </w:rPr>
              <w:t xml:space="preserve"> է տնտես</w:t>
            </w:r>
            <w:r>
              <w:rPr>
                <w:rFonts w:ascii="GHEA Grapalat" w:hAnsi="GHEA Grapalat" w:cs="Courier New"/>
                <w:sz w:val="24"/>
                <w:szCs w:val="24"/>
                <w:lang w:val="hy-AM"/>
              </w:rPr>
              <w:t>ա</w:t>
            </w:r>
            <w:r w:rsidRPr="00170416">
              <w:rPr>
                <w:rFonts w:ascii="GHEA Grapalat" w:hAnsi="GHEA Grapalat" w:cs="Courier New"/>
                <w:sz w:val="24"/>
                <w:szCs w:val="24"/>
                <w:lang w:val="hy-AM"/>
              </w:rPr>
              <w:t>վարող սուբյեկտների գործունեության վայրերում (այդ թվում` առևտրի օբյեկտներում) դիտանցման, հսկիչ գնման և ստուգման իրականացմ</w:t>
            </w:r>
            <w:r>
              <w:rPr>
                <w:rFonts w:ascii="GHEA Grapalat" w:hAnsi="GHEA Grapalat" w:cs="Courier New"/>
                <w:sz w:val="24"/>
                <w:szCs w:val="24"/>
                <w:lang w:val="hy-AM"/>
              </w:rPr>
              <w:t>ան</w:t>
            </w:r>
            <w:r w:rsidRPr="00170416">
              <w:rPr>
                <w:rFonts w:ascii="GHEA Grapalat" w:hAnsi="GHEA Grapalat" w:cs="Courier New"/>
                <w:sz w:val="24"/>
                <w:szCs w:val="24"/>
                <w:lang w:val="hy-AM"/>
              </w:rPr>
              <w:t xml:space="preserve"> և  դրանց արդյունքների վերաբերյալ անհրաժեշտության դեպքում արձանագրություն կազմմ</w:t>
            </w:r>
            <w:r>
              <w:rPr>
                <w:rFonts w:ascii="GHEA Grapalat" w:hAnsi="GHEA Grapalat" w:cs="Courier New"/>
                <w:sz w:val="24"/>
                <w:szCs w:val="24"/>
                <w:lang w:val="hy-AM"/>
              </w:rPr>
              <w:t>ան աշխատանքները</w:t>
            </w:r>
            <w:r w:rsidRPr="00170416">
              <w:rPr>
                <w:rFonts w:ascii="GHEA Grapalat" w:hAnsi="GHEA Grapalat" w:cs="Courier New"/>
                <w:sz w:val="24"/>
                <w:szCs w:val="24"/>
                <w:lang w:val="hy-AM"/>
              </w:rPr>
              <w:t>.</w:t>
            </w:r>
          </w:p>
          <w:p w:rsidR="00C90674" w:rsidRDefault="00C90674" w:rsidP="00AA4B2B">
            <w:pPr>
              <w:numPr>
                <w:ilvl w:val="0"/>
                <w:numId w:val="31"/>
              </w:numPr>
              <w:tabs>
                <w:tab w:val="left" w:pos="0"/>
              </w:tabs>
              <w:spacing w:after="0" w:line="240" w:lineRule="auto"/>
              <w:jc w:val="both"/>
              <w:rPr>
                <w:rFonts w:ascii="GHEA Grapalat" w:hAnsi="GHEA Grapalat" w:cs="Courier New"/>
                <w:sz w:val="24"/>
                <w:szCs w:val="24"/>
                <w:lang w:val="hy-AM"/>
              </w:rPr>
            </w:pPr>
            <w:proofErr w:type="spellStart"/>
            <w:r>
              <w:rPr>
                <w:rFonts w:ascii="GHEA Grapalat" w:hAnsi="GHEA Grapalat" w:cs="Courier New"/>
                <w:sz w:val="24"/>
                <w:szCs w:val="24"/>
              </w:rPr>
              <w:t>մասնակցում</w:t>
            </w:r>
            <w:proofErr w:type="spellEnd"/>
            <w:r w:rsidRPr="00170416">
              <w:rPr>
                <w:rFonts w:ascii="GHEA Grapalat" w:hAnsi="GHEA Grapalat" w:cs="Courier New"/>
                <w:sz w:val="24"/>
                <w:szCs w:val="24"/>
                <w:lang w:val="hy-AM"/>
              </w:rPr>
              <w:t xml:space="preserve"> է</w:t>
            </w:r>
            <w:r w:rsidRPr="00170416">
              <w:rPr>
                <w:rFonts w:ascii="GHEA Grapalat" w:hAnsi="GHEA Grapalat" w:cs="Courier New"/>
                <w:sz w:val="24"/>
                <w:szCs w:val="24"/>
                <w:lang w:val="af-ZA"/>
              </w:rPr>
              <w:t xml:space="preserve"> Հանձնաժողովի նախագահի</w:t>
            </w:r>
            <w:r>
              <w:rPr>
                <w:rFonts w:ascii="GHEA Grapalat" w:hAnsi="GHEA Grapalat" w:cs="Courier New"/>
                <w:sz w:val="24"/>
                <w:szCs w:val="24"/>
                <w:lang w:val="hy-AM"/>
              </w:rPr>
              <w:t>, Հանձնաժողովի համապատասխան անդամի,</w:t>
            </w:r>
            <w:r w:rsidRPr="00170416">
              <w:rPr>
                <w:rFonts w:ascii="GHEA Grapalat" w:hAnsi="GHEA Grapalat" w:cs="Courier New"/>
                <w:sz w:val="24"/>
                <w:szCs w:val="24"/>
                <w:lang w:val="af-ZA"/>
              </w:rPr>
              <w:t xml:space="preserve"> գլխավոր քարտուղարի` Վարչության առջև դրված </w:t>
            </w:r>
            <w:r>
              <w:rPr>
                <w:rFonts w:ascii="GHEA Grapalat" w:hAnsi="GHEA Grapalat" w:cs="Courier New"/>
                <w:sz w:val="24"/>
                <w:szCs w:val="24"/>
                <w:lang w:val="hy-AM"/>
              </w:rPr>
              <w:t xml:space="preserve">իրավասություններից և </w:t>
            </w:r>
            <w:r w:rsidRPr="00170416">
              <w:rPr>
                <w:rFonts w:ascii="GHEA Grapalat" w:hAnsi="GHEA Grapalat" w:cs="Courier New"/>
                <w:sz w:val="24"/>
                <w:szCs w:val="24"/>
                <w:lang w:val="af-ZA"/>
              </w:rPr>
              <w:t>գործառույթներից բխող իրավական ակտերի նախագծերի,</w:t>
            </w:r>
            <w:r>
              <w:rPr>
                <w:rFonts w:ascii="GHEA Grapalat" w:hAnsi="GHEA Grapalat" w:cs="Courier New"/>
                <w:sz w:val="24"/>
                <w:szCs w:val="24"/>
                <w:lang w:val="hy-AM"/>
              </w:rPr>
              <w:t xml:space="preserve"> գրությունների,</w:t>
            </w:r>
            <w:r w:rsidRPr="00170416">
              <w:rPr>
                <w:rFonts w:ascii="GHEA Grapalat" w:hAnsi="GHEA Grapalat" w:cs="Courier New"/>
                <w:sz w:val="24"/>
                <w:szCs w:val="24"/>
                <w:lang w:val="af-ZA"/>
              </w:rPr>
              <w:t xml:space="preserve"> եզրակացությունների, այլ փաստաթղթերի նախապատրաստ</w:t>
            </w:r>
            <w:r>
              <w:rPr>
                <w:rFonts w:ascii="GHEA Grapalat" w:hAnsi="GHEA Grapalat" w:cs="Courier New"/>
                <w:sz w:val="24"/>
                <w:szCs w:val="24"/>
                <w:lang w:val="hy-AM"/>
              </w:rPr>
              <w:t xml:space="preserve">ման </w:t>
            </w:r>
            <w:r w:rsidRPr="00170416">
              <w:rPr>
                <w:rFonts w:ascii="GHEA Grapalat" w:hAnsi="GHEA Grapalat" w:cs="Courier New"/>
                <w:sz w:val="24"/>
                <w:szCs w:val="24"/>
                <w:lang w:val="af-ZA"/>
              </w:rPr>
              <w:t xml:space="preserve">և </w:t>
            </w:r>
            <w:r>
              <w:rPr>
                <w:rFonts w:ascii="GHEA Grapalat" w:hAnsi="GHEA Grapalat" w:cs="Sylfaen"/>
                <w:sz w:val="24"/>
                <w:szCs w:val="24"/>
                <w:lang w:val="hy-AM"/>
              </w:rPr>
              <w:t>ստորագրման ներկայացման աշխատանքներ</w:t>
            </w:r>
            <w:proofErr w:type="spellStart"/>
            <w:r>
              <w:rPr>
                <w:rFonts w:ascii="GHEA Grapalat" w:hAnsi="GHEA Grapalat" w:cs="Sylfaen"/>
                <w:sz w:val="24"/>
                <w:szCs w:val="24"/>
              </w:rPr>
              <w:t>ին</w:t>
            </w:r>
            <w:proofErr w:type="spellEnd"/>
            <w:r w:rsidRPr="00170416">
              <w:rPr>
                <w:rFonts w:ascii="GHEA Grapalat" w:hAnsi="GHEA Grapalat" w:cs="Sylfaen"/>
                <w:sz w:val="24"/>
                <w:szCs w:val="24"/>
                <w:lang w:val="af-ZA"/>
              </w:rPr>
              <w:t>.</w:t>
            </w:r>
            <w:r w:rsidRPr="00170416">
              <w:rPr>
                <w:rFonts w:ascii="GHEA Grapalat" w:hAnsi="GHEA Grapalat" w:cs="Courier New"/>
                <w:sz w:val="24"/>
                <w:szCs w:val="24"/>
                <w:lang w:val="hy-AM"/>
              </w:rPr>
              <w:tab/>
            </w:r>
          </w:p>
          <w:p w:rsidR="004A58A7" w:rsidRPr="009C594E" w:rsidRDefault="004A58A7" w:rsidP="001C6150">
            <w:pPr>
              <w:tabs>
                <w:tab w:val="left" w:pos="60"/>
                <w:tab w:val="left" w:pos="142"/>
                <w:tab w:val="left" w:pos="993"/>
              </w:tabs>
              <w:spacing w:after="0" w:line="240" w:lineRule="auto"/>
              <w:ind w:left="466" w:hanging="406"/>
              <w:jc w:val="center"/>
              <w:rPr>
                <w:rFonts w:ascii="GHEA Grapalat" w:hAnsi="GHEA Grapalat" w:cs="Sylfaen"/>
                <w:b/>
                <w:sz w:val="24"/>
                <w:szCs w:val="24"/>
                <w:lang w:val="hy-AM" w:eastAsia="x-none"/>
              </w:rPr>
            </w:pPr>
          </w:p>
          <w:p w:rsidR="0005326E" w:rsidRPr="009C594E" w:rsidRDefault="0005326E" w:rsidP="001C6150">
            <w:pPr>
              <w:tabs>
                <w:tab w:val="left" w:pos="60"/>
                <w:tab w:val="left" w:pos="142"/>
                <w:tab w:val="left" w:pos="993"/>
              </w:tabs>
              <w:spacing w:after="0" w:line="240" w:lineRule="auto"/>
              <w:ind w:left="466" w:hanging="406"/>
              <w:rPr>
                <w:rFonts w:ascii="GHEA Grapalat" w:hAnsi="GHEA Grapalat" w:cs="Sylfaen"/>
                <w:b/>
                <w:sz w:val="24"/>
                <w:szCs w:val="24"/>
                <w:lang w:val="hy-AM" w:eastAsia="x-none"/>
              </w:rPr>
            </w:pPr>
            <w:proofErr w:type="spellStart"/>
            <w:r w:rsidRPr="009C594E">
              <w:rPr>
                <w:rFonts w:ascii="GHEA Grapalat" w:hAnsi="GHEA Grapalat" w:cs="Sylfaen"/>
                <w:b/>
                <w:sz w:val="24"/>
                <w:szCs w:val="24"/>
                <w:lang w:eastAsia="x-none"/>
              </w:rPr>
              <w:t>Իրավունքները</w:t>
            </w:r>
            <w:proofErr w:type="spellEnd"/>
            <w:r w:rsidR="004A58A7" w:rsidRPr="009C594E">
              <w:rPr>
                <w:rFonts w:ascii="GHEA Grapalat" w:hAnsi="GHEA Grapalat" w:cs="Sylfaen"/>
                <w:b/>
                <w:sz w:val="24"/>
                <w:szCs w:val="24"/>
                <w:lang w:val="hy-AM" w:eastAsia="x-none"/>
              </w:rPr>
              <w:t>՝</w:t>
            </w:r>
          </w:p>
          <w:p w:rsidR="00C90674" w:rsidRPr="00237855" w:rsidRDefault="00C90674" w:rsidP="00AA4B2B">
            <w:pPr>
              <w:numPr>
                <w:ilvl w:val="0"/>
                <w:numId w:val="35"/>
              </w:numPr>
              <w:spacing w:after="0" w:line="276" w:lineRule="auto"/>
              <w:contextualSpacing/>
              <w:jc w:val="both"/>
              <w:rPr>
                <w:rFonts w:ascii="GHEA Grapalat" w:hAnsi="GHEA Grapalat" w:cs="Sylfaen"/>
                <w:sz w:val="24"/>
                <w:szCs w:val="24"/>
                <w:lang w:val="hy-AM" w:eastAsia="x-none"/>
              </w:rPr>
            </w:pPr>
            <w:r w:rsidRPr="005A30E1">
              <w:rPr>
                <w:rFonts w:ascii="GHEA Grapalat" w:hAnsi="GHEA Grapalat" w:cs="Courier New"/>
                <w:sz w:val="24"/>
                <w:szCs w:val="24"/>
                <w:lang w:val="hy-AM"/>
              </w:rPr>
              <w:t>տնտեսավարող սուբյեկտներից, պետական մարմիններից և դրանց պաշտոնատար անձանցից հավաքագրել անհրաժեշտ տեղեկատվությունը</w:t>
            </w:r>
            <w:r>
              <w:rPr>
                <w:rFonts w:ascii="GHEA Grapalat" w:hAnsi="GHEA Grapalat" w:cs="Courier New"/>
                <w:sz w:val="24"/>
                <w:szCs w:val="24"/>
                <w:lang w:val="hy-AM"/>
              </w:rPr>
              <w:t>.</w:t>
            </w:r>
            <w:r w:rsidRPr="00EA3718">
              <w:rPr>
                <w:rFonts w:ascii="GHEA Grapalat" w:hAnsi="GHEA Grapalat" w:cs="Courier New"/>
                <w:sz w:val="24"/>
                <w:szCs w:val="24"/>
                <w:lang w:val="hy-AM"/>
              </w:rPr>
              <w:t xml:space="preserve"> </w:t>
            </w:r>
          </w:p>
          <w:p w:rsidR="00C90674" w:rsidRPr="00EA3718" w:rsidRDefault="00C90674" w:rsidP="00AA4B2B">
            <w:pPr>
              <w:numPr>
                <w:ilvl w:val="0"/>
                <w:numId w:val="35"/>
              </w:numPr>
              <w:spacing w:after="0" w:line="276" w:lineRule="auto"/>
              <w:contextualSpacing/>
              <w:jc w:val="both"/>
              <w:rPr>
                <w:rFonts w:ascii="GHEA Grapalat" w:hAnsi="GHEA Grapalat" w:cs="Sylfaen"/>
                <w:sz w:val="24"/>
                <w:szCs w:val="24"/>
                <w:lang w:val="hy-AM" w:eastAsia="x-none"/>
              </w:rPr>
            </w:pPr>
            <w:r w:rsidRPr="00EA3718">
              <w:rPr>
                <w:rFonts w:ascii="GHEA Grapalat" w:hAnsi="GHEA Grapalat" w:cs="Courier New"/>
                <w:sz w:val="24"/>
                <w:szCs w:val="24"/>
                <w:lang w:val="hy-AM"/>
              </w:rPr>
              <w:t>մասնակցել Եվրասիական տնտեսական միության պայմանագրի շրջանակներում անդրսահմանային ապրանքային շուկաների</w:t>
            </w:r>
            <w:r w:rsidRPr="00B2480F">
              <w:rPr>
                <w:rFonts w:ascii="GHEA Grapalat" w:hAnsi="GHEA Grapalat" w:cs="Courier New"/>
                <w:sz w:val="24"/>
                <w:szCs w:val="24"/>
                <w:lang w:val="hy-AM"/>
              </w:rPr>
              <w:t xml:space="preserve"> կառուցվածքի վերլուծությանը, նրա </w:t>
            </w:r>
            <w:r w:rsidRPr="00EA3718">
              <w:rPr>
                <w:rFonts w:ascii="GHEA Grapalat" w:hAnsi="GHEA Grapalat"/>
                <w:sz w:val="24"/>
                <w:szCs w:val="24"/>
                <w:lang w:val="hy-AM"/>
              </w:rPr>
              <w:t>մրցակցային միջավայր</w:t>
            </w:r>
            <w:r w:rsidRPr="00B2480F">
              <w:rPr>
                <w:rFonts w:ascii="GHEA Grapalat" w:hAnsi="GHEA Grapalat"/>
                <w:sz w:val="24"/>
                <w:szCs w:val="24"/>
                <w:lang w:val="hy-AM"/>
              </w:rPr>
              <w:t>ի գնահատմանը,</w:t>
            </w:r>
            <w:r w:rsidRPr="00EA3718">
              <w:rPr>
                <w:rFonts w:ascii="GHEA Grapalat" w:hAnsi="GHEA Grapalat"/>
                <w:sz w:val="24"/>
                <w:szCs w:val="24"/>
                <w:lang w:val="hy-AM"/>
              </w:rPr>
              <w:t xml:space="preserve"> մրցակցությունը սահմանափակող հնարավոր խոչնդոտներ</w:t>
            </w:r>
            <w:r w:rsidRPr="00B2480F">
              <w:rPr>
                <w:rFonts w:ascii="GHEA Grapalat" w:hAnsi="GHEA Grapalat"/>
                <w:sz w:val="24"/>
                <w:szCs w:val="24"/>
                <w:lang w:val="hy-AM"/>
              </w:rPr>
              <w:t>ի բացահայտմանն ուղղված աշխատանքներ</w:t>
            </w:r>
            <w:r w:rsidRPr="00EA3718">
              <w:rPr>
                <w:rFonts w:ascii="GHEA Grapalat" w:hAnsi="GHEA Grapalat"/>
                <w:sz w:val="24"/>
                <w:szCs w:val="24"/>
                <w:lang w:val="hy-AM"/>
              </w:rPr>
              <w:t>ին</w:t>
            </w:r>
            <w:r w:rsidRPr="00B2480F">
              <w:rPr>
                <w:rFonts w:ascii="GHEA Grapalat" w:hAnsi="GHEA Grapalat"/>
                <w:sz w:val="24"/>
                <w:szCs w:val="24"/>
                <w:lang w:val="hy-AM"/>
              </w:rPr>
              <w:t>.</w:t>
            </w:r>
          </w:p>
          <w:p w:rsidR="00C90674" w:rsidRPr="00237855" w:rsidRDefault="00C90674" w:rsidP="00AA4B2B">
            <w:pPr>
              <w:numPr>
                <w:ilvl w:val="0"/>
                <w:numId w:val="35"/>
              </w:numPr>
              <w:tabs>
                <w:tab w:val="left" w:pos="0"/>
              </w:tabs>
              <w:spacing w:after="0" w:line="276" w:lineRule="auto"/>
              <w:contextualSpacing/>
              <w:jc w:val="both"/>
              <w:rPr>
                <w:rFonts w:ascii="GHEA Grapalat" w:hAnsi="GHEA Grapalat" w:cs="Sylfaen"/>
                <w:sz w:val="24"/>
                <w:szCs w:val="24"/>
                <w:lang w:val="hy-AM" w:eastAsia="x-none"/>
              </w:rPr>
            </w:pPr>
            <w:r w:rsidRPr="005A30E1">
              <w:rPr>
                <w:rFonts w:ascii="GHEA Grapalat" w:hAnsi="GHEA Grapalat" w:cs="Sylfaen"/>
                <w:sz w:val="24"/>
                <w:szCs w:val="24"/>
                <w:lang w:val="hy-AM"/>
              </w:rPr>
              <w:t xml:space="preserve">տնտեսական մրցակցության ոլորտին առնչվող </w:t>
            </w:r>
            <w:r w:rsidRPr="005A30E1">
              <w:rPr>
                <w:rFonts w:ascii="GHEA Grapalat" w:hAnsi="GHEA Grapalat" w:cs="Courier New"/>
                <w:sz w:val="24"/>
                <w:szCs w:val="24"/>
                <w:lang w:val="hy-AM"/>
              </w:rPr>
              <w:t xml:space="preserve">Եվրասիական տնտեսական միության կողմից իրականացվող համատեղ ուսումնասիրությունների աշխատանքներին, մեթոդաբանությանն առնչվող քննարկումներին, </w:t>
            </w:r>
            <w:r w:rsidRPr="005A30E1">
              <w:rPr>
                <w:rFonts w:ascii="GHEA Grapalat" w:hAnsi="GHEA Grapalat"/>
                <w:sz w:val="24"/>
                <w:szCs w:val="24"/>
                <w:lang w:val="hy-AM"/>
              </w:rPr>
              <w:t xml:space="preserve">այդ կապակցությամբ կազմակերպված և այլ տեսակոնֆերանսներին դիրքորոշումների, զեկույցների ներկայացումը.  </w:t>
            </w:r>
          </w:p>
          <w:p w:rsidR="00C90674" w:rsidRPr="00237855" w:rsidRDefault="00C90674" w:rsidP="00AA4B2B">
            <w:pPr>
              <w:numPr>
                <w:ilvl w:val="0"/>
                <w:numId w:val="35"/>
              </w:numPr>
              <w:tabs>
                <w:tab w:val="left" w:pos="60"/>
              </w:tabs>
              <w:spacing w:after="0" w:line="276" w:lineRule="auto"/>
              <w:contextualSpacing/>
              <w:jc w:val="both"/>
              <w:rPr>
                <w:rFonts w:ascii="GHEA Grapalat" w:hAnsi="GHEA Grapalat" w:cs="Sylfaen"/>
                <w:sz w:val="24"/>
                <w:szCs w:val="24"/>
                <w:lang w:val="hy-AM" w:eastAsia="x-none"/>
              </w:rPr>
            </w:pPr>
            <w:r>
              <w:rPr>
                <w:rFonts w:ascii="GHEA Grapalat" w:hAnsi="GHEA Grapalat" w:cs="Sylfaen"/>
                <w:sz w:val="24"/>
                <w:szCs w:val="24"/>
                <w:lang w:val="hy-AM" w:eastAsia="x-none"/>
              </w:rPr>
              <w:t xml:space="preserve">Բաժնի ընդհանուր աշխատանքն ապահովելու և վերլուծություններ կատարելու համար Հանձնաժողովի տարբեր կառուցվածքային ստորաբաժանումներից ստանալ վարույթների ամփոփ նկարագրություններ, վիճակագրական տվյալներ և անհրաժեշտ նյութեր․  </w:t>
            </w:r>
          </w:p>
          <w:p w:rsidR="00C90674" w:rsidRPr="00BB15A2" w:rsidRDefault="00C90674" w:rsidP="00AA4B2B">
            <w:pPr>
              <w:numPr>
                <w:ilvl w:val="0"/>
                <w:numId w:val="35"/>
              </w:numPr>
              <w:spacing w:after="0" w:line="276" w:lineRule="auto"/>
              <w:contextualSpacing/>
              <w:jc w:val="both"/>
              <w:rPr>
                <w:rFonts w:ascii="GHEA Grapalat" w:hAnsi="GHEA Grapalat" w:cs="Arial"/>
                <w:color w:val="000000"/>
                <w:sz w:val="24"/>
                <w:szCs w:val="24"/>
                <w:lang w:val="hy-AM"/>
              </w:rPr>
            </w:pPr>
            <w:r w:rsidRPr="00BB15A2">
              <w:rPr>
                <w:rFonts w:ascii="GHEA Grapalat" w:hAnsi="GHEA Grapalat" w:cs="Arial"/>
                <w:color w:val="000000"/>
                <w:sz w:val="24"/>
                <w:szCs w:val="24"/>
                <w:lang w:val="hy-AM"/>
              </w:rPr>
              <w:t xml:space="preserve">ներկայացնել համապատասխան զեկուցումներ՝ իր կողմից սպասարկվող </w:t>
            </w:r>
            <w:r w:rsidRPr="00BB15A2">
              <w:rPr>
                <w:rFonts w:ascii="GHEA Grapalat" w:hAnsi="GHEA Grapalat" w:cs="Arial"/>
                <w:color w:val="000000"/>
                <w:sz w:val="24"/>
                <w:szCs w:val="24"/>
                <w:lang w:val="hy-AM"/>
              </w:rPr>
              <w:lastRenderedPageBreak/>
              <w:t>ոլորտին առնչվող համապատասխան մարմիններում, ինչպես նաև պաշտոնատար անձանց կողմից կատարվող աշխատանքների վիճակի մասին.</w:t>
            </w:r>
          </w:p>
          <w:p w:rsidR="00D20184" w:rsidRPr="009C594E" w:rsidRDefault="00D20184" w:rsidP="001C6150">
            <w:pPr>
              <w:tabs>
                <w:tab w:val="left" w:pos="60"/>
                <w:tab w:val="left" w:pos="142"/>
                <w:tab w:val="left" w:pos="284"/>
              </w:tabs>
              <w:spacing w:after="0" w:line="240" w:lineRule="auto"/>
              <w:ind w:left="466" w:hanging="406"/>
              <w:rPr>
                <w:rFonts w:ascii="GHEA Grapalat" w:hAnsi="GHEA Grapalat" w:cs="Sylfaen"/>
                <w:b/>
                <w:sz w:val="24"/>
                <w:szCs w:val="24"/>
                <w:lang w:val="hy-AM" w:eastAsia="x-none"/>
              </w:rPr>
            </w:pPr>
          </w:p>
          <w:p w:rsidR="0005326E" w:rsidRDefault="0005326E" w:rsidP="001C6150">
            <w:pPr>
              <w:tabs>
                <w:tab w:val="left" w:pos="60"/>
                <w:tab w:val="left" w:pos="142"/>
                <w:tab w:val="left" w:pos="284"/>
              </w:tabs>
              <w:spacing w:after="0" w:line="240" w:lineRule="auto"/>
              <w:ind w:left="466" w:hanging="406"/>
              <w:rPr>
                <w:rFonts w:ascii="GHEA Grapalat" w:hAnsi="GHEA Grapalat" w:cs="Sylfaen"/>
                <w:b/>
                <w:sz w:val="24"/>
                <w:szCs w:val="24"/>
                <w:lang w:val="hy-AM" w:eastAsia="x-none"/>
              </w:rPr>
            </w:pPr>
            <w:proofErr w:type="spellStart"/>
            <w:r w:rsidRPr="009C594E">
              <w:rPr>
                <w:rFonts w:ascii="GHEA Grapalat" w:hAnsi="GHEA Grapalat" w:cs="Sylfaen"/>
                <w:b/>
                <w:sz w:val="24"/>
                <w:szCs w:val="24"/>
                <w:lang w:eastAsia="x-none"/>
              </w:rPr>
              <w:t>Պարտականությունները</w:t>
            </w:r>
            <w:proofErr w:type="spellEnd"/>
            <w:r w:rsidR="009D527F" w:rsidRPr="009C594E">
              <w:rPr>
                <w:rFonts w:ascii="GHEA Grapalat" w:hAnsi="GHEA Grapalat" w:cs="Sylfaen"/>
                <w:b/>
                <w:sz w:val="24"/>
                <w:szCs w:val="24"/>
                <w:lang w:val="hy-AM" w:eastAsia="x-none"/>
              </w:rPr>
              <w:t>՝</w:t>
            </w:r>
          </w:p>
          <w:p w:rsidR="00AA4B2B" w:rsidRDefault="00AA4B2B" w:rsidP="00AA4B2B">
            <w:pPr>
              <w:numPr>
                <w:ilvl w:val="0"/>
                <w:numId w:val="34"/>
              </w:numPr>
              <w:spacing w:after="0" w:line="276" w:lineRule="auto"/>
              <w:contextualSpacing/>
              <w:jc w:val="both"/>
              <w:rPr>
                <w:rFonts w:ascii="GHEA Grapalat" w:hAnsi="GHEA Grapalat" w:cs="Courier New"/>
                <w:sz w:val="24"/>
                <w:szCs w:val="24"/>
                <w:lang w:val="hy-AM"/>
              </w:rPr>
            </w:pPr>
            <w:r>
              <w:rPr>
                <w:rFonts w:ascii="GHEA Grapalat" w:hAnsi="GHEA Grapalat" w:cs="Courier New"/>
                <w:sz w:val="24"/>
                <w:szCs w:val="24"/>
                <w:lang w:val="hy-AM"/>
              </w:rPr>
              <w:t xml:space="preserve">ներկայացնել առաջարկություններ ոլորտային ուսումնասիրությունների իրականացման վերաբերյալ. </w:t>
            </w:r>
          </w:p>
          <w:p w:rsidR="00AA4B2B" w:rsidRPr="00AA4B2B" w:rsidRDefault="00AA4B2B" w:rsidP="00AA4B2B">
            <w:pPr>
              <w:numPr>
                <w:ilvl w:val="0"/>
                <w:numId w:val="34"/>
              </w:numPr>
              <w:spacing w:after="0" w:line="276" w:lineRule="auto"/>
              <w:contextualSpacing/>
              <w:jc w:val="both"/>
              <w:rPr>
                <w:rFonts w:ascii="GHEA Grapalat" w:hAnsi="GHEA Grapalat" w:cs="Sylfaen"/>
                <w:sz w:val="24"/>
                <w:szCs w:val="24"/>
                <w:lang w:val="hy-AM" w:eastAsia="x-none"/>
              </w:rPr>
            </w:pPr>
            <w:proofErr w:type="spellStart"/>
            <w:r>
              <w:rPr>
                <w:rFonts w:ascii="GHEA Grapalat" w:eastAsia="Calibri" w:hAnsi="GHEA Grapalat" w:cs="Courier New"/>
                <w:sz w:val="24"/>
                <w:szCs w:val="24"/>
                <w:lang w:eastAsia="ru-RU"/>
              </w:rPr>
              <w:t>վերլուծել</w:t>
            </w:r>
            <w:proofErr w:type="spellEnd"/>
            <w:r>
              <w:rPr>
                <w:rFonts w:ascii="GHEA Grapalat" w:eastAsia="Calibri" w:hAnsi="GHEA Grapalat" w:cs="Courier New"/>
                <w:sz w:val="24"/>
                <w:szCs w:val="24"/>
                <w:lang w:val="hy-AM" w:eastAsia="ru-RU"/>
              </w:rPr>
              <w:t xml:space="preserve"> </w:t>
            </w:r>
            <w:r w:rsidRPr="004F3F34">
              <w:rPr>
                <w:rFonts w:ascii="GHEA Grapalat" w:eastAsia="Calibri" w:hAnsi="GHEA Grapalat" w:cs="Courier New"/>
                <w:sz w:val="24"/>
                <w:szCs w:val="24"/>
                <w:lang w:val="hy-AM" w:eastAsia="ru-RU"/>
              </w:rPr>
              <w:t xml:space="preserve">տվյալների հստակեցման նպատակով իրականացվող սոցիոլոգիական հարցումների </w:t>
            </w:r>
            <w:r>
              <w:rPr>
                <w:rFonts w:ascii="GHEA Grapalat" w:eastAsia="Calibri" w:hAnsi="GHEA Grapalat" w:cs="Courier New"/>
                <w:sz w:val="24"/>
                <w:szCs w:val="24"/>
                <w:lang w:val="hy-AM" w:eastAsia="ru-RU"/>
              </w:rPr>
              <w:t>արդյունքները</w:t>
            </w:r>
            <w:r w:rsidRPr="004F3F34">
              <w:rPr>
                <w:rFonts w:ascii="Cambria Math" w:eastAsia="Calibri" w:hAnsi="Cambria Math" w:cs="Courier New"/>
                <w:sz w:val="24"/>
                <w:szCs w:val="24"/>
                <w:lang w:val="hy-AM" w:eastAsia="ru-RU"/>
              </w:rPr>
              <w:t>․</w:t>
            </w:r>
            <w:r w:rsidRPr="004F3F34">
              <w:rPr>
                <w:rFonts w:ascii="GHEA Grapalat" w:eastAsia="Calibri" w:hAnsi="GHEA Grapalat" w:cs="Courier New"/>
                <w:sz w:val="24"/>
                <w:szCs w:val="24"/>
                <w:lang w:val="hy-AM" w:eastAsia="ru-RU"/>
              </w:rPr>
              <w:t xml:space="preserve"> </w:t>
            </w:r>
          </w:p>
          <w:p w:rsidR="00AA4B2B" w:rsidRPr="00AA4B2B" w:rsidRDefault="00AA4B2B" w:rsidP="00AA4B2B">
            <w:pPr>
              <w:numPr>
                <w:ilvl w:val="0"/>
                <w:numId w:val="34"/>
              </w:numPr>
              <w:spacing w:after="0" w:line="276" w:lineRule="auto"/>
              <w:contextualSpacing/>
              <w:jc w:val="both"/>
              <w:rPr>
                <w:rFonts w:ascii="GHEA Grapalat" w:eastAsia="Arial Armenian" w:hAnsi="GHEA Grapalat" w:cs="Sylfaen"/>
                <w:color w:val="000000"/>
                <w:sz w:val="24"/>
                <w:szCs w:val="24"/>
                <w:lang w:val="hy-AM"/>
              </w:rPr>
            </w:pPr>
            <w:r w:rsidRPr="00237855">
              <w:rPr>
                <w:rFonts w:ascii="GHEA Grapalat" w:eastAsia="Arial Armenian" w:hAnsi="GHEA Grapalat" w:cs="Sylfaen"/>
                <w:color w:val="000000"/>
                <w:sz w:val="24"/>
                <w:szCs w:val="24"/>
                <w:lang w:val="hy-AM"/>
              </w:rPr>
              <w:t>համագործակցելով մասնագիտական կառուցվածքային այլ ստորաբաժանումների հետ՝ մշակել եզրակացություններ</w:t>
            </w:r>
          </w:p>
          <w:p w:rsidR="00790093" w:rsidRPr="00790093" w:rsidRDefault="00650883" w:rsidP="00AA4B2B">
            <w:pPr>
              <w:numPr>
                <w:ilvl w:val="0"/>
                <w:numId w:val="34"/>
              </w:numPr>
              <w:tabs>
                <w:tab w:val="left" w:pos="60"/>
                <w:tab w:val="left" w:pos="88"/>
              </w:tabs>
              <w:spacing w:after="0" w:line="276" w:lineRule="auto"/>
              <w:contextualSpacing/>
              <w:jc w:val="both"/>
              <w:rPr>
                <w:rFonts w:ascii="GHEA Grapalat" w:eastAsia="Calibri" w:hAnsi="GHEA Grapalat" w:cs="Courier New"/>
                <w:sz w:val="24"/>
                <w:szCs w:val="24"/>
                <w:lang w:val="hy-AM" w:eastAsia="ru-RU"/>
              </w:rPr>
            </w:pPr>
            <w:proofErr w:type="spellStart"/>
            <w:r>
              <w:rPr>
                <w:rFonts w:ascii="GHEA Grapalat" w:eastAsia="Calibri" w:hAnsi="GHEA Grapalat" w:cs="Courier New"/>
                <w:sz w:val="24"/>
                <w:szCs w:val="24"/>
                <w:lang w:eastAsia="ru-RU"/>
              </w:rPr>
              <w:t>նախապատրաստել</w:t>
            </w:r>
            <w:proofErr w:type="spellEnd"/>
            <w:r>
              <w:rPr>
                <w:rFonts w:ascii="GHEA Grapalat" w:eastAsia="Calibri" w:hAnsi="GHEA Grapalat" w:cs="Courier New"/>
                <w:sz w:val="24"/>
                <w:szCs w:val="24"/>
                <w:lang w:eastAsia="ru-RU"/>
              </w:rPr>
              <w:t xml:space="preserve"> և </w:t>
            </w:r>
            <w:proofErr w:type="spellStart"/>
            <w:r>
              <w:rPr>
                <w:rFonts w:ascii="GHEA Grapalat" w:eastAsia="Calibri" w:hAnsi="GHEA Grapalat" w:cs="Courier New"/>
                <w:sz w:val="24"/>
                <w:szCs w:val="24"/>
                <w:lang w:eastAsia="ru-RU"/>
              </w:rPr>
              <w:t>ստորագրման</w:t>
            </w:r>
            <w:proofErr w:type="spellEnd"/>
            <w:r>
              <w:rPr>
                <w:rFonts w:ascii="GHEA Grapalat" w:eastAsia="Calibri" w:hAnsi="GHEA Grapalat" w:cs="Courier New"/>
                <w:sz w:val="24"/>
                <w:szCs w:val="24"/>
                <w:lang w:eastAsia="ru-RU"/>
              </w:rPr>
              <w:t xml:space="preserve"> </w:t>
            </w:r>
            <w:proofErr w:type="spellStart"/>
            <w:r>
              <w:rPr>
                <w:rFonts w:ascii="GHEA Grapalat" w:eastAsia="Calibri" w:hAnsi="GHEA Grapalat" w:cs="Courier New"/>
                <w:sz w:val="24"/>
                <w:szCs w:val="24"/>
                <w:lang w:eastAsia="ru-RU"/>
              </w:rPr>
              <w:t>ներկայացնել</w:t>
            </w:r>
            <w:proofErr w:type="spellEnd"/>
            <w:r>
              <w:rPr>
                <w:rFonts w:ascii="GHEA Grapalat" w:eastAsia="Calibri" w:hAnsi="GHEA Grapalat" w:cs="Courier New"/>
                <w:sz w:val="24"/>
                <w:szCs w:val="24"/>
                <w:lang w:eastAsia="ru-RU"/>
              </w:rPr>
              <w:t xml:space="preserve"> </w:t>
            </w:r>
            <w:r w:rsidR="00790093" w:rsidRPr="00790093">
              <w:rPr>
                <w:rFonts w:ascii="GHEA Grapalat" w:eastAsia="Calibri" w:hAnsi="GHEA Grapalat" w:cs="Courier New"/>
                <w:sz w:val="24"/>
                <w:szCs w:val="24"/>
                <w:lang w:val="hy-AM" w:eastAsia="ru-RU"/>
              </w:rPr>
              <w:t>հրամանների, որոշ</w:t>
            </w:r>
            <w:proofErr w:type="spellStart"/>
            <w:r>
              <w:rPr>
                <w:rFonts w:ascii="GHEA Grapalat" w:eastAsia="Calibri" w:hAnsi="GHEA Grapalat" w:cs="Courier New"/>
                <w:sz w:val="24"/>
                <w:szCs w:val="24"/>
                <w:lang w:eastAsia="ru-RU"/>
              </w:rPr>
              <w:t>ումների</w:t>
            </w:r>
            <w:proofErr w:type="spellEnd"/>
            <w:r w:rsidR="00790093" w:rsidRPr="00790093">
              <w:rPr>
                <w:rFonts w:ascii="GHEA Grapalat" w:eastAsia="Calibri" w:hAnsi="GHEA Grapalat" w:cs="Courier New"/>
                <w:sz w:val="24"/>
                <w:szCs w:val="24"/>
                <w:lang w:val="hy-AM" w:eastAsia="ru-RU"/>
              </w:rPr>
              <w:t xml:space="preserve"> նախագծեր</w:t>
            </w:r>
            <w:r>
              <w:rPr>
                <w:rFonts w:ascii="GHEA Grapalat" w:eastAsia="Calibri" w:hAnsi="GHEA Grapalat" w:cs="Courier New"/>
                <w:sz w:val="24"/>
                <w:szCs w:val="24"/>
                <w:lang w:eastAsia="ru-RU"/>
              </w:rPr>
              <w:t>ը</w:t>
            </w:r>
            <w:r w:rsidR="00790093" w:rsidRPr="00790093">
              <w:rPr>
                <w:rFonts w:ascii="GHEA Grapalat" w:eastAsia="Calibri" w:hAnsi="GHEA Grapalat" w:cs="Courier New"/>
                <w:sz w:val="24"/>
                <w:szCs w:val="24"/>
                <w:lang w:val="hy-AM" w:eastAsia="ru-RU"/>
              </w:rPr>
              <w:t>, տեղեկանքներ</w:t>
            </w:r>
            <w:r>
              <w:rPr>
                <w:rFonts w:ascii="GHEA Grapalat" w:eastAsia="Calibri" w:hAnsi="GHEA Grapalat" w:cs="Courier New"/>
                <w:sz w:val="24"/>
                <w:szCs w:val="24"/>
                <w:lang w:eastAsia="ru-RU"/>
              </w:rPr>
              <w:t>ը</w:t>
            </w:r>
            <w:r w:rsidR="00790093" w:rsidRPr="00790093">
              <w:rPr>
                <w:rFonts w:ascii="GHEA Grapalat" w:eastAsia="Calibri" w:hAnsi="GHEA Grapalat" w:cs="Courier New"/>
                <w:sz w:val="24"/>
                <w:szCs w:val="24"/>
                <w:lang w:val="hy-AM" w:eastAsia="ru-RU"/>
              </w:rPr>
              <w:t>, գրություններ</w:t>
            </w:r>
            <w:r>
              <w:rPr>
                <w:rFonts w:ascii="GHEA Grapalat" w:eastAsia="Calibri" w:hAnsi="GHEA Grapalat" w:cs="Courier New"/>
                <w:sz w:val="24"/>
                <w:szCs w:val="24"/>
                <w:lang w:eastAsia="ru-RU"/>
              </w:rPr>
              <w:t>ը</w:t>
            </w:r>
            <w:r w:rsidR="00790093" w:rsidRPr="00790093">
              <w:rPr>
                <w:rFonts w:ascii="GHEA Grapalat" w:eastAsia="Calibri" w:hAnsi="GHEA Grapalat" w:cs="Courier New"/>
                <w:sz w:val="24"/>
                <w:szCs w:val="24"/>
                <w:lang w:val="hy-AM" w:eastAsia="ru-RU"/>
              </w:rPr>
              <w:t xml:space="preserve"> և փատաթղթեր</w:t>
            </w:r>
            <w:r>
              <w:rPr>
                <w:rFonts w:ascii="GHEA Grapalat" w:eastAsia="Calibri" w:hAnsi="GHEA Grapalat" w:cs="Courier New"/>
                <w:sz w:val="24"/>
                <w:szCs w:val="24"/>
                <w:lang w:eastAsia="ru-RU"/>
              </w:rPr>
              <w:t>ը</w:t>
            </w:r>
            <w:r w:rsidR="00790093" w:rsidRPr="00790093">
              <w:rPr>
                <w:rFonts w:ascii="GHEA Grapalat" w:eastAsia="Calibri" w:hAnsi="GHEA Grapalat" w:cs="Courier New"/>
                <w:sz w:val="24"/>
                <w:szCs w:val="24"/>
                <w:lang w:val="hy-AM" w:eastAsia="ru-RU"/>
              </w:rPr>
              <w:t>.</w:t>
            </w:r>
          </w:p>
          <w:p w:rsidR="00790093" w:rsidRPr="00790093" w:rsidRDefault="00790093" w:rsidP="00AA4B2B">
            <w:pPr>
              <w:numPr>
                <w:ilvl w:val="0"/>
                <w:numId w:val="34"/>
              </w:numPr>
              <w:tabs>
                <w:tab w:val="left" w:pos="60"/>
                <w:tab w:val="left" w:pos="88"/>
              </w:tabs>
              <w:spacing w:after="0" w:line="276" w:lineRule="auto"/>
              <w:contextualSpacing/>
              <w:jc w:val="both"/>
              <w:rPr>
                <w:rFonts w:ascii="GHEA Grapalat" w:eastAsia="Calibri" w:hAnsi="GHEA Grapalat" w:cs="Courier New"/>
                <w:sz w:val="24"/>
                <w:szCs w:val="24"/>
                <w:lang w:val="hy-AM" w:eastAsia="ru-RU"/>
              </w:rPr>
            </w:pPr>
            <w:r w:rsidRPr="00790093">
              <w:rPr>
                <w:rFonts w:ascii="GHEA Grapalat" w:eastAsia="Calibri" w:hAnsi="GHEA Grapalat" w:cs="Courier New"/>
                <w:sz w:val="24"/>
                <w:szCs w:val="24"/>
                <w:lang w:val="hy-AM" w:eastAsia="ru-RU"/>
              </w:rPr>
              <w:t>ներկայացնել համապատասխան հաշվետվություններ և դիրքորոշումներ.</w:t>
            </w:r>
          </w:p>
          <w:p w:rsidR="007402B5" w:rsidRPr="007402B5" w:rsidRDefault="007402B5" w:rsidP="00AA4B2B">
            <w:pPr>
              <w:numPr>
                <w:ilvl w:val="0"/>
                <w:numId w:val="34"/>
              </w:numPr>
              <w:tabs>
                <w:tab w:val="left" w:pos="60"/>
                <w:tab w:val="left" w:pos="88"/>
              </w:tabs>
              <w:spacing w:after="0" w:line="276" w:lineRule="auto"/>
              <w:contextualSpacing/>
              <w:jc w:val="both"/>
              <w:rPr>
                <w:rFonts w:ascii="GHEA Grapalat" w:eastAsia="Calibri" w:hAnsi="GHEA Grapalat" w:cs="Courier New"/>
                <w:sz w:val="24"/>
                <w:szCs w:val="24"/>
                <w:lang w:val="hy-AM" w:eastAsia="ru-RU"/>
              </w:rPr>
            </w:pPr>
            <w:r w:rsidRPr="007402B5">
              <w:rPr>
                <w:rFonts w:ascii="GHEA Grapalat" w:hAnsi="GHEA Grapalat" w:cs="Sylfaen"/>
                <w:sz w:val="24"/>
                <w:szCs w:val="24"/>
                <w:lang w:val="hy-AM" w:eastAsia="x-none"/>
              </w:rPr>
              <w:t xml:space="preserve">բացահայտված խնդիրների վերաբերյալ </w:t>
            </w:r>
            <w:r w:rsidRPr="0032319F">
              <w:rPr>
                <w:rFonts w:ascii="GHEA Grapalat" w:hAnsi="GHEA Grapalat" w:cs="Sylfaen"/>
                <w:sz w:val="24"/>
                <w:szCs w:val="24"/>
                <w:lang w:val="hy-AM" w:eastAsia="x-none"/>
              </w:rPr>
              <w:t xml:space="preserve">իրականացնել </w:t>
            </w:r>
            <w:r w:rsidRPr="007402B5">
              <w:rPr>
                <w:rFonts w:ascii="GHEA Grapalat" w:hAnsi="GHEA Grapalat" w:cs="Sylfaen"/>
                <w:sz w:val="24"/>
                <w:szCs w:val="24"/>
                <w:lang w:val="hy-AM" w:eastAsia="x-none"/>
              </w:rPr>
              <w:t>հանրային իրազեկում.</w:t>
            </w:r>
          </w:p>
          <w:p w:rsidR="00790093" w:rsidRPr="00790093" w:rsidRDefault="00790093" w:rsidP="00AA4B2B">
            <w:pPr>
              <w:numPr>
                <w:ilvl w:val="0"/>
                <w:numId w:val="34"/>
              </w:numPr>
              <w:tabs>
                <w:tab w:val="left" w:pos="60"/>
                <w:tab w:val="left" w:pos="88"/>
              </w:tabs>
              <w:spacing w:after="0" w:line="276" w:lineRule="auto"/>
              <w:contextualSpacing/>
              <w:jc w:val="both"/>
              <w:rPr>
                <w:rFonts w:ascii="GHEA Grapalat" w:eastAsia="Calibri" w:hAnsi="GHEA Grapalat" w:cs="Courier New"/>
                <w:sz w:val="24"/>
                <w:szCs w:val="24"/>
                <w:lang w:val="hy-AM" w:eastAsia="ru-RU"/>
              </w:rPr>
            </w:pPr>
            <w:r w:rsidRPr="00790093">
              <w:rPr>
                <w:rFonts w:ascii="GHEA Grapalat" w:eastAsia="Calibri" w:hAnsi="GHEA Grapalat" w:cs="Courier New"/>
                <w:sz w:val="24"/>
                <w:szCs w:val="24"/>
                <w:lang w:val="hy-AM" w:eastAsia="ru-RU"/>
              </w:rPr>
              <w:t>ներկայացնել ՀՀ պետական մարմիններում և կազմակերպություներում տեղի ունեցող հանդիպումների և քննարկումների արդյունքները.</w:t>
            </w:r>
          </w:p>
          <w:p w:rsidR="004F66DC" w:rsidRPr="009C594E" w:rsidRDefault="004F66DC" w:rsidP="00650883">
            <w:pPr>
              <w:pStyle w:val="ListParagraph"/>
              <w:tabs>
                <w:tab w:val="left" w:pos="60"/>
                <w:tab w:val="left" w:pos="88"/>
              </w:tabs>
              <w:spacing w:after="0"/>
              <w:ind w:left="1017"/>
              <w:jc w:val="both"/>
              <w:rPr>
                <w:rFonts w:ascii="GHEA Grapalat" w:hAnsi="GHEA Grapalat"/>
                <w:sz w:val="24"/>
                <w:szCs w:val="24"/>
                <w:lang w:val="hy-AM"/>
              </w:rPr>
            </w:pPr>
          </w:p>
        </w:tc>
      </w:tr>
      <w:tr w:rsidR="00A57051" w:rsidRPr="00A57051" w:rsidTr="0032319F">
        <w:tc>
          <w:tcPr>
            <w:tcW w:w="10348" w:type="dxa"/>
          </w:tcPr>
          <w:p w:rsidR="0005326E" w:rsidRPr="00A57051" w:rsidRDefault="0005326E" w:rsidP="001B0C4D">
            <w:pPr>
              <w:pStyle w:val="ListParagraph"/>
              <w:spacing w:after="0" w:line="360" w:lineRule="auto"/>
              <w:ind w:left="0"/>
              <w:jc w:val="center"/>
              <w:rPr>
                <w:rFonts w:ascii="GHEA Grapalat" w:hAnsi="GHEA Grapalat" w:cs="Arial"/>
                <w:b/>
                <w:sz w:val="24"/>
                <w:szCs w:val="24"/>
                <w:lang w:val="hy-AM"/>
              </w:rPr>
            </w:pPr>
            <w:r w:rsidRPr="00A57051">
              <w:rPr>
                <w:rFonts w:ascii="GHEA Grapalat" w:hAnsi="GHEA Grapalat" w:cs="Arial"/>
                <w:b/>
                <w:sz w:val="24"/>
                <w:szCs w:val="24"/>
                <w:lang w:val="hy-AM"/>
              </w:rPr>
              <w:lastRenderedPageBreak/>
              <w:t>3</w:t>
            </w:r>
            <w:r w:rsidR="0067232A" w:rsidRPr="00A57051">
              <w:rPr>
                <w:rFonts w:ascii="GHEA Grapalat" w:hAnsi="GHEA Grapalat" w:cs="Arial"/>
                <w:b/>
                <w:sz w:val="24"/>
                <w:szCs w:val="24"/>
                <w:lang w:val="hy-AM"/>
              </w:rPr>
              <w:t xml:space="preserve">. </w:t>
            </w:r>
            <w:r w:rsidRPr="00A57051">
              <w:rPr>
                <w:rFonts w:ascii="GHEA Grapalat" w:hAnsi="GHEA Grapalat" w:cs="Arial"/>
                <w:b/>
                <w:sz w:val="24"/>
                <w:szCs w:val="24"/>
                <w:lang w:val="hy-AM"/>
              </w:rPr>
              <w:t>Պաշտոնին ներկայացվող պահանջներ</w:t>
            </w:r>
            <w:r w:rsidR="00F65226" w:rsidRPr="00A57051">
              <w:rPr>
                <w:rFonts w:ascii="GHEA Grapalat" w:hAnsi="GHEA Grapalat" w:cs="Arial"/>
                <w:b/>
                <w:sz w:val="24"/>
                <w:szCs w:val="24"/>
                <w:lang w:val="hy-AM"/>
              </w:rPr>
              <w:t>ը</w:t>
            </w:r>
          </w:p>
          <w:p w:rsidR="0005326E" w:rsidRPr="00A57051" w:rsidRDefault="0005326E" w:rsidP="00B84C18">
            <w:pPr>
              <w:spacing w:after="0" w:line="276" w:lineRule="auto"/>
              <w:jc w:val="both"/>
              <w:rPr>
                <w:rFonts w:ascii="GHEA Grapalat" w:hAnsi="GHEA Grapalat" w:cs="Arial"/>
                <w:b/>
                <w:sz w:val="24"/>
                <w:szCs w:val="24"/>
                <w:lang w:val="hy-AM" w:eastAsia="ru-RU"/>
              </w:rPr>
            </w:pPr>
            <w:r w:rsidRPr="00A57051">
              <w:rPr>
                <w:rFonts w:ascii="GHEA Grapalat" w:hAnsi="GHEA Grapalat" w:cs="Arial"/>
                <w:b/>
                <w:sz w:val="24"/>
                <w:szCs w:val="24"/>
                <w:lang w:val="hy-AM" w:eastAsia="ru-RU"/>
              </w:rPr>
              <w:t>3.1</w:t>
            </w:r>
            <w:r w:rsidR="00F51AF8" w:rsidRPr="00A57051">
              <w:rPr>
                <w:rFonts w:ascii="GHEA Grapalat" w:hAnsi="GHEA Grapalat" w:cs="Arial"/>
                <w:b/>
                <w:sz w:val="24"/>
                <w:szCs w:val="24"/>
                <w:lang w:val="hy-AM" w:eastAsia="ru-RU"/>
              </w:rPr>
              <w:t>.</w:t>
            </w:r>
            <w:r w:rsidRPr="00A57051">
              <w:rPr>
                <w:rFonts w:ascii="GHEA Grapalat" w:hAnsi="GHEA Grapalat" w:cs="Arial"/>
                <w:b/>
                <w:sz w:val="24"/>
                <w:szCs w:val="24"/>
                <w:lang w:val="hy-AM" w:eastAsia="ru-RU"/>
              </w:rPr>
              <w:t xml:space="preserve"> Կրթություն, որակավորման աստիճանը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3088"/>
              <w:gridCol w:w="6411"/>
            </w:tblGrid>
            <w:tr w:rsidR="00A57051" w:rsidRPr="007402B5" w:rsidTr="00FD59A3">
              <w:tc>
                <w:tcPr>
                  <w:tcW w:w="624" w:type="dxa"/>
                  <w:tcBorders>
                    <w:top w:val="single" w:sz="4" w:space="0" w:color="auto"/>
                    <w:left w:val="single" w:sz="4" w:space="0" w:color="auto"/>
                    <w:bottom w:val="single" w:sz="4" w:space="0" w:color="auto"/>
                    <w:right w:val="single" w:sz="4" w:space="0" w:color="auto"/>
                  </w:tcBorders>
                  <w:hideMark/>
                </w:tcPr>
                <w:p w:rsidR="00FF4439" w:rsidRPr="00A57051" w:rsidRDefault="00FF4439" w:rsidP="00FF4439">
                  <w:pPr>
                    <w:spacing w:after="0" w:line="240" w:lineRule="auto"/>
                    <w:rPr>
                      <w:rFonts w:ascii="GHEA Grapalat" w:hAnsi="GHEA Grapalat" w:cs="Arial"/>
                      <w:sz w:val="24"/>
                      <w:szCs w:val="24"/>
                      <w:lang w:val="hy-AM" w:eastAsia="ru-RU"/>
                    </w:rPr>
                  </w:pPr>
                  <w:r w:rsidRPr="00A57051">
                    <w:rPr>
                      <w:rFonts w:ascii="GHEA Grapalat" w:hAnsi="GHEA Grapalat" w:cs="Arial"/>
                      <w:sz w:val="24"/>
                      <w:szCs w:val="24"/>
                      <w:lang w:val="hy-AM" w:eastAsia="ru-RU"/>
                    </w:rPr>
                    <w:t>1</w:t>
                  </w:r>
                </w:p>
              </w:tc>
              <w:tc>
                <w:tcPr>
                  <w:tcW w:w="3093" w:type="dxa"/>
                  <w:tcBorders>
                    <w:top w:val="single" w:sz="4" w:space="0" w:color="auto"/>
                    <w:left w:val="single" w:sz="4" w:space="0" w:color="auto"/>
                    <w:bottom w:val="single" w:sz="4" w:space="0" w:color="auto"/>
                    <w:right w:val="single" w:sz="4" w:space="0" w:color="auto"/>
                  </w:tcBorders>
                  <w:hideMark/>
                </w:tcPr>
                <w:p w:rsidR="00FF4439" w:rsidRPr="00A57051" w:rsidRDefault="00FF4439" w:rsidP="00FF4439">
                  <w:pPr>
                    <w:spacing w:after="0" w:line="240" w:lineRule="auto"/>
                    <w:rPr>
                      <w:rFonts w:ascii="GHEA Grapalat" w:hAnsi="GHEA Grapalat" w:cs="Arial"/>
                      <w:sz w:val="24"/>
                      <w:szCs w:val="24"/>
                      <w:lang w:val="hy-AM" w:eastAsia="ru-RU"/>
                    </w:rPr>
                  </w:pPr>
                  <w:r w:rsidRPr="00A57051">
                    <w:rPr>
                      <w:rFonts w:ascii="GHEA Grapalat" w:hAnsi="GHEA Grapalat" w:cs="Sylfaen"/>
                      <w:sz w:val="24"/>
                      <w:szCs w:val="24"/>
                      <w:lang w:val="hy-AM" w:eastAsia="ru-RU"/>
                    </w:rPr>
                    <w:t>Ուղղություն</w:t>
                  </w:r>
                </w:p>
              </w:tc>
              <w:tc>
                <w:tcPr>
                  <w:tcW w:w="6435" w:type="dxa"/>
                  <w:tcBorders>
                    <w:top w:val="single" w:sz="4" w:space="0" w:color="auto"/>
                    <w:left w:val="single" w:sz="4" w:space="0" w:color="auto"/>
                    <w:bottom w:val="single" w:sz="4" w:space="0" w:color="auto"/>
                    <w:right w:val="single" w:sz="4" w:space="0" w:color="auto"/>
                  </w:tcBorders>
                  <w:hideMark/>
                </w:tcPr>
                <w:p w:rsidR="00FF4439" w:rsidRPr="00A57051" w:rsidRDefault="00FF4439" w:rsidP="00FF4439">
                  <w:pPr>
                    <w:spacing w:after="0" w:line="240" w:lineRule="auto"/>
                    <w:rPr>
                      <w:rFonts w:ascii="GHEA Grapalat" w:hAnsi="GHEA Grapalat" w:cs="Arial"/>
                      <w:sz w:val="24"/>
                      <w:szCs w:val="24"/>
                      <w:lang w:val="hy-AM" w:eastAsia="ru-RU"/>
                    </w:rPr>
                  </w:pPr>
                  <w:r w:rsidRPr="00A57051">
                    <w:rPr>
                      <w:rFonts w:ascii="GHEA Grapalat" w:hAnsi="GHEA Grapalat" w:cs="Sylfaen"/>
                      <w:bCs/>
                      <w:sz w:val="24"/>
                      <w:szCs w:val="24"/>
                      <w:lang w:val="hy-AM"/>
                    </w:rPr>
                    <w:t>ՍՈՑԻԱԼԱԿԱՆ</w:t>
                  </w:r>
                  <w:r w:rsidRPr="00A57051">
                    <w:rPr>
                      <w:rFonts w:ascii="GHEA Grapalat" w:hAnsi="GHEA Grapalat"/>
                      <w:bCs/>
                      <w:sz w:val="24"/>
                      <w:szCs w:val="24"/>
                      <w:lang w:val="hy-AM"/>
                    </w:rPr>
                    <w:t xml:space="preserve"> </w:t>
                  </w:r>
                  <w:r w:rsidRPr="00A57051">
                    <w:rPr>
                      <w:rFonts w:ascii="GHEA Grapalat" w:hAnsi="GHEA Grapalat" w:cs="Sylfaen"/>
                      <w:bCs/>
                      <w:sz w:val="24"/>
                      <w:szCs w:val="24"/>
                      <w:lang w:val="hy-AM"/>
                    </w:rPr>
                    <w:t>ԳԻՏՈՒԹՅՈՒՆՆԵՐ</w:t>
                  </w:r>
                  <w:r w:rsidRPr="00A57051">
                    <w:rPr>
                      <w:rFonts w:ascii="GHEA Grapalat" w:hAnsi="GHEA Grapalat"/>
                      <w:bCs/>
                      <w:sz w:val="24"/>
                      <w:szCs w:val="24"/>
                      <w:lang w:val="hy-AM"/>
                    </w:rPr>
                    <w:t xml:space="preserve"> </w:t>
                  </w:r>
                  <w:r w:rsidRPr="00A57051">
                    <w:rPr>
                      <w:rFonts w:ascii="GHEA Grapalat" w:hAnsi="GHEA Grapalat" w:cs="Sylfaen"/>
                      <w:bCs/>
                      <w:sz w:val="24"/>
                      <w:szCs w:val="24"/>
                      <w:lang w:val="hy-AM"/>
                    </w:rPr>
                    <w:t>ԼՐԱԳՐՈՒԹՅՈՒՆ</w:t>
                  </w:r>
                  <w:r w:rsidRPr="00A57051">
                    <w:rPr>
                      <w:rFonts w:ascii="GHEA Grapalat" w:hAnsi="GHEA Grapalat"/>
                      <w:bCs/>
                      <w:sz w:val="24"/>
                      <w:szCs w:val="24"/>
                      <w:lang w:val="hy-AM"/>
                    </w:rPr>
                    <w:t xml:space="preserve"> </w:t>
                  </w:r>
                  <w:r w:rsidRPr="00A57051">
                    <w:rPr>
                      <w:rFonts w:ascii="GHEA Grapalat" w:hAnsi="GHEA Grapalat" w:cs="Sylfaen"/>
                      <w:bCs/>
                      <w:sz w:val="24"/>
                      <w:szCs w:val="24"/>
                      <w:lang w:val="hy-AM"/>
                    </w:rPr>
                    <w:t>ԵՎ</w:t>
                  </w:r>
                  <w:r w:rsidRPr="00A57051">
                    <w:rPr>
                      <w:rFonts w:ascii="GHEA Grapalat" w:hAnsi="GHEA Grapalat"/>
                      <w:bCs/>
                      <w:sz w:val="24"/>
                      <w:szCs w:val="24"/>
                      <w:lang w:val="hy-AM"/>
                    </w:rPr>
                    <w:t xml:space="preserve"> </w:t>
                  </w:r>
                  <w:r w:rsidRPr="00A57051">
                    <w:rPr>
                      <w:rFonts w:ascii="GHEA Grapalat" w:hAnsi="GHEA Grapalat" w:cs="Sylfaen"/>
                      <w:bCs/>
                      <w:sz w:val="24"/>
                      <w:szCs w:val="24"/>
                      <w:lang w:val="hy-AM"/>
                    </w:rPr>
                    <w:t>ՏԵՂԵԿԱՏՎԱԿԱՆ</w:t>
                  </w:r>
                  <w:r w:rsidRPr="00A57051">
                    <w:rPr>
                      <w:rFonts w:ascii="GHEA Grapalat" w:hAnsi="GHEA Grapalat"/>
                      <w:bCs/>
                      <w:sz w:val="24"/>
                      <w:szCs w:val="24"/>
                      <w:lang w:val="hy-AM"/>
                    </w:rPr>
                    <w:t xml:space="preserve"> </w:t>
                  </w:r>
                  <w:r w:rsidRPr="00A57051">
                    <w:rPr>
                      <w:rFonts w:ascii="GHEA Grapalat" w:hAnsi="GHEA Grapalat" w:cs="Sylfaen"/>
                      <w:bCs/>
                      <w:sz w:val="24"/>
                      <w:szCs w:val="24"/>
                      <w:lang w:val="hy-AM"/>
                    </w:rPr>
                    <w:t>ԳԻՏՈՒԹՅՈՒՆՆԵՐ</w:t>
                  </w:r>
                </w:p>
              </w:tc>
            </w:tr>
            <w:tr w:rsidR="00A57051" w:rsidRPr="007402B5" w:rsidTr="00FD59A3">
              <w:tc>
                <w:tcPr>
                  <w:tcW w:w="624" w:type="dxa"/>
                  <w:tcBorders>
                    <w:top w:val="single" w:sz="4" w:space="0" w:color="auto"/>
                    <w:left w:val="single" w:sz="4" w:space="0" w:color="auto"/>
                    <w:bottom w:val="single" w:sz="4" w:space="0" w:color="auto"/>
                    <w:right w:val="single" w:sz="4" w:space="0" w:color="auto"/>
                  </w:tcBorders>
                  <w:hideMark/>
                </w:tcPr>
                <w:p w:rsidR="00FF4439" w:rsidRPr="00A57051" w:rsidRDefault="00FF4439" w:rsidP="00FF4439">
                  <w:pPr>
                    <w:spacing w:after="0" w:line="240" w:lineRule="auto"/>
                    <w:rPr>
                      <w:rFonts w:ascii="GHEA Grapalat" w:hAnsi="GHEA Grapalat" w:cs="Arial"/>
                      <w:sz w:val="24"/>
                      <w:szCs w:val="24"/>
                      <w:lang w:val="hy-AM" w:eastAsia="ru-RU"/>
                    </w:rPr>
                  </w:pPr>
                  <w:r w:rsidRPr="00A57051">
                    <w:rPr>
                      <w:rFonts w:ascii="GHEA Grapalat" w:hAnsi="GHEA Grapalat" w:cs="Arial"/>
                      <w:sz w:val="24"/>
                      <w:szCs w:val="24"/>
                      <w:lang w:val="hy-AM" w:eastAsia="ru-RU"/>
                    </w:rPr>
                    <w:t>2</w:t>
                  </w:r>
                </w:p>
              </w:tc>
              <w:tc>
                <w:tcPr>
                  <w:tcW w:w="3093" w:type="dxa"/>
                  <w:tcBorders>
                    <w:top w:val="single" w:sz="4" w:space="0" w:color="auto"/>
                    <w:left w:val="single" w:sz="4" w:space="0" w:color="auto"/>
                    <w:bottom w:val="single" w:sz="4" w:space="0" w:color="auto"/>
                    <w:right w:val="single" w:sz="4" w:space="0" w:color="auto"/>
                  </w:tcBorders>
                  <w:hideMark/>
                </w:tcPr>
                <w:p w:rsidR="00FF4439" w:rsidRPr="00A57051" w:rsidRDefault="00FF4439" w:rsidP="00FF4439">
                  <w:pPr>
                    <w:spacing w:after="0" w:line="240" w:lineRule="auto"/>
                    <w:rPr>
                      <w:rFonts w:ascii="GHEA Grapalat" w:hAnsi="GHEA Grapalat" w:cs="Arial"/>
                      <w:sz w:val="24"/>
                      <w:szCs w:val="24"/>
                      <w:lang w:val="hy-AM" w:eastAsia="ru-RU"/>
                    </w:rPr>
                  </w:pPr>
                  <w:r w:rsidRPr="00A57051">
                    <w:rPr>
                      <w:rFonts w:ascii="GHEA Grapalat" w:hAnsi="GHEA Grapalat" w:cs="Sylfaen"/>
                      <w:sz w:val="24"/>
                      <w:szCs w:val="24"/>
                      <w:lang w:val="hy-AM" w:eastAsia="ru-RU"/>
                    </w:rPr>
                    <w:t xml:space="preserve">Ոլորտ </w:t>
                  </w:r>
                </w:p>
              </w:tc>
              <w:tc>
                <w:tcPr>
                  <w:tcW w:w="6435" w:type="dxa"/>
                  <w:tcBorders>
                    <w:top w:val="single" w:sz="4" w:space="0" w:color="auto"/>
                    <w:left w:val="single" w:sz="4" w:space="0" w:color="auto"/>
                    <w:bottom w:val="single" w:sz="4" w:space="0" w:color="auto"/>
                    <w:right w:val="single" w:sz="4" w:space="0" w:color="auto"/>
                  </w:tcBorders>
                  <w:hideMark/>
                </w:tcPr>
                <w:p w:rsidR="00FF4439" w:rsidRPr="00A57051" w:rsidRDefault="00FF4439" w:rsidP="00FF4439">
                  <w:pPr>
                    <w:spacing w:after="0" w:line="240" w:lineRule="auto"/>
                    <w:rPr>
                      <w:rFonts w:ascii="GHEA Grapalat" w:hAnsi="GHEA Grapalat" w:cs="Arial"/>
                      <w:sz w:val="24"/>
                      <w:szCs w:val="24"/>
                      <w:lang w:val="hy-AM" w:eastAsia="ru-RU"/>
                    </w:rPr>
                  </w:pPr>
                  <w:r w:rsidRPr="00A57051">
                    <w:rPr>
                      <w:rFonts w:ascii="GHEA Grapalat" w:hAnsi="GHEA Grapalat" w:cs="Sylfaen"/>
                      <w:sz w:val="24"/>
                      <w:szCs w:val="24"/>
                      <w:lang w:val="hy-AM"/>
                    </w:rPr>
                    <w:t>ՍՈՑԻԱԼԱԿԱՆ</w:t>
                  </w:r>
                  <w:r w:rsidRPr="00A57051">
                    <w:rPr>
                      <w:rFonts w:ascii="GHEA Grapalat" w:hAnsi="GHEA Grapalat"/>
                      <w:sz w:val="24"/>
                      <w:szCs w:val="24"/>
                      <w:lang w:val="hy-AM"/>
                    </w:rPr>
                    <w:t xml:space="preserve"> </w:t>
                  </w:r>
                  <w:r w:rsidRPr="00A57051">
                    <w:rPr>
                      <w:rFonts w:ascii="GHEA Grapalat" w:hAnsi="GHEA Grapalat" w:cs="Sylfaen"/>
                      <w:sz w:val="24"/>
                      <w:szCs w:val="24"/>
                      <w:lang w:val="hy-AM"/>
                    </w:rPr>
                    <w:t>ԵՎ</w:t>
                  </w:r>
                  <w:r w:rsidRPr="00A57051">
                    <w:rPr>
                      <w:rFonts w:ascii="GHEA Grapalat" w:hAnsi="GHEA Grapalat"/>
                      <w:sz w:val="24"/>
                      <w:szCs w:val="24"/>
                      <w:lang w:val="hy-AM"/>
                    </w:rPr>
                    <w:t xml:space="preserve"> </w:t>
                  </w:r>
                  <w:r w:rsidRPr="00A57051">
                    <w:rPr>
                      <w:rFonts w:ascii="GHEA Grapalat" w:hAnsi="GHEA Grapalat" w:cs="Sylfaen"/>
                      <w:sz w:val="24"/>
                      <w:szCs w:val="24"/>
                      <w:lang w:val="hy-AM"/>
                    </w:rPr>
                    <w:t>ՎԱՐՔԱԲԱՆԱԿԱՆ</w:t>
                  </w:r>
                  <w:r w:rsidRPr="00A57051">
                    <w:rPr>
                      <w:rFonts w:ascii="GHEA Grapalat" w:hAnsi="GHEA Grapalat"/>
                      <w:sz w:val="24"/>
                      <w:szCs w:val="24"/>
                      <w:lang w:val="hy-AM"/>
                    </w:rPr>
                    <w:t xml:space="preserve"> </w:t>
                  </w:r>
                  <w:r w:rsidRPr="00A57051">
                    <w:rPr>
                      <w:rFonts w:ascii="GHEA Grapalat" w:hAnsi="GHEA Grapalat" w:cs="Sylfaen"/>
                      <w:sz w:val="24"/>
                      <w:szCs w:val="24"/>
                      <w:lang w:val="hy-AM"/>
                    </w:rPr>
                    <w:t>ԳԻՏՈՒԹՅՈՒՆՆԵՐ</w:t>
                  </w:r>
                </w:p>
              </w:tc>
            </w:tr>
            <w:tr w:rsidR="00A57051" w:rsidRPr="007402B5" w:rsidTr="00FD59A3">
              <w:tc>
                <w:tcPr>
                  <w:tcW w:w="624" w:type="dxa"/>
                  <w:tcBorders>
                    <w:top w:val="single" w:sz="4" w:space="0" w:color="auto"/>
                    <w:left w:val="single" w:sz="4" w:space="0" w:color="auto"/>
                    <w:bottom w:val="single" w:sz="4" w:space="0" w:color="auto"/>
                    <w:right w:val="single" w:sz="4" w:space="0" w:color="auto"/>
                  </w:tcBorders>
                  <w:hideMark/>
                </w:tcPr>
                <w:p w:rsidR="00FF4439" w:rsidRPr="00A57051" w:rsidRDefault="00FF4439" w:rsidP="00FF4439">
                  <w:pPr>
                    <w:spacing w:after="0" w:line="240" w:lineRule="auto"/>
                    <w:rPr>
                      <w:rFonts w:ascii="GHEA Grapalat" w:hAnsi="GHEA Grapalat" w:cs="Arial"/>
                      <w:sz w:val="24"/>
                      <w:szCs w:val="24"/>
                      <w:lang w:val="hy-AM" w:eastAsia="ru-RU"/>
                    </w:rPr>
                  </w:pPr>
                  <w:r w:rsidRPr="00A57051">
                    <w:rPr>
                      <w:rFonts w:ascii="GHEA Grapalat" w:hAnsi="GHEA Grapalat" w:cs="Arial"/>
                      <w:sz w:val="24"/>
                      <w:szCs w:val="24"/>
                      <w:lang w:val="hy-AM" w:eastAsia="ru-RU"/>
                    </w:rPr>
                    <w:t>3</w:t>
                  </w:r>
                </w:p>
              </w:tc>
              <w:tc>
                <w:tcPr>
                  <w:tcW w:w="3093" w:type="dxa"/>
                  <w:tcBorders>
                    <w:top w:val="single" w:sz="4" w:space="0" w:color="auto"/>
                    <w:left w:val="single" w:sz="4" w:space="0" w:color="auto"/>
                    <w:bottom w:val="single" w:sz="4" w:space="0" w:color="auto"/>
                    <w:right w:val="single" w:sz="4" w:space="0" w:color="auto"/>
                  </w:tcBorders>
                  <w:hideMark/>
                </w:tcPr>
                <w:p w:rsidR="00FF4439" w:rsidRPr="00A57051" w:rsidRDefault="00FF4439" w:rsidP="00FF4439">
                  <w:pPr>
                    <w:spacing w:after="0" w:line="240" w:lineRule="auto"/>
                    <w:rPr>
                      <w:rFonts w:ascii="GHEA Grapalat" w:hAnsi="GHEA Grapalat" w:cs="Arial"/>
                      <w:sz w:val="24"/>
                      <w:szCs w:val="24"/>
                      <w:lang w:val="hy-AM" w:eastAsia="ru-RU"/>
                    </w:rPr>
                  </w:pPr>
                  <w:r w:rsidRPr="00A57051">
                    <w:rPr>
                      <w:rFonts w:ascii="GHEA Grapalat" w:hAnsi="GHEA Grapalat" w:cs="Sylfaen"/>
                      <w:sz w:val="24"/>
                      <w:szCs w:val="24"/>
                      <w:lang w:val="hy-AM" w:eastAsia="ru-RU"/>
                    </w:rPr>
                    <w:t>Ենթաոլորտ</w:t>
                  </w:r>
                </w:p>
              </w:tc>
              <w:tc>
                <w:tcPr>
                  <w:tcW w:w="6435" w:type="dxa"/>
                  <w:tcBorders>
                    <w:top w:val="single" w:sz="4" w:space="0" w:color="auto"/>
                    <w:left w:val="single" w:sz="4" w:space="0" w:color="auto"/>
                    <w:bottom w:val="single" w:sz="4" w:space="0" w:color="auto"/>
                    <w:right w:val="single" w:sz="4" w:space="0" w:color="auto"/>
                  </w:tcBorders>
                  <w:hideMark/>
                </w:tcPr>
                <w:p w:rsidR="00FF4439" w:rsidRPr="00A57051" w:rsidRDefault="00FF4439" w:rsidP="00FF4439">
                  <w:pPr>
                    <w:spacing w:after="0" w:line="240" w:lineRule="auto"/>
                    <w:rPr>
                      <w:rFonts w:ascii="GHEA Grapalat" w:hAnsi="GHEA Grapalat" w:cs="Arial"/>
                      <w:sz w:val="24"/>
                      <w:szCs w:val="24"/>
                      <w:lang w:val="hy-AM" w:eastAsia="ru-RU"/>
                    </w:rPr>
                  </w:pPr>
                  <w:r w:rsidRPr="00A57051">
                    <w:rPr>
                      <w:rFonts w:ascii="GHEA Grapalat" w:hAnsi="GHEA Grapalat" w:cs="Sylfaen"/>
                      <w:bCs/>
                      <w:sz w:val="24"/>
                      <w:szCs w:val="24"/>
                      <w:lang w:val="hy-AM"/>
                    </w:rPr>
                    <w:t>Տնտեսագիտություն</w:t>
                  </w:r>
                </w:p>
              </w:tc>
            </w:tr>
            <w:tr w:rsidR="00A57051" w:rsidRPr="007402B5" w:rsidTr="00FD59A3">
              <w:tc>
                <w:tcPr>
                  <w:tcW w:w="624" w:type="dxa"/>
                  <w:tcBorders>
                    <w:top w:val="single" w:sz="4" w:space="0" w:color="auto"/>
                    <w:left w:val="single" w:sz="4" w:space="0" w:color="auto"/>
                    <w:bottom w:val="single" w:sz="4" w:space="0" w:color="auto"/>
                    <w:right w:val="single" w:sz="4" w:space="0" w:color="auto"/>
                  </w:tcBorders>
                  <w:hideMark/>
                </w:tcPr>
                <w:p w:rsidR="00FF4439" w:rsidRPr="00A57051" w:rsidRDefault="00FF4439" w:rsidP="00FF4439">
                  <w:pPr>
                    <w:spacing w:after="0" w:line="240" w:lineRule="auto"/>
                    <w:rPr>
                      <w:rFonts w:ascii="GHEA Grapalat" w:hAnsi="GHEA Grapalat" w:cs="Arial"/>
                      <w:sz w:val="24"/>
                      <w:szCs w:val="24"/>
                      <w:lang w:val="hy-AM" w:eastAsia="ru-RU"/>
                    </w:rPr>
                  </w:pPr>
                  <w:r w:rsidRPr="00A57051">
                    <w:rPr>
                      <w:rFonts w:ascii="GHEA Grapalat" w:hAnsi="GHEA Grapalat" w:cs="Arial"/>
                      <w:sz w:val="24"/>
                      <w:szCs w:val="24"/>
                      <w:lang w:val="hy-AM" w:eastAsia="ru-RU"/>
                    </w:rPr>
                    <w:t>4</w:t>
                  </w:r>
                </w:p>
              </w:tc>
              <w:tc>
                <w:tcPr>
                  <w:tcW w:w="3093" w:type="dxa"/>
                  <w:tcBorders>
                    <w:top w:val="single" w:sz="4" w:space="0" w:color="auto"/>
                    <w:left w:val="single" w:sz="4" w:space="0" w:color="auto"/>
                    <w:bottom w:val="single" w:sz="4" w:space="0" w:color="auto"/>
                    <w:right w:val="single" w:sz="4" w:space="0" w:color="auto"/>
                  </w:tcBorders>
                  <w:hideMark/>
                </w:tcPr>
                <w:p w:rsidR="00FF4439" w:rsidRPr="00A57051" w:rsidRDefault="00FF4439" w:rsidP="00FF4439">
                  <w:pPr>
                    <w:spacing w:after="0" w:line="240" w:lineRule="auto"/>
                    <w:rPr>
                      <w:rFonts w:ascii="GHEA Grapalat" w:hAnsi="GHEA Grapalat" w:cs="Arial"/>
                      <w:sz w:val="24"/>
                      <w:szCs w:val="24"/>
                      <w:lang w:val="hy-AM" w:eastAsia="ru-RU"/>
                    </w:rPr>
                  </w:pPr>
                  <w:r w:rsidRPr="00A57051">
                    <w:rPr>
                      <w:rFonts w:ascii="GHEA Grapalat" w:hAnsi="GHEA Grapalat" w:cs="Sylfaen"/>
                      <w:sz w:val="24"/>
                      <w:szCs w:val="24"/>
                      <w:lang w:val="hy-AM" w:eastAsia="ru-RU"/>
                    </w:rPr>
                    <w:t>Մասնագիտություն</w:t>
                  </w:r>
                </w:p>
              </w:tc>
              <w:tc>
                <w:tcPr>
                  <w:tcW w:w="6435" w:type="dxa"/>
                  <w:tcBorders>
                    <w:top w:val="single" w:sz="4" w:space="0" w:color="auto"/>
                    <w:left w:val="single" w:sz="4" w:space="0" w:color="auto"/>
                    <w:bottom w:val="single" w:sz="4" w:space="0" w:color="auto"/>
                    <w:right w:val="single" w:sz="4" w:space="0" w:color="auto"/>
                  </w:tcBorders>
                  <w:hideMark/>
                </w:tcPr>
                <w:p w:rsidR="00FF4439" w:rsidRPr="00A57051" w:rsidRDefault="00FF4439" w:rsidP="00FF4439">
                  <w:pPr>
                    <w:spacing w:after="0" w:line="240" w:lineRule="auto"/>
                    <w:rPr>
                      <w:rFonts w:ascii="GHEA Grapalat" w:hAnsi="GHEA Grapalat" w:cs="Arial"/>
                      <w:sz w:val="24"/>
                      <w:szCs w:val="24"/>
                      <w:lang w:val="hy-AM" w:eastAsia="ru-RU"/>
                    </w:rPr>
                  </w:pPr>
                  <w:r w:rsidRPr="00A57051">
                    <w:rPr>
                      <w:rFonts w:ascii="GHEA Grapalat" w:hAnsi="GHEA Grapalat" w:cs="Sylfaen"/>
                      <w:bCs/>
                      <w:sz w:val="24"/>
                      <w:szCs w:val="24"/>
                      <w:lang w:val="hy-AM"/>
                    </w:rPr>
                    <w:t>Տնտեսագիտություն</w:t>
                  </w:r>
                </w:p>
              </w:tc>
            </w:tr>
          </w:tbl>
          <w:p w:rsidR="00FF4439" w:rsidRDefault="00FF4439" w:rsidP="00FF4439">
            <w:pPr>
              <w:spacing w:after="0" w:line="276" w:lineRule="auto"/>
              <w:jc w:val="both"/>
              <w:rPr>
                <w:rFonts w:ascii="GHEA Grapalat" w:hAnsi="GHEA Grapalat" w:cs="Arial"/>
                <w:sz w:val="24"/>
                <w:szCs w:val="24"/>
                <w:lang w:val="hy-AM"/>
              </w:rPr>
            </w:pPr>
            <w:r w:rsidRPr="00A57051">
              <w:rPr>
                <w:rFonts w:ascii="GHEA Grapalat" w:hAnsi="GHEA Grapalat" w:cs="Arial"/>
                <w:sz w:val="24"/>
                <w:szCs w:val="24"/>
                <w:lang w:val="hy-AM"/>
              </w:rPr>
              <w:t>Կամ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3088"/>
              <w:gridCol w:w="6412"/>
            </w:tblGrid>
            <w:tr w:rsidR="00235EF5" w:rsidRPr="007402B5" w:rsidTr="000C478B">
              <w:tc>
                <w:tcPr>
                  <w:tcW w:w="624" w:type="dxa"/>
                  <w:tcBorders>
                    <w:top w:val="single" w:sz="4" w:space="0" w:color="auto"/>
                    <w:left w:val="single" w:sz="4" w:space="0" w:color="auto"/>
                    <w:bottom w:val="single" w:sz="4" w:space="0" w:color="auto"/>
                    <w:right w:val="single" w:sz="4" w:space="0" w:color="auto"/>
                  </w:tcBorders>
                  <w:hideMark/>
                </w:tcPr>
                <w:p w:rsidR="00235EF5" w:rsidRPr="00A57051" w:rsidRDefault="00235EF5" w:rsidP="00235EF5">
                  <w:pPr>
                    <w:spacing w:after="0" w:line="240" w:lineRule="auto"/>
                    <w:rPr>
                      <w:rFonts w:ascii="GHEA Grapalat" w:hAnsi="GHEA Grapalat" w:cs="Arial"/>
                      <w:sz w:val="24"/>
                      <w:szCs w:val="24"/>
                      <w:lang w:val="hy-AM" w:eastAsia="ru-RU"/>
                    </w:rPr>
                  </w:pPr>
                  <w:r w:rsidRPr="00A57051">
                    <w:rPr>
                      <w:rFonts w:ascii="GHEA Grapalat" w:hAnsi="GHEA Grapalat" w:cs="Arial"/>
                      <w:sz w:val="24"/>
                      <w:szCs w:val="24"/>
                      <w:lang w:val="hy-AM" w:eastAsia="ru-RU"/>
                    </w:rPr>
                    <w:t>1</w:t>
                  </w:r>
                </w:p>
              </w:tc>
              <w:tc>
                <w:tcPr>
                  <w:tcW w:w="3093" w:type="dxa"/>
                  <w:tcBorders>
                    <w:top w:val="single" w:sz="4" w:space="0" w:color="auto"/>
                    <w:left w:val="single" w:sz="4" w:space="0" w:color="auto"/>
                    <w:bottom w:val="single" w:sz="4" w:space="0" w:color="auto"/>
                    <w:right w:val="single" w:sz="4" w:space="0" w:color="auto"/>
                  </w:tcBorders>
                  <w:hideMark/>
                </w:tcPr>
                <w:p w:rsidR="00235EF5" w:rsidRPr="00A57051" w:rsidRDefault="00235EF5" w:rsidP="00235EF5">
                  <w:pPr>
                    <w:spacing w:after="0" w:line="240" w:lineRule="auto"/>
                    <w:rPr>
                      <w:rFonts w:ascii="GHEA Grapalat" w:hAnsi="GHEA Grapalat" w:cs="Arial"/>
                      <w:sz w:val="24"/>
                      <w:szCs w:val="24"/>
                      <w:lang w:val="hy-AM" w:eastAsia="ru-RU"/>
                    </w:rPr>
                  </w:pPr>
                  <w:r w:rsidRPr="00A57051">
                    <w:rPr>
                      <w:rFonts w:ascii="GHEA Grapalat" w:hAnsi="GHEA Grapalat" w:cs="Sylfaen"/>
                      <w:sz w:val="24"/>
                      <w:szCs w:val="24"/>
                      <w:lang w:val="hy-AM" w:eastAsia="ru-RU"/>
                    </w:rPr>
                    <w:t>Ուղղություն</w:t>
                  </w:r>
                </w:p>
              </w:tc>
              <w:tc>
                <w:tcPr>
                  <w:tcW w:w="6435" w:type="dxa"/>
                  <w:tcBorders>
                    <w:top w:val="single" w:sz="4" w:space="0" w:color="auto"/>
                    <w:left w:val="single" w:sz="4" w:space="0" w:color="auto"/>
                    <w:bottom w:val="single" w:sz="4" w:space="0" w:color="auto"/>
                    <w:right w:val="single" w:sz="4" w:space="0" w:color="auto"/>
                  </w:tcBorders>
                  <w:hideMark/>
                </w:tcPr>
                <w:p w:rsidR="00235EF5" w:rsidRPr="00A57051" w:rsidRDefault="00235EF5" w:rsidP="00235EF5">
                  <w:pPr>
                    <w:spacing w:after="0" w:line="240" w:lineRule="auto"/>
                    <w:rPr>
                      <w:rFonts w:ascii="GHEA Grapalat" w:hAnsi="GHEA Grapalat" w:cs="Arial"/>
                      <w:sz w:val="24"/>
                      <w:szCs w:val="24"/>
                      <w:lang w:val="hy-AM" w:eastAsia="ru-RU"/>
                    </w:rPr>
                  </w:pPr>
                  <w:r w:rsidRPr="00A57051">
                    <w:rPr>
                      <w:rFonts w:ascii="GHEA Grapalat" w:hAnsi="GHEA Grapalat" w:cs="Sylfaen"/>
                      <w:bCs/>
                      <w:sz w:val="24"/>
                      <w:szCs w:val="24"/>
                      <w:lang w:val="hy-AM"/>
                    </w:rPr>
                    <w:t>ՍՈՑԻԱԼԱԿԱՆ</w:t>
                  </w:r>
                  <w:r w:rsidRPr="00A57051">
                    <w:rPr>
                      <w:rFonts w:ascii="GHEA Grapalat" w:hAnsi="GHEA Grapalat"/>
                      <w:bCs/>
                      <w:sz w:val="24"/>
                      <w:szCs w:val="24"/>
                      <w:lang w:val="hy-AM"/>
                    </w:rPr>
                    <w:t xml:space="preserve"> </w:t>
                  </w:r>
                  <w:r w:rsidRPr="00A57051">
                    <w:rPr>
                      <w:rFonts w:ascii="GHEA Grapalat" w:hAnsi="GHEA Grapalat" w:cs="Sylfaen"/>
                      <w:bCs/>
                      <w:sz w:val="24"/>
                      <w:szCs w:val="24"/>
                      <w:lang w:val="hy-AM"/>
                    </w:rPr>
                    <w:t>ԳԻՏՈՒԹՅՈՒՆՆԵՐ</w:t>
                  </w:r>
                  <w:r w:rsidRPr="00A57051">
                    <w:rPr>
                      <w:rFonts w:ascii="GHEA Grapalat" w:hAnsi="GHEA Grapalat"/>
                      <w:bCs/>
                      <w:sz w:val="24"/>
                      <w:szCs w:val="24"/>
                      <w:lang w:val="hy-AM"/>
                    </w:rPr>
                    <w:t xml:space="preserve"> </w:t>
                  </w:r>
                  <w:r w:rsidRPr="00A57051">
                    <w:rPr>
                      <w:rFonts w:ascii="GHEA Grapalat" w:hAnsi="GHEA Grapalat" w:cs="Sylfaen"/>
                      <w:bCs/>
                      <w:sz w:val="24"/>
                      <w:szCs w:val="24"/>
                      <w:lang w:val="hy-AM"/>
                    </w:rPr>
                    <w:t>ԼՐԱԳՐՈՒԹՅՈՒՆ</w:t>
                  </w:r>
                  <w:r w:rsidRPr="00A57051">
                    <w:rPr>
                      <w:rFonts w:ascii="GHEA Grapalat" w:hAnsi="GHEA Grapalat"/>
                      <w:bCs/>
                      <w:sz w:val="24"/>
                      <w:szCs w:val="24"/>
                      <w:lang w:val="hy-AM"/>
                    </w:rPr>
                    <w:t xml:space="preserve"> </w:t>
                  </w:r>
                  <w:r w:rsidRPr="00A57051">
                    <w:rPr>
                      <w:rFonts w:ascii="GHEA Grapalat" w:hAnsi="GHEA Grapalat" w:cs="Sylfaen"/>
                      <w:bCs/>
                      <w:sz w:val="24"/>
                      <w:szCs w:val="24"/>
                      <w:lang w:val="hy-AM"/>
                    </w:rPr>
                    <w:t>ԵՎ</w:t>
                  </w:r>
                  <w:r w:rsidRPr="00A57051">
                    <w:rPr>
                      <w:rFonts w:ascii="GHEA Grapalat" w:hAnsi="GHEA Grapalat"/>
                      <w:bCs/>
                      <w:sz w:val="24"/>
                      <w:szCs w:val="24"/>
                      <w:lang w:val="hy-AM"/>
                    </w:rPr>
                    <w:t xml:space="preserve"> </w:t>
                  </w:r>
                  <w:r w:rsidRPr="00A57051">
                    <w:rPr>
                      <w:rFonts w:ascii="GHEA Grapalat" w:hAnsi="GHEA Grapalat" w:cs="Sylfaen"/>
                      <w:bCs/>
                      <w:sz w:val="24"/>
                      <w:szCs w:val="24"/>
                      <w:lang w:val="hy-AM"/>
                    </w:rPr>
                    <w:t>ՏԵՂԵԿԱՏՎԱԿԱՆ</w:t>
                  </w:r>
                  <w:r w:rsidRPr="00A57051">
                    <w:rPr>
                      <w:rFonts w:ascii="GHEA Grapalat" w:hAnsi="GHEA Grapalat"/>
                      <w:bCs/>
                      <w:sz w:val="24"/>
                      <w:szCs w:val="24"/>
                      <w:lang w:val="hy-AM"/>
                    </w:rPr>
                    <w:t xml:space="preserve"> </w:t>
                  </w:r>
                  <w:r w:rsidRPr="00A57051">
                    <w:rPr>
                      <w:rFonts w:ascii="GHEA Grapalat" w:hAnsi="GHEA Grapalat" w:cs="Sylfaen"/>
                      <w:bCs/>
                      <w:sz w:val="24"/>
                      <w:szCs w:val="24"/>
                      <w:lang w:val="hy-AM"/>
                    </w:rPr>
                    <w:t>ԳԻՏՈՒԹՅՈՒՆՆԵՐ</w:t>
                  </w:r>
                </w:p>
              </w:tc>
            </w:tr>
            <w:tr w:rsidR="00235EF5" w:rsidRPr="007402B5" w:rsidTr="000C478B">
              <w:tc>
                <w:tcPr>
                  <w:tcW w:w="624" w:type="dxa"/>
                  <w:tcBorders>
                    <w:top w:val="single" w:sz="4" w:space="0" w:color="auto"/>
                    <w:left w:val="single" w:sz="4" w:space="0" w:color="auto"/>
                    <w:bottom w:val="single" w:sz="4" w:space="0" w:color="auto"/>
                    <w:right w:val="single" w:sz="4" w:space="0" w:color="auto"/>
                  </w:tcBorders>
                  <w:hideMark/>
                </w:tcPr>
                <w:p w:rsidR="00235EF5" w:rsidRPr="00A57051" w:rsidRDefault="00235EF5" w:rsidP="00235EF5">
                  <w:pPr>
                    <w:spacing w:after="0" w:line="240" w:lineRule="auto"/>
                    <w:rPr>
                      <w:rFonts w:ascii="GHEA Grapalat" w:hAnsi="GHEA Grapalat" w:cs="Arial"/>
                      <w:sz w:val="24"/>
                      <w:szCs w:val="24"/>
                      <w:lang w:val="hy-AM" w:eastAsia="ru-RU"/>
                    </w:rPr>
                  </w:pPr>
                  <w:r w:rsidRPr="00A57051">
                    <w:rPr>
                      <w:rFonts w:ascii="GHEA Grapalat" w:hAnsi="GHEA Grapalat" w:cs="Arial"/>
                      <w:sz w:val="24"/>
                      <w:szCs w:val="24"/>
                      <w:lang w:val="hy-AM" w:eastAsia="ru-RU"/>
                    </w:rPr>
                    <w:t>2</w:t>
                  </w:r>
                </w:p>
              </w:tc>
              <w:tc>
                <w:tcPr>
                  <w:tcW w:w="3093" w:type="dxa"/>
                  <w:tcBorders>
                    <w:top w:val="single" w:sz="4" w:space="0" w:color="auto"/>
                    <w:left w:val="single" w:sz="4" w:space="0" w:color="auto"/>
                    <w:bottom w:val="single" w:sz="4" w:space="0" w:color="auto"/>
                    <w:right w:val="single" w:sz="4" w:space="0" w:color="auto"/>
                  </w:tcBorders>
                  <w:hideMark/>
                </w:tcPr>
                <w:p w:rsidR="00235EF5" w:rsidRPr="00A57051" w:rsidRDefault="00235EF5" w:rsidP="00235EF5">
                  <w:pPr>
                    <w:spacing w:after="0" w:line="240" w:lineRule="auto"/>
                    <w:rPr>
                      <w:rFonts w:ascii="GHEA Grapalat" w:hAnsi="GHEA Grapalat" w:cs="Arial"/>
                      <w:sz w:val="24"/>
                      <w:szCs w:val="24"/>
                      <w:lang w:val="hy-AM" w:eastAsia="ru-RU"/>
                    </w:rPr>
                  </w:pPr>
                  <w:r w:rsidRPr="00A57051">
                    <w:rPr>
                      <w:rFonts w:ascii="GHEA Grapalat" w:hAnsi="GHEA Grapalat" w:cs="Sylfaen"/>
                      <w:sz w:val="24"/>
                      <w:szCs w:val="24"/>
                      <w:lang w:val="hy-AM" w:eastAsia="ru-RU"/>
                    </w:rPr>
                    <w:t xml:space="preserve">Ոլորտ </w:t>
                  </w:r>
                </w:p>
              </w:tc>
              <w:tc>
                <w:tcPr>
                  <w:tcW w:w="6435" w:type="dxa"/>
                  <w:tcBorders>
                    <w:top w:val="single" w:sz="4" w:space="0" w:color="auto"/>
                    <w:left w:val="single" w:sz="4" w:space="0" w:color="auto"/>
                    <w:bottom w:val="single" w:sz="4" w:space="0" w:color="auto"/>
                    <w:right w:val="single" w:sz="4" w:space="0" w:color="auto"/>
                  </w:tcBorders>
                  <w:hideMark/>
                </w:tcPr>
                <w:p w:rsidR="00235EF5" w:rsidRPr="00A57051" w:rsidRDefault="00235EF5" w:rsidP="00235EF5">
                  <w:pPr>
                    <w:spacing w:after="0" w:line="240" w:lineRule="auto"/>
                    <w:rPr>
                      <w:rFonts w:ascii="GHEA Grapalat" w:hAnsi="GHEA Grapalat" w:cs="Arial"/>
                      <w:sz w:val="24"/>
                      <w:szCs w:val="24"/>
                      <w:lang w:val="hy-AM" w:eastAsia="ru-RU"/>
                    </w:rPr>
                  </w:pPr>
                  <w:r w:rsidRPr="00A57051">
                    <w:rPr>
                      <w:rFonts w:ascii="GHEA Grapalat" w:hAnsi="GHEA Grapalat" w:cs="Sylfaen"/>
                      <w:sz w:val="24"/>
                      <w:szCs w:val="24"/>
                      <w:lang w:val="hy-AM"/>
                    </w:rPr>
                    <w:t>ՍՈՑԻԱԼԱԿԱՆ</w:t>
                  </w:r>
                  <w:r w:rsidRPr="00A57051">
                    <w:rPr>
                      <w:rFonts w:ascii="GHEA Grapalat" w:hAnsi="GHEA Grapalat"/>
                      <w:sz w:val="24"/>
                      <w:szCs w:val="24"/>
                      <w:lang w:val="hy-AM"/>
                    </w:rPr>
                    <w:t xml:space="preserve"> </w:t>
                  </w:r>
                  <w:r w:rsidRPr="00A57051">
                    <w:rPr>
                      <w:rFonts w:ascii="GHEA Grapalat" w:hAnsi="GHEA Grapalat" w:cs="Sylfaen"/>
                      <w:sz w:val="24"/>
                      <w:szCs w:val="24"/>
                      <w:lang w:val="hy-AM"/>
                    </w:rPr>
                    <w:t>ԵՎ</w:t>
                  </w:r>
                  <w:r w:rsidRPr="00A57051">
                    <w:rPr>
                      <w:rFonts w:ascii="GHEA Grapalat" w:hAnsi="GHEA Grapalat"/>
                      <w:sz w:val="24"/>
                      <w:szCs w:val="24"/>
                      <w:lang w:val="hy-AM"/>
                    </w:rPr>
                    <w:t xml:space="preserve"> </w:t>
                  </w:r>
                  <w:r w:rsidRPr="00A57051">
                    <w:rPr>
                      <w:rFonts w:ascii="GHEA Grapalat" w:hAnsi="GHEA Grapalat" w:cs="Sylfaen"/>
                      <w:sz w:val="24"/>
                      <w:szCs w:val="24"/>
                      <w:lang w:val="hy-AM"/>
                    </w:rPr>
                    <w:t>ՎԱՐՔԱԲԱՆԱԿԱՆ</w:t>
                  </w:r>
                  <w:r w:rsidRPr="00A57051">
                    <w:rPr>
                      <w:rFonts w:ascii="GHEA Grapalat" w:hAnsi="GHEA Grapalat"/>
                      <w:sz w:val="24"/>
                      <w:szCs w:val="24"/>
                      <w:lang w:val="hy-AM"/>
                    </w:rPr>
                    <w:t xml:space="preserve"> </w:t>
                  </w:r>
                  <w:r w:rsidRPr="00A57051">
                    <w:rPr>
                      <w:rFonts w:ascii="GHEA Grapalat" w:hAnsi="GHEA Grapalat" w:cs="Sylfaen"/>
                      <w:sz w:val="24"/>
                      <w:szCs w:val="24"/>
                      <w:lang w:val="hy-AM"/>
                    </w:rPr>
                    <w:t>ԳԻՏՈՒԹՅՈՒՆՆԵՐ</w:t>
                  </w:r>
                </w:p>
              </w:tc>
            </w:tr>
            <w:tr w:rsidR="00235EF5" w:rsidRPr="007402B5" w:rsidTr="000C478B">
              <w:tc>
                <w:tcPr>
                  <w:tcW w:w="624" w:type="dxa"/>
                  <w:tcBorders>
                    <w:top w:val="single" w:sz="4" w:space="0" w:color="auto"/>
                    <w:left w:val="single" w:sz="4" w:space="0" w:color="auto"/>
                    <w:bottom w:val="single" w:sz="4" w:space="0" w:color="auto"/>
                    <w:right w:val="single" w:sz="4" w:space="0" w:color="auto"/>
                  </w:tcBorders>
                  <w:hideMark/>
                </w:tcPr>
                <w:p w:rsidR="00235EF5" w:rsidRPr="00A57051" w:rsidRDefault="00235EF5" w:rsidP="00235EF5">
                  <w:pPr>
                    <w:spacing w:after="0" w:line="240" w:lineRule="auto"/>
                    <w:rPr>
                      <w:rFonts w:ascii="GHEA Grapalat" w:hAnsi="GHEA Grapalat" w:cs="Arial"/>
                      <w:sz w:val="24"/>
                      <w:szCs w:val="24"/>
                      <w:lang w:val="hy-AM" w:eastAsia="ru-RU"/>
                    </w:rPr>
                  </w:pPr>
                  <w:r w:rsidRPr="00A57051">
                    <w:rPr>
                      <w:rFonts w:ascii="GHEA Grapalat" w:hAnsi="GHEA Grapalat" w:cs="Arial"/>
                      <w:sz w:val="24"/>
                      <w:szCs w:val="24"/>
                      <w:lang w:val="hy-AM" w:eastAsia="ru-RU"/>
                    </w:rPr>
                    <w:t>3</w:t>
                  </w:r>
                </w:p>
              </w:tc>
              <w:tc>
                <w:tcPr>
                  <w:tcW w:w="3093" w:type="dxa"/>
                  <w:tcBorders>
                    <w:top w:val="single" w:sz="4" w:space="0" w:color="auto"/>
                    <w:left w:val="single" w:sz="4" w:space="0" w:color="auto"/>
                    <w:bottom w:val="single" w:sz="4" w:space="0" w:color="auto"/>
                    <w:right w:val="single" w:sz="4" w:space="0" w:color="auto"/>
                  </w:tcBorders>
                  <w:hideMark/>
                </w:tcPr>
                <w:p w:rsidR="00235EF5" w:rsidRPr="00A57051" w:rsidRDefault="00235EF5" w:rsidP="00235EF5">
                  <w:pPr>
                    <w:spacing w:after="0" w:line="240" w:lineRule="auto"/>
                    <w:rPr>
                      <w:rFonts w:ascii="GHEA Grapalat" w:hAnsi="GHEA Grapalat" w:cs="Arial"/>
                      <w:sz w:val="24"/>
                      <w:szCs w:val="24"/>
                      <w:lang w:val="hy-AM" w:eastAsia="ru-RU"/>
                    </w:rPr>
                  </w:pPr>
                  <w:r w:rsidRPr="00A57051">
                    <w:rPr>
                      <w:rFonts w:ascii="GHEA Grapalat" w:hAnsi="GHEA Grapalat" w:cs="Sylfaen"/>
                      <w:sz w:val="24"/>
                      <w:szCs w:val="24"/>
                      <w:lang w:val="hy-AM" w:eastAsia="ru-RU"/>
                    </w:rPr>
                    <w:t>Ենթաոլորտ</w:t>
                  </w:r>
                </w:p>
              </w:tc>
              <w:tc>
                <w:tcPr>
                  <w:tcW w:w="6435" w:type="dxa"/>
                  <w:tcBorders>
                    <w:top w:val="single" w:sz="4" w:space="0" w:color="auto"/>
                    <w:left w:val="single" w:sz="4" w:space="0" w:color="auto"/>
                    <w:bottom w:val="single" w:sz="4" w:space="0" w:color="auto"/>
                    <w:right w:val="single" w:sz="4" w:space="0" w:color="auto"/>
                  </w:tcBorders>
                  <w:hideMark/>
                </w:tcPr>
                <w:p w:rsidR="00235EF5" w:rsidRPr="00CE5128" w:rsidRDefault="00235EF5" w:rsidP="00235EF5">
                  <w:pPr>
                    <w:spacing w:after="0" w:line="240" w:lineRule="auto"/>
                    <w:rPr>
                      <w:rFonts w:ascii="GHEA Grapalat" w:hAnsi="GHEA Grapalat" w:cs="Arial"/>
                      <w:sz w:val="24"/>
                      <w:szCs w:val="24"/>
                      <w:lang w:val="hy-AM" w:eastAsia="ru-RU"/>
                    </w:rPr>
                  </w:pPr>
                  <w:r>
                    <w:rPr>
                      <w:rFonts w:ascii="GHEA Grapalat" w:hAnsi="GHEA Grapalat" w:cs="Sylfaen"/>
                      <w:bCs/>
                      <w:sz w:val="24"/>
                      <w:szCs w:val="24"/>
                      <w:lang w:val="hy-AM"/>
                    </w:rPr>
                    <w:t>Միջոլորտային մասնագիտություններ</w:t>
                  </w:r>
                </w:p>
              </w:tc>
            </w:tr>
            <w:tr w:rsidR="00235EF5" w:rsidRPr="007402B5" w:rsidTr="000C478B">
              <w:tc>
                <w:tcPr>
                  <w:tcW w:w="624" w:type="dxa"/>
                  <w:tcBorders>
                    <w:top w:val="single" w:sz="4" w:space="0" w:color="auto"/>
                    <w:left w:val="single" w:sz="4" w:space="0" w:color="auto"/>
                    <w:bottom w:val="single" w:sz="4" w:space="0" w:color="auto"/>
                    <w:right w:val="single" w:sz="4" w:space="0" w:color="auto"/>
                  </w:tcBorders>
                  <w:hideMark/>
                </w:tcPr>
                <w:p w:rsidR="00235EF5" w:rsidRPr="00A57051" w:rsidRDefault="00235EF5" w:rsidP="00235EF5">
                  <w:pPr>
                    <w:spacing w:after="0" w:line="240" w:lineRule="auto"/>
                    <w:rPr>
                      <w:rFonts w:ascii="GHEA Grapalat" w:hAnsi="GHEA Grapalat" w:cs="Arial"/>
                      <w:sz w:val="24"/>
                      <w:szCs w:val="24"/>
                      <w:lang w:val="hy-AM" w:eastAsia="ru-RU"/>
                    </w:rPr>
                  </w:pPr>
                  <w:r w:rsidRPr="00A57051">
                    <w:rPr>
                      <w:rFonts w:ascii="GHEA Grapalat" w:hAnsi="GHEA Grapalat" w:cs="Arial"/>
                      <w:sz w:val="24"/>
                      <w:szCs w:val="24"/>
                      <w:lang w:val="hy-AM" w:eastAsia="ru-RU"/>
                    </w:rPr>
                    <w:t>4</w:t>
                  </w:r>
                </w:p>
              </w:tc>
              <w:tc>
                <w:tcPr>
                  <w:tcW w:w="3093" w:type="dxa"/>
                  <w:tcBorders>
                    <w:top w:val="single" w:sz="4" w:space="0" w:color="auto"/>
                    <w:left w:val="single" w:sz="4" w:space="0" w:color="auto"/>
                    <w:bottom w:val="single" w:sz="4" w:space="0" w:color="auto"/>
                    <w:right w:val="single" w:sz="4" w:space="0" w:color="auto"/>
                  </w:tcBorders>
                  <w:hideMark/>
                </w:tcPr>
                <w:p w:rsidR="00235EF5" w:rsidRPr="00A57051" w:rsidRDefault="00235EF5" w:rsidP="00235EF5">
                  <w:pPr>
                    <w:spacing w:after="0" w:line="240" w:lineRule="auto"/>
                    <w:rPr>
                      <w:rFonts w:ascii="GHEA Grapalat" w:hAnsi="GHEA Grapalat" w:cs="Arial"/>
                      <w:sz w:val="24"/>
                      <w:szCs w:val="24"/>
                      <w:lang w:val="hy-AM" w:eastAsia="ru-RU"/>
                    </w:rPr>
                  </w:pPr>
                  <w:r w:rsidRPr="00A57051">
                    <w:rPr>
                      <w:rFonts w:ascii="GHEA Grapalat" w:hAnsi="GHEA Grapalat" w:cs="Sylfaen"/>
                      <w:sz w:val="24"/>
                      <w:szCs w:val="24"/>
                      <w:lang w:val="hy-AM" w:eastAsia="ru-RU"/>
                    </w:rPr>
                    <w:t>Մասնագիտություն</w:t>
                  </w:r>
                </w:p>
              </w:tc>
              <w:tc>
                <w:tcPr>
                  <w:tcW w:w="6435" w:type="dxa"/>
                  <w:tcBorders>
                    <w:top w:val="single" w:sz="4" w:space="0" w:color="auto"/>
                    <w:left w:val="single" w:sz="4" w:space="0" w:color="auto"/>
                    <w:bottom w:val="single" w:sz="4" w:space="0" w:color="auto"/>
                    <w:right w:val="single" w:sz="4" w:space="0" w:color="auto"/>
                  </w:tcBorders>
                  <w:hideMark/>
                </w:tcPr>
                <w:p w:rsidR="00235EF5" w:rsidRPr="00CE5128" w:rsidRDefault="00235EF5" w:rsidP="00235EF5">
                  <w:pPr>
                    <w:spacing w:after="0" w:line="240" w:lineRule="auto"/>
                    <w:rPr>
                      <w:rFonts w:ascii="GHEA Grapalat" w:hAnsi="GHEA Grapalat" w:cs="Arial"/>
                      <w:sz w:val="24"/>
                      <w:szCs w:val="24"/>
                      <w:lang w:val="hy-AM" w:eastAsia="ru-RU"/>
                    </w:rPr>
                  </w:pPr>
                  <w:r>
                    <w:rPr>
                      <w:rFonts w:ascii="GHEA Grapalat" w:hAnsi="GHEA Grapalat" w:cs="Sylfaen"/>
                      <w:bCs/>
                      <w:sz w:val="24"/>
                      <w:szCs w:val="24"/>
                      <w:lang w:val="hy-AM"/>
                    </w:rPr>
                    <w:t>Ագրոէկոնոմիկա</w:t>
                  </w:r>
                </w:p>
              </w:tc>
            </w:tr>
          </w:tbl>
          <w:p w:rsidR="00235EF5" w:rsidRPr="007402B5" w:rsidRDefault="00235EF5" w:rsidP="00FF4439">
            <w:pPr>
              <w:spacing w:after="0" w:line="276" w:lineRule="auto"/>
              <w:jc w:val="both"/>
              <w:rPr>
                <w:rFonts w:ascii="GHEA Grapalat" w:hAnsi="GHEA Grapalat" w:cs="Arial"/>
                <w:sz w:val="24"/>
                <w:szCs w:val="24"/>
                <w:lang w:val="hy-AM"/>
              </w:rPr>
            </w:pPr>
            <w:r w:rsidRPr="007402B5">
              <w:rPr>
                <w:rFonts w:ascii="GHEA Grapalat" w:hAnsi="GHEA Grapalat" w:cs="Arial"/>
                <w:sz w:val="24"/>
                <w:szCs w:val="24"/>
                <w:lang w:val="hy-AM"/>
              </w:rPr>
              <w:t>Կամ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2900"/>
              <w:gridCol w:w="6635"/>
            </w:tblGrid>
            <w:tr w:rsidR="00B10FAB" w:rsidRPr="007402B5" w:rsidTr="00E83443">
              <w:tc>
                <w:tcPr>
                  <w:tcW w:w="624" w:type="dxa"/>
                  <w:tcBorders>
                    <w:top w:val="single" w:sz="4" w:space="0" w:color="auto"/>
                    <w:left w:val="single" w:sz="4" w:space="0" w:color="auto"/>
                    <w:bottom w:val="single" w:sz="4" w:space="0" w:color="auto"/>
                    <w:right w:val="single" w:sz="4" w:space="0" w:color="auto"/>
                  </w:tcBorders>
                  <w:hideMark/>
                </w:tcPr>
                <w:p w:rsidR="00B10FAB" w:rsidRPr="00416198" w:rsidRDefault="00B10FAB" w:rsidP="00B10FAB">
                  <w:pPr>
                    <w:spacing w:after="0" w:line="240" w:lineRule="auto"/>
                    <w:rPr>
                      <w:rFonts w:ascii="GHEA Grapalat" w:hAnsi="GHEA Grapalat" w:cs="Arial"/>
                      <w:sz w:val="24"/>
                      <w:szCs w:val="24"/>
                      <w:lang w:val="hy-AM" w:eastAsia="ru-RU"/>
                    </w:rPr>
                  </w:pPr>
                  <w:r w:rsidRPr="00416198">
                    <w:rPr>
                      <w:rFonts w:ascii="GHEA Grapalat" w:hAnsi="GHEA Grapalat" w:cs="Arial"/>
                      <w:sz w:val="24"/>
                      <w:szCs w:val="24"/>
                      <w:lang w:val="hy-AM" w:eastAsia="ru-RU"/>
                    </w:rPr>
                    <w:t>1</w:t>
                  </w:r>
                </w:p>
              </w:tc>
              <w:tc>
                <w:tcPr>
                  <w:tcW w:w="3093" w:type="dxa"/>
                  <w:tcBorders>
                    <w:top w:val="single" w:sz="4" w:space="0" w:color="auto"/>
                    <w:left w:val="single" w:sz="4" w:space="0" w:color="auto"/>
                    <w:bottom w:val="single" w:sz="4" w:space="0" w:color="auto"/>
                    <w:right w:val="single" w:sz="4" w:space="0" w:color="auto"/>
                  </w:tcBorders>
                  <w:hideMark/>
                </w:tcPr>
                <w:p w:rsidR="00B10FAB" w:rsidRPr="00416198" w:rsidRDefault="00B10FAB" w:rsidP="00B10FAB">
                  <w:pPr>
                    <w:spacing w:after="0" w:line="240" w:lineRule="auto"/>
                    <w:rPr>
                      <w:rFonts w:ascii="GHEA Grapalat" w:hAnsi="GHEA Grapalat" w:cs="Arial"/>
                      <w:sz w:val="24"/>
                      <w:szCs w:val="24"/>
                      <w:lang w:val="hy-AM" w:eastAsia="ru-RU"/>
                    </w:rPr>
                  </w:pPr>
                  <w:r w:rsidRPr="00416198">
                    <w:rPr>
                      <w:rFonts w:ascii="GHEA Grapalat" w:hAnsi="GHEA Grapalat" w:cs="Sylfaen"/>
                      <w:sz w:val="24"/>
                      <w:szCs w:val="24"/>
                      <w:lang w:val="hy-AM" w:eastAsia="ru-RU"/>
                    </w:rPr>
                    <w:t xml:space="preserve">Ուղղություն </w:t>
                  </w:r>
                </w:p>
              </w:tc>
              <w:tc>
                <w:tcPr>
                  <w:tcW w:w="6793" w:type="dxa"/>
                  <w:tcBorders>
                    <w:top w:val="single" w:sz="4" w:space="0" w:color="auto"/>
                    <w:left w:val="single" w:sz="4" w:space="0" w:color="auto"/>
                    <w:bottom w:val="single" w:sz="4" w:space="0" w:color="auto"/>
                    <w:right w:val="single" w:sz="4" w:space="0" w:color="auto"/>
                  </w:tcBorders>
                  <w:hideMark/>
                </w:tcPr>
                <w:p w:rsidR="00B10FAB" w:rsidRPr="00416198" w:rsidRDefault="00B10FAB" w:rsidP="00B10FAB">
                  <w:pPr>
                    <w:spacing w:after="0" w:line="240" w:lineRule="auto"/>
                    <w:rPr>
                      <w:rFonts w:ascii="GHEA Grapalat" w:hAnsi="GHEA Grapalat" w:cs="Arial"/>
                      <w:sz w:val="24"/>
                      <w:szCs w:val="24"/>
                      <w:lang w:val="hy-AM" w:eastAsia="ru-RU"/>
                    </w:rPr>
                  </w:pPr>
                  <w:r w:rsidRPr="00416198">
                    <w:rPr>
                      <w:rFonts w:ascii="GHEA Grapalat" w:hAnsi="GHEA Grapalat" w:cs="Sylfaen"/>
                      <w:bCs/>
                      <w:sz w:val="24"/>
                      <w:szCs w:val="24"/>
                      <w:lang w:val="hy-AM"/>
                    </w:rPr>
                    <w:t>ԳՈՐԾԱՐԱՐՈՒԹՅՈՒՆ,ՎԱՐՉԱՐԱՐՈՒԹՅՈՒՆ ԵՎ ԻՐԱՎՈՒՆՔ</w:t>
                  </w:r>
                </w:p>
              </w:tc>
            </w:tr>
          </w:tbl>
          <w:p w:rsidR="00ED5872" w:rsidRDefault="00ED5872" w:rsidP="00ED5872">
            <w:pPr>
              <w:spacing w:after="0" w:line="276" w:lineRule="auto"/>
              <w:jc w:val="both"/>
              <w:rPr>
                <w:rFonts w:ascii="GHEA Grapalat" w:hAnsi="GHEA Grapalat" w:cs="Arial"/>
                <w:sz w:val="24"/>
                <w:szCs w:val="24"/>
                <w:lang w:val="hy-AM"/>
              </w:rPr>
            </w:pPr>
            <w:r w:rsidRPr="00A57051">
              <w:rPr>
                <w:rFonts w:ascii="GHEA Grapalat" w:hAnsi="GHEA Grapalat" w:cs="Arial"/>
                <w:sz w:val="24"/>
                <w:szCs w:val="24"/>
                <w:lang w:val="hy-AM"/>
              </w:rPr>
              <w:t>Կամ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3016"/>
              <w:gridCol w:w="6491"/>
            </w:tblGrid>
            <w:tr w:rsidR="00B10FAB" w:rsidRPr="007402B5" w:rsidTr="00E83443">
              <w:tc>
                <w:tcPr>
                  <w:tcW w:w="619" w:type="dxa"/>
                  <w:shd w:val="clear" w:color="auto" w:fill="auto"/>
                </w:tcPr>
                <w:p w:rsidR="00B10FAB" w:rsidRPr="0022037A" w:rsidRDefault="00B10FAB" w:rsidP="00B10FAB">
                  <w:pPr>
                    <w:spacing w:after="0" w:line="240" w:lineRule="auto"/>
                    <w:jc w:val="both"/>
                    <w:rPr>
                      <w:rFonts w:ascii="GHEA Grapalat" w:hAnsi="GHEA Grapalat" w:cs="Arial"/>
                      <w:sz w:val="24"/>
                      <w:szCs w:val="24"/>
                      <w:lang w:val="hy-AM"/>
                    </w:rPr>
                  </w:pPr>
                  <w:r w:rsidRPr="0022037A">
                    <w:rPr>
                      <w:rFonts w:ascii="GHEA Grapalat" w:hAnsi="GHEA Grapalat" w:cs="Arial"/>
                      <w:sz w:val="24"/>
                      <w:szCs w:val="24"/>
                      <w:lang w:val="hy-AM"/>
                    </w:rPr>
                    <w:t>1.</w:t>
                  </w:r>
                </w:p>
              </w:tc>
              <w:tc>
                <w:tcPr>
                  <w:tcW w:w="3054" w:type="dxa"/>
                  <w:shd w:val="clear" w:color="auto" w:fill="auto"/>
                </w:tcPr>
                <w:p w:rsidR="00B10FAB" w:rsidRPr="0022037A" w:rsidRDefault="00B10FAB" w:rsidP="00B10FAB">
                  <w:pPr>
                    <w:spacing w:after="0" w:line="240" w:lineRule="auto"/>
                    <w:jc w:val="both"/>
                    <w:rPr>
                      <w:rFonts w:ascii="GHEA Grapalat" w:hAnsi="GHEA Grapalat" w:cs="Arial"/>
                      <w:sz w:val="24"/>
                      <w:szCs w:val="24"/>
                      <w:lang w:val="hy-AM"/>
                    </w:rPr>
                  </w:pPr>
                  <w:r w:rsidRPr="0022037A">
                    <w:rPr>
                      <w:rFonts w:ascii="GHEA Grapalat" w:hAnsi="GHEA Grapalat" w:cs="Arial"/>
                      <w:sz w:val="24"/>
                      <w:szCs w:val="24"/>
                      <w:lang w:val="hy-AM"/>
                    </w:rPr>
                    <w:t>Ուղղություն</w:t>
                  </w:r>
                </w:p>
              </w:tc>
              <w:tc>
                <w:tcPr>
                  <w:tcW w:w="6581" w:type="dxa"/>
                  <w:shd w:val="clear" w:color="auto" w:fill="auto"/>
                </w:tcPr>
                <w:p w:rsidR="00B10FAB" w:rsidRPr="00693D18" w:rsidRDefault="00B10FAB" w:rsidP="00B10FAB">
                  <w:pPr>
                    <w:spacing w:after="0" w:line="240" w:lineRule="auto"/>
                    <w:jc w:val="both"/>
                    <w:rPr>
                      <w:rFonts w:ascii="GHEA Grapalat" w:hAnsi="GHEA Grapalat" w:cs="Arial"/>
                      <w:sz w:val="24"/>
                      <w:szCs w:val="24"/>
                      <w:lang w:val="hy-AM"/>
                    </w:rPr>
                  </w:pPr>
                  <w:r>
                    <w:rPr>
                      <w:rFonts w:ascii="GHEA Grapalat" w:hAnsi="GHEA Grapalat" w:cs="Arial"/>
                      <w:sz w:val="24"/>
                      <w:szCs w:val="24"/>
                      <w:lang w:val="hy-AM"/>
                    </w:rPr>
                    <w:t>ԲՆԱԿԱՆ ԳԻՏՈՒԹՅՈՒՆՆԵՐ, ՄԱԹԵՄԱՏԻԿԱ ԵՎ ՎԻՃԱԿԱԳՐՈՒԹՅՈՒՆ</w:t>
                  </w:r>
                </w:p>
              </w:tc>
            </w:tr>
            <w:tr w:rsidR="00B10FAB" w:rsidRPr="007402B5" w:rsidTr="00E83443">
              <w:tc>
                <w:tcPr>
                  <w:tcW w:w="619" w:type="dxa"/>
                  <w:shd w:val="clear" w:color="auto" w:fill="auto"/>
                </w:tcPr>
                <w:p w:rsidR="00B10FAB" w:rsidRPr="0022037A" w:rsidRDefault="00B10FAB" w:rsidP="00B10FAB">
                  <w:pPr>
                    <w:spacing w:after="0" w:line="240" w:lineRule="auto"/>
                    <w:jc w:val="both"/>
                    <w:rPr>
                      <w:rFonts w:ascii="GHEA Grapalat" w:hAnsi="GHEA Grapalat" w:cs="Arial"/>
                      <w:sz w:val="24"/>
                      <w:szCs w:val="24"/>
                      <w:lang w:val="hy-AM"/>
                    </w:rPr>
                  </w:pPr>
                  <w:r w:rsidRPr="0022037A">
                    <w:rPr>
                      <w:rFonts w:ascii="GHEA Grapalat" w:hAnsi="GHEA Grapalat" w:cs="Arial"/>
                      <w:sz w:val="24"/>
                      <w:szCs w:val="24"/>
                      <w:lang w:val="hy-AM"/>
                    </w:rPr>
                    <w:t>2.</w:t>
                  </w:r>
                </w:p>
              </w:tc>
              <w:tc>
                <w:tcPr>
                  <w:tcW w:w="3054" w:type="dxa"/>
                  <w:shd w:val="clear" w:color="auto" w:fill="auto"/>
                </w:tcPr>
                <w:p w:rsidR="00B10FAB" w:rsidRPr="0022037A" w:rsidRDefault="00B10FAB" w:rsidP="00B10FAB">
                  <w:pPr>
                    <w:spacing w:after="0" w:line="240" w:lineRule="auto"/>
                    <w:jc w:val="both"/>
                    <w:rPr>
                      <w:rFonts w:ascii="GHEA Grapalat" w:hAnsi="GHEA Grapalat" w:cs="Arial"/>
                      <w:sz w:val="24"/>
                      <w:szCs w:val="24"/>
                      <w:lang w:val="hy-AM"/>
                    </w:rPr>
                  </w:pPr>
                  <w:r w:rsidRPr="0022037A">
                    <w:rPr>
                      <w:rFonts w:ascii="GHEA Grapalat" w:hAnsi="GHEA Grapalat" w:cs="Arial"/>
                      <w:sz w:val="24"/>
                      <w:szCs w:val="24"/>
                      <w:lang w:val="hy-AM"/>
                    </w:rPr>
                    <w:t>Ոլորտ</w:t>
                  </w:r>
                </w:p>
              </w:tc>
              <w:tc>
                <w:tcPr>
                  <w:tcW w:w="6581" w:type="dxa"/>
                  <w:shd w:val="clear" w:color="auto" w:fill="auto"/>
                </w:tcPr>
                <w:p w:rsidR="00B10FAB" w:rsidRPr="0022037A" w:rsidRDefault="00B10FAB" w:rsidP="00B10FAB">
                  <w:pPr>
                    <w:spacing w:after="0" w:line="240" w:lineRule="auto"/>
                    <w:jc w:val="both"/>
                    <w:rPr>
                      <w:rFonts w:ascii="GHEA Grapalat" w:hAnsi="GHEA Grapalat" w:cs="Arial"/>
                      <w:sz w:val="24"/>
                      <w:szCs w:val="24"/>
                      <w:lang w:val="hy-AM"/>
                    </w:rPr>
                  </w:pPr>
                  <w:r>
                    <w:rPr>
                      <w:rFonts w:ascii="GHEA Grapalat" w:hAnsi="GHEA Grapalat" w:cs="Arial"/>
                      <w:sz w:val="24"/>
                      <w:szCs w:val="24"/>
                      <w:lang w:val="hy-AM"/>
                    </w:rPr>
                    <w:t>ՄԱԹԵՄԱՏԻԿԱ ԵՎ ՎԻՃԱԿԱԳՐՈՒԹՅՈՒՆ</w:t>
                  </w:r>
                </w:p>
              </w:tc>
            </w:tr>
          </w:tbl>
          <w:p w:rsidR="0005326E" w:rsidRPr="00A57051" w:rsidRDefault="0005326E" w:rsidP="00B84C18">
            <w:pPr>
              <w:spacing w:after="0" w:line="276" w:lineRule="auto"/>
              <w:jc w:val="both"/>
              <w:rPr>
                <w:rFonts w:ascii="GHEA Grapalat" w:hAnsi="GHEA Grapalat" w:cs="Arial"/>
                <w:b/>
                <w:sz w:val="24"/>
                <w:szCs w:val="24"/>
                <w:lang w:val="hy-AM" w:eastAsia="ru-RU"/>
              </w:rPr>
            </w:pPr>
            <w:r w:rsidRPr="00A57051">
              <w:rPr>
                <w:rFonts w:ascii="GHEA Grapalat" w:hAnsi="GHEA Grapalat" w:cs="Arial"/>
                <w:b/>
                <w:sz w:val="24"/>
                <w:szCs w:val="24"/>
                <w:lang w:val="hy-AM" w:eastAsia="ru-RU"/>
              </w:rPr>
              <w:t>3.2</w:t>
            </w:r>
            <w:r w:rsidR="00F51AF8" w:rsidRPr="00A57051">
              <w:rPr>
                <w:rFonts w:ascii="GHEA Grapalat" w:hAnsi="GHEA Grapalat" w:cs="Arial"/>
                <w:b/>
                <w:sz w:val="24"/>
                <w:szCs w:val="24"/>
                <w:lang w:val="hy-AM" w:eastAsia="ru-RU"/>
              </w:rPr>
              <w:t>.</w:t>
            </w:r>
            <w:r w:rsidRPr="00A57051">
              <w:rPr>
                <w:rFonts w:ascii="GHEA Grapalat" w:hAnsi="GHEA Grapalat" w:cs="Arial"/>
                <w:b/>
                <w:sz w:val="24"/>
                <w:szCs w:val="24"/>
                <w:lang w:val="hy-AM" w:eastAsia="ru-RU"/>
              </w:rPr>
              <w:t xml:space="preserve"> Մասնագիտական գիտելիքները</w:t>
            </w:r>
          </w:p>
          <w:p w:rsidR="0005326E" w:rsidRPr="00A57051" w:rsidRDefault="0005326E" w:rsidP="00B84C18">
            <w:pPr>
              <w:spacing w:after="0" w:line="276" w:lineRule="auto"/>
              <w:jc w:val="both"/>
              <w:rPr>
                <w:rFonts w:ascii="GHEA Grapalat" w:hAnsi="GHEA Grapalat" w:cs="Arial"/>
                <w:b/>
                <w:sz w:val="24"/>
                <w:szCs w:val="24"/>
                <w:lang w:val="hy-AM" w:eastAsia="ru-RU"/>
              </w:rPr>
            </w:pPr>
            <w:r w:rsidRPr="00A57051">
              <w:rPr>
                <w:rFonts w:ascii="GHEA Grapalat" w:hAnsi="GHEA Grapalat" w:cs="Arial"/>
                <w:sz w:val="24"/>
                <w:szCs w:val="24"/>
                <w:lang w:val="hy-AM" w:eastAsia="ru-RU"/>
              </w:rPr>
              <w:t xml:space="preserve">Ունի </w:t>
            </w:r>
            <w:r w:rsidRPr="00A57051">
              <w:rPr>
                <w:rFonts w:ascii="GHEA Grapalat" w:hAnsi="GHEA Grapalat" w:cs="Sylfaen"/>
                <w:sz w:val="24"/>
                <w:szCs w:val="24"/>
                <w:lang w:val="hy-AM"/>
              </w:rPr>
              <w:t xml:space="preserve">գործառույթների իրականացման համար </w:t>
            </w:r>
            <w:r w:rsidRPr="00A57051">
              <w:rPr>
                <w:rFonts w:ascii="GHEA Grapalat" w:hAnsi="GHEA Grapalat" w:cs="Arial"/>
                <w:sz w:val="24"/>
                <w:szCs w:val="24"/>
                <w:lang w:val="hy-AM" w:eastAsia="ru-RU"/>
              </w:rPr>
              <w:t xml:space="preserve">անհրաժեշտ </w:t>
            </w:r>
            <w:r w:rsidRPr="00A57051">
              <w:rPr>
                <w:rFonts w:ascii="GHEA Grapalat" w:hAnsi="GHEA Grapalat" w:cs="Sylfaen"/>
                <w:sz w:val="24"/>
                <w:szCs w:val="24"/>
                <w:lang w:val="hy-AM"/>
              </w:rPr>
              <w:t>գիտելիքներ</w:t>
            </w:r>
          </w:p>
          <w:p w:rsidR="0005326E" w:rsidRPr="00A57051" w:rsidRDefault="0005326E" w:rsidP="00B84C18">
            <w:pPr>
              <w:spacing w:after="0" w:line="276" w:lineRule="auto"/>
              <w:jc w:val="both"/>
              <w:rPr>
                <w:rFonts w:ascii="GHEA Grapalat" w:hAnsi="GHEA Grapalat" w:cs="Arial"/>
                <w:b/>
                <w:sz w:val="24"/>
                <w:szCs w:val="24"/>
                <w:lang w:val="hy-AM" w:eastAsia="ru-RU"/>
              </w:rPr>
            </w:pPr>
            <w:r w:rsidRPr="00A57051">
              <w:rPr>
                <w:rFonts w:ascii="GHEA Grapalat" w:hAnsi="GHEA Grapalat" w:cs="Arial"/>
                <w:b/>
                <w:sz w:val="24"/>
                <w:szCs w:val="24"/>
                <w:lang w:val="hy-AM" w:eastAsia="ru-RU"/>
              </w:rPr>
              <w:t>3.3</w:t>
            </w:r>
            <w:r w:rsidR="00F51AF8" w:rsidRPr="00A57051">
              <w:rPr>
                <w:rFonts w:ascii="GHEA Grapalat" w:hAnsi="GHEA Grapalat" w:cs="Arial"/>
                <w:b/>
                <w:sz w:val="24"/>
                <w:szCs w:val="24"/>
                <w:lang w:val="hy-AM" w:eastAsia="ru-RU"/>
              </w:rPr>
              <w:t>.</w:t>
            </w:r>
            <w:r w:rsidRPr="00A57051">
              <w:rPr>
                <w:rFonts w:ascii="GHEA Grapalat" w:hAnsi="GHEA Grapalat" w:cs="Arial"/>
                <w:b/>
                <w:sz w:val="24"/>
                <w:szCs w:val="24"/>
                <w:lang w:val="hy-AM" w:eastAsia="ru-RU"/>
              </w:rPr>
              <w:t xml:space="preserve"> Աշխատանքային ստաժ, աշխատանքի բնագավառում փորձառություն</w:t>
            </w:r>
          </w:p>
          <w:p w:rsidR="00B84C18" w:rsidRPr="00A57051" w:rsidRDefault="001A6FF2" w:rsidP="00B84C18">
            <w:pPr>
              <w:spacing w:after="0" w:line="276" w:lineRule="auto"/>
              <w:jc w:val="both"/>
              <w:rPr>
                <w:rFonts w:ascii="GHEA Grapalat" w:hAnsi="GHEA Grapalat"/>
                <w:sz w:val="24"/>
                <w:szCs w:val="24"/>
                <w:shd w:val="clear" w:color="auto" w:fill="FFFFFF"/>
                <w:lang w:val="hy-AM"/>
              </w:rPr>
            </w:pPr>
            <w:r w:rsidRPr="00A57051">
              <w:rPr>
                <w:rFonts w:ascii="GHEA Grapalat" w:hAnsi="GHEA Grapalat"/>
                <w:sz w:val="24"/>
                <w:szCs w:val="24"/>
                <w:shd w:val="clear" w:color="auto" w:fill="FFFFFF"/>
                <w:lang w:val="hy-AM"/>
              </w:rPr>
              <w:t xml:space="preserve">Հանրային ծառայության առնվազն </w:t>
            </w:r>
            <w:r w:rsidR="000D1126" w:rsidRPr="00A57051">
              <w:rPr>
                <w:rFonts w:ascii="GHEA Grapalat" w:hAnsi="GHEA Grapalat"/>
                <w:sz w:val="24"/>
                <w:szCs w:val="24"/>
                <w:shd w:val="clear" w:color="auto" w:fill="FFFFFF"/>
                <w:lang w:val="hy-AM"/>
              </w:rPr>
              <w:t>մեկ</w:t>
            </w:r>
            <w:r w:rsidRPr="00A57051">
              <w:rPr>
                <w:rFonts w:ascii="GHEA Grapalat" w:hAnsi="GHEA Grapalat"/>
                <w:sz w:val="24"/>
                <w:szCs w:val="24"/>
                <w:shd w:val="clear" w:color="auto" w:fill="FFFFFF"/>
                <w:lang w:val="hy-AM"/>
              </w:rPr>
              <w:t xml:space="preserve"> տարվա ստաժ կամ </w:t>
            </w:r>
            <w:r w:rsidR="00E25692" w:rsidRPr="00A57051">
              <w:rPr>
                <w:rFonts w:ascii="GHEA Grapalat" w:hAnsi="GHEA Grapalat"/>
                <w:sz w:val="24"/>
                <w:szCs w:val="24"/>
                <w:lang w:val="hy-AM"/>
              </w:rPr>
              <w:t>մեկ տարվա</w:t>
            </w:r>
            <w:r w:rsidRPr="00A57051">
              <w:rPr>
                <w:rFonts w:ascii="GHEA Grapalat" w:hAnsi="GHEA Grapalat"/>
                <w:sz w:val="24"/>
                <w:szCs w:val="24"/>
                <w:shd w:val="clear" w:color="auto" w:fill="FFFFFF"/>
                <w:lang w:val="hy-AM"/>
              </w:rPr>
              <w:t xml:space="preserve"> մասնագիտական </w:t>
            </w:r>
            <w:r w:rsidRPr="00A57051">
              <w:rPr>
                <w:rFonts w:ascii="GHEA Grapalat" w:hAnsi="GHEA Grapalat"/>
                <w:sz w:val="24"/>
                <w:szCs w:val="24"/>
                <w:shd w:val="clear" w:color="auto" w:fill="FFFFFF"/>
                <w:lang w:val="hy-AM"/>
              </w:rPr>
              <w:lastRenderedPageBreak/>
              <w:t>աշխատանքային ստաժ</w:t>
            </w:r>
            <w:r w:rsidRPr="00A57051">
              <w:rPr>
                <w:rFonts w:ascii="GHEA Grapalat" w:hAnsi="GHEA Grapalat" w:cs="Sylfaen"/>
                <w:sz w:val="24"/>
                <w:szCs w:val="24"/>
                <w:shd w:val="clear" w:color="auto" w:fill="FFFFFF"/>
                <w:lang w:val="hy-AM"/>
              </w:rPr>
              <w:t xml:space="preserve"> կամ </w:t>
            </w:r>
            <w:r w:rsidR="007075E9" w:rsidRPr="00A57051">
              <w:rPr>
                <w:rFonts w:ascii="GHEA Grapalat" w:hAnsi="GHEA Grapalat" w:cs="Sylfaen"/>
                <w:sz w:val="24"/>
                <w:szCs w:val="24"/>
                <w:shd w:val="clear" w:color="auto" w:fill="FFFFFF"/>
                <w:lang w:val="hy-AM"/>
              </w:rPr>
              <w:t>հասարակական և հարակից գիտությունների բնագավառում տնտեսագ</w:t>
            </w:r>
            <w:r w:rsidR="000923DC" w:rsidRPr="0032319F">
              <w:rPr>
                <w:rFonts w:ascii="GHEA Grapalat" w:hAnsi="GHEA Grapalat" w:cs="Sylfaen"/>
                <w:sz w:val="24"/>
                <w:szCs w:val="24"/>
                <w:shd w:val="clear" w:color="auto" w:fill="FFFFFF"/>
                <w:lang w:val="hy-AM"/>
              </w:rPr>
              <w:t xml:space="preserve">իտության </w:t>
            </w:r>
            <w:r w:rsidR="00ED5872" w:rsidRPr="00A57051">
              <w:rPr>
                <w:rFonts w:ascii="GHEA Grapalat" w:hAnsi="GHEA Grapalat" w:cs="Sylfaen"/>
                <w:sz w:val="24"/>
                <w:szCs w:val="24"/>
                <w:shd w:val="clear" w:color="auto" w:fill="FFFFFF"/>
                <w:lang w:val="hy-AM"/>
              </w:rPr>
              <w:t xml:space="preserve">կամ </w:t>
            </w:r>
            <w:r w:rsidR="00ED5872" w:rsidRPr="00A57051">
              <w:rPr>
                <w:rFonts w:ascii="GHEA Grapalat" w:hAnsi="GHEA Grapalat" w:cs="Arial Unicode"/>
                <w:sz w:val="24"/>
                <w:szCs w:val="24"/>
                <w:shd w:val="clear" w:color="auto" w:fill="FFFFFF"/>
                <w:lang w:val="hy-AM"/>
              </w:rPr>
              <w:t xml:space="preserve">իրավունքի </w:t>
            </w:r>
            <w:r w:rsidR="00480E47" w:rsidRPr="007402B5">
              <w:rPr>
                <w:rFonts w:ascii="GHEA Grapalat" w:hAnsi="GHEA Grapalat" w:cs="Arial Unicode"/>
                <w:sz w:val="24"/>
                <w:szCs w:val="24"/>
                <w:shd w:val="clear" w:color="auto" w:fill="FFFFFF"/>
                <w:lang w:val="hy-AM"/>
              </w:rPr>
              <w:t xml:space="preserve">կամ </w:t>
            </w:r>
            <w:r w:rsidR="00480E47">
              <w:rPr>
                <w:rFonts w:ascii="GHEA Grapalat" w:hAnsi="GHEA Grapalat" w:cs="Arial Unicode"/>
                <w:sz w:val="24"/>
                <w:szCs w:val="24"/>
                <w:shd w:val="clear" w:color="auto" w:fill="FFFFFF"/>
                <w:lang w:val="hy-AM"/>
              </w:rPr>
              <w:t>ֆին</w:t>
            </w:r>
            <w:r w:rsidR="001F6837" w:rsidRPr="007402B5">
              <w:rPr>
                <w:rFonts w:ascii="GHEA Grapalat" w:hAnsi="GHEA Grapalat" w:cs="Arial Unicode"/>
                <w:sz w:val="24"/>
                <w:szCs w:val="24"/>
                <w:shd w:val="clear" w:color="auto" w:fill="FFFFFF"/>
                <w:lang w:val="hy-AM"/>
              </w:rPr>
              <w:t>ան</w:t>
            </w:r>
            <w:r w:rsidR="00480E47">
              <w:rPr>
                <w:rFonts w:ascii="GHEA Grapalat" w:hAnsi="GHEA Grapalat" w:cs="Arial Unicode"/>
                <w:sz w:val="24"/>
                <w:szCs w:val="24"/>
                <w:shd w:val="clear" w:color="auto" w:fill="FFFFFF"/>
                <w:lang w:val="hy-AM"/>
              </w:rPr>
              <w:t>սա</w:t>
            </w:r>
            <w:r w:rsidR="000923DC" w:rsidRPr="0032319F">
              <w:rPr>
                <w:rFonts w:ascii="GHEA Grapalat" w:hAnsi="GHEA Grapalat" w:cs="Arial Unicode"/>
                <w:sz w:val="24"/>
                <w:szCs w:val="24"/>
                <w:shd w:val="clear" w:color="auto" w:fill="FFFFFF"/>
                <w:lang w:val="hy-AM"/>
              </w:rPr>
              <w:t>վարկային</w:t>
            </w:r>
            <w:r w:rsidR="00480E47">
              <w:rPr>
                <w:rFonts w:ascii="GHEA Grapalat" w:hAnsi="GHEA Grapalat" w:cs="Arial Unicode"/>
                <w:sz w:val="24"/>
                <w:szCs w:val="24"/>
                <w:shd w:val="clear" w:color="auto" w:fill="FFFFFF"/>
                <w:lang w:val="hy-AM"/>
              </w:rPr>
              <w:t xml:space="preserve"> կամ կառավարման</w:t>
            </w:r>
            <w:r w:rsidR="00480E47" w:rsidRPr="00DB0C36">
              <w:rPr>
                <w:rFonts w:ascii="GHEA Grapalat" w:hAnsi="GHEA Grapalat" w:cs="Arial Unicode"/>
                <w:sz w:val="24"/>
                <w:szCs w:val="24"/>
                <w:shd w:val="clear" w:color="auto" w:fill="FFFFFF"/>
                <w:lang w:val="hy-AM"/>
              </w:rPr>
              <w:t xml:space="preserve"> </w:t>
            </w:r>
            <w:r w:rsidR="00480E47">
              <w:rPr>
                <w:rFonts w:ascii="GHEA Grapalat" w:hAnsi="GHEA Grapalat" w:cs="Arial Unicode"/>
                <w:sz w:val="24"/>
                <w:szCs w:val="24"/>
                <w:shd w:val="clear" w:color="auto" w:fill="FFFFFF"/>
                <w:lang w:val="hy-AM"/>
              </w:rPr>
              <w:t>կամ մաթեմատիկայի կամ վիճակագր</w:t>
            </w:r>
            <w:r w:rsidR="00480E47" w:rsidRPr="007402B5">
              <w:rPr>
                <w:rFonts w:ascii="GHEA Grapalat" w:hAnsi="GHEA Grapalat" w:cs="Arial Unicode"/>
                <w:sz w:val="24"/>
                <w:szCs w:val="24"/>
                <w:shd w:val="clear" w:color="auto" w:fill="FFFFFF"/>
                <w:lang w:val="hy-AM"/>
              </w:rPr>
              <w:t>ակա</w:t>
            </w:r>
            <w:r w:rsidR="00480E47">
              <w:rPr>
                <w:rFonts w:ascii="GHEA Grapalat" w:hAnsi="GHEA Grapalat" w:cs="Arial Unicode"/>
                <w:sz w:val="24"/>
                <w:szCs w:val="24"/>
                <w:shd w:val="clear" w:color="auto" w:fill="FFFFFF"/>
                <w:lang w:val="hy-AM"/>
              </w:rPr>
              <w:t>ն</w:t>
            </w:r>
            <w:r w:rsidR="00480E47" w:rsidRPr="00A57051">
              <w:rPr>
                <w:rFonts w:ascii="GHEA Grapalat" w:hAnsi="GHEA Grapalat" w:cs="Arial Unicode"/>
                <w:sz w:val="24"/>
                <w:szCs w:val="24"/>
                <w:shd w:val="clear" w:color="auto" w:fill="FFFFFF"/>
                <w:lang w:val="hy-AM"/>
              </w:rPr>
              <w:t xml:space="preserve"> </w:t>
            </w:r>
            <w:r w:rsidR="00ED5872" w:rsidRPr="00A57051">
              <w:rPr>
                <w:rFonts w:ascii="GHEA Grapalat" w:hAnsi="GHEA Grapalat" w:cs="Arial Unicode"/>
                <w:sz w:val="24"/>
                <w:szCs w:val="24"/>
                <w:shd w:val="clear" w:color="auto" w:fill="FFFFFF"/>
                <w:lang w:val="hy-AM"/>
              </w:rPr>
              <w:t>բնագավառում</w:t>
            </w:r>
            <w:r w:rsidR="00FF4439" w:rsidRPr="00A57051">
              <w:rPr>
                <w:rFonts w:ascii="GHEA Grapalat" w:hAnsi="GHEA Grapalat" w:cs="Sylfaen"/>
                <w:sz w:val="24"/>
                <w:szCs w:val="24"/>
                <w:shd w:val="clear" w:color="auto" w:fill="FFFFFF"/>
                <w:lang w:val="hy-AM"/>
              </w:rPr>
              <w:t xml:space="preserve">` </w:t>
            </w:r>
            <w:r w:rsidR="00E25692" w:rsidRPr="00A57051">
              <w:rPr>
                <w:rFonts w:ascii="GHEA Grapalat" w:hAnsi="GHEA Grapalat"/>
                <w:sz w:val="24"/>
                <w:szCs w:val="24"/>
                <w:lang w:val="hy-AM"/>
              </w:rPr>
              <w:t>մեկ տարվա</w:t>
            </w:r>
            <w:r w:rsidR="00FF4439" w:rsidRPr="00A57051">
              <w:rPr>
                <w:rFonts w:ascii="GHEA Grapalat" w:hAnsi="GHEA Grapalat" w:cs="Sylfaen"/>
                <w:sz w:val="24"/>
                <w:szCs w:val="24"/>
                <w:shd w:val="clear" w:color="auto" w:fill="FFFFFF"/>
                <w:lang w:val="hy-AM"/>
              </w:rPr>
              <w:t xml:space="preserve"> աշխատանքային ստաժ</w:t>
            </w:r>
            <w:r w:rsidR="00D04219" w:rsidRPr="00A57051">
              <w:rPr>
                <w:rFonts w:ascii="GHEA Grapalat" w:hAnsi="GHEA Grapalat"/>
                <w:sz w:val="24"/>
                <w:szCs w:val="24"/>
                <w:shd w:val="clear" w:color="auto" w:fill="FFFFFF"/>
                <w:lang w:val="hy-AM"/>
              </w:rPr>
              <w:t>.</w:t>
            </w:r>
          </w:p>
          <w:p w:rsidR="001B0C4D" w:rsidRPr="00A57051" w:rsidRDefault="0015300E" w:rsidP="00B84C18">
            <w:pPr>
              <w:spacing w:after="0" w:line="276" w:lineRule="auto"/>
              <w:jc w:val="both"/>
              <w:rPr>
                <w:rFonts w:ascii="GHEA Grapalat" w:hAnsi="GHEA Grapalat" w:cs="Calibri"/>
                <w:sz w:val="24"/>
                <w:szCs w:val="24"/>
                <w:shd w:val="clear" w:color="auto" w:fill="FFFFFF"/>
                <w:lang w:val="hy-AM"/>
              </w:rPr>
            </w:pPr>
            <w:r w:rsidRPr="00A57051">
              <w:rPr>
                <w:rFonts w:cs="Calibri"/>
                <w:sz w:val="21"/>
                <w:szCs w:val="21"/>
                <w:shd w:val="clear" w:color="auto" w:fill="FFFFFF"/>
                <w:lang w:val="hy-AM"/>
              </w:rPr>
              <w:t> </w:t>
            </w:r>
          </w:p>
          <w:p w:rsidR="0005326E" w:rsidRPr="00A57051" w:rsidRDefault="0005326E" w:rsidP="00B84C18">
            <w:pPr>
              <w:spacing w:after="0" w:line="276" w:lineRule="auto"/>
              <w:jc w:val="both"/>
              <w:rPr>
                <w:rFonts w:ascii="GHEA Grapalat" w:hAnsi="GHEA Grapalat" w:cs="Arial"/>
                <w:b/>
                <w:sz w:val="24"/>
                <w:szCs w:val="24"/>
                <w:lang w:val="hy-AM" w:eastAsia="ru-RU"/>
              </w:rPr>
            </w:pPr>
            <w:r w:rsidRPr="00A57051">
              <w:rPr>
                <w:rFonts w:ascii="GHEA Grapalat" w:hAnsi="GHEA Grapalat" w:cs="Arial"/>
                <w:b/>
                <w:sz w:val="24"/>
                <w:szCs w:val="24"/>
                <w:lang w:val="hy-AM" w:eastAsia="ru-RU"/>
              </w:rPr>
              <w:t>3.4</w:t>
            </w:r>
            <w:r w:rsidR="00F51AF8" w:rsidRPr="00A57051">
              <w:rPr>
                <w:rFonts w:ascii="GHEA Grapalat" w:hAnsi="GHEA Grapalat" w:cs="Arial"/>
                <w:b/>
                <w:sz w:val="24"/>
                <w:szCs w:val="24"/>
                <w:lang w:eastAsia="ru-RU"/>
              </w:rPr>
              <w:t>.</w:t>
            </w:r>
            <w:r w:rsidRPr="00A57051">
              <w:rPr>
                <w:rFonts w:ascii="GHEA Grapalat" w:hAnsi="GHEA Grapalat" w:cs="Arial"/>
                <w:b/>
                <w:sz w:val="24"/>
                <w:szCs w:val="24"/>
                <w:lang w:val="hy-AM" w:eastAsia="ru-RU"/>
              </w:rPr>
              <w:t xml:space="preserve"> Անհրաժեշտ կոմպետենցիաներ</w:t>
            </w:r>
          </w:p>
          <w:p w:rsidR="0005326E" w:rsidRPr="00A57051" w:rsidRDefault="0005326E" w:rsidP="0019690A">
            <w:pPr>
              <w:spacing w:after="0" w:line="276" w:lineRule="auto"/>
              <w:jc w:val="both"/>
              <w:rPr>
                <w:rFonts w:ascii="GHEA Grapalat" w:hAnsi="GHEA Grapalat"/>
                <w:b/>
                <w:sz w:val="24"/>
                <w:szCs w:val="24"/>
                <w:lang w:val="hy-AM"/>
              </w:rPr>
            </w:pPr>
            <w:r w:rsidRPr="00A57051">
              <w:rPr>
                <w:rFonts w:ascii="GHEA Grapalat" w:hAnsi="GHEA Grapalat" w:cs="Arial"/>
                <w:b/>
                <w:sz w:val="24"/>
                <w:szCs w:val="24"/>
                <w:lang w:val="hy-AM" w:eastAsia="ru-RU"/>
              </w:rPr>
              <w:t>Ընդհանրական կոմպետենցիաները</w:t>
            </w:r>
          </w:p>
          <w:p w:rsidR="00B24D9D" w:rsidRPr="00A57051" w:rsidRDefault="00B24D9D" w:rsidP="00B24D9D">
            <w:pPr>
              <w:pStyle w:val="ListParagraph"/>
              <w:numPr>
                <w:ilvl w:val="0"/>
                <w:numId w:val="28"/>
              </w:numPr>
              <w:spacing w:after="0"/>
              <w:rPr>
                <w:rFonts w:ascii="GHEA Grapalat" w:hAnsi="GHEA Grapalat"/>
                <w:sz w:val="24"/>
                <w:szCs w:val="24"/>
              </w:rPr>
            </w:pPr>
            <w:r w:rsidRPr="00A57051">
              <w:rPr>
                <w:rFonts w:ascii="GHEA Grapalat" w:hAnsi="GHEA Grapalat" w:cs="Sylfaen"/>
                <w:sz w:val="24"/>
                <w:szCs w:val="24"/>
              </w:rPr>
              <w:t>Խնդրի</w:t>
            </w:r>
            <w:r w:rsidRPr="00A57051">
              <w:rPr>
                <w:rFonts w:ascii="GHEA Grapalat" w:hAnsi="GHEA Grapalat"/>
                <w:sz w:val="24"/>
                <w:szCs w:val="24"/>
              </w:rPr>
              <w:t xml:space="preserve"> </w:t>
            </w:r>
            <w:r w:rsidRPr="00A57051">
              <w:rPr>
                <w:rFonts w:ascii="GHEA Grapalat" w:hAnsi="GHEA Grapalat" w:cs="Sylfaen"/>
                <w:sz w:val="24"/>
                <w:szCs w:val="24"/>
              </w:rPr>
              <w:t>լուծում</w:t>
            </w:r>
          </w:p>
          <w:p w:rsidR="00B24D9D" w:rsidRPr="00A57051" w:rsidRDefault="00B24D9D" w:rsidP="00B24D9D">
            <w:pPr>
              <w:pStyle w:val="ListParagraph"/>
              <w:numPr>
                <w:ilvl w:val="0"/>
                <w:numId w:val="28"/>
              </w:numPr>
              <w:spacing w:after="0"/>
              <w:rPr>
                <w:rFonts w:ascii="GHEA Grapalat" w:hAnsi="GHEA Grapalat"/>
                <w:sz w:val="24"/>
                <w:szCs w:val="24"/>
              </w:rPr>
            </w:pPr>
            <w:r w:rsidRPr="00A57051">
              <w:rPr>
                <w:rFonts w:ascii="GHEA Grapalat" w:hAnsi="GHEA Grapalat" w:cs="Sylfaen"/>
                <w:sz w:val="24"/>
                <w:szCs w:val="24"/>
              </w:rPr>
              <w:t>Հաշվետվությունների</w:t>
            </w:r>
            <w:r w:rsidRPr="00A57051">
              <w:rPr>
                <w:rFonts w:ascii="GHEA Grapalat" w:hAnsi="GHEA Grapalat"/>
                <w:sz w:val="24"/>
                <w:szCs w:val="24"/>
              </w:rPr>
              <w:t xml:space="preserve"> </w:t>
            </w:r>
            <w:r w:rsidRPr="00A57051">
              <w:rPr>
                <w:rFonts w:ascii="GHEA Grapalat" w:hAnsi="GHEA Grapalat" w:cs="Sylfaen"/>
                <w:sz w:val="24"/>
                <w:szCs w:val="24"/>
              </w:rPr>
              <w:t>մշակում</w:t>
            </w:r>
          </w:p>
          <w:p w:rsidR="00B24D9D" w:rsidRPr="00A57051" w:rsidRDefault="00B24D9D" w:rsidP="00B24D9D">
            <w:pPr>
              <w:pStyle w:val="ListParagraph"/>
              <w:numPr>
                <w:ilvl w:val="0"/>
                <w:numId w:val="28"/>
              </w:numPr>
              <w:spacing w:after="0"/>
              <w:rPr>
                <w:rFonts w:ascii="GHEA Grapalat" w:hAnsi="GHEA Grapalat"/>
                <w:sz w:val="24"/>
                <w:szCs w:val="24"/>
              </w:rPr>
            </w:pPr>
            <w:r w:rsidRPr="00A57051">
              <w:rPr>
                <w:rFonts w:ascii="GHEA Grapalat" w:hAnsi="GHEA Grapalat" w:cs="Sylfaen"/>
                <w:sz w:val="24"/>
                <w:szCs w:val="24"/>
              </w:rPr>
              <w:t>Տեղեկատվության</w:t>
            </w:r>
            <w:r w:rsidRPr="00A57051">
              <w:rPr>
                <w:rFonts w:ascii="GHEA Grapalat" w:hAnsi="GHEA Grapalat"/>
                <w:sz w:val="24"/>
                <w:szCs w:val="24"/>
              </w:rPr>
              <w:t xml:space="preserve"> </w:t>
            </w:r>
            <w:r w:rsidRPr="00A57051">
              <w:rPr>
                <w:rFonts w:ascii="GHEA Grapalat" w:hAnsi="GHEA Grapalat" w:cs="Sylfaen"/>
                <w:sz w:val="24"/>
                <w:szCs w:val="24"/>
              </w:rPr>
              <w:t>հավաքագրում</w:t>
            </w:r>
            <w:r w:rsidRPr="00A57051">
              <w:rPr>
                <w:rFonts w:ascii="GHEA Grapalat" w:hAnsi="GHEA Grapalat"/>
                <w:sz w:val="24"/>
                <w:szCs w:val="24"/>
              </w:rPr>
              <w:t xml:space="preserve">, </w:t>
            </w:r>
            <w:r w:rsidRPr="00A57051">
              <w:rPr>
                <w:rFonts w:ascii="GHEA Grapalat" w:hAnsi="GHEA Grapalat" w:cs="Sylfaen"/>
                <w:sz w:val="24"/>
                <w:szCs w:val="24"/>
              </w:rPr>
              <w:t>վերլուծություն</w:t>
            </w:r>
          </w:p>
          <w:p w:rsidR="00B24D9D" w:rsidRPr="00A57051" w:rsidRDefault="00B24D9D" w:rsidP="00B24D9D">
            <w:pPr>
              <w:numPr>
                <w:ilvl w:val="0"/>
                <w:numId w:val="28"/>
              </w:numPr>
              <w:spacing w:after="0" w:line="240" w:lineRule="auto"/>
              <w:jc w:val="both"/>
              <w:rPr>
                <w:rFonts w:ascii="GHEA Grapalat" w:hAnsi="GHEA Grapalat" w:cs="Arial"/>
                <w:sz w:val="24"/>
                <w:szCs w:val="24"/>
                <w:u w:val="single"/>
                <w:lang w:val="hy-AM" w:eastAsia="ru-RU"/>
              </w:rPr>
            </w:pPr>
            <w:proofErr w:type="spellStart"/>
            <w:r w:rsidRPr="00A57051">
              <w:rPr>
                <w:rFonts w:ascii="GHEA Grapalat" w:hAnsi="GHEA Grapalat" w:cs="Sylfaen"/>
                <w:sz w:val="24"/>
                <w:szCs w:val="24"/>
              </w:rPr>
              <w:t>Բարեվարքություն</w:t>
            </w:r>
            <w:proofErr w:type="spellEnd"/>
          </w:p>
          <w:p w:rsidR="00B24D9D" w:rsidRPr="00A57051" w:rsidRDefault="00B24D9D" w:rsidP="00B24D9D">
            <w:pPr>
              <w:spacing w:after="0" w:line="240" w:lineRule="auto"/>
              <w:ind w:left="783" w:hanging="335"/>
              <w:jc w:val="both"/>
              <w:rPr>
                <w:rFonts w:ascii="GHEA Grapalat" w:hAnsi="GHEA Grapalat" w:cs="Arial"/>
                <w:b/>
                <w:sz w:val="24"/>
                <w:szCs w:val="24"/>
                <w:u w:val="single"/>
                <w:lang w:val="hy-AM" w:eastAsia="ru-RU"/>
              </w:rPr>
            </w:pPr>
          </w:p>
          <w:p w:rsidR="00B24D9D" w:rsidRPr="00A57051" w:rsidRDefault="00B24D9D" w:rsidP="00B24D9D">
            <w:pPr>
              <w:spacing w:after="0" w:line="276" w:lineRule="auto"/>
              <w:jc w:val="both"/>
              <w:rPr>
                <w:rFonts w:ascii="GHEA Grapalat" w:hAnsi="GHEA Grapalat" w:cs="Arial"/>
                <w:b/>
                <w:sz w:val="24"/>
                <w:szCs w:val="24"/>
                <w:lang w:val="hy-AM" w:eastAsia="ru-RU"/>
              </w:rPr>
            </w:pPr>
            <w:r w:rsidRPr="00A57051">
              <w:rPr>
                <w:rFonts w:ascii="GHEA Grapalat" w:hAnsi="GHEA Grapalat" w:cs="Arial"/>
                <w:b/>
                <w:sz w:val="24"/>
                <w:szCs w:val="24"/>
                <w:lang w:val="hy-AM" w:eastAsia="ru-RU"/>
              </w:rPr>
              <w:t>Ընտրանքային կոմպետենցիաներ</w:t>
            </w:r>
          </w:p>
          <w:p w:rsidR="00B24D9D" w:rsidRPr="00A57051" w:rsidRDefault="00B24D9D" w:rsidP="00B24D9D">
            <w:pPr>
              <w:numPr>
                <w:ilvl w:val="0"/>
                <w:numId w:val="29"/>
              </w:numPr>
              <w:spacing w:after="0" w:line="276" w:lineRule="auto"/>
              <w:ind w:left="732" w:hanging="342"/>
              <w:jc w:val="both"/>
              <w:rPr>
                <w:rFonts w:ascii="GHEA Grapalat" w:hAnsi="GHEA Grapalat" w:cs="Calibri"/>
                <w:sz w:val="24"/>
                <w:szCs w:val="24"/>
                <w:lang w:val="hy-AM"/>
              </w:rPr>
            </w:pPr>
            <w:r w:rsidRPr="00A57051">
              <w:rPr>
                <w:rFonts w:ascii="GHEA Grapalat" w:hAnsi="GHEA Grapalat" w:cs="Sylfaen"/>
                <w:sz w:val="24"/>
                <w:szCs w:val="24"/>
                <w:lang w:val="hy-AM"/>
              </w:rPr>
              <w:t>Փոփոխությունների</w:t>
            </w:r>
            <w:r w:rsidRPr="00A57051">
              <w:rPr>
                <w:rFonts w:ascii="GHEA Grapalat" w:hAnsi="GHEA Grapalat" w:cs="Calibri"/>
                <w:sz w:val="24"/>
                <w:szCs w:val="24"/>
                <w:lang w:val="hy-AM"/>
              </w:rPr>
              <w:t xml:space="preserve"> </w:t>
            </w:r>
            <w:r w:rsidRPr="00A57051">
              <w:rPr>
                <w:rFonts w:ascii="GHEA Grapalat" w:hAnsi="GHEA Grapalat" w:cs="Sylfaen"/>
                <w:sz w:val="24"/>
                <w:szCs w:val="24"/>
                <w:lang w:val="hy-AM"/>
              </w:rPr>
              <w:t>կառավարում</w:t>
            </w:r>
          </w:p>
          <w:p w:rsidR="00B24D9D" w:rsidRPr="00A57051" w:rsidRDefault="00B24D9D" w:rsidP="00B24D9D">
            <w:pPr>
              <w:numPr>
                <w:ilvl w:val="0"/>
                <w:numId w:val="29"/>
              </w:numPr>
              <w:spacing w:after="0" w:line="276" w:lineRule="auto"/>
              <w:ind w:left="732" w:hanging="342"/>
              <w:jc w:val="both"/>
              <w:rPr>
                <w:rFonts w:ascii="GHEA Grapalat" w:hAnsi="GHEA Grapalat" w:cs="Calibri"/>
                <w:sz w:val="24"/>
                <w:szCs w:val="24"/>
                <w:lang w:val="hy-AM"/>
              </w:rPr>
            </w:pPr>
            <w:r w:rsidRPr="00A57051">
              <w:rPr>
                <w:rFonts w:ascii="GHEA Grapalat" w:hAnsi="GHEA Grapalat" w:cs="Calibri"/>
                <w:sz w:val="24"/>
                <w:szCs w:val="24"/>
                <w:lang w:val="hy-AM"/>
              </w:rPr>
              <w:t>Կոնֆլիկտների կառավարում</w:t>
            </w:r>
          </w:p>
          <w:p w:rsidR="00B24D9D" w:rsidRPr="00A57051" w:rsidRDefault="00B24D9D" w:rsidP="00B24D9D">
            <w:pPr>
              <w:numPr>
                <w:ilvl w:val="0"/>
                <w:numId w:val="29"/>
              </w:numPr>
              <w:spacing w:after="0" w:line="276" w:lineRule="auto"/>
              <w:ind w:left="732" w:hanging="342"/>
              <w:jc w:val="both"/>
              <w:rPr>
                <w:rFonts w:ascii="GHEA Grapalat" w:hAnsi="GHEA Grapalat" w:cs="Calibri"/>
                <w:sz w:val="24"/>
                <w:szCs w:val="24"/>
                <w:lang w:val="hy-AM"/>
              </w:rPr>
            </w:pPr>
            <w:r w:rsidRPr="00A57051">
              <w:rPr>
                <w:rFonts w:ascii="GHEA Grapalat" w:hAnsi="GHEA Grapalat" w:cs="Sylfaen"/>
                <w:sz w:val="24"/>
                <w:szCs w:val="24"/>
                <w:lang w:val="hy-AM"/>
              </w:rPr>
              <w:t>Բողոքների բավարարում</w:t>
            </w:r>
          </w:p>
          <w:p w:rsidR="00B24D9D" w:rsidRPr="00A57051" w:rsidRDefault="00B24D9D" w:rsidP="00B24D9D">
            <w:pPr>
              <w:numPr>
                <w:ilvl w:val="0"/>
                <w:numId w:val="29"/>
              </w:numPr>
              <w:spacing w:after="0" w:line="276" w:lineRule="auto"/>
              <w:ind w:left="732" w:hanging="342"/>
              <w:jc w:val="both"/>
              <w:rPr>
                <w:rFonts w:ascii="GHEA Grapalat" w:hAnsi="GHEA Grapalat" w:cs="Arial"/>
                <w:b/>
                <w:i/>
                <w:sz w:val="24"/>
                <w:szCs w:val="24"/>
                <w:lang w:val="hy-AM" w:eastAsia="ru-RU"/>
              </w:rPr>
            </w:pPr>
            <w:r w:rsidRPr="00A57051">
              <w:rPr>
                <w:rFonts w:ascii="GHEA Grapalat" w:hAnsi="GHEA Grapalat" w:cs="Sylfaen"/>
                <w:sz w:val="24"/>
                <w:szCs w:val="24"/>
                <w:lang w:val="hy-AM"/>
              </w:rPr>
              <w:t>Ժամանակի կառավորում</w:t>
            </w:r>
          </w:p>
          <w:p w:rsidR="0005326E" w:rsidRPr="00A57051" w:rsidRDefault="00B24D9D" w:rsidP="00B24D9D">
            <w:pPr>
              <w:numPr>
                <w:ilvl w:val="0"/>
                <w:numId w:val="29"/>
              </w:numPr>
              <w:spacing w:after="0" w:line="276" w:lineRule="auto"/>
              <w:ind w:left="732" w:hanging="342"/>
              <w:jc w:val="both"/>
              <w:rPr>
                <w:rFonts w:ascii="GHEA Grapalat" w:hAnsi="GHEA Grapalat" w:cs="Arial"/>
                <w:b/>
                <w:i/>
                <w:sz w:val="24"/>
                <w:szCs w:val="24"/>
                <w:lang w:val="hy-AM" w:eastAsia="ru-RU"/>
              </w:rPr>
            </w:pPr>
            <w:r w:rsidRPr="00A57051">
              <w:rPr>
                <w:rFonts w:ascii="GHEA Grapalat" w:hAnsi="GHEA Grapalat" w:cs="Sylfaen"/>
                <w:sz w:val="24"/>
                <w:szCs w:val="24"/>
                <w:lang w:val="hy-AM"/>
              </w:rPr>
              <w:t>Փաստաթղթերի</w:t>
            </w:r>
            <w:r w:rsidRPr="00A57051">
              <w:rPr>
                <w:rFonts w:ascii="GHEA Grapalat" w:hAnsi="GHEA Grapalat" w:cs="Calibri"/>
                <w:sz w:val="24"/>
                <w:szCs w:val="24"/>
                <w:lang w:val="hy-AM"/>
              </w:rPr>
              <w:t xml:space="preserve"> </w:t>
            </w:r>
            <w:r w:rsidRPr="00A57051">
              <w:rPr>
                <w:rFonts w:ascii="GHEA Grapalat" w:hAnsi="GHEA Grapalat" w:cs="Sylfaen"/>
                <w:sz w:val="24"/>
                <w:szCs w:val="24"/>
                <w:lang w:val="hy-AM"/>
              </w:rPr>
              <w:t>նախապատրա</w:t>
            </w:r>
            <w:r w:rsidR="0067232A" w:rsidRPr="00A57051">
              <w:rPr>
                <w:rFonts w:ascii="GHEA Grapalat" w:hAnsi="GHEA Grapalat" w:cs="Sylfaen"/>
                <w:sz w:val="24"/>
                <w:szCs w:val="24"/>
              </w:rPr>
              <w:t>ս</w:t>
            </w:r>
            <w:r w:rsidRPr="00A57051">
              <w:rPr>
                <w:rFonts w:ascii="GHEA Grapalat" w:hAnsi="GHEA Grapalat" w:cs="Sylfaen"/>
                <w:sz w:val="24"/>
                <w:szCs w:val="24"/>
                <w:lang w:val="hy-AM"/>
              </w:rPr>
              <w:t>տում</w:t>
            </w:r>
          </w:p>
        </w:tc>
      </w:tr>
      <w:tr w:rsidR="0005326E" w:rsidRPr="007402B5" w:rsidTr="0032319F">
        <w:tc>
          <w:tcPr>
            <w:tcW w:w="10348" w:type="dxa"/>
          </w:tcPr>
          <w:p w:rsidR="0005326E" w:rsidRPr="009C594E" w:rsidRDefault="0005326E" w:rsidP="00AC4F98">
            <w:pPr>
              <w:pStyle w:val="ListParagraph"/>
              <w:spacing w:after="0" w:line="360" w:lineRule="auto"/>
              <w:ind w:left="0"/>
              <w:jc w:val="center"/>
              <w:rPr>
                <w:rFonts w:ascii="GHEA Grapalat" w:hAnsi="GHEA Grapalat" w:cs="Arial"/>
                <w:b/>
                <w:sz w:val="24"/>
                <w:szCs w:val="24"/>
                <w:lang w:val="hy-AM"/>
              </w:rPr>
            </w:pPr>
            <w:r w:rsidRPr="009C594E">
              <w:rPr>
                <w:rFonts w:ascii="GHEA Grapalat" w:hAnsi="GHEA Grapalat" w:cs="Arial"/>
                <w:b/>
                <w:sz w:val="24"/>
                <w:szCs w:val="24"/>
                <w:lang w:val="hy-AM"/>
              </w:rPr>
              <w:lastRenderedPageBreak/>
              <w:t>4</w:t>
            </w:r>
            <w:r w:rsidR="0067232A">
              <w:rPr>
                <w:rFonts w:ascii="GHEA Grapalat" w:hAnsi="GHEA Grapalat" w:cs="Arial"/>
                <w:b/>
                <w:sz w:val="24"/>
                <w:szCs w:val="24"/>
                <w:lang w:val="en-US"/>
              </w:rPr>
              <w:t xml:space="preserve">. </w:t>
            </w:r>
            <w:r w:rsidRPr="009C594E">
              <w:rPr>
                <w:rFonts w:ascii="GHEA Grapalat" w:hAnsi="GHEA Grapalat" w:cs="Arial"/>
                <w:b/>
                <w:sz w:val="24"/>
                <w:szCs w:val="24"/>
                <w:lang w:val="hy-AM"/>
              </w:rPr>
              <w:t>Կազմակերպական շրջանակ</w:t>
            </w:r>
            <w:r w:rsidR="00F65226" w:rsidRPr="009C594E">
              <w:rPr>
                <w:rFonts w:ascii="GHEA Grapalat" w:hAnsi="GHEA Grapalat" w:cs="Arial"/>
                <w:b/>
                <w:sz w:val="24"/>
                <w:szCs w:val="24"/>
                <w:lang w:val="hy-AM"/>
              </w:rPr>
              <w:t>ը</w:t>
            </w:r>
          </w:p>
          <w:p w:rsidR="00ED0290" w:rsidRPr="009C594E" w:rsidRDefault="00ED0290" w:rsidP="00ED0290">
            <w:pPr>
              <w:spacing w:after="0" w:line="240" w:lineRule="auto"/>
              <w:jc w:val="both"/>
              <w:rPr>
                <w:rFonts w:ascii="GHEA Grapalat" w:hAnsi="GHEA Grapalat" w:cs="Arial"/>
                <w:b/>
                <w:sz w:val="24"/>
                <w:szCs w:val="24"/>
                <w:lang w:val="hy-AM" w:eastAsia="ru-RU"/>
              </w:rPr>
            </w:pPr>
            <w:r w:rsidRPr="009C594E">
              <w:rPr>
                <w:rFonts w:ascii="GHEA Grapalat" w:hAnsi="GHEA Grapalat" w:cs="Arial"/>
                <w:b/>
                <w:sz w:val="24"/>
                <w:szCs w:val="24"/>
                <w:lang w:val="hy-AM" w:eastAsia="ru-RU"/>
              </w:rPr>
              <w:t>4.1. Աշխատանքի կազմակերպման և ղեկավարման պատասխանատվությունը</w:t>
            </w:r>
          </w:p>
          <w:p w:rsidR="00EE17F8" w:rsidRPr="00EE17F8" w:rsidRDefault="00EE17F8" w:rsidP="00EE17F8">
            <w:pPr>
              <w:spacing w:after="0" w:line="276" w:lineRule="auto"/>
              <w:jc w:val="both"/>
              <w:rPr>
                <w:rFonts w:ascii="GHEA Grapalat" w:hAnsi="GHEA Grapalat" w:cs="Arial"/>
                <w:sz w:val="20"/>
                <w:szCs w:val="20"/>
                <w:lang w:val="hy-AM" w:eastAsia="ru-RU"/>
              </w:rPr>
            </w:pPr>
            <w:r w:rsidRPr="00EE17F8">
              <w:rPr>
                <w:rFonts w:ascii="GHEA Grapalat" w:hAnsi="GHEA Grapalat" w:cs="Sylfaen"/>
                <w:sz w:val="24"/>
                <w:szCs w:val="24"/>
                <w:lang w:val="hy-AM"/>
              </w:rPr>
              <w:t>Պատասխանատու</w:t>
            </w:r>
            <w:r w:rsidRPr="00EE17F8">
              <w:rPr>
                <w:rFonts w:ascii="GHEA Grapalat" w:hAnsi="GHEA Grapalat"/>
                <w:sz w:val="24"/>
                <w:szCs w:val="24"/>
                <w:lang w:val="hy-AM"/>
              </w:rPr>
              <w:t xml:space="preserve"> </w:t>
            </w:r>
            <w:r w:rsidRPr="00EE17F8">
              <w:rPr>
                <w:rFonts w:ascii="GHEA Grapalat" w:hAnsi="GHEA Grapalat" w:cs="Sylfaen"/>
                <w:sz w:val="24"/>
                <w:szCs w:val="24"/>
                <w:lang w:val="hy-AM"/>
              </w:rPr>
              <w:t>է</w:t>
            </w:r>
            <w:r w:rsidRPr="00EE17F8">
              <w:rPr>
                <w:rFonts w:ascii="GHEA Grapalat" w:hAnsi="GHEA Grapalat"/>
                <w:sz w:val="24"/>
                <w:szCs w:val="24"/>
                <w:lang w:val="hy-AM"/>
              </w:rPr>
              <w:t xml:space="preserve"> </w:t>
            </w:r>
            <w:r w:rsidRPr="00EE17F8">
              <w:rPr>
                <w:rFonts w:ascii="GHEA Grapalat" w:hAnsi="GHEA Grapalat" w:cs="Sylfaen"/>
                <w:sz w:val="24"/>
                <w:szCs w:val="24"/>
                <w:lang w:val="hy-AM"/>
              </w:rPr>
              <w:t>կառուցվածքային</w:t>
            </w:r>
            <w:r w:rsidRPr="00EE17F8">
              <w:rPr>
                <w:rFonts w:ascii="GHEA Grapalat" w:hAnsi="GHEA Grapalat"/>
                <w:sz w:val="24"/>
                <w:szCs w:val="24"/>
                <w:lang w:val="hy-AM"/>
              </w:rPr>
              <w:t xml:space="preserve"> </w:t>
            </w:r>
            <w:r w:rsidRPr="00EE17F8">
              <w:rPr>
                <w:rFonts w:ascii="GHEA Grapalat" w:hAnsi="GHEA Grapalat" w:cs="Sylfaen"/>
                <w:sz w:val="24"/>
                <w:szCs w:val="24"/>
                <w:lang w:val="hy-AM"/>
              </w:rPr>
              <w:t>ստորաբաժանման</w:t>
            </w:r>
            <w:r w:rsidRPr="00EE17F8">
              <w:rPr>
                <w:rFonts w:ascii="GHEA Grapalat" w:hAnsi="GHEA Grapalat"/>
                <w:sz w:val="24"/>
                <w:szCs w:val="24"/>
                <w:lang w:val="hy-AM"/>
              </w:rPr>
              <w:t xml:space="preserve"> </w:t>
            </w:r>
            <w:r w:rsidRPr="00EE17F8">
              <w:rPr>
                <w:rFonts w:ascii="GHEA Grapalat" w:hAnsi="GHEA Grapalat" w:cs="Sylfaen"/>
                <w:sz w:val="24"/>
                <w:szCs w:val="24"/>
                <w:lang w:val="hy-AM"/>
              </w:rPr>
              <w:t>աշխատանքների</w:t>
            </w:r>
            <w:r w:rsidRPr="00EE17F8">
              <w:rPr>
                <w:rFonts w:ascii="GHEA Grapalat" w:hAnsi="GHEA Grapalat"/>
                <w:sz w:val="24"/>
                <w:szCs w:val="24"/>
                <w:lang w:val="hy-AM"/>
              </w:rPr>
              <w:t xml:space="preserve"> </w:t>
            </w:r>
            <w:r w:rsidRPr="00EE17F8">
              <w:rPr>
                <w:rFonts w:ascii="GHEA Grapalat" w:hAnsi="GHEA Grapalat" w:cs="Sylfaen"/>
                <w:sz w:val="24"/>
                <w:szCs w:val="24"/>
                <w:lang w:val="hy-AM"/>
              </w:rPr>
              <w:t>բնույթով</w:t>
            </w:r>
            <w:r w:rsidRPr="00EE17F8">
              <w:rPr>
                <w:rFonts w:ascii="GHEA Grapalat" w:hAnsi="GHEA Grapalat"/>
                <w:sz w:val="24"/>
                <w:szCs w:val="24"/>
                <w:lang w:val="hy-AM"/>
              </w:rPr>
              <w:t xml:space="preserve"> </w:t>
            </w:r>
            <w:r w:rsidRPr="00EE17F8">
              <w:rPr>
                <w:rFonts w:ascii="GHEA Grapalat" w:hAnsi="GHEA Grapalat" w:cs="Sylfaen"/>
                <w:sz w:val="24"/>
                <w:szCs w:val="24"/>
                <w:lang w:val="hy-AM"/>
              </w:rPr>
              <w:t>պայմանավորված</w:t>
            </w:r>
            <w:r w:rsidRPr="00EE17F8">
              <w:rPr>
                <w:rFonts w:ascii="GHEA Grapalat" w:hAnsi="GHEA Grapalat"/>
                <w:sz w:val="24"/>
                <w:szCs w:val="24"/>
                <w:lang w:val="hy-AM"/>
              </w:rPr>
              <w:t xml:space="preserve"> </w:t>
            </w:r>
            <w:r w:rsidRPr="00EE17F8">
              <w:rPr>
                <w:rFonts w:ascii="GHEA Grapalat" w:hAnsi="GHEA Grapalat" w:cs="Sylfaen"/>
                <w:sz w:val="24"/>
                <w:szCs w:val="24"/>
                <w:lang w:val="hy-AM"/>
              </w:rPr>
              <w:t>մասնագիտական</w:t>
            </w:r>
            <w:r w:rsidRPr="00EE17F8">
              <w:rPr>
                <w:rFonts w:ascii="GHEA Grapalat" w:hAnsi="GHEA Grapalat"/>
                <w:sz w:val="24"/>
                <w:szCs w:val="24"/>
                <w:lang w:val="hy-AM"/>
              </w:rPr>
              <w:t xml:space="preserve"> </w:t>
            </w:r>
            <w:r w:rsidRPr="00EE17F8">
              <w:rPr>
                <w:rFonts w:ascii="GHEA Grapalat" w:hAnsi="GHEA Grapalat" w:cs="Sylfaen"/>
                <w:sz w:val="24"/>
                <w:szCs w:val="24"/>
                <w:lang w:val="hy-AM"/>
              </w:rPr>
              <w:t>գործունեության</w:t>
            </w:r>
            <w:r w:rsidRPr="00EE17F8">
              <w:rPr>
                <w:rFonts w:ascii="GHEA Grapalat" w:hAnsi="GHEA Grapalat"/>
                <w:sz w:val="24"/>
                <w:szCs w:val="24"/>
                <w:lang w:val="hy-AM"/>
              </w:rPr>
              <w:t xml:space="preserve"> </w:t>
            </w:r>
            <w:r w:rsidRPr="00EE17F8">
              <w:rPr>
                <w:rFonts w:ascii="GHEA Grapalat" w:hAnsi="GHEA Grapalat" w:cs="Sylfaen"/>
                <w:sz w:val="24"/>
                <w:szCs w:val="24"/>
                <w:lang w:val="hy-AM"/>
              </w:rPr>
              <w:t>վերջնարդյունքին</w:t>
            </w:r>
            <w:r w:rsidRPr="00EE17F8">
              <w:rPr>
                <w:rFonts w:ascii="GHEA Grapalat" w:hAnsi="GHEA Grapalat"/>
                <w:sz w:val="24"/>
                <w:szCs w:val="24"/>
                <w:lang w:val="hy-AM"/>
              </w:rPr>
              <w:t xml:space="preserve"> </w:t>
            </w:r>
            <w:r w:rsidRPr="00EE17F8">
              <w:rPr>
                <w:rFonts w:ascii="GHEA Grapalat" w:hAnsi="GHEA Grapalat" w:cs="Sylfaen"/>
                <w:sz w:val="24"/>
                <w:szCs w:val="24"/>
                <w:lang w:val="hy-AM"/>
              </w:rPr>
              <w:t>նպաստող</w:t>
            </w:r>
            <w:r w:rsidRPr="00EE17F8">
              <w:rPr>
                <w:rFonts w:ascii="GHEA Grapalat" w:hAnsi="GHEA Grapalat"/>
                <w:sz w:val="24"/>
                <w:szCs w:val="24"/>
                <w:lang w:val="hy-AM"/>
              </w:rPr>
              <w:t xml:space="preserve"> </w:t>
            </w:r>
            <w:r w:rsidRPr="00EE17F8">
              <w:rPr>
                <w:rFonts w:ascii="GHEA Grapalat" w:hAnsi="GHEA Grapalat" w:cs="Sylfaen"/>
                <w:sz w:val="24"/>
                <w:szCs w:val="24"/>
                <w:lang w:val="hy-AM"/>
              </w:rPr>
              <w:t>միջանկյալ</w:t>
            </w:r>
            <w:r w:rsidRPr="00EE17F8">
              <w:rPr>
                <w:rFonts w:ascii="GHEA Grapalat" w:hAnsi="GHEA Grapalat"/>
                <w:sz w:val="24"/>
                <w:szCs w:val="24"/>
                <w:lang w:val="hy-AM"/>
              </w:rPr>
              <w:t xml:space="preserve"> </w:t>
            </w:r>
            <w:r w:rsidRPr="00EE17F8">
              <w:rPr>
                <w:rFonts w:ascii="GHEA Grapalat" w:hAnsi="GHEA Grapalat" w:cs="Sylfaen"/>
                <w:sz w:val="24"/>
                <w:szCs w:val="24"/>
                <w:lang w:val="hy-AM"/>
              </w:rPr>
              <w:t>արդյունքի</w:t>
            </w:r>
            <w:r w:rsidRPr="00EE17F8">
              <w:rPr>
                <w:rFonts w:ascii="GHEA Grapalat" w:hAnsi="GHEA Grapalat"/>
                <w:sz w:val="24"/>
                <w:szCs w:val="24"/>
                <w:lang w:val="hy-AM"/>
              </w:rPr>
              <w:t xml:space="preserve"> </w:t>
            </w:r>
            <w:r w:rsidRPr="00EE17F8">
              <w:rPr>
                <w:rFonts w:ascii="GHEA Grapalat" w:hAnsi="GHEA Grapalat" w:cs="Sylfaen"/>
                <w:sz w:val="24"/>
                <w:szCs w:val="24"/>
                <w:lang w:val="hy-AM"/>
              </w:rPr>
              <w:t>ստեղծման</w:t>
            </w:r>
            <w:r w:rsidRPr="00EE17F8">
              <w:rPr>
                <w:rFonts w:ascii="GHEA Grapalat" w:hAnsi="GHEA Grapalat"/>
                <w:sz w:val="24"/>
                <w:szCs w:val="24"/>
                <w:lang w:val="hy-AM"/>
              </w:rPr>
              <w:t xml:space="preserve"> </w:t>
            </w:r>
            <w:r w:rsidRPr="00EE17F8">
              <w:rPr>
                <w:rFonts w:ascii="GHEA Grapalat" w:hAnsi="GHEA Grapalat" w:cs="Sylfaen"/>
                <w:sz w:val="24"/>
                <w:szCs w:val="24"/>
                <w:lang w:val="hy-AM"/>
              </w:rPr>
              <w:t>համար</w:t>
            </w:r>
            <w:r w:rsidRPr="00EE17F8">
              <w:rPr>
                <w:rFonts w:ascii="GHEA Grapalat" w:hAnsi="GHEA Grapalat"/>
                <w:sz w:val="24"/>
                <w:szCs w:val="24"/>
                <w:lang w:val="hy-AM"/>
              </w:rPr>
              <w:t>:</w:t>
            </w:r>
            <w:r w:rsidRPr="00EE17F8">
              <w:rPr>
                <w:rFonts w:ascii="GHEA Grapalat" w:hAnsi="GHEA Grapalat" w:cs="Arial"/>
                <w:sz w:val="20"/>
                <w:szCs w:val="20"/>
                <w:lang w:val="hy-AM" w:eastAsia="ru-RU"/>
              </w:rPr>
              <w:t xml:space="preserve"> </w:t>
            </w:r>
          </w:p>
          <w:p w:rsidR="00EE17F8" w:rsidRPr="00EE17F8" w:rsidRDefault="00EE17F8" w:rsidP="00EE17F8">
            <w:pPr>
              <w:spacing w:after="0" w:line="276" w:lineRule="auto"/>
              <w:jc w:val="both"/>
              <w:rPr>
                <w:rFonts w:ascii="GHEA Grapalat" w:hAnsi="GHEA Grapalat" w:cs="Arial"/>
                <w:b/>
                <w:sz w:val="24"/>
                <w:szCs w:val="24"/>
                <w:lang w:val="hy-AM" w:eastAsia="ru-RU"/>
              </w:rPr>
            </w:pPr>
            <w:r w:rsidRPr="00EE17F8">
              <w:rPr>
                <w:rFonts w:ascii="GHEA Grapalat" w:hAnsi="GHEA Grapalat" w:cs="Arial"/>
                <w:b/>
                <w:sz w:val="24"/>
                <w:szCs w:val="24"/>
                <w:lang w:val="hy-AM" w:eastAsia="ru-RU"/>
              </w:rPr>
              <w:t>4.2. Որոշումներ կայացնելու լիազորությունները</w:t>
            </w:r>
          </w:p>
          <w:p w:rsidR="00EE17F8" w:rsidRPr="00EE17F8" w:rsidRDefault="00EE17F8" w:rsidP="00EE17F8">
            <w:pPr>
              <w:spacing w:after="0" w:line="276" w:lineRule="auto"/>
              <w:jc w:val="both"/>
              <w:rPr>
                <w:rFonts w:ascii="GHEA Grapalat" w:hAnsi="GHEA Grapalat" w:cs="Arial"/>
                <w:sz w:val="24"/>
                <w:szCs w:val="24"/>
                <w:lang w:val="hy-AM" w:eastAsia="ru-RU"/>
              </w:rPr>
            </w:pPr>
            <w:r w:rsidRPr="00EE17F8">
              <w:rPr>
                <w:rFonts w:ascii="GHEA Grapalat" w:hAnsi="GHEA Grapalat"/>
                <w:sz w:val="24"/>
                <w:szCs w:val="24"/>
                <w:lang w:val="hy-AM"/>
              </w:rPr>
              <w:t>Կայացնում է որոշումներ կառուցվածքային ստորաբաժանման աշխատանքների բնույթով պայմանավորված՝ մասնագիտական գործունեության վերջնարդյունքին նպաստող միջանկյալ արդյունքի ստեղծման շրջանակներում</w:t>
            </w:r>
            <w:r w:rsidRPr="00EE17F8">
              <w:rPr>
                <w:rFonts w:ascii="GHEA Grapalat" w:hAnsi="GHEA Grapalat"/>
                <w:sz w:val="24"/>
                <w:szCs w:val="24"/>
                <w:shd w:val="clear" w:color="auto" w:fill="FFFFFF"/>
                <w:lang w:val="hy-AM"/>
              </w:rPr>
              <w:t xml:space="preserve">: </w:t>
            </w:r>
          </w:p>
          <w:p w:rsidR="00EE17F8" w:rsidRPr="00EE17F8" w:rsidRDefault="00EE17F8" w:rsidP="00EE17F8">
            <w:pPr>
              <w:spacing w:after="0" w:line="276" w:lineRule="auto"/>
              <w:jc w:val="both"/>
              <w:rPr>
                <w:rFonts w:ascii="GHEA Grapalat" w:hAnsi="GHEA Grapalat" w:cs="Arial"/>
                <w:b/>
                <w:sz w:val="24"/>
                <w:szCs w:val="24"/>
                <w:lang w:val="hy-AM" w:eastAsia="ru-RU"/>
              </w:rPr>
            </w:pPr>
            <w:r w:rsidRPr="00EE17F8">
              <w:rPr>
                <w:rFonts w:ascii="GHEA Grapalat" w:hAnsi="GHEA Grapalat" w:cs="Arial"/>
                <w:b/>
                <w:sz w:val="24"/>
                <w:szCs w:val="24"/>
                <w:lang w:val="hy-AM" w:eastAsia="ru-RU"/>
              </w:rPr>
              <w:t>4.3. Գործունեության ազդեցությունը</w:t>
            </w:r>
          </w:p>
          <w:p w:rsidR="00EE17F8" w:rsidRPr="00EE17F8" w:rsidRDefault="00EE17F8" w:rsidP="00EE17F8">
            <w:pPr>
              <w:spacing w:after="0" w:line="276" w:lineRule="auto"/>
              <w:jc w:val="both"/>
              <w:rPr>
                <w:rFonts w:ascii="GHEA Grapalat" w:hAnsi="GHEA Grapalat"/>
                <w:sz w:val="24"/>
                <w:szCs w:val="24"/>
                <w:shd w:val="clear" w:color="auto" w:fill="FFFFFF"/>
                <w:lang w:val="hy-AM"/>
              </w:rPr>
            </w:pPr>
            <w:r w:rsidRPr="00EE17F8">
              <w:rPr>
                <w:rFonts w:ascii="GHEA Grapalat" w:hAnsi="GHEA Grapalat"/>
                <w:sz w:val="24"/>
                <w:szCs w:val="24"/>
                <w:lang w:val="hy-AM"/>
              </w:rPr>
              <w:t>Ունի տվյալ մարմնի նպատակների և խնդիրների իրականացման համար մասնագիտական գործունեության գերատեսչական ազդեցություն</w:t>
            </w:r>
            <w:r w:rsidRPr="00EE17F8">
              <w:rPr>
                <w:rFonts w:ascii="GHEA Grapalat" w:hAnsi="GHEA Grapalat"/>
                <w:sz w:val="24"/>
                <w:szCs w:val="24"/>
                <w:shd w:val="clear" w:color="auto" w:fill="FFFFFF"/>
                <w:lang w:val="hy-AM"/>
              </w:rPr>
              <w:t xml:space="preserve">: </w:t>
            </w:r>
          </w:p>
          <w:p w:rsidR="00EE17F8" w:rsidRPr="00EE17F8" w:rsidRDefault="00EE17F8" w:rsidP="00EE17F8">
            <w:pPr>
              <w:spacing w:after="0" w:line="276" w:lineRule="auto"/>
              <w:jc w:val="both"/>
              <w:rPr>
                <w:rFonts w:ascii="GHEA Grapalat" w:hAnsi="GHEA Grapalat" w:cs="Arial"/>
                <w:b/>
                <w:sz w:val="24"/>
                <w:szCs w:val="24"/>
                <w:lang w:val="hy-AM" w:eastAsia="ru-RU"/>
              </w:rPr>
            </w:pPr>
            <w:r w:rsidRPr="00EE17F8">
              <w:rPr>
                <w:rFonts w:ascii="GHEA Grapalat" w:hAnsi="GHEA Grapalat" w:cs="Arial"/>
                <w:b/>
                <w:sz w:val="24"/>
                <w:szCs w:val="24"/>
                <w:lang w:val="hy-AM" w:eastAsia="ru-RU"/>
              </w:rPr>
              <w:t>4.4. Շփումները և ներկայացուցչությունը</w:t>
            </w:r>
          </w:p>
          <w:p w:rsidR="00EE17F8" w:rsidRPr="00EE17F8" w:rsidRDefault="00EE17F8" w:rsidP="00EE17F8">
            <w:pPr>
              <w:spacing w:after="0" w:line="276" w:lineRule="auto"/>
              <w:jc w:val="both"/>
              <w:rPr>
                <w:rFonts w:ascii="GHEA Grapalat" w:hAnsi="GHEA Grapalat" w:cs="Arial"/>
                <w:sz w:val="24"/>
                <w:szCs w:val="24"/>
                <w:lang w:val="hy-AM" w:eastAsia="ru-RU"/>
              </w:rPr>
            </w:pPr>
            <w:r w:rsidRPr="00EE17F8">
              <w:rPr>
                <w:rFonts w:ascii="GHEA Grapalat" w:hAnsi="GHEA Grapalat"/>
                <w:sz w:val="24"/>
                <w:szCs w:val="24"/>
                <w:lang w:val="hy-AM"/>
              </w:rPr>
              <w:t>Իր իրավասությունների շրջանակներում շփվում և որպես ներկայացուցիչ հանդես է գալիս տվյալ մարմնի ներսում այլ կառուցվածքային ստորաբաժանումների, այլ մարմինների ներկայացուցիչների հետ, հանդես է գալիս պետական մարմինների և միջազգային կազմակերպությունների ներկայացուցիչների մասնակցությամբ ձևավորված աշխատանքային խմբերում</w:t>
            </w:r>
            <w:r w:rsidRPr="00EE17F8">
              <w:rPr>
                <w:rFonts w:ascii="GHEA Grapalat" w:hAnsi="GHEA Grapalat"/>
                <w:sz w:val="24"/>
                <w:szCs w:val="24"/>
                <w:shd w:val="clear" w:color="auto" w:fill="FFFFFF"/>
                <w:lang w:val="hy-AM"/>
              </w:rPr>
              <w:t xml:space="preserve">: </w:t>
            </w:r>
          </w:p>
          <w:p w:rsidR="00EE17F8" w:rsidRPr="00EE17F8" w:rsidRDefault="00EE17F8" w:rsidP="00EE17F8">
            <w:pPr>
              <w:spacing w:after="0" w:line="276" w:lineRule="auto"/>
              <w:jc w:val="both"/>
              <w:rPr>
                <w:rFonts w:ascii="GHEA Grapalat" w:hAnsi="GHEA Grapalat" w:cs="Arial"/>
                <w:b/>
                <w:sz w:val="24"/>
                <w:szCs w:val="24"/>
                <w:lang w:val="hy-AM" w:eastAsia="ru-RU"/>
              </w:rPr>
            </w:pPr>
            <w:r w:rsidRPr="00EE17F8">
              <w:rPr>
                <w:rFonts w:ascii="GHEA Grapalat" w:hAnsi="GHEA Grapalat" w:cs="Arial"/>
                <w:b/>
                <w:sz w:val="24"/>
                <w:szCs w:val="24"/>
                <w:lang w:val="hy-AM" w:eastAsia="ru-RU"/>
              </w:rPr>
              <w:t>4.5. Խնդիրների բարդությունը և դրանց լուծումը</w:t>
            </w:r>
          </w:p>
          <w:p w:rsidR="0005326E" w:rsidRPr="009C594E" w:rsidRDefault="00EE17F8" w:rsidP="00EE17F8">
            <w:pPr>
              <w:spacing w:after="0" w:line="276" w:lineRule="auto"/>
              <w:jc w:val="both"/>
              <w:rPr>
                <w:rFonts w:ascii="GHEA Grapalat" w:hAnsi="GHEA Grapalat" w:cs="Arial"/>
                <w:sz w:val="24"/>
                <w:szCs w:val="24"/>
                <w:lang w:val="hy-AM" w:eastAsia="ru-RU"/>
              </w:rPr>
            </w:pPr>
            <w:r w:rsidRPr="00EE17F8">
              <w:rPr>
                <w:rFonts w:ascii="GHEA Grapalat" w:hAnsi="GHEA Grapalat"/>
                <w:sz w:val="24"/>
                <w:szCs w:val="24"/>
                <w:lang w:val="hy-AM"/>
              </w:rPr>
              <w:t>Իր լիազորությունների շրջանակներում բացահայտում է մասնագիտական խնդիրներ և ներկայացնում խնդիրների լուծման տարբերակներ և մասնակցում է կառուցվածքային ստորաբաժանման առջև դրված խնդիրների լուծմանը</w:t>
            </w:r>
            <w:r w:rsidRPr="00EE17F8">
              <w:rPr>
                <w:rFonts w:ascii="GHEA Grapalat" w:hAnsi="GHEA Grapalat" w:cs="Arial"/>
                <w:sz w:val="24"/>
                <w:szCs w:val="24"/>
                <w:lang w:val="hy-AM" w:eastAsia="ru-RU"/>
              </w:rPr>
              <w:t>:</w:t>
            </w:r>
          </w:p>
        </w:tc>
      </w:tr>
    </w:tbl>
    <w:p w:rsidR="0005326E" w:rsidRPr="009C594E" w:rsidRDefault="0005326E" w:rsidP="007120AD">
      <w:pPr>
        <w:rPr>
          <w:rFonts w:ascii="GHEA Grapalat" w:hAnsi="GHEA Grapalat"/>
          <w:b/>
          <w:bCs/>
          <w:sz w:val="21"/>
          <w:szCs w:val="21"/>
          <w:u w:val="single"/>
          <w:shd w:val="clear" w:color="auto" w:fill="FFFFFF"/>
          <w:lang w:val="hy-AM"/>
        </w:rPr>
      </w:pPr>
    </w:p>
    <w:sectPr w:rsidR="0005326E" w:rsidRPr="009C594E" w:rsidSect="002D64F1">
      <w:pgSz w:w="11906" w:h="16838" w:code="9"/>
      <w:pgMar w:top="426"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Armenian">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107B"/>
    <w:multiLevelType w:val="hybridMultilevel"/>
    <w:tmpl w:val="E6281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8525B"/>
    <w:multiLevelType w:val="hybridMultilevel"/>
    <w:tmpl w:val="4F32810C"/>
    <w:lvl w:ilvl="0" w:tplc="04090001">
      <w:start w:val="1"/>
      <w:numFmt w:val="bullet"/>
      <w:lvlText w:val=""/>
      <w:lvlJc w:val="left"/>
      <w:pPr>
        <w:ind w:left="1017" w:hanging="360"/>
      </w:pPr>
      <w:rPr>
        <w:rFonts w:ascii="Symbol" w:hAnsi="Symbol" w:hint="default"/>
        <w:color w:val="auto"/>
      </w:rPr>
    </w:lvl>
    <w:lvl w:ilvl="1" w:tplc="08090003" w:tentative="1">
      <w:start w:val="1"/>
      <w:numFmt w:val="bullet"/>
      <w:lvlText w:val="o"/>
      <w:lvlJc w:val="left"/>
      <w:pPr>
        <w:ind w:left="1737" w:hanging="360"/>
      </w:pPr>
      <w:rPr>
        <w:rFonts w:ascii="Courier New" w:hAnsi="Courier New" w:cs="Courier New" w:hint="default"/>
      </w:rPr>
    </w:lvl>
    <w:lvl w:ilvl="2" w:tplc="08090005" w:tentative="1">
      <w:start w:val="1"/>
      <w:numFmt w:val="bullet"/>
      <w:lvlText w:val=""/>
      <w:lvlJc w:val="left"/>
      <w:pPr>
        <w:ind w:left="2457" w:hanging="360"/>
      </w:pPr>
      <w:rPr>
        <w:rFonts w:ascii="Wingdings" w:hAnsi="Wingdings" w:hint="default"/>
      </w:rPr>
    </w:lvl>
    <w:lvl w:ilvl="3" w:tplc="08090001" w:tentative="1">
      <w:start w:val="1"/>
      <w:numFmt w:val="bullet"/>
      <w:lvlText w:val=""/>
      <w:lvlJc w:val="left"/>
      <w:pPr>
        <w:ind w:left="3177" w:hanging="360"/>
      </w:pPr>
      <w:rPr>
        <w:rFonts w:ascii="Symbol" w:hAnsi="Symbol" w:hint="default"/>
      </w:rPr>
    </w:lvl>
    <w:lvl w:ilvl="4" w:tplc="08090003" w:tentative="1">
      <w:start w:val="1"/>
      <w:numFmt w:val="bullet"/>
      <w:lvlText w:val="o"/>
      <w:lvlJc w:val="left"/>
      <w:pPr>
        <w:ind w:left="3897" w:hanging="360"/>
      </w:pPr>
      <w:rPr>
        <w:rFonts w:ascii="Courier New" w:hAnsi="Courier New" w:cs="Courier New" w:hint="default"/>
      </w:rPr>
    </w:lvl>
    <w:lvl w:ilvl="5" w:tplc="08090005" w:tentative="1">
      <w:start w:val="1"/>
      <w:numFmt w:val="bullet"/>
      <w:lvlText w:val=""/>
      <w:lvlJc w:val="left"/>
      <w:pPr>
        <w:ind w:left="4617" w:hanging="360"/>
      </w:pPr>
      <w:rPr>
        <w:rFonts w:ascii="Wingdings" w:hAnsi="Wingdings" w:hint="default"/>
      </w:rPr>
    </w:lvl>
    <w:lvl w:ilvl="6" w:tplc="08090001" w:tentative="1">
      <w:start w:val="1"/>
      <w:numFmt w:val="bullet"/>
      <w:lvlText w:val=""/>
      <w:lvlJc w:val="left"/>
      <w:pPr>
        <w:ind w:left="5337" w:hanging="360"/>
      </w:pPr>
      <w:rPr>
        <w:rFonts w:ascii="Symbol" w:hAnsi="Symbol" w:hint="default"/>
      </w:rPr>
    </w:lvl>
    <w:lvl w:ilvl="7" w:tplc="08090003" w:tentative="1">
      <w:start w:val="1"/>
      <w:numFmt w:val="bullet"/>
      <w:lvlText w:val="o"/>
      <w:lvlJc w:val="left"/>
      <w:pPr>
        <w:ind w:left="6057" w:hanging="360"/>
      </w:pPr>
      <w:rPr>
        <w:rFonts w:ascii="Courier New" w:hAnsi="Courier New" w:cs="Courier New" w:hint="default"/>
      </w:rPr>
    </w:lvl>
    <w:lvl w:ilvl="8" w:tplc="08090005" w:tentative="1">
      <w:start w:val="1"/>
      <w:numFmt w:val="bullet"/>
      <w:lvlText w:val=""/>
      <w:lvlJc w:val="left"/>
      <w:pPr>
        <w:ind w:left="6777" w:hanging="360"/>
      </w:pPr>
      <w:rPr>
        <w:rFonts w:ascii="Wingdings" w:hAnsi="Wingdings" w:hint="default"/>
      </w:rPr>
    </w:lvl>
  </w:abstractNum>
  <w:abstractNum w:abstractNumId="2" w15:restartNumberingAfterBreak="0">
    <w:nsid w:val="02582778"/>
    <w:multiLevelType w:val="hybridMultilevel"/>
    <w:tmpl w:val="DBD40C06"/>
    <w:lvl w:ilvl="0" w:tplc="0FACB434">
      <w:start w:val="1"/>
      <w:numFmt w:val="decimal"/>
      <w:lvlText w:val="%1)"/>
      <w:lvlJc w:val="left"/>
      <w:pPr>
        <w:ind w:left="90" w:hanging="360"/>
      </w:pPr>
      <w:rPr>
        <w:rFonts w:hint="default"/>
      </w:rPr>
    </w:lvl>
    <w:lvl w:ilvl="1" w:tplc="04090019" w:tentative="1">
      <w:start w:val="1"/>
      <w:numFmt w:val="lowerLetter"/>
      <w:lvlText w:val="%2."/>
      <w:lvlJc w:val="left"/>
      <w:pPr>
        <w:ind w:left="1440" w:hanging="360"/>
      </w:pPr>
    </w:lvl>
    <w:lvl w:ilvl="2" w:tplc="04090011">
      <w:start w:val="1"/>
      <w:numFmt w:val="decimal"/>
      <w:lvlText w:val="%3)"/>
      <w:lvlJc w:val="left"/>
      <w:pPr>
        <w:ind w:left="5426"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B44EE"/>
    <w:multiLevelType w:val="hybridMultilevel"/>
    <w:tmpl w:val="195AF70C"/>
    <w:lvl w:ilvl="0" w:tplc="07FCBD8C">
      <w:start w:val="1"/>
      <w:numFmt w:val="bullet"/>
      <w:lvlText w:val=""/>
      <w:lvlJc w:val="left"/>
      <w:pPr>
        <w:ind w:left="1017" w:hanging="360"/>
      </w:pPr>
      <w:rPr>
        <w:rFonts w:ascii="Symbol" w:hAnsi="Symbol" w:hint="default"/>
        <w:color w:val="auto"/>
      </w:rPr>
    </w:lvl>
    <w:lvl w:ilvl="1" w:tplc="08090003" w:tentative="1">
      <w:start w:val="1"/>
      <w:numFmt w:val="bullet"/>
      <w:lvlText w:val="o"/>
      <w:lvlJc w:val="left"/>
      <w:pPr>
        <w:ind w:left="1737" w:hanging="360"/>
      </w:pPr>
      <w:rPr>
        <w:rFonts w:ascii="Courier New" w:hAnsi="Courier New" w:cs="Courier New" w:hint="default"/>
      </w:rPr>
    </w:lvl>
    <w:lvl w:ilvl="2" w:tplc="08090005" w:tentative="1">
      <w:start w:val="1"/>
      <w:numFmt w:val="bullet"/>
      <w:lvlText w:val=""/>
      <w:lvlJc w:val="left"/>
      <w:pPr>
        <w:ind w:left="2457" w:hanging="360"/>
      </w:pPr>
      <w:rPr>
        <w:rFonts w:ascii="Wingdings" w:hAnsi="Wingdings" w:hint="default"/>
      </w:rPr>
    </w:lvl>
    <w:lvl w:ilvl="3" w:tplc="08090001" w:tentative="1">
      <w:start w:val="1"/>
      <w:numFmt w:val="bullet"/>
      <w:lvlText w:val=""/>
      <w:lvlJc w:val="left"/>
      <w:pPr>
        <w:ind w:left="3177" w:hanging="360"/>
      </w:pPr>
      <w:rPr>
        <w:rFonts w:ascii="Symbol" w:hAnsi="Symbol" w:hint="default"/>
      </w:rPr>
    </w:lvl>
    <w:lvl w:ilvl="4" w:tplc="08090003" w:tentative="1">
      <w:start w:val="1"/>
      <w:numFmt w:val="bullet"/>
      <w:lvlText w:val="o"/>
      <w:lvlJc w:val="left"/>
      <w:pPr>
        <w:ind w:left="3897" w:hanging="360"/>
      </w:pPr>
      <w:rPr>
        <w:rFonts w:ascii="Courier New" w:hAnsi="Courier New" w:cs="Courier New" w:hint="default"/>
      </w:rPr>
    </w:lvl>
    <w:lvl w:ilvl="5" w:tplc="08090005" w:tentative="1">
      <w:start w:val="1"/>
      <w:numFmt w:val="bullet"/>
      <w:lvlText w:val=""/>
      <w:lvlJc w:val="left"/>
      <w:pPr>
        <w:ind w:left="4617" w:hanging="360"/>
      </w:pPr>
      <w:rPr>
        <w:rFonts w:ascii="Wingdings" w:hAnsi="Wingdings" w:hint="default"/>
      </w:rPr>
    </w:lvl>
    <w:lvl w:ilvl="6" w:tplc="08090001" w:tentative="1">
      <w:start w:val="1"/>
      <w:numFmt w:val="bullet"/>
      <w:lvlText w:val=""/>
      <w:lvlJc w:val="left"/>
      <w:pPr>
        <w:ind w:left="5337" w:hanging="360"/>
      </w:pPr>
      <w:rPr>
        <w:rFonts w:ascii="Symbol" w:hAnsi="Symbol" w:hint="default"/>
      </w:rPr>
    </w:lvl>
    <w:lvl w:ilvl="7" w:tplc="08090003" w:tentative="1">
      <w:start w:val="1"/>
      <w:numFmt w:val="bullet"/>
      <w:lvlText w:val="o"/>
      <w:lvlJc w:val="left"/>
      <w:pPr>
        <w:ind w:left="6057" w:hanging="360"/>
      </w:pPr>
      <w:rPr>
        <w:rFonts w:ascii="Courier New" w:hAnsi="Courier New" w:cs="Courier New" w:hint="default"/>
      </w:rPr>
    </w:lvl>
    <w:lvl w:ilvl="8" w:tplc="08090005" w:tentative="1">
      <w:start w:val="1"/>
      <w:numFmt w:val="bullet"/>
      <w:lvlText w:val=""/>
      <w:lvlJc w:val="left"/>
      <w:pPr>
        <w:ind w:left="6777" w:hanging="360"/>
      </w:pPr>
      <w:rPr>
        <w:rFonts w:ascii="Wingdings" w:hAnsi="Wingdings" w:hint="default"/>
      </w:rPr>
    </w:lvl>
  </w:abstractNum>
  <w:abstractNum w:abstractNumId="4" w15:restartNumberingAfterBreak="0">
    <w:nsid w:val="0C7B6BDC"/>
    <w:multiLevelType w:val="hybridMultilevel"/>
    <w:tmpl w:val="6B18DAD8"/>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5" w15:restartNumberingAfterBreak="0">
    <w:nsid w:val="0F862FC1"/>
    <w:multiLevelType w:val="hybridMultilevel"/>
    <w:tmpl w:val="80522A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A66AC1"/>
    <w:multiLevelType w:val="hybridMultilevel"/>
    <w:tmpl w:val="D50CE394"/>
    <w:lvl w:ilvl="0" w:tplc="8312EF10">
      <w:start w:val="1"/>
      <w:numFmt w:val="decimal"/>
      <w:lvlText w:val="%1)"/>
      <w:lvlJc w:val="left"/>
      <w:pPr>
        <w:ind w:left="718" w:hanging="405"/>
      </w:pPr>
      <w:rPr>
        <w:rFonts w:cs="Times New Roman"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7" w15:restartNumberingAfterBreak="0">
    <w:nsid w:val="2428406E"/>
    <w:multiLevelType w:val="hybridMultilevel"/>
    <w:tmpl w:val="F39C2A1C"/>
    <w:lvl w:ilvl="0" w:tplc="9690BB66">
      <w:start w:val="1"/>
      <w:numFmt w:val="decimal"/>
      <w:lvlText w:val="%1."/>
      <w:lvlJc w:val="center"/>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841D8"/>
    <w:multiLevelType w:val="hybridMultilevel"/>
    <w:tmpl w:val="6A62A566"/>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9" w15:restartNumberingAfterBreak="0">
    <w:nsid w:val="26E01057"/>
    <w:multiLevelType w:val="hybridMultilevel"/>
    <w:tmpl w:val="3E2A4A20"/>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0" w15:restartNumberingAfterBreak="0">
    <w:nsid w:val="30EE5619"/>
    <w:multiLevelType w:val="hybridMultilevel"/>
    <w:tmpl w:val="A26C727E"/>
    <w:lvl w:ilvl="0" w:tplc="04090011">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176BB"/>
    <w:multiLevelType w:val="hybridMultilevel"/>
    <w:tmpl w:val="8FB6C3D4"/>
    <w:lvl w:ilvl="0" w:tplc="04090001">
      <w:start w:val="1"/>
      <w:numFmt w:val="bullet"/>
      <w:lvlText w:val=""/>
      <w:lvlJc w:val="left"/>
      <w:pPr>
        <w:ind w:left="1017" w:hanging="360"/>
      </w:pPr>
      <w:rPr>
        <w:rFonts w:ascii="Symbol" w:hAnsi="Symbol" w:hint="default"/>
        <w:color w:val="auto"/>
      </w:rPr>
    </w:lvl>
    <w:lvl w:ilvl="1" w:tplc="08090003" w:tentative="1">
      <w:start w:val="1"/>
      <w:numFmt w:val="bullet"/>
      <w:lvlText w:val="o"/>
      <w:lvlJc w:val="left"/>
      <w:pPr>
        <w:ind w:left="1737" w:hanging="360"/>
      </w:pPr>
      <w:rPr>
        <w:rFonts w:ascii="Courier New" w:hAnsi="Courier New" w:cs="Courier New" w:hint="default"/>
      </w:rPr>
    </w:lvl>
    <w:lvl w:ilvl="2" w:tplc="08090005" w:tentative="1">
      <w:start w:val="1"/>
      <w:numFmt w:val="bullet"/>
      <w:lvlText w:val=""/>
      <w:lvlJc w:val="left"/>
      <w:pPr>
        <w:ind w:left="2457" w:hanging="360"/>
      </w:pPr>
      <w:rPr>
        <w:rFonts w:ascii="Wingdings" w:hAnsi="Wingdings" w:hint="default"/>
      </w:rPr>
    </w:lvl>
    <w:lvl w:ilvl="3" w:tplc="08090001" w:tentative="1">
      <w:start w:val="1"/>
      <w:numFmt w:val="bullet"/>
      <w:lvlText w:val=""/>
      <w:lvlJc w:val="left"/>
      <w:pPr>
        <w:ind w:left="3177" w:hanging="360"/>
      </w:pPr>
      <w:rPr>
        <w:rFonts w:ascii="Symbol" w:hAnsi="Symbol" w:hint="default"/>
      </w:rPr>
    </w:lvl>
    <w:lvl w:ilvl="4" w:tplc="08090003" w:tentative="1">
      <w:start w:val="1"/>
      <w:numFmt w:val="bullet"/>
      <w:lvlText w:val="o"/>
      <w:lvlJc w:val="left"/>
      <w:pPr>
        <w:ind w:left="3897" w:hanging="360"/>
      </w:pPr>
      <w:rPr>
        <w:rFonts w:ascii="Courier New" w:hAnsi="Courier New" w:cs="Courier New" w:hint="default"/>
      </w:rPr>
    </w:lvl>
    <w:lvl w:ilvl="5" w:tplc="08090005" w:tentative="1">
      <w:start w:val="1"/>
      <w:numFmt w:val="bullet"/>
      <w:lvlText w:val=""/>
      <w:lvlJc w:val="left"/>
      <w:pPr>
        <w:ind w:left="4617" w:hanging="360"/>
      </w:pPr>
      <w:rPr>
        <w:rFonts w:ascii="Wingdings" w:hAnsi="Wingdings" w:hint="default"/>
      </w:rPr>
    </w:lvl>
    <w:lvl w:ilvl="6" w:tplc="08090001" w:tentative="1">
      <w:start w:val="1"/>
      <w:numFmt w:val="bullet"/>
      <w:lvlText w:val=""/>
      <w:lvlJc w:val="left"/>
      <w:pPr>
        <w:ind w:left="5337" w:hanging="360"/>
      </w:pPr>
      <w:rPr>
        <w:rFonts w:ascii="Symbol" w:hAnsi="Symbol" w:hint="default"/>
      </w:rPr>
    </w:lvl>
    <w:lvl w:ilvl="7" w:tplc="08090003" w:tentative="1">
      <w:start w:val="1"/>
      <w:numFmt w:val="bullet"/>
      <w:lvlText w:val="o"/>
      <w:lvlJc w:val="left"/>
      <w:pPr>
        <w:ind w:left="6057" w:hanging="360"/>
      </w:pPr>
      <w:rPr>
        <w:rFonts w:ascii="Courier New" w:hAnsi="Courier New" w:cs="Courier New" w:hint="default"/>
      </w:rPr>
    </w:lvl>
    <w:lvl w:ilvl="8" w:tplc="08090005" w:tentative="1">
      <w:start w:val="1"/>
      <w:numFmt w:val="bullet"/>
      <w:lvlText w:val=""/>
      <w:lvlJc w:val="left"/>
      <w:pPr>
        <w:ind w:left="6777" w:hanging="360"/>
      </w:pPr>
      <w:rPr>
        <w:rFonts w:ascii="Wingdings" w:hAnsi="Wingdings" w:hint="default"/>
      </w:rPr>
    </w:lvl>
  </w:abstractNum>
  <w:abstractNum w:abstractNumId="12" w15:restartNumberingAfterBreak="0">
    <w:nsid w:val="390651E6"/>
    <w:multiLevelType w:val="hybridMultilevel"/>
    <w:tmpl w:val="720840B6"/>
    <w:lvl w:ilvl="0" w:tplc="04090001">
      <w:start w:val="1"/>
      <w:numFmt w:val="bullet"/>
      <w:lvlText w:val=""/>
      <w:lvlJc w:val="left"/>
      <w:pPr>
        <w:ind w:left="1017" w:hanging="360"/>
      </w:pPr>
      <w:rPr>
        <w:rFonts w:ascii="Symbol" w:hAnsi="Symbol" w:hint="default"/>
        <w:color w:val="auto"/>
      </w:rPr>
    </w:lvl>
    <w:lvl w:ilvl="1" w:tplc="08090003" w:tentative="1">
      <w:start w:val="1"/>
      <w:numFmt w:val="bullet"/>
      <w:lvlText w:val="o"/>
      <w:lvlJc w:val="left"/>
      <w:pPr>
        <w:ind w:left="1737" w:hanging="360"/>
      </w:pPr>
      <w:rPr>
        <w:rFonts w:ascii="Courier New" w:hAnsi="Courier New" w:cs="Courier New" w:hint="default"/>
      </w:rPr>
    </w:lvl>
    <w:lvl w:ilvl="2" w:tplc="08090005" w:tentative="1">
      <w:start w:val="1"/>
      <w:numFmt w:val="bullet"/>
      <w:lvlText w:val=""/>
      <w:lvlJc w:val="left"/>
      <w:pPr>
        <w:ind w:left="2457" w:hanging="360"/>
      </w:pPr>
      <w:rPr>
        <w:rFonts w:ascii="Wingdings" w:hAnsi="Wingdings" w:hint="default"/>
      </w:rPr>
    </w:lvl>
    <w:lvl w:ilvl="3" w:tplc="08090001" w:tentative="1">
      <w:start w:val="1"/>
      <w:numFmt w:val="bullet"/>
      <w:lvlText w:val=""/>
      <w:lvlJc w:val="left"/>
      <w:pPr>
        <w:ind w:left="3177" w:hanging="360"/>
      </w:pPr>
      <w:rPr>
        <w:rFonts w:ascii="Symbol" w:hAnsi="Symbol" w:hint="default"/>
      </w:rPr>
    </w:lvl>
    <w:lvl w:ilvl="4" w:tplc="08090003" w:tentative="1">
      <w:start w:val="1"/>
      <w:numFmt w:val="bullet"/>
      <w:lvlText w:val="o"/>
      <w:lvlJc w:val="left"/>
      <w:pPr>
        <w:ind w:left="3897" w:hanging="360"/>
      </w:pPr>
      <w:rPr>
        <w:rFonts w:ascii="Courier New" w:hAnsi="Courier New" w:cs="Courier New" w:hint="default"/>
      </w:rPr>
    </w:lvl>
    <w:lvl w:ilvl="5" w:tplc="08090005" w:tentative="1">
      <w:start w:val="1"/>
      <w:numFmt w:val="bullet"/>
      <w:lvlText w:val=""/>
      <w:lvlJc w:val="left"/>
      <w:pPr>
        <w:ind w:left="4617" w:hanging="360"/>
      </w:pPr>
      <w:rPr>
        <w:rFonts w:ascii="Wingdings" w:hAnsi="Wingdings" w:hint="default"/>
      </w:rPr>
    </w:lvl>
    <w:lvl w:ilvl="6" w:tplc="08090001" w:tentative="1">
      <w:start w:val="1"/>
      <w:numFmt w:val="bullet"/>
      <w:lvlText w:val=""/>
      <w:lvlJc w:val="left"/>
      <w:pPr>
        <w:ind w:left="5337" w:hanging="360"/>
      </w:pPr>
      <w:rPr>
        <w:rFonts w:ascii="Symbol" w:hAnsi="Symbol" w:hint="default"/>
      </w:rPr>
    </w:lvl>
    <w:lvl w:ilvl="7" w:tplc="08090003" w:tentative="1">
      <w:start w:val="1"/>
      <w:numFmt w:val="bullet"/>
      <w:lvlText w:val="o"/>
      <w:lvlJc w:val="left"/>
      <w:pPr>
        <w:ind w:left="6057" w:hanging="360"/>
      </w:pPr>
      <w:rPr>
        <w:rFonts w:ascii="Courier New" w:hAnsi="Courier New" w:cs="Courier New" w:hint="default"/>
      </w:rPr>
    </w:lvl>
    <w:lvl w:ilvl="8" w:tplc="08090005" w:tentative="1">
      <w:start w:val="1"/>
      <w:numFmt w:val="bullet"/>
      <w:lvlText w:val=""/>
      <w:lvlJc w:val="left"/>
      <w:pPr>
        <w:ind w:left="6777" w:hanging="360"/>
      </w:pPr>
      <w:rPr>
        <w:rFonts w:ascii="Wingdings" w:hAnsi="Wingdings" w:hint="default"/>
      </w:rPr>
    </w:lvl>
  </w:abstractNum>
  <w:abstractNum w:abstractNumId="13" w15:restartNumberingAfterBreak="0">
    <w:nsid w:val="3C6818BC"/>
    <w:multiLevelType w:val="hybridMultilevel"/>
    <w:tmpl w:val="8BF47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71467B"/>
    <w:multiLevelType w:val="hybridMultilevel"/>
    <w:tmpl w:val="CD32B3B6"/>
    <w:lvl w:ilvl="0" w:tplc="08090001">
      <w:start w:val="1"/>
      <w:numFmt w:val="bullet"/>
      <w:lvlText w:val=""/>
      <w:lvlJc w:val="left"/>
      <w:pPr>
        <w:ind w:left="720" w:hanging="360"/>
      </w:pPr>
      <w:rPr>
        <w:rFonts w:ascii="Symbol" w:hAnsi="Symbol" w:hint="default"/>
      </w:rPr>
    </w:lvl>
    <w:lvl w:ilvl="1" w:tplc="C770C0AE">
      <w:start w:val="1"/>
      <w:numFmt w:val="decimal"/>
      <w:lvlText w:val="%2."/>
      <w:lvlJc w:val="left"/>
      <w:pPr>
        <w:ind w:left="1470" w:hanging="39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53D0A4B"/>
    <w:multiLevelType w:val="hybridMultilevel"/>
    <w:tmpl w:val="DFE29D6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66F4581"/>
    <w:multiLevelType w:val="hybridMultilevel"/>
    <w:tmpl w:val="6C7AEFCC"/>
    <w:lvl w:ilvl="0" w:tplc="2848C6BA">
      <w:start w:val="1"/>
      <w:numFmt w:val="decimal"/>
      <w:lvlText w:val="%1."/>
      <w:lvlJc w:val="center"/>
      <w:pPr>
        <w:ind w:left="1033" w:hanging="360"/>
      </w:pPr>
      <w:rPr>
        <w:rFonts w:hint="default"/>
        <w:b/>
        <w:color w:val="000000"/>
        <w:sz w:val="24"/>
      </w:r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17" w15:restartNumberingAfterBreak="0">
    <w:nsid w:val="46933BE2"/>
    <w:multiLevelType w:val="hybridMultilevel"/>
    <w:tmpl w:val="6C6CE760"/>
    <w:lvl w:ilvl="0" w:tplc="9690BB66">
      <w:start w:val="1"/>
      <w:numFmt w:val="decimal"/>
      <w:lvlText w:val="%1."/>
      <w:lvlJc w:val="center"/>
      <w:pPr>
        <w:ind w:left="720" w:hanging="360"/>
      </w:pPr>
      <w:rPr>
        <w:rFonts w:hint="default"/>
        <w:b/>
        <w:sz w:val="24"/>
      </w:rPr>
    </w:lvl>
    <w:lvl w:ilvl="1" w:tplc="DB3AC120">
      <w:start w:val="1"/>
      <w:numFmt w:val="decimal"/>
      <w:lvlText w:val="%2."/>
      <w:lvlJc w:val="center"/>
      <w:pPr>
        <w:ind w:left="1440" w:hanging="360"/>
      </w:pPr>
      <w:rPr>
        <w:rFonts w:hint="default"/>
        <w:b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7874D9"/>
    <w:multiLevelType w:val="hybridMultilevel"/>
    <w:tmpl w:val="0E5C6652"/>
    <w:lvl w:ilvl="0" w:tplc="F3D4CE34">
      <w:start w:val="1"/>
      <w:numFmt w:val="decimal"/>
      <w:lvlText w:val="%1."/>
      <w:lvlJc w:val="left"/>
      <w:pPr>
        <w:ind w:left="1095" w:hanging="360"/>
      </w:pPr>
      <w:rPr>
        <w:b w:val="0"/>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9" w15:restartNumberingAfterBreak="0">
    <w:nsid w:val="4AAB371D"/>
    <w:multiLevelType w:val="hybridMultilevel"/>
    <w:tmpl w:val="363AAAD6"/>
    <w:lvl w:ilvl="0" w:tplc="A9F23DEE">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E06D96"/>
    <w:multiLevelType w:val="hybridMultilevel"/>
    <w:tmpl w:val="E3A60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034AB7"/>
    <w:multiLevelType w:val="hybridMultilevel"/>
    <w:tmpl w:val="05ECB266"/>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22" w15:restartNumberingAfterBreak="0">
    <w:nsid w:val="526E1460"/>
    <w:multiLevelType w:val="hybridMultilevel"/>
    <w:tmpl w:val="C062E04A"/>
    <w:lvl w:ilvl="0" w:tplc="0409000F">
      <w:start w:val="1"/>
      <w:numFmt w:val="decimal"/>
      <w:lvlText w:val="%1."/>
      <w:lvlJc w:val="left"/>
      <w:pPr>
        <w:ind w:left="1377" w:hanging="360"/>
      </w:pPr>
      <w:rPr>
        <w:rFonts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23" w15:restartNumberingAfterBreak="0">
    <w:nsid w:val="53331EB9"/>
    <w:multiLevelType w:val="hybridMultilevel"/>
    <w:tmpl w:val="AE0A3F36"/>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24" w15:restartNumberingAfterBreak="0">
    <w:nsid w:val="5F5F1BA6"/>
    <w:multiLevelType w:val="hybridMultilevel"/>
    <w:tmpl w:val="EF9A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D16D08"/>
    <w:multiLevelType w:val="hybridMultilevel"/>
    <w:tmpl w:val="279021CC"/>
    <w:lvl w:ilvl="0" w:tplc="0409000F">
      <w:start w:val="1"/>
      <w:numFmt w:val="decimal"/>
      <w:lvlText w:val="%1."/>
      <w:lvlJc w:val="left"/>
      <w:pPr>
        <w:ind w:left="1017" w:hanging="360"/>
      </w:pPr>
      <w:rPr>
        <w:rFonts w:hint="default"/>
        <w:color w:val="auto"/>
      </w:rPr>
    </w:lvl>
    <w:lvl w:ilvl="1" w:tplc="08090003" w:tentative="1">
      <w:start w:val="1"/>
      <w:numFmt w:val="bullet"/>
      <w:lvlText w:val="o"/>
      <w:lvlJc w:val="left"/>
      <w:pPr>
        <w:ind w:left="1737" w:hanging="360"/>
      </w:pPr>
      <w:rPr>
        <w:rFonts w:ascii="Courier New" w:hAnsi="Courier New" w:cs="Courier New" w:hint="default"/>
      </w:rPr>
    </w:lvl>
    <w:lvl w:ilvl="2" w:tplc="08090005" w:tentative="1">
      <w:start w:val="1"/>
      <w:numFmt w:val="bullet"/>
      <w:lvlText w:val=""/>
      <w:lvlJc w:val="left"/>
      <w:pPr>
        <w:ind w:left="2457" w:hanging="360"/>
      </w:pPr>
      <w:rPr>
        <w:rFonts w:ascii="Wingdings" w:hAnsi="Wingdings" w:hint="default"/>
      </w:rPr>
    </w:lvl>
    <w:lvl w:ilvl="3" w:tplc="08090001" w:tentative="1">
      <w:start w:val="1"/>
      <w:numFmt w:val="bullet"/>
      <w:lvlText w:val=""/>
      <w:lvlJc w:val="left"/>
      <w:pPr>
        <w:ind w:left="3177" w:hanging="360"/>
      </w:pPr>
      <w:rPr>
        <w:rFonts w:ascii="Symbol" w:hAnsi="Symbol" w:hint="default"/>
      </w:rPr>
    </w:lvl>
    <w:lvl w:ilvl="4" w:tplc="08090003" w:tentative="1">
      <w:start w:val="1"/>
      <w:numFmt w:val="bullet"/>
      <w:lvlText w:val="o"/>
      <w:lvlJc w:val="left"/>
      <w:pPr>
        <w:ind w:left="3897" w:hanging="360"/>
      </w:pPr>
      <w:rPr>
        <w:rFonts w:ascii="Courier New" w:hAnsi="Courier New" w:cs="Courier New" w:hint="default"/>
      </w:rPr>
    </w:lvl>
    <w:lvl w:ilvl="5" w:tplc="08090005" w:tentative="1">
      <w:start w:val="1"/>
      <w:numFmt w:val="bullet"/>
      <w:lvlText w:val=""/>
      <w:lvlJc w:val="left"/>
      <w:pPr>
        <w:ind w:left="4617" w:hanging="360"/>
      </w:pPr>
      <w:rPr>
        <w:rFonts w:ascii="Wingdings" w:hAnsi="Wingdings" w:hint="default"/>
      </w:rPr>
    </w:lvl>
    <w:lvl w:ilvl="6" w:tplc="08090001" w:tentative="1">
      <w:start w:val="1"/>
      <w:numFmt w:val="bullet"/>
      <w:lvlText w:val=""/>
      <w:lvlJc w:val="left"/>
      <w:pPr>
        <w:ind w:left="5337" w:hanging="360"/>
      </w:pPr>
      <w:rPr>
        <w:rFonts w:ascii="Symbol" w:hAnsi="Symbol" w:hint="default"/>
      </w:rPr>
    </w:lvl>
    <w:lvl w:ilvl="7" w:tplc="08090003" w:tentative="1">
      <w:start w:val="1"/>
      <w:numFmt w:val="bullet"/>
      <w:lvlText w:val="o"/>
      <w:lvlJc w:val="left"/>
      <w:pPr>
        <w:ind w:left="6057" w:hanging="360"/>
      </w:pPr>
      <w:rPr>
        <w:rFonts w:ascii="Courier New" w:hAnsi="Courier New" w:cs="Courier New" w:hint="default"/>
      </w:rPr>
    </w:lvl>
    <w:lvl w:ilvl="8" w:tplc="08090005" w:tentative="1">
      <w:start w:val="1"/>
      <w:numFmt w:val="bullet"/>
      <w:lvlText w:val=""/>
      <w:lvlJc w:val="left"/>
      <w:pPr>
        <w:ind w:left="6777" w:hanging="360"/>
      </w:pPr>
      <w:rPr>
        <w:rFonts w:ascii="Wingdings" w:hAnsi="Wingdings" w:hint="default"/>
      </w:rPr>
    </w:lvl>
  </w:abstractNum>
  <w:abstractNum w:abstractNumId="26" w15:restartNumberingAfterBreak="0">
    <w:nsid w:val="60FF7044"/>
    <w:multiLevelType w:val="hybridMultilevel"/>
    <w:tmpl w:val="85A2186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64027677"/>
    <w:multiLevelType w:val="hybridMultilevel"/>
    <w:tmpl w:val="164019BC"/>
    <w:lvl w:ilvl="0" w:tplc="04090011">
      <w:start w:val="1"/>
      <w:numFmt w:val="decimal"/>
      <w:lvlText w:val="%1)"/>
      <w:lvlJc w:val="left"/>
      <w:pPr>
        <w:ind w:left="360" w:hanging="360"/>
      </w:p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28" w15:restartNumberingAfterBreak="0">
    <w:nsid w:val="67F4511E"/>
    <w:multiLevelType w:val="hybridMultilevel"/>
    <w:tmpl w:val="BF9AF8E6"/>
    <w:lvl w:ilvl="0" w:tplc="FABC9B2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9" w15:restartNumberingAfterBreak="0">
    <w:nsid w:val="6A6C70E5"/>
    <w:multiLevelType w:val="hybridMultilevel"/>
    <w:tmpl w:val="B094BDF8"/>
    <w:lvl w:ilvl="0" w:tplc="04090001">
      <w:start w:val="1"/>
      <w:numFmt w:val="bullet"/>
      <w:lvlText w:val=""/>
      <w:lvlJc w:val="left"/>
      <w:pPr>
        <w:ind w:left="1017" w:hanging="360"/>
      </w:pPr>
      <w:rPr>
        <w:rFonts w:ascii="Symbol" w:hAnsi="Symbol" w:hint="default"/>
        <w:color w:val="auto"/>
      </w:rPr>
    </w:lvl>
    <w:lvl w:ilvl="1" w:tplc="08090003" w:tentative="1">
      <w:start w:val="1"/>
      <w:numFmt w:val="bullet"/>
      <w:lvlText w:val="o"/>
      <w:lvlJc w:val="left"/>
      <w:pPr>
        <w:ind w:left="1737" w:hanging="360"/>
      </w:pPr>
      <w:rPr>
        <w:rFonts w:ascii="Courier New" w:hAnsi="Courier New" w:cs="Courier New" w:hint="default"/>
      </w:rPr>
    </w:lvl>
    <w:lvl w:ilvl="2" w:tplc="08090005" w:tentative="1">
      <w:start w:val="1"/>
      <w:numFmt w:val="bullet"/>
      <w:lvlText w:val=""/>
      <w:lvlJc w:val="left"/>
      <w:pPr>
        <w:ind w:left="2457" w:hanging="360"/>
      </w:pPr>
      <w:rPr>
        <w:rFonts w:ascii="Wingdings" w:hAnsi="Wingdings" w:hint="default"/>
      </w:rPr>
    </w:lvl>
    <w:lvl w:ilvl="3" w:tplc="08090001" w:tentative="1">
      <w:start w:val="1"/>
      <w:numFmt w:val="bullet"/>
      <w:lvlText w:val=""/>
      <w:lvlJc w:val="left"/>
      <w:pPr>
        <w:ind w:left="3177" w:hanging="360"/>
      </w:pPr>
      <w:rPr>
        <w:rFonts w:ascii="Symbol" w:hAnsi="Symbol" w:hint="default"/>
      </w:rPr>
    </w:lvl>
    <w:lvl w:ilvl="4" w:tplc="08090003" w:tentative="1">
      <w:start w:val="1"/>
      <w:numFmt w:val="bullet"/>
      <w:lvlText w:val="o"/>
      <w:lvlJc w:val="left"/>
      <w:pPr>
        <w:ind w:left="3897" w:hanging="360"/>
      </w:pPr>
      <w:rPr>
        <w:rFonts w:ascii="Courier New" w:hAnsi="Courier New" w:cs="Courier New" w:hint="default"/>
      </w:rPr>
    </w:lvl>
    <w:lvl w:ilvl="5" w:tplc="08090005" w:tentative="1">
      <w:start w:val="1"/>
      <w:numFmt w:val="bullet"/>
      <w:lvlText w:val=""/>
      <w:lvlJc w:val="left"/>
      <w:pPr>
        <w:ind w:left="4617" w:hanging="360"/>
      </w:pPr>
      <w:rPr>
        <w:rFonts w:ascii="Wingdings" w:hAnsi="Wingdings" w:hint="default"/>
      </w:rPr>
    </w:lvl>
    <w:lvl w:ilvl="6" w:tplc="08090001" w:tentative="1">
      <w:start w:val="1"/>
      <w:numFmt w:val="bullet"/>
      <w:lvlText w:val=""/>
      <w:lvlJc w:val="left"/>
      <w:pPr>
        <w:ind w:left="5337" w:hanging="360"/>
      </w:pPr>
      <w:rPr>
        <w:rFonts w:ascii="Symbol" w:hAnsi="Symbol" w:hint="default"/>
      </w:rPr>
    </w:lvl>
    <w:lvl w:ilvl="7" w:tplc="08090003" w:tentative="1">
      <w:start w:val="1"/>
      <w:numFmt w:val="bullet"/>
      <w:lvlText w:val="o"/>
      <w:lvlJc w:val="left"/>
      <w:pPr>
        <w:ind w:left="6057" w:hanging="360"/>
      </w:pPr>
      <w:rPr>
        <w:rFonts w:ascii="Courier New" w:hAnsi="Courier New" w:cs="Courier New" w:hint="default"/>
      </w:rPr>
    </w:lvl>
    <w:lvl w:ilvl="8" w:tplc="08090005" w:tentative="1">
      <w:start w:val="1"/>
      <w:numFmt w:val="bullet"/>
      <w:lvlText w:val=""/>
      <w:lvlJc w:val="left"/>
      <w:pPr>
        <w:ind w:left="6777" w:hanging="360"/>
      </w:pPr>
      <w:rPr>
        <w:rFonts w:ascii="Wingdings" w:hAnsi="Wingdings" w:hint="default"/>
      </w:rPr>
    </w:lvl>
  </w:abstractNum>
  <w:abstractNum w:abstractNumId="30" w15:restartNumberingAfterBreak="0">
    <w:nsid w:val="6C8568F9"/>
    <w:multiLevelType w:val="hybridMultilevel"/>
    <w:tmpl w:val="440A960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7486239"/>
    <w:multiLevelType w:val="hybridMultilevel"/>
    <w:tmpl w:val="0D9C7E2A"/>
    <w:lvl w:ilvl="0" w:tplc="B26C5B9A">
      <w:start w:val="1"/>
      <w:numFmt w:val="decimal"/>
      <w:lvlText w:val="%1."/>
      <w:lvlJc w:val="center"/>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5033DF"/>
    <w:multiLevelType w:val="hybridMultilevel"/>
    <w:tmpl w:val="6B02AC18"/>
    <w:lvl w:ilvl="0" w:tplc="04090001">
      <w:start w:val="1"/>
      <w:numFmt w:val="bullet"/>
      <w:lvlText w:val=""/>
      <w:lvlJc w:val="left"/>
      <w:pPr>
        <w:ind w:left="1017" w:hanging="360"/>
      </w:pPr>
      <w:rPr>
        <w:rFonts w:ascii="Symbol" w:hAnsi="Symbol" w:hint="default"/>
        <w:color w:val="auto"/>
      </w:rPr>
    </w:lvl>
    <w:lvl w:ilvl="1" w:tplc="08090003" w:tentative="1">
      <w:start w:val="1"/>
      <w:numFmt w:val="bullet"/>
      <w:lvlText w:val="o"/>
      <w:lvlJc w:val="left"/>
      <w:pPr>
        <w:ind w:left="1737" w:hanging="360"/>
      </w:pPr>
      <w:rPr>
        <w:rFonts w:ascii="Courier New" w:hAnsi="Courier New" w:cs="Courier New" w:hint="default"/>
      </w:rPr>
    </w:lvl>
    <w:lvl w:ilvl="2" w:tplc="08090005" w:tentative="1">
      <w:start w:val="1"/>
      <w:numFmt w:val="bullet"/>
      <w:lvlText w:val=""/>
      <w:lvlJc w:val="left"/>
      <w:pPr>
        <w:ind w:left="2457" w:hanging="360"/>
      </w:pPr>
      <w:rPr>
        <w:rFonts w:ascii="Wingdings" w:hAnsi="Wingdings" w:hint="default"/>
      </w:rPr>
    </w:lvl>
    <w:lvl w:ilvl="3" w:tplc="08090001" w:tentative="1">
      <w:start w:val="1"/>
      <w:numFmt w:val="bullet"/>
      <w:lvlText w:val=""/>
      <w:lvlJc w:val="left"/>
      <w:pPr>
        <w:ind w:left="3177" w:hanging="360"/>
      </w:pPr>
      <w:rPr>
        <w:rFonts w:ascii="Symbol" w:hAnsi="Symbol" w:hint="default"/>
      </w:rPr>
    </w:lvl>
    <w:lvl w:ilvl="4" w:tplc="08090003" w:tentative="1">
      <w:start w:val="1"/>
      <w:numFmt w:val="bullet"/>
      <w:lvlText w:val="o"/>
      <w:lvlJc w:val="left"/>
      <w:pPr>
        <w:ind w:left="3897" w:hanging="360"/>
      </w:pPr>
      <w:rPr>
        <w:rFonts w:ascii="Courier New" w:hAnsi="Courier New" w:cs="Courier New" w:hint="default"/>
      </w:rPr>
    </w:lvl>
    <w:lvl w:ilvl="5" w:tplc="08090005" w:tentative="1">
      <w:start w:val="1"/>
      <w:numFmt w:val="bullet"/>
      <w:lvlText w:val=""/>
      <w:lvlJc w:val="left"/>
      <w:pPr>
        <w:ind w:left="4617" w:hanging="360"/>
      </w:pPr>
      <w:rPr>
        <w:rFonts w:ascii="Wingdings" w:hAnsi="Wingdings" w:hint="default"/>
      </w:rPr>
    </w:lvl>
    <w:lvl w:ilvl="6" w:tplc="08090001" w:tentative="1">
      <w:start w:val="1"/>
      <w:numFmt w:val="bullet"/>
      <w:lvlText w:val=""/>
      <w:lvlJc w:val="left"/>
      <w:pPr>
        <w:ind w:left="5337" w:hanging="360"/>
      </w:pPr>
      <w:rPr>
        <w:rFonts w:ascii="Symbol" w:hAnsi="Symbol" w:hint="default"/>
      </w:rPr>
    </w:lvl>
    <w:lvl w:ilvl="7" w:tplc="08090003" w:tentative="1">
      <w:start w:val="1"/>
      <w:numFmt w:val="bullet"/>
      <w:lvlText w:val="o"/>
      <w:lvlJc w:val="left"/>
      <w:pPr>
        <w:ind w:left="6057" w:hanging="360"/>
      </w:pPr>
      <w:rPr>
        <w:rFonts w:ascii="Courier New" w:hAnsi="Courier New" w:cs="Courier New" w:hint="default"/>
      </w:rPr>
    </w:lvl>
    <w:lvl w:ilvl="8" w:tplc="08090005" w:tentative="1">
      <w:start w:val="1"/>
      <w:numFmt w:val="bullet"/>
      <w:lvlText w:val=""/>
      <w:lvlJc w:val="left"/>
      <w:pPr>
        <w:ind w:left="6777" w:hanging="360"/>
      </w:pPr>
      <w:rPr>
        <w:rFonts w:ascii="Wingdings" w:hAnsi="Wingdings" w:hint="default"/>
      </w:rPr>
    </w:lvl>
  </w:abstractNum>
  <w:abstractNum w:abstractNumId="33" w15:restartNumberingAfterBreak="0">
    <w:nsid w:val="7CF33FB9"/>
    <w:multiLevelType w:val="hybridMultilevel"/>
    <w:tmpl w:val="4C667046"/>
    <w:lvl w:ilvl="0" w:tplc="AFB899B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num>
  <w:num w:numId="5">
    <w:abstractNumId w:val="6"/>
  </w:num>
  <w:num w:numId="6">
    <w:abstractNumId w:val="15"/>
  </w:num>
  <w:num w:numId="7">
    <w:abstractNumId w:val="14"/>
  </w:num>
  <w:num w:numId="8">
    <w:abstractNumId w:val="3"/>
  </w:num>
  <w:num w:numId="9">
    <w:abstractNumId w:val="7"/>
  </w:num>
  <w:num w:numId="10">
    <w:abstractNumId w:val="17"/>
  </w:num>
  <w:num w:numId="11">
    <w:abstractNumId w:val="31"/>
  </w:num>
  <w:num w:numId="12">
    <w:abstractNumId w:val="33"/>
  </w:num>
  <w:num w:numId="13">
    <w:abstractNumId w:val="13"/>
  </w:num>
  <w:num w:numId="14">
    <w:abstractNumId w:val="25"/>
  </w:num>
  <w:num w:numId="15">
    <w:abstractNumId w:val="19"/>
  </w:num>
  <w:num w:numId="16">
    <w:abstractNumId w:val="12"/>
  </w:num>
  <w:num w:numId="17">
    <w:abstractNumId w:val="32"/>
  </w:num>
  <w:num w:numId="18">
    <w:abstractNumId w:val="24"/>
  </w:num>
  <w:num w:numId="19">
    <w:abstractNumId w:val="20"/>
  </w:num>
  <w:num w:numId="20">
    <w:abstractNumId w:val="27"/>
  </w:num>
  <w:num w:numId="21">
    <w:abstractNumId w:val="2"/>
  </w:num>
  <w:num w:numId="22">
    <w:abstractNumId w:val="29"/>
  </w:num>
  <w:num w:numId="23">
    <w:abstractNumId w:val="11"/>
  </w:num>
  <w:num w:numId="24">
    <w:abstractNumId w:val="10"/>
  </w:num>
  <w:num w:numId="25">
    <w:abstractNumId w:val="26"/>
  </w:num>
  <w:num w:numId="26">
    <w:abstractNumId w:val="1"/>
  </w:num>
  <w:num w:numId="27">
    <w:abstractNumId w:val="4"/>
  </w:num>
  <w:num w:numId="28">
    <w:abstractNumId w:val="28"/>
  </w:num>
  <w:num w:numId="29">
    <w:abstractNumId w:val="18"/>
  </w:num>
  <w:num w:numId="30">
    <w:abstractNumId w:val="9"/>
  </w:num>
  <w:num w:numId="31">
    <w:abstractNumId w:val="22"/>
  </w:num>
  <w:num w:numId="32">
    <w:abstractNumId w:val="0"/>
  </w:num>
  <w:num w:numId="33">
    <w:abstractNumId w:val="21"/>
  </w:num>
  <w:num w:numId="34">
    <w:abstractNumId w:val="2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2B22"/>
    <w:rsid w:val="00005875"/>
    <w:rsid w:val="000317F6"/>
    <w:rsid w:val="000322AE"/>
    <w:rsid w:val="00033814"/>
    <w:rsid w:val="0004072B"/>
    <w:rsid w:val="00043CC0"/>
    <w:rsid w:val="00051B84"/>
    <w:rsid w:val="0005326E"/>
    <w:rsid w:val="00061585"/>
    <w:rsid w:val="000628B9"/>
    <w:rsid w:val="00066A07"/>
    <w:rsid w:val="00070052"/>
    <w:rsid w:val="00071427"/>
    <w:rsid w:val="000722B2"/>
    <w:rsid w:val="00091918"/>
    <w:rsid w:val="000923DC"/>
    <w:rsid w:val="00092FA3"/>
    <w:rsid w:val="00093EA0"/>
    <w:rsid w:val="00095895"/>
    <w:rsid w:val="000A13ED"/>
    <w:rsid w:val="000A5793"/>
    <w:rsid w:val="000A5BA4"/>
    <w:rsid w:val="000B2E78"/>
    <w:rsid w:val="000B4E3A"/>
    <w:rsid w:val="000B738E"/>
    <w:rsid w:val="000D1001"/>
    <w:rsid w:val="000D1126"/>
    <w:rsid w:val="000D5F9D"/>
    <w:rsid w:val="00103B6D"/>
    <w:rsid w:val="0011360B"/>
    <w:rsid w:val="00123035"/>
    <w:rsid w:val="0015300E"/>
    <w:rsid w:val="00157CF3"/>
    <w:rsid w:val="00164D6A"/>
    <w:rsid w:val="00167941"/>
    <w:rsid w:val="00183831"/>
    <w:rsid w:val="00193F27"/>
    <w:rsid w:val="001960C9"/>
    <w:rsid w:val="0019690A"/>
    <w:rsid w:val="001A251D"/>
    <w:rsid w:val="001A6FF2"/>
    <w:rsid w:val="001B0C4D"/>
    <w:rsid w:val="001B1F82"/>
    <w:rsid w:val="001C6150"/>
    <w:rsid w:val="001D33D0"/>
    <w:rsid w:val="001E7D95"/>
    <w:rsid w:val="001F09D7"/>
    <w:rsid w:val="001F25D4"/>
    <w:rsid w:val="001F6837"/>
    <w:rsid w:val="002073C0"/>
    <w:rsid w:val="00210675"/>
    <w:rsid w:val="002123A4"/>
    <w:rsid w:val="0021321D"/>
    <w:rsid w:val="00216CDE"/>
    <w:rsid w:val="00221687"/>
    <w:rsid w:val="00222372"/>
    <w:rsid w:val="00232B8A"/>
    <w:rsid w:val="00235EF5"/>
    <w:rsid w:val="0025011D"/>
    <w:rsid w:val="00253366"/>
    <w:rsid w:val="00262811"/>
    <w:rsid w:val="00262BB8"/>
    <w:rsid w:val="002636D1"/>
    <w:rsid w:val="00272FA4"/>
    <w:rsid w:val="00275E77"/>
    <w:rsid w:val="00277764"/>
    <w:rsid w:val="0029035C"/>
    <w:rsid w:val="00296A89"/>
    <w:rsid w:val="00297170"/>
    <w:rsid w:val="002A0AD5"/>
    <w:rsid w:val="002B786E"/>
    <w:rsid w:val="002C29AD"/>
    <w:rsid w:val="002C6B61"/>
    <w:rsid w:val="002D450D"/>
    <w:rsid w:val="002D64F1"/>
    <w:rsid w:val="0030279E"/>
    <w:rsid w:val="00312D14"/>
    <w:rsid w:val="00313850"/>
    <w:rsid w:val="00316E1F"/>
    <w:rsid w:val="0032319F"/>
    <w:rsid w:val="00344077"/>
    <w:rsid w:val="0036100F"/>
    <w:rsid w:val="003611D8"/>
    <w:rsid w:val="00376916"/>
    <w:rsid w:val="00377B3C"/>
    <w:rsid w:val="003940E7"/>
    <w:rsid w:val="003A748B"/>
    <w:rsid w:val="003B2BDB"/>
    <w:rsid w:val="003B3551"/>
    <w:rsid w:val="003E15D0"/>
    <w:rsid w:val="003F6DCB"/>
    <w:rsid w:val="00413D62"/>
    <w:rsid w:val="00421CBC"/>
    <w:rsid w:val="00423BCD"/>
    <w:rsid w:val="00463E66"/>
    <w:rsid w:val="004711A0"/>
    <w:rsid w:val="00472C7C"/>
    <w:rsid w:val="00480E47"/>
    <w:rsid w:val="00481656"/>
    <w:rsid w:val="0049753A"/>
    <w:rsid w:val="00497C76"/>
    <w:rsid w:val="004A58A7"/>
    <w:rsid w:val="004C03F1"/>
    <w:rsid w:val="004E6748"/>
    <w:rsid w:val="004E7B10"/>
    <w:rsid w:val="004F66DC"/>
    <w:rsid w:val="00521583"/>
    <w:rsid w:val="00522798"/>
    <w:rsid w:val="00534303"/>
    <w:rsid w:val="00540B2A"/>
    <w:rsid w:val="0054729A"/>
    <w:rsid w:val="00560720"/>
    <w:rsid w:val="00563ADD"/>
    <w:rsid w:val="00564D71"/>
    <w:rsid w:val="00591C88"/>
    <w:rsid w:val="005A274F"/>
    <w:rsid w:val="005A5109"/>
    <w:rsid w:val="005B7B86"/>
    <w:rsid w:val="005D1F12"/>
    <w:rsid w:val="005D2F6E"/>
    <w:rsid w:val="005E039B"/>
    <w:rsid w:val="005E5CEF"/>
    <w:rsid w:val="005E6092"/>
    <w:rsid w:val="00606059"/>
    <w:rsid w:val="00626F9F"/>
    <w:rsid w:val="006279D3"/>
    <w:rsid w:val="006327C4"/>
    <w:rsid w:val="00650883"/>
    <w:rsid w:val="00671E7B"/>
    <w:rsid w:val="0067232A"/>
    <w:rsid w:val="006735C2"/>
    <w:rsid w:val="00692E58"/>
    <w:rsid w:val="006B660F"/>
    <w:rsid w:val="006C1D8B"/>
    <w:rsid w:val="006C2247"/>
    <w:rsid w:val="006C5911"/>
    <w:rsid w:val="006E5169"/>
    <w:rsid w:val="00701AA1"/>
    <w:rsid w:val="0070287A"/>
    <w:rsid w:val="007075E9"/>
    <w:rsid w:val="007120AD"/>
    <w:rsid w:val="007137BA"/>
    <w:rsid w:val="00713E2B"/>
    <w:rsid w:val="00724DFA"/>
    <w:rsid w:val="0072783F"/>
    <w:rsid w:val="00733D73"/>
    <w:rsid w:val="007344C1"/>
    <w:rsid w:val="00734800"/>
    <w:rsid w:val="007402B5"/>
    <w:rsid w:val="00744C35"/>
    <w:rsid w:val="007457CB"/>
    <w:rsid w:val="007464CA"/>
    <w:rsid w:val="0076367F"/>
    <w:rsid w:val="0076501F"/>
    <w:rsid w:val="00786D3A"/>
    <w:rsid w:val="00790093"/>
    <w:rsid w:val="007D57DE"/>
    <w:rsid w:val="007E319F"/>
    <w:rsid w:val="007E37B6"/>
    <w:rsid w:val="007E3B72"/>
    <w:rsid w:val="007E70D4"/>
    <w:rsid w:val="007E7E28"/>
    <w:rsid w:val="007F3537"/>
    <w:rsid w:val="00800446"/>
    <w:rsid w:val="00833FB8"/>
    <w:rsid w:val="00835973"/>
    <w:rsid w:val="00843DEC"/>
    <w:rsid w:val="00852B22"/>
    <w:rsid w:val="0085484F"/>
    <w:rsid w:val="008571D0"/>
    <w:rsid w:val="00866A1A"/>
    <w:rsid w:val="00873F15"/>
    <w:rsid w:val="00875223"/>
    <w:rsid w:val="00890347"/>
    <w:rsid w:val="00894464"/>
    <w:rsid w:val="00894689"/>
    <w:rsid w:val="00896844"/>
    <w:rsid w:val="008A538A"/>
    <w:rsid w:val="008B59B8"/>
    <w:rsid w:val="008E3D38"/>
    <w:rsid w:val="008E3E09"/>
    <w:rsid w:val="008F1CC4"/>
    <w:rsid w:val="00901799"/>
    <w:rsid w:val="0090331B"/>
    <w:rsid w:val="00911D1D"/>
    <w:rsid w:val="0092198B"/>
    <w:rsid w:val="009228FC"/>
    <w:rsid w:val="0093240E"/>
    <w:rsid w:val="00941C2E"/>
    <w:rsid w:val="00951DA8"/>
    <w:rsid w:val="009546A2"/>
    <w:rsid w:val="00956408"/>
    <w:rsid w:val="0096047A"/>
    <w:rsid w:val="009701CA"/>
    <w:rsid w:val="00983264"/>
    <w:rsid w:val="00987C42"/>
    <w:rsid w:val="009A54E0"/>
    <w:rsid w:val="009C594E"/>
    <w:rsid w:val="009C6E75"/>
    <w:rsid w:val="009D527F"/>
    <w:rsid w:val="009D7F2B"/>
    <w:rsid w:val="009F487E"/>
    <w:rsid w:val="00A31F3F"/>
    <w:rsid w:val="00A3777D"/>
    <w:rsid w:val="00A401E8"/>
    <w:rsid w:val="00A408D9"/>
    <w:rsid w:val="00A57051"/>
    <w:rsid w:val="00A6180F"/>
    <w:rsid w:val="00A82DA7"/>
    <w:rsid w:val="00A8604F"/>
    <w:rsid w:val="00A95B19"/>
    <w:rsid w:val="00AA2E67"/>
    <w:rsid w:val="00AA4B2B"/>
    <w:rsid w:val="00AB1E78"/>
    <w:rsid w:val="00AC4F98"/>
    <w:rsid w:val="00AD0125"/>
    <w:rsid w:val="00AD720C"/>
    <w:rsid w:val="00AF6A7D"/>
    <w:rsid w:val="00B0432F"/>
    <w:rsid w:val="00B0443E"/>
    <w:rsid w:val="00B10FAB"/>
    <w:rsid w:val="00B13149"/>
    <w:rsid w:val="00B1671A"/>
    <w:rsid w:val="00B17C0A"/>
    <w:rsid w:val="00B17FAC"/>
    <w:rsid w:val="00B24D9D"/>
    <w:rsid w:val="00B322EE"/>
    <w:rsid w:val="00B44A82"/>
    <w:rsid w:val="00B50A51"/>
    <w:rsid w:val="00B65E30"/>
    <w:rsid w:val="00B66A0F"/>
    <w:rsid w:val="00B824C3"/>
    <w:rsid w:val="00B84C18"/>
    <w:rsid w:val="00B87F26"/>
    <w:rsid w:val="00B9083F"/>
    <w:rsid w:val="00B93CC1"/>
    <w:rsid w:val="00B957F7"/>
    <w:rsid w:val="00B96BCD"/>
    <w:rsid w:val="00BC2F6D"/>
    <w:rsid w:val="00BD781E"/>
    <w:rsid w:val="00BE324B"/>
    <w:rsid w:val="00BF378A"/>
    <w:rsid w:val="00C05AAB"/>
    <w:rsid w:val="00C05FCB"/>
    <w:rsid w:val="00C14451"/>
    <w:rsid w:val="00C26337"/>
    <w:rsid w:val="00C34501"/>
    <w:rsid w:val="00C35887"/>
    <w:rsid w:val="00C3704B"/>
    <w:rsid w:val="00C37081"/>
    <w:rsid w:val="00C71F65"/>
    <w:rsid w:val="00C739C2"/>
    <w:rsid w:val="00C7699F"/>
    <w:rsid w:val="00C87C7D"/>
    <w:rsid w:val="00C90674"/>
    <w:rsid w:val="00C93FB2"/>
    <w:rsid w:val="00C95ED8"/>
    <w:rsid w:val="00CA1EA9"/>
    <w:rsid w:val="00CB6B5E"/>
    <w:rsid w:val="00CE69E6"/>
    <w:rsid w:val="00CF17EB"/>
    <w:rsid w:val="00CF4F17"/>
    <w:rsid w:val="00D016F5"/>
    <w:rsid w:val="00D04219"/>
    <w:rsid w:val="00D11338"/>
    <w:rsid w:val="00D13A7D"/>
    <w:rsid w:val="00D20184"/>
    <w:rsid w:val="00D26111"/>
    <w:rsid w:val="00D264CA"/>
    <w:rsid w:val="00D267FE"/>
    <w:rsid w:val="00D33A53"/>
    <w:rsid w:val="00D52582"/>
    <w:rsid w:val="00D76A80"/>
    <w:rsid w:val="00D84728"/>
    <w:rsid w:val="00DA0229"/>
    <w:rsid w:val="00DA30DF"/>
    <w:rsid w:val="00DA7C0F"/>
    <w:rsid w:val="00DC3ECF"/>
    <w:rsid w:val="00DD1382"/>
    <w:rsid w:val="00DE0E8D"/>
    <w:rsid w:val="00DE2669"/>
    <w:rsid w:val="00DE736F"/>
    <w:rsid w:val="00E13423"/>
    <w:rsid w:val="00E25692"/>
    <w:rsid w:val="00E302F5"/>
    <w:rsid w:val="00E40E25"/>
    <w:rsid w:val="00E4247A"/>
    <w:rsid w:val="00E558E2"/>
    <w:rsid w:val="00E730BE"/>
    <w:rsid w:val="00ED0290"/>
    <w:rsid w:val="00ED1A9E"/>
    <w:rsid w:val="00ED5872"/>
    <w:rsid w:val="00ED7017"/>
    <w:rsid w:val="00EE15DB"/>
    <w:rsid w:val="00EE17F8"/>
    <w:rsid w:val="00F02F8C"/>
    <w:rsid w:val="00F076B6"/>
    <w:rsid w:val="00F07E70"/>
    <w:rsid w:val="00F12A7B"/>
    <w:rsid w:val="00F2132C"/>
    <w:rsid w:val="00F26FCB"/>
    <w:rsid w:val="00F468AB"/>
    <w:rsid w:val="00F50618"/>
    <w:rsid w:val="00F51AF8"/>
    <w:rsid w:val="00F51B9E"/>
    <w:rsid w:val="00F55422"/>
    <w:rsid w:val="00F62709"/>
    <w:rsid w:val="00F65226"/>
    <w:rsid w:val="00F82643"/>
    <w:rsid w:val="00F84743"/>
    <w:rsid w:val="00F95F87"/>
    <w:rsid w:val="00FB1546"/>
    <w:rsid w:val="00FB60BE"/>
    <w:rsid w:val="00FC1B32"/>
    <w:rsid w:val="00FD59A3"/>
    <w:rsid w:val="00FF064B"/>
    <w:rsid w:val="00FF4439"/>
    <w:rsid w:val="00FF6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377FB"/>
  <w15:docId w15:val="{92F59518-AC85-4808-A77F-340951DF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B22"/>
    <w:pPr>
      <w:spacing w:after="160" w:line="259"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A1EA9"/>
    <w:rPr>
      <w:rFonts w:ascii="Tahoma" w:hAnsi="Tahoma" w:cs="Tahoma"/>
      <w:sz w:val="16"/>
      <w:szCs w:val="16"/>
    </w:rPr>
  </w:style>
  <w:style w:type="character" w:customStyle="1" w:styleId="BalloonTextChar">
    <w:name w:val="Balloon Text Char"/>
    <w:link w:val="BalloonText"/>
    <w:semiHidden/>
    <w:locked/>
    <w:rsid w:val="00852B22"/>
    <w:rPr>
      <w:rFonts w:ascii="Tahoma" w:hAnsi="Tahoma" w:cs="Tahoma"/>
      <w:sz w:val="16"/>
      <w:szCs w:val="16"/>
      <w:lang w:val="ru-RU" w:eastAsia="ru-RU" w:bidi="ar-SA"/>
    </w:rPr>
  </w:style>
  <w:style w:type="paragraph" w:styleId="ListParagraph">
    <w:name w:val="List Paragraph"/>
    <w:aliases w:val="Akapit z listą BS,List Paragraph 1,List_Paragraph,Multilevel para_II,List Paragraph (numbered (a)),OBC Bullet,List Paragraph11,Normal numbered,Абзац списка1,Абзац списка,Paragraphe de liste PBLH,Bullets,List Paragraph1,References"/>
    <w:basedOn w:val="Normal"/>
    <w:link w:val="ListParagraphChar"/>
    <w:uiPriority w:val="34"/>
    <w:qFormat/>
    <w:rsid w:val="00852B22"/>
    <w:pPr>
      <w:spacing w:after="200" w:line="276" w:lineRule="auto"/>
      <w:ind w:left="720"/>
      <w:contextualSpacing/>
    </w:pPr>
    <w:rPr>
      <w:rFonts w:eastAsia="Calibri"/>
      <w:lang w:val="ru-RU" w:eastAsia="ru-RU"/>
    </w:rPr>
  </w:style>
  <w:style w:type="paragraph" w:styleId="BodyText3">
    <w:name w:val="Body Text 3"/>
    <w:basedOn w:val="Normal"/>
    <w:link w:val="BodyText3Char"/>
    <w:rsid w:val="00852B22"/>
    <w:pPr>
      <w:spacing w:after="120"/>
    </w:pPr>
    <w:rPr>
      <w:sz w:val="16"/>
      <w:szCs w:val="16"/>
    </w:rPr>
  </w:style>
  <w:style w:type="character" w:customStyle="1" w:styleId="BodyText3Char">
    <w:name w:val="Body Text 3 Char"/>
    <w:link w:val="BodyText3"/>
    <w:locked/>
    <w:rsid w:val="00852B22"/>
    <w:rPr>
      <w:rFonts w:ascii="Calibri" w:hAnsi="Calibri"/>
      <w:sz w:val="16"/>
      <w:szCs w:val="16"/>
      <w:lang w:val="en-US" w:eastAsia="en-US" w:bidi="ar-SA"/>
    </w:rPr>
  </w:style>
  <w:style w:type="paragraph" w:styleId="BodyTextIndent">
    <w:name w:val="Body Text Indent"/>
    <w:basedOn w:val="Normal"/>
    <w:link w:val="BodyTextIndentChar"/>
    <w:rsid w:val="00852B22"/>
    <w:pPr>
      <w:spacing w:after="120"/>
      <w:ind w:left="360"/>
    </w:pPr>
  </w:style>
  <w:style w:type="character" w:customStyle="1" w:styleId="BodyTextIndentChar">
    <w:name w:val="Body Text Indent Char"/>
    <w:link w:val="BodyTextIndent"/>
    <w:locked/>
    <w:rsid w:val="00852B22"/>
    <w:rPr>
      <w:rFonts w:ascii="Calibri" w:hAnsi="Calibri"/>
      <w:sz w:val="22"/>
      <w:szCs w:val="22"/>
      <w:lang w:val="en-US" w:eastAsia="en-US" w:bidi="ar-SA"/>
    </w:rPr>
  </w:style>
  <w:style w:type="table" w:styleId="TableGrid">
    <w:name w:val="Table Grid"/>
    <w:basedOn w:val="TableNormal"/>
    <w:rsid w:val="00852B2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852B22"/>
    <w:pPr>
      <w:spacing w:line="240" w:lineRule="auto"/>
    </w:pPr>
    <w:rPr>
      <w:sz w:val="20"/>
      <w:szCs w:val="20"/>
    </w:rPr>
  </w:style>
  <w:style w:type="character" w:customStyle="1" w:styleId="CommentTextChar">
    <w:name w:val="Comment Text Char"/>
    <w:link w:val="CommentText"/>
    <w:locked/>
    <w:rsid w:val="00852B22"/>
    <w:rPr>
      <w:rFonts w:ascii="Calibri" w:hAnsi="Calibri"/>
      <w:lang w:val="en-US" w:eastAsia="en-US" w:bidi="ar-SA"/>
    </w:rPr>
  </w:style>
  <w:style w:type="paragraph" w:styleId="CommentSubject">
    <w:name w:val="annotation subject"/>
    <w:basedOn w:val="CommentText"/>
    <w:next w:val="CommentText"/>
    <w:link w:val="CommentSubjectChar"/>
    <w:semiHidden/>
    <w:rsid w:val="00852B22"/>
    <w:rPr>
      <w:b/>
      <w:bCs/>
    </w:rPr>
  </w:style>
  <w:style w:type="character" w:customStyle="1" w:styleId="CommentSubjectChar">
    <w:name w:val="Comment Subject Char"/>
    <w:link w:val="CommentSubject"/>
    <w:semiHidden/>
    <w:locked/>
    <w:rsid w:val="00852B22"/>
    <w:rPr>
      <w:rFonts w:ascii="Calibri" w:hAnsi="Calibri"/>
      <w:b/>
      <w:bCs/>
      <w:lang w:val="en-US" w:eastAsia="en-US" w:bidi="ar-SA"/>
    </w:rPr>
  </w:style>
  <w:style w:type="character" w:styleId="Strong">
    <w:name w:val="Strong"/>
    <w:uiPriority w:val="22"/>
    <w:qFormat/>
    <w:rsid w:val="00852B22"/>
    <w:rPr>
      <w:rFonts w:cs="Times New Roman"/>
      <w:b/>
      <w:bCs/>
    </w:rPr>
  </w:style>
  <w:style w:type="paragraph" w:styleId="Header">
    <w:name w:val="header"/>
    <w:basedOn w:val="Normal"/>
    <w:link w:val="HeaderChar"/>
    <w:rsid w:val="00852B22"/>
    <w:pPr>
      <w:tabs>
        <w:tab w:val="center" w:pos="4680"/>
        <w:tab w:val="right" w:pos="9360"/>
      </w:tabs>
      <w:spacing w:after="0" w:line="240" w:lineRule="auto"/>
    </w:pPr>
  </w:style>
  <w:style w:type="character" w:customStyle="1" w:styleId="HeaderChar">
    <w:name w:val="Header Char"/>
    <w:link w:val="Header"/>
    <w:locked/>
    <w:rsid w:val="00852B22"/>
    <w:rPr>
      <w:rFonts w:ascii="Calibri" w:hAnsi="Calibri"/>
      <w:sz w:val="22"/>
      <w:szCs w:val="22"/>
      <w:lang w:val="en-US" w:eastAsia="en-US" w:bidi="ar-SA"/>
    </w:rPr>
  </w:style>
  <w:style w:type="paragraph" w:styleId="Footer">
    <w:name w:val="footer"/>
    <w:basedOn w:val="Normal"/>
    <w:link w:val="FooterChar"/>
    <w:rsid w:val="00852B22"/>
    <w:pPr>
      <w:tabs>
        <w:tab w:val="center" w:pos="4680"/>
        <w:tab w:val="right" w:pos="9360"/>
      </w:tabs>
      <w:spacing w:after="0" w:line="240" w:lineRule="auto"/>
    </w:pPr>
  </w:style>
  <w:style w:type="character" w:customStyle="1" w:styleId="FooterChar">
    <w:name w:val="Footer Char"/>
    <w:link w:val="Footer"/>
    <w:locked/>
    <w:rsid w:val="00852B22"/>
    <w:rPr>
      <w:rFonts w:ascii="Calibri" w:hAnsi="Calibri"/>
      <w:sz w:val="22"/>
      <w:szCs w:val="22"/>
      <w:lang w:val="en-US" w:eastAsia="en-US" w:bidi="ar-SA"/>
    </w:rPr>
  </w:style>
  <w:style w:type="paragraph" w:styleId="NormalWeb">
    <w:name w:val="Normal (Web)"/>
    <w:basedOn w:val="Normal"/>
    <w:rsid w:val="00852B22"/>
    <w:pPr>
      <w:spacing w:before="100" w:beforeAutospacing="1" w:after="100" w:afterAutospacing="1" w:line="240" w:lineRule="auto"/>
    </w:pPr>
    <w:rPr>
      <w:rFonts w:ascii="Times New Roman" w:eastAsia="Calibri" w:hAnsi="Times New Roman"/>
      <w:sz w:val="24"/>
      <w:szCs w:val="24"/>
      <w:lang w:val="ru-RU" w:eastAsia="ru-RU"/>
    </w:rPr>
  </w:style>
  <w:style w:type="paragraph" w:styleId="Revision">
    <w:name w:val="Revision"/>
    <w:hidden/>
    <w:semiHidden/>
    <w:rsid w:val="00852B22"/>
    <w:rPr>
      <w:rFonts w:ascii="Calibri" w:hAnsi="Calibri"/>
      <w:sz w:val="22"/>
      <w:szCs w:val="22"/>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Абзац списка Char,Bullets Char"/>
    <w:link w:val="ListParagraph"/>
    <w:uiPriority w:val="34"/>
    <w:locked/>
    <w:rsid w:val="004F66DC"/>
    <w:rPr>
      <w:rFonts w:ascii="Calibri" w:eastAsia="Calibri" w:hAnsi="Calibri"/>
      <w:sz w:val="22"/>
      <w:szCs w:val="22"/>
      <w:lang w:val="ru-RU" w:eastAsia="ru-RU"/>
    </w:rPr>
  </w:style>
  <w:style w:type="character" w:styleId="Emphasis">
    <w:name w:val="Emphasis"/>
    <w:qFormat/>
    <w:rsid w:val="003B2B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62299">
      <w:bodyDiv w:val="1"/>
      <w:marLeft w:val="0"/>
      <w:marRight w:val="0"/>
      <w:marTop w:val="0"/>
      <w:marBottom w:val="0"/>
      <w:divBdr>
        <w:top w:val="none" w:sz="0" w:space="0" w:color="auto"/>
        <w:left w:val="none" w:sz="0" w:space="0" w:color="auto"/>
        <w:bottom w:val="none" w:sz="0" w:space="0" w:color="auto"/>
        <w:right w:val="none" w:sz="0" w:space="0" w:color="auto"/>
      </w:divBdr>
    </w:div>
    <w:div w:id="213555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https://mul2-competition.gov.am/tasks/72810/oneclick/PA-Shukaneri Verlucutyan bajni-Avag2.docx?token=d4c5b71f3ea28bd9992bfd2a2d4e3241</cp:keywords>
  <cp:lastModifiedBy>User</cp:lastModifiedBy>
  <cp:revision>45</cp:revision>
  <cp:lastPrinted>2021-07-13T04:40:00Z</cp:lastPrinted>
  <dcterms:created xsi:type="dcterms:W3CDTF">2019-10-09T08:39:00Z</dcterms:created>
  <dcterms:modified xsi:type="dcterms:W3CDTF">2021-08-06T05:55:00Z</dcterms:modified>
</cp:coreProperties>
</file>