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17A" w:rsidRPr="00DA5D79" w:rsidRDefault="00EC4357" w:rsidP="00182DB7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930E06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930E06">
        <w:rPr>
          <w:rFonts w:ascii="GHEA Grapalat" w:eastAsia="Times New Roman" w:hAnsi="GHEA Grapalat" w:cs="Sylfaen"/>
          <w:sz w:val="16"/>
          <w:szCs w:val="16"/>
        </w:rPr>
        <w:t xml:space="preserve">     </w:t>
      </w:r>
      <w:r w:rsidRPr="00930E06">
        <w:rPr>
          <w:rFonts w:ascii="GHEA Grapalat" w:eastAsia="Times New Roman" w:hAnsi="GHEA Grapalat" w:cs="Sylfaen"/>
          <w:sz w:val="16"/>
          <w:szCs w:val="16"/>
        </w:rPr>
        <w:t xml:space="preserve">  </w:t>
      </w:r>
      <w:proofErr w:type="spellStart"/>
      <w:r w:rsidR="00B51C95" w:rsidRPr="00DA5D79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B51C95" w:rsidRPr="00DA5D79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D2117A" w:rsidRPr="00DA5D79" w:rsidRDefault="00D2117A" w:rsidP="00182DB7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DA5D79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DA5D79">
        <w:rPr>
          <w:rFonts w:ascii="GHEA Grapalat" w:eastAsia="Times New Roman" w:hAnsi="GHEA Grapalat" w:cs="Sylfaen"/>
          <w:sz w:val="20"/>
          <w:szCs w:val="20"/>
        </w:rPr>
        <w:t>՝</w:t>
      </w:r>
    </w:p>
    <w:p w:rsidR="00D2117A" w:rsidRPr="00DA5D79" w:rsidRDefault="00D2117A" w:rsidP="00182DB7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DA5D79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</w:t>
      </w:r>
      <w:bookmarkStart w:id="0" w:name="_GoBack"/>
      <w:bookmarkEnd w:id="0"/>
      <w:r w:rsidRPr="00DA5D79">
        <w:rPr>
          <w:rFonts w:ascii="GHEA Grapalat" w:eastAsia="Times New Roman" w:hAnsi="GHEA Grapalat" w:cs="Sylfaen"/>
          <w:sz w:val="20"/>
          <w:szCs w:val="20"/>
          <w:lang w:val="hy-AM"/>
        </w:rPr>
        <w:t>ի ղեկավար</w:t>
      </w:r>
      <w:r w:rsidRPr="00DA5D79">
        <w:rPr>
          <w:rFonts w:ascii="GHEA Grapalat" w:eastAsia="Times New Roman" w:hAnsi="GHEA Grapalat" w:cs="Sylfaen"/>
          <w:sz w:val="20"/>
          <w:szCs w:val="20"/>
        </w:rPr>
        <w:t>ի</w:t>
      </w:r>
    </w:p>
    <w:p w:rsidR="00182DB7" w:rsidRDefault="00182DB7" w:rsidP="00182DB7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2020 թ.  դեկտեմբերի 29-ի N </w:t>
      </w:r>
      <w:r>
        <w:rPr>
          <w:rFonts w:ascii="GHEA Grapalat" w:eastAsia="Times New Roman" w:hAnsi="GHEA Grapalat" w:cs="Sylfaen"/>
          <w:sz w:val="20"/>
          <w:szCs w:val="20"/>
        </w:rPr>
        <w:t>2112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-Լ հրամանով</w:t>
      </w:r>
    </w:p>
    <w:p w:rsidR="004211F1" w:rsidRPr="00930E06" w:rsidRDefault="004211F1" w:rsidP="00D2117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B5E91" w:rsidRPr="00B51C95" w:rsidRDefault="004211F1" w:rsidP="00B51C95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30E06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930E0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30E06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930E0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30E06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930E06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930E06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4211F1" w:rsidRPr="00B51C95" w:rsidRDefault="00941F2B" w:rsidP="00B51C95">
      <w:pPr>
        <w:pStyle w:val="BodyText"/>
        <w:spacing w:after="120"/>
        <w:rPr>
          <w:rFonts w:ascii="GHEA Grapalat" w:hAnsi="GHEA Grapalat"/>
          <w:b/>
          <w:lang w:val="hy-AM"/>
        </w:rPr>
      </w:pPr>
      <w:r w:rsidRPr="00B51C95">
        <w:rPr>
          <w:rFonts w:ascii="GHEA Grapalat" w:hAnsi="GHEA Grapalat"/>
          <w:b/>
          <w:lang w:val="hy-AM"/>
        </w:rPr>
        <w:t xml:space="preserve">ՎԱՐՉԱՊԵՏԻ ԱՇԽԱՏԱԿԱԶՄԻ </w:t>
      </w:r>
      <w:r w:rsidR="00DE7641" w:rsidRPr="00B51C95">
        <w:rPr>
          <w:rFonts w:ascii="GHEA Grapalat" w:hAnsi="GHEA Grapalat"/>
          <w:b/>
          <w:lang w:val="hy-AM"/>
        </w:rPr>
        <w:t>ԱՐՁԱՆԱԳՐԱՅԻՆ</w:t>
      </w:r>
      <w:r w:rsidRPr="00B51C95">
        <w:rPr>
          <w:rFonts w:ascii="GHEA Grapalat" w:hAnsi="GHEA Grapalat"/>
          <w:b/>
          <w:lang w:val="hy-AM"/>
        </w:rPr>
        <w:t xml:space="preserve">  ԲԱԺՆԻ ՊԵՏ</w:t>
      </w:r>
      <w:r w:rsidR="004211F1" w:rsidRPr="00930E06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930E06" w:rsidTr="00644BB4">
        <w:tc>
          <w:tcPr>
            <w:tcW w:w="10525" w:type="dxa"/>
            <w:hideMark/>
          </w:tcPr>
          <w:p w:rsidR="004211F1" w:rsidRPr="00930E06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182DB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B51C95" w:rsidRPr="007270B8" w:rsidRDefault="00B51C95" w:rsidP="00B51C95">
            <w:pPr>
              <w:spacing w:line="276" w:lineRule="auto"/>
              <w:rPr>
                <w:rFonts w:ascii="GHEA Grapalat" w:eastAsia="Sylfaen" w:hAnsi="GHEA Grapalat" w:cs="Sylfaen"/>
                <w:sz w:val="24"/>
                <w:szCs w:val="24"/>
              </w:rPr>
            </w:pPr>
            <w: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1.1 </w:t>
            </w:r>
            <w:proofErr w:type="spellStart"/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անվանումը</w:t>
            </w:r>
            <w:proofErr w:type="spellEnd"/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ծածկագիրը</w:t>
            </w:r>
            <w:proofErr w:type="spellEnd"/>
          </w:p>
          <w:p w:rsidR="00B51C95" w:rsidRPr="007270B8" w:rsidRDefault="004318E4" w:rsidP="00B51C95">
            <w:pPr>
              <w:spacing w:line="276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7270B8">
              <w:rPr>
                <w:rFonts w:ascii="GHEA Grapalat" w:eastAsia="Sylfaen" w:hAnsi="GHEA Grapalat" w:cs="Sylfaen"/>
                <w:sz w:val="24"/>
                <w:szCs w:val="24"/>
              </w:rPr>
              <w:t>Վարչապետի</w:t>
            </w:r>
            <w:proofErr w:type="spellEnd"/>
            <w:r w:rsidRPr="007270B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7270B8">
              <w:rPr>
                <w:rFonts w:ascii="GHEA Grapalat" w:eastAsia="Sylfae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7270B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(</w:t>
            </w:r>
            <w:r w:rsidRPr="007270B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այսուհետ</w:t>
            </w:r>
            <w:r w:rsidRPr="007270B8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 w:rsidR="00941F2B" w:rsidRPr="007270B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</w:t>
            </w:r>
            <w:r w:rsidRPr="007270B8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  <w:r w:rsidRPr="007270B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E7641" w:rsidRPr="007270B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արձանագրային</w:t>
            </w:r>
            <w:proofErr w:type="spellEnd"/>
            <w:r w:rsidR="000C4A0B" w:rsidRPr="007270B8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բաժնի</w:t>
            </w:r>
            <w:r w:rsidR="008F476D" w:rsidRPr="007270B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="008F476D" w:rsidRPr="007270B8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(այսուհետ` Բաժին)</w:t>
            </w:r>
            <w:r w:rsidRPr="007270B8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8F476D" w:rsidRPr="007270B8">
              <w:rPr>
                <w:rFonts w:ascii="GHEA Grapalat" w:eastAsia="Sylfaen" w:hAnsi="GHEA Grapalat" w:cs="Sylfaen"/>
                <w:sz w:val="24"/>
                <w:szCs w:val="24"/>
              </w:rPr>
              <w:t>պետ</w:t>
            </w:r>
            <w:proofErr w:type="spellEnd"/>
            <w:r w:rsidRPr="00727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</w:t>
            </w:r>
            <w:r w:rsidR="00941F2B" w:rsidRPr="00727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E7641" w:rsidRPr="007270B8">
              <w:rPr>
                <w:rFonts w:ascii="GHEA Grapalat" w:hAnsi="GHEA Grapalat" w:cs="Sylfaen"/>
                <w:sz w:val="24"/>
                <w:szCs w:val="24"/>
                <w:lang w:val="hy-AM"/>
              </w:rPr>
              <w:t>06-17-Ղ3-1</w:t>
            </w:r>
            <w:r w:rsidR="004211F1" w:rsidRPr="007270B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):</w:t>
            </w:r>
          </w:p>
          <w:p w:rsidR="00B51C95" w:rsidRPr="007270B8" w:rsidRDefault="00B51C95" w:rsidP="00B51C95">
            <w:pPr>
              <w:spacing w:line="276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1.2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և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հաշվետու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է</w:t>
            </w:r>
            <w:r w:rsidR="004211F1" w:rsidRPr="007270B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E82384" w:rsidRPr="007270B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պետն</w:t>
            </w:r>
            <w:r w:rsidR="00150D7E" w:rsidRPr="007270B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</w:t>
            </w:r>
            <w:r w:rsidR="00DE7641" w:rsidRPr="007270B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Աշխատակազմի ղեկավարի</w:t>
            </w:r>
            <w:r w:rsidR="00150D7E" w:rsidRPr="007270B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B51C95" w:rsidRPr="007270B8" w:rsidRDefault="00B51C95" w:rsidP="00B51C95">
            <w:pPr>
              <w:spacing w:line="276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1.3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և հաշվետու պաշտոններ</w:t>
            </w:r>
          </w:p>
          <w:p w:rsidR="00B51C95" w:rsidRPr="007270B8" w:rsidRDefault="00E82384" w:rsidP="00B51C95">
            <w:pPr>
              <w:spacing w:line="276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270B8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Բաժնի</w:t>
            </w:r>
            <w:r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պետին</w:t>
            </w:r>
            <w:r w:rsidR="00150D7E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9601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անմիջական </w:t>
            </w:r>
            <w:r w:rsidR="00150D7E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ենթակա և հաշվետու</w:t>
            </w:r>
            <w:r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են Բաժնի </w:t>
            </w:r>
            <w:r w:rsidR="007A41FA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աշխատողները</w:t>
            </w:r>
            <w:r w:rsidR="004211F1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B51C95" w:rsidRPr="007270B8" w:rsidRDefault="00B51C95" w:rsidP="00B51C95">
            <w:pPr>
              <w:spacing w:line="276" w:lineRule="auto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1.4</w:t>
            </w:r>
            <w:r w:rsidRPr="007270B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  <w:r w:rsidR="004211F1" w:rsidRPr="007270B8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E82384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պետի </w:t>
            </w:r>
            <w:r w:rsidR="004211F1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E82384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="00FA0F3C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04013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CB11BA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 w:rsidR="00FA0F3C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4211F1" w:rsidRPr="007270B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B51C95" w:rsidRDefault="00B51C95" w:rsidP="00B51C95">
            <w:pPr>
              <w:spacing w:line="276" w:lineRule="auto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7270B8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1.5 </w:t>
            </w:r>
            <w:r w:rsidR="004211F1" w:rsidRPr="007270B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  <w:r w:rsidR="004211F1" w:rsidRPr="007270B8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</w:t>
            </w:r>
            <w:proofErr w:type="spellStart"/>
            <w:r w:rsidR="004211F1" w:rsidRPr="007270B8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="004211F1" w:rsidRPr="007270B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9429AB" w:rsidRPr="00D3107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Կենտրոն վարչական շրջան, </w:t>
            </w:r>
            <w:r w:rsidR="00941F2B" w:rsidRPr="007270B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Հանրապետո</w:t>
            </w:r>
            <w:r w:rsidR="00CB11BA" w:rsidRPr="007270B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ւ</w:t>
            </w:r>
            <w:r w:rsidR="00941F2B" w:rsidRPr="007270B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թյան հրապարակ, Կառավարական տուն</w:t>
            </w:r>
            <w:r w:rsidR="00326E29" w:rsidRPr="007270B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 xml:space="preserve"> </w:t>
            </w:r>
            <w:r w:rsidRPr="007270B8">
              <w:rPr>
                <w:rFonts w:ascii="GHEA Grapalat" w:hAnsi="GHEA Grapalat" w:cs="Arial"/>
                <w:spacing w:val="-8"/>
                <w:sz w:val="24"/>
                <w:szCs w:val="24"/>
                <w:lang w:val="hy-AM"/>
              </w:rPr>
              <w:t>1</w:t>
            </w:r>
          </w:p>
        </w:tc>
      </w:tr>
      <w:tr w:rsidR="004211F1" w:rsidRPr="00182DB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930E06" w:rsidRDefault="002A76ED" w:rsidP="00B51C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930E0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93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930E06" w:rsidRDefault="00B51C95" w:rsidP="00155609">
            <w:pPr>
              <w:spacing w:line="276" w:lineRule="auto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930E06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1.</w:t>
            </w:r>
            <w:r w:rsidR="00770D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 ՀՀ կառավարության նիստի կազմակերպման և կայացման հետ կապված աշխատանքների իրականացումը.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2.</w:t>
            </w:r>
            <w:r w:rsidR="00770D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ապահովում է ստացված նյութերի հիման վրա ՀՀ կառավարության նիստի օրակարգի նախագծի </w:t>
            </w:r>
            <w:proofErr w:type="spellStart"/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ձևավորման</w:t>
            </w:r>
            <w:proofErr w:type="spellEnd"/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աշխատանքների իրականացումը, այդ թվում՝ նաև էլեկտրոնային տարբերակով. 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3.ապահովում է ՀՀ վարչապետին տրամադրվող  ՀՀ կառավարության նիստի օրակարգի նախագծի փաթեթների կազմման  աշխատանքները.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4.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ՀՀ կառավարության նիստի արձանագրության  նախագծի կազմման, դրա համաձայնեցման, նիստը վարողի </w:t>
            </w:r>
            <w:r w:rsidR="00770D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ստորագրման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ներկայացման, ինչպես նաև ստորագրվելուց հետո արձանագրության քաղվածքների առաքման նախապատրաստման և տրամադրման հետ կապված </w:t>
            </w:r>
            <w:r w:rsidR="00770D3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5.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</w:t>
            </w:r>
            <w:r w:rsidRPr="00930E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ՀՀ</w:t>
            </w:r>
            <w:r w:rsidRPr="00930E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կառավարության, ՀՀ վարչապետի, ՀՀ փոխվարչապետի որոշումների, ՀՀ նախագահի հրամանագրերի և կարգադրությունների  նախագծերի  (նաև՝ գաղտնի),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ինչպես  նաև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ՀՀ  Ազգային  ժողովի  և ՀՀ սահմանադրական դատարանի նախագահին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հասցեագրված նամակների խմբագրման և էլ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եկտրոնային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կարգաբերման</w:t>
            </w:r>
            <w:proofErr w:type="spellEnd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FF4BD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6.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ապահովում է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օտարերկրյա պետությունների ղեկավարներին հասցեագրված՝  ՀՀ վարչապետի ուղերձների, նամակների կամ դրանց </w:t>
            </w:r>
            <w:proofErr w:type="spellStart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թարգմանությունների</w:t>
            </w:r>
            <w:proofErr w:type="spellEnd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,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ՀՀ փոխվարչապետի, բարեգործական ծրագրերի ու մարդասիրական օգնության մասին որոշումների նախագծերի սրբագրման </w:t>
            </w:r>
            <w:r w:rsidR="00E12533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7.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ՀՀ վարչապետի, ՀՀ փոխվարչապետի, ՀՀ վարչապետի աշխատակազմի ղեկավարի մոտ հրավիրվող խորհրդակցությունների՝ ըստ անհրաժեշտության արձանագրությունների նախագծերի կազմման հետ կապված աշխա</w:t>
            </w:r>
            <w:r w:rsidR="00E125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8. ապահովում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նախարարական կոմիտեների նիստերի արձանագրությունների նախագծերի կազմման հետ կապված </w:t>
            </w:r>
            <w:r w:rsidR="00A035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9.</w:t>
            </w:r>
            <w:r w:rsidRPr="00930E06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 է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էլեկտրոնային փաստաթղթաշրջանառության «</w:t>
            </w:r>
            <w:proofErr w:type="spellStart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Mulberry</w:t>
            </w:r>
            <w:proofErr w:type="spellEnd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2.0»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փաստաթղթաշարժի</w:t>
            </w:r>
            <w:proofErr w:type="spellEnd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համակարգով Բաժնի գործավարության իրականացման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հետ կապված </w:t>
            </w:r>
            <w:r w:rsidR="00A035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10.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Pr="00930E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</w:t>
            </w:r>
            <w:r w:rsidRPr="00930E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կառավարության, ՀՀ վարչապետի, ՀՀ փոխվարչապետի որոշումների հաշվառման, առաքման նախապատրաստման ու տրամադրման, </w:t>
            </w:r>
            <w:r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ինչպես նաև 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e-gov.am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պաշտոնական </w:t>
            </w:r>
            <w:proofErr w:type="spellStart"/>
            <w:r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կայքէջի</w:t>
            </w:r>
            <w:proofErr w:type="spellEnd"/>
            <w:r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համապատասխան բաժիններում դրանց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տեղադրման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հետ կապված </w:t>
            </w:r>
            <w:r w:rsidR="00A035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11.</w:t>
            </w:r>
            <w:r w:rsidRPr="00930E0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</w:t>
            </w:r>
            <w:r w:rsidRPr="00930E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կառավարության, ՀՀ վարչապետի, ՀՀ փոխվարչապետի որոշումների </w:t>
            </w:r>
            <w:proofErr w:type="spellStart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ձևաթղթերի</w:t>
            </w:r>
            <w:proofErr w:type="spellEnd"/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,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ինչպես  նաև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</w:t>
            </w:r>
            <w:r w:rsidRPr="00930E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կառավարության նիստի արձանագրությունների բնօրինակների և</w:t>
            </w:r>
            <w:r w:rsidRPr="00930E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ՀՀ</w:t>
            </w:r>
            <w:r w:rsidRPr="00930E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կառավարության նիստում հավանության արժանացած  ՀՀ օրենքների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նախագծերի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արխիվային գործի կազմման և Աշխատակազմի արխիվ հանձնման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հետ կապված </w:t>
            </w:r>
            <w:r w:rsidR="00A035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D347F" w:rsidRPr="00930E06" w:rsidRDefault="00AD347F" w:rsidP="00155609">
            <w:pPr>
              <w:shd w:val="clear" w:color="auto" w:fill="FFFFFF"/>
              <w:spacing w:line="276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12.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ապահովում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«nist.am»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կայքում</w:t>
            </w:r>
            <w:proofErr w:type="spellEnd"/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ՀՀ կառավարության նիստի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օրակարգի նախագծի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ձևավորման</w:t>
            </w:r>
            <w:proofErr w:type="spellEnd"/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հետ կապված </w:t>
            </w:r>
            <w:r w:rsidR="00A035D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։</w:t>
            </w:r>
          </w:p>
          <w:p w:rsidR="00155609" w:rsidRDefault="00155609" w:rsidP="008D3EBD">
            <w:pPr>
              <w:shd w:val="clear" w:color="auto" w:fill="FFFFFF"/>
              <w:spacing w:line="276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8D3EBD" w:rsidRPr="00930E06" w:rsidRDefault="004211F1" w:rsidP="005207A7">
            <w:pPr>
              <w:shd w:val="clear" w:color="auto" w:fill="FFFFFF"/>
              <w:spacing w:line="276" w:lineRule="auto"/>
              <w:ind w:firstLine="18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  <w:r w:rsidRPr="00930E0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Իրավունքները</w:t>
            </w:r>
            <w:r w:rsidR="007A41FA"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AD347F" w:rsidRPr="00930E06" w:rsidRDefault="00277209" w:rsidP="005207A7">
            <w:pPr>
              <w:pStyle w:val="Title"/>
              <w:numPr>
                <w:ilvl w:val="0"/>
                <w:numId w:val="24"/>
              </w:numPr>
              <w:tabs>
                <w:tab w:val="left" w:pos="0"/>
                <w:tab w:val="left" w:pos="18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AD347F"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համապատասխան մարմիններից և Աշխատակազմի կառուցվածքային  ստորաբաժանումներից </w:t>
            </w:r>
            <w:r w:rsidR="0015560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պահանջել</w:t>
            </w:r>
            <w:r w:rsidR="00AD347F"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Բաժնի առջև դրված խնդիրների և գործառույթների իրականացման հետ կապված անհրաժեշտ տեղեկատվություն.</w:t>
            </w:r>
          </w:p>
          <w:p w:rsidR="00AD347F" w:rsidRPr="00930E06" w:rsidRDefault="00AD347F" w:rsidP="005207A7">
            <w:pPr>
              <w:pStyle w:val="Title"/>
              <w:numPr>
                <w:ilvl w:val="0"/>
                <w:numId w:val="24"/>
              </w:numPr>
              <w:tabs>
                <w:tab w:val="left" w:pos="0"/>
                <w:tab w:val="left" w:pos="18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նիստի օրակարգի նախագծի ձևավորման նպատակով օրակարգ ներառվող փաթեթների ոչ լիարժեք լինելու դեպքում համապատասխան կառուցվածքային ստորաբաժանումներից պահանջ</w:t>
            </w:r>
            <w:r w:rsidR="008F2E4D" w:rsidRPr="00B51C9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ել</w:t>
            </w:r>
            <w:r w:rsidR="0010095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անհրաժեշտ փաստաթղթեր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AD347F" w:rsidRPr="00930E06" w:rsidRDefault="00AD347F" w:rsidP="005207A7">
            <w:pPr>
              <w:pStyle w:val="Title"/>
              <w:numPr>
                <w:ilvl w:val="0"/>
                <w:numId w:val="24"/>
              </w:numPr>
              <w:tabs>
                <w:tab w:val="left" w:pos="0"/>
                <w:tab w:val="left" w:pos="18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ՀՀ  կառավարության նիստի, նախարարական կոմիտեների,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ՀՀ վարչապետի, ՀՀ փոխվարչապետի և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ՀՀ վարչապետի աշխատակազմի ղեկավարի մոտ հրավիրվող խորհրդակցությունների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արձանագրությունների նախագծերը քննարկ</w:t>
            </w:r>
            <w:r w:rsidR="008F2E4D" w:rsidRPr="00B51C9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ել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Աշխատակազմի համապատասխան ստորաբաժանման ղեկավարի հետ.</w:t>
            </w:r>
          </w:p>
          <w:p w:rsidR="00AD347F" w:rsidRPr="00930E06" w:rsidRDefault="00AD347F" w:rsidP="005207A7">
            <w:pPr>
              <w:pStyle w:val="Title"/>
              <w:numPr>
                <w:ilvl w:val="0"/>
                <w:numId w:val="24"/>
              </w:numPr>
              <w:tabs>
                <w:tab w:val="left" w:pos="0"/>
                <w:tab w:val="left" w:pos="18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</w:t>
            </w:r>
            <w:r w:rsidRPr="00930E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կառավարության, ՀՀ վարչապետի, ՀՀ փոխվարչապետի որոշումների, ՀՀ նախագահի 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հրամանագրերի և կարգադրությունների  նախագծերի  (նաև՝ գաղտնի)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ինչպես  նաև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ՀՀ  Ազգային  ժողովի  և ՀՀ սահմանադրական դատարանի նախագահին հասցեագրված նամակներում առկա ակնհայտ խնդիրները քննարկ</w:t>
            </w:r>
            <w:r w:rsidR="008F2E4D" w:rsidRPr="00B51C9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համապատասխան ստորաբաժանման </w:t>
            </w: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ղեկավարի հետ.</w:t>
            </w:r>
          </w:p>
          <w:p w:rsidR="000C4A0B" w:rsidRDefault="00AD347F" w:rsidP="005207A7">
            <w:pPr>
              <w:pStyle w:val="Title"/>
              <w:numPr>
                <w:ilvl w:val="0"/>
                <w:numId w:val="24"/>
              </w:numPr>
              <w:tabs>
                <w:tab w:val="left" w:pos="0"/>
                <w:tab w:val="left" w:pos="18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ՀՀ վարչապետի ուղերձների, նամակների կամ դրանց թարգմանությունների սրբագրման ընթացքում համապատասխան ստորաբաժանման ղեկավարի հետ </w:t>
            </w:r>
            <w:r w:rsidR="008F2E4D" w:rsidRPr="00B51C9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քննարկել</w:t>
            </w:r>
            <w:r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հնարավոր անճշտությունները</w:t>
            </w:r>
            <w:r w:rsidR="002723B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:</w:t>
            </w:r>
          </w:p>
          <w:p w:rsidR="00277209" w:rsidRPr="002723B6" w:rsidRDefault="00277209" w:rsidP="00277209">
            <w:pPr>
              <w:pStyle w:val="ListParagraph"/>
              <w:shd w:val="clear" w:color="auto" w:fill="FFFFFF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AD347F" w:rsidRPr="00930E06" w:rsidRDefault="00AD347F" w:rsidP="00DD6AE4">
            <w:pPr>
              <w:spacing w:line="276" w:lineRule="auto"/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AD347F" w:rsidRPr="00930E06" w:rsidRDefault="00AD347F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վերահսկ</w:t>
            </w:r>
            <w:r w:rsidR="00BD58AA" w:rsidRPr="00930E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ել</w:t>
            </w:r>
            <w:r w:rsidRPr="00930E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համապատասխան մասնագետի կողմից ՀՀ կառավարության նիստի մասնակիցներին ու հրավիրվածներին  </w:t>
            </w:r>
            <w:r w:rsidRPr="00930E06">
              <w:rPr>
                <w:rFonts w:ascii="GHEA Grapalat" w:hAnsi="GHEA Grapalat" w:cs="Times New Roman"/>
                <w:iCs/>
                <w:sz w:val="24"/>
                <w:szCs w:val="24"/>
                <w:lang w:val="hy-AM"/>
              </w:rPr>
              <w:t xml:space="preserve">տեղեկացումը ՀՀ կառավարության նիստի արդեն իսկ ձևավորված  օրակարգի նախագծում կատարված փոփոխությունների մասին. </w:t>
            </w:r>
          </w:p>
          <w:p w:rsidR="00AD347F" w:rsidRPr="00930E06" w:rsidRDefault="001218BA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ստուգել</w:t>
            </w:r>
            <w:r w:rsidR="00AD347F" w:rsidRPr="00930E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ՀՀ կառավարության նիստի օրակարգում ընդգրկված հարցերի փաթեթների ամբողջ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ականությունը</w:t>
            </w:r>
            <w:r w:rsidR="00AD347F" w:rsidRPr="00930E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.</w:t>
            </w:r>
          </w:p>
          <w:p w:rsidR="00AD347F" w:rsidRPr="00930E06" w:rsidRDefault="00683CDB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ստուգել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347F" w:rsidRPr="00930E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ՀՀ վարչապետին տրամադրվող  ՀՀ կառավարության նիստի օրակարգի փաթեթներում անհրաժեշտ բոլոր տեղեկանքների և հա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մապատասխան նյութերի առկայություն</w:t>
            </w:r>
            <w:r w:rsidR="00AD347F" w:rsidRPr="00930E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ը.</w:t>
            </w:r>
          </w:p>
          <w:p w:rsidR="00AD347F" w:rsidRPr="00930E06" w:rsidRDefault="00AD347F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sz w:val="24"/>
                <w:szCs w:val="24"/>
                <w:lang w:val="hy-AM"/>
              </w:rPr>
              <w:t>ՀՀ կառավարության նիստի արձանագրության նախագիծը մինչև նիստը վարողի ստորագրմանը ներկայացնելը, համաձայնեցն</w:t>
            </w:r>
            <w:r w:rsidR="00BD58AA" w:rsidRPr="00B51C95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="008A555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Աշխատակազմի ղեկավարի կամ Ա</w:t>
            </w:r>
            <w:r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շխատակազմի ղեկավարի </w:t>
            </w:r>
            <w:r w:rsidRPr="00930E0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համապատասխան</w:t>
            </w:r>
            <w:r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տեղակալի հետ.</w:t>
            </w:r>
          </w:p>
          <w:p w:rsidR="00AD347F" w:rsidRPr="00930E06" w:rsidRDefault="008E629E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</w:t>
            </w:r>
            <w:r w:rsidR="00AD347F" w:rsidRPr="0093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AD347F" w:rsidRPr="00930E0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կառավարության, ՀՀ վարչապետի, ՀՀ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փոխվարչապետի որոշո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ւմների, ՀՀ նախագահի հրամանագրերի և կարգադրությունների  նախագծերը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(նաև՝ գաղտնի),</w:t>
            </w:r>
            <w:r w:rsidR="00AD347F"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ինչպես  նաև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ՀՀ  Ազգային  ժողովի  և ՀՀ սահմանադրական դատարան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 նախագահին հասցեագրված նամակները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, ինչպես նաև ՀՀ վարչապետի ուղերձների, կամ դրանց թարգմանությունների,</w:t>
            </w:r>
            <w:r w:rsidR="00AD347F"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սրբագրման և կարգաբերման աշխատանքների ընթացքում նկատելի ոչ խմբագրական հնարավոր խնդիրների մասին՝ դրանք քննարկ</w:t>
            </w:r>
            <w:r w:rsidR="00BD58AA" w:rsidRPr="00B51C9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համապատասխան ստորաբաժանման 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>ղեկավարի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հետ.</w:t>
            </w:r>
          </w:p>
          <w:p w:rsidR="00AD347F" w:rsidRPr="00930E06" w:rsidRDefault="001B1600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ստուգել 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վարչապետի և  ՀՀ փոխվարչապետի կողմից ստորագրված որոշումների հաշվառման և </w:t>
            </w:r>
            <w:r w:rsidR="00AD347F"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«</w:t>
            </w:r>
            <w:r w:rsidR="00AD347F"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e-gov.am</w:t>
            </w:r>
            <w:r w:rsidR="00AD347F"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</w:t>
            </w:r>
            <w:r w:rsidR="00AD347F"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պաշտոնական կայքէջի համապատասխան բաժիններում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տեղադրման ժամկետներ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>ը.</w:t>
            </w:r>
          </w:p>
          <w:p w:rsidR="00AD347F" w:rsidRPr="00930E06" w:rsidRDefault="001B1600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վերահսկել 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կառավարության, 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նախարարական կոմիտեների նիստերի,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ինչպես նաև ՀՀ վարչապետի, ՀՀ փոխվարչապետի,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</w:t>
            </w:r>
            <w:r w:rsidR="00AD347F" w:rsidRPr="00930E0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շխատակազմի ղեկավարի մոտ հրավիրվող խորհրդակցությունների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արձանագրությունների նախագծերի սահմանված ժամկետներում կազմումն ու առաքումը.</w:t>
            </w:r>
          </w:p>
          <w:p w:rsidR="00AD347F" w:rsidRPr="00930E06" w:rsidRDefault="009F4729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51C9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</w:t>
            </w:r>
            <w:r w:rsidR="00AD347F"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երահսկ</w:t>
            </w:r>
            <w:r w:rsidR="00BD58AA" w:rsidRPr="00B51C9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ել </w:t>
            </w:r>
            <w:r w:rsidR="00AD347F"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արխիվացման ենթակա փաստաթղթերի կազմման ու հանձման աշխատանքների և արխիվացման համապատասխան ընթացակարգի ժամկետների պահպանումը. </w:t>
            </w:r>
          </w:p>
          <w:p w:rsidR="00941F2B" w:rsidRPr="001B1600" w:rsidRDefault="00AD347F" w:rsidP="00DD6AE4">
            <w:pPr>
              <w:pStyle w:val="Title"/>
              <w:numPr>
                <w:ilvl w:val="0"/>
                <w:numId w:val="25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30E0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վերահսկ</w:t>
            </w:r>
            <w:r w:rsidR="00BD58AA" w:rsidRPr="00B51C95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ել</w:t>
            </w:r>
            <w:r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որոշումների  սահմանված ժամկետում հաշվառման ու 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e-gov.am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»</w:t>
            </w:r>
            <w:r w:rsidRPr="00930E06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պաշտոնական կայքէջի համապատասխան բաժիններում</w:t>
            </w:r>
            <w:r w:rsidR="001B1600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դրանց տեղադրման աշխատանքներ</w:t>
            </w:r>
            <w:r w:rsidRPr="00930E0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930E06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4211F1" w:rsidRPr="00930E06" w:rsidTr="00941F2B">
        <w:trPr>
          <w:trHeight w:val="143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930E06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930E06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930E06" w:rsidRDefault="001750C9" w:rsidP="00E97EDF">
            <w:pPr>
              <w:spacing w:line="276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930E06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:rsidR="004211F1" w:rsidRPr="00930E06" w:rsidRDefault="008412D1" w:rsidP="00E97EDF">
            <w:pPr>
              <w:spacing w:line="276" w:lineRule="auto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30E0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8412D1" w:rsidRPr="00930E06" w:rsidRDefault="008412D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4211F1" w:rsidRPr="00930E06" w:rsidRDefault="001750C9" w:rsidP="00E97ED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930E06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  <w:r w:rsidR="004211F1" w:rsidRPr="00930E06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930E06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30E06" w:rsidRDefault="001750C9" w:rsidP="00E97ED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930E0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930E06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="004211F1" w:rsidRPr="00930E06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C108BB" w:rsidRPr="00930E06">
              <w:rPr>
                <w:rFonts w:ascii="GHEA Grapalat" w:hAnsi="GHEA Grapalat"/>
                <w:lang w:val="hy-AM"/>
              </w:rPr>
              <w:t xml:space="preserve">երեք </w:t>
            </w:r>
            <w:r w:rsidR="004211F1" w:rsidRPr="00930E06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4C40C7" w:rsidRPr="00930E06">
              <w:rPr>
                <w:rFonts w:ascii="GHEA Grapalat" w:hAnsi="GHEA Grapalat"/>
                <w:lang w:val="hy-AM"/>
              </w:rPr>
              <w:t>չորս</w:t>
            </w:r>
            <w:r w:rsidR="004211F1" w:rsidRPr="00930E06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FA028C" w:rsidRPr="00930E06">
              <w:rPr>
                <w:rFonts w:ascii="GHEA Grapalat" w:hAnsi="GHEA Grapalat"/>
                <w:lang w:val="hy-AM"/>
              </w:rPr>
              <w:t xml:space="preserve">կամ բանասիրության կամ իրավունքի բնագավառում՝ </w:t>
            </w:r>
            <w:r w:rsidR="004C40C7" w:rsidRPr="00B51C95">
              <w:rPr>
                <w:rFonts w:ascii="GHEA Grapalat" w:hAnsi="GHEA Grapalat"/>
                <w:lang w:val="hy-AM"/>
              </w:rPr>
              <w:t>չորս</w:t>
            </w:r>
            <w:r w:rsidR="00FA028C" w:rsidRPr="00930E06">
              <w:rPr>
                <w:rFonts w:ascii="GHEA Grapalat" w:hAnsi="GHEA Grapalat"/>
                <w:lang w:val="hy-AM"/>
              </w:rPr>
              <w:t xml:space="preserve"> տարվա աշխատանքային ստաժ</w:t>
            </w:r>
            <w:r w:rsidR="004211F1" w:rsidRPr="00930E06">
              <w:rPr>
                <w:rFonts w:ascii="GHEA Grapalat" w:hAnsi="GHEA Grapalat"/>
                <w:lang w:val="hy-AM"/>
              </w:rPr>
              <w:t>:</w:t>
            </w:r>
          </w:p>
          <w:p w:rsidR="004211F1" w:rsidRPr="00930E06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930E06" w:rsidRDefault="001750C9" w:rsidP="001750C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930E0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930E06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930E06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930E06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930E06">
              <w:rPr>
                <w:rFonts w:ascii="GHEA Grapalat" w:hAnsi="GHEA Grapalat"/>
              </w:rPr>
              <w:br/>
            </w:r>
            <w:r w:rsidR="004211F1" w:rsidRPr="00930E06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930E06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4D341C" w:rsidRPr="00930E06" w:rsidRDefault="004D341C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Աշխատակազմի</w:t>
            </w:r>
            <w:proofErr w:type="spellEnd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4211F1" w:rsidRPr="00930E06" w:rsidRDefault="004211F1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4211F1" w:rsidRPr="00930E06" w:rsidRDefault="004211F1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4211F1" w:rsidRPr="00930E06" w:rsidRDefault="004211F1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4211F1" w:rsidRPr="00930E06" w:rsidRDefault="004211F1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4211F1" w:rsidRPr="00930E06" w:rsidRDefault="004211F1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930E06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930E0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930E0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1750C9" w:rsidRDefault="001750C9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14B7E" w:rsidRPr="001750C9" w:rsidRDefault="004211F1" w:rsidP="001750C9">
            <w:pPr>
              <w:tabs>
                <w:tab w:val="left" w:pos="965"/>
              </w:tabs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3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93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30E0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C6B83" w:rsidRPr="00DC6B83" w:rsidRDefault="00DC6B83" w:rsidP="00DC6B83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DC6B83">
              <w:rPr>
                <w:rFonts w:ascii="GHEA Grapalat" w:eastAsia="Times New Roman" w:hAnsi="GHEA Grapalat"/>
                <w:sz w:val="24"/>
                <w:szCs w:val="24"/>
              </w:rPr>
              <w:t>Բանակցությունների</w:t>
            </w:r>
            <w:proofErr w:type="spellEnd"/>
            <w:r w:rsidRPr="00DC6B83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DC6B83">
              <w:rPr>
                <w:rFonts w:ascii="GHEA Grapalat" w:eastAsia="Times New Roman" w:hAnsi="GHEA Grapalat"/>
                <w:sz w:val="24"/>
                <w:szCs w:val="24"/>
              </w:rPr>
              <w:t>վարում</w:t>
            </w:r>
            <w:proofErr w:type="spellEnd"/>
          </w:p>
          <w:p w:rsidR="00AD347F" w:rsidRPr="001750C9" w:rsidRDefault="00AD347F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>Փաստաթղթերի</w:t>
            </w:r>
            <w:proofErr w:type="spellEnd"/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</w:p>
          <w:p w:rsidR="00AD347F" w:rsidRPr="001750C9" w:rsidRDefault="00AD347F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 xml:space="preserve">Ժամանակի կառավարում </w:t>
            </w:r>
          </w:p>
          <w:p w:rsidR="00AD347F" w:rsidRPr="001750C9" w:rsidRDefault="00AD347F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>Փոփոխությունների կառավարում</w:t>
            </w:r>
          </w:p>
          <w:p w:rsidR="00AD347F" w:rsidRPr="001750C9" w:rsidRDefault="00AD347F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>Ժողովների և խորհրդակցությունների կազմակերպում և վարում</w:t>
            </w:r>
          </w:p>
          <w:p w:rsidR="000C4A0B" w:rsidRPr="001750C9" w:rsidRDefault="00AD347F" w:rsidP="001750C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>Ելույթների</w:t>
            </w:r>
            <w:proofErr w:type="spellEnd"/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>նախապատրաստում</w:t>
            </w:r>
            <w:proofErr w:type="spellEnd"/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1750C9">
              <w:rPr>
                <w:rFonts w:ascii="GHEA Grapalat" w:eastAsia="Times New Roman" w:hAnsi="GHEA Grapalat"/>
                <w:sz w:val="24"/>
                <w:szCs w:val="24"/>
              </w:rPr>
              <w:t>կազմակերպում</w:t>
            </w:r>
            <w:proofErr w:type="spellEnd"/>
          </w:p>
        </w:tc>
      </w:tr>
      <w:tr w:rsidR="004211F1" w:rsidRPr="00182DB7" w:rsidTr="00644BB4">
        <w:tc>
          <w:tcPr>
            <w:tcW w:w="10525" w:type="dxa"/>
            <w:hideMark/>
          </w:tcPr>
          <w:p w:rsidR="004211F1" w:rsidRPr="00930E06" w:rsidRDefault="004211F1" w:rsidP="001750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0E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750C9" w:rsidRPr="001319BE" w:rsidRDefault="001750C9" w:rsidP="00E97EDF">
            <w:pPr>
              <w:tabs>
                <w:tab w:val="left" w:pos="540"/>
              </w:tabs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1750C9" w:rsidRPr="001319BE" w:rsidRDefault="001750C9" w:rsidP="001750C9">
            <w:pPr>
              <w:spacing w:line="276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</w:rPr>
            </w:pPr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1319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1750C9" w:rsidRPr="001319BE" w:rsidRDefault="001750C9" w:rsidP="001750C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4.3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1750C9" w:rsidRPr="001319BE" w:rsidRDefault="001750C9" w:rsidP="001750C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մեկ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վրա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իրականացման արդյունքում այլ անձանց և մարմինների վրա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1750C9" w:rsidRDefault="001750C9" w:rsidP="001750C9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6083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1750C9" w:rsidRPr="001319BE" w:rsidRDefault="001750C9" w:rsidP="001750C9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Շփվում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որպես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ներկայացուցիչ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հանդես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գալիս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մարմինների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կազմակերպությունների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օտարերկրյա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պետությունների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և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միջազգային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կազմակեպությունների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ներկայացուցիչների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1319BE">
              <w:rPr>
                <w:rFonts w:ascii="GHEA Grapalat" w:eastAsia="Times New Roman" w:hAnsi="GHEA Grapalat" w:cs="Times New Roman"/>
                <w:sz w:val="24"/>
                <w:szCs w:val="24"/>
              </w:rPr>
              <w:t>հետ</w:t>
            </w:r>
            <w:proofErr w:type="spellEnd"/>
            <w:r w:rsidRPr="001319B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4211F1" w:rsidRDefault="001750C9" w:rsidP="001750C9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319B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 Խնդիրների բարդությունը և դրանց լուծումը</w:t>
            </w:r>
          </w:p>
          <w:p w:rsidR="001750C9" w:rsidRPr="001750C9" w:rsidRDefault="001750C9" w:rsidP="00650F72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319B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բացահայտում, վերլուծում և գնահատում է իր կողմից ղեկավարվող կառուցվածքային </w:t>
            </w:r>
            <w:r w:rsidR="00650F7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ստորաբաժանումների</w:t>
            </w:r>
            <w:r w:rsidRPr="001319B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գործառույթներից բխող խնդիրները և դրանց տալիս լուծումներ։</w:t>
            </w:r>
          </w:p>
        </w:tc>
      </w:tr>
    </w:tbl>
    <w:p w:rsidR="004211F1" w:rsidRPr="00930E06" w:rsidRDefault="004211F1" w:rsidP="004211F1">
      <w:pPr>
        <w:rPr>
          <w:rFonts w:ascii="GHEA Grapalat" w:hAnsi="GHEA Grapalat"/>
          <w:sz w:val="24"/>
          <w:szCs w:val="24"/>
          <w:lang w:val="hy-AM"/>
        </w:rPr>
      </w:pPr>
    </w:p>
    <w:p w:rsidR="005C2122" w:rsidRPr="00930E06" w:rsidRDefault="005C2122" w:rsidP="004211F1">
      <w:pPr>
        <w:rPr>
          <w:rFonts w:ascii="GHEA Grapalat" w:hAnsi="GHEA Grapalat"/>
          <w:lang w:val="hy-AM"/>
        </w:rPr>
      </w:pPr>
    </w:p>
    <w:sectPr w:rsidR="005C2122" w:rsidRPr="00930E0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FB"/>
    <w:multiLevelType w:val="hybridMultilevel"/>
    <w:tmpl w:val="C32C07FE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" w15:restartNumberingAfterBreak="0">
    <w:nsid w:val="0C7521B4"/>
    <w:multiLevelType w:val="hybridMultilevel"/>
    <w:tmpl w:val="F628FDA6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FB12380"/>
    <w:multiLevelType w:val="hybridMultilevel"/>
    <w:tmpl w:val="1F00CA28"/>
    <w:lvl w:ilvl="0" w:tplc="EA127388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C7641"/>
    <w:multiLevelType w:val="hybridMultilevel"/>
    <w:tmpl w:val="BC30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6A7A"/>
    <w:multiLevelType w:val="hybridMultilevel"/>
    <w:tmpl w:val="359E7750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14B35428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" w15:restartNumberingAfterBreak="0">
    <w:nsid w:val="18D67CAE"/>
    <w:multiLevelType w:val="hybridMultilevel"/>
    <w:tmpl w:val="8D46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043A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0D15"/>
    <w:multiLevelType w:val="hybridMultilevel"/>
    <w:tmpl w:val="0D76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6F37"/>
    <w:multiLevelType w:val="hybridMultilevel"/>
    <w:tmpl w:val="A954687A"/>
    <w:lvl w:ilvl="0" w:tplc="8278C62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6EA8B0DC">
      <w:start w:val="1"/>
      <w:numFmt w:val="decimal"/>
      <w:lvlText w:val="%2."/>
      <w:lvlJc w:val="left"/>
      <w:pPr>
        <w:ind w:left="1495" w:hanging="360"/>
      </w:pPr>
      <w:rPr>
        <w:rFonts w:ascii="GHEA Grapalat" w:eastAsiaTheme="minorHAnsi" w:hAnsi="GHEA Grapalat" w:cstheme="minorBidi"/>
      </w:rPr>
    </w:lvl>
    <w:lvl w:ilvl="2" w:tplc="4E9C1E74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2D236489"/>
    <w:multiLevelType w:val="hybridMultilevel"/>
    <w:tmpl w:val="4518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1" w15:restartNumberingAfterBreak="0">
    <w:nsid w:val="37A86172"/>
    <w:multiLevelType w:val="hybridMultilevel"/>
    <w:tmpl w:val="2FD6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FF00A8A"/>
    <w:multiLevelType w:val="hybridMultilevel"/>
    <w:tmpl w:val="1FAEE18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437E6B79"/>
    <w:multiLevelType w:val="hybridMultilevel"/>
    <w:tmpl w:val="B1C09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F14B6"/>
    <w:multiLevelType w:val="hybridMultilevel"/>
    <w:tmpl w:val="8740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14AA5"/>
    <w:multiLevelType w:val="hybridMultilevel"/>
    <w:tmpl w:val="D72E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636B4"/>
    <w:multiLevelType w:val="hybridMultilevel"/>
    <w:tmpl w:val="B8644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3848FA"/>
    <w:multiLevelType w:val="hybridMultilevel"/>
    <w:tmpl w:val="A288B0B2"/>
    <w:lvl w:ilvl="0" w:tplc="04090011">
      <w:start w:val="1"/>
      <w:numFmt w:val="decimal"/>
      <w:lvlText w:val="%1)"/>
      <w:lvlJc w:val="left"/>
      <w:pPr>
        <w:ind w:left="3049" w:hanging="360"/>
      </w:pPr>
    </w:lvl>
    <w:lvl w:ilvl="1" w:tplc="04090019" w:tentative="1">
      <w:start w:val="1"/>
      <w:numFmt w:val="lowerLetter"/>
      <w:lvlText w:val="%2."/>
      <w:lvlJc w:val="left"/>
      <w:pPr>
        <w:ind w:left="3769" w:hanging="360"/>
      </w:pPr>
    </w:lvl>
    <w:lvl w:ilvl="2" w:tplc="0409001B" w:tentative="1">
      <w:start w:val="1"/>
      <w:numFmt w:val="lowerRoman"/>
      <w:lvlText w:val="%3."/>
      <w:lvlJc w:val="right"/>
      <w:pPr>
        <w:ind w:left="4489" w:hanging="180"/>
      </w:pPr>
    </w:lvl>
    <w:lvl w:ilvl="3" w:tplc="0409000F" w:tentative="1">
      <w:start w:val="1"/>
      <w:numFmt w:val="decimal"/>
      <w:lvlText w:val="%4."/>
      <w:lvlJc w:val="left"/>
      <w:pPr>
        <w:ind w:left="5209" w:hanging="360"/>
      </w:pPr>
    </w:lvl>
    <w:lvl w:ilvl="4" w:tplc="04090019" w:tentative="1">
      <w:start w:val="1"/>
      <w:numFmt w:val="lowerLetter"/>
      <w:lvlText w:val="%5."/>
      <w:lvlJc w:val="left"/>
      <w:pPr>
        <w:ind w:left="5929" w:hanging="360"/>
      </w:pPr>
    </w:lvl>
    <w:lvl w:ilvl="5" w:tplc="0409001B" w:tentative="1">
      <w:start w:val="1"/>
      <w:numFmt w:val="lowerRoman"/>
      <w:lvlText w:val="%6."/>
      <w:lvlJc w:val="right"/>
      <w:pPr>
        <w:ind w:left="6649" w:hanging="180"/>
      </w:pPr>
    </w:lvl>
    <w:lvl w:ilvl="6" w:tplc="0409000F" w:tentative="1">
      <w:start w:val="1"/>
      <w:numFmt w:val="decimal"/>
      <w:lvlText w:val="%7."/>
      <w:lvlJc w:val="left"/>
      <w:pPr>
        <w:ind w:left="7369" w:hanging="360"/>
      </w:pPr>
    </w:lvl>
    <w:lvl w:ilvl="7" w:tplc="04090019" w:tentative="1">
      <w:start w:val="1"/>
      <w:numFmt w:val="lowerLetter"/>
      <w:lvlText w:val="%8."/>
      <w:lvlJc w:val="left"/>
      <w:pPr>
        <w:ind w:left="8089" w:hanging="360"/>
      </w:pPr>
    </w:lvl>
    <w:lvl w:ilvl="8" w:tplc="0409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9" w15:restartNumberingAfterBreak="0">
    <w:nsid w:val="55DD42B9"/>
    <w:multiLevelType w:val="hybridMultilevel"/>
    <w:tmpl w:val="088C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73CEE"/>
    <w:multiLevelType w:val="hybridMultilevel"/>
    <w:tmpl w:val="74DEE588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1" w15:restartNumberingAfterBreak="0">
    <w:nsid w:val="626B6A56"/>
    <w:multiLevelType w:val="hybridMultilevel"/>
    <w:tmpl w:val="5606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87025"/>
    <w:multiLevelType w:val="hybridMultilevel"/>
    <w:tmpl w:val="F08CA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02CA9"/>
    <w:multiLevelType w:val="hybridMultilevel"/>
    <w:tmpl w:val="0666BEF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4" w15:restartNumberingAfterBreak="0">
    <w:nsid w:val="79BF6AC3"/>
    <w:multiLevelType w:val="hybridMultilevel"/>
    <w:tmpl w:val="FEB61348"/>
    <w:lvl w:ilvl="0" w:tplc="0419000F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6"/>
  </w:num>
  <w:num w:numId="5">
    <w:abstractNumId w:val="14"/>
  </w:num>
  <w:num w:numId="6">
    <w:abstractNumId w:val="20"/>
  </w:num>
  <w:num w:numId="7">
    <w:abstractNumId w:val="8"/>
  </w:num>
  <w:num w:numId="8">
    <w:abstractNumId w:val="1"/>
  </w:num>
  <w:num w:numId="9">
    <w:abstractNumId w:val="18"/>
  </w:num>
  <w:num w:numId="10">
    <w:abstractNumId w:val="0"/>
  </w:num>
  <w:num w:numId="11">
    <w:abstractNumId w:val="7"/>
  </w:num>
  <w:num w:numId="12">
    <w:abstractNumId w:val="11"/>
  </w:num>
  <w:num w:numId="13">
    <w:abstractNumId w:val="23"/>
  </w:num>
  <w:num w:numId="14">
    <w:abstractNumId w:val="22"/>
  </w:num>
  <w:num w:numId="15">
    <w:abstractNumId w:val="5"/>
  </w:num>
  <w:num w:numId="16">
    <w:abstractNumId w:val="0"/>
  </w:num>
  <w:num w:numId="17">
    <w:abstractNumId w:val="19"/>
  </w:num>
  <w:num w:numId="18">
    <w:abstractNumId w:val="21"/>
  </w:num>
  <w:num w:numId="19">
    <w:abstractNumId w:val="24"/>
  </w:num>
  <w:num w:numId="20">
    <w:abstractNumId w:val="4"/>
  </w:num>
  <w:num w:numId="21">
    <w:abstractNumId w:val="6"/>
  </w:num>
  <w:num w:numId="22">
    <w:abstractNumId w:val="17"/>
  </w:num>
  <w:num w:numId="23">
    <w:abstractNumId w:val="9"/>
  </w:num>
  <w:num w:numId="24">
    <w:abstractNumId w:val="15"/>
  </w:num>
  <w:num w:numId="25">
    <w:abstractNumId w:val="3"/>
  </w:num>
  <w:num w:numId="2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36D"/>
    <w:rsid w:val="00016EE9"/>
    <w:rsid w:val="000250FB"/>
    <w:rsid w:val="00077A4A"/>
    <w:rsid w:val="00081905"/>
    <w:rsid w:val="000C00D9"/>
    <w:rsid w:val="000C4A0B"/>
    <w:rsid w:val="000D095B"/>
    <w:rsid w:val="0010095E"/>
    <w:rsid w:val="00110B8E"/>
    <w:rsid w:val="00115C31"/>
    <w:rsid w:val="001218BA"/>
    <w:rsid w:val="0013466A"/>
    <w:rsid w:val="00150D7E"/>
    <w:rsid w:val="00155609"/>
    <w:rsid w:val="001750C9"/>
    <w:rsid w:val="00175146"/>
    <w:rsid w:val="00182DB7"/>
    <w:rsid w:val="00183655"/>
    <w:rsid w:val="0019161D"/>
    <w:rsid w:val="001B1600"/>
    <w:rsid w:val="001B5B3F"/>
    <w:rsid w:val="001D0A9A"/>
    <w:rsid w:val="00215209"/>
    <w:rsid w:val="00243F16"/>
    <w:rsid w:val="00267DA9"/>
    <w:rsid w:val="002723B6"/>
    <w:rsid w:val="002758CC"/>
    <w:rsid w:val="00277209"/>
    <w:rsid w:val="00291484"/>
    <w:rsid w:val="002A047E"/>
    <w:rsid w:val="002A76ED"/>
    <w:rsid w:val="002D3E74"/>
    <w:rsid w:val="002D5CF6"/>
    <w:rsid w:val="002E74FD"/>
    <w:rsid w:val="003003EC"/>
    <w:rsid w:val="003011AD"/>
    <w:rsid w:val="00314108"/>
    <w:rsid w:val="00326E29"/>
    <w:rsid w:val="00367EF6"/>
    <w:rsid w:val="003C3C6E"/>
    <w:rsid w:val="00421071"/>
    <w:rsid w:val="004211F1"/>
    <w:rsid w:val="004318E4"/>
    <w:rsid w:val="004320F9"/>
    <w:rsid w:val="00455FA6"/>
    <w:rsid w:val="00484A6B"/>
    <w:rsid w:val="00486973"/>
    <w:rsid w:val="00493E35"/>
    <w:rsid w:val="004A164D"/>
    <w:rsid w:val="004B135D"/>
    <w:rsid w:val="004B351C"/>
    <w:rsid w:val="004B536D"/>
    <w:rsid w:val="004C40C7"/>
    <w:rsid w:val="004D059B"/>
    <w:rsid w:val="004D341C"/>
    <w:rsid w:val="005109CE"/>
    <w:rsid w:val="00515FD3"/>
    <w:rsid w:val="005207A7"/>
    <w:rsid w:val="00550B44"/>
    <w:rsid w:val="0055221E"/>
    <w:rsid w:val="005966B9"/>
    <w:rsid w:val="005A3330"/>
    <w:rsid w:val="005B2F6D"/>
    <w:rsid w:val="005B4CF2"/>
    <w:rsid w:val="005C2122"/>
    <w:rsid w:val="005F6BAF"/>
    <w:rsid w:val="006332B1"/>
    <w:rsid w:val="00646F6F"/>
    <w:rsid w:val="00650F72"/>
    <w:rsid w:val="00664AE6"/>
    <w:rsid w:val="00683CDB"/>
    <w:rsid w:val="0068752B"/>
    <w:rsid w:val="006879B2"/>
    <w:rsid w:val="006B5E91"/>
    <w:rsid w:val="006D3EBC"/>
    <w:rsid w:val="006F1847"/>
    <w:rsid w:val="00705C46"/>
    <w:rsid w:val="00714B7E"/>
    <w:rsid w:val="00715297"/>
    <w:rsid w:val="007166E1"/>
    <w:rsid w:val="007265AB"/>
    <w:rsid w:val="007270B8"/>
    <w:rsid w:val="007356A3"/>
    <w:rsid w:val="007669D5"/>
    <w:rsid w:val="00770D3A"/>
    <w:rsid w:val="00773FA4"/>
    <w:rsid w:val="007771EF"/>
    <w:rsid w:val="00777D26"/>
    <w:rsid w:val="007A41FA"/>
    <w:rsid w:val="007B2532"/>
    <w:rsid w:val="00804013"/>
    <w:rsid w:val="00807481"/>
    <w:rsid w:val="008327BA"/>
    <w:rsid w:val="00836617"/>
    <w:rsid w:val="008412D1"/>
    <w:rsid w:val="0085023C"/>
    <w:rsid w:val="00860BE0"/>
    <w:rsid w:val="008623F9"/>
    <w:rsid w:val="008777D2"/>
    <w:rsid w:val="008913F9"/>
    <w:rsid w:val="00896014"/>
    <w:rsid w:val="008A5556"/>
    <w:rsid w:val="008B11B7"/>
    <w:rsid w:val="008B1D2E"/>
    <w:rsid w:val="008B24A0"/>
    <w:rsid w:val="008B5709"/>
    <w:rsid w:val="008B7909"/>
    <w:rsid w:val="008D3EBD"/>
    <w:rsid w:val="008E629E"/>
    <w:rsid w:val="008F2E4D"/>
    <w:rsid w:val="008F476D"/>
    <w:rsid w:val="00906D21"/>
    <w:rsid w:val="0091068B"/>
    <w:rsid w:val="009107CC"/>
    <w:rsid w:val="00922B6B"/>
    <w:rsid w:val="00930CBE"/>
    <w:rsid w:val="00930E06"/>
    <w:rsid w:val="00941F2B"/>
    <w:rsid w:val="009429AB"/>
    <w:rsid w:val="00960833"/>
    <w:rsid w:val="0099362F"/>
    <w:rsid w:val="00997B65"/>
    <w:rsid w:val="009B11AC"/>
    <w:rsid w:val="009B40DD"/>
    <w:rsid w:val="009E7398"/>
    <w:rsid w:val="009F4729"/>
    <w:rsid w:val="00A035D1"/>
    <w:rsid w:val="00A152FA"/>
    <w:rsid w:val="00A3579F"/>
    <w:rsid w:val="00A360EC"/>
    <w:rsid w:val="00A410B6"/>
    <w:rsid w:val="00A41E60"/>
    <w:rsid w:val="00A44429"/>
    <w:rsid w:val="00A76CFF"/>
    <w:rsid w:val="00AA2F23"/>
    <w:rsid w:val="00AB211C"/>
    <w:rsid w:val="00AB66A4"/>
    <w:rsid w:val="00AD07C8"/>
    <w:rsid w:val="00AD347F"/>
    <w:rsid w:val="00AE64E9"/>
    <w:rsid w:val="00AF19BF"/>
    <w:rsid w:val="00AF71B1"/>
    <w:rsid w:val="00B23B8C"/>
    <w:rsid w:val="00B51C95"/>
    <w:rsid w:val="00B566F9"/>
    <w:rsid w:val="00B92CB1"/>
    <w:rsid w:val="00BC0C1C"/>
    <w:rsid w:val="00BD58AA"/>
    <w:rsid w:val="00BE3C76"/>
    <w:rsid w:val="00BF4C44"/>
    <w:rsid w:val="00C03285"/>
    <w:rsid w:val="00C10573"/>
    <w:rsid w:val="00C108BB"/>
    <w:rsid w:val="00C11983"/>
    <w:rsid w:val="00CB11BA"/>
    <w:rsid w:val="00CB723E"/>
    <w:rsid w:val="00CD41BC"/>
    <w:rsid w:val="00D0595A"/>
    <w:rsid w:val="00D07AA8"/>
    <w:rsid w:val="00D16A63"/>
    <w:rsid w:val="00D2117A"/>
    <w:rsid w:val="00D2634F"/>
    <w:rsid w:val="00D30503"/>
    <w:rsid w:val="00D62391"/>
    <w:rsid w:val="00D73DDC"/>
    <w:rsid w:val="00D91273"/>
    <w:rsid w:val="00D940CE"/>
    <w:rsid w:val="00DA5D79"/>
    <w:rsid w:val="00DC2A08"/>
    <w:rsid w:val="00DC6B83"/>
    <w:rsid w:val="00DD6AE4"/>
    <w:rsid w:val="00DE4418"/>
    <w:rsid w:val="00DE7641"/>
    <w:rsid w:val="00DF41BA"/>
    <w:rsid w:val="00E12533"/>
    <w:rsid w:val="00E74D71"/>
    <w:rsid w:val="00E75382"/>
    <w:rsid w:val="00E75585"/>
    <w:rsid w:val="00E82384"/>
    <w:rsid w:val="00E83EC2"/>
    <w:rsid w:val="00E874B5"/>
    <w:rsid w:val="00E945EB"/>
    <w:rsid w:val="00E97EDF"/>
    <w:rsid w:val="00EA59B5"/>
    <w:rsid w:val="00EC4357"/>
    <w:rsid w:val="00ED72BE"/>
    <w:rsid w:val="00EF3E4D"/>
    <w:rsid w:val="00EF66B8"/>
    <w:rsid w:val="00F33AA2"/>
    <w:rsid w:val="00F3449D"/>
    <w:rsid w:val="00FA028C"/>
    <w:rsid w:val="00FA0F3C"/>
    <w:rsid w:val="00FC27EE"/>
    <w:rsid w:val="00FC5BC0"/>
    <w:rsid w:val="00FE3E6D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FE912-D5D8-4380-BF8C-578F02FB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05"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paragraph" w:styleId="NoSpacing">
    <w:name w:val="No Spacing"/>
    <w:uiPriority w:val="1"/>
    <w:qFormat/>
    <w:rsid w:val="000C4A0B"/>
    <w:pPr>
      <w:spacing w:after="0" w:line="240" w:lineRule="auto"/>
    </w:pPr>
    <w:rPr>
      <w:rFonts w:ascii="Arial Armenian" w:eastAsia="Times New Roman" w:hAnsi="Arial Armenian" w:cs="Times New Roman"/>
    </w:rPr>
  </w:style>
  <w:style w:type="paragraph" w:styleId="Title">
    <w:name w:val="Title"/>
    <w:basedOn w:val="Normal"/>
    <w:link w:val="TitleChar"/>
    <w:uiPriority w:val="99"/>
    <w:qFormat/>
    <w:rsid w:val="00AD347F"/>
    <w:pPr>
      <w:autoSpaceDE w:val="0"/>
      <w:autoSpaceDN w:val="0"/>
      <w:spacing w:after="0" w:line="240" w:lineRule="auto"/>
    </w:pPr>
    <w:rPr>
      <w:rFonts w:ascii="Arial Armenian" w:eastAsia="Times New Roman" w:hAnsi="Arial Armenian" w:cs="Arial Armenian"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D347F"/>
    <w:rPr>
      <w:rFonts w:ascii="Arial Armenian" w:eastAsia="Times New Roman" w:hAnsi="Arial Armenian" w:cs="Arial Armeni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F5A2-61F5-474E-B282-AB6132A6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182</cp:revision>
  <cp:lastPrinted>2019-07-11T12:03:00Z</cp:lastPrinted>
  <dcterms:created xsi:type="dcterms:W3CDTF">2019-03-26T08:44:00Z</dcterms:created>
  <dcterms:modified xsi:type="dcterms:W3CDTF">2020-12-30T06:50:00Z</dcterms:modified>
</cp:coreProperties>
</file>