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A9" w:rsidRPr="00321682" w:rsidRDefault="00762115" w:rsidP="00762115">
      <w:pPr>
        <w:spacing w:after="0" w:line="240" w:lineRule="auto"/>
        <w:ind w:left="-540" w:right="-810" w:firstLine="398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321682">
        <w:rPr>
          <w:rFonts w:ascii="GHEA Grapalat" w:hAnsi="GHEA Grapalat" w:cs="Sylfaen"/>
          <w:b/>
          <w:sz w:val="24"/>
          <w:szCs w:val="24"/>
          <w:lang w:val="ru-RU"/>
        </w:rPr>
        <w:t>ՀԱՅՏԱՐԱՐՈՒԹՅՈՒՆ</w:t>
      </w:r>
    </w:p>
    <w:p w:rsidR="00762115" w:rsidRPr="00321682" w:rsidRDefault="00762115" w:rsidP="00D420A9">
      <w:pPr>
        <w:spacing w:after="0" w:line="240" w:lineRule="auto"/>
        <w:ind w:left="-540" w:right="-81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D420A9" w:rsidRPr="00321682" w:rsidRDefault="00762115" w:rsidP="00762115">
      <w:pPr>
        <w:spacing w:after="0" w:line="240" w:lineRule="auto"/>
        <w:ind w:right="-22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</w:rPr>
        <w:t>ՍՊԻՏԱԿԻ</w:t>
      </w:r>
      <w:r w:rsidRPr="00321682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</w:rPr>
        <w:t>ՀԱՄԱՅՆՔԱՊԵՏԱՐԱՆԸ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</w:rPr>
        <w:t>ՀԱՅՏԱՐԱՐՈՒՄ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</w:rPr>
        <w:t>Է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</w:rPr>
        <w:t>ԲԱՑ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</w:rPr>
        <w:t>ՄՐՑՈՒՅԹ՝</w:t>
      </w:r>
    </w:p>
    <w:p w:rsidR="00C902BD" w:rsidRPr="00321682" w:rsidRDefault="00DE1CE0" w:rsidP="00762115">
      <w:pPr>
        <w:spacing w:after="0" w:line="240" w:lineRule="auto"/>
        <w:ind w:right="-2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>«ՍՊԻՏԱԿԻ ՄՇԱԿՈՒՅԹԻ ՏՈՒՆ»</w:t>
      </w:r>
      <w:r w:rsidRPr="003216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2115" w:rsidRPr="003216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>ՀԱՄԱՅՆՔԱՅԻՆ</w:t>
      </w:r>
      <w:r w:rsidR="00762115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="00762115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>ԱՌԵՎՏՐԱՅԻՆ</w:t>
      </w:r>
      <w:r w:rsidR="00762115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>ԿԱԶՄԱԿԵՐՊՈՒԹՅ</w:t>
      </w:r>
      <w:r w:rsidR="00C902BD" w:rsidRPr="00321682">
        <w:rPr>
          <w:rFonts w:ascii="GHEA Grapalat" w:hAnsi="GHEA Grapalat" w:cs="Sylfaen"/>
          <w:b/>
          <w:sz w:val="24"/>
          <w:szCs w:val="24"/>
          <w:lang w:val="hy-AM"/>
        </w:rPr>
        <w:t>ԱՆ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02BD" w:rsidRPr="00321682">
        <w:rPr>
          <w:rFonts w:ascii="GHEA Grapalat" w:hAnsi="GHEA Grapalat" w:cs="Sylfaen"/>
          <w:b/>
          <w:sz w:val="24"/>
          <w:szCs w:val="24"/>
          <w:lang w:val="hy-AM"/>
        </w:rPr>
        <w:t>ՏՆՕՐԵՆ</w:t>
      </w:r>
      <w:r w:rsidR="00762115"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Ի ԹԱՓՈՒՐ </w:t>
      </w:r>
      <w:r w:rsidR="00C902BD" w:rsidRPr="00321682">
        <w:rPr>
          <w:rFonts w:ascii="GHEA Grapalat" w:hAnsi="GHEA Grapalat" w:cs="Sylfaen"/>
          <w:b/>
          <w:sz w:val="24"/>
          <w:szCs w:val="24"/>
          <w:lang w:val="hy-AM"/>
        </w:rPr>
        <w:t>ՊԱՇՏՈՆՆ</w:t>
      </w:r>
    </w:p>
    <w:p w:rsidR="00D420A9" w:rsidRPr="00321682" w:rsidRDefault="00762115" w:rsidP="00762115">
      <w:pPr>
        <w:spacing w:after="0" w:line="240" w:lineRule="auto"/>
        <w:ind w:right="-22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 ԶԲԱՂԵՑՆԵԼՈՒ ՀԱՄԱՐ</w:t>
      </w:r>
    </w:p>
    <w:p w:rsidR="00D420A9" w:rsidRPr="00321682" w:rsidRDefault="00D420A9" w:rsidP="00D420A9">
      <w:pPr>
        <w:spacing w:after="0" w:line="240" w:lineRule="auto"/>
        <w:ind w:right="-22" w:firstLine="284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422C8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682">
        <w:rPr>
          <w:rFonts w:ascii="GHEA Grapalat" w:hAnsi="GHEA Grapalat" w:cs="Sylfaen"/>
          <w:sz w:val="24"/>
          <w:szCs w:val="24"/>
          <w:lang w:val="hy-AM"/>
        </w:rPr>
        <w:t>Սպիտակի</w:t>
      </w:r>
      <w:r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համայնքապետարանը հայտարարում է </w:t>
      </w:r>
      <w:r w:rsidR="00867CEF" w:rsidRPr="00321682">
        <w:rPr>
          <w:rFonts w:ascii="GHEA Grapalat" w:hAnsi="GHEA Grapalat" w:cs="Sylfaen"/>
          <w:sz w:val="24"/>
          <w:szCs w:val="24"/>
          <w:lang w:val="hy-AM"/>
        </w:rPr>
        <w:t xml:space="preserve">«Սպիտակի մշակույթի տուն» </w:t>
      </w:r>
      <w:r w:rsidR="00FC2A6E" w:rsidRPr="0032168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C2A6E" w:rsidRPr="0032168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FC2A6E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2A6E" w:rsidRPr="00321682">
        <w:rPr>
          <w:rFonts w:ascii="GHEA Grapalat" w:hAnsi="GHEA Grapalat" w:cs="Sylfaen"/>
          <w:sz w:val="24"/>
          <w:szCs w:val="24"/>
          <w:lang w:val="hy-AM"/>
        </w:rPr>
        <w:t>ոչ</w:t>
      </w:r>
      <w:r w:rsidR="00FC2A6E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2A6E" w:rsidRPr="00321682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C2A6E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2A6E" w:rsidRPr="00321682">
        <w:rPr>
          <w:rFonts w:ascii="GHEA Grapalat" w:hAnsi="GHEA Grapalat" w:cs="Sylfaen"/>
          <w:sz w:val="24"/>
          <w:szCs w:val="24"/>
          <w:lang w:val="hy-AM"/>
        </w:rPr>
        <w:t>կազմակերպութ</w:t>
      </w:r>
      <w:r w:rsidR="00867CEF" w:rsidRPr="00321682">
        <w:rPr>
          <w:rFonts w:ascii="GHEA Grapalat" w:hAnsi="GHEA Grapalat" w:cs="Sylfaen"/>
          <w:sz w:val="24"/>
          <w:szCs w:val="24"/>
          <w:lang w:val="hy-AM"/>
        </w:rPr>
        <w:t>յան</w:t>
      </w:r>
      <w:r w:rsidR="00FC2A6E" w:rsidRPr="003216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af-ZA"/>
        </w:rPr>
        <w:t>(</w:t>
      </w:r>
      <w:r w:rsidRPr="00321682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321682">
        <w:rPr>
          <w:rFonts w:ascii="GHEA Grapalat" w:hAnsi="GHEA Grapalat" w:cs="Sylfaen"/>
          <w:sz w:val="24"/>
          <w:szCs w:val="24"/>
          <w:lang w:val="af-ZA"/>
        </w:rPr>
        <w:t>)</w:t>
      </w:r>
      <w:r w:rsidRPr="00321682">
        <w:rPr>
          <w:rFonts w:ascii="GHEA Grapalat" w:hAnsi="GHEA Grapalat" w:cs="Sylfaen"/>
          <w:sz w:val="24"/>
          <w:szCs w:val="24"/>
          <w:lang w:val="hy-AM"/>
        </w:rPr>
        <w:t xml:space="preserve"> տնօրենի թափուր պաշտոնն</w:t>
      </w:r>
      <w:r w:rsidR="00D13CFC" w:rsidRPr="003216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hy-AM"/>
        </w:rPr>
        <w:t>զբաղեցնելու համար բաց</w:t>
      </w:r>
      <w:r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32168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321682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321682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DB176B" w:rsidRPr="00321682" w:rsidRDefault="00DB176B" w:rsidP="00DB176B">
      <w:pPr>
        <w:spacing w:after="0"/>
        <w:ind w:right="-22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D624F" w:rsidRPr="00321682" w:rsidRDefault="004D624F" w:rsidP="00DB176B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</w:pPr>
      <w:r w:rsidRPr="003216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ՀՈԱԿ-ի</w:t>
      </w:r>
      <w:r w:rsidRPr="003216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Pr="003216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տնօրենը</w:t>
      </w:r>
      <w:proofErr w:type="spellEnd"/>
      <w:r w:rsidRPr="003216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՝</w:t>
      </w:r>
    </w:p>
    <w:p w:rsidR="0082185F" w:rsidRPr="00321682" w:rsidRDefault="004224BC" w:rsidP="00DB176B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1682">
        <w:rPr>
          <w:rFonts w:ascii="GHEA Grapalat" w:hAnsi="GHEA Grapalat" w:cs="Sylfaen"/>
          <w:sz w:val="24"/>
          <w:szCs w:val="24"/>
          <w:lang w:val="hy-AM"/>
        </w:rPr>
        <w:t>Ի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րականացնում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185F" w:rsidRPr="00321682">
        <w:rPr>
          <w:rFonts w:ascii="GHEA Grapalat" w:hAnsi="GHEA Grapalat" w:cs="Sylfaen"/>
          <w:sz w:val="24"/>
          <w:szCs w:val="24"/>
        </w:rPr>
        <w:t>է</w:t>
      </w:r>
      <w:r w:rsidR="0082185F" w:rsidRPr="003216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185F" w:rsidRPr="00321682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ոչ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82185F" w:rsidRPr="00321682">
        <w:rPr>
          <w:rFonts w:ascii="GHEA Grapalat" w:hAnsi="GHEA Grapalat" w:cs="Sylfaen"/>
          <w:sz w:val="24"/>
          <w:szCs w:val="24"/>
        </w:rPr>
        <w:t>ՀՀ</w:t>
      </w:r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կանոնադրությամբ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2185F" w:rsidRPr="00321682">
        <w:rPr>
          <w:rFonts w:ascii="GHEA Grapalat" w:hAnsi="GHEA Grapalat" w:cs="Sylfaen"/>
          <w:sz w:val="24"/>
          <w:szCs w:val="24"/>
        </w:rPr>
        <w:t>գործառույթներ</w:t>
      </w:r>
      <w:proofErr w:type="spellEnd"/>
      <w:r w:rsidR="0082185F" w:rsidRPr="0032168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D624F" w:rsidRPr="00321682" w:rsidRDefault="004D624F" w:rsidP="00DB176B">
      <w:pPr>
        <w:spacing w:after="0"/>
        <w:ind w:right="-22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>Մրցույթը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կկայան</w:t>
      </w:r>
      <w:r w:rsidR="004224BC" w:rsidRPr="00321682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202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2թ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460747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11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>: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00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Սպիտակի</w:t>
      </w:r>
      <w:r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համայնքապետարանի վարչական շենքում (հասցե՝ ք</w:t>
      </w:r>
      <w:r w:rsidRPr="0032168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 Սպիտակ, Շահումյան 7):</w:t>
      </w:r>
    </w:p>
    <w:p w:rsidR="00DB176B" w:rsidRPr="00321682" w:rsidRDefault="00DB176B" w:rsidP="00DB176B">
      <w:pPr>
        <w:spacing w:after="0"/>
        <w:ind w:right="-22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422C8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>Դիմումներն ընդունվում են Սպիտակի hամայնքապետարանում ամեն օր, ժամը               9:00-ից մինչև 18:00-ն` բացի շաբաթ, կիրակի օրերից</w:t>
      </w:r>
      <w:r w:rsidR="009422C8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7248F8" w:rsidRPr="00321682">
        <w:rPr>
          <w:rFonts w:ascii="GHEA Grapalat" w:hAnsi="GHEA Grapalat" w:cs="Sylfaen"/>
          <w:b/>
          <w:sz w:val="24"/>
          <w:szCs w:val="24"/>
          <w:lang w:val="hy-AM"/>
        </w:rPr>
        <w:t>հասցեն՝</w:t>
      </w:r>
      <w:r w:rsidR="007248F8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="009422C8" w:rsidRPr="00321682">
        <w:rPr>
          <w:rFonts w:ascii="GHEA Grapalat" w:hAnsi="GHEA Grapalat" w:cs="Sylfaen"/>
          <w:b/>
          <w:sz w:val="24"/>
          <w:szCs w:val="24"/>
          <w:lang w:val="af-ZA"/>
        </w:rPr>
        <w:t>. Սպիտակ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A261B6" w:rsidRPr="00321682">
        <w:rPr>
          <w:rFonts w:ascii="GHEA Grapalat" w:hAnsi="GHEA Grapalat" w:cs="Sylfaen"/>
          <w:b/>
          <w:sz w:val="24"/>
          <w:szCs w:val="24"/>
          <w:lang w:val="hy-AM"/>
        </w:rPr>
        <w:t>Շահումյան</w:t>
      </w:r>
      <w:r w:rsidR="00A261B6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7,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 հեռ.՝</w:t>
      </w:r>
      <w:r w:rsidR="00A261B6" w:rsidRPr="0032168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="009422C8" w:rsidRPr="00321682">
        <w:rPr>
          <w:rFonts w:ascii="GHEA Grapalat" w:hAnsi="GHEA Grapalat" w:cs="Sylfaen"/>
          <w:b/>
          <w:sz w:val="24"/>
          <w:szCs w:val="24"/>
          <w:lang w:val="af-ZA"/>
        </w:rPr>
        <w:t>255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-2-2</w:t>
      </w:r>
      <w:r w:rsidR="009422C8" w:rsidRPr="00321682">
        <w:rPr>
          <w:rFonts w:ascii="GHEA Grapalat" w:hAnsi="GHEA Grapalat" w:cs="Sylfaen"/>
          <w:b/>
          <w:sz w:val="24"/>
          <w:szCs w:val="24"/>
          <w:lang w:val="af-ZA"/>
        </w:rPr>
        <w:t>5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-0</w:t>
      </w:r>
      <w:r w:rsidR="009422C8" w:rsidRPr="00321682">
        <w:rPr>
          <w:rFonts w:ascii="GHEA Grapalat" w:hAnsi="GHEA Grapalat" w:cs="Sylfaen"/>
          <w:b/>
          <w:sz w:val="24"/>
          <w:szCs w:val="24"/>
          <w:lang w:val="af-ZA"/>
        </w:rPr>
        <w:t>0</w:t>
      </w:r>
      <w:r w:rsidR="009422C8" w:rsidRPr="0032168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422C8" w:rsidRPr="00321682">
        <w:rPr>
          <w:rFonts w:ascii="GHEA Grapalat" w:hAnsi="GHEA Grapalat" w:cs="Sylfaen"/>
          <w:sz w:val="24"/>
          <w:szCs w:val="24"/>
          <w:lang w:val="hy-AM"/>
        </w:rPr>
        <w:t xml:space="preserve">։  </w:t>
      </w:r>
    </w:p>
    <w:p w:rsidR="00DB176B" w:rsidRPr="00321682" w:rsidRDefault="00DB176B" w:rsidP="00DB176B">
      <w:pPr>
        <w:spacing w:after="0"/>
        <w:ind w:right="-22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Times New Roman"/>
          <w:b/>
          <w:sz w:val="24"/>
          <w:szCs w:val="24"/>
          <w:lang w:val="fr-FR"/>
        </w:rPr>
      </w:pPr>
      <w:r w:rsidRPr="00321682">
        <w:rPr>
          <w:rFonts w:ascii="GHEA Grapalat" w:hAnsi="GHEA Grapalat" w:cs="Sylfaen"/>
          <w:b/>
          <w:sz w:val="24"/>
          <w:szCs w:val="24"/>
          <w:lang w:val="fr-FR"/>
        </w:rPr>
        <w:t>Դիմումների ընդունման վերջին ժամկետն է 202</w:t>
      </w:r>
      <w:r w:rsidR="00BA7B4B" w:rsidRPr="00321682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321682">
        <w:rPr>
          <w:rFonts w:ascii="GHEA Grapalat" w:hAnsi="GHEA Grapalat" w:cs="Sylfaen"/>
          <w:b/>
          <w:sz w:val="24"/>
          <w:szCs w:val="24"/>
        </w:rPr>
        <w:t>թ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r w:rsidR="00BA7B4B" w:rsidRPr="00321682"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4874A0" w:rsidRPr="00321682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>-</w:t>
      </w:r>
      <w:r w:rsidRPr="00321682">
        <w:rPr>
          <w:rFonts w:ascii="GHEA Grapalat" w:hAnsi="GHEA Grapalat" w:cs="Sylfaen"/>
          <w:b/>
          <w:sz w:val="24"/>
          <w:szCs w:val="24"/>
        </w:rPr>
        <w:t>ը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321682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18:00-</w:t>
      </w:r>
      <w:r w:rsidRPr="00321682">
        <w:rPr>
          <w:rFonts w:ascii="GHEA Grapalat" w:hAnsi="GHEA Grapalat" w:cs="Sylfaen"/>
          <w:b/>
          <w:sz w:val="24"/>
          <w:szCs w:val="24"/>
        </w:rPr>
        <w:t>ն</w:t>
      </w:r>
      <w:r w:rsidRPr="00321682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>Մրցույթ</w:t>
      </w:r>
      <w:r w:rsidR="00FF78A3" w:rsidRPr="00321682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ին մասնակցելու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 xml:space="preserve"> համար անհրաժեշտ է ներկայացնել հետևյալ փաստաթղթերը՝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1) </w:t>
      </w:r>
      <w:proofErr w:type="spellStart"/>
      <w:r w:rsidRPr="00321682">
        <w:rPr>
          <w:rFonts w:ascii="GHEA Grapalat" w:hAnsi="GHEA Grapalat"/>
          <w:color w:val="000000"/>
        </w:rPr>
        <w:t>դիմում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2) </w:t>
      </w:r>
      <w:proofErr w:type="spellStart"/>
      <w:r w:rsidRPr="00321682">
        <w:rPr>
          <w:rFonts w:ascii="GHEA Grapalat" w:hAnsi="GHEA Grapalat"/>
          <w:color w:val="000000"/>
        </w:rPr>
        <w:t>մեկ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լուսանկար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` 3x4 </w:t>
      </w:r>
      <w:proofErr w:type="spellStart"/>
      <w:r w:rsidRPr="00321682">
        <w:rPr>
          <w:rFonts w:ascii="GHEA Grapalat" w:hAnsi="GHEA Grapalat"/>
          <w:color w:val="000000"/>
        </w:rPr>
        <w:t>չափսի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3) </w:t>
      </w:r>
      <w:proofErr w:type="spellStart"/>
      <w:r w:rsidRPr="00321682">
        <w:rPr>
          <w:rFonts w:ascii="GHEA Grapalat" w:hAnsi="GHEA Grapalat"/>
          <w:color w:val="000000"/>
        </w:rPr>
        <w:t>քաղվածք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աշխատանքային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գրքույկից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կամ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տեղեկանք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աշխատանքային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գործունեության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մասին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4) </w:t>
      </w:r>
      <w:proofErr w:type="spellStart"/>
      <w:r w:rsidRPr="00321682">
        <w:rPr>
          <w:rFonts w:ascii="GHEA Grapalat" w:hAnsi="GHEA Grapalat"/>
          <w:color w:val="000000"/>
        </w:rPr>
        <w:t>ինքնակենսագրություն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4D624F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5) </w:t>
      </w:r>
      <w:proofErr w:type="spellStart"/>
      <w:r w:rsidRPr="00321682">
        <w:rPr>
          <w:rFonts w:ascii="GHEA Grapalat" w:hAnsi="GHEA Grapalat"/>
          <w:color w:val="000000"/>
        </w:rPr>
        <w:t>անձնագրի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321682">
        <w:rPr>
          <w:rFonts w:ascii="GHEA Grapalat" w:hAnsi="GHEA Grapalat"/>
          <w:color w:val="000000"/>
        </w:rPr>
        <w:t>բարձրագույն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կրթության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դիպլոմի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Pr="00321682">
        <w:rPr>
          <w:rFonts w:ascii="GHEA Grapalat" w:hAnsi="GHEA Grapalat"/>
          <w:color w:val="000000"/>
        </w:rPr>
        <w:t>արական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սեռի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անձինք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` </w:t>
      </w:r>
      <w:proofErr w:type="spellStart"/>
      <w:r w:rsidRPr="00321682">
        <w:rPr>
          <w:rFonts w:ascii="GHEA Grapalat" w:hAnsi="GHEA Grapalat"/>
          <w:color w:val="000000"/>
        </w:rPr>
        <w:t>նաև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զինգրքույկի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կամ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դրան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փոխարինող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ժամանակավոր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զորակոչային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տեղամասին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կցագրման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fr-FR"/>
        </w:rPr>
      </w:pPr>
      <w:proofErr w:type="spellStart"/>
      <w:proofErr w:type="gramStart"/>
      <w:r w:rsidRPr="00321682">
        <w:rPr>
          <w:rFonts w:ascii="GHEA Grapalat" w:hAnsi="GHEA Grapalat"/>
          <w:color w:val="000000"/>
        </w:rPr>
        <w:t>վկայականի</w:t>
      </w:r>
      <w:proofErr w:type="spellEnd"/>
      <w:proofErr w:type="gramEnd"/>
      <w:r w:rsidRPr="0032168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Pr="00321682">
        <w:rPr>
          <w:rFonts w:ascii="GHEA Grapalat" w:hAnsi="GHEA Grapalat"/>
          <w:color w:val="000000"/>
        </w:rPr>
        <w:t>պատճենները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6) </w:t>
      </w:r>
      <w:proofErr w:type="spellStart"/>
      <w:r w:rsidRPr="00321682">
        <w:rPr>
          <w:rFonts w:ascii="GHEA Grapalat" w:hAnsi="GHEA Grapalat"/>
          <w:color w:val="000000"/>
        </w:rPr>
        <w:t>տեղեկանք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` </w:t>
      </w:r>
      <w:proofErr w:type="spellStart"/>
      <w:r w:rsidRPr="00321682">
        <w:rPr>
          <w:rFonts w:ascii="GHEA Grapalat" w:hAnsi="GHEA Grapalat"/>
          <w:color w:val="000000"/>
        </w:rPr>
        <w:t>մշտական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բնակության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վայրից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D420A9" w:rsidRPr="00321682" w:rsidRDefault="00771E62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hy-AM"/>
        </w:rPr>
        <w:t>7</w:t>
      </w:r>
      <w:r w:rsidR="00D420A9" w:rsidRPr="00321682">
        <w:rPr>
          <w:rFonts w:ascii="GHEA Grapalat" w:hAnsi="GHEA Grapalat"/>
          <w:color w:val="000000"/>
          <w:lang w:val="fr-FR"/>
        </w:rPr>
        <w:t xml:space="preserve">) </w:t>
      </w:r>
      <w:r w:rsidR="00D420A9" w:rsidRPr="00321682">
        <w:rPr>
          <w:rFonts w:ascii="GHEA Grapalat" w:hAnsi="GHEA Grapalat"/>
          <w:color w:val="000000"/>
          <w:lang w:val="hy-AM"/>
        </w:rPr>
        <w:t>հրատարակված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հոդվածների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ցանկ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կամ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գիտական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կոչումը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հավաստող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փաստաթղթեր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(</w:t>
      </w:r>
      <w:r w:rsidR="00D420A9" w:rsidRPr="00321682">
        <w:rPr>
          <w:rFonts w:ascii="GHEA Grapalat" w:hAnsi="GHEA Grapalat"/>
          <w:color w:val="000000"/>
          <w:lang w:val="hy-AM"/>
        </w:rPr>
        <w:t>դրանց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առկայության</w:t>
      </w:r>
      <w:r w:rsidR="00D420A9" w:rsidRPr="00321682">
        <w:rPr>
          <w:rFonts w:ascii="GHEA Grapalat" w:hAnsi="GHEA Grapalat"/>
          <w:color w:val="000000"/>
          <w:lang w:val="fr-FR"/>
        </w:rPr>
        <w:t xml:space="preserve"> </w:t>
      </w:r>
      <w:r w:rsidR="00D420A9" w:rsidRPr="00321682">
        <w:rPr>
          <w:rFonts w:ascii="GHEA Grapalat" w:hAnsi="GHEA Grapalat"/>
          <w:color w:val="000000"/>
          <w:lang w:val="hy-AM"/>
        </w:rPr>
        <w:t>դեպքում</w:t>
      </w:r>
      <w:r w:rsidR="00D420A9" w:rsidRPr="00321682">
        <w:rPr>
          <w:rFonts w:ascii="GHEA Grapalat" w:hAnsi="GHEA Grapalat"/>
          <w:color w:val="000000"/>
          <w:lang w:val="fr-FR"/>
        </w:rPr>
        <w:t>)</w:t>
      </w:r>
      <w:r w:rsidR="00D420A9" w:rsidRPr="00321682">
        <w:rPr>
          <w:rFonts w:ascii="GHEA Grapalat" w:hAnsi="GHEA Grapalat"/>
          <w:color w:val="000000"/>
          <w:lang w:val="hy-AM"/>
        </w:rPr>
        <w:t>։</w:t>
      </w: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Մրցույթ</w:t>
      </w:r>
      <w:r w:rsidR="00FF78A3" w:rsidRPr="00321682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մասնակցելու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դիմած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քաղաքացին</w:t>
      </w:r>
      <w:r w:rsidR="00FF78A3" w:rsidRPr="00321682">
        <w:rPr>
          <w:rFonts w:ascii="GHEA Grapalat" w:hAnsi="GHEA Grapalat"/>
          <w:color w:val="000000"/>
          <w:sz w:val="24"/>
          <w:szCs w:val="24"/>
          <w:lang w:val="hy-AM"/>
        </w:rPr>
        <w:t>երը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փաստաթղթերը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ներկայացնում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FF78A3" w:rsidRPr="00321682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անձամբ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անձնագրով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անձը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հաստատող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այլ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>փաստաթղթով</w:t>
      </w:r>
      <w:r w:rsidRPr="00321682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Arial Armenian"/>
          <w:sz w:val="24"/>
          <w:szCs w:val="24"/>
          <w:lang w:val="fr-FR"/>
        </w:rPr>
      </w:pPr>
      <w:r w:rsidRPr="00321682">
        <w:rPr>
          <w:rFonts w:ascii="GHEA Grapalat" w:hAnsi="GHEA Grapalat" w:cs="Sylfaen"/>
          <w:sz w:val="24"/>
          <w:szCs w:val="24"/>
          <w:lang w:val="fr-FR"/>
        </w:rPr>
        <w:t>Ներկայացվող փաստաթղթերի պատճենների հետ միասին անհրաժեշտ է ներկայացնել նաև դրանց բնօրինակները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: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Ներկայաց</w:t>
      </w:r>
      <w:r w:rsidR="007C3349" w:rsidRPr="00321682">
        <w:rPr>
          <w:rFonts w:ascii="GHEA Grapalat" w:hAnsi="GHEA Grapalat" w:cs="Sylfaen"/>
          <w:sz w:val="24"/>
          <w:szCs w:val="24"/>
          <w:lang w:val="hy-AM"/>
        </w:rPr>
        <w:t>վ</w:t>
      </w:r>
      <w:r w:rsidRPr="00321682">
        <w:rPr>
          <w:rFonts w:ascii="GHEA Grapalat" w:hAnsi="GHEA Grapalat" w:cs="Sylfaen"/>
          <w:sz w:val="24"/>
          <w:szCs w:val="24"/>
          <w:lang w:val="fr-FR"/>
        </w:rPr>
        <w:t>ած փաստաթղթեր</w:t>
      </w:r>
      <w:r w:rsidRPr="0032168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321682">
        <w:rPr>
          <w:rFonts w:ascii="GHEA Grapalat" w:hAnsi="GHEA Grapalat" w:cs="Sylfaen"/>
          <w:sz w:val="24"/>
          <w:szCs w:val="24"/>
          <w:lang w:val="fr-FR"/>
        </w:rPr>
        <w:t xml:space="preserve">պատճենները </w:t>
      </w:r>
      <w:r w:rsidR="00FF78A3" w:rsidRPr="00321682">
        <w:rPr>
          <w:rFonts w:ascii="GHEA Grapalat" w:hAnsi="GHEA Grapalat" w:cs="Sylfaen"/>
          <w:sz w:val="24"/>
          <w:szCs w:val="24"/>
          <w:lang w:val="hy-AM"/>
        </w:rPr>
        <w:t>հ</w:t>
      </w:r>
      <w:r w:rsidRPr="00321682">
        <w:rPr>
          <w:rFonts w:ascii="GHEA Grapalat" w:hAnsi="GHEA Grapalat" w:cs="Sylfaen"/>
          <w:sz w:val="24"/>
          <w:szCs w:val="24"/>
          <w:lang w:val="fr-FR"/>
        </w:rPr>
        <w:t>ետ չեն վերադարձվում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771E62" w:rsidRPr="00321682" w:rsidRDefault="00771E62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/>
          <w:color w:val="000000"/>
          <w:lang w:val="fr-FR"/>
        </w:rPr>
      </w:pPr>
      <w:proofErr w:type="spellStart"/>
      <w:r w:rsidRPr="00321682">
        <w:rPr>
          <w:rFonts w:ascii="GHEA Grapalat" w:hAnsi="GHEA Grapalat"/>
          <w:b/>
          <w:color w:val="000000"/>
        </w:rPr>
        <w:lastRenderedPageBreak/>
        <w:t>Մրցույթին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մասնակցելու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r w:rsidRPr="00321682">
        <w:rPr>
          <w:rFonts w:ascii="GHEA Grapalat" w:hAnsi="GHEA Grapalat"/>
          <w:b/>
          <w:color w:val="000000"/>
        </w:rPr>
        <w:t>իրավունք</w:t>
      </w:r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ունեն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տվյալ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պաշտոնը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զբաղեցնելու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համար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ներկայացվող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պահանջները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բավարարող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Հայաստանի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այն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գործունակ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չափահաս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քաղաքացիները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321682">
        <w:rPr>
          <w:rFonts w:ascii="GHEA Grapalat" w:hAnsi="GHEA Grapalat"/>
          <w:b/>
          <w:color w:val="000000"/>
        </w:rPr>
        <w:t>ովքեր</w:t>
      </w:r>
      <w:proofErr w:type="spellEnd"/>
      <w:r w:rsidRPr="00321682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b/>
          <w:color w:val="000000"/>
        </w:rPr>
        <w:t>ունեն</w:t>
      </w:r>
      <w:proofErr w:type="spellEnd"/>
      <w:r w:rsidRPr="00321682">
        <w:rPr>
          <w:rFonts w:ascii="GHEA Grapalat" w:hAnsi="GHEA Grapalat"/>
          <w:b/>
          <w:color w:val="000000"/>
        </w:rPr>
        <w:t>՝</w:t>
      </w:r>
    </w:p>
    <w:p w:rsidR="00771E62" w:rsidRPr="00321682" w:rsidRDefault="00771E62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1) </w:t>
      </w:r>
      <w:proofErr w:type="spellStart"/>
      <w:r w:rsidRPr="00321682">
        <w:rPr>
          <w:rFonts w:ascii="GHEA Grapalat" w:hAnsi="GHEA Grapalat"/>
          <w:color w:val="000000"/>
        </w:rPr>
        <w:t>բարձրագույն</w:t>
      </w:r>
      <w:proofErr w:type="spellEnd"/>
      <w:r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</w:rPr>
        <w:t>կրթություն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771E62" w:rsidRPr="00321682" w:rsidRDefault="00771E62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fr-FR"/>
        </w:rPr>
        <w:t xml:space="preserve">2)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առնվազն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չորս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ստաժ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առնվազն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հինգ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մասնագիտական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ստաժ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բնագավառի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առնվազն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երեք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321682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 w:rsidRPr="00321682">
        <w:rPr>
          <w:rFonts w:ascii="GHEA Grapalat" w:hAnsi="GHEA Grapalat"/>
          <w:color w:val="000000"/>
          <w:shd w:val="clear" w:color="auto" w:fill="FFFFFF"/>
        </w:rPr>
        <w:t>ստաժ</w:t>
      </w:r>
      <w:proofErr w:type="spellEnd"/>
      <w:r w:rsidRPr="00321682">
        <w:rPr>
          <w:rFonts w:ascii="GHEA Grapalat" w:hAnsi="GHEA Grapalat"/>
          <w:color w:val="000000"/>
          <w:lang w:val="fr-FR"/>
        </w:rPr>
        <w:t>.</w:t>
      </w:r>
    </w:p>
    <w:p w:rsidR="00771E62" w:rsidRPr="00321682" w:rsidRDefault="00177D75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fr-FR"/>
        </w:rPr>
      </w:pPr>
      <w:r w:rsidRPr="00321682">
        <w:rPr>
          <w:rFonts w:ascii="GHEA Grapalat" w:hAnsi="GHEA Grapalat"/>
          <w:color w:val="000000"/>
          <w:lang w:val="hy-AM"/>
        </w:rPr>
        <w:t>3</w:t>
      </w:r>
      <w:r w:rsidR="00771E62" w:rsidRPr="00321682">
        <w:rPr>
          <w:rFonts w:ascii="GHEA Grapalat" w:hAnsi="GHEA Grapalat"/>
          <w:color w:val="000000"/>
          <w:lang w:val="fr-FR"/>
        </w:rPr>
        <w:t xml:space="preserve">) </w:t>
      </w:r>
      <w:proofErr w:type="spellStart"/>
      <w:r w:rsidR="00771E62" w:rsidRPr="00321682">
        <w:rPr>
          <w:rFonts w:ascii="GHEA Grapalat" w:hAnsi="GHEA Grapalat"/>
          <w:color w:val="000000"/>
        </w:rPr>
        <w:t>Իրենց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պարտականությունների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կատարման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համար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անհրաժեշտ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իրավական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ակտերի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իմացություն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="00771E62" w:rsidRPr="00321682">
        <w:rPr>
          <w:rFonts w:ascii="GHEA Grapalat" w:hAnsi="GHEA Grapalat"/>
          <w:color w:val="000000"/>
        </w:rPr>
        <w:t>Հայաստանի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Հանրապետության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Սահմանադրություն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771E62" w:rsidRPr="00321682">
        <w:rPr>
          <w:rFonts w:ascii="GHEA Grapalat" w:hAnsi="GHEA Grapalat"/>
          <w:color w:val="000000"/>
        </w:rPr>
        <w:t>համապատասխան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ոլորտի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Հայաստանի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Հանրապետության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օրենսդրություն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r w:rsidR="00771E62" w:rsidRPr="00321682">
        <w:rPr>
          <w:rFonts w:ascii="GHEA Grapalat" w:hAnsi="GHEA Grapalat"/>
          <w:color w:val="000000"/>
        </w:rPr>
        <w:t>և</w:t>
      </w:r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այլ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իրավական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71E62" w:rsidRPr="00321682">
        <w:rPr>
          <w:rFonts w:ascii="GHEA Grapalat" w:hAnsi="GHEA Grapalat"/>
          <w:color w:val="000000"/>
        </w:rPr>
        <w:t>ակտեր</w:t>
      </w:r>
      <w:proofErr w:type="spellEnd"/>
      <w:r w:rsidR="00771E62" w:rsidRPr="00321682">
        <w:rPr>
          <w:rFonts w:ascii="GHEA Grapalat" w:hAnsi="GHEA Grapalat"/>
          <w:color w:val="000000"/>
          <w:lang w:val="fr-FR"/>
        </w:rPr>
        <w:t>):</w:t>
      </w:r>
    </w:p>
    <w:p w:rsidR="008405FC" w:rsidRPr="00321682" w:rsidRDefault="008405FC" w:rsidP="00DB176B">
      <w:pPr>
        <w:spacing w:after="0"/>
        <w:ind w:right="-22" w:firstLine="284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2168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21682">
        <w:rPr>
          <w:rFonts w:ascii="GHEA Grapalat" w:hAnsi="GHEA Grapalat"/>
          <w:b/>
          <w:color w:val="000000"/>
          <w:sz w:val="24"/>
          <w:szCs w:val="24"/>
          <w:lang w:val="hy-AM"/>
        </w:rPr>
        <w:t>Տնօրենի ընտրության լրացուցիչ պայմաններն են`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1) տրամաբանելու և տարբեր իրավիճակներում կողմնորոշվելու ունակություն.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:rsidR="00D420A9" w:rsidRPr="00321682" w:rsidRDefault="008405FC" w:rsidP="00DB176B">
      <w:pPr>
        <w:spacing w:after="0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168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Մրցույթ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իրավունք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չուն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այն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անձ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ինք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D420A9" w:rsidRPr="00321682">
        <w:rPr>
          <w:rFonts w:ascii="GHEA Grapalat" w:hAnsi="GHEA Grapalat" w:cs="Sylfaen"/>
          <w:b/>
          <w:sz w:val="24"/>
          <w:szCs w:val="24"/>
          <w:lang w:val="hy-AM"/>
        </w:rPr>
        <w:t>ով</w:t>
      </w:r>
      <w:r w:rsidRPr="00321682">
        <w:rPr>
          <w:rFonts w:ascii="GHEA Grapalat" w:hAnsi="GHEA Grapalat" w:cs="Sylfaen"/>
          <w:b/>
          <w:sz w:val="24"/>
          <w:szCs w:val="24"/>
          <w:lang w:val="hy-AM"/>
        </w:rPr>
        <w:t>քեր</w:t>
      </w:r>
      <w:r w:rsidR="00D420A9" w:rsidRPr="00321682">
        <w:rPr>
          <w:rFonts w:ascii="GHEA Grapalat" w:hAnsi="GHEA Grapalat"/>
          <w:b/>
          <w:sz w:val="24"/>
          <w:szCs w:val="24"/>
          <w:lang w:val="hy-AM"/>
        </w:rPr>
        <w:t xml:space="preserve">` 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1) դատական կարգով ճանաչվել են անգործունակ կամ սահմանափակ գործունակ.</w:t>
      </w:r>
    </w:p>
    <w:p w:rsidR="008405FC" w:rsidRPr="00321682" w:rsidRDefault="00AE2655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2) տառապում են</w:t>
      </w:r>
      <w:r w:rsidR="008405FC" w:rsidRPr="00321682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3) օրենքի խախտմամբ չ</w:t>
      </w:r>
      <w:r w:rsidR="00AE2655" w:rsidRPr="00321682">
        <w:rPr>
          <w:rFonts w:ascii="GHEA Grapalat" w:hAnsi="GHEA Grapalat"/>
          <w:color w:val="000000"/>
          <w:lang w:val="hy-AM"/>
        </w:rPr>
        <w:t>են</w:t>
      </w:r>
      <w:r w:rsidRPr="00321682">
        <w:rPr>
          <w:rFonts w:ascii="GHEA Grapalat" w:hAnsi="GHEA Grapalat"/>
          <w:color w:val="000000"/>
          <w:lang w:val="hy-AM"/>
        </w:rPr>
        <w:t xml:space="preserve"> անցել ժամկետային պարտադիր զինվորական ծառայություն.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4) դատապարտվել </w:t>
      </w:r>
      <w:r w:rsidR="00AE2655" w:rsidRPr="00321682">
        <w:rPr>
          <w:rFonts w:ascii="GHEA Grapalat" w:hAnsi="GHEA Grapalat"/>
          <w:color w:val="000000"/>
          <w:lang w:val="hy-AM"/>
        </w:rPr>
        <w:t>են</w:t>
      </w:r>
      <w:r w:rsidRPr="00321682">
        <w:rPr>
          <w:rFonts w:ascii="GHEA Grapalat" w:hAnsi="GHEA Grapalat"/>
          <w:color w:val="000000"/>
          <w:lang w:val="hy-AM"/>
        </w:rPr>
        <w:t xml:space="preserve"> հանցագործության կատարման համար, և նրա</w:t>
      </w:r>
      <w:r w:rsidR="00AE2655" w:rsidRPr="00321682">
        <w:rPr>
          <w:rFonts w:ascii="GHEA Grapalat" w:hAnsi="GHEA Grapalat"/>
          <w:color w:val="000000"/>
          <w:lang w:val="hy-AM"/>
        </w:rPr>
        <w:t>նց</w:t>
      </w:r>
      <w:r w:rsidRPr="00321682">
        <w:rPr>
          <w:rFonts w:ascii="GHEA Grapalat" w:hAnsi="GHEA Grapalat"/>
          <w:color w:val="000000"/>
          <w:lang w:val="hy-AM"/>
        </w:rPr>
        <w:t xml:space="preserve"> դատվածությունը սահմանված կարգով հանված կամ մարված չէ.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5) զրկվել </w:t>
      </w:r>
      <w:r w:rsidR="00AE2655" w:rsidRPr="00321682">
        <w:rPr>
          <w:rFonts w:ascii="GHEA Grapalat" w:hAnsi="GHEA Grapalat"/>
          <w:color w:val="000000"/>
          <w:lang w:val="hy-AM"/>
        </w:rPr>
        <w:t>են</w:t>
      </w:r>
      <w:r w:rsidRPr="00321682">
        <w:rPr>
          <w:rFonts w:ascii="GHEA Grapalat" w:hAnsi="GHEA Grapalat"/>
          <w:color w:val="000000"/>
          <w:lang w:val="hy-AM"/>
        </w:rPr>
        <w:t xml:space="preserve"> որոշակի գործունեությամբ զբաղվելու իրավունքից, կամ որ</w:t>
      </w:r>
      <w:r w:rsidR="00AE2655" w:rsidRPr="00321682">
        <w:rPr>
          <w:rFonts w:ascii="GHEA Grapalat" w:hAnsi="GHEA Grapalat"/>
          <w:color w:val="000000"/>
          <w:lang w:val="hy-AM"/>
        </w:rPr>
        <w:t>ո</w:t>
      </w:r>
      <w:r w:rsidRPr="00321682">
        <w:rPr>
          <w:rFonts w:ascii="GHEA Grapalat" w:hAnsi="GHEA Grapalat"/>
          <w:color w:val="000000"/>
          <w:lang w:val="hy-AM"/>
        </w:rPr>
        <w:t>ն</w:t>
      </w:r>
      <w:r w:rsidR="00AE2655" w:rsidRPr="00321682">
        <w:rPr>
          <w:rFonts w:ascii="GHEA Grapalat" w:hAnsi="GHEA Grapalat"/>
          <w:color w:val="000000"/>
          <w:lang w:val="hy-AM"/>
        </w:rPr>
        <w:t>ց</w:t>
      </w:r>
      <w:r w:rsidRPr="00321682">
        <w:rPr>
          <w:rFonts w:ascii="GHEA Grapalat" w:hAnsi="GHEA Grapalat"/>
          <w:color w:val="000000"/>
          <w:lang w:val="hy-AM"/>
        </w:rPr>
        <w:t xml:space="preserve"> օրենքի համաձայն արգելվել է որոշակի պաշտոններ զբաղեցնել.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6) ներկայացրել </w:t>
      </w:r>
      <w:r w:rsidR="00AE2655" w:rsidRPr="00321682">
        <w:rPr>
          <w:rFonts w:ascii="GHEA Grapalat" w:hAnsi="GHEA Grapalat"/>
          <w:color w:val="000000"/>
          <w:lang w:val="hy-AM"/>
        </w:rPr>
        <w:t>են</w:t>
      </w:r>
      <w:r w:rsidRPr="00321682">
        <w:rPr>
          <w:rFonts w:ascii="GHEA Grapalat" w:hAnsi="GHEA Grapalat"/>
          <w:color w:val="000000"/>
          <w:lang w:val="hy-AM"/>
        </w:rPr>
        <w:t xml:space="preserve"> փաստաթղթեր, որոնք չեն համապատասխանում </w:t>
      </w:r>
      <w:r w:rsidR="00650901" w:rsidRPr="00321682">
        <w:rPr>
          <w:rFonts w:ascii="GHEA Grapalat" w:hAnsi="GHEA Grapalat"/>
          <w:color w:val="000000"/>
          <w:lang w:val="hy-AM"/>
        </w:rPr>
        <w:t>ՀՀ տարածքային կառավարման և ենթակառուցվածքների նախարարի 2020 թվականի մարտի 26-ի թիվ 02-Ն հրամանով հաստատված</w:t>
      </w:r>
      <w:r w:rsidRPr="00321682">
        <w:rPr>
          <w:rFonts w:ascii="GHEA Grapalat" w:hAnsi="GHEA Grapalat"/>
          <w:color w:val="000000"/>
          <w:lang w:val="hy-AM"/>
        </w:rPr>
        <w:t xml:space="preserve"> կարգի 12-րդ կետով սահմանված պահանջներին, լրիվ չեն կամ թերի են.</w:t>
      </w:r>
    </w:p>
    <w:p w:rsidR="008405FC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7) 65 տարին լրացած քաղաքացիները:</w:t>
      </w:r>
    </w:p>
    <w:p w:rsidR="00CD3E73" w:rsidRPr="00321682" w:rsidRDefault="00CD3E73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:rsidR="00D420A9" w:rsidRPr="00321682" w:rsidRDefault="008405FC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b/>
          <w:color w:val="000000"/>
          <w:lang w:val="hy-AM"/>
        </w:rPr>
      </w:pPr>
      <w:r w:rsidRPr="00321682">
        <w:rPr>
          <w:rFonts w:ascii="GHEA Grapalat" w:hAnsi="GHEA Grapalat"/>
          <w:b/>
          <w:color w:val="000000"/>
          <w:lang w:val="hy-AM"/>
        </w:rPr>
        <w:t xml:space="preserve"> </w:t>
      </w:r>
      <w:r w:rsidR="00D420A9" w:rsidRPr="00321682">
        <w:rPr>
          <w:rFonts w:ascii="GHEA Grapalat" w:hAnsi="GHEA Grapalat"/>
          <w:b/>
          <w:color w:val="000000"/>
          <w:lang w:val="hy-AM"/>
        </w:rPr>
        <w:t xml:space="preserve">Մրցույթն անցկացվում է երկու փուլով՝ 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1) </w:t>
      </w:r>
      <w:r w:rsidRPr="00321682">
        <w:rPr>
          <w:rFonts w:ascii="GHEA Grapalat" w:hAnsi="GHEA Grapalat"/>
          <w:b/>
          <w:color w:val="000000"/>
          <w:lang w:val="hy-AM"/>
        </w:rPr>
        <w:t xml:space="preserve">թեստավորման  </w:t>
      </w:r>
      <w:r w:rsidR="001941E2" w:rsidRPr="00321682">
        <w:rPr>
          <w:rFonts w:ascii="GHEA Grapalat" w:hAnsi="GHEA Grapalat"/>
          <w:color w:val="000000"/>
          <w:lang w:val="hy-AM"/>
        </w:rPr>
        <w:t xml:space="preserve">(հարցաշարն </w:t>
      </w:r>
      <w:hyperlink r:id="rId5" w:anchor=".Y4DKkVxBzIU" w:history="1">
        <w:r w:rsidR="001941E2" w:rsidRPr="00C953A0">
          <w:rPr>
            <w:rStyle w:val="a4"/>
            <w:rFonts w:ascii="GHEA Grapalat" w:hAnsi="GHEA Grapalat"/>
            <w:lang w:val="hy-AM"/>
          </w:rPr>
          <w:t>այ</w:t>
        </w:r>
        <w:r w:rsidR="001941E2" w:rsidRPr="00C953A0">
          <w:rPr>
            <w:rStyle w:val="a4"/>
            <w:rFonts w:ascii="GHEA Grapalat" w:hAnsi="GHEA Grapalat"/>
            <w:lang w:val="hy-AM"/>
          </w:rPr>
          <w:t>ս</w:t>
        </w:r>
        <w:r w:rsidR="001941E2" w:rsidRPr="00C953A0">
          <w:rPr>
            <w:rStyle w:val="a4"/>
            <w:rFonts w:ascii="GHEA Grapalat" w:hAnsi="GHEA Grapalat"/>
            <w:lang w:val="hy-AM"/>
          </w:rPr>
          <w:t>տ</w:t>
        </w:r>
        <w:r w:rsidR="001941E2" w:rsidRPr="00C953A0">
          <w:rPr>
            <w:rStyle w:val="a4"/>
            <w:rFonts w:ascii="GHEA Grapalat" w:hAnsi="GHEA Grapalat"/>
            <w:lang w:val="hy-AM"/>
          </w:rPr>
          <w:t>եղ</w:t>
        </w:r>
      </w:hyperlink>
      <w:r w:rsidR="001941E2" w:rsidRPr="00321682">
        <w:rPr>
          <w:rFonts w:ascii="GHEA Grapalat" w:hAnsi="GHEA Grapalat"/>
          <w:color w:val="000000"/>
          <w:lang w:val="hy-AM"/>
        </w:rPr>
        <w:t>`</w:t>
      </w:r>
      <w:r w:rsidR="00051A31" w:rsidRPr="00321682">
        <w:rPr>
          <w:rFonts w:ascii="GHEA Grapalat" w:hAnsi="GHEA Grapalat"/>
          <w:color w:val="000000"/>
          <w:lang w:val="hy-AM"/>
        </w:rPr>
        <w:t>)</w:t>
      </w:r>
      <w:bookmarkStart w:id="0" w:name="_GoBack"/>
      <w:bookmarkEnd w:id="0"/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2) </w:t>
      </w:r>
      <w:r w:rsidRPr="00321682">
        <w:rPr>
          <w:rFonts w:ascii="GHEA Grapalat" w:hAnsi="GHEA Grapalat"/>
          <w:b/>
          <w:color w:val="000000"/>
          <w:lang w:val="hy-AM"/>
        </w:rPr>
        <w:t>հարցազրույցի</w:t>
      </w:r>
      <w:r w:rsidRPr="00321682">
        <w:rPr>
          <w:rFonts w:ascii="GHEA Grapalat" w:hAnsi="GHEA Grapalat"/>
          <w:color w:val="000000"/>
          <w:lang w:val="hy-AM"/>
        </w:rPr>
        <w:t>: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 w:themeColor="text1"/>
          <w:lang w:val="hy-AM"/>
        </w:rPr>
      </w:pPr>
      <w:r w:rsidRPr="00321682">
        <w:rPr>
          <w:rFonts w:ascii="GHEA Grapalat" w:hAnsi="GHEA Grapalat"/>
          <w:color w:val="000000" w:themeColor="text1"/>
          <w:lang w:val="hy-AM"/>
        </w:rPr>
        <w:t>Հարցազրույցի փուլի համար նախատեսված հարցաշարը կազմված է հետևյալ բնագավառներից՝</w:t>
      </w:r>
      <w:r w:rsidR="008C4541" w:rsidRPr="00321682">
        <w:rPr>
          <w:rFonts w:ascii="GHEA Grapalat" w:hAnsi="GHEA Grapalat"/>
          <w:color w:val="000000" w:themeColor="text1"/>
          <w:lang w:val="hy-AM"/>
        </w:rPr>
        <w:t xml:space="preserve">    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 w:cs="Segoe UI"/>
          <w:color w:val="000000"/>
          <w:u w:val="single"/>
          <w:lang w:val="hy-AM"/>
        </w:rPr>
      </w:pPr>
      <w:r w:rsidRPr="00321682">
        <w:rPr>
          <w:rFonts w:ascii="GHEA Grapalat" w:hAnsi="GHEA Grapalat" w:cs="Segoe UI"/>
          <w:b/>
          <w:color w:val="000000"/>
          <w:lang w:val="hy-AM"/>
        </w:rPr>
        <w:lastRenderedPageBreak/>
        <w:t>«Պետական</w:t>
      </w:r>
      <w:r w:rsidRPr="00321682">
        <w:rPr>
          <w:rFonts w:ascii="Calibri" w:hAnsi="Calibri" w:cs="Calibri"/>
          <w:b/>
          <w:color w:val="000000"/>
          <w:lang w:val="hy-AM"/>
        </w:rPr>
        <w:t> </w:t>
      </w:r>
      <w:r w:rsidRPr="00321682">
        <w:rPr>
          <w:rFonts w:ascii="GHEA Grapalat" w:hAnsi="GHEA Grapalat" w:cs="Segoe UI"/>
          <w:b/>
          <w:color w:val="000000"/>
          <w:lang w:val="hy-AM"/>
        </w:rPr>
        <w:t xml:space="preserve"> </w:t>
      </w:r>
      <w:r w:rsidRPr="00321682">
        <w:rPr>
          <w:rFonts w:ascii="GHEA Grapalat" w:hAnsi="GHEA Grapalat" w:cs="GHEA Grapalat"/>
          <w:b/>
          <w:color w:val="000000"/>
          <w:lang w:val="hy-AM"/>
        </w:rPr>
        <w:t>ոչ</w:t>
      </w:r>
      <w:r w:rsidRPr="00321682">
        <w:rPr>
          <w:rFonts w:ascii="GHEA Grapalat" w:hAnsi="GHEA Grapalat" w:cs="Segoe UI"/>
          <w:b/>
          <w:color w:val="000000"/>
          <w:lang w:val="hy-AM"/>
        </w:rPr>
        <w:t xml:space="preserve"> </w:t>
      </w:r>
      <w:r w:rsidRPr="00321682">
        <w:rPr>
          <w:rFonts w:ascii="GHEA Grapalat" w:hAnsi="GHEA Grapalat" w:cs="GHEA Grapalat"/>
          <w:b/>
          <w:color w:val="000000"/>
          <w:lang w:val="hy-AM"/>
        </w:rPr>
        <w:t>առևտրա</w:t>
      </w:r>
      <w:r w:rsidRPr="00321682">
        <w:rPr>
          <w:rFonts w:ascii="GHEA Grapalat" w:hAnsi="GHEA Grapalat" w:cs="Segoe UI"/>
          <w:b/>
          <w:color w:val="000000"/>
          <w:lang w:val="hy-AM"/>
        </w:rPr>
        <w:t>յին կազմակերպությունների մասին»</w:t>
      </w:r>
      <w:r w:rsidRPr="00321682">
        <w:rPr>
          <w:rFonts w:ascii="GHEA Grapalat" w:hAnsi="GHEA Grapalat"/>
          <w:b/>
          <w:color w:val="000000"/>
          <w:lang w:val="hy-AM"/>
        </w:rPr>
        <w:t xml:space="preserve"> Հայաստանի Հանրապետության օրենք, հոդվածներ՝ 2, 3, 4, 8, 9, 11, 12, 14, 16, 17, 22, 23, 24, 25, 25.1</w:t>
      </w:r>
      <w:r w:rsidRPr="00321682">
        <w:rPr>
          <w:rFonts w:ascii="GHEA Grapalat" w:hAnsi="GHEA Grapalat"/>
          <w:color w:val="000000"/>
          <w:lang w:val="hy-AM"/>
        </w:rPr>
        <w:t xml:space="preserve"> (հղումն՝ </w:t>
      </w:r>
      <w:hyperlink r:id="rId6" w:history="1">
        <w:r w:rsidRPr="00321682">
          <w:rPr>
            <w:rStyle w:val="a4"/>
            <w:rFonts w:ascii="GHEA Grapalat" w:hAnsi="GHEA Grapalat"/>
            <w:b/>
            <w:lang w:val="hy-AM"/>
          </w:rPr>
          <w:t>այստեղ</w:t>
        </w:r>
      </w:hyperlink>
      <w:r w:rsidRPr="00321682">
        <w:rPr>
          <w:rFonts w:ascii="GHEA Grapalat" w:hAnsi="GHEA Grapalat"/>
          <w:color w:val="000000"/>
          <w:lang w:val="hy-AM"/>
        </w:rPr>
        <w:t>)</w:t>
      </w:r>
      <w:r w:rsidRPr="00321682">
        <w:rPr>
          <w:rFonts w:ascii="GHEA Grapalat" w:hAnsi="GHEA Grapalat" w:cs="Segoe UI"/>
          <w:color w:val="000000"/>
          <w:u w:val="single"/>
          <w:lang w:val="hy-AM"/>
        </w:rPr>
        <w:t xml:space="preserve"> 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b/>
          <w:color w:val="000000"/>
          <w:lang w:val="hy-AM"/>
        </w:rPr>
      </w:pPr>
      <w:r w:rsidRPr="00321682">
        <w:rPr>
          <w:rFonts w:ascii="GHEA Grapalat" w:hAnsi="GHEA Grapalat"/>
          <w:b/>
          <w:color w:val="000000"/>
          <w:lang w:val="hy-AM"/>
        </w:rPr>
        <w:t>Հայաստանի Հանրապետության աշխատանքային օրենսգիրք, հոդվածներ՝ 5, 6, 14, 17, 18, 92, 99, 110, 130, 137, 166, 169, 171, 178, 195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egoe UI"/>
          <w:b/>
          <w:color w:val="000000"/>
          <w:u w:val="single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(հղումն՝</w:t>
      </w:r>
      <w:r w:rsidRPr="00321682">
        <w:rPr>
          <w:rFonts w:ascii="GHEA Grapalat" w:hAnsi="GHEA Grapalat"/>
          <w:lang w:val="hy-AM"/>
        </w:rPr>
        <w:t xml:space="preserve"> </w:t>
      </w:r>
      <w:hyperlink r:id="rId7" w:history="1">
        <w:r w:rsidRPr="00321682">
          <w:rPr>
            <w:rStyle w:val="a4"/>
            <w:rFonts w:ascii="GHEA Grapalat" w:hAnsi="GHEA Grapalat"/>
            <w:lang w:val="hy-AM"/>
          </w:rPr>
          <w:t>այստեղ</w:t>
        </w:r>
      </w:hyperlink>
      <w:r w:rsidRPr="00321682">
        <w:rPr>
          <w:rFonts w:ascii="GHEA Grapalat" w:hAnsi="GHEA Grapalat"/>
          <w:color w:val="000000"/>
          <w:lang w:val="hy-AM"/>
        </w:rPr>
        <w:t>)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b/>
          <w:color w:val="000000"/>
          <w:lang w:val="hy-AM"/>
        </w:rPr>
      </w:pPr>
      <w:r w:rsidRPr="00321682">
        <w:rPr>
          <w:rFonts w:ascii="GHEA Grapalat" w:hAnsi="GHEA Grapalat" w:cs="Segoe UI"/>
          <w:b/>
          <w:color w:val="000000"/>
          <w:lang w:val="hy-AM"/>
        </w:rPr>
        <w:t>«Գնումների մասին»</w:t>
      </w:r>
      <w:r w:rsidRPr="00321682">
        <w:rPr>
          <w:rFonts w:ascii="GHEA Grapalat" w:hAnsi="GHEA Grapalat"/>
          <w:b/>
          <w:color w:val="000000"/>
          <w:lang w:val="hy-AM"/>
        </w:rPr>
        <w:t xml:space="preserve"> Հայաստանի Հանրապետության օրենք, հոդվածներ՝ 2, 7, 9, 10, 11, 12, 14, 15, 18, 26, 30, 31, 37, 40, 46, 47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 xml:space="preserve">(հղումն՝ </w:t>
      </w:r>
      <w:hyperlink r:id="rId8" w:history="1">
        <w:r w:rsidRPr="00321682">
          <w:rPr>
            <w:rStyle w:val="a4"/>
            <w:rFonts w:ascii="GHEA Grapalat" w:hAnsi="GHEA Grapalat"/>
            <w:b/>
            <w:lang w:val="hy-AM"/>
          </w:rPr>
          <w:t>այստեղ</w:t>
        </w:r>
      </w:hyperlink>
      <w:r w:rsidRPr="00321682">
        <w:rPr>
          <w:rFonts w:ascii="GHEA Grapalat" w:hAnsi="GHEA Grapalat"/>
          <w:color w:val="000000"/>
          <w:lang w:val="hy-AM"/>
        </w:rPr>
        <w:t>)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b/>
          <w:color w:val="000000"/>
          <w:lang w:val="hy-AM"/>
        </w:rPr>
      </w:pPr>
      <w:r w:rsidRPr="00321682">
        <w:rPr>
          <w:rFonts w:ascii="GHEA Grapalat" w:hAnsi="GHEA Grapalat" w:cs="Segoe UI"/>
          <w:b/>
          <w:color w:val="000000"/>
          <w:lang w:val="hy-AM"/>
        </w:rPr>
        <w:t>«Տեղական ինքնակառավարման մասին»</w:t>
      </w:r>
      <w:r w:rsidRPr="00321682">
        <w:rPr>
          <w:rFonts w:ascii="GHEA Grapalat" w:hAnsi="GHEA Grapalat"/>
          <w:b/>
          <w:color w:val="000000"/>
          <w:lang w:val="hy-AM"/>
        </w:rPr>
        <w:t xml:space="preserve"> Հայաստանի Հանրապետության օրենք, հոդվածներ՝ 2, 3, 5, 6, 13, 14, 16, 17, 18, 19, 22, 25, 26, 35, 46, 83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21682">
        <w:rPr>
          <w:rFonts w:ascii="GHEA Grapalat" w:hAnsi="GHEA Grapalat"/>
          <w:color w:val="000000"/>
          <w:lang w:val="hy-AM"/>
        </w:rPr>
        <w:t>(հղումն</w:t>
      </w:r>
      <w:r w:rsidRPr="00321682">
        <w:rPr>
          <w:rFonts w:ascii="GHEA Grapalat" w:hAnsi="GHEA Grapalat"/>
          <w:b/>
          <w:color w:val="000000"/>
          <w:lang w:val="hy-AM"/>
        </w:rPr>
        <w:t>՝</w:t>
      </w:r>
      <w:r w:rsidRPr="00321682">
        <w:rPr>
          <w:rFonts w:ascii="GHEA Grapalat" w:hAnsi="GHEA Grapalat"/>
          <w:b/>
          <w:lang w:val="hy-AM"/>
        </w:rPr>
        <w:t xml:space="preserve"> </w:t>
      </w:r>
      <w:hyperlink r:id="rId9" w:history="1">
        <w:r w:rsidRPr="00321682">
          <w:rPr>
            <w:rStyle w:val="a4"/>
            <w:rFonts w:ascii="GHEA Grapalat" w:hAnsi="GHEA Grapalat"/>
            <w:b/>
            <w:lang w:val="hy-AM"/>
          </w:rPr>
          <w:t>այստեղ</w:t>
        </w:r>
      </w:hyperlink>
      <w:r w:rsidRPr="00321682">
        <w:rPr>
          <w:rFonts w:ascii="GHEA Grapalat" w:hAnsi="GHEA Grapalat"/>
          <w:lang w:val="hy-AM"/>
        </w:rPr>
        <w:t>)</w:t>
      </w:r>
    </w:p>
    <w:p w:rsidR="00D420A9" w:rsidRPr="00321682" w:rsidRDefault="004C694F" w:rsidP="00DB176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321682">
        <w:rPr>
          <w:rFonts w:ascii="GHEA Grapalat" w:hAnsi="GHEA Grapalat" w:cs="Arial"/>
          <w:b/>
          <w:lang w:val="hy-AM"/>
        </w:rPr>
        <w:t xml:space="preserve"> </w:t>
      </w:r>
      <w:r w:rsidR="00D420A9" w:rsidRPr="00321682">
        <w:rPr>
          <w:rFonts w:ascii="GHEA Grapalat" w:hAnsi="GHEA Grapalat" w:cs="Arial"/>
          <w:b/>
          <w:lang w:val="hy-AM"/>
        </w:rPr>
        <w:t>«Մշակութային օրենսդրության հիմունքների մասին»</w:t>
      </w:r>
      <w:r w:rsidR="00D420A9" w:rsidRPr="00321682">
        <w:rPr>
          <w:rFonts w:ascii="GHEA Grapalat" w:hAnsi="GHEA Grapalat"/>
          <w:b/>
          <w:lang w:val="hy-AM"/>
        </w:rPr>
        <w:t xml:space="preserve"> Հայաստանի Հանրապետության օրենք</w:t>
      </w:r>
      <w:r w:rsidR="00DB176B" w:rsidRPr="00321682">
        <w:rPr>
          <w:rFonts w:ascii="GHEA Grapalat" w:hAnsi="GHEA Grapalat"/>
          <w:b/>
          <w:color w:val="000000"/>
          <w:lang w:val="hy-AM"/>
        </w:rPr>
        <w:t xml:space="preserve"> հոդվածներ՝</w:t>
      </w:r>
      <w:r w:rsidR="00D420A9" w:rsidRPr="00321682">
        <w:rPr>
          <w:rFonts w:ascii="GHEA Grapalat" w:hAnsi="GHEA Grapalat"/>
          <w:lang w:val="hy-AM"/>
        </w:rPr>
        <w:t xml:space="preserve"> 2, 4, 6, 20, 24, </w:t>
      </w:r>
    </w:p>
    <w:p w:rsidR="00D420A9" w:rsidRPr="00321682" w:rsidRDefault="00D420A9" w:rsidP="00DB17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21682">
        <w:rPr>
          <w:rFonts w:ascii="GHEA Grapalat" w:hAnsi="GHEA Grapalat"/>
          <w:lang w:val="hy-AM"/>
        </w:rPr>
        <w:t xml:space="preserve">(հղումն՝ </w:t>
      </w:r>
      <w:hyperlink r:id="rId10" w:history="1">
        <w:r w:rsidRPr="00321682">
          <w:rPr>
            <w:rStyle w:val="a4"/>
            <w:rFonts w:ascii="GHEA Grapalat" w:hAnsi="GHEA Grapalat"/>
            <w:b/>
            <w:lang w:val="hy-AM"/>
          </w:rPr>
          <w:t>այստեղ</w:t>
        </w:r>
      </w:hyperlink>
      <w:r w:rsidRPr="00321682">
        <w:rPr>
          <w:rFonts w:ascii="GHEA Grapalat" w:hAnsi="GHEA Grapalat"/>
          <w:lang w:val="hy-AM"/>
        </w:rPr>
        <w:t>):</w:t>
      </w: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168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16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Մրցույթի մասնակիցը թեստավորմանը մասնակցելու համար ներկայացնում է անձը հաստատող փաստաթուղթ:</w:t>
      </w:r>
      <w:r w:rsidRPr="0032168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168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420A9" w:rsidRPr="00321682" w:rsidRDefault="00D420A9" w:rsidP="00DB176B">
      <w:pPr>
        <w:spacing w:after="0"/>
        <w:ind w:right="-22" w:firstLine="284"/>
        <w:jc w:val="both"/>
        <w:rPr>
          <w:rFonts w:ascii="GHEA Grapalat" w:hAnsi="GHEA Grapalat" w:cs="Arial Armenian"/>
          <w:sz w:val="24"/>
          <w:szCs w:val="24"/>
          <w:lang w:val="fr-FR"/>
        </w:rPr>
      </w:pPr>
      <w:r w:rsidRPr="00321682">
        <w:rPr>
          <w:rFonts w:ascii="GHEA Grapalat" w:hAnsi="GHEA Grapalat" w:cs="Sylfaen"/>
          <w:sz w:val="24"/>
          <w:szCs w:val="24"/>
          <w:lang w:val="fr-FR"/>
        </w:rPr>
        <w:t>Մրցույթին մասնակցել ցանկացող քաղաքացիները մրցույթի վերաբերյալ հարցերի և տեղեկությունների, հարցաշարին ծանոթանալու համար կարող են դիմել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Սպիտակի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համայնքապետարանի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աշխատակազմ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(</w:t>
      </w:r>
      <w:r w:rsidRPr="00321682">
        <w:rPr>
          <w:rFonts w:ascii="GHEA Grapalat" w:hAnsi="GHEA Grapalat" w:cs="Sylfaen"/>
          <w:sz w:val="24"/>
          <w:szCs w:val="24"/>
          <w:lang w:val="fr-FR"/>
        </w:rPr>
        <w:t>ք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>.</w:t>
      </w:r>
      <w:r w:rsidRPr="00321682">
        <w:rPr>
          <w:rFonts w:ascii="GHEA Grapalat" w:hAnsi="GHEA Grapalat" w:cs="Sylfaen"/>
          <w:sz w:val="24"/>
          <w:szCs w:val="24"/>
          <w:lang w:val="fr-FR"/>
        </w:rPr>
        <w:t>Սպիտակ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Շահումյան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7, </w:t>
      </w:r>
      <w:r w:rsidRPr="00321682">
        <w:rPr>
          <w:rFonts w:ascii="GHEA Grapalat" w:hAnsi="GHEA Grapalat" w:cs="Sylfaen"/>
          <w:sz w:val="24"/>
          <w:szCs w:val="24"/>
          <w:lang w:val="fr-FR"/>
        </w:rPr>
        <w:t>հեռ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>.</w:t>
      </w:r>
      <w:r w:rsidRPr="00321682">
        <w:rPr>
          <w:rFonts w:ascii="GHEA Grapalat" w:hAnsi="GHEA Grapalat" w:cs="Sylfaen"/>
          <w:sz w:val="24"/>
          <w:szCs w:val="24"/>
          <w:lang w:val="fr-FR"/>
        </w:rPr>
        <w:t>՝</w:t>
      </w:r>
      <w:r w:rsidRPr="00321682">
        <w:rPr>
          <w:rFonts w:ascii="GHEA Grapalat" w:hAnsi="GHEA Grapalat" w:cs="Arial Armenian"/>
          <w:sz w:val="24"/>
          <w:szCs w:val="24"/>
          <w:lang w:val="fr-FR"/>
        </w:rPr>
        <w:t xml:space="preserve"> 0255-2-25-00):</w:t>
      </w:r>
    </w:p>
    <w:p w:rsidR="00D420A9" w:rsidRPr="00321682" w:rsidRDefault="00D420A9" w:rsidP="00D420A9">
      <w:pPr>
        <w:spacing w:after="0" w:line="240" w:lineRule="auto"/>
        <w:ind w:right="-22" w:firstLine="284"/>
        <w:jc w:val="both"/>
        <w:rPr>
          <w:rFonts w:ascii="GHEA Grapalat" w:hAnsi="GHEA Grapalat"/>
          <w:sz w:val="24"/>
          <w:szCs w:val="24"/>
          <w:lang w:val="fr-FR"/>
        </w:rPr>
      </w:pPr>
    </w:p>
    <w:p w:rsidR="00D420A9" w:rsidRPr="00321682" w:rsidRDefault="00D420A9" w:rsidP="00D420A9">
      <w:pPr>
        <w:spacing w:after="0" w:line="240" w:lineRule="auto"/>
        <w:ind w:right="-22" w:firstLine="682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20A9" w:rsidRPr="00321682" w:rsidRDefault="00D420A9" w:rsidP="00D420A9">
      <w:pPr>
        <w:spacing w:after="0" w:line="240" w:lineRule="auto"/>
        <w:ind w:left="-540" w:right="-22" w:firstLine="682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321682">
        <w:rPr>
          <w:rFonts w:ascii="GHEA Grapalat" w:hAnsi="GHEA Grapalat" w:cs="Sylfaen"/>
          <w:b/>
          <w:sz w:val="24"/>
          <w:szCs w:val="24"/>
          <w:lang w:val="fr-FR"/>
        </w:rPr>
        <w:t>Սպիտակի</w:t>
      </w:r>
      <w:r w:rsidRPr="0032168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21682">
        <w:rPr>
          <w:rFonts w:ascii="GHEA Grapalat" w:hAnsi="GHEA Grapalat" w:cs="Sylfaen"/>
          <w:b/>
          <w:sz w:val="24"/>
          <w:szCs w:val="24"/>
          <w:lang w:val="fr-FR"/>
        </w:rPr>
        <w:t>համայնքապետարան</w:t>
      </w:r>
    </w:p>
    <w:p w:rsidR="00D420A9" w:rsidRPr="00321682" w:rsidRDefault="00D420A9" w:rsidP="00D420A9">
      <w:pPr>
        <w:spacing w:after="0" w:line="240" w:lineRule="auto"/>
        <w:ind w:left="-540" w:right="-22" w:firstLine="682"/>
        <w:jc w:val="right"/>
        <w:rPr>
          <w:rFonts w:ascii="GHEA Grapalat" w:hAnsi="GHEA Grapalat"/>
          <w:sz w:val="24"/>
          <w:szCs w:val="24"/>
          <w:lang w:val="hy-AM"/>
        </w:rPr>
      </w:pPr>
    </w:p>
    <w:p w:rsidR="00D420A9" w:rsidRPr="00321682" w:rsidRDefault="00D420A9" w:rsidP="00D420A9">
      <w:pPr>
        <w:spacing w:after="0" w:line="240" w:lineRule="auto"/>
        <w:ind w:left="-540" w:right="-22" w:firstLine="682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D420A9" w:rsidRPr="00321682" w:rsidSect="00CA0D5F">
      <w:pgSz w:w="12240" w:h="15840"/>
      <w:pgMar w:top="567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D"/>
    <w:rsid w:val="00051A31"/>
    <w:rsid w:val="00085846"/>
    <w:rsid w:val="000F056C"/>
    <w:rsid w:val="00100C63"/>
    <w:rsid w:val="001066ED"/>
    <w:rsid w:val="0013596A"/>
    <w:rsid w:val="00164150"/>
    <w:rsid w:val="00177D75"/>
    <w:rsid w:val="001941E2"/>
    <w:rsid w:val="00203DA4"/>
    <w:rsid w:val="00251D8E"/>
    <w:rsid w:val="002A0265"/>
    <w:rsid w:val="002B7C72"/>
    <w:rsid w:val="00316E51"/>
    <w:rsid w:val="00321682"/>
    <w:rsid w:val="003A4D5B"/>
    <w:rsid w:val="00415597"/>
    <w:rsid w:val="004224BC"/>
    <w:rsid w:val="00441D6E"/>
    <w:rsid w:val="00460747"/>
    <w:rsid w:val="00462E4C"/>
    <w:rsid w:val="004831B2"/>
    <w:rsid w:val="004874A0"/>
    <w:rsid w:val="00495DD8"/>
    <w:rsid w:val="004C694F"/>
    <w:rsid w:val="004D23C5"/>
    <w:rsid w:val="004D624F"/>
    <w:rsid w:val="00502AEA"/>
    <w:rsid w:val="00554912"/>
    <w:rsid w:val="00585014"/>
    <w:rsid w:val="00650901"/>
    <w:rsid w:val="006646E9"/>
    <w:rsid w:val="006D0F13"/>
    <w:rsid w:val="007248F8"/>
    <w:rsid w:val="00762115"/>
    <w:rsid w:val="00771E62"/>
    <w:rsid w:val="007A34B7"/>
    <w:rsid w:val="007C3349"/>
    <w:rsid w:val="0082185F"/>
    <w:rsid w:val="00822569"/>
    <w:rsid w:val="008405FC"/>
    <w:rsid w:val="00867CEF"/>
    <w:rsid w:val="00886528"/>
    <w:rsid w:val="008C4541"/>
    <w:rsid w:val="009422C8"/>
    <w:rsid w:val="00960E74"/>
    <w:rsid w:val="00970DA5"/>
    <w:rsid w:val="00A261B6"/>
    <w:rsid w:val="00A30E31"/>
    <w:rsid w:val="00AE0A4C"/>
    <w:rsid w:val="00AE2655"/>
    <w:rsid w:val="00B363D3"/>
    <w:rsid w:val="00B73F4E"/>
    <w:rsid w:val="00BA7B4B"/>
    <w:rsid w:val="00C24E12"/>
    <w:rsid w:val="00C902BD"/>
    <w:rsid w:val="00C904CD"/>
    <w:rsid w:val="00C953A0"/>
    <w:rsid w:val="00CB06F7"/>
    <w:rsid w:val="00CD3E73"/>
    <w:rsid w:val="00CD5277"/>
    <w:rsid w:val="00D13CFC"/>
    <w:rsid w:val="00D21119"/>
    <w:rsid w:val="00D420A9"/>
    <w:rsid w:val="00D635C6"/>
    <w:rsid w:val="00D63D32"/>
    <w:rsid w:val="00DB176B"/>
    <w:rsid w:val="00DE1CE0"/>
    <w:rsid w:val="00E174C5"/>
    <w:rsid w:val="00E22D69"/>
    <w:rsid w:val="00E35F60"/>
    <w:rsid w:val="00E3771A"/>
    <w:rsid w:val="00EE16E4"/>
    <w:rsid w:val="00FC2A6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85621-27E5-47B5-97F7-52FEC52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A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420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0A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F1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150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tek.am/views/act.aspx?aid=150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149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itak.am/Pages/Misc/Announces/view.aspx?recID=1530" TargetMode="External"/><Relationship Id="rId10" Type="http://schemas.openxmlformats.org/officeDocument/2006/relationships/hyperlink" Target="https://www.irtek.am/views/act.aspx?aid=19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tek.am/views/act.aspx?aid=15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8DE0-F77F-43A6-BD7F-098655B2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Taguhi1</dc:creator>
  <cp:lastModifiedBy>Armine</cp:lastModifiedBy>
  <cp:revision>141</cp:revision>
  <cp:lastPrinted>2022-11-24T13:35:00Z</cp:lastPrinted>
  <dcterms:created xsi:type="dcterms:W3CDTF">2021-04-21T10:13:00Z</dcterms:created>
  <dcterms:modified xsi:type="dcterms:W3CDTF">2022-11-25T14:09:00Z</dcterms:modified>
</cp:coreProperties>
</file>