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Հայտարարություն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 xml:space="preserve">   «ՀՀ Վայոց ձորի մարզի Եղեգնաձոր համայնքի Գլաձոր բնակավայրի մանկապարտեզ» ՀՈԱԿ-ը հայտարարում է մրցույթ հաստատության մեթոդիստի /տնօրենի ուսումնական գծով տեղակալ/ թափուր պաշտոնը զբաղեցնելու համար։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Նախադպրոցական ուսումնական հաստատության մեթոդիստի, տնօրենի ուսումնական գծով տեղակալի պաշտոն զբաղեցնողը պետք է ունենա` բարձրագույն (բակալավր, դիպլոմավորված մասնագետ, մագիստրոս) կրթություն և վերջին յոթ տարվա ընթացքում նախադպրոցական կրթության ոլորտի կամ մանկավարժական աշխատանքի առնվազն 2(երկու) տարվա մանկավարժական գործունեության ստաժ՝ համաձայն ՀՀ կրթության և գիտության նախարարի 2011 թվականի ապրիլի 26-ի N 416-Ն հրամանով սահմանված տարիֆաորակավորման պահանջների:</w:t>
      </w:r>
    </w:p>
    <w:p w:rsidR="00A44797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</w:p>
    <w:p w:rsidR="00A44797" w:rsidRPr="00426885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426885">
        <w:rPr>
          <w:rFonts w:ascii="Tahoma" w:hAnsi="Tahoma" w:cs="Tahoma"/>
          <w:noProof/>
          <w:sz w:val="24"/>
          <w:szCs w:val="24"/>
          <w:lang w:val="hy-AM"/>
        </w:rPr>
        <w:t>Մեթոդիստի հաստիքի համար սահմանված է 0.5 դրույք</w:t>
      </w:r>
      <w:r w:rsidR="009709CA">
        <w:rPr>
          <w:rFonts w:ascii="Tahoma" w:hAnsi="Tahoma" w:cs="Tahoma"/>
          <w:noProof/>
          <w:sz w:val="24"/>
          <w:szCs w:val="24"/>
          <w:lang w:val="hy-AM"/>
        </w:rPr>
        <w:t>, 1</w:t>
      </w:r>
      <w:r w:rsidR="009709CA" w:rsidRPr="009709CA">
        <w:rPr>
          <w:rFonts w:ascii="Tahoma" w:hAnsi="Tahoma" w:cs="Tahoma"/>
          <w:noProof/>
          <w:sz w:val="24"/>
          <w:szCs w:val="24"/>
          <w:lang w:val="hy-AM"/>
        </w:rPr>
        <w:t>30 000</w:t>
      </w:r>
      <w:r w:rsidRPr="00426885">
        <w:rPr>
          <w:rFonts w:ascii="Tahoma" w:hAnsi="Tahoma" w:cs="Tahoma"/>
          <w:noProof/>
          <w:sz w:val="24"/>
          <w:szCs w:val="24"/>
          <w:lang w:val="hy-AM"/>
        </w:rPr>
        <w:t xml:space="preserve"> (մեկ հարյուր </w:t>
      </w:r>
      <w:r w:rsidR="009709CA" w:rsidRPr="009709CA">
        <w:rPr>
          <w:rFonts w:ascii="Tahoma" w:hAnsi="Tahoma" w:cs="Tahoma"/>
          <w:noProof/>
          <w:sz w:val="24"/>
          <w:szCs w:val="24"/>
          <w:lang w:val="hy-AM"/>
        </w:rPr>
        <w:t>երեսուն</w:t>
      </w:r>
      <w:r w:rsidRPr="00426885">
        <w:rPr>
          <w:rFonts w:ascii="Tahoma" w:hAnsi="Tahoma" w:cs="Tahoma"/>
          <w:noProof/>
          <w:sz w:val="24"/>
          <w:szCs w:val="24"/>
          <w:lang w:val="hy-AM"/>
        </w:rPr>
        <w:t xml:space="preserve"> հազար) ՀՀ դրամ պաշտոնային դրույքաչափ</w:t>
      </w:r>
      <w:r w:rsidR="009709CA">
        <w:rPr>
          <w:rFonts w:ascii="Tahoma" w:hAnsi="Tahoma" w:cs="Tahoma"/>
          <w:noProof/>
          <w:sz w:val="24"/>
          <w:szCs w:val="24"/>
          <w:lang w:val="hy-AM"/>
        </w:rPr>
        <w:t xml:space="preserve"> , </w:t>
      </w:r>
      <w:r w:rsidR="009709CA" w:rsidRPr="009709CA">
        <w:rPr>
          <w:rFonts w:ascii="Tahoma" w:hAnsi="Tahoma" w:cs="Tahoma"/>
          <w:noProof/>
          <w:sz w:val="24"/>
          <w:szCs w:val="24"/>
          <w:lang w:val="hy-AM"/>
        </w:rPr>
        <w:t>48</w:t>
      </w:r>
      <w:r w:rsidR="009709CA">
        <w:rPr>
          <w:rFonts w:ascii="Tahoma" w:hAnsi="Tahoma" w:cs="Tahoma"/>
          <w:noProof/>
          <w:sz w:val="24"/>
          <w:szCs w:val="24"/>
          <w:lang w:val="hy-AM"/>
        </w:rPr>
        <w:t xml:space="preserve"> </w:t>
      </w:r>
      <w:r w:rsidR="009709CA" w:rsidRPr="009709CA">
        <w:rPr>
          <w:rFonts w:ascii="Tahoma" w:hAnsi="Tahoma" w:cs="Tahoma"/>
          <w:noProof/>
          <w:sz w:val="24"/>
          <w:szCs w:val="24"/>
          <w:lang w:val="hy-AM"/>
        </w:rPr>
        <w:t>425</w:t>
      </w:r>
      <w:r w:rsidRPr="00426885">
        <w:rPr>
          <w:rFonts w:ascii="Tahoma" w:hAnsi="Tahoma" w:cs="Tahoma"/>
          <w:noProof/>
          <w:sz w:val="24"/>
          <w:szCs w:val="24"/>
          <w:lang w:val="hy-AM"/>
        </w:rPr>
        <w:t xml:space="preserve"> (</w:t>
      </w:r>
      <w:r w:rsidR="009709CA" w:rsidRPr="009709CA">
        <w:rPr>
          <w:rFonts w:ascii="Tahoma" w:hAnsi="Tahoma" w:cs="Tahoma"/>
          <w:noProof/>
          <w:sz w:val="24"/>
          <w:szCs w:val="24"/>
          <w:lang w:val="hy-AM"/>
        </w:rPr>
        <w:t>քառասունոթ հազար չորս հարյուր քսանհինգ</w:t>
      </w:r>
      <w:r w:rsidRPr="00426885">
        <w:rPr>
          <w:rFonts w:ascii="Tahoma" w:hAnsi="Tahoma" w:cs="Tahoma"/>
          <w:noProof/>
          <w:sz w:val="24"/>
          <w:szCs w:val="24"/>
          <w:lang w:val="hy-AM"/>
        </w:rPr>
        <w:t>) ՀՀ դրամ աշխատավարձով։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Մրցույթին մասնակցելու համար անձը տնօրենին  է ներկայացնում հետևյալ   փաստաթղթերը`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1) դիմում (Ձև 1).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2) կրթության մասին փաստաթուղթ (դիպլոմ).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3) անձը հաստատող փաստաթուղթ.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4) աշխատանքային ստաժի վերաբերյալ տեղեկանք կամ աշխատանքային գրքույկ (առկայության դեպքում).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5) ինքնակենսագրություն (Ձև 4).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6) մեկ լուսանկար` 3x4 չափի.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9) հրատարակված հոդվածների ցանկ կամ գիտական կոչումը հավաստող փաստաթղթեր (դրանց առկայության դեպքում):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 xml:space="preserve">  Փաստաթղթերն ընդունվում  են </w:t>
      </w:r>
      <w:r>
        <w:rPr>
          <w:rFonts w:ascii="Tahoma" w:hAnsi="Tahoma" w:cs="Tahoma"/>
          <w:noProof/>
          <w:sz w:val="24"/>
          <w:szCs w:val="24"/>
          <w:lang w:val="hy-AM"/>
        </w:rPr>
        <w:t>դեկտեմբերի  1</w:t>
      </w:r>
      <w:r w:rsidRPr="00D223C4">
        <w:rPr>
          <w:rFonts w:ascii="Tahoma" w:hAnsi="Tahoma" w:cs="Tahoma"/>
          <w:noProof/>
          <w:sz w:val="24"/>
          <w:szCs w:val="24"/>
          <w:lang w:val="hy-AM"/>
        </w:rPr>
        <w:t xml:space="preserve">–ից մինչև </w:t>
      </w:r>
      <w:r>
        <w:rPr>
          <w:rFonts w:ascii="Tahoma" w:hAnsi="Tahoma" w:cs="Tahoma"/>
          <w:noProof/>
          <w:sz w:val="24"/>
          <w:szCs w:val="24"/>
          <w:lang w:val="hy-AM"/>
        </w:rPr>
        <w:t>դեկտեմբերի 28</w:t>
      </w:r>
      <w:r w:rsidRPr="00D223C4">
        <w:rPr>
          <w:rFonts w:ascii="Tahoma" w:hAnsi="Tahoma" w:cs="Tahoma"/>
          <w:noProof/>
          <w:sz w:val="24"/>
          <w:szCs w:val="24"/>
          <w:lang w:val="hy-AM"/>
        </w:rPr>
        <w:t>-ը ներառյալ ամեն օր ժամը 10:00 - 16:00-ը բացի շաբաթ, կիրակի և այլ ոչ աշխատանքային օրերից, Գլաձոր բնակավայր 33-րդ փողոց, 2-րդ փակուղի, շենք 2 հասցեում։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Մրցույթն անցկացվելու է երկու փուլով թեստավորման և հարցազրույցի՝ ըստ ՀՀ ԿԳՄՍ նախարարի 25.03.2022թ-ի № 471-Ա/2 հրամանի մշակված հարցաշարերի: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 xml:space="preserve">Մրցույթի թեստային փուլը տեղի կունենա </w:t>
      </w:r>
      <w:r>
        <w:rPr>
          <w:rFonts w:ascii="Tahoma" w:hAnsi="Tahoma" w:cs="Tahoma"/>
          <w:noProof/>
          <w:sz w:val="24"/>
          <w:szCs w:val="24"/>
          <w:lang w:val="hy-AM"/>
        </w:rPr>
        <w:t>հունվարի 5</w:t>
      </w:r>
      <w:r w:rsidRPr="00D223C4">
        <w:rPr>
          <w:rFonts w:ascii="Tahoma" w:hAnsi="Tahoma" w:cs="Tahoma"/>
          <w:noProof/>
          <w:sz w:val="24"/>
          <w:szCs w:val="24"/>
          <w:lang w:val="hy-AM"/>
        </w:rPr>
        <w:t>-ին ժամը</w:t>
      </w:r>
      <w:r>
        <w:rPr>
          <w:rFonts w:ascii="Tahoma" w:hAnsi="Tahoma" w:cs="Tahoma"/>
          <w:noProof/>
          <w:sz w:val="24"/>
          <w:szCs w:val="24"/>
          <w:lang w:val="hy-AM"/>
        </w:rPr>
        <w:t xml:space="preserve"> 12</w:t>
      </w:r>
      <w:r w:rsidRPr="00D223C4">
        <w:rPr>
          <w:rFonts w:ascii="Tahoma" w:hAnsi="Tahoma" w:cs="Tahoma"/>
          <w:noProof/>
          <w:sz w:val="24"/>
          <w:szCs w:val="24"/>
          <w:lang w:val="hy-AM"/>
        </w:rPr>
        <w:t>։00 –ին , իսկ հարցազրույցի փուլը անցկացվում է նույն օրը թեստավորման արդյունքների հրապարակումից հետո՝</w:t>
      </w:r>
      <w:r>
        <w:rPr>
          <w:rFonts w:ascii="Tahoma" w:hAnsi="Tahoma" w:cs="Tahoma"/>
          <w:noProof/>
          <w:sz w:val="24"/>
          <w:szCs w:val="24"/>
          <w:lang w:val="hy-AM"/>
        </w:rPr>
        <w:t xml:space="preserve"> 14</w:t>
      </w:r>
      <w:r w:rsidRPr="00D223C4">
        <w:rPr>
          <w:rFonts w:ascii="Tahoma" w:hAnsi="Tahoma" w:cs="Tahoma"/>
          <w:noProof/>
          <w:sz w:val="24"/>
          <w:szCs w:val="24"/>
          <w:lang w:val="hy-AM"/>
        </w:rPr>
        <w:t>։30 – ին, Գլաձոր բնակավայրի 33-րդ փողոց, 2-րդ փակուղի, շենք 2 հասցեում։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Տեղեկությունների համար զանգահարել +374 93690179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Տնօրեն՝ Իդա Նազարյան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Էլեկտրոնային փոստի հասցե՝ gladzorpartez@inbox.ru</w:t>
      </w:r>
    </w:p>
    <w:p w:rsidR="00A44797" w:rsidRPr="00D223C4" w:rsidRDefault="00A44797" w:rsidP="00A44797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</w:p>
    <w:p w:rsidR="00A44797" w:rsidRPr="00D223C4" w:rsidRDefault="00A44797" w:rsidP="00A44797">
      <w:pPr>
        <w:spacing w:after="0"/>
        <w:rPr>
          <w:rFonts w:ascii="Tahoma" w:hAnsi="Tahoma" w:cs="Tahoma"/>
          <w:i/>
          <w:noProof/>
          <w:sz w:val="28"/>
          <w:szCs w:val="28"/>
          <w:lang w:val="hy-AM"/>
        </w:rPr>
      </w:pPr>
    </w:p>
    <w:p w:rsidR="00B260A5" w:rsidRPr="00A44797" w:rsidRDefault="00B260A5" w:rsidP="00A44797">
      <w:pPr>
        <w:rPr>
          <w:lang w:val="hy-AM"/>
        </w:rPr>
      </w:pPr>
    </w:p>
    <w:sectPr w:rsidR="00B260A5" w:rsidRPr="00A44797" w:rsidSect="0028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54"/>
    <w:rsid w:val="00017E1C"/>
    <w:rsid w:val="00210A6E"/>
    <w:rsid w:val="00424DE6"/>
    <w:rsid w:val="00483854"/>
    <w:rsid w:val="00584E72"/>
    <w:rsid w:val="00586D12"/>
    <w:rsid w:val="005D2FC0"/>
    <w:rsid w:val="007946E6"/>
    <w:rsid w:val="009709CA"/>
    <w:rsid w:val="00A44797"/>
    <w:rsid w:val="00B260A5"/>
    <w:rsid w:val="00D0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2022-09-20T19:20:00Z</dcterms:created>
  <dcterms:modified xsi:type="dcterms:W3CDTF">2022-12-01T16:46:00Z</dcterms:modified>
</cp:coreProperties>
</file>