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2"/>
        <w:tblW w:w="1146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466"/>
      </w:tblGrid>
      <w:tr w:rsidR="003F3B7C" w:rsidRPr="003B71A0" w14:paraId="4DB25A72" w14:textId="77777777" w:rsidTr="002D0178">
        <w:trPr>
          <w:trHeight w:val="1222"/>
        </w:trPr>
        <w:tc>
          <w:tcPr>
            <w:tcW w:w="11466" w:type="dxa"/>
          </w:tcPr>
          <w:p w14:paraId="2EAF74BA" w14:textId="77777777" w:rsidR="00F723B9" w:rsidRPr="003B71A0" w:rsidRDefault="00F723B9" w:rsidP="00F723B9">
            <w:pPr>
              <w:tabs>
                <w:tab w:val="left" w:pos="4620"/>
                <w:tab w:val="left" w:pos="4740"/>
                <w:tab w:val="center" w:pos="4844"/>
                <w:tab w:val="center" w:pos="5625"/>
                <w:tab w:val="right" w:pos="9689"/>
              </w:tabs>
              <w:spacing w:after="0" w:line="240" w:lineRule="auto"/>
              <w:jc w:val="right"/>
              <w:rPr>
                <w:rFonts w:ascii="GHEA Grapalat" w:eastAsia="Calibri" w:hAnsi="GHEA Grapalat" w:cs="Times New Roman"/>
                <w:lang w:val="hy-AM"/>
              </w:rPr>
            </w:pPr>
            <w:r w:rsidRPr="003B71A0">
              <w:rPr>
                <w:rFonts w:ascii="GHEA Grapalat" w:eastAsia="Calibri" w:hAnsi="GHEA Grapalat" w:cs="Times New Roman"/>
                <w:b/>
                <w:sz w:val="18"/>
                <w:szCs w:val="18"/>
                <w:lang w:val="hy-AM"/>
              </w:rPr>
              <w:t xml:space="preserve">                                                                                                                                                                            </w:t>
            </w:r>
            <w:r w:rsidRPr="003B71A0">
              <w:rPr>
                <w:rFonts w:ascii="GHEA Grapalat" w:eastAsia="Calibri" w:hAnsi="GHEA Grapalat" w:cs="Times New Roman"/>
                <w:sz w:val="18"/>
                <w:szCs w:val="18"/>
                <w:lang w:val="hy-AM"/>
              </w:rPr>
              <w:tab/>
            </w:r>
            <w:r w:rsidRPr="003B71A0">
              <w:rPr>
                <w:rFonts w:ascii="GHEA Grapalat" w:eastAsia="Calibri" w:hAnsi="GHEA Grapalat" w:cs="Times New Roman"/>
                <w:sz w:val="18"/>
                <w:szCs w:val="18"/>
                <w:lang w:val="hy-AM"/>
              </w:rPr>
              <w:tab/>
            </w:r>
            <w:r w:rsidRPr="003B71A0">
              <w:rPr>
                <w:rFonts w:ascii="GHEA Grapalat" w:eastAsia="Calibri" w:hAnsi="GHEA Grapalat" w:cs="Times New Roman"/>
                <w:lang w:val="hy-AM"/>
              </w:rPr>
              <w:tab/>
            </w:r>
          </w:p>
          <w:p w14:paraId="1C1DE1C2" w14:textId="38869DE3" w:rsidR="00F723B9" w:rsidRPr="003B71A0" w:rsidRDefault="00766E72" w:rsidP="00F723B9">
            <w:pPr>
              <w:tabs>
                <w:tab w:val="center" w:pos="4844"/>
                <w:tab w:val="right" w:pos="9689"/>
              </w:tabs>
              <w:spacing w:after="0" w:line="240" w:lineRule="auto"/>
              <w:jc w:val="center"/>
              <w:rPr>
                <w:rFonts w:ascii="GHEA Grapalat" w:eastAsia="Calibri" w:hAnsi="GHEA Grapalat" w:cs="Times New Roman"/>
                <w:b/>
                <w:sz w:val="28"/>
                <w:szCs w:val="28"/>
              </w:rPr>
            </w:pPr>
            <w:r w:rsidRPr="003B71A0">
              <w:rPr>
                <w:rFonts w:ascii="GHEA Grapalat" w:hAnsi="GHEA Grapalat"/>
                <w:noProof/>
              </w:rPr>
              <w:drawing>
                <wp:inline distT="0" distB="0" distL="0" distR="0" wp14:anchorId="1F63D626" wp14:editId="541B2A9F">
                  <wp:extent cx="937072" cy="894477"/>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fa.am/filemanager/state-symbols/coa.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37072" cy="894477"/>
                          </a:xfrm>
                          <a:prstGeom prst="rect">
                            <a:avLst/>
                          </a:prstGeom>
                          <a:noFill/>
                          <a:ln>
                            <a:noFill/>
                          </a:ln>
                        </pic:spPr>
                      </pic:pic>
                    </a:graphicData>
                  </a:graphic>
                </wp:inline>
              </w:drawing>
            </w:r>
          </w:p>
          <w:p w14:paraId="416A8F51" w14:textId="77777777" w:rsidR="00F723B9" w:rsidRPr="003B71A0" w:rsidRDefault="00F723B9" w:rsidP="00F723B9">
            <w:pPr>
              <w:tabs>
                <w:tab w:val="center" w:pos="4844"/>
                <w:tab w:val="right" w:pos="9689"/>
              </w:tabs>
              <w:spacing w:after="0" w:line="240" w:lineRule="auto"/>
              <w:jc w:val="center"/>
              <w:rPr>
                <w:rFonts w:ascii="GHEA Grapalat" w:eastAsia="Calibri" w:hAnsi="GHEA Grapalat" w:cs="Times New Roman"/>
                <w:sz w:val="28"/>
                <w:szCs w:val="28"/>
              </w:rPr>
            </w:pPr>
            <w:r w:rsidRPr="003B71A0">
              <w:rPr>
                <w:rFonts w:ascii="GHEA Grapalat" w:eastAsia="Calibri" w:hAnsi="GHEA Grapalat" w:cs="Times New Roman"/>
                <w:b/>
                <w:sz w:val="28"/>
                <w:szCs w:val="28"/>
              </w:rPr>
              <w:t>ՀԱՅԱՍՏԱՆԻ ՀԱՆՐԱՊԵՏՈՒԹՅԱՆ ՔԱՂԱՔԱՇԻՆՈՒԹՅԱՆ, ՏԵԽՆԻԿԱԿԱՆ ԵՎ ՀՐԴԵՀԱՅԻՆ ԱՆՎՏԱՆԳՈՒԹՅԱՆ ՏԵՍՉԱԿԱՆ ՄԱՐՄՆԻ</w:t>
            </w:r>
          </w:p>
          <w:p w14:paraId="3008E6FA" w14:textId="6370C6E6" w:rsidR="00F723B9" w:rsidRPr="003B71A0" w:rsidRDefault="00F723B9" w:rsidP="00F723B9">
            <w:pPr>
              <w:tabs>
                <w:tab w:val="center" w:pos="4844"/>
                <w:tab w:val="right" w:pos="9689"/>
              </w:tabs>
              <w:spacing w:after="0" w:line="240" w:lineRule="auto"/>
              <w:jc w:val="center"/>
              <w:rPr>
                <w:rFonts w:ascii="GHEA Grapalat" w:eastAsia="Calibri" w:hAnsi="GHEA Grapalat" w:cs="Times New Roman"/>
                <w:lang w:val="hy-AM"/>
              </w:rPr>
            </w:pPr>
            <w:r w:rsidRPr="003B71A0">
              <w:rPr>
                <w:rFonts w:ascii="GHEA Grapalat" w:eastAsia="Calibri" w:hAnsi="GHEA Grapalat" w:cs="Times New Roman"/>
                <w:b/>
                <w:sz w:val="28"/>
                <w:szCs w:val="28"/>
              </w:rPr>
              <w:t>ՂԵԿԱՎԱՐ</w:t>
            </w:r>
          </w:p>
          <w:p w14:paraId="4DB25A71" w14:textId="277E6D0B" w:rsidR="003F3B7C" w:rsidRPr="003B71A0" w:rsidRDefault="003F3B7C" w:rsidP="00772282">
            <w:pPr>
              <w:tabs>
                <w:tab w:val="center" w:pos="4844"/>
                <w:tab w:val="right" w:pos="9689"/>
                <w:tab w:val="left" w:pos="11199"/>
              </w:tabs>
              <w:ind w:right="-89"/>
              <w:jc w:val="both"/>
              <w:rPr>
                <w:rFonts w:ascii="GHEA Grapalat" w:eastAsia="Calibri" w:hAnsi="GHEA Grapalat" w:cs="Times New Roman"/>
              </w:rPr>
            </w:pPr>
            <w:r w:rsidRPr="003B71A0">
              <w:rPr>
                <w:rFonts w:ascii="GHEA Grapalat" w:eastAsia="Calibri" w:hAnsi="GHEA Grapalat" w:cs="Tahoma"/>
                <w:sz w:val="24"/>
                <w:szCs w:val="24"/>
              </w:rPr>
              <w:t xml:space="preserve">                                            </w:t>
            </w:r>
          </w:p>
        </w:tc>
      </w:tr>
    </w:tbl>
    <w:p w14:paraId="369D5186" w14:textId="2A4E23D6" w:rsidR="002D0178" w:rsidRPr="00676779" w:rsidRDefault="00772FFA" w:rsidP="002D0178">
      <w:pPr>
        <w:shd w:val="clear" w:color="auto" w:fill="FFFFFF"/>
        <w:spacing w:after="150" w:line="240" w:lineRule="auto"/>
        <w:jc w:val="center"/>
        <w:rPr>
          <w:rFonts w:ascii="GHEA Grapalat" w:eastAsia="Times New Roman" w:hAnsi="GHEA Grapalat" w:cs="Times New Roman"/>
          <w:b/>
          <w:sz w:val="28"/>
          <w:szCs w:val="28"/>
          <w:lang w:val="hy-AM"/>
        </w:rPr>
      </w:pPr>
      <w:r w:rsidRPr="00676779">
        <w:rPr>
          <w:rFonts w:ascii="GHEA Grapalat" w:eastAsia="Times New Roman" w:hAnsi="GHEA Grapalat" w:cs="Times New Roman"/>
          <w:b/>
          <w:color w:val="000000"/>
          <w:sz w:val="28"/>
          <w:szCs w:val="28"/>
        </w:rPr>
        <w:t xml:space="preserve">Ո Ր Ո Շ ՈՒ Մ </w:t>
      </w:r>
      <w:r w:rsidR="00357535">
        <w:rPr>
          <w:rFonts w:ascii="GHEA Grapalat" w:eastAsia="Times New Roman" w:hAnsi="GHEA Grapalat" w:cs="Times New Roman"/>
          <w:b/>
          <w:color w:val="000000"/>
          <w:sz w:val="28"/>
          <w:szCs w:val="28"/>
        </w:rPr>
        <w:t xml:space="preserve">N </w:t>
      </w:r>
      <w:r w:rsidR="003D3719">
        <w:rPr>
          <w:rFonts w:ascii="GHEA Grapalat" w:eastAsia="Times New Roman" w:hAnsi="GHEA Grapalat" w:cs="Times New Roman"/>
          <w:b/>
          <w:color w:val="000000"/>
          <w:sz w:val="28"/>
          <w:szCs w:val="28"/>
          <w:lang w:val="hy-AM"/>
        </w:rPr>
        <w:t>ՏԾ/</w:t>
      </w:r>
      <w:r w:rsidR="003D3719" w:rsidRPr="00012C69">
        <w:rPr>
          <w:rFonts w:ascii="GHEA Grapalat" w:eastAsia="Times New Roman" w:hAnsi="GHEA Grapalat" w:cs="Times New Roman"/>
          <w:b/>
          <w:color w:val="000000"/>
          <w:sz w:val="28"/>
          <w:szCs w:val="28"/>
          <w:lang w:val="hy-AM"/>
        </w:rPr>
        <w:t>Ք</w:t>
      </w:r>
      <w:r w:rsidR="003D3719" w:rsidRPr="00747FDC">
        <w:rPr>
          <w:rFonts w:ascii="GHEA Grapalat" w:eastAsia="Times New Roman" w:hAnsi="GHEA Grapalat" w:cs="Times New Roman"/>
          <w:b/>
          <w:color w:val="000000"/>
          <w:sz w:val="28"/>
          <w:szCs w:val="28"/>
          <w:lang w:val="hy-AM"/>
        </w:rPr>
        <w:t>/</w:t>
      </w:r>
      <w:r w:rsidR="008E097A">
        <w:rPr>
          <w:rFonts w:ascii="GHEA Grapalat" w:eastAsia="Times New Roman" w:hAnsi="GHEA Grapalat" w:cs="Times New Roman"/>
          <w:b/>
          <w:color w:val="000000"/>
          <w:sz w:val="28"/>
          <w:szCs w:val="28"/>
          <w:lang w:val="hy-AM"/>
        </w:rPr>
        <w:t>918</w:t>
      </w:r>
      <w:r w:rsidR="003D3719">
        <w:rPr>
          <w:rFonts w:ascii="GHEA Grapalat" w:eastAsia="Times New Roman" w:hAnsi="GHEA Grapalat" w:cs="Times New Roman"/>
          <w:b/>
          <w:color w:val="000000"/>
          <w:sz w:val="28"/>
          <w:szCs w:val="28"/>
          <w:lang w:val="hy-AM"/>
        </w:rPr>
        <w:t>-2022-Ա</w:t>
      </w:r>
      <w:r w:rsidR="003D3719" w:rsidRPr="00747FDC">
        <w:rPr>
          <w:rFonts w:ascii="GHEA Grapalat" w:eastAsia="Times New Roman" w:hAnsi="GHEA Grapalat" w:cs="Times New Roman"/>
          <w:b/>
          <w:color w:val="000000"/>
          <w:sz w:val="28"/>
          <w:szCs w:val="28"/>
          <w:lang w:val="hy-AM"/>
        </w:rPr>
        <w:t>/06</w:t>
      </w:r>
    </w:p>
    <w:p w14:paraId="31FF6154" w14:textId="6A507F9F" w:rsidR="00CC440D" w:rsidRPr="00676779" w:rsidRDefault="00CC440D" w:rsidP="00CC440D">
      <w:pPr>
        <w:spacing w:after="0"/>
        <w:jc w:val="center"/>
        <w:rPr>
          <w:rFonts w:ascii="GHEA Grapalat" w:hAnsi="GHEA Grapalat" w:cs="Arial"/>
          <w:b/>
          <w:color w:val="000000"/>
          <w:sz w:val="24"/>
          <w:szCs w:val="24"/>
          <w:lang w:val="hy-AM"/>
        </w:rPr>
      </w:pPr>
      <w:r w:rsidRPr="00676779">
        <w:rPr>
          <w:rFonts w:ascii="GHEA Grapalat" w:hAnsi="GHEA Grapalat" w:cs="Arial"/>
          <w:b/>
          <w:color w:val="000000"/>
          <w:sz w:val="24"/>
          <w:szCs w:val="24"/>
          <w:lang w:val="hy-AM"/>
        </w:rPr>
        <w:t xml:space="preserve">Վարչական </w:t>
      </w:r>
      <w:r w:rsidR="00DD63C7" w:rsidRPr="00676779">
        <w:rPr>
          <w:rFonts w:ascii="GHEA Grapalat" w:hAnsi="GHEA Grapalat" w:cs="Arial"/>
          <w:b/>
          <w:color w:val="000000"/>
          <w:sz w:val="24"/>
          <w:szCs w:val="24"/>
          <w:lang w:val="hy-AM"/>
        </w:rPr>
        <w:t>տույժ նշանակելու</w:t>
      </w:r>
      <w:r w:rsidRPr="00676779">
        <w:rPr>
          <w:rFonts w:ascii="GHEA Grapalat" w:hAnsi="GHEA Grapalat" w:cs="Arial"/>
          <w:b/>
          <w:color w:val="000000"/>
          <w:sz w:val="24"/>
          <w:szCs w:val="24"/>
          <w:lang w:val="hy-AM"/>
        </w:rPr>
        <w:t xml:space="preserve"> մասին</w:t>
      </w:r>
    </w:p>
    <w:p w14:paraId="2D459D19" w14:textId="77777777" w:rsidR="00CC440D" w:rsidRPr="00676779" w:rsidRDefault="00CC440D" w:rsidP="00CC440D">
      <w:pPr>
        <w:shd w:val="clear" w:color="auto" w:fill="FFFFFF"/>
        <w:spacing w:after="0" w:line="360" w:lineRule="auto"/>
        <w:ind w:right="-500"/>
        <w:jc w:val="center"/>
        <w:rPr>
          <w:rFonts w:ascii="GHEA Grapalat" w:eastAsia="Times New Roman" w:hAnsi="GHEA Grapalat" w:cs="Times New Roman"/>
          <w:color w:val="000000"/>
          <w:sz w:val="24"/>
          <w:szCs w:val="24"/>
          <w:lang w:val="hy-AM"/>
        </w:rPr>
      </w:pPr>
    </w:p>
    <w:p w14:paraId="48BFDA8A" w14:textId="08DA8444" w:rsidR="002D0178" w:rsidRPr="00676779" w:rsidRDefault="00C5520F" w:rsidP="00C5520F">
      <w:pPr>
        <w:spacing w:after="0" w:line="240" w:lineRule="auto"/>
        <w:rPr>
          <w:rFonts w:ascii="GHEA Grapalat" w:eastAsia="Times New Roman" w:hAnsi="GHEA Grapalat" w:cs="Sylfaen"/>
          <w:b/>
          <w:bCs/>
          <w:color w:val="000000"/>
          <w:lang w:val="hy-AM"/>
        </w:rPr>
      </w:pPr>
      <w:r w:rsidRPr="00676779">
        <w:rPr>
          <w:rFonts w:ascii="GHEA Grapalat" w:eastAsia="Times New Roman" w:hAnsi="GHEA Grapalat" w:cs="Sylfaen"/>
          <w:b/>
          <w:bCs/>
          <w:color w:val="000000"/>
          <w:lang w:val="hy-AM"/>
        </w:rPr>
        <w:t xml:space="preserve">       </w:t>
      </w:r>
      <w:r w:rsidR="002D0178" w:rsidRPr="00676779">
        <w:rPr>
          <w:rFonts w:ascii="GHEA Grapalat" w:eastAsia="Times New Roman" w:hAnsi="GHEA Grapalat" w:cs="Sylfaen"/>
          <w:b/>
          <w:bCs/>
          <w:color w:val="000000"/>
          <w:lang w:val="hy-AM"/>
        </w:rPr>
        <w:t>ք. Երևան</w:t>
      </w:r>
      <w:r w:rsidR="00342CEF">
        <w:rPr>
          <w:rFonts w:ascii="GHEA Grapalat" w:eastAsia="Times New Roman" w:hAnsi="GHEA Grapalat" w:cs="Times New Roman"/>
          <w:b/>
          <w:bCs/>
          <w:color w:val="000000"/>
          <w:lang w:val="hy-AM"/>
        </w:rPr>
        <w:t xml:space="preserve"> </w:t>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r>
      <w:r w:rsidR="00342CEF">
        <w:rPr>
          <w:rFonts w:ascii="GHEA Grapalat" w:eastAsia="Times New Roman" w:hAnsi="GHEA Grapalat" w:cs="Times New Roman"/>
          <w:b/>
          <w:bCs/>
          <w:color w:val="000000"/>
          <w:lang w:val="hy-AM"/>
        </w:rPr>
        <w:tab/>
        <w:t xml:space="preserve">           </w:t>
      </w:r>
      <w:r w:rsidR="00746EF4" w:rsidRPr="00676779">
        <w:rPr>
          <w:rFonts w:ascii="GHEA Grapalat" w:eastAsia="Times New Roman" w:hAnsi="GHEA Grapalat" w:cs="Times New Roman"/>
          <w:b/>
          <w:bCs/>
          <w:color w:val="000000"/>
          <w:lang w:val="hy-AM"/>
        </w:rPr>
        <w:t xml:space="preserve">     </w:t>
      </w:r>
      <w:r w:rsidR="003D3719" w:rsidRPr="00747FDC">
        <w:rPr>
          <w:rFonts w:ascii="GHEA Grapalat" w:eastAsia="Times New Roman" w:hAnsi="GHEA Grapalat" w:cs="Times New Roman"/>
          <w:b/>
          <w:bCs/>
          <w:color w:val="000000"/>
          <w:sz w:val="24"/>
          <w:szCs w:val="24"/>
          <w:lang w:val="hy-AM"/>
        </w:rPr>
        <w:t>«</w:t>
      </w:r>
      <w:r w:rsidR="005D6A17">
        <w:rPr>
          <w:rFonts w:ascii="GHEA Grapalat" w:eastAsia="Times New Roman" w:hAnsi="GHEA Grapalat" w:cs="Times New Roman"/>
          <w:b/>
          <w:bCs/>
          <w:color w:val="000000"/>
          <w:sz w:val="24"/>
          <w:szCs w:val="24"/>
          <w:lang w:val="hy-AM"/>
        </w:rPr>
        <w:t>06</w:t>
      </w:r>
      <w:r w:rsidR="003D3719" w:rsidRPr="00747FDC">
        <w:rPr>
          <w:rFonts w:ascii="GHEA Grapalat" w:eastAsia="Times New Roman" w:hAnsi="GHEA Grapalat" w:cs="Times New Roman"/>
          <w:b/>
          <w:bCs/>
          <w:color w:val="000000"/>
          <w:sz w:val="24"/>
          <w:szCs w:val="24"/>
          <w:lang w:val="hy-AM"/>
        </w:rPr>
        <w:t xml:space="preserve">» </w:t>
      </w:r>
      <w:r w:rsidR="003D3719">
        <w:rPr>
          <w:rFonts w:ascii="GHEA Grapalat" w:eastAsia="Times New Roman" w:hAnsi="GHEA Grapalat" w:cs="Times New Roman"/>
          <w:b/>
          <w:bCs/>
          <w:color w:val="000000"/>
          <w:sz w:val="24"/>
          <w:szCs w:val="24"/>
          <w:lang w:val="hy-AM"/>
        </w:rPr>
        <w:t>հոկտեմբերի</w:t>
      </w:r>
      <w:r w:rsidR="003D3719" w:rsidRPr="00747FDC">
        <w:rPr>
          <w:rFonts w:ascii="GHEA Grapalat" w:eastAsia="Times New Roman" w:hAnsi="GHEA Grapalat" w:cs="Times New Roman"/>
          <w:b/>
          <w:bCs/>
          <w:color w:val="000000"/>
          <w:sz w:val="24"/>
          <w:szCs w:val="24"/>
          <w:lang w:val="hy-AM"/>
        </w:rPr>
        <w:t xml:space="preserve"> </w:t>
      </w:r>
      <w:r w:rsidR="00766E72" w:rsidRPr="00676779">
        <w:rPr>
          <w:rFonts w:ascii="GHEA Grapalat" w:eastAsia="Times New Roman" w:hAnsi="GHEA Grapalat" w:cs="Times New Roman"/>
          <w:b/>
          <w:bCs/>
          <w:color w:val="000000"/>
          <w:lang w:val="hy-AM"/>
        </w:rPr>
        <w:t>202</w:t>
      </w:r>
      <w:r w:rsidR="006368CC" w:rsidRPr="00676779">
        <w:rPr>
          <w:rFonts w:ascii="GHEA Grapalat" w:eastAsia="Times New Roman" w:hAnsi="GHEA Grapalat" w:cs="Times New Roman"/>
          <w:b/>
          <w:bCs/>
          <w:color w:val="000000"/>
          <w:lang w:val="hy-AM"/>
        </w:rPr>
        <w:t>2</w:t>
      </w:r>
      <w:r w:rsidR="002D0178" w:rsidRPr="00676779">
        <w:rPr>
          <w:rFonts w:ascii="GHEA Grapalat" w:eastAsia="Times New Roman" w:hAnsi="GHEA Grapalat" w:cs="Sylfaen"/>
          <w:b/>
          <w:bCs/>
          <w:color w:val="000000"/>
          <w:lang w:val="hy-AM"/>
        </w:rPr>
        <w:t>թ</w:t>
      </w:r>
      <w:r w:rsidR="002D0178" w:rsidRPr="00676779">
        <w:rPr>
          <w:rFonts w:ascii="Cambria Math" w:eastAsia="MS Mincho" w:hAnsi="Cambria Math" w:cs="Cambria Math"/>
          <w:b/>
          <w:bCs/>
          <w:color w:val="000000"/>
          <w:lang w:val="hy-AM"/>
        </w:rPr>
        <w:t>․</w:t>
      </w:r>
      <w:r w:rsidR="002D0178" w:rsidRPr="00676779">
        <w:rPr>
          <w:rFonts w:ascii="GHEA Grapalat" w:eastAsia="Times New Roman" w:hAnsi="GHEA Grapalat" w:cs="Times New Roman"/>
          <w:b/>
          <w:bCs/>
          <w:color w:val="000000"/>
          <w:lang w:val="hy-AM"/>
        </w:rPr>
        <w:t xml:space="preserve"> </w:t>
      </w:r>
    </w:p>
    <w:p w14:paraId="032FAF90" w14:textId="77777777" w:rsidR="002D0178" w:rsidRPr="00676779" w:rsidRDefault="002D0178" w:rsidP="00E5341B">
      <w:pPr>
        <w:spacing w:after="0"/>
        <w:rPr>
          <w:rFonts w:ascii="GHEA Grapalat" w:eastAsia="Times New Roman" w:hAnsi="GHEA Grapalat" w:cs="Times New Roman"/>
          <w:b/>
          <w:bCs/>
          <w:color w:val="000000"/>
          <w:sz w:val="24"/>
          <w:szCs w:val="24"/>
          <w:vertAlign w:val="superscript"/>
          <w:lang w:val="hy-AM"/>
        </w:rPr>
      </w:pPr>
    </w:p>
    <w:p w14:paraId="313A714F" w14:textId="5B55797C" w:rsidR="00766E72" w:rsidRPr="003D3719" w:rsidRDefault="00C5520F" w:rsidP="003D3719">
      <w:pPr>
        <w:ind w:left="-284"/>
        <w:jc w:val="both"/>
        <w:rPr>
          <w:rFonts w:ascii="GHEA Grapalat" w:hAnsi="GHEA Grapalat" w:cs="Sylfaen"/>
          <w:bCs/>
          <w:iCs/>
          <w:color w:val="000000"/>
          <w:sz w:val="24"/>
          <w:szCs w:val="24"/>
          <w:lang w:val="hy-AM"/>
        </w:rPr>
      </w:pPr>
      <w:r w:rsidRPr="003D3719">
        <w:rPr>
          <w:rFonts w:ascii="GHEA Grapalat" w:eastAsia="Times New Roman" w:hAnsi="GHEA Grapalat" w:cs="Sylfaen"/>
          <w:color w:val="000000"/>
          <w:sz w:val="24"/>
          <w:szCs w:val="24"/>
          <w:lang w:val="hy-AM"/>
        </w:rPr>
        <w:t xml:space="preserve">          </w:t>
      </w:r>
      <w:r w:rsidR="002D0178" w:rsidRPr="003D3719">
        <w:rPr>
          <w:rFonts w:ascii="GHEA Grapalat" w:eastAsia="Times New Roman" w:hAnsi="GHEA Grapalat" w:cs="Sylfaen"/>
          <w:color w:val="000000"/>
          <w:sz w:val="24"/>
          <w:szCs w:val="24"/>
          <w:lang w:val="hy-AM"/>
        </w:rPr>
        <w:t>Ես` Հայաստանի Հանրապետության</w:t>
      </w:r>
      <w:r w:rsidR="002D0178" w:rsidRPr="003D3719">
        <w:rPr>
          <w:rFonts w:ascii="GHEA Grapalat" w:hAnsi="GHEA Grapalat"/>
          <w:sz w:val="24"/>
          <w:szCs w:val="24"/>
          <w:lang w:val="hy-AM"/>
        </w:rPr>
        <w:t xml:space="preserve"> ք</w:t>
      </w:r>
      <w:r w:rsidR="002D0178" w:rsidRPr="003D3719">
        <w:rPr>
          <w:rFonts w:ascii="GHEA Grapalat" w:hAnsi="GHEA Grapalat" w:cs="Arial"/>
          <w:sz w:val="24"/>
          <w:szCs w:val="24"/>
          <w:lang w:val="hy-AM"/>
        </w:rPr>
        <w:t>աղաքաշինության</w:t>
      </w:r>
      <w:r w:rsidR="002D0178" w:rsidRPr="003D3719">
        <w:rPr>
          <w:rFonts w:ascii="GHEA Grapalat" w:hAnsi="GHEA Grapalat"/>
          <w:sz w:val="24"/>
          <w:szCs w:val="24"/>
          <w:lang w:val="hy-AM"/>
        </w:rPr>
        <w:t xml:space="preserve">, </w:t>
      </w:r>
      <w:r w:rsidR="002D0178" w:rsidRPr="003D3719">
        <w:rPr>
          <w:rFonts w:ascii="GHEA Grapalat" w:hAnsi="GHEA Grapalat" w:cs="Arial"/>
          <w:sz w:val="24"/>
          <w:szCs w:val="24"/>
          <w:lang w:val="hy-AM"/>
        </w:rPr>
        <w:t xml:space="preserve">տեխնիկական և հրդեհային անվտանգության տեսչական մարմնի </w:t>
      </w:r>
      <w:r w:rsidR="006F6E43" w:rsidRPr="003D3719">
        <w:rPr>
          <w:rFonts w:ascii="GHEA Grapalat" w:eastAsia="Times New Roman" w:hAnsi="GHEA Grapalat" w:cs="Times New Roman"/>
          <w:color w:val="000000"/>
          <w:sz w:val="24"/>
          <w:szCs w:val="24"/>
          <w:lang w:val="hy-AM"/>
        </w:rPr>
        <w:t>(այսուհետ՝ Տեսչական մարմին)</w:t>
      </w:r>
      <w:r w:rsidR="006F6E43" w:rsidRPr="003D3719">
        <w:rPr>
          <w:rFonts w:ascii="GHEA Grapalat" w:eastAsia="Times New Roman" w:hAnsi="GHEA Grapalat" w:cs="Times New Roman"/>
          <w:color w:val="000000"/>
          <w:sz w:val="24"/>
          <w:szCs w:val="24"/>
          <w:lang w:val="sma-SE"/>
        </w:rPr>
        <w:t xml:space="preserve"> </w:t>
      </w:r>
      <w:r w:rsidR="002D0178" w:rsidRPr="003D3719">
        <w:rPr>
          <w:rFonts w:ascii="GHEA Grapalat" w:hAnsi="GHEA Grapalat"/>
          <w:sz w:val="24"/>
          <w:szCs w:val="24"/>
          <w:lang w:val="hy-AM"/>
        </w:rPr>
        <w:t>ղեկավար</w:t>
      </w:r>
      <w:r w:rsidR="005D6A17">
        <w:rPr>
          <w:rFonts w:ascii="GHEA Grapalat" w:hAnsi="GHEA Grapalat" w:cs="Arial"/>
          <w:color w:val="000000"/>
          <w:sz w:val="24"/>
          <w:szCs w:val="24"/>
          <w:lang w:val="hy-AM"/>
        </w:rPr>
        <w:t xml:space="preserve"> Գարեգին Խաչատրյանս</w:t>
      </w:r>
      <w:r w:rsidR="002D0178" w:rsidRPr="003D3719">
        <w:rPr>
          <w:rFonts w:ascii="GHEA Grapalat" w:eastAsia="Times New Roman" w:hAnsi="GHEA Grapalat" w:cs="Sylfaen"/>
          <w:color w:val="000000"/>
          <w:sz w:val="24"/>
          <w:szCs w:val="24"/>
          <w:lang w:val="hy-AM"/>
        </w:rPr>
        <w:t>, ուսումնասիրելով</w:t>
      </w:r>
      <w:bookmarkStart w:id="0" w:name="_Hlk110589027"/>
      <w:r w:rsidR="0094486F" w:rsidRPr="003D3719">
        <w:rPr>
          <w:rFonts w:ascii="GHEA Grapalat" w:eastAsia="Times New Roman" w:hAnsi="GHEA Grapalat" w:cs="Sylfaen"/>
          <w:color w:val="000000"/>
          <w:sz w:val="24"/>
          <w:szCs w:val="24"/>
          <w:lang w:val="hy-AM"/>
        </w:rPr>
        <w:t xml:space="preserve"> կառուցապատող</w:t>
      </w:r>
      <w:r w:rsidR="00676779" w:rsidRPr="003D3719">
        <w:rPr>
          <w:rFonts w:ascii="GHEA Grapalat" w:hAnsi="GHEA Grapalat" w:cs="Sylfaen"/>
          <w:bCs/>
          <w:iCs/>
          <w:color w:val="000000"/>
          <w:sz w:val="24"/>
          <w:szCs w:val="24"/>
          <w:lang w:val="hy-AM"/>
        </w:rPr>
        <w:t xml:space="preserve"> </w:t>
      </w:r>
      <w:bookmarkEnd w:id="0"/>
      <w:r w:rsidR="005D6A17" w:rsidRPr="00986283">
        <w:rPr>
          <w:rFonts w:ascii="GHEA Grapalat" w:hAnsi="GHEA Grapalat" w:cs="Sylfaen"/>
          <w:bCs/>
          <w:iCs/>
          <w:color w:val="000000"/>
          <w:sz w:val="24"/>
          <w:szCs w:val="24"/>
          <w:lang w:val="hy-AM"/>
        </w:rPr>
        <w:t></w:t>
      </w:r>
      <w:r w:rsidR="008E097A" w:rsidRPr="008E097A">
        <w:rPr>
          <w:rFonts w:ascii="GHEA Grapalat" w:eastAsia="Times New Roman" w:hAnsi="GHEA Grapalat" w:cs="Sylfaen"/>
          <w:color w:val="000000"/>
          <w:sz w:val="24"/>
          <w:szCs w:val="24"/>
          <w:lang w:val="hy-AM"/>
        </w:rPr>
        <w:t>ՎԻ ԸՆԴ ԲԻ ՔՈՆՍԹՐԱՔՇՆ</w:t>
      </w:r>
      <w:r w:rsidR="005D6A17" w:rsidRPr="00986283">
        <w:rPr>
          <w:rFonts w:ascii="GHEA Grapalat" w:hAnsi="GHEA Grapalat" w:cs="Sylfaen"/>
          <w:bCs/>
          <w:iCs/>
          <w:color w:val="000000"/>
          <w:sz w:val="24"/>
          <w:szCs w:val="24"/>
          <w:lang w:val="hy-AM"/>
        </w:rPr>
        <w:t></w:t>
      </w:r>
      <w:r w:rsidR="00986283" w:rsidRPr="00986283">
        <w:rPr>
          <w:rFonts w:ascii="GHEA Grapalat" w:hAnsi="GHEA Grapalat" w:cs="Sylfaen"/>
          <w:bCs/>
          <w:iCs/>
          <w:color w:val="000000"/>
          <w:sz w:val="24"/>
          <w:szCs w:val="24"/>
          <w:lang w:val="hy-AM"/>
        </w:rPr>
        <w:t xml:space="preserve"> </w:t>
      </w:r>
      <w:r w:rsidR="005D6A17" w:rsidRPr="00986283">
        <w:rPr>
          <w:rFonts w:ascii="GHEA Grapalat" w:hAnsi="GHEA Grapalat" w:cs="Sylfaen"/>
          <w:bCs/>
          <w:iCs/>
          <w:color w:val="000000"/>
          <w:sz w:val="24"/>
          <w:szCs w:val="24"/>
          <w:lang w:val="hy-AM"/>
        </w:rPr>
        <w:t>ՍՊ</w:t>
      </w:r>
      <w:r w:rsidR="005D6A17" w:rsidRPr="005D6A17">
        <w:rPr>
          <w:rFonts w:ascii="GHEA Grapalat" w:hAnsi="GHEA Grapalat" w:cs="Sylfaen"/>
          <w:bCs/>
          <w:iCs/>
          <w:color w:val="000000"/>
          <w:sz w:val="24"/>
          <w:szCs w:val="24"/>
          <w:lang w:val="hy-AM"/>
        </w:rPr>
        <w:t xml:space="preserve"> </w:t>
      </w:r>
      <w:r w:rsidR="00986283">
        <w:rPr>
          <w:rFonts w:ascii="GHEA Grapalat" w:hAnsi="GHEA Grapalat" w:cs="Sylfaen"/>
          <w:bCs/>
          <w:iCs/>
          <w:color w:val="000000"/>
          <w:sz w:val="24"/>
          <w:szCs w:val="24"/>
          <w:lang w:val="hy-AM"/>
        </w:rPr>
        <w:t>ընկերության</w:t>
      </w:r>
      <w:r w:rsidR="003D3719" w:rsidRPr="003D3719">
        <w:rPr>
          <w:rFonts w:ascii="GHEA Grapalat" w:hAnsi="GHEA Grapalat" w:cs="Sylfaen"/>
          <w:bCs/>
          <w:iCs/>
          <w:color w:val="000000"/>
          <w:sz w:val="24"/>
          <w:szCs w:val="24"/>
          <w:lang w:val="hy-AM"/>
        </w:rPr>
        <w:t xml:space="preserve">  նկատմամբ 2022 թվականի օգոստոսի</w:t>
      </w:r>
      <w:r w:rsidR="008E097A">
        <w:rPr>
          <w:rFonts w:ascii="GHEA Grapalat" w:hAnsi="GHEA Grapalat" w:cs="Sylfaen"/>
          <w:bCs/>
          <w:iCs/>
          <w:color w:val="000000"/>
          <w:sz w:val="24"/>
          <w:szCs w:val="24"/>
          <w:lang w:val="hy-AM"/>
        </w:rPr>
        <w:t xml:space="preserve"> 12</w:t>
      </w:r>
      <w:r w:rsidR="003D3719" w:rsidRPr="003D3719">
        <w:rPr>
          <w:rFonts w:ascii="GHEA Grapalat" w:hAnsi="GHEA Grapalat" w:cs="Sylfaen"/>
          <w:bCs/>
          <w:iCs/>
          <w:color w:val="000000"/>
          <w:sz w:val="24"/>
          <w:szCs w:val="24"/>
          <w:lang w:val="hy-AM"/>
        </w:rPr>
        <w:t>-ին կազմված քաղաքաշինության բնագավառում իրավախախտում կատարելու վերաբերյալ թիվ ՏԾ/Ք</w:t>
      </w:r>
      <w:r w:rsidR="00986283">
        <w:rPr>
          <w:rFonts w:ascii="GHEA Grapalat" w:hAnsi="GHEA Grapalat" w:cs="Sylfaen"/>
          <w:bCs/>
          <w:iCs/>
          <w:color w:val="000000"/>
          <w:sz w:val="24"/>
          <w:szCs w:val="24"/>
          <w:lang w:val="hy-AM"/>
        </w:rPr>
        <w:t>/</w:t>
      </w:r>
      <w:r w:rsidR="008E097A">
        <w:rPr>
          <w:rFonts w:ascii="GHEA Grapalat" w:hAnsi="GHEA Grapalat" w:cs="Sylfaen"/>
          <w:bCs/>
          <w:iCs/>
          <w:color w:val="000000"/>
          <w:sz w:val="24"/>
          <w:szCs w:val="24"/>
          <w:lang w:val="hy-AM"/>
        </w:rPr>
        <w:t>918</w:t>
      </w:r>
      <w:r w:rsidR="003D3719" w:rsidRPr="003D3719">
        <w:rPr>
          <w:rFonts w:ascii="GHEA Grapalat" w:hAnsi="GHEA Grapalat" w:cs="Sylfaen"/>
          <w:bCs/>
          <w:iCs/>
          <w:color w:val="000000"/>
          <w:sz w:val="24"/>
          <w:szCs w:val="24"/>
          <w:lang w:val="hy-AM"/>
        </w:rPr>
        <w:t>-2022-Ա արձանագրությունը և վարչական վարույթի վերաբերյալ այլ նյութերը՝</w:t>
      </w:r>
    </w:p>
    <w:p w14:paraId="5025E794" w14:textId="2D7ADC06" w:rsidR="002D0178" w:rsidRPr="00676779" w:rsidRDefault="002D0178" w:rsidP="00C5520F">
      <w:pPr>
        <w:shd w:val="clear" w:color="auto" w:fill="FFFFFF"/>
        <w:spacing w:after="0"/>
        <w:ind w:left="-284" w:firstLine="1004"/>
        <w:rPr>
          <w:rFonts w:ascii="GHEA Grapalat" w:eastAsia="Times New Roman" w:hAnsi="GHEA Grapalat" w:cs="Times New Roman"/>
          <w:b/>
          <w:color w:val="000000"/>
          <w:sz w:val="24"/>
          <w:szCs w:val="24"/>
          <w:lang w:val="hy-AM"/>
        </w:rPr>
      </w:pPr>
      <w:r w:rsidRPr="00676779">
        <w:rPr>
          <w:rFonts w:ascii="GHEA Grapalat" w:eastAsia="Times New Roman" w:hAnsi="GHEA Grapalat" w:cs="Times New Roman"/>
          <w:b/>
          <w:color w:val="000000"/>
          <w:sz w:val="24"/>
          <w:szCs w:val="24"/>
          <w:lang w:val="hy-AM"/>
        </w:rPr>
        <w:t xml:space="preserve">          </w:t>
      </w:r>
      <w:r w:rsidR="00C5520F" w:rsidRPr="00676779">
        <w:rPr>
          <w:rFonts w:ascii="GHEA Grapalat" w:eastAsia="Times New Roman" w:hAnsi="GHEA Grapalat" w:cs="Times New Roman"/>
          <w:b/>
          <w:color w:val="000000"/>
          <w:sz w:val="24"/>
          <w:szCs w:val="24"/>
          <w:lang w:val="hy-AM"/>
        </w:rPr>
        <w:t xml:space="preserve">                                      </w:t>
      </w:r>
      <w:r w:rsidRPr="00676779">
        <w:rPr>
          <w:rFonts w:ascii="GHEA Grapalat" w:eastAsia="Times New Roman" w:hAnsi="GHEA Grapalat" w:cs="Times New Roman"/>
          <w:b/>
          <w:color w:val="000000"/>
          <w:sz w:val="24"/>
          <w:szCs w:val="24"/>
          <w:lang w:val="hy-AM"/>
        </w:rPr>
        <w:t xml:space="preserve">   ՊԱՐԶԵՑԻ</w:t>
      </w:r>
      <w:r w:rsidR="000E3C31" w:rsidRPr="00676779">
        <w:rPr>
          <w:rFonts w:ascii="GHEA Grapalat" w:eastAsia="Times New Roman" w:hAnsi="GHEA Grapalat" w:cs="Times New Roman"/>
          <w:b/>
          <w:color w:val="000000"/>
          <w:sz w:val="24"/>
          <w:szCs w:val="24"/>
          <w:lang w:val="hy-AM"/>
        </w:rPr>
        <w:t>՝</w:t>
      </w:r>
    </w:p>
    <w:p w14:paraId="61DC4163" w14:textId="4B750719" w:rsidR="00DC6E84" w:rsidRPr="00676779" w:rsidRDefault="00C5520F" w:rsidP="00986283">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0E3C31" w:rsidRPr="00676779">
        <w:rPr>
          <w:rFonts w:ascii="GHEA Grapalat" w:eastAsia="Times New Roman" w:hAnsi="GHEA Grapalat" w:cs="Times New Roman"/>
          <w:color w:val="000000"/>
          <w:sz w:val="24"/>
          <w:szCs w:val="24"/>
          <w:lang w:val="hy-AM"/>
        </w:rPr>
        <w:t>Տ</w:t>
      </w:r>
      <w:r w:rsidR="002D0178" w:rsidRPr="00676779">
        <w:rPr>
          <w:rFonts w:ascii="GHEA Grapalat" w:eastAsia="Times New Roman" w:hAnsi="GHEA Grapalat" w:cs="Times New Roman"/>
          <w:color w:val="000000"/>
          <w:sz w:val="24"/>
          <w:szCs w:val="24"/>
          <w:lang w:val="sma-SE"/>
        </w:rPr>
        <w:t xml:space="preserve">եսչական </w:t>
      </w:r>
      <w:r w:rsidR="000E3C31" w:rsidRPr="00676779">
        <w:rPr>
          <w:rFonts w:ascii="GHEA Grapalat" w:eastAsia="Times New Roman" w:hAnsi="GHEA Grapalat" w:cs="Times New Roman"/>
          <w:color w:val="000000"/>
          <w:sz w:val="24"/>
          <w:szCs w:val="24"/>
          <w:lang w:val="hy-AM"/>
        </w:rPr>
        <w:t xml:space="preserve">մարմնի </w:t>
      </w:r>
      <w:r w:rsidR="00766E72" w:rsidRPr="00676779">
        <w:rPr>
          <w:rFonts w:ascii="GHEA Grapalat" w:eastAsia="Times New Roman" w:hAnsi="GHEA Grapalat" w:cs="Times New Roman"/>
          <w:color w:val="000000"/>
          <w:sz w:val="24"/>
          <w:szCs w:val="24"/>
          <w:lang w:val="hy-AM"/>
        </w:rPr>
        <w:t xml:space="preserve">ղեկավարի </w:t>
      </w:r>
      <w:r w:rsidR="008E097A">
        <w:rPr>
          <w:rFonts w:ascii="GHEA Grapalat" w:eastAsia="Times New Roman" w:hAnsi="GHEA Grapalat" w:cs="Times New Roman"/>
          <w:color w:val="000000"/>
          <w:sz w:val="24"/>
          <w:szCs w:val="24"/>
          <w:lang w:val="hy-AM"/>
        </w:rPr>
        <w:t>13</w:t>
      </w:r>
      <w:r w:rsidR="00766E72" w:rsidRPr="00676779">
        <w:rPr>
          <w:rFonts w:ascii="Cambria Math" w:eastAsia="Times New Roman" w:hAnsi="Cambria Math" w:cs="Cambria Math"/>
          <w:color w:val="000000"/>
          <w:sz w:val="24"/>
          <w:szCs w:val="24"/>
          <w:lang w:val="hy-AM"/>
        </w:rPr>
        <w:t>․</w:t>
      </w:r>
      <w:r w:rsidR="002E0FEB" w:rsidRPr="00676779">
        <w:rPr>
          <w:rFonts w:ascii="GHEA Grapalat" w:eastAsia="Times New Roman" w:hAnsi="GHEA Grapalat" w:cs="Times New Roman"/>
          <w:color w:val="000000"/>
          <w:sz w:val="24"/>
          <w:szCs w:val="24"/>
          <w:lang w:val="hy-AM"/>
        </w:rPr>
        <w:t>0</w:t>
      </w:r>
      <w:r w:rsidR="0094486F">
        <w:rPr>
          <w:rFonts w:ascii="GHEA Grapalat" w:eastAsia="Times New Roman" w:hAnsi="GHEA Grapalat" w:cs="Times New Roman"/>
          <w:color w:val="000000"/>
          <w:sz w:val="24"/>
          <w:szCs w:val="24"/>
          <w:lang w:val="hy-AM"/>
        </w:rPr>
        <w:t>7</w:t>
      </w:r>
      <w:r w:rsidR="00766E72" w:rsidRPr="00676779">
        <w:rPr>
          <w:rFonts w:ascii="Cambria Math" w:eastAsia="Times New Roman" w:hAnsi="Cambria Math" w:cs="Cambria Math"/>
          <w:color w:val="000000"/>
          <w:sz w:val="24"/>
          <w:szCs w:val="24"/>
          <w:lang w:val="hy-AM"/>
        </w:rPr>
        <w:t>․</w:t>
      </w:r>
      <w:r w:rsidR="00766E72" w:rsidRPr="00676779">
        <w:rPr>
          <w:rFonts w:ascii="GHEA Grapalat" w:eastAsia="Times New Roman" w:hAnsi="GHEA Grapalat" w:cs="Times New Roman"/>
          <w:color w:val="000000"/>
          <w:sz w:val="24"/>
          <w:szCs w:val="24"/>
          <w:lang w:val="hy-AM"/>
        </w:rPr>
        <w:t>202</w:t>
      </w:r>
      <w:r w:rsidR="002E0FEB" w:rsidRPr="00676779">
        <w:rPr>
          <w:rFonts w:ascii="GHEA Grapalat" w:eastAsia="Times New Roman" w:hAnsi="GHEA Grapalat" w:cs="Times New Roman"/>
          <w:color w:val="000000"/>
          <w:sz w:val="24"/>
          <w:szCs w:val="24"/>
          <w:lang w:val="hy-AM"/>
        </w:rPr>
        <w:t>2</w:t>
      </w:r>
      <w:r w:rsidR="00766E72" w:rsidRPr="00676779">
        <w:rPr>
          <w:rFonts w:ascii="GHEA Grapalat" w:eastAsia="Times New Roman" w:hAnsi="GHEA Grapalat" w:cs="GHEA Grapalat"/>
          <w:color w:val="000000"/>
          <w:sz w:val="24"/>
          <w:szCs w:val="24"/>
          <w:lang w:val="hy-AM"/>
        </w:rPr>
        <w:t>թ</w:t>
      </w:r>
      <w:r w:rsidR="00766E72" w:rsidRPr="00676779">
        <w:rPr>
          <w:rFonts w:ascii="Cambria Math" w:eastAsia="Times New Roman" w:hAnsi="Cambria Math" w:cs="Cambria Math"/>
          <w:color w:val="000000"/>
          <w:sz w:val="24"/>
          <w:szCs w:val="24"/>
          <w:lang w:val="hy-AM"/>
        </w:rPr>
        <w:t>․</w:t>
      </w:r>
      <w:r w:rsidR="00766E72" w:rsidRPr="00676779">
        <w:rPr>
          <w:rFonts w:ascii="GHEA Grapalat" w:eastAsia="Times New Roman" w:hAnsi="GHEA Grapalat" w:cs="Times New Roman"/>
          <w:color w:val="000000"/>
          <w:sz w:val="24"/>
          <w:szCs w:val="24"/>
          <w:lang w:val="hy-AM"/>
        </w:rPr>
        <w:t xml:space="preserve"> </w:t>
      </w:r>
      <w:r w:rsidR="00766E72" w:rsidRPr="00676779">
        <w:rPr>
          <w:rFonts w:ascii="GHEA Grapalat" w:eastAsia="Times New Roman" w:hAnsi="GHEA Grapalat" w:cs="GHEA Grapalat"/>
          <w:color w:val="000000"/>
          <w:sz w:val="24"/>
          <w:szCs w:val="24"/>
          <w:lang w:val="hy-AM"/>
        </w:rPr>
        <w:t>թիվ</w:t>
      </w:r>
      <w:r w:rsidR="00766E72" w:rsidRPr="00676779">
        <w:rPr>
          <w:rFonts w:ascii="GHEA Grapalat" w:eastAsia="Times New Roman" w:hAnsi="GHEA Grapalat" w:cs="Times New Roman"/>
          <w:color w:val="000000"/>
          <w:sz w:val="24"/>
          <w:szCs w:val="24"/>
          <w:lang w:val="hy-AM"/>
        </w:rPr>
        <w:t xml:space="preserve"> </w:t>
      </w:r>
      <w:r w:rsidR="003D3719" w:rsidRPr="003D3719">
        <w:rPr>
          <w:rFonts w:ascii="GHEA Grapalat" w:hAnsi="GHEA Grapalat" w:cs="Sylfaen"/>
          <w:bCs/>
          <w:iCs/>
          <w:color w:val="000000"/>
          <w:sz w:val="24"/>
          <w:szCs w:val="24"/>
          <w:lang w:val="hy-AM"/>
        </w:rPr>
        <w:t>ՏԾ/Ք</w:t>
      </w:r>
      <w:r w:rsidR="008E097A">
        <w:rPr>
          <w:rFonts w:ascii="GHEA Grapalat" w:hAnsi="GHEA Grapalat" w:cs="Sylfaen"/>
          <w:bCs/>
          <w:iCs/>
          <w:color w:val="000000"/>
          <w:sz w:val="24"/>
          <w:szCs w:val="24"/>
          <w:lang w:val="hy-AM"/>
        </w:rPr>
        <w:t>/918</w:t>
      </w:r>
      <w:r w:rsidR="003D3719" w:rsidRPr="003D3719">
        <w:rPr>
          <w:rFonts w:ascii="GHEA Grapalat" w:hAnsi="GHEA Grapalat" w:cs="Sylfaen"/>
          <w:bCs/>
          <w:iCs/>
          <w:color w:val="000000"/>
          <w:sz w:val="24"/>
          <w:szCs w:val="24"/>
          <w:lang w:val="hy-AM"/>
        </w:rPr>
        <w:t xml:space="preserve">-2022-Ա </w:t>
      </w:r>
      <w:r w:rsidR="00766E72" w:rsidRPr="00676779">
        <w:rPr>
          <w:rFonts w:ascii="GHEA Grapalat" w:eastAsia="Times New Roman" w:hAnsi="GHEA Grapalat" w:cs="GHEA Grapalat"/>
          <w:color w:val="000000"/>
          <w:sz w:val="24"/>
          <w:szCs w:val="24"/>
          <w:lang w:val="hy-AM"/>
        </w:rPr>
        <w:t>հանձնարարագր</w:t>
      </w:r>
      <w:r w:rsidR="00565521" w:rsidRPr="00676779">
        <w:rPr>
          <w:rFonts w:ascii="GHEA Grapalat" w:eastAsia="Times New Roman" w:hAnsi="GHEA Grapalat" w:cs="Times New Roman"/>
          <w:color w:val="000000"/>
          <w:sz w:val="24"/>
          <w:szCs w:val="24"/>
          <w:lang w:val="hy-AM"/>
        </w:rPr>
        <w:t xml:space="preserve">ով </w:t>
      </w:r>
      <w:r w:rsidR="00766E72" w:rsidRPr="00676779">
        <w:rPr>
          <w:rFonts w:ascii="GHEA Grapalat" w:eastAsia="Times New Roman" w:hAnsi="GHEA Grapalat" w:cs="Times New Roman"/>
          <w:color w:val="000000"/>
          <w:sz w:val="24"/>
          <w:szCs w:val="24"/>
          <w:lang w:val="hy-AM"/>
        </w:rPr>
        <w:t xml:space="preserve"> </w:t>
      </w:r>
      <w:r w:rsidR="009C34CA">
        <w:rPr>
          <w:rFonts w:ascii="GHEA Grapalat" w:eastAsia="Times New Roman" w:hAnsi="GHEA Grapalat" w:cs="Times New Roman"/>
          <w:color w:val="000000"/>
          <w:sz w:val="24"/>
          <w:szCs w:val="24"/>
          <w:lang w:val="hy-AM"/>
        </w:rPr>
        <w:t>Երևանի</w:t>
      </w:r>
      <w:bookmarkStart w:id="1" w:name="_GoBack"/>
      <w:bookmarkEnd w:id="1"/>
      <w:r w:rsidR="002D0178" w:rsidRPr="00676779">
        <w:rPr>
          <w:rFonts w:ascii="GHEA Grapalat" w:eastAsia="Times New Roman" w:hAnsi="GHEA Grapalat" w:cs="Times New Roman"/>
          <w:color w:val="000000"/>
          <w:sz w:val="24"/>
          <w:szCs w:val="24"/>
          <w:lang w:val="sma-SE"/>
        </w:rPr>
        <w:t xml:space="preserve"> տարածքային բաժնի</w:t>
      </w:r>
      <w:r w:rsidR="00565521" w:rsidRPr="00676779">
        <w:rPr>
          <w:rFonts w:ascii="GHEA Grapalat" w:eastAsia="Times New Roman" w:hAnsi="GHEA Grapalat" w:cs="Times New Roman"/>
          <w:color w:val="000000"/>
          <w:sz w:val="24"/>
          <w:szCs w:val="24"/>
          <w:lang w:val="hy-AM"/>
        </w:rPr>
        <w:t>ն հանձնարարվել է</w:t>
      </w:r>
      <w:r w:rsidR="00DC6E84" w:rsidRPr="00676779">
        <w:rPr>
          <w:rFonts w:ascii="GHEA Grapalat" w:eastAsia="Times New Roman" w:hAnsi="GHEA Grapalat" w:cs="Times New Roman"/>
          <w:color w:val="000000"/>
          <w:sz w:val="24"/>
          <w:szCs w:val="24"/>
          <w:lang w:val="hy-AM"/>
        </w:rPr>
        <w:t xml:space="preserve"> 2022թ. </w:t>
      </w:r>
      <w:r w:rsidR="008E097A">
        <w:rPr>
          <w:rFonts w:ascii="GHEA Grapalat" w:eastAsia="Times New Roman" w:hAnsi="GHEA Grapalat" w:cs="Times New Roman"/>
          <w:color w:val="000000"/>
          <w:sz w:val="24"/>
          <w:szCs w:val="24"/>
          <w:lang w:val="hy-AM"/>
        </w:rPr>
        <w:t>օգոստոսի 8</w:t>
      </w:r>
      <w:r w:rsidR="00BF0C47" w:rsidRPr="00676779">
        <w:rPr>
          <w:rFonts w:ascii="GHEA Grapalat" w:eastAsia="Times New Roman" w:hAnsi="GHEA Grapalat" w:cs="Times New Roman"/>
          <w:color w:val="000000"/>
          <w:sz w:val="24"/>
          <w:szCs w:val="24"/>
          <w:lang w:val="hy-AM"/>
        </w:rPr>
        <w:t>-</w:t>
      </w:r>
      <w:r w:rsidR="008D78FF">
        <w:rPr>
          <w:rFonts w:ascii="GHEA Grapalat" w:eastAsia="Times New Roman" w:hAnsi="GHEA Grapalat" w:cs="Times New Roman"/>
          <w:color w:val="000000"/>
          <w:sz w:val="24"/>
          <w:szCs w:val="24"/>
          <w:lang w:val="hy-AM"/>
        </w:rPr>
        <w:t xml:space="preserve">ից </w:t>
      </w:r>
      <w:r w:rsidR="008E097A">
        <w:rPr>
          <w:rFonts w:ascii="GHEA Grapalat" w:eastAsia="Times New Roman" w:hAnsi="GHEA Grapalat" w:cs="Times New Roman"/>
          <w:color w:val="000000"/>
          <w:sz w:val="24"/>
          <w:szCs w:val="24"/>
          <w:lang w:val="hy-AM"/>
        </w:rPr>
        <w:t>12</w:t>
      </w:r>
      <w:r w:rsidR="0094486F">
        <w:rPr>
          <w:rFonts w:ascii="GHEA Grapalat" w:eastAsia="Times New Roman" w:hAnsi="GHEA Grapalat" w:cs="Times New Roman"/>
          <w:color w:val="000000"/>
          <w:sz w:val="24"/>
          <w:szCs w:val="24"/>
          <w:lang w:val="hy-AM"/>
        </w:rPr>
        <w:t>-</w:t>
      </w:r>
      <w:r w:rsidR="00BF0C47" w:rsidRPr="00676779">
        <w:rPr>
          <w:rFonts w:ascii="GHEA Grapalat" w:eastAsia="Times New Roman" w:hAnsi="GHEA Grapalat" w:cs="Times New Roman"/>
          <w:color w:val="000000"/>
          <w:sz w:val="24"/>
          <w:szCs w:val="24"/>
          <w:lang w:val="hy-AM"/>
        </w:rPr>
        <w:t>ն</w:t>
      </w:r>
      <w:r w:rsidR="00DC6E84" w:rsidRPr="00676779">
        <w:rPr>
          <w:rFonts w:ascii="GHEA Grapalat" w:eastAsia="Times New Roman" w:hAnsi="GHEA Grapalat" w:cs="Times New Roman"/>
          <w:color w:val="000000"/>
          <w:sz w:val="24"/>
          <w:szCs w:val="24"/>
          <w:lang w:val="hy-AM"/>
        </w:rPr>
        <w:t xml:space="preserve"> ընկած ժամանակահատվածում </w:t>
      </w:r>
      <w:r w:rsidR="00565521" w:rsidRPr="00676779">
        <w:rPr>
          <w:rFonts w:ascii="GHEA Grapalat" w:eastAsia="Times New Roman" w:hAnsi="GHEA Grapalat" w:cs="Times New Roman"/>
          <w:color w:val="000000"/>
          <w:sz w:val="24"/>
          <w:szCs w:val="24"/>
          <w:lang w:val="hy-AM"/>
        </w:rPr>
        <w:t>ստուգում</w:t>
      </w:r>
      <w:r w:rsidR="008E097A">
        <w:rPr>
          <w:rFonts w:ascii="GHEA Grapalat" w:eastAsia="Times New Roman" w:hAnsi="GHEA Grapalat" w:cs="Times New Roman"/>
          <w:color w:val="000000"/>
          <w:sz w:val="24"/>
          <w:szCs w:val="24"/>
          <w:lang w:val="hy-AM"/>
        </w:rPr>
        <w:t xml:space="preserve">  իրականացն</w:t>
      </w:r>
      <w:r w:rsidR="00B73E9F">
        <w:rPr>
          <w:rFonts w:ascii="GHEA Grapalat" w:eastAsia="Times New Roman" w:hAnsi="GHEA Grapalat" w:cs="Times New Roman"/>
          <w:color w:val="000000"/>
          <w:sz w:val="24"/>
          <w:szCs w:val="24"/>
          <w:lang w:val="hy-AM"/>
        </w:rPr>
        <w:t>ել</w:t>
      </w:r>
      <w:r w:rsidR="00565521" w:rsidRPr="00676779">
        <w:rPr>
          <w:rFonts w:ascii="GHEA Grapalat" w:eastAsia="Times New Roman" w:hAnsi="GHEA Grapalat" w:cs="Times New Roman"/>
          <w:color w:val="000000"/>
          <w:sz w:val="24"/>
          <w:szCs w:val="24"/>
          <w:lang w:val="hy-AM"/>
        </w:rPr>
        <w:t xml:space="preserve"> </w:t>
      </w:r>
      <w:r w:rsidR="008E097A" w:rsidRPr="008E097A">
        <w:rPr>
          <w:rFonts w:ascii="GHEA Grapalat" w:eastAsia="Times New Roman" w:hAnsi="GHEA Grapalat" w:cs="Times New Roman"/>
          <w:color w:val="000000"/>
          <w:sz w:val="24"/>
          <w:szCs w:val="24"/>
          <w:lang w:val="hy-AM"/>
        </w:rPr>
        <w:t>ՀՀ, ք</w:t>
      </w:r>
      <w:r w:rsidR="008E097A" w:rsidRPr="008E097A">
        <w:rPr>
          <w:rFonts w:ascii="Cambria Math" w:eastAsia="Times New Roman" w:hAnsi="Cambria Math" w:cs="Cambria Math"/>
          <w:color w:val="000000"/>
          <w:sz w:val="24"/>
          <w:szCs w:val="24"/>
          <w:lang w:val="hy-AM"/>
        </w:rPr>
        <w:t>․</w:t>
      </w:r>
      <w:r w:rsidR="008E097A" w:rsidRPr="008E097A">
        <w:rPr>
          <w:rFonts w:ascii="GHEA Grapalat" w:eastAsia="Times New Roman" w:hAnsi="GHEA Grapalat" w:cs="Times New Roman"/>
          <w:color w:val="000000"/>
          <w:sz w:val="24"/>
          <w:szCs w:val="24"/>
          <w:lang w:val="hy-AM"/>
        </w:rPr>
        <w:t xml:space="preserve"> Երևան, Փիրումյանների փողոց 7/6 հասցեում (բազմաֆունկցիոնալ համալիրի կառուց</w:t>
      </w:r>
      <w:r w:rsidR="008E097A">
        <w:rPr>
          <w:rFonts w:ascii="GHEA Grapalat" w:eastAsia="Times New Roman" w:hAnsi="GHEA Grapalat" w:cs="Times New Roman"/>
          <w:color w:val="000000"/>
          <w:sz w:val="24"/>
          <w:szCs w:val="24"/>
          <w:lang w:val="hy-AM"/>
        </w:rPr>
        <w:t>ման</w:t>
      </w:r>
      <w:r w:rsidR="008E097A" w:rsidRPr="008E097A">
        <w:rPr>
          <w:rFonts w:ascii="GHEA Grapalat" w:eastAsia="Times New Roman" w:hAnsi="GHEA Grapalat" w:cs="Times New Roman"/>
          <w:color w:val="000000"/>
          <w:sz w:val="24"/>
          <w:szCs w:val="24"/>
          <w:lang w:val="hy-AM"/>
        </w:rPr>
        <w:t>)՝</w:t>
      </w:r>
      <w:r w:rsidR="00BF0C47" w:rsidRPr="00676779">
        <w:rPr>
          <w:rFonts w:ascii="GHEA Grapalat" w:eastAsia="Times New Roman" w:hAnsi="GHEA Grapalat" w:cs="Times New Roman"/>
          <w:color w:val="000000"/>
          <w:sz w:val="24"/>
          <w:szCs w:val="24"/>
          <w:lang w:val="hy-AM"/>
        </w:rPr>
        <w:t xml:space="preserve"> քաղաքաշինության բնագավառում իրավական ակտերի պահանջների կ</w:t>
      </w:r>
      <w:r w:rsidR="003D3719">
        <w:rPr>
          <w:rFonts w:ascii="GHEA Grapalat" w:eastAsia="Times New Roman" w:hAnsi="GHEA Grapalat" w:cs="Times New Roman"/>
          <w:color w:val="000000"/>
          <w:sz w:val="24"/>
          <w:szCs w:val="24"/>
          <w:lang w:val="hy-AM"/>
        </w:rPr>
        <w:t>ատարման և պահպանման վերաբերյալ</w:t>
      </w:r>
      <w:r w:rsidR="00DC6E84" w:rsidRPr="00676779">
        <w:rPr>
          <w:rFonts w:ascii="GHEA Grapalat" w:eastAsia="Times New Roman" w:hAnsi="GHEA Grapalat" w:cs="Times New Roman"/>
          <w:color w:val="000000"/>
          <w:sz w:val="24"/>
          <w:szCs w:val="24"/>
          <w:lang w:val="hy-AM"/>
        </w:rPr>
        <w:t>։</w:t>
      </w:r>
    </w:p>
    <w:p w14:paraId="0A6DC2F7" w14:textId="63A4B11F" w:rsidR="00AC29DD" w:rsidRPr="00676779" w:rsidRDefault="00C5520F" w:rsidP="00AC29DD">
      <w:pPr>
        <w:spacing w:after="0"/>
        <w:ind w:left="-284"/>
        <w:jc w:val="both"/>
        <w:rPr>
          <w:rFonts w:ascii="GHEA Grapalat" w:eastAsia="Times New Roman" w:hAnsi="GHEA Grapalat" w:cs="Times New Roman"/>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Times New Roman"/>
          <w:color w:val="000000"/>
          <w:sz w:val="24"/>
          <w:szCs w:val="24"/>
          <w:lang w:val="hy-AM"/>
        </w:rPr>
        <w:t xml:space="preserve">Տեսչական մարմնի </w:t>
      </w:r>
      <w:r w:rsidR="003D3719">
        <w:rPr>
          <w:rFonts w:ascii="GHEA Grapalat" w:eastAsia="Times New Roman" w:hAnsi="GHEA Grapalat" w:cs="Times New Roman"/>
          <w:color w:val="000000"/>
          <w:sz w:val="24"/>
          <w:szCs w:val="24"/>
          <w:lang w:val="hy-AM"/>
        </w:rPr>
        <w:t>Երևանի</w:t>
      </w:r>
      <w:r w:rsidR="00565521" w:rsidRPr="00676779">
        <w:rPr>
          <w:rFonts w:ascii="GHEA Grapalat" w:eastAsia="Times New Roman" w:hAnsi="GHEA Grapalat" w:cs="Times New Roman"/>
          <w:color w:val="000000"/>
          <w:sz w:val="24"/>
          <w:szCs w:val="24"/>
          <w:lang w:val="hy-AM"/>
        </w:rPr>
        <w:t xml:space="preserve"> տարածքային բաժնի մասնագետների կողմից </w:t>
      </w:r>
      <w:r w:rsidR="008E097A">
        <w:rPr>
          <w:rFonts w:ascii="GHEA Grapalat" w:eastAsia="Times New Roman" w:hAnsi="GHEA Grapalat" w:cs="Times New Roman"/>
          <w:color w:val="000000"/>
          <w:sz w:val="24"/>
          <w:szCs w:val="24"/>
          <w:lang w:val="hy-AM"/>
        </w:rPr>
        <w:t>12</w:t>
      </w:r>
      <w:r w:rsidR="00565521" w:rsidRPr="00676779">
        <w:rPr>
          <w:rFonts w:ascii="Cambria Math" w:eastAsia="Times New Roman" w:hAnsi="Cambria Math" w:cs="Cambria Math"/>
          <w:color w:val="000000"/>
          <w:sz w:val="24"/>
          <w:szCs w:val="24"/>
          <w:lang w:val="hy-AM"/>
        </w:rPr>
        <w:t>․</w:t>
      </w:r>
      <w:r w:rsidR="00845892" w:rsidRPr="00676779">
        <w:rPr>
          <w:rFonts w:ascii="GHEA Grapalat" w:eastAsia="Times New Roman" w:hAnsi="GHEA Grapalat" w:cs="Times New Roman"/>
          <w:color w:val="000000"/>
          <w:sz w:val="24"/>
          <w:szCs w:val="24"/>
          <w:lang w:val="hy-AM"/>
        </w:rPr>
        <w:t>0</w:t>
      </w:r>
      <w:r w:rsidR="00AD31DA">
        <w:rPr>
          <w:rFonts w:ascii="GHEA Grapalat" w:eastAsia="Times New Roman" w:hAnsi="GHEA Grapalat" w:cs="Times New Roman"/>
          <w:color w:val="000000"/>
          <w:sz w:val="24"/>
          <w:szCs w:val="24"/>
          <w:lang w:val="hy-AM"/>
        </w:rPr>
        <w:t>8</w:t>
      </w:r>
      <w:r w:rsidR="00565521" w:rsidRPr="00676779">
        <w:rPr>
          <w:rFonts w:ascii="Cambria Math" w:eastAsia="Times New Roman" w:hAnsi="Cambria Math" w:cs="Cambria Math"/>
          <w:color w:val="000000"/>
          <w:sz w:val="24"/>
          <w:szCs w:val="24"/>
          <w:lang w:val="hy-AM"/>
        </w:rPr>
        <w:t>․</w:t>
      </w:r>
      <w:r w:rsidR="00565521" w:rsidRPr="00676779">
        <w:rPr>
          <w:rFonts w:ascii="GHEA Grapalat" w:eastAsia="Times New Roman" w:hAnsi="GHEA Grapalat" w:cs="Times New Roman"/>
          <w:color w:val="000000"/>
          <w:sz w:val="24"/>
          <w:szCs w:val="24"/>
          <w:lang w:val="hy-AM"/>
        </w:rPr>
        <w:t>202</w:t>
      </w:r>
      <w:r w:rsidR="00845892" w:rsidRPr="00676779">
        <w:rPr>
          <w:rFonts w:ascii="GHEA Grapalat" w:eastAsia="Times New Roman" w:hAnsi="GHEA Grapalat" w:cs="Times New Roman"/>
          <w:color w:val="000000"/>
          <w:sz w:val="24"/>
          <w:szCs w:val="24"/>
          <w:lang w:val="hy-AM"/>
        </w:rPr>
        <w:t>2</w:t>
      </w:r>
      <w:r w:rsidR="00565521" w:rsidRPr="00676779">
        <w:rPr>
          <w:rFonts w:ascii="GHEA Grapalat" w:eastAsia="Times New Roman" w:hAnsi="GHEA Grapalat" w:cs="GHEA Grapalat"/>
          <w:color w:val="000000"/>
          <w:sz w:val="24"/>
          <w:szCs w:val="24"/>
          <w:lang w:val="hy-AM"/>
        </w:rPr>
        <w:t>թ</w:t>
      </w:r>
      <w:r w:rsidR="00565521" w:rsidRPr="00676779">
        <w:rPr>
          <w:rFonts w:ascii="Cambria Math" w:eastAsia="Times New Roman" w:hAnsi="Cambria Math" w:cs="Cambria Math"/>
          <w:color w:val="000000"/>
          <w:sz w:val="24"/>
          <w:szCs w:val="24"/>
          <w:lang w:val="hy-AM"/>
        </w:rPr>
        <w:t>․</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կազմվել</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է</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թիվ</w:t>
      </w:r>
      <w:r w:rsidR="00565521" w:rsidRPr="00676779">
        <w:rPr>
          <w:rFonts w:ascii="GHEA Grapalat" w:eastAsia="Times New Roman" w:hAnsi="GHEA Grapalat" w:cs="Times New Roman"/>
          <w:color w:val="000000"/>
          <w:sz w:val="24"/>
          <w:szCs w:val="24"/>
          <w:lang w:val="hy-AM"/>
        </w:rPr>
        <w:t xml:space="preserve"> </w:t>
      </w:r>
      <w:r w:rsidR="00AD31DA">
        <w:rPr>
          <w:rFonts w:ascii="GHEA Grapalat" w:eastAsia="Times New Roman" w:hAnsi="GHEA Grapalat" w:cs="GHEA Grapalat"/>
          <w:color w:val="000000"/>
          <w:sz w:val="24"/>
          <w:szCs w:val="24"/>
          <w:lang w:val="hy-AM"/>
        </w:rPr>
        <w:t>ՏԾ/Ք/</w:t>
      </w:r>
      <w:r w:rsidR="008E097A">
        <w:rPr>
          <w:rFonts w:ascii="GHEA Grapalat" w:eastAsia="Times New Roman" w:hAnsi="GHEA Grapalat" w:cs="GHEA Grapalat"/>
          <w:bCs/>
          <w:iCs/>
          <w:color w:val="000000"/>
          <w:sz w:val="24"/>
          <w:szCs w:val="24"/>
          <w:lang w:val="hy-AM"/>
        </w:rPr>
        <w:t>918</w:t>
      </w:r>
      <w:r w:rsidR="00BF0C47" w:rsidRPr="00676779">
        <w:rPr>
          <w:rFonts w:ascii="GHEA Grapalat" w:eastAsia="Times New Roman" w:hAnsi="GHEA Grapalat" w:cs="GHEA Grapalat"/>
          <w:color w:val="000000"/>
          <w:sz w:val="24"/>
          <w:szCs w:val="24"/>
          <w:lang w:val="hy-AM"/>
        </w:rPr>
        <w:t xml:space="preserve">-2022-Ա </w:t>
      </w:r>
      <w:r w:rsidR="00565521" w:rsidRPr="00676779">
        <w:rPr>
          <w:rFonts w:ascii="GHEA Grapalat" w:eastAsia="Times New Roman" w:hAnsi="GHEA Grapalat" w:cs="GHEA Grapalat"/>
          <w:color w:val="000000"/>
          <w:sz w:val="24"/>
          <w:szCs w:val="24"/>
          <w:lang w:val="hy-AM"/>
        </w:rPr>
        <w:t>արձանագրությունը</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համաձայն</w:t>
      </w:r>
      <w:r w:rsidR="00565521" w:rsidRPr="00676779">
        <w:rPr>
          <w:rFonts w:ascii="GHEA Grapalat" w:eastAsia="Times New Roman" w:hAnsi="GHEA Grapalat" w:cs="Times New Roman"/>
          <w:color w:val="000000"/>
          <w:sz w:val="24"/>
          <w:szCs w:val="24"/>
          <w:lang w:val="hy-AM"/>
        </w:rPr>
        <w:t xml:space="preserve"> </w:t>
      </w:r>
      <w:r w:rsidR="00565521" w:rsidRPr="00676779">
        <w:rPr>
          <w:rFonts w:ascii="GHEA Grapalat" w:eastAsia="Times New Roman" w:hAnsi="GHEA Grapalat" w:cs="GHEA Grapalat"/>
          <w:color w:val="000000"/>
          <w:sz w:val="24"/>
          <w:szCs w:val="24"/>
          <w:lang w:val="hy-AM"/>
        </w:rPr>
        <w:t>որի</w:t>
      </w:r>
      <w:r w:rsidR="00E8359A" w:rsidRPr="00676779">
        <w:rPr>
          <w:rFonts w:ascii="GHEA Grapalat" w:eastAsia="Times New Roman" w:hAnsi="GHEA Grapalat" w:cs="Times New Roman"/>
          <w:color w:val="000000"/>
          <w:sz w:val="24"/>
          <w:szCs w:val="24"/>
          <w:lang w:val="hy-AM"/>
        </w:rPr>
        <w:t>՝</w:t>
      </w:r>
      <w:r w:rsidR="00DC6E84" w:rsidRPr="00676779">
        <w:rPr>
          <w:rFonts w:ascii="GHEA Grapalat" w:eastAsia="Times New Roman" w:hAnsi="GHEA Grapalat" w:cs="Times New Roman"/>
          <w:color w:val="000000"/>
          <w:sz w:val="24"/>
          <w:szCs w:val="24"/>
          <w:lang w:val="hy-AM"/>
        </w:rPr>
        <w:t xml:space="preserve"> կառուցապատ</w:t>
      </w:r>
      <w:r w:rsidR="00AD31DA">
        <w:rPr>
          <w:rFonts w:ascii="GHEA Grapalat" w:eastAsia="Times New Roman" w:hAnsi="GHEA Grapalat" w:cs="Times New Roman"/>
          <w:color w:val="000000"/>
          <w:sz w:val="24"/>
          <w:szCs w:val="24"/>
          <w:lang w:val="hy-AM"/>
        </w:rPr>
        <w:t>ող</w:t>
      </w:r>
      <w:r w:rsidR="00DC6E84" w:rsidRPr="00676779">
        <w:rPr>
          <w:rFonts w:ascii="GHEA Grapalat" w:eastAsia="Times New Roman" w:hAnsi="GHEA Grapalat" w:cs="Times New Roman"/>
          <w:color w:val="000000"/>
          <w:sz w:val="24"/>
          <w:szCs w:val="24"/>
          <w:lang w:val="hy-AM"/>
        </w:rPr>
        <w:t xml:space="preserve"> </w:t>
      </w:r>
      <w:r w:rsidR="00986283" w:rsidRPr="00986283">
        <w:rPr>
          <w:rFonts w:ascii="GHEA Grapalat" w:eastAsia="Times New Roman" w:hAnsi="GHEA Grapalat" w:cs="Times New Roman"/>
          <w:bCs/>
          <w:iCs/>
          <w:color w:val="000000"/>
          <w:sz w:val="24"/>
          <w:szCs w:val="24"/>
          <w:lang w:val="hy-AM"/>
        </w:rPr>
        <w:t></w:t>
      </w:r>
      <w:r w:rsidR="008E097A" w:rsidRPr="008E097A">
        <w:rPr>
          <w:rFonts w:ascii="GHEA Grapalat" w:eastAsia="Times New Roman" w:hAnsi="GHEA Grapalat" w:cs="Sylfaen"/>
          <w:color w:val="000000"/>
          <w:sz w:val="24"/>
          <w:szCs w:val="24"/>
          <w:lang w:val="hy-AM"/>
        </w:rPr>
        <w:t>ՎԻ ԸՆԴ ԲԻ ՔՈՆՍԹՐԱՔՇՆ</w:t>
      </w:r>
      <w:r w:rsidR="00986283" w:rsidRPr="00986283">
        <w:rPr>
          <w:rFonts w:ascii="GHEA Grapalat" w:eastAsia="Times New Roman" w:hAnsi="GHEA Grapalat" w:cs="Times New Roman"/>
          <w:bCs/>
          <w:iCs/>
          <w:color w:val="000000"/>
          <w:sz w:val="24"/>
          <w:szCs w:val="24"/>
          <w:lang w:val="hy-AM"/>
        </w:rPr>
        <w:t xml:space="preserve"> ՍՊ </w:t>
      </w:r>
      <w:r w:rsidR="00986283">
        <w:rPr>
          <w:rFonts w:ascii="GHEA Grapalat" w:eastAsia="Times New Roman" w:hAnsi="GHEA Grapalat" w:cs="Times New Roman"/>
          <w:bCs/>
          <w:iCs/>
          <w:color w:val="000000"/>
          <w:sz w:val="24"/>
          <w:szCs w:val="24"/>
          <w:lang w:val="hy-AM"/>
        </w:rPr>
        <w:t>ընկերությունը</w:t>
      </w:r>
      <w:r w:rsidR="00DC6E84" w:rsidRPr="00DA1918">
        <w:rPr>
          <w:rFonts w:ascii="GHEA Grapalat" w:eastAsia="Times New Roman" w:hAnsi="GHEA Grapalat" w:cs="Times New Roman"/>
          <w:bCs/>
          <w:iCs/>
          <w:color w:val="000000"/>
          <w:sz w:val="24"/>
          <w:szCs w:val="24"/>
          <w:lang w:val="hy-AM"/>
        </w:rPr>
        <w:t>,</w:t>
      </w:r>
      <w:r w:rsidR="00DC6E84" w:rsidRPr="00676779">
        <w:rPr>
          <w:rFonts w:ascii="GHEA Grapalat" w:eastAsia="Times New Roman" w:hAnsi="GHEA Grapalat" w:cs="Times New Roman"/>
          <w:color w:val="000000"/>
          <w:sz w:val="24"/>
          <w:szCs w:val="24"/>
          <w:lang w:val="hy-AM"/>
        </w:rPr>
        <w:t xml:space="preserve"> պատշաճ իրազեկված լինելով վերը նշված հասցեում </w:t>
      </w:r>
      <w:r w:rsidR="008E097A">
        <w:rPr>
          <w:rFonts w:ascii="GHEA Grapalat" w:eastAsia="Times New Roman" w:hAnsi="GHEA Grapalat" w:cs="Sylfaen"/>
          <w:bCs/>
          <w:iCs/>
          <w:color w:val="000000"/>
          <w:sz w:val="24"/>
          <w:szCs w:val="24"/>
          <w:lang w:val="hy-AM"/>
        </w:rPr>
        <w:t>13</w:t>
      </w:r>
      <w:r w:rsidR="00676779" w:rsidRPr="00676779">
        <w:rPr>
          <w:rFonts w:ascii="Cambria Math" w:eastAsia="Times New Roman" w:hAnsi="Cambria Math" w:cs="Cambria Math"/>
          <w:bCs/>
          <w:iCs/>
          <w:color w:val="000000"/>
          <w:sz w:val="24"/>
          <w:szCs w:val="24"/>
          <w:lang w:val="hy-AM"/>
        </w:rPr>
        <w:t>․</w:t>
      </w:r>
      <w:r w:rsidR="00AD31DA">
        <w:rPr>
          <w:rFonts w:ascii="GHEA Grapalat" w:eastAsia="Times New Roman" w:hAnsi="GHEA Grapalat" w:cs="Sylfaen"/>
          <w:bCs/>
          <w:iCs/>
          <w:color w:val="000000"/>
          <w:sz w:val="24"/>
          <w:szCs w:val="24"/>
          <w:lang w:val="hy-AM"/>
        </w:rPr>
        <w:t>07</w:t>
      </w:r>
      <w:r w:rsidR="00676779" w:rsidRPr="00676779">
        <w:rPr>
          <w:rFonts w:ascii="Cambria Math" w:eastAsia="Times New Roman" w:hAnsi="Cambria Math" w:cs="Cambria Math"/>
          <w:bCs/>
          <w:iCs/>
          <w:color w:val="000000"/>
          <w:sz w:val="24"/>
          <w:szCs w:val="24"/>
          <w:lang w:val="hy-AM"/>
        </w:rPr>
        <w:t>․</w:t>
      </w:r>
      <w:r w:rsidR="00676779" w:rsidRPr="00676779">
        <w:rPr>
          <w:rFonts w:ascii="GHEA Grapalat" w:eastAsia="Times New Roman" w:hAnsi="GHEA Grapalat" w:cs="Sylfaen"/>
          <w:bCs/>
          <w:iCs/>
          <w:color w:val="000000"/>
          <w:sz w:val="24"/>
          <w:szCs w:val="24"/>
          <w:lang w:val="hy-AM"/>
        </w:rPr>
        <w:t>2022</w:t>
      </w:r>
      <w:r w:rsidR="00676779" w:rsidRPr="00676779">
        <w:rPr>
          <w:rFonts w:ascii="GHEA Grapalat" w:eastAsia="Times New Roman" w:hAnsi="GHEA Grapalat" w:cs="GHEA Grapalat"/>
          <w:bCs/>
          <w:iCs/>
          <w:color w:val="000000"/>
          <w:sz w:val="24"/>
          <w:szCs w:val="24"/>
          <w:lang w:val="hy-AM"/>
        </w:rPr>
        <w:t>թ</w:t>
      </w:r>
      <w:r w:rsidR="00676779" w:rsidRPr="00676779">
        <w:rPr>
          <w:rFonts w:ascii="Cambria Math" w:eastAsia="Times New Roman" w:hAnsi="Cambria Math" w:cs="Cambria Math"/>
          <w:bCs/>
          <w:iCs/>
          <w:color w:val="000000"/>
          <w:sz w:val="24"/>
          <w:szCs w:val="24"/>
          <w:lang w:val="hy-AM"/>
        </w:rPr>
        <w:t>․</w:t>
      </w:r>
      <w:r w:rsidR="00AD31DA">
        <w:rPr>
          <w:rFonts w:ascii="GHEA Grapalat" w:eastAsia="Times New Roman" w:hAnsi="GHEA Grapalat" w:cs="Sylfaen"/>
          <w:bCs/>
          <w:iCs/>
          <w:color w:val="000000"/>
          <w:sz w:val="24"/>
          <w:szCs w:val="24"/>
          <w:lang w:val="hy-AM"/>
        </w:rPr>
        <w:t xml:space="preserve"> ՏԾ/Ք/</w:t>
      </w:r>
      <w:r w:rsidR="008E097A">
        <w:rPr>
          <w:rFonts w:ascii="GHEA Grapalat" w:eastAsia="Times New Roman" w:hAnsi="GHEA Grapalat" w:cs="Sylfaen"/>
          <w:bCs/>
          <w:iCs/>
          <w:color w:val="000000"/>
          <w:sz w:val="24"/>
          <w:szCs w:val="24"/>
          <w:lang w:val="hy-AM"/>
        </w:rPr>
        <w:t>918</w:t>
      </w:r>
      <w:r w:rsidR="00676779" w:rsidRPr="00676779">
        <w:rPr>
          <w:rFonts w:ascii="GHEA Grapalat" w:eastAsia="Times New Roman" w:hAnsi="GHEA Grapalat" w:cs="Sylfaen"/>
          <w:bCs/>
          <w:iCs/>
          <w:color w:val="000000"/>
          <w:sz w:val="24"/>
          <w:szCs w:val="24"/>
          <w:lang w:val="hy-AM"/>
        </w:rPr>
        <w:t>-2022-Ա</w:t>
      </w:r>
      <w:r w:rsidR="00676779" w:rsidRPr="00676779">
        <w:rPr>
          <w:rFonts w:ascii="GHEA Grapalat" w:eastAsia="Times New Roman" w:hAnsi="GHEA Grapalat" w:cs="Times New Roman"/>
          <w:color w:val="000000"/>
          <w:sz w:val="24"/>
          <w:szCs w:val="24"/>
          <w:lang w:val="hy-AM"/>
        </w:rPr>
        <w:t xml:space="preserve"> </w:t>
      </w:r>
      <w:r w:rsidR="00DC6E84" w:rsidRPr="00676779">
        <w:rPr>
          <w:rFonts w:ascii="GHEA Grapalat" w:eastAsia="Times New Roman" w:hAnsi="GHEA Grapalat" w:cs="Times New Roman"/>
          <w:color w:val="000000"/>
          <w:sz w:val="24"/>
          <w:szCs w:val="24"/>
          <w:lang w:val="hy-AM"/>
        </w:rPr>
        <w:t xml:space="preserve">հանձնարարագրի շրջանակներում Տեսչական մարմնի կողմից ստուգում իրականացնելու մասին, խոչընդոտել է ստուգումների իրականացմանը՝ չի տրամադրել ստուգման համար անհրաժեշտ համաձայնեցված քաղաքաշինական փաստաթղթերը։         </w:t>
      </w:r>
    </w:p>
    <w:p w14:paraId="1A867174" w14:textId="3753D53A" w:rsidR="00E8359A" w:rsidRPr="006F0A3B" w:rsidRDefault="00676779" w:rsidP="006F0A3B">
      <w:pPr>
        <w:spacing w:after="0"/>
        <w:ind w:left="-284"/>
        <w:jc w:val="both"/>
        <w:rPr>
          <w:rFonts w:ascii="GHEA Grapalat" w:eastAsia="Times New Roman" w:hAnsi="GHEA Grapalat" w:cs="Times New Roman"/>
          <w:bCs/>
          <w:iCs/>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E8359A" w:rsidRPr="00676779">
        <w:rPr>
          <w:rFonts w:ascii="GHEA Grapalat" w:eastAsia="Times New Roman" w:hAnsi="GHEA Grapalat" w:cs="Times New Roman"/>
          <w:color w:val="000000"/>
          <w:sz w:val="24"/>
          <w:szCs w:val="24"/>
          <w:lang w:val="hy-AM"/>
        </w:rPr>
        <w:t xml:space="preserve">Այսինքն՝ </w:t>
      </w:r>
      <w:r w:rsidR="004801D5">
        <w:rPr>
          <w:rFonts w:ascii="GHEA Grapalat" w:eastAsia="Times New Roman" w:hAnsi="GHEA Grapalat" w:cs="Times New Roman"/>
          <w:color w:val="000000"/>
          <w:sz w:val="24"/>
          <w:szCs w:val="24"/>
          <w:lang w:val="hy-AM"/>
        </w:rPr>
        <w:t>կ</w:t>
      </w:r>
      <w:r w:rsidR="00AD31DA">
        <w:rPr>
          <w:rFonts w:ascii="GHEA Grapalat" w:eastAsia="Times New Roman" w:hAnsi="GHEA Grapalat" w:cs="Times New Roman"/>
          <w:color w:val="000000"/>
          <w:sz w:val="24"/>
          <w:szCs w:val="24"/>
          <w:lang w:val="hy-AM"/>
        </w:rPr>
        <w:t xml:space="preserve">առուցապատող </w:t>
      </w:r>
      <w:r w:rsidR="00AD31DA" w:rsidRPr="00676779">
        <w:rPr>
          <w:rFonts w:ascii="GHEA Grapalat" w:eastAsia="Times New Roman" w:hAnsi="GHEA Grapalat" w:cs="Times New Roman"/>
          <w:color w:val="000000"/>
          <w:sz w:val="24"/>
          <w:szCs w:val="24"/>
          <w:lang w:val="hy-AM"/>
        </w:rPr>
        <w:t xml:space="preserve"> </w:t>
      </w:r>
      <w:r w:rsidR="00986283" w:rsidRPr="00986283">
        <w:rPr>
          <w:rFonts w:ascii="GHEA Grapalat" w:eastAsia="Times New Roman" w:hAnsi="GHEA Grapalat" w:cs="Times New Roman"/>
          <w:bCs/>
          <w:iCs/>
          <w:color w:val="000000"/>
          <w:sz w:val="24"/>
          <w:szCs w:val="24"/>
          <w:lang w:val="hy-AM"/>
        </w:rPr>
        <w:t></w:t>
      </w:r>
      <w:r w:rsidR="008E097A" w:rsidRPr="008E097A">
        <w:rPr>
          <w:rFonts w:ascii="GHEA Grapalat" w:eastAsia="Times New Roman" w:hAnsi="GHEA Grapalat" w:cs="Sylfaen"/>
          <w:color w:val="000000"/>
          <w:sz w:val="24"/>
          <w:szCs w:val="24"/>
          <w:lang w:val="hy-AM"/>
        </w:rPr>
        <w:t>ՎԻ ԸՆԴ ԲԻ ՔՈՆՍԹՐԱՔՇՆ</w:t>
      </w:r>
      <w:r w:rsidR="00986283" w:rsidRPr="00986283">
        <w:rPr>
          <w:rFonts w:ascii="GHEA Grapalat" w:eastAsia="Times New Roman" w:hAnsi="GHEA Grapalat" w:cs="Times New Roman"/>
          <w:bCs/>
          <w:iCs/>
          <w:color w:val="000000"/>
          <w:sz w:val="24"/>
          <w:szCs w:val="24"/>
          <w:lang w:val="hy-AM"/>
        </w:rPr>
        <w:t xml:space="preserve"> ՍՊ </w:t>
      </w:r>
      <w:r w:rsidR="00986283">
        <w:rPr>
          <w:rFonts w:ascii="GHEA Grapalat" w:eastAsia="Times New Roman" w:hAnsi="GHEA Grapalat" w:cs="Times New Roman"/>
          <w:bCs/>
          <w:iCs/>
          <w:color w:val="000000"/>
          <w:sz w:val="24"/>
          <w:szCs w:val="24"/>
          <w:lang w:val="hy-AM"/>
        </w:rPr>
        <w:t xml:space="preserve">ընկերությունը </w:t>
      </w:r>
      <w:r w:rsidR="00F074F4" w:rsidRPr="00676779">
        <w:rPr>
          <w:rFonts w:ascii="GHEA Grapalat" w:eastAsia="Times New Roman" w:hAnsi="GHEA Grapalat" w:cs="Times New Roman"/>
          <w:color w:val="000000"/>
          <w:sz w:val="24"/>
          <w:szCs w:val="24"/>
          <w:lang w:val="hy-AM"/>
        </w:rPr>
        <w:t xml:space="preserve">խախտել է </w:t>
      </w:r>
      <w:bookmarkStart w:id="2" w:name="_Hlk100567162"/>
      <w:r w:rsidR="00F074F4" w:rsidRPr="00676779">
        <w:rPr>
          <w:rFonts w:ascii="GHEA Grapalat" w:eastAsia="Times New Roman" w:hAnsi="GHEA Grapalat" w:cs="Times New Roman"/>
          <w:color w:val="000000"/>
          <w:sz w:val="24"/>
          <w:szCs w:val="24"/>
          <w:lang w:val="hy-AM"/>
        </w:rPr>
        <w:t>«Հ</w:t>
      </w:r>
      <w:r w:rsidR="00F074F4" w:rsidRPr="00676779">
        <w:rPr>
          <w:rStyle w:val="Strong"/>
          <w:rFonts w:ascii="GHEA Grapalat" w:hAnsi="GHEA Grapalat"/>
          <w:b w:val="0"/>
          <w:bCs w:val="0"/>
          <w:sz w:val="24"/>
          <w:szCs w:val="24"/>
          <w:shd w:val="clear" w:color="auto" w:fill="FFFFFF"/>
          <w:lang w:val="hy-AM"/>
        </w:rPr>
        <w:t>այաստանի Հանրապետությունում</w:t>
      </w:r>
      <w:r w:rsidR="00F074F4" w:rsidRPr="00676779">
        <w:rPr>
          <w:rStyle w:val="Strong"/>
          <w:rFonts w:ascii="Calibri" w:hAnsi="Calibri" w:cs="Calibri"/>
          <w:b w:val="0"/>
          <w:bCs w:val="0"/>
          <w:sz w:val="24"/>
          <w:szCs w:val="24"/>
          <w:shd w:val="clear" w:color="auto" w:fill="FFFFFF"/>
          <w:lang w:val="hy-AM"/>
        </w:rPr>
        <w:t> </w:t>
      </w:r>
      <w:r w:rsidR="00F074F4" w:rsidRPr="00676779">
        <w:rPr>
          <w:rStyle w:val="Strong"/>
          <w:rFonts w:ascii="GHEA Grapalat" w:hAnsi="GHEA Grapalat"/>
          <w:b w:val="0"/>
          <w:bCs w:val="0"/>
          <w:sz w:val="24"/>
          <w:szCs w:val="24"/>
          <w:shd w:val="clear" w:color="auto" w:fill="FFFFFF"/>
          <w:lang w:val="hy-AM"/>
        </w:rPr>
        <w:t xml:space="preserve">ստուգումների կազմակերպման </w:t>
      </w:r>
      <w:r w:rsidR="006F2A52">
        <w:rPr>
          <w:rStyle w:val="Strong"/>
          <w:rFonts w:ascii="GHEA Grapalat" w:hAnsi="GHEA Grapalat"/>
          <w:b w:val="0"/>
          <w:bCs w:val="0"/>
          <w:sz w:val="24"/>
          <w:szCs w:val="24"/>
          <w:shd w:val="clear" w:color="auto" w:fill="FFFFFF"/>
          <w:lang w:val="hy-AM"/>
        </w:rPr>
        <w:t>և</w:t>
      </w:r>
      <w:r w:rsidR="00F074F4" w:rsidRPr="00676779">
        <w:rPr>
          <w:rStyle w:val="Strong"/>
          <w:rFonts w:ascii="GHEA Grapalat" w:hAnsi="GHEA Grapalat"/>
          <w:b w:val="0"/>
          <w:bCs w:val="0"/>
          <w:sz w:val="24"/>
          <w:szCs w:val="24"/>
          <w:shd w:val="clear" w:color="auto" w:fill="FFFFFF"/>
          <w:lang w:val="hy-AM"/>
        </w:rPr>
        <w:t xml:space="preserve"> անցկացման մասին» օրենքի 10-րդ </w:t>
      </w:r>
      <w:bookmarkEnd w:id="2"/>
      <w:r w:rsidR="00F074F4" w:rsidRPr="00676779">
        <w:rPr>
          <w:rStyle w:val="Strong"/>
          <w:rFonts w:ascii="GHEA Grapalat" w:hAnsi="GHEA Grapalat"/>
          <w:b w:val="0"/>
          <w:bCs w:val="0"/>
          <w:sz w:val="24"/>
          <w:szCs w:val="24"/>
          <w:shd w:val="clear" w:color="auto" w:fill="FFFFFF"/>
          <w:lang w:val="hy-AM"/>
        </w:rPr>
        <w:t>հոդվածի</w:t>
      </w:r>
      <w:r w:rsidR="00847EF6" w:rsidRPr="00676779">
        <w:rPr>
          <w:rStyle w:val="Strong"/>
          <w:rFonts w:ascii="GHEA Grapalat" w:hAnsi="GHEA Grapalat"/>
          <w:b w:val="0"/>
          <w:bCs w:val="0"/>
          <w:sz w:val="24"/>
          <w:szCs w:val="24"/>
          <w:shd w:val="clear" w:color="auto" w:fill="FFFFFF"/>
          <w:lang w:val="hy-AM"/>
        </w:rPr>
        <w:t xml:space="preserve"> «ա» և</w:t>
      </w:r>
      <w:r w:rsidR="00F074F4" w:rsidRPr="00676779">
        <w:rPr>
          <w:rStyle w:val="Strong"/>
          <w:rFonts w:ascii="GHEA Grapalat" w:hAnsi="GHEA Grapalat"/>
          <w:b w:val="0"/>
          <w:bCs w:val="0"/>
          <w:sz w:val="24"/>
          <w:szCs w:val="24"/>
          <w:shd w:val="clear" w:color="auto" w:fill="FFFFFF"/>
          <w:lang w:val="hy-AM"/>
        </w:rPr>
        <w:t xml:space="preserve"> «բ» կետ</w:t>
      </w:r>
      <w:r w:rsidR="00847EF6" w:rsidRPr="00676779">
        <w:rPr>
          <w:rStyle w:val="Strong"/>
          <w:rFonts w:ascii="GHEA Grapalat" w:hAnsi="GHEA Grapalat"/>
          <w:b w:val="0"/>
          <w:bCs w:val="0"/>
          <w:sz w:val="24"/>
          <w:szCs w:val="24"/>
          <w:shd w:val="clear" w:color="auto" w:fill="FFFFFF"/>
          <w:lang w:val="hy-AM"/>
        </w:rPr>
        <w:t>երի</w:t>
      </w:r>
      <w:r w:rsidR="00F074F4" w:rsidRPr="00676779">
        <w:rPr>
          <w:rStyle w:val="Strong"/>
          <w:rFonts w:ascii="GHEA Grapalat" w:hAnsi="GHEA Grapalat"/>
          <w:b w:val="0"/>
          <w:bCs w:val="0"/>
          <w:sz w:val="24"/>
          <w:szCs w:val="24"/>
          <w:shd w:val="clear" w:color="auto" w:fill="FFFFFF"/>
          <w:lang w:val="hy-AM"/>
        </w:rPr>
        <w:t xml:space="preserve"> պահան</w:t>
      </w:r>
      <w:r w:rsidR="00847EF6" w:rsidRPr="00676779">
        <w:rPr>
          <w:rStyle w:val="Strong"/>
          <w:rFonts w:ascii="GHEA Grapalat" w:hAnsi="GHEA Grapalat"/>
          <w:b w:val="0"/>
          <w:bCs w:val="0"/>
          <w:sz w:val="24"/>
          <w:szCs w:val="24"/>
          <w:shd w:val="clear" w:color="auto" w:fill="FFFFFF"/>
          <w:lang w:val="hy-AM"/>
        </w:rPr>
        <w:t>ջները</w:t>
      </w:r>
      <w:r w:rsidR="00E8359A" w:rsidRPr="00676779">
        <w:rPr>
          <w:rFonts w:ascii="GHEA Grapalat" w:eastAsia="Times New Roman" w:hAnsi="GHEA Grapalat" w:cs="Times New Roman"/>
          <w:color w:val="000000"/>
          <w:sz w:val="24"/>
          <w:szCs w:val="24"/>
          <w:lang w:val="hy-AM"/>
        </w:rPr>
        <w:t>, որ</w:t>
      </w:r>
      <w:r w:rsidR="00847EF6" w:rsidRPr="00676779">
        <w:rPr>
          <w:rFonts w:ascii="GHEA Grapalat" w:eastAsia="Times New Roman" w:hAnsi="GHEA Grapalat" w:cs="Times New Roman"/>
          <w:color w:val="000000"/>
          <w:sz w:val="24"/>
          <w:szCs w:val="24"/>
          <w:lang w:val="hy-AM"/>
        </w:rPr>
        <w:t>ոնց</w:t>
      </w:r>
      <w:r w:rsidR="00E8359A" w:rsidRPr="00676779">
        <w:rPr>
          <w:rFonts w:ascii="GHEA Grapalat" w:eastAsia="Times New Roman" w:hAnsi="GHEA Grapalat" w:cs="Times New Roman"/>
          <w:color w:val="000000"/>
          <w:sz w:val="24"/>
          <w:szCs w:val="24"/>
          <w:lang w:val="hy-AM"/>
        </w:rPr>
        <w:t xml:space="preserve"> համար Վարչական իրավախախտումների վերաբերյալ ՀՀ օրենսգրքի </w:t>
      </w:r>
      <w:r w:rsidR="00483D22" w:rsidRPr="00676779">
        <w:rPr>
          <w:rFonts w:ascii="GHEA Grapalat" w:eastAsia="Times New Roman" w:hAnsi="GHEA Grapalat" w:cs="Times New Roman"/>
          <w:color w:val="000000"/>
          <w:sz w:val="24"/>
          <w:szCs w:val="24"/>
          <w:lang w:val="hy-AM"/>
        </w:rPr>
        <w:t>182</w:t>
      </w:r>
      <w:r w:rsidR="00483D22" w:rsidRPr="00676779">
        <w:rPr>
          <w:rFonts w:ascii="GHEA Grapalat" w:eastAsia="Times New Roman" w:hAnsi="GHEA Grapalat" w:cs="Times New Roman"/>
          <w:color w:val="000000"/>
          <w:sz w:val="24"/>
          <w:szCs w:val="24"/>
          <w:vertAlign w:val="superscript"/>
          <w:lang w:val="hy-AM"/>
        </w:rPr>
        <w:t>1</w:t>
      </w:r>
      <w:r w:rsidR="00483D22" w:rsidRPr="00676779">
        <w:rPr>
          <w:rFonts w:ascii="GHEA Grapalat" w:eastAsia="Times New Roman" w:hAnsi="GHEA Grapalat" w:cs="Times New Roman"/>
          <w:color w:val="000000"/>
          <w:sz w:val="24"/>
          <w:szCs w:val="24"/>
          <w:lang w:val="hy-AM"/>
        </w:rPr>
        <w:t>–ին հոդվածով նախատեսված է վարչական պատասխանատվություն։</w:t>
      </w:r>
    </w:p>
    <w:p w14:paraId="56472969" w14:textId="2ABB837C" w:rsidR="00495E92" w:rsidRPr="00795ACC" w:rsidRDefault="00676779" w:rsidP="00795ACC">
      <w:pPr>
        <w:spacing w:after="0"/>
        <w:ind w:left="-284"/>
        <w:jc w:val="both"/>
        <w:rPr>
          <w:rFonts w:ascii="GHEA Grapalat" w:eastAsia="Times New Roman" w:hAnsi="GHEA Grapalat" w:cs="Times New Roman"/>
          <w:b/>
          <w:bCs/>
          <w:iCs/>
          <w:color w:val="000000"/>
          <w:sz w:val="24"/>
          <w:szCs w:val="24"/>
          <w:lang w:val="hy-AM"/>
        </w:rPr>
      </w:pPr>
      <w:r w:rsidRPr="00676779">
        <w:rPr>
          <w:rFonts w:ascii="GHEA Grapalat" w:eastAsia="Times New Roman" w:hAnsi="GHEA Grapalat" w:cs="Times New Roman"/>
          <w:color w:val="000000"/>
          <w:sz w:val="24"/>
          <w:szCs w:val="24"/>
          <w:lang w:val="hy-AM"/>
        </w:rPr>
        <w:t xml:space="preserve">        </w:t>
      </w:r>
      <w:r w:rsidR="00AC29DD" w:rsidRPr="00AC29DD">
        <w:rPr>
          <w:rFonts w:ascii="GHEA Grapalat" w:eastAsia="Times New Roman" w:hAnsi="GHEA Grapalat" w:cs="Times New Roman"/>
          <w:color w:val="000000"/>
          <w:sz w:val="24"/>
          <w:szCs w:val="24"/>
          <w:lang w:val="hy-AM"/>
        </w:rPr>
        <w:t xml:space="preserve">Վերոնշյալ իրավախախտման վերաբերյալ հարուցված վարչական վարույթի շրջանակներում </w:t>
      </w:r>
      <w:r w:rsidR="004801D5">
        <w:rPr>
          <w:rFonts w:ascii="GHEA Grapalat" w:eastAsia="Times New Roman" w:hAnsi="GHEA Grapalat" w:cs="Times New Roman"/>
          <w:color w:val="000000"/>
          <w:sz w:val="24"/>
          <w:szCs w:val="24"/>
          <w:lang w:val="hy-AM"/>
        </w:rPr>
        <w:t>15</w:t>
      </w:r>
      <w:r w:rsidR="00AC29DD" w:rsidRPr="00AC29DD">
        <w:rPr>
          <w:rFonts w:ascii="Cambria Math" w:eastAsia="Times New Roman" w:hAnsi="Cambria Math" w:cs="Cambria Math"/>
          <w:color w:val="000000"/>
          <w:sz w:val="24"/>
          <w:szCs w:val="24"/>
          <w:lang w:val="hy-AM"/>
        </w:rPr>
        <w:t>․</w:t>
      </w:r>
      <w:r w:rsidR="00AC29DD" w:rsidRPr="00AC29DD">
        <w:rPr>
          <w:rFonts w:ascii="GHEA Grapalat" w:eastAsia="Times New Roman" w:hAnsi="GHEA Grapalat" w:cs="Times New Roman"/>
          <w:color w:val="000000"/>
          <w:sz w:val="24"/>
          <w:szCs w:val="24"/>
          <w:lang w:val="hy-AM"/>
        </w:rPr>
        <w:t>09</w:t>
      </w:r>
      <w:r w:rsidR="00AC29DD" w:rsidRPr="00AC29DD">
        <w:rPr>
          <w:rFonts w:ascii="Cambria Math" w:eastAsia="Times New Roman" w:hAnsi="Cambria Math" w:cs="Cambria Math"/>
          <w:color w:val="000000"/>
          <w:sz w:val="24"/>
          <w:szCs w:val="24"/>
          <w:lang w:val="hy-AM"/>
        </w:rPr>
        <w:t>․</w:t>
      </w:r>
      <w:r w:rsidR="00AC29DD" w:rsidRPr="00AC29DD">
        <w:rPr>
          <w:rFonts w:ascii="GHEA Grapalat" w:eastAsia="Times New Roman" w:hAnsi="GHEA Grapalat" w:cs="Times New Roman"/>
          <w:color w:val="000000"/>
          <w:sz w:val="24"/>
          <w:szCs w:val="24"/>
          <w:lang w:val="hy-AM"/>
        </w:rPr>
        <w:t>2022թ. նշանակվել է վարչական գործի քննություն</w:t>
      </w:r>
      <w:r w:rsidR="00AC29DD">
        <w:rPr>
          <w:rFonts w:ascii="GHEA Grapalat" w:eastAsia="Times New Roman" w:hAnsi="GHEA Grapalat" w:cs="Times New Roman"/>
          <w:color w:val="000000"/>
          <w:sz w:val="24"/>
          <w:szCs w:val="24"/>
          <w:lang w:val="hy-AM"/>
        </w:rPr>
        <w:t>։</w:t>
      </w:r>
      <w:r w:rsidR="00495E92" w:rsidRPr="00676779">
        <w:rPr>
          <w:rFonts w:ascii="GHEA Grapalat" w:eastAsia="Times New Roman" w:hAnsi="GHEA Grapalat" w:cs="Times New Roman"/>
          <w:color w:val="000000"/>
          <w:sz w:val="24"/>
          <w:szCs w:val="24"/>
          <w:lang w:val="hy-AM"/>
        </w:rPr>
        <w:t xml:space="preserve"> </w:t>
      </w:r>
      <w:r w:rsidR="004801D5" w:rsidRPr="004801D5">
        <w:rPr>
          <w:rFonts w:ascii="GHEA Grapalat" w:eastAsia="Times New Roman" w:hAnsi="GHEA Grapalat" w:cs="Times New Roman"/>
          <w:color w:val="000000"/>
          <w:sz w:val="24"/>
          <w:szCs w:val="24"/>
          <w:lang w:val="hy-AM"/>
        </w:rPr>
        <w:t xml:space="preserve">Կառուցապատող  </w:t>
      </w:r>
      <w:r w:rsidR="00795ACC" w:rsidRPr="00795ACC">
        <w:rPr>
          <w:rFonts w:ascii="GHEA Grapalat" w:eastAsia="Times New Roman" w:hAnsi="GHEA Grapalat" w:cs="Times New Roman"/>
          <w:b/>
          <w:bCs/>
          <w:iCs/>
          <w:color w:val="000000"/>
          <w:sz w:val="24"/>
          <w:szCs w:val="24"/>
          <w:lang w:val="hy-AM"/>
        </w:rPr>
        <w:lastRenderedPageBreak/>
        <w:t></w:t>
      </w:r>
      <w:r w:rsidR="008E097A" w:rsidRPr="008E097A">
        <w:rPr>
          <w:rFonts w:ascii="GHEA Grapalat" w:eastAsia="Times New Roman" w:hAnsi="GHEA Grapalat" w:cs="Times New Roman"/>
          <w:color w:val="000000"/>
          <w:sz w:val="24"/>
          <w:szCs w:val="24"/>
          <w:lang w:val="hy-AM"/>
        </w:rPr>
        <w:t>ՎԻ ԸՆԴ ԲԻ ՔՈՆՍԹՐԱՔՇՆ</w:t>
      </w:r>
      <w:r w:rsidR="00795ACC" w:rsidRPr="00795ACC">
        <w:rPr>
          <w:rFonts w:ascii="GHEA Grapalat" w:eastAsia="Times New Roman" w:hAnsi="GHEA Grapalat" w:cs="Times New Roman"/>
          <w:color w:val="000000"/>
          <w:sz w:val="24"/>
          <w:szCs w:val="24"/>
          <w:lang w:val="hy-AM"/>
        </w:rPr>
        <w:t></w:t>
      </w:r>
      <w:r w:rsidR="008E097A">
        <w:rPr>
          <w:rFonts w:ascii="GHEA Grapalat" w:eastAsia="Times New Roman" w:hAnsi="GHEA Grapalat" w:cs="Times New Roman"/>
          <w:color w:val="000000"/>
          <w:sz w:val="24"/>
          <w:szCs w:val="24"/>
          <w:lang w:val="hy-AM"/>
        </w:rPr>
        <w:t xml:space="preserve"> </w:t>
      </w:r>
      <w:r w:rsidR="00795ACC" w:rsidRPr="00795ACC">
        <w:rPr>
          <w:rFonts w:ascii="GHEA Grapalat" w:eastAsia="Times New Roman" w:hAnsi="GHEA Grapalat" w:cs="Times New Roman"/>
          <w:color w:val="000000"/>
          <w:sz w:val="24"/>
          <w:szCs w:val="24"/>
          <w:lang w:val="hy-AM"/>
        </w:rPr>
        <w:t xml:space="preserve">ՍՊ ընկերության տնօրեն </w:t>
      </w:r>
      <w:r w:rsidR="008E097A">
        <w:rPr>
          <w:rFonts w:ascii="GHEA Grapalat" w:eastAsia="Times New Roman" w:hAnsi="GHEA Grapalat" w:cs="Times New Roman"/>
          <w:color w:val="000000"/>
          <w:sz w:val="24"/>
          <w:szCs w:val="24"/>
          <w:lang w:val="hy-AM"/>
        </w:rPr>
        <w:t>Տիգրան Սանասարյանը</w:t>
      </w:r>
      <w:r w:rsidR="00050E77">
        <w:rPr>
          <w:rFonts w:ascii="GHEA Grapalat" w:eastAsia="Times New Roman" w:hAnsi="GHEA Grapalat" w:cs="Times New Roman"/>
          <w:color w:val="000000"/>
          <w:sz w:val="24"/>
          <w:szCs w:val="24"/>
          <w:lang w:val="hy-AM"/>
        </w:rPr>
        <w:t>,</w:t>
      </w:r>
      <w:r w:rsidR="004801D5" w:rsidRPr="004801D5">
        <w:rPr>
          <w:rFonts w:ascii="GHEA Grapalat" w:eastAsia="Times New Roman" w:hAnsi="GHEA Grapalat" w:cs="Times New Roman"/>
          <w:color w:val="000000"/>
          <w:sz w:val="24"/>
          <w:szCs w:val="24"/>
          <w:lang w:val="hy-AM"/>
        </w:rPr>
        <w:t xml:space="preserve"> </w:t>
      </w:r>
      <w:r w:rsidR="00AC29DD" w:rsidRPr="00AC29DD">
        <w:rPr>
          <w:rFonts w:ascii="GHEA Grapalat" w:eastAsia="Times New Roman" w:hAnsi="GHEA Grapalat" w:cs="Times New Roman"/>
          <w:color w:val="000000"/>
          <w:sz w:val="24"/>
          <w:szCs w:val="24"/>
          <w:lang w:val="hy-AM"/>
        </w:rPr>
        <w:t>պատշաճ ծանուցված լինելով այդ մասին</w:t>
      </w:r>
      <w:r w:rsidR="00050E77">
        <w:rPr>
          <w:rFonts w:ascii="GHEA Grapalat" w:eastAsia="Times New Roman" w:hAnsi="GHEA Grapalat" w:cs="Times New Roman"/>
          <w:color w:val="000000"/>
          <w:sz w:val="24"/>
          <w:szCs w:val="24"/>
          <w:lang w:val="hy-AM"/>
        </w:rPr>
        <w:t>,</w:t>
      </w:r>
      <w:r w:rsidR="00AC29DD" w:rsidRPr="00AC29DD">
        <w:rPr>
          <w:rFonts w:ascii="GHEA Grapalat" w:eastAsia="Times New Roman" w:hAnsi="GHEA Grapalat" w:cs="Times New Roman"/>
          <w:color w:val="000000"/>
          <w:sz w:val="24"/>
          <w:szCs w:val="24"/>
          <w:lang w:val="hy-AM"/>
        </w:rPr>
        <w:t xml:space="preserve"> չի ներկայացել վարչական իրավախախտման վերաբերյալ գործի քննությանը, չի ներկայացրել միջնորդություն՝ գործի քննությունը հետաձգելու մասին, </w:t>
      </w:r>
      <w:r w:rsidR="004801D5">
        <w:rPr>
          <w:rFonts w:ascii="GHEA Grapalat" w:eastAsia="Times New Roman" w:hAnsi="GHEA Grapalat" w:cs="Times New Roman"/>
          <w:color w:val="000000"/>
          <w:sz w:val="24"/>
          <w:szCs w:val="24"/>
          <w:lang w:val="hy-AM"/>
        </w:rPr>
        <w:t>չի ներկայացրել</w:t>
      </w:r>
      <w:r w:rsidR="00AC29DD" w:rsidRPr="00AC29DD">
        <w:rPr>
          <w:rFonts w:ascii="GHEA Grapalat" w:eastAsia="Times New Roman" w:hAnsi="GHEA Grapalat" w:cs="Times New Roman"/>
          <w:color w:val="000000"/>
          <w:sz w:val="24"/>
          <w:szCs w:val="24"/>
          <w:lang w:val="hy-AM"/>
        </w:rPr>
        <w:t xml:space="preserve"> գրավոր առարկություն։</w:t>
      </w:r>
    </w:p>
    <w:p w14:paraId="60DFCBD6" w14:textId="7FECC378" w:rsidR="00796933" w:rsidRPr="00676779" w:rsidRDefault="00676779" w:rsidP="00852BB7">
      <w:pPr>
        <w:spacing w:after="0"/>
        <w:ind w:left="-284"/>
        <w:jc w:val="both"/>
        <w:rPr>
          <w:rFonts w:ascii="GHEA Grapalat" w:hAnsi="GHEA Grapalat" w:cs="Cambria Math"/>
          <w:color w:val="000000"/>
          <w:sz w:val="24"/>
          <w:szCs w:val="24"/>
          <w:shd w:val="clear" w:color="auto" w:fill="FFFFFF"/>
          <w:lang w:val="hy-AM"/>
        </w:rPr>
      </w:pPr>
      <w:r w:rsidRPr="00676779">
        <w:rPr>
          <w:rFonts w:ascii="GHEA Grapalat" w:hAnsi="GHEA Grapalat"/>
          <w:b/>
          <w:color w:val="000000"/>
          <w:sz w:val="24"/>
          <w:szCs w:val="24"/>
          <w:shd w:val="clear" w:color="auto" w:fill="FFFFFF"/>
          <w:lang w:val="hy-AM"/>
        </w:rPr>
        <w:t xml:space="preserve">        </w:t>
      </w:r>
      <w:r w:rsidR="00796933" w:rsidRPr="00676779">
        <w:rPr>
          <w:rFonts w:ascii="GHEA Grapalat" w:hAnsi="GHEA Grapalat"/>
          <w:b/>
          <w:color w:val="000000"/>
          <w:sz w:val="24"/>
          <w:szCs w:val="24"/>
          <w:shd w:val="clear" w:color="auto" w:fill="FFFFFF"/>
          <w:lang w:val="hy-AM"/>
        </w:rPr>
        <w:t>ՀՀ վարչապետի 2018 թվականի հունիսի 11-ի N 730-Լ որոշման հավելվածի 1-ին կետի համաձայն</w:t>
      </w:r>
      <w:r w:rsidR="00796933" w:rsidRPr="00676779">
        <w:rPr>
          <w:rFonts w:ascii="GHEA Grapalat" w:hAnsi="GHEA Grapalat" w:cs="Cambria Math"/>
          <w:color w:val="000000"/>
          <w:sz w:val="24"/>
          <w:szCs w:val="24"/>
          <w:shd w:val="clear" w:color="auto" w:fill="FFFFFF"/>
          <w:lang w:val="hy-AM"/>
        </w:rPr>
        <w:t xml:space="preserve">՝ Հայաստանի Հանրապետության քաղաքաշինության, տեխնիկական և հրդեհային անվտանգության տեսչական մարմինը վերահսկողություն և օրենքով սահմանված այլ գործառույթներ իրականացնող Կառավարությանը ենթակա մարմին է, որն օրենքով սահմանված կարգով կիրառում է պատասխանատվության միջոցներ քաղաքաշինության, տեխնիկական և հրդեհային անվտանգության, տրանսպորտի, էներգետիկայի, պետական և տեղական նշանակության գեոդեզիական և քարտեզագրական աշխատանքների և հողօգտագործման բնագավառներում` հանդես գալով Հայաստանի Հանրապետության անունից: </w:t>
      </w:r>
    </w:p>
    <w:p w14:paraId="2630B72E" w14:textId="77777777" w:rsidR="00676779" w:rsidRPr="00676779" w:rsidRDefault="00676779" w:rsidP="00676779">
      <w:pPr>
        <w:pStyle w:val="NormalWe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b/>
          <w:color w:val="000000"/>
          <w:shd w:val="clear" w:color="auto" w:fill="FFFFFF"/>
          <w:lang w:val="hy-AM"/>
        </w:rPr>
        <w:t xml:space="preserve">        </w:t>
      </w:r>
      <w:r w:rsidRPr="00676779">
        <w:rPr>
          <w:rFonts w:ascii="GHEA Grapalat" w:hAnsi="GHEA Grapalat" w:cs="Cambria Math"/>
          <w:b/>
          <w:color w:val="000000"/>
          <w:shd w:val="clear" w:color="auto" w:fill="FFFFFF"/>
          <w:lang w:val="hy-AM"/>
        </w:rPr>
        <w:t>Նույն որոշման հավելվածի 11-րդ կետի 4-րդ ենթակետի համաձայն</w:t>
      </w:r>
      <w:r w:rsidRPr="00676779">
        <w:rPr>
          <w:rFonts w:ascii="GHEA Grapalat" w:hAnsi="GHEA Grapalat" w:cs="Cambria Math"/>
          <w:color w:val="000000"/>
          <w:shd w:val="clear" w:color="auto" w:fill="FFFFFF"/>
          <w:lang w:val="hy-AM"/>
        </w:rPr>
        <w:t xml:space="preserve">՝ </w:t>
      </w:r>
      <w:r w:rsidRPr="00676779">
        <w:rPr>
          <w:rFonts w:ascii="GHEA Grapalat" w:hAnsi="GHEA Grapalat"/>
          <w:color w:val="000000"/>
          <w:lang w:val="hy-AM"/>
        </w:rPr>
        <w:t xml:space="preserve"> քաղաքաշինության բնագավառում Տեսչական մարմնի լիազորություններն են՝</w:t>
      </w:r>
    </w:p>
    <w:p w14:paraId="35F03488" w14:textId="77777777" w:rsidR="00676779" w:rsidRPr="00676779" w:rsidRDefault="00676779" w:rsidP="00676779">
      <w:pPr>
        <w:pStyle w:val="NormalWe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color w:val="000000"/>
          <w:lang w:val="hy-AM"/>
        </w:rPr>
        <w:t xml:space="preserve">           ա) քաղաքաշինական գործունեության բնագավառում իրավական ակտերի, քաղաքաշինական փաստաթղթերի, նորմատիվ-տեխնիկական փաստաթղթերի պահանջների կատարման նկատմամբ վերահսկողության իրականացում.</w:t>
      </w:r>
    </w:p>
    <w:p w14:paraId="5B1C108F" w14:textId="77777777" w:rsidR="00676779" w:rsidRPr="00676779" w:rsidRDefault="00676779" w:rsidP="00676779">
      <w:pPr>
        <w:pStyle w:val="NormalWe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color w:val="000000"/>
          <w:lang w:val="hy-AM"/>
        </w:rPr>
        <w:t xml:space="preserve">           բ)  քաղաքաշինության բնագավառում հայտնաբերված խախտումների վերացման ուղղությամբ պարտադիր կատարման հրահանգներ և ցուցումներ տալը, դրանց իրականացմանը հետևելը.</w:t>
      </w:r>
    </w:p>
    <w:p w14:paraId="3C35E9A8" w14:textId="074CC5D1" w:rsidR="00676779" w:rsidRPr="00676779" w:rsidRDefault="00676779" w:rsidP="00676779">
      <w:pPr>
        <w:pStyle w:val="NormalWeb"/>
        <w:shd w:val="clear" w:color="auto" w:fill="FFFFFF"/>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olor w:val="000000"/>
          <w:lang w:val="hy-AM"/>
        </w:rPr>
        <w:t xml:space="preserve">          գ)  օրենքով սահմանված դեպքերում և կարգով վարչական տույժերի նշանակումը, ինչպես նաև իրավասու մարմիններ հաղորդումների ներկայացումը` քաղաքաշինության բնագավառում իրավախախտումներ թույլ տված անձանց քրեական պատասխանատվության ենթարկելու համար։</w:t>
      </w:r>
    </w:p>
    <w:p w14:paraId="39653783" w14:textId="274D882B" w:rsidR="00852BB7" w:rsidRPr="00676779" w:rsidRDefault="00852BB7" w:rsidP="00852BB7">
      <w:pPr>
        <w:pStyle w:val="NormalWeb"/>
        <w:spacing w:before="0" w:beforeAutospacing="0" w:after="0" w:afterAutospacing="0" w:line="276" w:lineRule="auto"/>
        <w:ind w:left="-284"/>
        <w:jc w:val="both"/>
        <w:rPr>
          <w:rFonts w:ascii="GHEA Grapalat" w:hAnsi="GHEA Grapalat" w:cs="Cambria Math"/>
          <w:b/>
          <w:bCs/>
          <w:color w:val="000000"/>
          <w:shd w:val="clear" w:color="auto" w:fill="FFFFFF"/>
          <w:lang w:val="hy-AM"/>
        </w:rPr>
      </w:pPr>
      <w:r w:rsidRPr="00676779">
        <w:rPr>
          <w:rFonts w:ascii="GHEA Grapalat" w:hAnsi="GHEA Grapalat" w:cs="Cambria Math"/>
          <w:b/>
          <w:bCs/>
          <w:color w:val="000000"/>
          <w:shd w:val="clear" w:color="auto" w:fill="FFFFFF"/>
          <w:lang w:val="hy-AM"/>
        </w:rPr>
        <w:t xml:space="preserve">     </w:t>
      </w:r>
      <w:r w:rsidR="00676779" w:rsidRPr="00676779">
        <w:rPr>
          <w:rFonts w:ascii="GHEA Grapalat" w:hAnsi="GHEA Grapalat" w:cs="Cambria Math"/>
          <w:b/>
          <w:bCs/>
          <w:color w:val="000000"/>
          <w:shd w:val="clear" w:color="auto" w:fill="FFFFFF"/>
          <w:lang w:val="hy-AM"/>
        </w:rPr>
        <w:t xml:space="preserve"> </w:t>
      </w:r>
      <w:r w:rsidRPr="00676779">
        <w:rPr>
          <w:rFonts w:ascii="GHEA Grapalat" w:hAnsi="GHEA Grapalat" w:cs="Cambria Math"/>
          <w:b/>
          <w:bCs/>
          <w:color w:val="000000"/>
          <w:shd w:val="clear" w:color="auto" w:fill="FFFFFF"/>
          <w:lang w:val="hy-AM"/>
        </w:rPr>
        <w:t xml:space="preserve"> </w:t>
      </w:r>
      <w:r w:rsidR="003B71A0" w:rsidRPr="00676779">
        <w:rPr>
          <w:rFonts w:ascii="GHEA Grapalat" w:hAnsi="GHEA Grapalat" w:cs="Cambria Math"/>
          <w:b/>
          <w:bCs/>
          <w:color w:val="000000"/>
          <w:shd w:val="clear" w:color="auto" w:fill="FFFFFF"/>
          <w:lang w:val="hy-AM"/>
        </w:rPr>
        <w:t>«</w:t>
      </w:r>
      <w:r w:rsidRPr="00676779">
        <w:rPr>
          <w:rFonts w:ascii="GHEA Grapalat" w:hAnsi="GHEA Grapalat" w:cs="Cambria Math"/>
          <w:b/>
          <w:bCs/>
          <w:color w:val="000000"/>
          <w:shd w:val="clear" w:color="auto" w:fill="FFFFFF"/>
          <w:lang w:val="hy-AM"/>
        </w:rPr>
        <w:t>Հայաստանի Հանրապետությունում</w:t>
      </w:r>
      <w:r w:rsidRPr="00676779">
        <w:rPr>
          <w:rFonts w:ascii="Calibri" w:hAnsi="Calibri" w:cs="Calibri"/>
          <w:b/>
          <w:bCs/>
          <w:color w:val="000000"/>
          <w:shd w:val="clear" w:color="auto" w:fill="FFFFFF"/>
          <w:lang w:val="hy-AM"/>
        </w:rPr>
        <w:t> </w:t>
      </w:r>
      <w:r w:rsidRPr="00676779">
        <w:rPr>
          <w:rFonts w:ascii="GHEA Grapalat" w:hAnsi="GHEA Grapalat" w:cs="GHEA Grapalat"/>
          <w:b/>
          <w:bCs/>
          <w:color w:val="000000"/>
          <w:shd w:val="clear" w:color="auto" w:fill="FFFFFF"/>
          <w:lang w:val="hy-AM"/>
        </w:rPr>
        <w:t>ստուգումների</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կազմակերպման</w:t>
      </w:r>
      <w:r w:rsidRPr="00676779">
        <w:rPr>
          <w:rFonts w:ascii="GHEA Grapalat" w:hAnsi="GHEA Grapalat" w:cs="Cambria Math"/>
          <w:b/>
          <w:bCs/>
          <w:color w:val="000000"/>
          <w:shd w:val="clear" w:color="auto" w:fill="FFFFFF"/>
          <w:lang w:val="hy-AM"/>
        </w:rPr>
        <w:t xml:space="preserve"> </w:t>
      </w:r>
      <w:r w:rsidR="00676779" w:rsidRPr="00676779">
        <w:rPr>
          <w:rFonts w:ascii="GHEA Grapalat" w:hAnsi="GHEA Grapalat" w:cs="Cambria Math"/>
          <w:b/>
          <w:bCs/>
          <w:color w:val="000000"/>
          <w:shd w:val="clear" w:color="auto" w:fill="FFFFFF"/>
          <w:lang w:val="hy-AM"/>
        </w:rPr>
        <w:t>և</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անցկացման</w:t>
      </w:r>
      <w:r w:rsidRPr="00676779">
        <w:rPr>
          <w:rFonts w:ascii="GHEA Grapalat" w:hAnsi="GHEA Grapalat" w:cs="Cambria Math"/>
          <w:b/>
          <w:bCs/>
          <w:color w:val="000000"/>
          <w:shd w:val="clear" w:color="auto" w:fill="FFFFFF"/>
          <w:lang w:val="hy-AM"/>
        </w:rPr>
        <w:t xml:space="preserve"> </w:t>
      </w:r>
      <w:r w:rsidRPr="00676779">
        <w:rPr>
          <w:rFonts w:ascii="GHEA Grapalat" w:hAnsi="GHEA Grapalat" w:cs="GHEA Grapalat"/>
          <w:b/>
          <w:bCs/>
          <w:color w:val="000000"/>
          <w:shd w:val="clear" w:color="auto" w:fill="FFFFFF"/>
          <w:lang w:val="hy-AM"/>
        </w:rPr>
        <w:t>մասին</w:t>
      </w:r>
      <w:r w:rsidR="003B71A0" w:rsidRPr="00676779">
        <w:rPr>
          <w:rFonts w:ascii="GHEA Grapalat" w:hAnsi="GHEA Grapalat" w:cs="GHEA Grapalat"/>
          <w:b/>
          <w:bCs/>
          <w:color w:val="000000"/>
          <w:shd w:val="clear" w:color="auto" w:fill="FFFFFF"/>
          <w:lang w:val="hy-AM"/>
        </w:rPr>
        <w:t>»</w:t>
      </w:r>
      <w:r w:rsidRPr="00676779">
        <w:rPr>
          <w:rFonts w:ascii="GHEA Grapalat" w:hAnsi="GHEA Grapalat" w:cs="Cambria Math"/>
          <w:b/>
          <w:bCs/>
          <w:color w:val="000000"/>
          <w:shd w:val="clear" w:color="auto" w:fill="FFFFFF"/>
          <w:lang w:val="hy-AM"/>
        </w:rPr>
        <w:t xml:space="preserve"> օրենքի 10-րդ հոդվածի համաձայն</w:t>
      </w:r>
      <w:r w:rsidR="00676779" w:rsidRPr="00676779">
        <w:rPr>
          <w:rFonts w:ascii="GHEA Grapalat" w:hAnsi="GHEA Grapalat" w:cs="Cambria Math"/>
          <w:b/>
          <w:bCs/>
          <w:color w:val="000000"/>
          <w:shd w:val="clear" w:color="auto" w:fill="FFFFFF"/>
          <w:lang w:val="hy-AM"/>
        </w:rPr>
        <w:t>՝</w:t>
      </w:r>
      <w:r w:rsidRPr="00676779">
        <w:rPr>
          <w:rFonts w:ascii="GHEA Grapalat" w:hAnsi="GHEA Grapalat" w:cs="Cambria Math"/>
          <w:b/>
          <w:bCs/>
          <w:color w:val="000000"/>
          <w:shd w:val="clear" w:color="auto" w:fill="FFFFFF"/>
          <w:lang w:val="hy-AM"/>
        </w:rPr>
        <w:t xml:space="preserve">  </w:t>
      </w:r>
    </w:p>
    <w:p w14:paraId="1F7A4D25" w14:textId="60C07F5D" w:rsidR="00F074F4" w:rsidRPr="00676779" w:rsidRDefault="00676779" w:rsidP="00852BB7">
      <w:pPr>
        <w:pStyle w:val="NormalWe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 xml:space="preserve">       </w:t>
      </w:r>
      <w:r w:rsidR="00F074F4" w:rsidRPr="00676779">
        <w:rPr>
          <w:rFonts w:ascii="GHEA Grapalat" w:hAnsi="GHEA Grapalat" w:cs="Cambria Math"/>
          <w:color w:val="000000"/>
          <w:shd w:val="clear" w:color="auto" w:fill="FFFFFF"/>
          <w:lang w:val="hy-AM"/>
        </w:rPr>
        <w:t>Տնտեսավարող սուբյեկտի պաշտոնատար անձինք պարտավոր են`</w:t>
      </w:r>
    </w:p>
    <w:p w14:paraId="31EE5118" w14:textId="77777777" w:rsidR="00F074F4" w:rsidRPr="00676779" w:rsidRDefault="00F074F4" w:rsidP="00852BB7">
      <w:pPr>
        <w:pStyle w:val="NormalWe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ա) չխոչընդոտել ստուգումների ընթացքին, կատարել ստուգումն իրականացնող անձանց օրինական պահանջները.</w:t>
      </w:r>
    </w:p>
    <w:p w14:paraId="1EA9D898" w14:textId="77777777" w:rsidR="00F074F4" w:rsidRPr="00676779" w:rsidRDefault="00F074F4" w:rsidP="00852BB7">
      <w:pPr>
        <w:pStyle w:val="NormalWeb"/>
        <w:spacing w:before="0" w:beforeAutospacing="0" w:after="0" w:afterAutospacing="0" w:line="276" w:lineRule="auto"/>
        <w:ind w:left="-284"/>
        <w:jc w:val="both"/>
        <w:rPr>
          <w:rFonts w:ascii="GHEA Grapalat" w:hAnsi="GHEA Grapalat" w:cs="Cambria Math"/>
          <w:color w:val="000000"/>
          <w:shd w:val="clear" w:color="auto" w:fill="FFFFFF"/>
          <w:lang w:val="hy-AM"/>
        </w:rPr>
      </w:pPr>
      <w:r w:rsidRPr="00676779">
        <w:rPr>
          <w:rFonts w:ascii="GHEA Grapalat" w:hAnsi="GHEA Grapalat" w:cs="Cambria Math"/>
          <w:color w:val="000000"/>
          <w:shd w:val="clear" w:color="auto" w:fill="FFFFFF"/>
          <w:lang w:val="hy-AM"/>
        </w:rPr>
        <w:t>բ) ստուգումն իրականացնող պաշտոնատար անձի պահանջով ներկայացնել պահանջվող փաստաթղթերը, տվյալները, տրամադրել դրանց լուսապատճենները (լուսապատճենահանման ծախսերը կատարվում են ստուգումն իրականացնող մարմնի կողմից), կրկնօրինակները և այլ տեղեկություններ: Պահանջը վերանալուն պես, բայց ոչ ուշ երեք տարուց, փաստաթղթերը վերադարձվում են տնտեսավարող սուբյեկտին.</w:t>
      </w:r>
    </w:p>
    <w:p w14:paraId="5FEA68F5" w14:textId="646D97A9" w:rsidR="004955FA" w:rsidRPr="00676779" w:rsidRDefault="00676779" w:rsidP="009C6E58">
      <w:pPr>
        <w:pStyle w:val="NormalWeb"/>
        <w:shd w:val="clear" w:color="auto" w:fill="FFFFFF"/>
        <w:spacing w:before="0" w:beforeAutospacing="0" w:after="0" w:afterAutospacing="0" w:line="276" w:lineRule="auto"/>
        <w:ind w:left="-284"/>
        <w:jc w:val="both"/>
        <w:rPr>
          <w:rFonts w:ascii="GHEA Grapalat" w:hAnsi="GHEA Grapalat"/>
          <w:color w:val="000000"/>
          <w:lang w:val="hy-AM"/>
        </w:rPr>
      </w:pPr>
      <w:r w:rsidRPr="00676779">
        <w:rPr>
          <w:rFonts w:ascii="GHEA Grapalat" w:hAnsi="GHEA Grapalat"/>
          <w:b/>
          <w:color w:val="000000"/>
          <w:lang w:val="hy-AM"/>
        </w:rPr>
        <w:t xml:space="preserve">       </w:t>
      </w:r>
      <w:r w:rsidR="00796933" w:rsidRPr="00676779">
        <w:rPr>
          <w:rFonts w:ascii="GHEA Grapalat" w:hAnsi="GHEA Grapalat"/>
          <w:b/>
          <w:color w:val="000000"/>
          <w:lang w:val="hy-AM"/>
        </w:rPr>
        <w:t>Վարչական իրավախախտումների վերաբերյալ ՀՀ օրենսգրքի 182</w:t>
      </w:r>
      <w:r w:rsidR="00796933" w:rsidRPr="00676779">
        <w:rPr>
          <w:rFonts w:ascii="GHEA Grapalat" w:hAnsi="GHEA Grapalat"/>
          <w:b/>
          <w:color w:val="000000"/>
          <w:vertAlign w:val="superscript"/>
          <w:lang w:val="hy-AM"/>
        </w:rPr>
        <w:t>1</w:t>
      </w:r>
      <w:r w:rsidR="00796933" w:rsidRPr="00676779">
        <w:rPr>
          <w:rFonts w:ascii="GHEA Grapalat" w:hAnsi="GHEA Grapalat"/>
          <w:b/>
          <w:color w:val="000000"/>
          <w:lang w:val="hy-AM"/>
        </w:rPr>
        <w:t>–ին հոդվածի համաձայն՝</w:t>
      </w:r>
      <w:r w:rsidR="00796933" w:rsidRPr="00676779">
        <w:rPr>
          <w:rFonts w:ascii="GHEA Grapalat" w:hAnsi="GHEA Grapalat"/>
          <w:color w:val="000000"/>
          <w:lang w:val="hy-AM"/>
        </w:rPr>
        <w:t xml:space="preserve"> իր լիազորությունների շրջանակում ստուգումներ իրականացնելու իրավասությամբ օժտված պետական մարմնի հրամանով կամ հանձնարարագրով ստուգում (բացառությամբ հարկային հսկողության շրջանակներում իրականացվող ստուգման)</w:t>
      </w:r>
      <w:r w:rsidR="00796933" w:rsidRPr="00676779">
        <w:rPr>
          <w:rFonts w:ascii="Calibri" w:hAnsi="Calibri" w:cs="Calibri"/>
          <w:color w:val="000000"/>
          <w:lang w:val="hy-AM"/>
        </w:rPr>
        <w:t> </w:t>
      </w:r>
      <w:r w:rsidR="00796933" w:rsidRPr="00676779">
        <w:rPr>
          <w:rFonts w:ascii="GHEA Grapalat" w:hAnsi="GHEA Grapalat" w:cs="GHEA Grapalat"/>
          <w:color w:val="000000"/>
          <w:lang w:val="hy-AM"/>
        </w:rPr>
        <w:t>իրականացնող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պաշտոնատար</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անձի</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օրինական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պահանջները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չկատարելը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կամ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տնտեսավարող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սուբյեկտի</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ստուգվող</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ստորաբաժանում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նրա</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մուտք</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գործելն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արգելելը</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կամ</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lastRenderedPageBreak/>
        <w:t>ստուգման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նպատակներին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անմիջականորեն</w:t>
      </w:r>
      <w:r w:rsidR="00796933" w:rsidRPr="00676779">
        <w:rPr>
          <w:rFonts w:ascii="GHEA Grapalat" w:hAnsi="GHEA Grapalat"/>
          <w:color w:val="000000"/>
          <w:lang w:val="hy-AM"/>
        </w:rPr>
        <w:t xml:space="preserve"> </w:t>
      </w:r>
      <w:r w:rsidR="00796933" w:rsidRPr="00676779">
        <w:rPr>
          <w:rFonts w:ascii="GHEA Grapalat" w:hAnsi="GHEA Grapalat" w:cs="GHEA Grapalat"/>
          <w:color w:val="000000"/>
          <w:lang w:val="hy-AM"/>
        </w:rPr>
        <w:t>առնչվ</w:t>
      </w:r>
      <w:r w:rsidR="00796933" w:rsidRPr="00676779">
        <w:rPr>
          <w:rFonts w:ascii="GHEA Grapalat" w:hAnsi="GHEA Grapalat"/>
          <w:color w:val="000000"/>
          <w:lang w:val="hy-AM"/>
        </w:rPr>
        <w:t>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 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14:paraId="0DB2C2D2" w14:textId="4958B72B" w:rsidR="00A712D9" w:rsidRPr="00676779" w:rsidRDefault="00C5520F" w:rsidP="00C5520F">
      <w:pPr>
        <w:pStyle w:val="NormalWeb"/>
        <w:shd w:val="clear" w:color="auto" w:fill="FFFFFF"/>
        <w:spacing w:before="0" w:beforeAutospacing="0" w:after="0" w:afterAutospacing="0" w:line="276" w:lineRule="auto"/>
        <w:ind w:left="-284"/>
        <w:jc w:val="both"/>
        <w:rPr>
          <w:rFonts w:ascii="GHEA Grapalat" w:hAnsi="GHEA Grapalat" w:cs="Arial"/>
          <w:color w:val="000000"/>
          <w:lang w:val="hy-AM"/>
        </w:rPr>
      </w:pPr>
      <w:r w:rsidRPr="00676779">
        <w:rPr>
          <w:rFonts w:ascii="GHEA Grapalat" w:hAnsi="GHEA Grapalat" w:cs="Sylfaen"/>
          <w:color w:val="000000"/>
          <w:lang w:val="hy-AM"/>
        </w:rPr>
        <w:t xml:space="preserve">           </w:t>
      </w:r>
      <w:r w:rsidR="00A712D9" w:rsidRPr="00676779">
        <w:rPr>
          <w:rFonts w:ascii="GHEA Grapalat" w:hAnsi="GHEA Grapalat" w:cs="Sylfaen"/>
          <w:color w:val="000000"/>
          <w:lang w:val="hy-AM"/>
        </w:rPr>
        <w:t>Վերոգրյալի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հիման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վրա</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և</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ղեկավարվելով</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Վարչական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իրավախախտումների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վերաբերյալ</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Հայաստանի</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Հանրապետության</w:t>
      </w:r>
      <w:r w:rsidR="00A712D9" w:rsidRPr="00676779">
        <w:rPr>
          <w:rFonts w:ascii="GHEA Grapalat" w:hAnsi="GHEA Grapalat" w:cs="Sylfaen"/>
          <w:color w:val="000000"/>
          <w:lang w:val="sma-SE"/>
        </w:rPr>
        <w:t xml:space="preserve"> </w:t>
      </w:r>
      <w:r w:rsidR="00A712D9" w:rsidRPr="00676779">
        <w:rPr>
          <w:rFonts w:ascii="GHEA Grapalat" w:hAnsi="GHEA Grapalat" w:cs="Sylfaen"/>
          <w:color w:val="000000"/>
          <w:lang w:val="hy-AM"/>
        </w:rPr>
        <w:t>օրենսգրքի</w:t>
      </w:r>
      <w:r w:rsidR="00A712D9" w:rsidRPr="00676779">
        <w:rPr>
          <w:rFonts w:ascii="GHEA Grapalat" w:hAnsi="GHEA Grapalat" w:cs="Sylfaen"/>
          <w:color w:val="000000"/>
          <w:lang w:val="sma-SE"/>
        </w:rPr>
        <w:t xml:space="preserve"> </w:t>
      </w:r>
      <w:r w:rsidRPr="00676779">
        <w:rPr>
          <w:rFonts w:ascii="GHEA Grapalat" w:hAnsi="GHEA Grapalat"/>
          <w:color w:val="000000"/>
          <w:lang w:val="hy-AM"/>
        </w:rPr>
        <w:t>182</w:t>
      </w:r>
      <w:r w:rsidRPr="00676779">
        <w:rPr>
          <w:rFonts w:ascii="GHEA Grapalat" w:hAnsi="GHEA Grapalat"/>
          <w:color w:val="000000"/>
          <w:vertAlign w:val="superscript"/>
          <w:lang w:val="hy-AM"/>
        </w:rPr>
        <w:t>1</w:t>
      </w:r>
      <w:r w:rsidRPr="00676779">
        <w:rPr>
          <w:rFonts w:ascii="GHEA Grapalat" w:hAnsi="GHEA Grapalat"/>
          <w:color w:val="000000"/>
          <w:lang w:val="hy-AM"/>
        </w:rPr>
        <w:t>–ին</w:t>
      </w:r>
      <w:r w:rsidRPr="00676779">
        <w:rPr>
          <w:rFonts w:ascii="GHEA Grapalat" w:hAnsi="GHEA Grapalat"/>
          <w:b/>
          <w:color w:val="000000"/>
          <w:lang w:val="hy-AM"/>
        </w:rPr>
        <w:t xml:space="preserve"> </w:t>
      </w:r>
      <w:r w:rsidRPr="00676779">
        <w:rPr>
          <w:rFonts w:ascii="GHEA Grapalat" w:hAnsi="GHEA Grapalat" w:cs="Sylfaen"/>
          <w:color w:val="000000"/>
          <w:lang w:val="hy-AM"/>
        </w:rPr>
        <w:t>հոդվածով</w:t>
      </w:r>
      <w:r w:rsidR="00A712D9" w:rsidRPr="00676779">
        <w:rPr>
          <w:rFonts w:ascii="GHEA Grapalat" w:hAnsi="GHEA Grapalat" w:cs="Sylfaen"/>
          <w:color w:val="000000"/>
          <w:lang w:val="hy-AM"/>
        </w:rPr>
        <w:t xml:space="preserve">, </w:t>
      </w:r>
      <w:r w:rsidR="00A712D9" w:rsidRPr="00676779">
        <w:rPr>
          <w:rFonts w:ascii="GHEA Grapalat" w:hAnsi="GHEA Grapalat"/>
          <w:shd w:val="clear" w:color="auto" w:fill="FFFFFF"/>
          <w:lang w:val="sma-SE"/>
        </w:rPr>
        <w:t>281-</w:t>
      </w:r>
      <w:r w:rsidR="00A712D9" w:rsidRPr="00676779">
        <w:rPr>
          <w:rFonts w:ascii="GHEA Grapalat" w:hAnsi="GHEA Grapalat"/>
          <w:shd w:val="clear" w:color="auto" w:fill="FFFFFF"/>
          <w:lang w:val="hy-AM"/>
        </w:rPr>
        <w:t>րդ</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հոդվածով</w:t>
      </w:r>
      <w:r w:rsidR="00A712D9" w:rsidRPr="00676779">
        <w:rPr>
          <w:rFonts w:ascii="GHEA Grapalat" w:hAnsi="GHEA Grapalat"/>
          <w:shd w:val="clear" w:color="auto" w:fill="FFFFFF"/>
          <w:lang w:val="sma-SE"/>
        </w:rPr>
        <w:t>, 282-</w:t>
      </w:r>
      <w:r w:rsidR="00A712D9" w:rsidRPr="00676779">
        <w:rPr>
          <w:rFonts w:ascii="GHEA Grapalat" w:hAnsi="GHEA Grapalat"/>
          <w:shd w:val="clear" w:color="auto" w:fill="FFFFFF"/>
          <w:lang w:val="hy-AM"/>
        </w:rPr>
        <w:t>րդ</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հոդվածի</w:t>
      </w:r>
      <w:r w:rsidR="00A712D9" w:rsidRPr="00676779">
        <w:rPr>
          <w:rFonts w:ascii="GHEA Grapalat" w:hAnsi="GHEA Grapalat"/>
          <w:shd w:val="clear" w:color="auto" w:fill="FFFFFF"/>
          <w:lang w:val="sma-SE"/>
        </w:rPr>
        <w:t xml:space="preserve"> 1-</w:t>
      </w:r>
      <w:r w:rsidR="00A712D9" w:rsidRPr="00676779">
        <w:rPr>
          <w:rFonts w:ascii="GHEA Grapalat" w:hAnsi="GHEA Grapalat"/>
          <w:shd w:val="clear" w:color="auto" w:fill="FFFFFF"/>
          <w:lang w:val="hy-AM"/>
        </w:rPr>
        <w:t>ին</w:t>
      </w:r>
      <w:r w:rsidR="00676779" w:rsidRPr="00676779">
        <w:rPr>
          <w:rFonts w:ascii="GHEA Grapalat" w:hAnsi="GHEA Grapalat"/>
          <w:shd w:val="clear" w:color="auto" w:fill="FFFFFF"/>
          <w:lang w:val="hy-AM"/>
        </w:rPr>
        <w:t xml:space="preserve"> մասի 1-ին</w:t>
      </w:r>
      <w:r w:rsidR="00A712D9" w:rsidRPr="00676779">
        <w:rPr>
          <w:rFonts w:ascii="GHEA Grapalat" w:hAnsi="GHEA Grapalat"/>
          <w:shd w:val="clear" w:color="auto" w:fill="FFFFFF"/>
          <w:lang w:val="sma-SE"/>
        </w:rPr>
        <w:t xml:space="preserve"> </w:t>
      </w:r>
      <w:r w:rsidR="00A712D9" w:rsidRPr="00676779">
        <w:rPr>
          <w:rFonts w:ascii="GHEA Grapalat" w:hAnsi="GHEA Grapalat"/>
          <w:shd w:val="clear" w:color="auto" w:fill="FFFFFF"/>
          <w:lang w:val="hy-AM"/>
        </w:rPr>
        <w:t>կետով՝</w:t>
      </w:r>
    </w:p>
    <w:p w14:paraId="628F46E1" w14:textId="2D9F03DA" w:rsidR="00A712D9" w:rsidRPr="00676779" w:rsidRDefault="00A712D9" w:rsidP="00C5520F">
      <w:pPr>
        <w:pStyle w:val="NormalWeb"/>
        <w:shd w:val="clear" w:color="auto" w:fill="FFFFFF"/>
        <w:spacing w:before="0" w:beforeAutospacing="0" w:after="0" w:afterAutospacing="0" w:line="276" w:lineRule="auto"/>
        <w:ind w:left="-284" w:firstLine="1004"/>
        <w:jc w:val="both"/>
        <w:rPr>
          <w:rFonts w:ascii="GHEA Grapalat" w:hAnsi="GHEA Grapalat" w:cs="Arial"/>
          <w:color w:val="000000"/>
          <w:lang w:val="hy-AM"/>
        </w:rPr>
      </w:pPr>
    </w:p>
    <w:p w14:paraId="2B750FD9" w14:textId="76194BDB" w:rsidR="00A712D9" w:rsidRPr="00676779" w:rsidRDefault="00C5520F" w:rsidP="00C5520F">
      <w:pPr>
        <w:shd w:val="clear" w:color="auto" w:fill="FFFFFF"/>
        <w:spacing w:after="0"/>
        <w:ind w:left="-284" w:firstLine="1004"/>
        <w:jc w:val="both"/>
        <w:rPr>
          <w:rFonts w:ascii="GHEA Grapalat" w:eastAsia="Times New Roman" w:hAnsi="GHEA Grapalat" w:cs="Times New Roman"/>
          <w:b/>
          <w:color w:val="000000"/>
          <w:sz w:val="24"/>
          <w:szCs w:val="24"/>
          <w:lang w:val="hy-AM"/>
        </w:rPr>
      </w:pPr>
      <w:r w:rsidRPr="00676779">
        <w:rPr>
          <w:rFonts w:ascii="GHEA Grapalat" w:eastAsia="Times New Roman" w:hAnsi="GHEA Grapalat" w:cs="Times New Roman"/>
          <w:b/>
          <w:color w:val="000000"/>
          <w:sz w:val="24"/>
          <w:szCs w:val="24"/>
          <w:lang w:val="hy-AM"/>
        </w:rPr>
        <w:t xml:space="preserve">                                                   </w:t>
      </w:r>
      <w:r w:rsidR="00A712D9" w:rsidRPr="00676779">
        <w:rPr>
          <w:rFonts w:ascii="GHEA Grapalat" w:eastAsia="Times New Roman" w:hAnsi="GHEA Grapalat" w:cs="Times New Roman"/>
          <w:b/>
          <w:color w:val="000000"/>
          <w:sz w:val="24"/>
          <w:szCs w:val="24"/>
          <w:lang w:val="hy-AM"/>
        </w:rPr>
        <w:t>ՈՐՈՇԵՑԻ</w:t>
      </w:r>
    </w:p>
    <w:p w14:paraId="44EDB50C" w14:textId="1CC30ECD" w:rsidR="00A712D9" w:rsidRPr="00676779" w:rsidRDefault="00C5520F" w:rsidP="00C5520F">
      <w:pPr>
        <w:spacing w:after="0"/>
        <w:ind w:left="-284"/>
        <w:jc w:val="both"/>
        <w:rPr>
          <w:rFonts w:ascii="GHEA Grapalat" w:hAnsi="GHEA Grapalat" w:cs="Arial"/>
          <w:color w:val="000000"/>
          <w:sz w:val="24"/>
          <w:szCs w:val="24"/>
          <w:lang w:val="hy-AM"/>
        </w:rPr>
      </w:pPr>
      <w:r w:rsidRPr="00676779">
        <w:rPr>
          <w:rFonts w:ascii="GHEA Grapalat" w:eastAsia="Times New Roman" w:hAnsi="GHEA Grapalat" w:cs="Sylfaen"/>
          <w:color w:val="000000"/>
          <w:sz w:val="24"/>
          <w:szCs w:val="24"/>
          <w:lang w:val="hy-AM"/>
        </w:rPr>
        <w:t xml:space="preserve">            </w:t>
      </w:r>
      <w:r w:rsidR="008D78FF" w:rsidRPr="008D78FF">
        <w:rPr>
          <w:rFonts w:ascii="GHEA Grapalat" w:eastAsia="Times New Roman" w:hAnsi="GHEA Grapalat" w:cs="Sylfaen"/>
          <w:bCs/>
          <w:iCs/>
          <w:color w:val="000000"/>
          <w:sz w:val="24"/>
          <w:szCs w:val="24"/>
          <w:lang w:val="hy-AM"/>
        </w:rPr>
        <w:t xml:space="preserve">Կառուցապատող  </w:t>
      </w:r>
      <w:r w:rsidR="00795ACC" w:rsidRPr="00795ACC">
        <w:rPr>
          <w:rFonts w:ascii="GHEA Grapalat" w:eastAsia="Times New Roman" w:hAnsi="GHEA Grapalat" w:cs="Sylfaen"/>
          <w:b/>
          <w:bCs/>
          <w:iCs/>
          <w:color w:val="000000"/>
          <w:sz w:val="24"/>
          <w:szCs w:val="24"/>
          <w:lang w:val="hy-AM"/>
        </w:rPr>
        <w:t></w:t>
      </w:r>
      <w:r w:rsidR="00803C17" w:rsidRPr="00803C17">
        <w:rPr>
          <w:rFonts w:ascii="GHEA Grapalat" w:eastAsia="Times New Roman" w:hAnsi="GHEA Grapalat" w:cs="Sylfaen"/>
          <w:bCs/>
          <w:iCs/>
          <w:color w:val="000000"/>
          <w:sz w:val="24"/>
          <w:szCs w:val="24"/>
          <w:lang w:val="hy-AM"/>
        </w:rPr>
        <w:t>ՎԻ ԸՆԴ ԲԻ ՔՈՆՍԹՐԱՔՇՆ</w:t>
      </w:r>
      <w:r w:rsidR="00795ACC" w:rsidRPr="00795ACC">
        <w:rPr>
          <w:rFonts w:ascii="GHEA Grapalat" w:eastAsia="Times New Roman" w:hAnsi="GHEA Grapalat" w:cs="Sylfaen"/>
          <w:bCs/>
          <w:iCs/>
          <w:color w:val="000000"/>
          <w:sz w:val="24"/>
          <w:szCs w:val="24"/>
          <w:lang w:val="hy-AM"/>
        </w:rPr>
        <w:t></w:t>
      </w:r>
      <w:r w:rsidR="00803C17">
        <w:rPr>
          <w:rFonts w:ascii="GHEA Grapalat" w:eastAsia="Times New Roman" w:hAnsi="GHEA Grapalat" w:cs="Sylfaen"/>
          <w:bCs/>
          <w:iCs/>
          <w:color w:val="000000"/>
          <w:sz w:val="24"/>
          <w:szCs w:val="24"/>
          <w:lang w:val="hy-AM"/>
        </w:rPr>
        <w:t xml:space="preserve"> </w:t>
      </w:r>
      <w:r w:rsidR="00795ACC">
        <w:rPr>
          <w:rFonts w:ascii="GHEA Grapalat" w:eastAsia="Times New Roman" w:hAnsi="GHEA Grapalat" w:cs="Sylfaen"/>
          <w:bCs/>
          <w:iCs/>
          <w:color w:val="000000"/>
          <w:sz w:val="24"/>
          <w:szCs w:val="24"/>
          <w:lang w:val="hy-AM"/>
        </w:rPr>
        <w:t xml:space="preserve">ՍՊ ընկերությանը </w:t>
      </w:r>
      <w:r w:rsidR="00A712D9" w:rsidRPr="00676779">
        <w:rPr>
          <w:rFonts w:ascii="GHEA Grapalat" w:hAnsi="GHEA Grapalat" w:cs="Arial"/>
          <w:color w:val="000000"/>
          <w:sz w:val="24"/>
          <w:szCs w:val="24"/>
          <w:lang w:val="hy-AM"/>
        </w:rPr>
        <w:t>Վ</w:t>
      </w:r>
      <w:r w:rsidR="00A712D9" w:rsidRPr="00676779">
        <w:rPr>
          <w:rFonts w:ascii="GHEA Grapalat" w:hAnsi="GHEA Grapalat" w:cs="Sylfaen"/>
          <w:color w:val="000000"/>
          <w:sz w:val="24"/>
          <w:szCs w:val="24"/>
          <w:lang w:val="hy-AM"/>
        </w:rPr>
        <w:t xml:space="preserve">արչական իրավախախտումների վերաբերյալ Հայաստանի Հանրապետության օրենսգրքի </w:t>
      </w:r>
      <w:r w:rsidRPr="00676779">
        <w:rPr>
          <w:rFonts w:ascii="GHEA Grapalat" w:hAnsi="GHEA Grapalat"/>
          <w:color w:val="000000"/>
          <w:lang w:val="hy-AM"/>
        </w:rPr>
        <w:t>182</w:t>
      </w:r>
      <w:r w:rsidRPr="00676779">
        <w:rPr>
          <w:rFonts w:ascii="GHEA Grapalat" w:hAnsi="GHEA Grapalat"/>
          <w:color w:val="000000"/>
          <w:vertAlign w:val="superscript"/>
          <w:lang w:val="hy-AM"/>
        </w:rPr>
        <w:t>1</w:t>
      </w:r>
      <w:r w:rsidRPr="00676779">
        <w:rPr>
          <w:rFonts w:ascii="GHEA Grapalat" w:hAnsi="GHEA Grapalat"/>
          <w:color w:val="000000"/>
          <w:lang w:val="hy-AM"/>
        </w:rPr>
        <w:t>–ին</w:t>
      </w:r>
      <w:r w:rsidRPr="00676779">
        <w:rPr>
          <w:rFonts w:ascii="GHEA Grapalat" w:hAnsi="GHEA Grapalat"/>
          <w:b/>
          <w:color w:val="000000"/>
          <w:lang w:val="hy-AM"/>
        </w:rPr>
        <w:t xml:space="preserve"> </w:t>
      </w:r>
      <w:r w:rsidR="00A712D9" w:rsidRPr="00676779">
        <w:rPr>
          <w:rFonts w:ascii="GHEA Grapalat" w:eastAsia="Times New Roman" w:hAnsi="GHEA Grapalat" w:cs="Sylfaen"/>
          <w:color w:val="000000"/>
          <w:sz w:val="24"/>
          <w:szCs w:val="24"/>
          <w:lang w:val="hy-AM"/>
        </w:rPr>
        <w:t>հոդվածի</w:t>
      </w:r>
      <w:r w:rsidRPr="00676779">
        <w:rPr>
          <w:rFonts w:ascii="GHEA Grapalat" w:eastAsia="Times New Roman" w:hAnsi="GHEA Grapalat" w:cs="Sylfaen"/>
          <w:color w:val="000000"/>
          <w:sz w:val="24"/>
          <w:szCs w:val="24"/>
          <w:lang w:val="hy-AM"/>
        </w:rPr>
        <w:t xml:space="preserve"> </w:t>
      </w:r>
      <w:r w:rsidR="00A712D9" w:rsidRPr="00676779">
        <w:rPr>
          <w:rFonts w:ascii="GHEA Grapalat" w:eastAsia="Times New Roman" w:hAnsi="GHEA Grapalat" w:cs="Sylfaen"/>
          <w:color w:val="000000"/>
          <w:sz w:val="24"/>
          <w:szCs w:val="24"/>
          <w:lang w:val="hy-AM"/>
        </w:rPr>
        <w:t xml:space="preserve">հատկանիշներով </w:t>
      </w:r>
      <w:r w:rsidR="00A712D9" w:rsidRPr="00676779">
        <w:rPr>
          <w:rFonts w:ascii="GHEA Grapalat" w:hAnsi="GHEA Grapalat" w:cs="Arial"/>
          <w:color w:val="000000"/>
          <w:sz w:val="24"/>
          <w:szCs w:val="24"/>
          <w:lang w:val="hy-AM"/>
        </w:rPr>
        <w:t>ենթարկել վարչական պատասխանատվության</w:t>
      </w:r>
      <w:r w:rsidR="00202B43" w:rsidRPr="00676779">
        <w:rPr>
          <w:rFonts w:ascii="GHEA Grapalat" w:hAnsi="GHEA Grapalat" w:cs="Arial"/>
          <w:color w:val="000000"/>
          <w:sz w:val="24"/>
          <w:szCs w:val="24"/>
          <w:lang w:val="hy-AM"/>
        </w:rPr>
        <w:t>՝</w:t>
      </w:r>
      <w:r w:rsidR="00A712D9" w:rsidRPr="00676779">
        <w:rPr>
          <w:rFonts w:ascii="GHEA Grapalat" w:hAnsi="GHEA Grapalat" w:cs="Arial"/>
          <w:color w:val="000000"/>
          <w:sz w:val="24"/>
          <w:szCs w:val="24"/>
          <w:lang w:val="hy-AM"/>
        </w:rPr>
        <w:t xml:space="preserve"> </w:t>
      </w:r>
      <w:r w:rsidRPr="00676779">
        <w:rPr>
          <w:rFonts w:ascii="GHEA Grapalat" w:hAnsi="GHEA Grapalat" w:cs="Arial"/>
          <w:color w:val="000000"/>
          <w:sz w:val="24"/>
          <w:szCs w:val="24"/>
          <w:lang w:val="hy-AM"/>
        </w:rPr>
        <w:t xml:space="preserve">վերջինիս </w:t>
      </w:r>
      <w:r w:rsidR="00A712D9" w:rsidRPr="00676779">
        <w:rPr>
          <w:rFonts w:ascii="GHEA Grapalat" w:hAnsi="GHEA Grapalat" w:cs="Arial"/>
          <w:color w:val="000000"/>
          <w:sz w:val="24"/>
          <w:szCs w:val="24"/>
          <w:lang w:val="hy-AM"/>
        </w:rPr>
        <w:t xml:space="preserve">նկատմամբ նշանակելով վարչական տույժ՝ տուգանք՝ </w:t>
      </w:r>
      <w:r w:rsidR="006F2A52">
        <w:rPr>
          <w:rFonts w:ascii="GHEA Grapalat" w:hAnsi="GHEA Grapalat" w:cs="Arial"/>
          <w:color w:val="000000"/>
          <w:sz w:val="24"/>
          <w:szCs w:val="24"/>
          <w:lang w:val="hy-AM"/>
        </w:rPr>
        <w:t>10</w:t>
      </w:r>
      <w:r w:rsidR="00A712D9" w:rsidRPr="00676779">
        <w:rPr>
          <w:rFonts w:ascii="GHEA Grapalat" w:hAnsi="GHEA Grapalat" w:cs="Arial"/>
          <w:color w:val="000000"/>
          <w:sz w:val="24"/>
          <w:szCs w:val="24"/>
          <w:lang w:val="hy-AM"/>
        </w:rPr>
        <w:t>0</w:t>
      </w:r>
      <w:r w:rsidRPr="00676779">
        <w:rPr>
          <w:rFonts w:ascii="Cambria Math" w:hAnsi="Cambria Math" w:cs="Cambria Math"/>
          <w:color w:val="000000"/>
          <w:sz w:val="24"/>
          <w:szCs w:val="24"/>
          <w:lang w:val="hy-AM"/>
        </w:rPr>
        <w:t>․</w:t>
      </w:r>
      <w:r w:rsidR="00A712D9" w:rsidRPr="00676779">
        <w:rPr>
          <w:rFonts w:ascii="GHEA Grapalat" w:hAnsi="GHEA Grapalat" w:cs="Arial"/>
          <w:color w:val="000000"/>
          <w:sz w:val="24"/>
          <w:szCs w:val="24"/>
          <w:lang w:val="hy-AM"/>
        </w:rPr>
        <w:t>000 (</w:t>
      </w:r>
      <w:r w:rsidRPr="00676779">
        <w:rPr>
          <w:rFonts w:ascii="GHEA Grapalat" w:hAnsi="GHEA Grapalat" w:cs="Arial"/>
          <w:color w:val="000000"/>
          <w:sz w:val="24"/>
          <w:szCs w:val="24"/>
          <w:lang w:val="hy-AM"/>
        </w:rPr>
        <w:t xml:space="preserve"> հարյուր</w:t>
      </w:r>
      <w:r w:rsidR="00A712D9" w:rsidRPr="00676779">
        <w:rPr>
          <w:rFonts w:ascii="GHEA Grapalat" w:hAnsi="GHEA Grapalat" w:cs="Arial"/>
          <w:color w:val="000000"/>
          <w:sz w:val="24"/>
          <w:szCs w:val="24"/>
          <w:lang w:val="hy-AM"/>
        </w:rPr>
        <w:t xml:space="preserve"> հազար) ՀՀ դրամ գումարի չափով:</w:t>
      </w:r>
    </w:p>
    <w:p w14:paraId="469C26B0" w14:textId="77777777" w:rsidR="00A712D9" w:rsidRPr="00676779" w:rsidRDefault="00A712D9" w:rsidP="00C5520F">
      <w:pPr>
        <w:spacing w:after="0"/>
        <w:ind w:left="-284" w:firstLine="1004"/>
        <w:jc w:val="both"/>
        <w:rPr>
          <w:rFonts w:ascii="GHEA Grapalat" w:hAnsi="GHEA Grapalat" w:cs="Arial"/>
          <w:color w:val="000000"/>
          <w:sz w:val="20"/>
          <w:szCs w:val="20"/>
          <w:lang w:val="hy-AM"/>
        </w:rPr>
      </w:pPr>
    </w:p>
    <w:p w14:paraId="6F850693"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b/>
          <w:bCs/>
          <w:color w:val="000000"/>
          <w:sz w:val="18"/>
          <w:szCs w:val="18"/>
          <w:lang w:val="hy-AM"/>
        </w:rPr>
        <w:t>Ծանոթություն</w:t>
      </w:r>
      <w:r w:rsidRPr="00676779">
        <w:rPr>
          <w:rFonts w:ascii="Cambria Math" w:eastAsia="MS Mincho" w:hAnsi="Cambria Math" w:cs="Cambria Math"/>
          <w:b/>
          <w:bCs/>
          <w:color w:val="000000"/>
          <w:sz w:val="18"/>
          <w:szCs w:val="18"/>
          <w:lang w:val="hy-AM"/>
        </w:rPr>
        <w:t>․</w:t>
      </w:r>
    </w:p>
    <w:p w14:paraId="5D5A3108"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Սույն որոշումը կարող է բողոքարկվել այն սահմանված կարգով հանձնելու (հանձնված համարվելու) օրվանից հետո՝ երեսուն օրվա ընթացքում</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Տեսչական մարմին կամ ՀՀ վարչական դատարան՝ օրենքով սահմանված կարգով և ժամկետներում:</w:t>
      </w:r>
    </w:p>
    <w:p w14:paraId="6817F504" w14:textId="24881D2B"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Տուգանքը պետք է վճարվի տուգանք նշանակելու մասին որոշումը հանձնելու օրվանից ոչ ուշ, քան տասնհինգ օրվա ընթացքում, իսկ այդ որոշումը գանգատարկելու կամ բողոքարկելու դեպքում՝ գանգատը կամ բողոքը առանց բավարարման թողնելու մասին ծանուցման օրվանից ոչ ուշ, քան տասնհինգ օրվա ընթացքում:</w:t>
      </w:r>
    </w:p>
    <w:p w14:paraId="7A1F96FB" w14:textId="77777777" w:rsidR="00A712D9" w:rsidRPr="00676779" w:rsidRDefault="00A712D9" w:rsidP="00C5520F">
      <w:pPr>
        <w:shd w:val="clear" w:color="auto" w:fill="FFFFFF"/>
        <w:spacing w:after="0" w:line="240" w:lineRule="auto"/>
        <w:ind w:left="-284"/>
        <w:jc w:val="both"/>
        <w:rPr>
          <w:rFonts w:ascii="GHEA Grapalat" w:eastAsia="Times New Roman" w:hAnsi="GHEA Grapalat" w:cs="Arial"/>
          <w:color w:val="000000"/>
          <w:sz w:val="24"/>
          <w:szCs w:val="24"/>
          <w:lang w:val="hy-AM"/>
        </w:rPr>
      </w:pPr>
      <w:r w:rsidRPr="00676779">
        <w:rPr>
          <w:rFonts w:ascii="GHEA Grapalat" w:eastAsia="Times New Roman" w:hAnsi="GHEA Grapalat" w:cs="Arial"/>
          <w:color w:val="000000"/>
          <w:sz w:val="18"/>
          <w:szCs w:val="18"/>
          <w:lang w:val="hy-AM"/>
        </w:rPr>
        <w:t>Տուգանքի գումարն անհրաժեշտ է վճարել ՀՀ պետական բյուջե՝ Հայաստանի Հանրապետության ֆինանսների նախարարության կենտրոնական գանձապետարանի՝</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b/>
          <w:bCs/>
          <w:color w:val="000000"/>
          <w:sz w:val="18"/>
          <w:szCs w:val="18"/>
          <w:lang w:val="hy-AM"/>
        </w:rPr>
        <w:t>900005001517</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հաշվեհամարին:</w:t>
      </w:r>
    </w:p>
    <w:p w14:paraId="72CF96D0" w14:textId="4127E634" w:rsidR="00C5520F" w:rsidRPr="00676779" w:rsidRDefault="00A712D9" w:rsidP="00C5520F">
      <w:pPr>
        <w:shd w:val="clear" w:color="auto" w:fill="FFFFFF"/>
        <w:spacing w:after="0" w:line="240" w:lineRule="auto"/>
        <w:ind w:left="-284"/>
        <w:jc w:val="both"/>
        <w:rPr>
          <w:rFonts w:ascii="GHEA Grapalat" w:eastAsia="Times New Roman" w:hAnsi="GHEA Grapalat" w:cs="Arial"/>
          <w:color w:val="000000"/>
          <w:sz w:val="18"/>
          <w:szCs w:val="18"/>
          <w:lang w:val="hy-AM"/>
        </w:rPr>
      </w:pPr>
      <w:r w:rsidRPr="00676779">
        <w:rPr>
          <w:rFonts w:ascii="GHEA Grapalat" w:eastAsia="Times New Roman" w:hAnsi="GHEA Grapalat" w:cs="Arial"/>
          <w:color w:val="000000"/>
          <w:sz w:val="18"/>
          <w:szCs w:val="18"/>
          <w:lang w:val="hy-AM"/>
        </w:rPr>
        <w:t>Տուգանքի գումարը վճարելիս անհրաժեշտ է</w:t>
      </w:r>
      <w:r w:rsidRPr="00676779">
        <w:rPr>
          <w:rFonts w:ascii="Calibri" w:eastAsia="Times New Roman" w:hAnsi="Calibri" w:cs="Calibri"/>
          <w:color w:val="000000"/>
          <w:sz w:val="18"/>
          <w:szCs w:val="18"/>
          <w:lang w:val="hy-AM"/>
        </w:rPr>
        <w:t> </w:t>
      </w:r>
      <w:r w:rsidRPr="00676779">
        <w:rPr>
          <w:rFonts w:ascii="GHEA Grapalat" w:eastAsia="Times New Roman" w:hAnsi="GHEA Grapalat" w:cs="Arial"/>
          <w:color w:val="000000"/>
          <w:sz w:val="18"/>
          <w:szCs w:val="18"/>
          <w:lang w:val="hy-AM"/>
        </w:rPr>
        <w:t>նպատակը դաշտում նշել որոշման համարը։</w:t>
      </w:r>
    </w:p>
    <w:p w14:paraId="32B731E8" w14:textId="77777777" w:rsidR="00202B43" w:rsidRPr="00676779" w:rsidRDefault="00202B43" w:rsidP="00C5520F">
      <w:pPr>
        <w:shd w:val="clear" w:color="auto" w:fill="FFFFFF"/>
        <w:spacing w:after="0" w:line="240" w:lineRule="auto"/>
        <w:ind w:left="-284"/>
        <w:jc w:val="both"/>
        <w:rPr>
          <w:rFonts w:ascii="GHEA Grapalat" w:hAnsi="GHEA Grapalat" w:cs="Arial"/>
          <w:color w:val="000000"/>
          <w:sz w:val="24"/>
          <w:szCs w:val="24"/>
          <w:lang w:val="hy-AM"/>
        </w:rPr>
      </w:pPr>
    </w:p>
    <w:tbl>
      <w:tblPr>
        <w:tblStyle w:val="TableGrid"/>
        <w:tblpPr w:leftFromText="180" w:rightFromText="180" w:vertAnchor="text" w:horzAnchor="margin" w:tblpXSpec="right" w:tblpY="337"/>
        <w:tblW w:w="905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92"/>
        <w:gridCol w:w="4056"/>
        <w:gridCol w:w="3110"/>
      </w:tblGrid>
      <w:tr w:rsidR="002D0178" w:rsidRPr="003B71A0" w14:paraId="5E8F282D" w14:textId="77777777" w:rsidTr="00CC671B">
        <w:trPr>
          <w:trHeight w:val="1050"/>
        </w:trPr>
        <w:tc>
          <w:tcPr>
            <w:tcW w:w="1892" w:type="dxa"/>
          </w:tcPr>
          <w:p w14:paraId="44087C2B" w14:textId="77777777" w:rsidR="002D0178" w:rsidRPr="003B71A0" w:rsidRDefault="002D0178" w:rsidP="00C55844">
            <w:pPr>
              <w:spacing w:line="360" w:lineRule="auto"/>
              <w:jc w:val="both"/>
              <w:rPr>
                <w:rFonts w:ascii="GHEA Grapalat" w:hAnsi="GHEA Grapalat"/>
                <w:sz w:val="24"/>
                <w:szCs w:val="24"/>
                <w:lang w:val="hy-AM"/>
              </w:rPr>
            </w:pPr>
          </w:p>
          <w:p w14:paraId="14904E9F" w14:textId="77777777" w:rsidR="002D0178" w:rsidRPr="003B71A0" w:rsidRDefault="002D0178" w:rsidP="00C55844">
            <w:pPr>
              <w:spacing w:line="360" w:lineRule="auto"/>
              <w:ind w:firstLine="270"/>
              <w:jc w:val="both"/>
              <w:rPr>
                <w:rFonts w:ascii="GHEA Grapalat" w:hAnsi="GHEA Grapalat"/>
                <w:sz w:val="24"/>
                <w:szCs w:val="24"/>
                <w:lang w:val="hy-AM"/>
              </w:rPr>
            </w:pPr>
          </w:p>
        </w:tc>
        <w:tc>
          <w:tcPr>
            <w:tcW w:w="4056" w:type="dxa"/>
          </w:tcPr>
          <w:p w14:paraId="7F24EACC" w14:textId="6B77D60B" w:rsidR="002D0178" w:rsidRPr="003B71A0" w:rsidRDefault="002D0178" w:rsidP="00C55844">
            <w:pPr>
              <w:spacing w:line="360" w:lineRule="auto"/>
              <w:jc w:val="both"/>
              <w:rPr>
                <w:rFonts w:ascii="GHEA Grapalat" w:hAnsi="GHEA Grapalat"/>
                <w:sz w:val="24"/>
                <w:szCs w:val="24"/>
                <w:lang w:val="hy-AM"/>
              </w:rPr>
            </w:pPr>
          </w:p>
        </w:tc>
        <w:tc>
          <w:tcPr>
            <w:tcW w:w="3110" w:type="dxa"/>
          </w:tcPr>
          <w:p w14:paraId="74DA7C33" w14:textId="068751F3" w:rsidR="006E44FD" w:rsidRDefault="00DA385F" w:rsidP="00750BA1">
            <w:pPr>
              <w:spacing w:after="0" w:line="330" w:lineRule="atLeast"/>
              <w:rPr>
                <w:rFonts w:ascii="GHEA Grapalat" w:eastAsia="Times New Roman" w:hAnsi="GHEA Grapalat" w:cs="Calibri"/>
                <w:b/>
                <w:sz w:val="24"/>
                <w:szCs w:val="24"/>
                <w:lang w:val="hy-AM" w:eastAsia="ru-RU"/>
              </w:rPr>
            </w:pPr>
            <w:r>
              <w:rPr>
                <w:rFonts w:ascii="GHEA Grapalat" w:hAnsi="GHEA Grapalat"/>
                <w:b/>
                <w:i/>
                <w:sz w:val="24"/>
                <w:szCs w:val="24"/>
                <w:lang w:val="hy-AM"/>
              </w:rPr>
              <w:t>ԳԱՐԵԳԻՆ ԽԱՉԱՏՐՅԱՆ</w:t>
            </w:r>
          </w:p>
          <w:p w14:paraId="28FBCA5D" w14:textId="2D856E96" w:rsidR="00750BA1" w:rsidRPr="00750BA1" w:rsidRDefault="00750BA1" w:rsidP="00750BA1">
            <w:pPr>
              <w:spacing w:after="0" w:line="330" w:lineRule="atLeast"/>
              <w:rPr>
                <w:rFonts w:ascii="GHEA Grapalat" w:hAnsi="GHEA Grapalat"/>
                <w:b/>
                <w:i/>
                <w:sz w:val="24"/>
                <w:szCs w:val="24"/>
              </w:rPr>
            </w:pPr>
          </w:p>
        </w:tc>
      </w:tr>
    </w:tbl>
    <w:p w14:paraId="429EBB21" w14:textId="3958E5B8" w:rsidR="00624EA7" w:rsidRPr="003B71A0" w:rsidRDefault="00624EA7" w:rsidP="00624EA7">
      <w:pPr>
        <w:tabs>
          <w:tab w:val="left" w:pos="8850"/>
        </w:tabs>
        <w:rPr>
          <w:rFonts w:ascii="GHEA Grapalat" w:hAnsi="GHEA Grapalat"/>
          <w:sz w:val="24"/>
          <w:szCs w:val="24"/>
        </w:rPr>
      </w:pPr>
    </w:p>
    <w:p w14:paraId="4C4FA7CA" w14:textId="77777777" w:rsidR="0076075A" w:rsidRPr="003B71A0" w:rsidRDefault="0076075A" w:rsidP="0076075A">
      <w:pPr>
        <w:spacing w:after="0" w:line="360" w:lineRule="auto"/>
        <w:jc w:val="right"/>
        <w:rPr>
          <w:rFonts w:ascii="GHEA Grapalat" w:hAnsi="GHEA Grapalat"/>
          <w:b/>
          <w:i/>
          <w:color w:val="000000"/>
          <w:sz w:val="24"/>
          <w:szCs w:val="24"/>
          <w:shd w:val="clear" w:color="auto" w:fill="FFFFFF"/>
        </w:rPr>
      </w:pPr>
    </w:p>
    <w:p w14:paraId="279F6C86" w14:textId="14951D48" w:rsidR="00F63F70" w:rsidRPr="003B71A0" w:rsidRDefault="0076075A" w:rsidP="00175913">
      <w:pPr>
        <w:spacing w:after="0"/>
        <w:contextualSpacing/>
        <w:jc w:val="both"/>
        <w:rPr>
          <w:rFonts w:ascii="GHEA Grapalat" w:hAnsi="GHEA Grapalat"/>
          <w:color w:val="000000"/>
          <w:sz w:val="24"/>
          <w:szCs w:val="24"/>
          <w:shd w:val="clear" w:color="auto" w:fill="FFFFFF"/>
          <w:lang w:val="hy-AM"/>
        </w:rPr>
      </w:pPr>
      <w:r w:rsidRPr="003B71A0">
        <w:rPr>
          <w:rFonts w:ascii="GHEA Grapalat" w:eastAsia="Calibri" w:hAnsi="GHEA Grapalat" w:cs="Times New Roman"/>
          <w:color w:val="000000"/>
          <w:sz w:val="24"/>
          <w:szCs w:val="24"/>
          <w:shd w:val="clear" w:color="auto" w:fill="FFFFFF"/>
          <w:lang w:val="hy-AM"/>
        </w:rPr>
        <w:t xml:space="preserve">   </w:t>
      </w:r>
      <w:r w:rsidRPr="003B71A0">
        <w:rPr>
          <w:rFonts w:ascii="GHEA Grapalat" w:hAnsi="GHEA Grapalat"/>
          <w:color w:val="000000"/>
          <w:sz w:val="24"/>
          <w:szCs w:val="24"/>
          <w:shd w:val="clear" w:color="auto" w:fill="FFFFFF"/>
          <w:lang w:val="hy-AM"/>
        </w:rPr>
        <w:t xml:space="preserve"> </w:t>
      </w:r>
    </w:p>
    <w:sectPr w:rsidR="00F63F70" w:rsidRPr="003B71A0" w:rsidSect="00606A55">
      <w:footerReference w:type="default" r:id="rId9"/>
      <w:pgSz w:w="11906" w:h="16838"/>
      <w:pgMar w:top="568" w:right="850" w:bottom="851" w:left="993" w:header="708"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92F2" w14:textId="77777777" w:rsidR="00A30AA0" w:rsidRDefault="00A30AA0" w:rsidP="004568EC">
      <w:pPr>
        <w:spacing w:after="0" w:line="240" w:lineRule="auto"/>
      </w:pPr>
      <w:r>
        <w:separator/>
      </w:r>
    </w:p>
  </w:endnote>
  <w:endnote w:type="continuationSeparator" w:id="0">
    <w:p w14:paraId="34190078" w14:textId="77777777" w:rsidR="00A30AA0" w:rsidRDefault="00A30AA0" w:rsidP="004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48819" w14:textId="51DE0FD8" w:rsidR="007B6BDC" w:rsidRPr="00624EA7" w:rsidRDefault="007B6BDC" w:rsidP="00105ABC">
    <w:pPr>
      <w:tabs>
        <w:tab w:val="center" w:pos="4680"/>
        <w:tab w:val="right" w:pos="9720"/>
        <w:tab w:val="left" w:pos="9900"/>
      </w:tabs>
      <w:spacing w:after="0" w:line="240" w:lineRule="auto"/>
      <w:rPr>
        <w:rFonts w:ascii="GHEA Grapalat" w:hAnsi="GHEA Grapala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E4D61" w14:textId="77777777" w:rsidR="00A30AA0" w:rsidRDefault="00A30AA0" w:rsidP="004568EC">
      <w:pPr>
        <w:spacing w:after="0" w:line="240" w:lineRule="auto"/>
      </w:pPr>
      <w:r>
        <w:separator/>
      </w:r>
    </w:p>
  </w:footnote>
  <w:footnote w:type="continuationSeparator" w:id="0">
    <w:p w14:paraId="49E375F4" w14:textId="77777777" w:rsidR="00A30AA0" w:rsidRDefault="00A30AA0" w:rsidP="004568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6D5"/>
    <w:multiLevelType w:val="hybridMultilevel"/>
    <w:tmpl w:val="C8ECB626"/>
    <w:lvl w:ilvl="0" w:tplc="F0688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D55B08"/>
    <w:multiLevelType w:val="hybridMultilevel"/>
    <w:tmpl w:val="2B8299E2"/>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EE4"/>
    <w:rsid w:val="00004268"/>
    <w:rsid w:val="00023ED4"/>
    <w:rsid w:val="00050E77"/>
    <w:rsid w:val="00053A44"/>
    <w:rsid w:val="00064BBA"/>
    <w:rsid w:val="00077623"/>
    <w:rsid w:val="000832B3"/>
    <w:rsid w:val="000B7171"/>
    <w:rsid w:val="000C33CD"/>
    <w:rsid w:val="000D6C29"/>
    <w:rsid w:val="000E3C31"/>
    <w:rsid w:val="000E53E6"/>
    <w:rsid w:val="00101D53"/>
    <w:rsid w:val="00105ABC"/>
    <w:rsid w:val="00132AC2"/>
    <w:rsid w:val="00137CF6"/>
    <w:rsid w:val="00147DA6"/>
    <w:rsid w:val="00157AE1"/>
    <w:rsid w:val="0016080F"/>
    <w:rsid w:val="00175913"/>
    <w:rsid w:val="001D1D0B"/>
    <w:rsid w:val="001E4119"/>
    <w:rsid w:val="001E5FEE"/>
    <w:rsid w:val="001F53BE"/>
    <w:rsid w:val="00201E65"/>
    <w:rsid w:val="00202B43"/>
    <w:rsid w:val="00222A69"/>
    <w:rsid w:val="002240B4"/>
    <w:rsid w:val="00273592"/>
    <w:rsid w:val="00282B7E"/>
    <w:rsid w:val="002A3E30"/>
    <w:rsid w:val="002A5A58"/>
    <w:rsid w:val="002D0178"/>
    <w:rsid w:val="002D7EAE"/>
    <w:rsid w:val="002E0FEB"/>
    <w:rsid w:val="002E75F6"/>
    <w:rsid w:val="0030782E"/>
    <w:rsid w:val="00316E60"/>
    <w:rsid w:val="00320ACE"/>
    <w:rsid w:val="00342CEF"/>
    <w:rsid w:val="00357535"/>
    <w:rsid w:val="00371EFD"/>
    <w:rsid w:val="00373B9A"/>
    <w:rsid w:val="00384006"/>
    <w:rsid w:val="0038691F"/>
    <w:rsid w:val="003B5274"/>
    <w:rsid w:val="003B71A0"/>
    <w:rsid w:val="003D1A6A"/>
    <w:rsid w:val="003D3719"/>
    <w:rsid w:val="003F3B7C"/>
    <w:rsid w:val="00410073"/>
    <w:rsid w:val="00420A2E"/>
    <w:rsid w:val="00436BD2"/>
    <w:rsid w:val="00437B29"/>
    <w:rsid w:val="004568EC"/>
    <w:rsid w:val="0046307E"/>
    <w:rsid w:val="00463218"/>
    <w:rsid w:val="004801D5"/>
    <w:rsid w:val="00483D22"/>
    <w:rsid w:val="00485C38"/>
    <w:rsid w:val="00487A8E"/>
    <w:rsid w:val="004955FA"/>
    <w:rsid w:val="00495E92"/>
    <w:rsid w:val="004E74E6"/>
    <w:rsid w:val="004F77D4"/>
    <w:rsid w:val="005047A5"/>
    <w:rsid w:val="00507B60"/>
    <w:rsid w:val="00511C08"/>
    <w:rsid w:val="00525D5A"/>
    <w:rsid w:val="00535EE4"/>
    <w:rsid w:val="00565521"/>
    <w:rsid w:val="00580769"/>
    <w:rsid w:val="00581697"/>
    <w:rsid w:val="005D6A17"/>
    <w:rsid w:val="005E161C"/>
    <w:rsid w:val="005E3948"/>
    <w:rsid w:val="0060518D"/>
    <w:rsid w:val="00606A55"/>
    <w:rsid w:val="00607AF3"/>
    <w:rsid w:val="00624EA7"/>
    <w:rsid w:val="006368CC"/>
    <w:rsid w:val="0063701E"/>
    <w:rsid w:val="006429E9"/>
    <w:rsid w:val="006746CD"/>
    <w:rsid w:val="00676779"/>
    <w:rsid w:val="00692F5D"/>
    <w:rsid w:val="00694363"/>
    <w:rsid w:val="00695C66"/>
    <w:rsid w:val="006A0AF0"/>
    <w:rsid w:val="006A4076"/>
    <w:rsid w:val="006D291E"/>
    <w:rsid w:val="006E44FD"/>
    <w:rsid w:val="006F0A3B"/>
    <w:rsid w:val="006F2A52"/>
    <w:rsid w:val="006F2BF5"/>
    <w:rsid w:val="006F613F"/>
    <w:rsid w:val="006F6E43"/>
    <w:rsid w:val="007312E6"/>
    <w:rsid w:val="00733A22"/>
    <w:rsid w:val="0073659C"/>
    <w:rsid w:val="00746EF4"/>
    <w:rsid w:val="00750BA1"/>
    <w:rsid w:val="0076075A"/>
    <w:rsid w:val="00766E72"/>
    <w:rsid w:val="00772282"/>
    <w:rsid w:val="00772FFA"/>
    <w:rsid w:val="00790273"/>
    <w:rsid w:val="00795ACC"/>
    <w:rsid w:val="00795B0F"/>
    <w:rsid w:val="00796933"/>
    <w:rsid w:val="007B6BDC"/>
    <w:rsid w:val="007C3799"/>
    <w:rsid w:val="007C5FF0"/>
    <w:rsid w:val="007D60D2"/>
    <w:rsid w:val="007F1740"/>
    <w:rsid w:val="007F3871"/>
    <w:rsid w:val="00803C17"/>
    <w:rsid w:val="008166BC"/>
    <w:rsid w:val="008301DA"/>
    <w:rsid w:val="00835825"/>
    <w:rsid w:val="00836954"/>
    <w:rsid w:val="008435EB"/>
    <w:rsid w:val="00845892"/>
    <w:rsid w:val="00847591"/>
    <w:rsid w:val="00847EF6"/>
    <w:rsid w:val="00852BB7"/>
    <w:rsid w:val="008C7030"/>
    <w:rsid w:val="008D78FF"/>
    <w:rsid w:val="008E097A"/>
    <w:rsid w:val="00915C22"/>
    <w:rsid w:val="009429A1"/>
    <w:rsid w:val="00944669"/>
    <w:rsid w:val="0094486F"/>
    <w:rsid w:val="009558CF"/>
    <w:rsid w:val="00975BD8"/>
    <w:rsid w:val="00986283"/>
    <w:rsid w:val="0099136B"/>
    <w:rsid w:val="009B46AE"/>
    <w:rsid w:val="009C34CA"/>
    <w:rsid w:val="009C6E58"/>
    <w:rsid w:val="009D1645"/>
    <w:rsid w:val="00A117D8"/>
    <w:rsid w:val="00A253CC"/>
    <w:rsid w:val="00A3052D"/>
    <w:rsid w:val="00A30AA0"/>
    <w:rsid w:val="00A33C39"/>
    <w:rsid w:val="00A6702C"/>
    <w:rsid w:val="00A712D9"/>
    <w:rsid w:val="00A8715D"/>
    <w:rsid w:val="00A879BA"/>
    <w:rsid w:val="00A91FAF"/>
    <w:rsid w:val="00A94DEB"/>
    <w:rsid w:val="00AC29DD"/>
    <w:rsid w:val="00AD31DA"/>
    <w:rsid w:val="00AD5DAB"/>
    <w:rsid w:val="00AE17A8"/>
    <w:rsid w:val="00B00674"/>
    <w:rsid w:val="00B40F5C"/>
    <w:rsid w:val="00B41434"/>
    <w:rsid w:val="00B608FA"/>
    <w:rsid w:val="00B73E9F"/>
    <w:rsid w:val="00B82D86"/>
    <w:rsid w:val="00BA1DCE"/>
    <w:rsid w:val="00BB442D"/>
    <w:rsid w:val="00BB795C"/>
    <w:rsid w:val="00BC25FE"/>
    <w:rsid w:val="00BF0C47"/>
    <w:rsid w:val="00C4099E"/>
    <w:rsid w:val="00C46444"/>
    <w:rsid w:val="00C5520F"/>
    <w:rsid w:val="00C6707B"/>
    <w:rsid w:val="00C80CA4"/>
    <w:rsid w:val="00C85DFE"/>
    <w:rsid w:val="00C87C77"/>
    <w:rsid w:val="00C95B36"/>
    <w:rsid w:val="00CA7DDA"/>
    <w:rsid w:val="00CC02F6"/>
    <w:rsid w:val="00CC38A0"/>
    <w:rsid w:val="00CC3E65"/>
    <w:rsid w:val="00CC440D"/>
    <w:rsid w:val="00CC671B"/>
    <w:rsid w:val="00CD0ACA"/>
    <w:rsid w:val="00CF2CE3"/>
    <w:rsid w:val="00CF756C"/>
    <w:rsid w:val="00D119CF"/>
    <w:rsid w:val="00D21E09"/>
    <w:rsid w:val="00D24791"/>
    <w:rsid w:val="00D379E0"/>
    <w:rsid w:val="00D41B54"/>
    <w:rsid w:val="00D5509F"/>
    <w:rsid w:val="00D55E6F"/>
    <w:rsid w:val="00D73BD6"/>
    <w:rsid w:val="00DA1918"/>
    <w:rsid w:val="00DA230E"/>
    <w:rsid w:val="00DA385F"/>
    <w:rsid w:val="00DC2E86"/>
    <w:rsid w:val="00DC6E84"/>
    <w:rsid w:val="00DD63C7"/>
    <w:rsid w:val="00DF2B99"/>
    <w:rsid w:val="00E470DA"/>
    <w:rsid w:val="00E5341B"/>
    <w:rsid w:val="00E80754"/>
    <w:rsid w:val="00E824B5"/>
    <w:rsid w:val="00E8359A"/>
    <w:rsid w:val="00EA6E20"/>
    <w:rsid w:val="00ED0B6E"/>
    <w:rsid w:val="00EE00D7"/>
    <w:rsid w:val="00EE4C1D"/>
    <w:rsid w:val="00EF6006"/>
    <w:rsid w:val="00F02875"/>
    <w:rsid w:val="00F074F4"/>
    <w:rsid w:val="00F63F70"/>
    <w:rsid w:val="00F723B9"/>
    <w:rsid w:val="00F941A3"/>
    <w:rsid w:val="00FB568E"/>
    <w:rsid w:val="00FE0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B25A6D"/>
  <w15:chartTrackingRefBased/>
  <w15:docId w15:val="{D170ED3D-60D3-4D26-892E-FDE0635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B7C"/>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B7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68EC"/>
    <w:pPr>
      <w:tabs>
        <w:tab w:val="center" w:pos="4677"/>
        <w:tab w:val="right" w:pos="9355"/>
      </w:tabs>
      <w:spacing w:after="0" w:line="240" w:lineRule="auto"/>
    </w:pPr>
  </w:style>
  <w:style w:type="character" w:customStyle="1" w:styleId="HeaderChar">
    <w:name w:val="Header Char"/>
    <w:basedOn w:val="DefaultParagraphFont"/>
    <w:link w:val="Header"/>
    <w:uiPriority w:val="99"/>
    <w:rsid w:val="004568EC"/>
    <w:rPr>
      <w:lang w:val="en-US"/>
    </w:rPr>
  </w:style>
  <w:style w:type="paragraph" w:styleId="Footer">
    <w:name w:val="footer"/>
    <w:basedOn w:val="Normal"/>
    <w:link w:val="FooterChar"/>
    <w:uiPriority w:val="99"/>
    <w:unhideWhenUsed/>
    <w:rsid w:val="004568EC"/>
    <w:pPr>
      <w:tabs>
        <w:tab w:val="center" w:pos="4677"/>
        <w:tab w:val="right" w:pos="9355"/>
      </w:tabs>
      <w:spacing w:after="0" w:line="240" w:lineRule="auto"/>
    </w:pPr>
  </w:style>
  <w:style w:type="character" w:customStyle="1" w:styleId="FooterChar">
    <w:name w:val="Footer Char"/>
    <w:basedOn w:val="DefaultParagraphFont"/>
    <w:link w:val="Footer"/>
    <w:uiPriority w:val="99"/>
    <w:rsid w:val="004568EC"/>
    <w:rPr>
      <w:lang w:val="en-US"/>
    </w:rPr>
  </w:style>
  <w:style w:type="paragraph" w:styleId="BalloonText">
    <w:name w:val="Balloon Text"/>
    <w:basedOn w:val="Normal"/>
    <w:link w:val="BalloonTextChar"/>
    <w:uiPriority w:val="99"/>
    <w:semiHidden/>
    <w:unhideWhenUsed/>
    <w:rsid w:val="00624E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A7"/>
    <w:rPr>
      <w:rFonts w:ascii="Segoe UI" w:hAnsi="Segoe UI" w:cs="Segoe UI"/>
      <w:sz w:val="18"/>
      <w:szCs w:val="18"/>
      <w:lang w:val="en-US"/>
    </w:rPr>
  </w:style>
  <w:style w:type="paragraph" w:styleId="ListParagraph">
    <w:name w:val="List Paragraph"/>
    <w:basedOn w:val="Normal"/>
    <w:uiPriority w:val="34"/>
    <w:qFormat/>
    <w:rsid w:val="0076075A"/>
    <w:pPr>
      <w:ind w:left="720"/>
      <w:contextualSpacing/>
    </w:pPr>
  </w:style>
  <w:style w:type="paragraph" w:styleId="NormalWeb">
    <w:name w:val="Normal (Web)"/>
    <w:basedOn w:val="Normal"/>
    <w:uiPriority w:val="99"/>
    <w:unhideWhenUsed/>
    <w:rsid w:val="002D01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7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49542">
      <w:bodyDiv w:val="1"/>
      <w:marLeft w:val="0"/>
      <w:marRight w:val="0"/>
      <w:marTop w:val="0"/>
      <w:marBottom w:val="0"/>
      <w:divBdr>
        <w:top w:val="none" w:sz="0" w:space="0" w:color="auto"/>
        <w:left w:val="none" w:sz="0" w:space="0" w:color="auto"/>
        <w:bottom w:val="none" w:sz="0" w:space="0" w:color="auto"/>
        <w:right w:val="none" w:sz="0" w:space="0" w:color="auto"/>
      </w:divBdr>
    </w:div>
    <w:div w:id="186800193">
      <w:bodyDiv w:val="1"/>
      <w:marLeft w:val="0"/>
      <w:marRight w:val="0"/>
      <w:marTop w:val="0"/>
      <w:marBottom w:val="0"/>
      <w:divBdr>
        <w:top w:val="none" w:sz="0" w:space="0" w:color="auto"/>
        <w:left w:val="none" w:sz="0" w:space="0" w:color="auto"/>
        <w:bottom w:val="none" w:sz="0" w:space="0" w:color="auto"/>
        <w:right w:val="none" w:sz="0" w:space="0" w:color="auto"/>
      </w:divBdr>
    </w:div>
    <w:div w:id="306591431">
      <w:bodyDiv w:val="1"/>
      <w:marLeft w:val="0"/>
      <w:marRight w:val="0"/>
      <w:marTop w:val="0"/>
      <w:marBottom w:val="0"/>
      <w:divBdr>
        <w:top w:val="none" w:sz="0" w:space="0" w:color="auto"/>
        <w:left w:val="none" w:sz="0" w:space="0" w:color="auto"/>
        <w:bottom w:val="none" w:sz="0" w:space="0" w:color="auto"/>
        <w:right w:val="none" w:sz="0" w:space="0" w:color="auto"/>
      </w:divBdr>
    </w:div>
    <w:div w:id="147660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3E70E-D262-4255-B343-C2DB74E1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3</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https://mul2-utfsib.gov.am/tasks/222374/oneclick/Voroshum TC Q 672-2022.docx?token=4a5b34cb17fe756489ab5154b971b9a7</cp:keywords>
  <dc:description/>
  <cp:lastModifiedBy>User</cp:lastModifiedBy>
  <cp:revision>83</cp:revision>
  <cp:lastPrinted>2022-09-19T07:47:00Z</cp:lastPrinted>
  <dcterms:created xsi:type="dcterms:W3CDTF">2020-06-12T06:08:00Z</dcterms:created>
  <dcterms:modified xsi:type="dcterms:W3CDTF">2022-10-07T07:14:00Z</dcterms:modified>
</cp:coreProperties>
</file>