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2B8490BF" w:rsidR="004404DE" w:rsidRPr="00FC58B6" w:rsidRDefault="00FC58B6">
      <w:pPr>
        <w:spacing w:line="240" w:lineRule="auto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  <w:lang w:val="en-US"/>
        </w:rPr>
        <w:t>Հ</w:t>
      </w:r>
      <w:r w:rsidRPr="00FC58B6">
        <w:rPr>
          <w:rFonts w:ascii="GHEA Grapalat" w:eastAsia="GHEA Grapalat" w:hAnsi="GHEA Grapalat" w:cs="GHEA Grapalat"/>
          <w:b/>
          <w:sz w:val="20"/>
          <w:szCs w:val="20"/>
        </w:rPr>
        <w:t>ավելված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br/>
      </w:r>
      <w:r>
        <w:rPr>
          <w:rFonts w:ascii="GHEA Grapalat" w:eastAsia="GHEA Grapalat" w:hAnsi="GHEA Grapalat" w:cs="GHEA Grapalat"/>
          <w:sz w:val="20"/>
          <w:szCs w:val="20"/>
        </w:rPr>
        <w:t>Բյուրեղավան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Pr="00FC58B6">
        <w:rPr>
          <w:rFonts w:ascii="GHEA Grapalat" w:eastAsia="GHEA Grapalat" w:hAnsi="GHEA Grapalat" w:cs="GHEA Grapalat"/>
          <w:sz w:val="20"/>
          <w:szCs w:val="20"/>
        </w:rPr>
        <w:t>համայնքի</w:t>
      </w:r>
      <w:r w:rsidRPr="00FC58B6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Pr="00FC58B6">
        <w:rPr>
          <w:rFonts w:ascii="GHEA Grapalat" w:eastAsia="GHEA Grapalat" w:hAnsi="GHEA Grapalat" w:cs="GHEA Grapalat"/>
          <w:sz w:val="20"/>
          <w:szCs w:val="20"/>
        </w:rPr>
        <w:t>ղեկավարի</w:t>
      </w:r>
      <w:r w:rsidRPr="00FC58B6">
        <w:rPr>
          <w:rFonts w:ascii="GHEA Grapalat" w:eastAsia="GHEA Grapalat" w:hAnsi="GHEA Grapalat" w:cs="GHEA Grapalat"/>
          <w:sz w:val="20"/>
          <w:szCs w:val="20"/>
        </w:rPr>
        <w:br/>
        <w:t xml:space="preserve">2023 </w:t>
      </w:r>
      <w:r w:rsidRPr="00FC58B6">
        <w:rPr>
          <w:rFonts w:ascii="GHEA Grapalat" w:eastAsia="GHEA Grapalat" w:hAnsi="GHEA Grapalat" w:cs="GHEA Grapalat"/>
          <w:sz w:val="20"/>
          <w:szCs w:val="20"/>
        </w:rPr>
        <w:t>թվականի</w:t>
      </w:r>
      <w:r w:rsidRPr="00FC58B6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Pr="00FC58B6">
        <w:rPr>
          <w:rFonts w:ascii="GHEA Grapalat" w:eastAsia="GHEA Grapalat" w:hAnsi="GHEA Grapalat" w:cs="GHEA Grapalat"/>
          <w:sz w:val="20"/>
          <w:szCs w:val="20"/>
        </w:rPr>
        <w:t>հուլիսի 14</w:t>
      </w:r>
      <w:r w:rsidRPr="00FC58B6">
        <w:rPr>
          <w:rFonts w:ascii="GHEA Grapalat" w:eastAsia="GHEA Grapalat" w:hAnsi="GHEA Grapalat" w:cs="GHEA Grapalat"/>
          <w:sz w:val="20"/>
          <w:szCs w:val="20"/>
        </w:rPr>
        <w:t>-</w:t>
      </w:r>
      <w:proofErr w:type="gramStart"/>
      <w:r w:rsidRPr="00FC58B6">
        <w:rPr>
          <w:rFonts w:ascii="GHEA Grapalat" w:eastAsia="GHEA Grapalat" w:hAnsi="GHEA Grapalat" w:cs="GHEA Grapalat"/>
          <w:sz w:val="20"/>
          <w:szCs w:val="20"/>
        </w:rPr>
        <w:t>ի  N</w:t>
      </w:r>
      <w:proofErr w:type="gramEnd"/>
      <w:r w:rsidRPr="00FC58B6">
        <w:rPr>
          <w:rFonts w:ascii="GHEA Grapalat" w:eastAsia="GHEA Grapalat" w:hAnsi="GHEA Grapalat" w:cs="GHEA Grapalat"/>
          <w:sz w:val="20"/>
          <w:szCs w:val="20"/>
        </w:rPr>
        <w:t xml:space="preserve"> 430</w:t>
      </w:r>
      <w:r w:rsidRPr="00FC58B6">
        <w:rPr>
          <w:rFonts w:ascii="GHEA Grapalat" w:eastAsia="GHEA Grapalat" w:hAnsi="GHEA Grapalat" w:cs="GHEA Grapalat"/>
          <w:sz w:val="20"/>
          <w:szCs w:val="20"/>
        </w:rPr>
        <w:t xml:space="preserve">- </w:t>
      </w:r>
      <w:r w:rsidRPr="00FC58B6">
        <w:rPr>
          <w:rFonts w:ascii="GHEA Grapalat" w:eastAsia="GHEA Grapalat" w:hAnsi="GHEA Grapalat" w:cs="GHEA Grapalat"/>
          <w:sz w:val="20"/>
          <w:szCs w:val="20"/>
        </w:rPr>
        <w:t>Ա</w:t>
      </w:r>
      <w:r w:rsidRPr="00FC58B6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Pr="00FC58B6">
        <w:rPr>
          <w:rFonts w:ascii="GHEA Grapalat" w:eastAsia="GHEA Grapalat" w:hAnsi="GHEA Grapalat" w:cs="GHEA Grapalat"/>
          <w:sz w:val="20"/>
          <w:szCs w:val="20"/>
        </w:rPr>
        <w:t>որոշման</w:t>
      </w:r>
    </w:p>
    <w:p w14:paraId="00000003" w14:textId="77777777" w:rsidR="004404DE" w:rsidRDefault="004404DE">
      <w:pPr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00000004" w14:textId="77777777" w:rsidR="004404DE" w:rsidRDefault="00FC58B6">
      <w:pPr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ՀԱՅՏԱՐԱՐՈՒԹՅՈՒՆ</w:t>
      </w:r>
    </w:p>
    <w:p w14:paraId="00000005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մարզի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Բյուրեղավան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ղեկավարը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հայտարարում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մրցույթ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հետևյալ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թափուր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պաշտոնները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զբաղեցնելու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. </w:t>
      </w:r>
    </w:p>
    <w:p w14:paraId="00000006" w14:textId="77777777" w:rsidR="004404DE" w:rsidRDefault="0044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</w:p>
    <w:p w14:paraId="00000007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1.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Թափուր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անվանումը՝</w:t>
      </w:r>
    </w:p>
    <w:p w14:paraId="00000008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Հանրապե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տության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մարզի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հողաշինության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գյուղատնտեսության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բնապահպանության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պետ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ծածկագիր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` 2.1-3).</w:t>
      </w:r>
    </w:p>
    <w:p w14:paraId="00000009" w14:textId="77777777" w:rsidR="004404DE" w:rsidRDefault="0044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</w:p>
    <w:p w14:paraId="0000000A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հողաշինության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գյուղատնտեսության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բնապահպանության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պետի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</w:t>
      </w:r>
      <w:r>
        <w:rPr>
          <w:rFonts w:ascii="GHEA Grapalat" w:eastAsia="GHEA Grapalat" w:hAnsi="GHEA Grapalat" w:cs="GHEA Grapalat"/>
          <w:b/>
          <w:sz w:val="20"/>
          <w:szCs w:val="20"/>
        </w:rPr>
        <w:t>տոնի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հիմնական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գործառույթների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համառոտ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նկարագիրը</w:t>
      </w:r>
      <w:r>
        <w:rPr>
          <w:rFonts w:ascii="GHEA Grapalat" w:eastAsia="GHEA Grapalat" w:hAnsi="GHEA Grapalat" w:cs="GHEA Grapalat"/>
          <w:b/>
          <w:sz w:val="20"/>
          <w:szCs w:val="20"/>
        </w:rPr>
        <w:t>.</w:t>
      </w:r>
    </w:p>
    <w:p w14:paraId="0000000B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կազմակերպում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աշխատանքները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իրավասության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շրջանակներում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տալիս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հանձնարարականներ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աշխատակիցներին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վերահսկում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դրանց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ժամանակին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պատշաճ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որակով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կատարումը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0C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քարտուղարին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ներկայացնում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ծրագրերը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անհրաժեշտության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դեպքում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լիազորությունների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նախապատրաստում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առաջարկություններ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տեղեկանքներ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հաշվետվություններ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զեկուցագրեր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միջնորդագրեր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գրություններ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. </w:t>
      </w:r>
    </w:p>
    <w:p w14:paraId="0000000D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օրենսդրությամբ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կարգով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կազմում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ծրագրային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փաստաթղթերը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բնակավայրի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գլխավոր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հատակագիծը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գոտիավորման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նախագիծը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դրանց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փոփոխություններն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նախագծման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առաջադրանքները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․</w:t>
      </w:r>
    </w:p>
    <w:p w14:paraId="0000000E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կազմում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վարում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ընթացիկ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քարտեզը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․</w:t>
      </w:r>
    </w:p>
    <w:p w14:paraId="0000000F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նորմատիվ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իրավական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ակտերով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կարգով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վարում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բնապահպանական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գյուղատնտեսական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կադաստրներ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կազմում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կանոնադրությունը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ներկայացնում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ղեկավարին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10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ծրագրային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փաստաթղթերին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օրենսդրությամբ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կարգով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նախապատրաստում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կառուցապատողին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տրվող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ճարտարապետահատակագծային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առաջադրանքների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նախագծման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թույլտվություն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նախագծերը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ճարտարապետաշինարարական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նախագծերի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համաձայնեցման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վերաբերյալ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կատարում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առաջարկություններ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11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կազմում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օրենքով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փաստաթղթերը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որոնց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պատվիրատուն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12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նախապատրաստում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շինարարության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քանդման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թուլտվության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շինարարության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ավարտա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ակտի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ինչպես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ավարտված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շինարարական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օբյեկտի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շահագործման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թույլտվության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ըստ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անհրաժեշտության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մշակվող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փաստաթղթերի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նախագծերը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օրենքով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կարգով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միջոցառումներ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շինարարության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թույլտվությամբ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ժամկետներում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կառուց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ապատումն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ավարտելու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ուղղությամբ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13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ինքնակամ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շինարարությունը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կանխարգելու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կասեցնելու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ուղղությամբ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նախապատրաստում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սեփականություն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հանդիսացող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հողամասում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ինքնակամ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կառույցի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քանդման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ապամոնտաժման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որոշման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նախագիծ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․</w:t>
      </w:r>
    </w:p>
    <w:p w14:paraId="00000014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սեփականություն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համարվող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հողերի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վրա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կառուցված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ինքնակամ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շինությունները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սեփականություն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ճանաչելու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օրինականացնելու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տնօրինելու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հետ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կապված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աշխատանքները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նախապատրաստում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որոշումների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նախագծեր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․</w:t>
      </w:r>
    </w:p>
    <w:p w14:paraId="00000015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լիազորություններ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</w:p>
    <w:p w14:paraId="00000016" w14:textId="77777777" w:rsidR="004404DE" w:rsidRDefault="004404DE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00000017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հողաշինության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գյուղատնտեսության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բնապահպանության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պետի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պաշտոնը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զբաղեցնելու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համար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մասնագիտական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գիտելիքների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ունակությունների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տիրապետմանը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ներկայացվող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պահանջները</w:t>
      </w:r>
      <w:r>
        <w:rPr>
          <w:rFonts w:ascii="GHEA Grapalat" w:eastAsia="GHEA Grapalat" w:hAnsi="GHEA Grapalat" w:cs="GHEA Grapalat"/>
          <w:b/>
          <w:sz w:val="20"/>
          <w:szCs w:val="20"/>
        </w:rPr>
        <w:t>.</w:t>
      </w:r>
    </w:p>
    <w:p w14:paraId="00000018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բարձրագույն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կրթություն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պետական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երկու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ստաժ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վերջին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երեք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ընթացքում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վարչական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lastRenderedPageBreak/>
        <w:t>հայեցողական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ինքնավար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մեկ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ստաժ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վերջին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ութ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ընթացքում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ավագանու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անդամի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գործունեության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երկու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փորձ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երեք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մասնագիտական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ստաժ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</w:p>
    <w:p w14:paraId="00000019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Մինչև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2018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թվականի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հունվարի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առաջատար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անձնագրերն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ընդգրկում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պետական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կառավարման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ոլորտի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մեկ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ստաժ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1A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Սահմանադրության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,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»,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Հանրային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»,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Տեղական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ինքնակառավարման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»,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Քաղաքաշինութ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»,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Հողային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օրենսգրքի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Ընդերքի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օրենսգրքի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կանոնադրության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լիազորությունների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հետ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կապված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իրավական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ակտերի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իմացություն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ինչպես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տրամաբանելու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տարբեր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իրավիճակներում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կողմնորոշվելու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ունակություն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1B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տեղեկատվո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տիրապետում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1C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համակարգչով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ժամանակակից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տեխնիկական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միջոցներով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ունակություն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1D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մեկ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օտար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լեզվի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տիրապետում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</w:p>
    <w:p w14:paraId="0000001E" w14:textId="77777777" w:rsidR="004404DE" w:rsidRDefault="004404DE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</w:p>
    <w:p w14:paraId="0000001F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2.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Թափուր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անվանումը՝</w:t>
      </w:r>
    </w:p>
    <w:p w14:paraId="00000020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մարզի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հողաշինության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գյուղատնտեսության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բնապահպանության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գլխավոր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մասնագետ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ծածկագիր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` 2.3-6)</w:t>
      </w:r>
    </w:p>
    <w:p w14:paraId="00000021" w14:textId="77777777" w:rsidR="004404DE" w:rsidRDefault="0044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</w:p>
    <w:p w14:paraId="00000022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հողաշինության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գյուղատնտեսության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</w:t>
      </w:r>
      <w:r>
        <w:rPr>
          <w:rFonts w:ascii="GHEA Grapalat" w:eastAsia="GHEA Grapalat" w:hAnsi="GHEA Grapalat" w:cs="GHEA Grapalat"/>
          <w:b/>
          <w:sz w:val="20"/>
          <w:szCs w:val="20"/>
        </w:rPr>
        <w:t>նապահպանության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գլխավոր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մասնագետի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հիմնական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գործառույթների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համառոտ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նկարագիրը</w:t>
      </w:r>
      <w:r>
        <w:rPr>
          <w:rFonts w:ascii="GHEA Grapalat" w:eastAsia="GHEA Grapalat" w:hAnsi="GHEA Grapalat" w:cs="GHEA Grapalat"/>
          <w:b/>
          <w:sz w:val="20"/>
          <w:szCs w:val="20"/>
        </w:rPr>
        <w:t>.</w:t>
      </w:r>
    </w:p>
    <w:p w14:paraId="00000023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կատարում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պետի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հանձնարարությունները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ժամանակին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պատշաճ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որակով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24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պետի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հանձնարարությամբ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մասնակցում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կառավ</w:t>
      </w:r>
      <w:r>
        <w:rPr>
          <w:rFonts w:ascii="GHEA Grapalat" w:eastAsia="GHEA Grapalat" w:hAnsi="GHEA Grapalat" w:cs="GHEA Grapalat"/>
          <w:sz w:val="20"/>
          <w:szCs w:val="20"/>
        </w:rPr>
        <w:t>արության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կարգով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գլխավոր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հատակագծի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օգտագործման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սխեմաների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գոտիավորման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այլ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փաստաթղթերի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նախագծերի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կազմման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աշխատանքներին</w:t>
      </w:r>
      <w:r>
        <w:rPr>
          <w:rFonts w:ascii="Cambria Math" w:eastAsia="Cambria Math" w:hAnsi="Cambria Math" w:cs="Cambria Math"/>
          <w:sz w:val="20"/>
          <w:szCs w:val="20"/>
        </w:rPr>
        <w:t>․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</w:p>
    <w:p w14:paraId="00000025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մասնակցում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վարչական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սահմաններում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գտնվող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հողամասերի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ընթացիկ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հաշվառմանը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հողային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հաշվեկշռի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կազ</w:t>
      </w:r>
      <w:r>
        <w:rPr>
          <w:rFonts w:ascii="GHEA Grapalat" w:eastAsia="GHEA Grapalat" w:hAnsi="GHEA Grapalat" w:cs="GHEA Grapalat"/>
          <w:sz w:val="20"/>
          <w:szCs w:val="20"/>
        </w:rPr>
        <w:t>մմանը</w:t>
      </w:r>
      <w:r>
        <w:rPr>
          <w:rFonts w:ascii="Cambria Math" w:eastAsia="Cambria Math" w:hAnsi="Cambria Math" w:cs="Cambria Math"/>
          <w:sz w:val="20"/>
          <w:szCs w:val="20"/>
        </w:rPr>
        <w:t>․</w:t>
      </w:r>
    </w:p>
    <w:p w14:paraId="00000026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մասնակցում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կանոնադրության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դրանում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կատարվող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փոփոխությունների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նախագծերի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պատրաստմանը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</w:p>
    <w:p w14:paraId="00000027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մասնակցում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կառուցապատողներին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տրվող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ճարտարապետահատակագծային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առաջադրանքների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,  </w:t>
      </w:r>
      <w:r>
        <w:rPr>
          <w:rFonts w:ascii="GHEA Grapalat" w:eastAsia="GHEA Grapalat" w:hAnsi="GHEA Grapalat" w:cs="GHEA Grapalat"/>
          <w:sz w:val="20"/>
          <w:szCs w:val="20"/>
        </w:rPr>
        <w:t>շինարարության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sz w:val="20"/>
          <w:szCs w:val="20"/>
        </w:rPr>
        <w:t>քանդման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), </w:t>
      </w:r>
      <w:r>
        <w:rPr>
          <w:rFonts w:ascii="GHEA Grapalat" w:eastAsia="GHEA Grapalat" w:hAnsi="GHEA Grapalat" w:cs="GHEA Grapalat"/>
          <w:sz w:val="20"/>
          <w:szCs w:val="20"/>
        </w:rPr>
        <w:t>ավարտված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շինարարության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շահագործ</w:t>
      </w:r>
      <w:r>
        <w:rPr>
          <w:rFonts w:ascii="GHEA Grapalat" w:eastAsia="GHEA Grapalat" w:hAnsi="GHEA Grapalat" w:cs="GHEA Grapalat"/>
          <w:sz w:val="20"/>
          <w:szCs w:val="20"/>
        </w:rPr>
        <w:t>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թույլտվությունների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նախագծերի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պատրաստմանը</w:t>
      </w:r>
      <w:r>
        <w:rPr>
          <w:rFonts w:ascii="Cambria Math" w:eastAsia="Cambria Math" w:hAnsi="Cambria Math" w:cs="Cambria Math"/>
          <w:sz w:val="20"/>
          <w:szCs w:val="20"/>
        </w:rPr>
        <w:t>․</w:t>
      </w:r>
    </w:p>
    <w:p w14:paraId="00000028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մասնակցում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շենքերի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ու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շինությունների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նպատակային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o</w:t>
      </w:r>
      <w:r>
        <w:rPr>
          <w:rFonts w:ascii="GHEA Grapalat" w:eastAsia="GHEA Grapalat" w:hAnsi="GHEA Grapalat" w:cs="GHEA Grapalat"/>
          <w:sz w:val="20"/>
          <w:szCs w:val="20"/>
        </w:rPr>
        <w:t>գտագործման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պահպանման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կառուցապատողներին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տրված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ճարտարապետահատակագծային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առաջադրանքով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քաղաքաշինական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կանոնադրությամբ</w:t>
      </w:r>
      <w:r>
        <w:rPr>
          <w:rFonts w:ascii="GHEA Grapalat" w:eastAsia="GHEA Grapalat" w:hAnsi="GHEA Grapalat" w:cs="GHEA Grapalat"/>
          <w:sz w:val="20"/>
          <w:szCs w:val="20"/>
        </w:rPr>
        <w:t xml:space="preserve"> u</w:t>
      </w:r>
      <w:r>
        <w:rPr>
          <w:rFonts w:ascii="GHEA Grapalat" w:eastAsia="GHEA Grapalat" w:hAnsi="GHEA Grapalat" w:cs="GHEA Grapalat"/>
          <w:sz w:val="20"/>
          <w:szCs w:val="20"/>
        </w:rPr>
        <w:t>ահմանված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պահանջների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կատարման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նկատմամբ</w:t>
      </w:r>
      <w:r>
        <w:rPr>
          <w:rFonts w:ascii="GHEA Grapalat" w:eastAsia="GHEA Grapalat" w:hAnsi="GHEA Grapalat" w:cs="GHEA Grapalat"/>
          <w:sz w:val="20"/>
          <w:szCs w:val="20"/>
        </w:rPr>
        <w:t xml:space="preserve"> u</w:t>
      </w:r>
      <w:r>
        <w:rPr>
          <w:rFonts w:ascii="GHEA Grapalat" w:eastAsia="GHEA Grapalat" w:hAnsi="GHEA Grapalat" w:cs="GHEA Grapalat"/>
          <w:sz w:val="20"/>
          <w:szCs w:val="20"/>
        </w:rPr>
        <w:t>ահմանված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կարգով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վերահ</w:t>
      </w:r>
      <w:r>
        <w:rPr>
          <w:rFonts w:ascii="GHEA Grapalat" w:eastAsia="GHEA Grapalat" w:hAnsi="GHEA Grapalat" w:cs="GHEA Grapalat"/>
          <w:sz w:val="20"/>
          <w:szCs w:val="20"/>
        </w:rPr>
        <w:t>u</w:t>
      </w:r>
      <w:r>
        <w:rPr>
          <w:rFonts w:ascii="GHEA Grapalat" w:eastAsia="GHEA Grapalat" w:hAnsi="GHEA Grapalat" w:cs="GHEA Grapalat"/>
          <w:sz w:val="20"/>
          <w:szCs w:val="20"/>
        </w:rPr>
        <w:t>կողության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իրական</w:t>
      </w:r>
      <w:r>
        <w:rPr>
          <w:rFonts w:ascii="GHEA Grapalat" w:eastAsia="GHEA Grapalat" w:hAnsi="GHEA Grapalat" w:cs="GHEA Grapalat"/>
          <w:sz w:val="20"/>
          <w:szCs w:val="20"/>
        </w:rPr>
        <w:t>ացմանը</w:t>
      </w:r>
      <w:r>
        <w:rPr>
          <w:rFonts w:ascii="Cambria Math" w:eastAsia="Cambria Math" w:hAnsi="Cambria Math" w:cs="Cambria Math"/>
          <w:sz w:val="20"/>
          <w:szCs w:val="20"/>
        </w:rPr>
        <w:t>․</w:t>
      </w:r>
    </w:p>
    <w:p w14:paraId="00000029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մասնակցում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տարածքում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ընդերքօգտագործման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հողագրունտի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հանույթի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իրականացման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հետ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կապված՝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համայնքին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վերապահված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գործառույթների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իրականացմանը</w:t>
      </w:r>
      <w:r>
        <w:rPr>
          <w:rFonts w:ascii="Cambria Math" w:eastAsia="Cambria Math" w:hAnsi="Cambria Math" w:cs="Cambria Math"/>
          <w:sz w:val="20"/>
          <w:szCs w:val="20"/>
        </w:rPr>
        <w:t>․</w:t>
      </w:r>
    </w:p>
    <w:p w14:paraId="0000002A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պետի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հանձնարարությամբ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կատարում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սեփականություն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համարվող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շենքերի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ու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շինություններ</w:t>
      </w:r>
      <w:r>
        <w:rPr>
          <w:rFonts w:ascii="GHEA Grapalat" w:eastAsia="GHEA Grapalat" w:hAnsi="GHEA Grapalat" w:cs="GHEA Grapalat"/>
          <w:sz w:val="20"/>
          <w:szCs w:val="20"/>
        </w:rPr>
        <w:t>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տեխնիկական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վիճակի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ուսումնասիրությունը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դրանց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նորոգման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բարեկարգման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աշխատանքների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տեխնիկական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վերահսկողությունը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տալիս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համապատասխան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եզրակացություններ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իր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լիազորությունների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սահմաններում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համագործակցում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համատիրության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բնակչության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սպասարկմ</w:t>
      </w:r>
      <w:r>
        <w:rPr>
          <w:rFonts w:ascii="GHEA Grapalat" w:eastAsia="GHEA Grapalat" w:hAnsi="GHEA Grapalat" w:cs="GHEA Grapalat"/>
          <w:sz w:val="20"/>
          <w:szCs w:val="20"/>
        </w:rPr>
        <w:t>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ոլորտի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մյուս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կազմակերպությունների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sz w:val="20"/>
          <w:szCs w:val="20"/>
        </w:rPr>
        <w:t>էլ</w:t>
      </w:r>
      <w:r>
        <w:rPr>
          <w:rFonts w:ascii="GHEA Grapalat" w:eastAsia="GHEA Grapalat" w:hAnsi="GHEA Grapalat" w:cs="GHEA Grapalat"/>
          <w:sz w:val="20"/>
          <w:szCs w:val="20"/>
        </w:rPr>
        <w:t xml:space="preserve">. </w:t>
      </w:r>
      <w:r>
        <w:rPr>
          <w:rFonts w:ascii="GHEA Grapalat" w:eastAsia="GHEA Grapalat" w:hAnsi="GHEA Grapalat" w:cs="GHEA Grapalat"/>
          <w:sz w:val="20"/>
          <w:szCs w:val="20"/>
        </w:rPr>
        <w:t>ցանց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ջրմուղ</w:t>
      </w: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կոյուղի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գազի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ծառայություն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վերելակային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ծառայություն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այլն</w:t>
      </w:r>
      <w:r>
        <w:rPr>
          <w:rFonts w:ascii="GHEA Grapalat" w:eastAsia="GHEA Grapalat" w:hAnsi="GHEA Grapalat" w:cs="GHEA Grapalat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sz w:val="20"/>
          <w:szCs w:val="20"/>
        </w:rPr>
        <w:t>հետ</w:t>
      </w:r>
      <w:r>
        <w:rPr>
          <w:rFonts w:ascii="Cambria Math" w:eastAsia="Cambria Math" w:hAnsi="Cambria Math" w:cs="Cambria Math"/>
          <w:sz w:val="20"/>
          <w:szCs w:val="20"/>
        </w:rPr>
        <w:t>․</w:t>
      </w:r>
    </w:p>
    <w:p w14:paraId="0000002B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մասնակցում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գերեզմանատների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շահագործման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դրանց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պահպանման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աշխատանքներին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. </w:t>
      </w:r>
    </w:p>
    <w:p w14:paraId="0000002C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այլ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լիազորություններ</w:t>
      </w:r>
      <w:r>
        <w:rPr>
          <w:rFonts w:ascii="GHEA Grapalat" w:eastAsia="GHEA Grapalat" w:hAnsi="GHEA Grapalat" w:cs="GHEA Grapalat"/>
          <w:sz w:val="20"/>
          <w:szCs w:val="20"/>
        </w:rPr>
        <w:t>:</w:t>
      </w:r>
    </w:p>
    <w:p w14:paraId="0000002D" w14:textId="77777777" w:rsidR="004404DE" w:rsidRDefault="0044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p w14:paraId="0000002E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հողաշինության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գյուղատնտեսության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բնապահպանության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գլխավոր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մասնագետի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պաշտոնը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զբաղեցնելու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համար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մասնագիտական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գիտելիքների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ունակությունների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տիրապետմանը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ներկայացվող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պահանջն</w:t>
      </w:r>
      <w:r>
        <w:rPr>
          <w:rFonts w:ascii="GHEA Grapalat" w:eastAsia="GHEA Grapalat" w:hAnsi="GHEA Grapalat" w:cs="GHEA Grapalat"/>
          <w:b/>
          <w:sz w:val="20"/>
          <w:szCs w:val="20"/>
        </w:rPr>
        <w:t>երը</w:t>
      </w:r>
      <w:r>
        <w:rPr>
          <w:rFonts w:ascii="GHEA Grapalat" w:eastAsia="GHEA Grapalat" w:hAnsi="GHEA Grapalat" w:cs="GHEA Grapalat"/>
          <w:b/>
          <w:sz w:val="20"/>
          <w:szCs w:val="20"/>
        </w:rPr>
        <w:t>.</w:t>
      </w:r>
    </w:p>
    <w:p w14:paraId="0000002F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բարձրագույն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կրթություն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պետական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երկու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ստաժ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վերջին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երեք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ընթացքում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վարչական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հայեցողական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ինքնավար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մեկ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ստաժ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երջին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ութ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ընթացքում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ավագանու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անդամի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գործունեության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երկու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փորձ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երեք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մասնագիտական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ստաժ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</w:p>
    <w:p w14:paraId="00000030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lastRenderedPageBreak/>
        <w:t>Մինչև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2018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թվականի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հունվարի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առաջատար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անձնագիրն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ընդգրկում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պետական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կառավարման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ոլորտի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մեկ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տարվա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ստաժ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</w:p>
    <w:p w14:paraId="00000031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Սահմանադրության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,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»,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Հանրային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»,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Տեղական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ինքնակառավարման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»,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Քաղաքաշին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»,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Հողային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օրենսգրքի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, 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Հուղարկավորությունների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կազմակերպման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գերեզմանատների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դիակիզարանների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շահագործման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օրենքների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կանոնադրության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լիազորությունների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հետ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կապված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իրավական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ակտերի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իմացություն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ինչպես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տրամա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բանելու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տարբեր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իրավիճակներում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կողմնորոշվելու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ունակություն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32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տեղեկատվության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տիրապետում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33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համակարգչով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ժամանակակից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տեխնիկական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միջոցներով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ունակություն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34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մեկ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օտար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լեզվի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տիրապետում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</w:p>
    <w:p w14:paraId="00000035" w14:textId="77777777" w:rsidR="004404DE" w:rsidRDefault="0044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</w:p>
    <w:p w14:paraId="00000036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3.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Թափուր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անվանումը՝</w:t>
      </w:r>
    </w:p>
    <w:p w14:paraId="00000037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մարզի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հողաշինության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գյուղատնտեսության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բնապահպանության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առաջատար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մասնագետ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ծածկագիր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` 3</w:t>
      </w:r>
      <w:r>
        <w:rPr>
          <w:rFonts w:ascii="Cambria Math" w:eastAsia="Cambria Math" w:hAnsi="Cambria Math" w:cs="Cambria Math"/>
          <w:b/>
          <w:color w:val="000000"/>
          <w:sz w:val="20"/>
          <w:szCs w:val="20"/>
        </w:rPr>
        <w:t>․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1-7)</w:t>
      </w:r>
    </w:p>
    <w:p w14:paraId="00000038" w14:textId="77777777" w:rsidR="004404DE" w:rsidRDefault="0044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</w:p>
    <w:p w14:paraId="00000039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հողաշ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ինության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գյուղատնտեսության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բնապահպանության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առաջատար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մասնագետի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հիմնական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գործառույթների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համառոտ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նկարագիրը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.</w:t>
      </w:r>
    </w:p>
    <w:p w14:paraId="0000003A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կատարում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պետի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հանձնարարությունները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ժամանակին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պատշաճ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որակով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3B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պետի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հանձնարարությամբ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մասնակցում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գործառույթներից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բխող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իրականացմանը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3C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պետի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հանձնարարությամբ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սույն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լիազորություններն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Քաղաքացիների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սպասարկման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գրասենյակում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</w:p>
    <w:p w14:paraId="0000003D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օրենսդրությամբ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կարգով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ժամկետներում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նախապատրաստում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որոշումների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ինչպես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պատասխան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գրությունների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նախագծեր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․</w:t>
      </w:r>
    </w:p>
    <w:p w14:paraId="0000003E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հասցեավորման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վերահասցեավորման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հետ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կապված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գործառույթներ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․</w:t>
      </w:r>
    </w:p>
    <w:p w14:paraId="0000003F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ուսումնասիրում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առաջարկություն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ներկայացնում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տարածքում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արտաքին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գովազդ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տեղադրելու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թույլտվություն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տրամադրելու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վերաբերյալ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. </w:t>
      </w:r>
    </w:p>
    <w:p w14:paraId="00000040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կարգով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գյուղատնտեսական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ռեսուրսների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մշակաբույսերի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հաշվառում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այդ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ներկայացնում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վիճակագրական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հաշվետվություններ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41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ՀԿՏՀ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ծրագրում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կառավարման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տեղեկատվական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համակարգ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տեղեկատվության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գրանցում</w:t>
      </w:r>
      <w:r>
        <w:rPr>
          <w:rFonts w:ascii="Cambria Math" w:eastAsia="Cambria Math" w:hAnsi="Cambria Math" w:cs="Cambria Math"/>
          <w:color w:val="000000"/>
          <w:sz w:val="20"/>
          <w:szCs w:val="20"/>
        </w:rPr>
        <w:t>․</w:t>
      </w:r>
    </w:p>
    <w:p w14:paraId="00000042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այլ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լիազորություններ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</w:p>
    <w:p w14:paraId="00000043" w14:textId="77777777" w:rsidR="004404DE" w:rsidRDefault="004404DE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</w:p>
    <w:p w14:paraId="00000044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քաղաքաշինության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հողաշինության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գյուղատնտեսության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բնապահպանության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բաժնի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առաջատար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մասնագետի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պաշտոնը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զբաղեցնելու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համար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մասնագիտական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գիտելիքների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ունակությունների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տիրապետմանը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ներկայաց</w:t>
      </w:r>
      <w:r>
        <w:rPr>
          <w:rFonts w:ascii="GHEA Grapalat" w:eastAsia="GHEA Grapalat" w:hAnsi="GHEA Grapalat" w:cs="GHEA Grapalat"/>
          <w:b/>
          <w:sz w:val="20"/>
          <w:szCs w:val="20"/>
        </w:rPr>
        <w:t>վող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պահանջները</w:t>
      </w:r>
      <w:r>
        <w:rPr>
          <w:rFonts w:ascii="GHEA Grapalat" w:eastAsia="GHEA Grapalat" w:hAnsi="GHEA Grapalat" w:cs="GHEA Grapalat"/>
          <w:b/>
          <w:sz w:val="20"/>
          <w:szCs w:val="20"/>
        </w:rPr>
        <w:t>.</w:t>
      </w:r>
    </w:p>
    <w:p w14:paraId="00000045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միջնակարգ</w:t>
      </w:r>
      <w:r>
        <w:rPr>
          <w:rFonts w:ascii="GHEA Grapalat" w:eastAsia="GHEA Grapalat" w:hAnsi="GHEA Grapalat" w:cs="GHEA Grapalat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sz w:val="20"/>
          <w:szCs w:val="20"/>
        </w:rPr>
        <w:t>կրթություն</w:t>
      </w:r>
      <w:r>
        <w:rPr>
          <w:rFonts w:ascii="GHEA Grapalat" w:eastAsia="GHEA Grapalat" w:hAnsi="GHEA Grapalat" w:cs="GHEA Grapalat"/>
          <w:sz w:val="20"/>
          <w:szCs w:val="20"/>
        </w:rPr>
        <w:t>,</w:t>
      </w:r>
    </w:p>
    <w:p w14:paraId="00000046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Սահմանադրության</w:t>
      </w:r>
      <w:r>
        <w:rPr>
          <w:rFonts w:ascii="GHEA Grapalat" w:eastAsia="GHEA Grapalat" w:hAnsi="GHEA Grapalat" w:cs="GHEA Grapalat"/>
          <w:sz w:val="20"/>
          <w:szCs w:val="20"/>
        </w:rPr>
        <w:t>, «</w:t>
      </w:r>
      <w:r>
        <w:rPr>
          <w:rFonts w:ascii="GHEA Grapalat" w:eastAsia="GHEA Grapalat" w:hAnsi="GHEA Grapalat" w:cs="GHEA Grapalat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sz w:val="20"/>
          <w:szCs w:val="20"/>
        </w:rPr>
        <w:t>», «</w:t>
      </w:r>
      <w:r>
        <w:rPr>
          <w:rFonts w:ascii="GHEA Grapalat" w:eastAsia="GHEA Grapalat" w:hAnsi="GHEA Grapalat" w:cs="GHEA Grapalat"/>
          <w:sz w:val="20"/>
          <w:szCs w:val="20"/>
        </w:rPr>
        <w:t>Հանրային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sz w:val="20"/>
          <w:szCs w:val="20"/>
        </w:rPr>
        <w:t>», «</w:t>
      </w:r>
      <w:r>
        <w:rPr>
          <w:rFonts w:ascii="GHEA Grapalat" w:eastAsia="GHEA Grapalat" w:hAnsi="GHEA Grapalat" w:cs="GHEA Grapalat"/>
          <w:sz w:val="20"/>
          <w:szCs w:val="20"/>
        </w:rPr>
        <w:t>Տեղական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ինքնակառավարման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sz w:val="20"/>
          <w:szCs w:val="20"/>
        </w:rPr>
        <w:t>», «</w:t>
      </w:r>
      <w:r>
        <w:rPr>
          <w:rFonts w:ascii="GHEA Grapalat" w:eastAsia="GHEA Grapalat" w:hAnsi="GHEA Grapalat" w:cs="GHEA Grapalat"/>
          <w:sz w:val="20"/>
          <w:szCs w:val="20"/>
        </w:rPr>
        <w:t>Գովազդի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», </w:t>
      </w:r>
      <w:r>
        <w:rPr>
          <w:rFonts w:ascii="GHEA Grapalat" w:eastAsia="GHEA Grapalat" w:hAnsi="GHEA Grapalat" w:cs="GHEA Grapalat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կանոնադրության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լիազորությունների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</w:t>
      </w:r>
      <w:r>
        <w:rPr>
          <w:rFonts w:ascii="GHEA Grapalat" w:eastAsia="GHEA Grapalat" w:hAnsi="GHEA Grapalat" w:cs="GHEA Grapalat"/>
          <w:sz w:val="20"/>
          <w:szCs w:val="20"/>
        </w:rPr>
        <w:t>ետ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կապված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այլ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իրավական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ակտերի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իմացություն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ինչպես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նաև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տրամաբանելու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տարբեր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իրավիճակներում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կողմնորոշվելու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ունակություն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47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տեղեկատվության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տիրապետում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48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համակարգչով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ժամանակակից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այլ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տեխնիկական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միջոցներով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sz w:val="20"/>
          <w:szCs w:val="20"/>
        </w:rPr>
        <w:t>աշխատելու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ունակություն</w:t>
      </w:r>
      <w:r>
        <w:rPr>
          <w:rFonts w:ascii="GHEA Grapalat" w:eastAsia="GHEA Grapalat" w:hAnsi="GHEA Grapalat" w:cs="GHEA Grapalat"/>
          <w:sz w:val="20"/>
          <w:szCs w:val="20"/>
        </w:rPr>
        <w:t>:</w:t>
      </w:r>
    </w:p>
    <w:p w14:paraId="00000049" w14:textId="77777777" w:rsidR="004404DE" w:rsidRDefault="004404DE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0000004A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4.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Թափուր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անվանումը՝</w:t>
      </w:r>
    </w:p>
    <w:p w14:paraId="0000004B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մարզի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առաջին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կարգի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մասնագետ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ծածկագիր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` 3</w:t>
      </w:r>
      <w:r>
        <w:rPr>
          <w:rFonts w:ascii="Cambria Math" w:eastAsia="Cambria Math" w:hAnsi="Cambria Math" w:cs="Cambria Math"/>
          <w:b/>
          <w:color w:val="000000"/>
          <w:sz w:val="20"/>
          <w:szCs w:val="20"/>
        </w:rPr>
        <w:t>․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2-4)</w:t>
      </w:r>
    </w:p>
    <w:p w14:paraId="0000004C" w14:textId="77777777" w:rsidR="004404DE" w:rsidRDefault="0044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</w:p>
    <w:p w14:paraId="0000004D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մարզի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առաջին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կարգի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մասնագետի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հիմնական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գործառույթների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համառոտ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նկարագիրը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.</w:t>
      </w:r>
    </w:p>
    <w:p w14:paraId="0000004E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կատարում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քարտուղարի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հանձնարարությունները</w:t>
      </w:r>
      <w:r>
        <w:rPr>
          <w:rFonts w:ascii="GHEA Grapalat" w:eastAsia="GHEA Grapalat" w:hAnsi="GHEA Grapalat" w:cs="GHEA Grapalat"/>
          <w:sz w:val="20"/>
          <w:szCs w:val="20"/>
        </w:rPr>
        <w:t xml:space="preserve">` </w:t>
      </w:r>
      <w:r>
        <w:rPr>
          <w:rFonts w:ascii="GHEA Grapalat" w:eastAsia="GHEA Grapalat" w:hAnsi="GHEA Grapalat" w:cs="GHEA Grapalat"/>
          <w:sz w:val="20"/>
          <w:szCs w:val="20"/>
        </w:rPr>
        <w:t>ժամանակին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պատշաճ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որակով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4F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lastRenderedPageBreak/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քարտու</w:t>
      </w:r>
      <w:r>
        <w:rPr>
          <w:rFonts w:ascii="GHEA Grapalat" w:eastAsia="GHEA Grapalat" w:hAnsi="GHEA Grapalat" w:cs="GHEA Grapalat"/>
          <w:sz w:val="20"/>
          <w:szCs w:val="20"/>
        </w:rPr>
        <w:t>ղարի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հանձնարարությամբ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ուսումնասիրում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դիմումներում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բողոքներում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բարձրացված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հարցերը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օրենսդրությամբ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կարգով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ժամկետներում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նախապատրաստում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պատասխան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50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քարտուղարի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հանձնարարությամբ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մասնակցում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գործառույթներից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</w:t>
      </w:r>
      <w:r>
        <w:rPr>
          <w:rFonts w:ascii="GHEA Grapalat" w:eastAsia="GHEA Grapalat" w:hAnsi="GHEA Grapalat" w:cs="GHEA Grapalat"/>
          <w:sz w:val="20"/>
          <w:szCs w:val="20"/>
        </w:rPr>
        <w:t>խող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աշխատանքների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իրականացմանը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51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կատարում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համատիրությունից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հարցումներ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ստացված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տեղեկանքների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հիման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վրա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կազմում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դատարաններից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ստացված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գրությունների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պատասխաններ</w:t>
      </w:r>
      <w:r>
        <w:rPr>
          <w:rFonts w:ascii="Cambria Math" w:eastAsia="Cambria Math" w:hAnsi="Cambria Math" w:cs="Cambria Math"/>
          <w:sz w:val="20"/>
          <w:szCs w:val="20"/>
        </w:rPr>
        <w:t>․</w:t>
      </w:r>
    </w:p>
    <w:p w14:paraId="00000052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իր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իրավասության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սահմաններում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աջակցում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sz w:val="20"/>
          <w:szCs w:val="20"/>
        </w:rPr>
        <w:t>զորակոչի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զորահավաքի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ու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վարժական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  </w:t>
      </w:r>
      <w:r>
        <w:rPr>
          <w:rFonts w:ascii="GHEA Grapalat" w:eastAsia="GHEA Grapalat" w:hAnsi="GHEA Grapalat" w:cs="GHEA Grapalat"/>
          <w:sz w:val="20"/>
          <w:szCs w:val="20"/>
        </w:rPr>
        <w:t>հավաքների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կազմակերպման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աշխատանքներին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53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ՀԿՏՀ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ծրագրում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կառավարման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տեղեկատվական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համակարգ</w:t>
      </w:r>
      <w:r>
        <w:rPr>
          <w:rFonts w:ascii="GHEA Grapalat" w:eastAsia="GHEA Grapalat" w:hAnsi="GHEA Grapalat" w:cs="GHEA Grapalat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տեղեկատվության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գրանցում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54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իրականացնում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սույն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պաշտ</w:t>
      </w:r>
      <w:r>
        <w:rPr>
          <w:rFonts w:ascii="GHEA Grapalat" w:eastAsia="GHEA Grapalat" w:hAnsi="GHEA Grapalat" w:cs="GHEA Grapalat"/>
          <w:sz w:val="20"/>
          <w:szCs w:val="20"/>
        </w:rPr>
        <w:t>ոնի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սահմանված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այլ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լիազորություններ</w:t>
      </w:r>
      <w:r>
        <w:rPr>
          <w:rFonts w:ascii="GHEA Grapalat" w:eastAsia="GHEA Grapalat" w:hAnsi="GHEA Grapalat" w:cs="GHEA Grapalat"/>
          <w:sz w:val="20"/>
          <w:szCs w:val="20"/>
        </w:rPr>
        <w:t>:</w:t>
      </w:r>
    </w:p>
    <w:p w14:paraId="00000055" w14:textId="77777777" w:rsidR="004404DE" w:rsidRDefault="004404DE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</w:p>
    <w:p w14:paraId="00000056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մարզի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առաջին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կարգի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մասնագետի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պաշտոնի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անձնագրով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պաշտոնը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զբաղեցնելու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համար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մասնագիտական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գիտելիքների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ունակությունների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տիրա</w:t>
      </w:r>
      <w:r>
        <w:rPr>
          <w:rFonts w:ascii="GHEA Grapalat" w:eastAsia="GHEA Grapalat" w:hAnsi="GHEA Grapalat" w:cs="GHEA Grapalat"/>
          <w:b/>
          <w:sz w:val="20"/>
          <w:szCs w:val="20"/>
        </w:rPr>
        <w:t>պետմանը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ներկայացվող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պահանջները</w:t>
      </w:r>
      <w:r>
        <w:rPr>
          <w:rFonts w:ascii="GHEA Grapalat" w:eastAsia="GHEA Grapalat" w:hAnsi="GHEA Grapalat" w:cs="GHEA Grapalat"/>
          <w:b/>
          <w:sz w:val="20"/>
          <w:szCs w:val="20"/>
        </w:rPr>
        <w:t>.</w:t>
      </w:r>
    </w:p>
    <w:p w14:paraId="00000057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առնվազն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միջնակարգ</w:t>
      </w:r>
      <w:r>
        <w:rPr>
          <w:rFonts w:ascii="GHEA Grapalat" w:eastAsia="GHEA Grapalat" w:hAnsi="GHEA Grapalat" w:cs="GHEA Grapalat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sz w:val="20"/>
          <w:szCs w:val="20"/>
        </w:rPr>
        <w:t>կրթություն</w:t>
      </w:r>
      <w:r>
        <w:rPr>
          <w:rFonts w:ascii="GHEA Grapalat" w:eastAsia="GHEA Grapalat" w:hAnsi="GHEA Grapalat" w:cs="GHEA Grapalat"/>
          <w:sz w:val="20"/>
          <w:szCs w:val="20"/>
        </w:rPr>
        <w:t>,</w:t>
      </w:r>
    </w:p>
    <w:p w14:paraId="00000058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Հայաստանի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Հանրապետության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sz w:val="20"/>
          <w:szCs w:val="20"/>
        </w:rPr>
        <w:t>Սահմանադրության</w:t>
      </w:r>
      <w:r>
        <w:rPr>
          <w:rFonts w:ascii="GHEA Grapalat" w:eastAsia="GHEA Grapalat" w:hAnsi="GHEA Grapalat" w:cs="GHEA Grapalat"/>
          <w:sz w:val="20"/>
          <w:szCs w:val="20"/>
        </w:rPr>
        <w:t>, «</w:t>
      </w:r>
      <w:r>
        <w:rPr>
          <w:rFonts w:ascii="GHEA Grapalat" w:eastAsia="GHEA Grapalat" w:hAnsi="GHEA Grapalat" w:cs="GHEA Grapalat"/>
          <w:sz w:val="20"/>
          <w:szCs w:val="20"/>
        </w:rPr>
        <w:t>Համայնքային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sz w:val="20"/>
          <w:szCs w:val="20"/>
        </w:rPr>
        <w:t>», «</w:t>
      </w:r>
      <w:r>
        <w:rPr>
          <w:rFonts w:ascii="GHEA Grapalat" w:eastAsia="GHEA Grapalat" w:hAnsi="GHEA Grapalat" w:cs="GHEA Grapalat"/>
          <w:sz w:val="20"/>
          <w:szCs w:val="20"/>
        </w:rPr>
        <w:t>Հանրային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ծառայության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sz w:val="20"/>
          <w:szCs w:val="20"/>
        </w:rPr>
        <w:t>», «</w:t>
      </w:r>
      <w:r>
        <w:rPr>
          <w:rFonts w:ascii="GHEA Grapalat" w:eastAsia="GHEA Grapalat" w:hAnsi="GHEA Grapalat" w:cs="GHEA Grapalat"/>
          <w:sz w:val="20"/>
          <w:szCs w:val="20"/>
        </w:rPr>
        <w:t>Տեղական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ինքնակառավարման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sz w:val="20"/>
          <w:szCs w:val="20"/>
        </w:rPr>
        <w:t>», «</w:t>
      </w:r>
      <w:r>
        <w:rPr>
          <w:rFonts w:ascii="GHEA Grapalat" w:eastAsia="GHEA Grapalat" w:hAnsi="GHEA Grapalat" w:cs="GHEA Grapalat"/>
          <w:sz w:val="20"/>
          <w:szCs w:val="20"/>
        </w:rPr>
        <w:t>Զինապարտության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մասին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» </w:t>
      </w:r>
      <w:r>
        <w:rPr>
          <w:rFonts w:ascii="GHEA Grapalat" w:eastAsia="GHEA Grapalat" w:hAnsi="GHEA Grapalat" w:cs="GHEA Grapalat"/>
          <w:sz w:val="20"/>
          <w:szCs w:val="20"/>
        </w:rPr>
        <w:t>օրենքների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աշխատակազմի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կանոնա</w:t>
      </w:r>
      <w:r>
        <w:rPr>
          <w:rFonts w:ascii="GHEA Grapalat" w:eastAsia="GHEA Grapalat" w:hAnsi="GHEA Grapalat" w:cs="GHEA Grapalat"/>
          <w:sz w:val="20"/>
          <w:szCs w:val="20"/>
        </w:rPr>
        <w:t>դրության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լիազորությունների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հետ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կապված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այլ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իրավական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ակտերի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իմացություն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ինչպես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նաև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տրամաբանելու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տարբեր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իրավիճակներում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կողմնորոշվելու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ունակություն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59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անհրաժեշտ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տեղեկատվության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տիրապետում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5A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համակարգչով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ժամանակակից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այլ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տեխնիկական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միջոցներով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sz w:val="20"/>
          <w:szCs w:val="20"/>
        </w:rPr>
        <w:t>ա</w:t>
      </w:r>
      <w:r>
        <w:rPr>
          <w:rFonts w:ascii="GHEA Grapalat" w:eastAsia="GHEA Grapalat" w:hAnsi="GHEA Grapalat" w:cs="GHEA Grapalat"/>
          <w:sz w:val="20"/>
          <w:szCs w:val="20"/>
        </w:rPr>
        <w:t>շխատելու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ունակություն</w:t>
      </w:r>
      <w:r>
        <w:rPr>
          <w:rFonts w:ascii="GHEA Grapalat" w:eastAsia="GHEA Grapalat" w:hAnsi="GHEA Grapalat" w:cs="GHEA Grapalat"/>
          <w:sz w:val="20"/>
          <w:szCs w:val="20"/>
        </w:rPr>
        <w:t>:</w:t>
      </w:r>
    </w:p>
    <w:p w14:paraId="0000005B" w14:textId="77777777" w:rsidR="004404DE" w:rsidRDefault="004404DE">
      <w:pPr>
        <w:shd w:val="clear" w:color="auto" w:fill="FFFFFF"/>
        <w:ind w:left="-540" w:right="9"/>
        <w:jc w:val="both"/>
        <w:rPr>
          <w:rFonts w:ascii="GHEA Mariam" w:eastAsia="GHEA Mariam" w:hAnsi="GHEA Mariam" w:cs="GHEA Mariam"/>
          <w:b/>
          <w:sz w:val="20"/>
          <w:szCs w:val="20"/>
        </w:rPr>
      </w:pPr>
    </w:p>
    <w:p w14:paraId="0000005C" w14:textId="77777777" w:rsidR="004404DE" w:rsidRDefault="00FC58B6">
      <w:pPr>
        <w:spacing w:line="240" w:lineRule="auto"/>
        <w:jc w:val="both"/>
        <w:rPr>
          <w:rFonts w:ascii="GHEA Grapalat" w:eastAsia="GHEA Grapalat" w:hAnsi="GHEA Grapalat" w:cs="GHEA Grapalat"/>
          <w:b/>
          <w:i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Փաստաթղթերի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ներկայացման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վերջնաժամկետը՝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 xml:space="preserve">2023 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>թվականի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>օգոստոսի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 xml:space="preserve"> 01:  </w:t>
      </w:r>
    </w:p>
    <w:p w14:paraId="0000005D" w14:textId="77777777" w:rsidR="004404DE" w:rsidRDefault="00FC58B6">
      <w:pPr>
        <w:spacing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Մրցույթներն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սկսելու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օրը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sz w:val="20"/>
          <w:szCs w:val="20"/>
        </w:rPr>
        <w:t>ժամը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վայրը՝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Մրցույթները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կկայանան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 xml:space="preserve">2023 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>թվականի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>օգոստոսի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 xml:space="preserve"> 16-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>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>ժամը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 xml:space="preserve"> 10:00-</w:t>
      </w:r>
      <w:r>
        <w:rPr>
          <w:rFonts w:ascii="GHEA Grapalat" w:eastAsia="GHEA Grapalat" w:hAnsi="GHEA Grapalat" w:cs="GHEA Grapalat"/>
          <w:b/>
          <w:i/>
          <w:sz w:val="20"/>
          <w:szCs w:val="20"/>
        </w:rPr>
        <w:t>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Մշակույթի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շենքում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sz w:val="20"/>
          <w:szCs w:val="20"/>
        </w:rPr>
        <w:t>հասցե՝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ՀՀ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մարզ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համայնք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Բյուրեղավան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,  </w:t>
      </w:r>
      <w:r>
        <w:rPr>
          <w:rFonts w:ascii="GHEA Grapalat" w:eastAsia="GHEA Grapalat" w:hAnsi="GHEA Grapalat" w:cs="GHEA Grapalat"/>
          <w:sz w:val="20"/>
          <w:szCs w:val="20"/>
        </w:rPr>
        <w:t>քաղաք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Բյուրեղավան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Զորավար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Անդրանիկի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փողոց</w:t>
      </w:r>
      <w:r>
        <w:rPr>
          <w:rFonts w:ascii="GHEA Grapalat" w:eastAsia="GHEA Grapalat" w:hAnsi="GHEA Grapalat" w:cs="GHEA Grapalat"/>
          <w:sz w:val="20"/>
          <w:szCs w:val="20"/>
        </w:rPr>
        <w:t>):</w:t>
      </w:r>
    </w:p>
    <w:p w14:paraId="0000005E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Նշված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թափուր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պաշտոնների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համար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փաստաթղթերի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ներկայացման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>վայրը՝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Բյուրեղավանի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համայնքապետարանի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աշխատակազմ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 (</w:t>
      </w:r>
      <w:r>
        <w:rPr>
          <w:rFonts w:ascii="GHEA Grapalat" w:eastAsia="GHEA Grapalat" w:hAnsi="GHEA Grapalat" w:cs="GHEA Grapalat"/>
          <w:sz w:val="20"/>
          <w:szCs w:val="20"/>
        </w:rPr>
        <w:t>հասցե՝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ՀՀ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մարզ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</w:t>
      </w:r>
      <w:r>
        <w:rPr>
          <w:rFonts w:ascii="GHEA Grapalat" w:eastAsia="GHEA Grapalat" w:hAnsi="GHEA Grapalat" w:cs="GHEA Grapalat"/>
          <w:sz w:val="20"/>
          <w:szCs w:val="20"/>
        </w:rPr>
        <w:t>մայնք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Բյուրեղավան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,  </w:t>
      </w:r>
      <w:r>
        <w:rPr>
          <w:rFonts w:ascii="GHEA Grapalat" w:eastAsia="GHEA Grapalat" w:hAnsi="GHEA Grapalat" w:cs="GHEA Grapalat"/>
          <w:sz w:val="20"/>
          <w:szCs w:val="20"/>
        </w:rPr>
        <w:t>քաղաք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Բյուրեղավան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Վազգեն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Վեհափառի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փողոց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թիվ</w:t>
      </w:r>
      <w:r>
        <w:rPr>
          <w:rFonts w:ascii="GHEA Grapalat" w:eastAsia="GHEA Grapalat" w:hAnsi="GHEA Grapalat" w:cs="GHEA Grapalat"/>
          <w:sz w:val="20"/>
          <w:szCs w:val="20"/>
        </w:rPr>
        <w:t xml:space="preserve"> 1 </w:t>
      </w:r>
      <w:r>
        <w:rPr>
          <w:rFonts w:ascii="GHEA Grapalat" w:eastAsia="GHEA Grapalat" w:hAnsi="GHEA Grapalat" w:cs="GHEA Grapalat"/>
          <w:sz w:val="20"/>
          <w:szCs w:val="20"/>
        </w:rPr>
        <w:t>վարչական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շենք</w:t>
      </w:r>
      <w:r>
        <w:rPr>
          <w:rFonts w:ascii="GHEA Grapalat" w:eastAsia="GHEA Grapalat" w:hAnsi="GHEA Grapalat" w:cs="GHEA Grapalat"/>
          <w:sz w:val="20"/>
          <w:szCs w:val="20"/>
        </w:rPr>
        <w:t xml:space="preserve">,  </w:t>
      </w:r>
      <w:r>
        <w:rPr>
          <w:rFonts w:ascii="GHEA Grapalat" w:eastAsia="GHEA Grapalat" w:hAnsi="GHEA Grapalat" w:cs="GHEA Grapalat"/>
          <w:sz w:val="20"/>
          <w:szCs w:val="20"/>
        </w:rPr>
        <w:t>հեռախոս՝</w:t>
      </w:r>
      <w:r>
        <w:rPr>
          <w:rFonts w:ascii="GHEA Grapalat" w:eastAsia="GHEA Grapalat" w:hAnsi="GHEA Grapalat" w:cs="GHEA Grapalat"/>
          <w:sz w:val="20"/>
          <w:szCs w:val="20"/>
        </w:rPr>
        <w:t xml:space="preserve"> 0222 63236)  </w:t>
      </w:r>
      <w:r>
        <w:rPr>
          <w:rFonts w:ascii="GHEA Grapalat" w:eastAsia="GHEA Grapalat" w:hAnsi="GHEA Grapalat" w:cs="GHEA Grapalat"/>
          <w:sz w:val="20"/>
          <w:szCs w:val="20"/>
        </w:rPr>
        <w:t>կամ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մարզպետարանի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աշխատակազի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ՀԳՄՀ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վարչության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ՀԾՀ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բաժին</w:t>
      </w:r>
      <w:r>
        <w:rPr>
          <w:rFonts w:ascii="GHEA Grapalat" w:eastAsia="GHEA Grapalat" w:hAnsi="GHEA Grapalat" w:cs="GHEA Grapalat"/>
          <w:sz w:val="20"/>
          <w:szCs w:val="20"/>
        </w:rPr>
        <w:t>, (</w:t>
      </w:r>
      <w:r>
        <w:rPr>
          <w:rFonts w:ascii="GHEA Grapalat" w:eastAsia="GHEA Grapalat" w:hAnsi="GHEA Grapalat" w:cs="GHEA Grapalat"/>
          <w:sz w:val="20"/>
          <w:szCs w:val="20"/>
        </w:rPr>
        <w:t>հասցե՝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br/>
      </w:r>
      <w:r>
        <w:rPr>
          <w:rFonts w:ascii="GHEA Grapalat" w:eastAsia="GHEA Grapalat" w:hAnsi="GHEA Grapalat" w:cs="GHEA Grapalat"/>
          <w:sz w:val="20"/>
          <w:szCs w:val="20"/>
        </w:rPr>
        <w:t>ՀՀ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Կոտայքի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մարզ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քաղաք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Հրազդան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Կենտրոն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վարչական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շենք</w:t>
      </w:r>
      <w:r>
        <w:rPr>
          <w:rFonts w:ascii="GHEA Grapalat" w:eastAsia="GHEA Grapalat" w:hAnsi="GHEA Grapalat" w:cs="GHEA Grapalat"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sz w:val="20"/>
          <w:szCs w:val="20"/>
        </w:rPr>
        <w:t>հեռախոս՝</w:t>
      </w:r>
      <w:r>
        <w:rPr>
          <w:rFonts w:ascii="GHEA Grapalat" w:eastAsia="GHEA Grapalat" w:hAnsi="GHEA Grapalat" w:cs="GHEA Grapalat"/>
          <w:sz w:val="20"/>
          <w:szCs w:val="20"/>
        </w:rPr>
        <w:t xml:space="preserve"> 0223</w:t>
      </w:r>
      <w:r>
        <w:rPr>
          <w:rFonts w:ascii="GHEA Grapalat" w:eastAsia="GHEA Grapalat" w:hAnsi="GHEA Grapalat" w:cs="GHEA Grapalat"/>
          <w:sz w:val="20"/>
          <w:szCs w:val="20"/>
        </w:rPr>
        <w:t xml:space="preserve"> 23413),  </w:t>
      </w:r>
      <w:r>
        <w:rPr>
          <w:rFonts w:ascii="GHEA Grapalat" w:eastAsia="GHEA Grapalat" w:hAnsi="GHEA Grapalat" w:cs="GHEA Grapalat"/>
          <w:sz w:val="20"/>
          <w:szCs w:val="20"/>
        </w:rPr>
        <w:t>ժամը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br/>
        <w:t>10:00-</w:t>
      </w:r>
      <w:r>
        <w:rPr>
          <w:rFonts w:ascii="GHEA Grapalat" w:eastAsia="GHEA Grapalat" w:hAnsi="GHEA Grapalat" w:cs="GHEA Grapalat"/>
          <w:sz w:val="20"/>
          <w:szCs w:val="20"/>
        </w:rPr>
        <w:t>ից</w:t>
      </w:r>
      <w:r>
        <w:rPr>
          <w:rFonts w:ascii="GHEA Grapalat" w:eastAsia="GHEA Grapalat" w:hAnsi="GHEA Grapalat" w:cs="GHEA Grapalat"/>
          <w:sz w:val="20"/>
          <w:szCs w:val="20"/>
        </w:rPr>
        <w:t xml:space="preserve"> 18:00, </w:t>
      </w:r>
      <w:r>
        <w:rPr>
          <w:rFonts w:ascii="GHEA Grapalat" w:eastAsia="GHEA Grapalat" w:hAnsi="GHEA Grapalat" w:cs="GHEA Grapalat"/>
          <w:sz w:val="20"/>
          <w:szCs w:val="20"/>
        </w:rPr>
        <w:t>բացի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շաբաթ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կիրակի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օրերից</w:t>
      </w:r>
      <w:r>
        <w:rPr>
          <w:rFonts w:ascii="GHEA Grapalat" w:eastAsia="GHEA Grapalat" w:hAnsi="GHEA Grapalat" w:cs="GHEA Grapalat"/>
          <w:sz w:val="20"/>
          <w:szCs w:val="20"/>
        </w:rPr>
        <w:t xml:space="preserve">:  </w:t>
      </w:r>
    </w:p>
    <w:p w14:paraId="0000005F" w14:textId="77777777" w:rsidR="004404DE" w:rsidRDefault="0044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</w:p>
    <w:p w14:paraId="00000060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Դիմող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ՀՀ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քաղաքացիները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ՀՀ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ում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փախստականի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կարգավիճակ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ունեցող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անձինք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մրցույթին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մասնակելու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համար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պետք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ներկայացնեն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հետևյալ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0"/>
          <w:szCs w:val="20"/>
        </w:rPr>
        <w:t>փաստաթղթերը՝</w:t>
      </w:r>
    </w:p>
    <w:p w14:paraId="00000061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գրավոր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դիմում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տրվում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հանձնաժողովի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անունով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)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՝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լրացվում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է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փաստաթղթերը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ներկայացնելիս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62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-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տվյալ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պաշտոնն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զբաղեցնելու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համար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քաղաքացու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մասնագիտական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գիտելիքների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և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ունակությունների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տիրապետմանը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ներկայացվող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պահանջների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բավարարումը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հավաստող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փաստաթղթերի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տճենները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.</w:t>
      </w:r>
    </w:p>
    <w:p w14:paraId="00000063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հայտարարությունների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ձևեր՝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լրացվում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է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փաստաթղթերը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ներկայացնելիս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64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արական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սեռի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անձինք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ներկայացնում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են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նաև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զինգրքույկի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դրան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փոխարինող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ժամանակավոր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և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զորակոչային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տեղամասին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կցագրման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վկայականի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պատճենները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կամ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համապատասխան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տեղեկանք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  <w:r>
        <w:rPr>
          <w:rFonts w:ascii="GHEA Grapalat" w:eastAsia="GHEA Grapalat" w:hAnsi="GHEA Grapalat" w:cs="GHEA Grapalat"/>
          <w:sz w:val="20"/>
          <w:szCs w:val="20"/>
        </w:rPr>
        <w:br/>
      </w:r>
      <w:r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>մեկ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լուսանկար՝</w:t>
      </w:r>
      <w:r>
        <w:rPr>
          <w:rFonts w:ascii="GHEA Grapalat" w:eastAsia="GHEA Grapalat" w:hAnsi="GHEA Grapalat" w:cs="GHEA Grapalat"/>
          <w:sz w:val="20"/>
          <w:szCs w:val="20"/>
        </w:rPr>
        <w:t xml:space="preserve"> 3 X 4 </w:t>
      </w:r>
      <w:r>
        <w:rPr>
          <w:rFonts w:ascii="GHEA Grapalat" w:eastAsia="GHEA Grapalat" w:hAnsi="GHEA Grapalat" w:cs="GHEA Grapalat"/>
          <w:sz w:val="20"/>
          <w:szCs w:val="20"/>
        </w:rPr>
        <w:t>սմ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չափսի</w:t>
      </w:r>
      <w:r>
        <w:rPr>
          <w:rFonts w:ascii="GHEA Grapalat" w:eastAsia="GHEA Grapalat" w:hAnsi="GHEA Grapalat" w:cs="GHEA Grapalat"/>
          <w:sz w:val="20"/>
          <w:szCs w:val="20"/>
        </w:rPr>
        <w:t>.</w:t>
      </w:r>
    </w:p>
    <w:p w14:paraId="00000065" w14:textId="77777777" w:rsidR="004404DE" w:rsidRDefault="00FC58B6">
      <w:pP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0"/>
          <w:szCs w:val="20"/>
        </w:rPr>
      </w:pPr>
      <w:bookmarkStart w:id="2" w:name="_GoBack"/>
      <w:bookmarkEnd w:id="2"/>
      <w:r>
        <w:rPr>
          <w:rFonts w:ascii="GHEA Grapalat" w:eastAsia="GHEA Grapalat" w:hAnsi="GHEA Grapalat" w:cs="GHEA Grapalat"/>
          <w:sz w:val="20"/>
          <w:szCs w:val="20"/>
        </w:rPr>
        <w:t xml:space="preserve">- </w:t>
      </w:r>
      <w:r>
        <w:rPr>
          <w:rFonts w:ascii="GHEA Grapalat" w:eastAsia="GHEA Grapalat" w:hAnsi="GHEA Grapalat" w:cs="GHEA Grapalat"/>
          <w:sz w:val="20"/>
          <w:szCs w:val="20"/>
        </w:rPr>
        <w:t>անձնագրի</w:t>
      </w:r>
      <w:r>
        <w:rPr>
          <w:rFonts w:ascii="GHEA Grapalat" w:eastAsia="GHEA Grapalat" w:hAnsi="GHEA Grapalat" w:cs="GHEA Grapalat"/>
          <w:sz w:val="20"/>
          <w:szCs w:val="20"/>
        </w:rPr>
        <w:t xml:space="preserve"> (</w:t>
      </w:r>
      <w:r>
        <w:rPr>
          <w:rFonts w:ascii="GHEA Grapalat" w:eastAsia="GHEA Grapalat" w:hAnsi="GHEA Grapalat" w:cs="GHEA Grapalat"/>
          <w:sz w:val="20"/>
          <w:szCs w:val="20"/>
        </w:rPr>
        <w:t>անձը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հաստատող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</w:rPr>
        <w:t>փաստաթղթի</w:t>
      </w:r>
      <w:r>
        <w:rPr>
          <w:rFonts w:ascii="GHEA Grapalat" w:eastAsia="GHEA Grapalat" w:hAnsi="GHEA Grapalat" w:cs="GHEA Grapalat"/>
          <w:sz w:val="20"/>
          <w:szCs w:val="20"/>
        </w:rPr>
        <w:t xml:space="preserve">) </w:t>
      </w:r>
      <w:r>
        <w:rPr>
          <w:rFonts w:ascii="GHEA Grapalat" w:eastAsia="GHEA Grapalat" w:hAnsi="GHEA Grapalat" w:cs="GHEA Grapalat"/>
          <w:sz w:val="20"/>
          <w:szCs w:val="20"/>
        </w:rPr>
        <w:t>պատճենը</w:t>
      </w:r>
      <w:r>
        <w:rPr>
          <w:rFonts w:ascii="GHEA Grapalat" w:eastAsia="GHEA Grapalat" w:hAnsi="GHEA Grapalat" w:cs="GHEA Grapalat"/>
          <w:sz w:val="20"/>
          <w:szCs w:val="20"/>
        </w:rPr>
        <w:t>:</w:t>
      </w:r>
    </w:p>
    <w:p w14:paraId="00000066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t>Փաստաթղթերը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ներկայացվում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անձամբ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br/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Ներկայացված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փաստաթղթերի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պատճենները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ետ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չեն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վերադարձվում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:</w:t>
      </w:r>
    </w:p>
    <w:p w14:paraId="00000067" w14:textId="77777777" w:rsidR="004404DE" w:rsidRDefault="0044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b/>
          <w:color w:val="000000"/>
          <w:sz w:val="20"/>
          <w:szCs w:val="20"/>
        </w:rPr>
      </w:pPr>
    </w:p>
    <w:p w14:paraId="00000068" w14:textId="77777777" w:rsidR="004404DE" w:rsidRDefault="00FC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HEA Grapalat" w:eastAsia="GHEA Grapalat" w:hAnsi="GHEA Grapalat" w:cs="GHEA Grapalat"/>
          <w:color w:val="000000"/>
          <w:sz w:val="20"/>
          <w:szCs w:val="20"/>
        </w:rPr>
      </w:pPr>
      <w:r>
        <w:rPr>
          <w:rFonts w:ascii="GHEA Grapalat" w:eastAsia="GHEA Grapalat" w:hAnsi="GHEA Grapalat" w:cs="GHEA Grapalat"/>
          <w:color w:val="000000"/>
          <w:sz w:val="20"/>
          <w:szCs w:val="20"/>
        </w:rPr>
        <w:lastRenderedPageBreak/>
        <w:t>ՀԱՄԱՅՆՔԻ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ՂԵԿԱՎԱՐ՝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pict w14:anchorId="0FBD9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D378232-78F9-4C0E-9CA8-1F33AD8D3945}" provid="{00000000-0000-0000-0000-000000000000}" issignatureline="t"/>
          </v:shape>
        </w:pic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Հ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>ԲԱԼԱՍՅԱՆ</w:t>
      </w:r>
      <w:r>
        <w:rPr>
          <w:rFonts w:ascii="GHEA Grapalat" w:eastAsia="GHEA Grapalat" w:hAnsi="GHEA Grapalat" w:cs="GHEA Grapalat"/>
          <w:color w:val="000000"/>
          <w:sz w:val="20"/>
          <w:szCs w:val="20"/>
        </w:rPr>
        <w:t xml:space="preserve">  </w:t>
      </w:r>
    </w:p>
    <w:sectPr w:rsidR="004404DE" w:rsidSect="00FC58B6">
      <w:pgSz w:w="11906" w:h="16838"/>
      <w:pgMar w:top="284" w:right="850" w:bottom="270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E"/>
    <w:rsid w:val="004404DE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51123F-5D0F-4F27-AD4B-1BE4C99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ujZym9riAmtkck+9yv7mr5V2hq0n3TMiAGiNMHq8Vko=</DigestValue>
    </Reference>
    <Reference Type="http://www.w3.org/2000/09/xmldsig#Object" URI="#idOfficeObject">
      <DigestMethod Algorithm="http://www.w3.org/2001/04/xmlenc#sha256"/>
      <DigestValue>csDmN1Q3yr56mkSyDmqlj/A36PvfBgVEBcMbE+QYQFA=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Xs6oCs5jiCI3/FkRV580U497mVUEcUlVG7NZ6hp9Tmc=</DigestValue>
    </Reference>
    <Reference Type="http://www.w3.org/2000/09/xmldsig#Object" URI="#idValidSigLnImg">
      <DigestMethod Algorithm="http://www.w3.org/2001/04/xmlenc#sha256"/>
      <DigestValue>6HseE+BV8YwVJKLa8iInxL3EC/2pSvk5erH4+UwZyd0=</DigestValue>
    </Reference>
    <Reference Type="http://www.w3.org/2000/09/xmldsig#Object" URI="#idInvalidSigLnImg">
      <DigestMethod Algorithm="http://www.w3.org/2001/04/xmlenc#sha256"/>
      <DigestValue>NX0mTGVADP7HntCBcX0ZmG2Cbg7CKFADVMoKc4womes=</DigestValue>
    </Reference>
  </SignedInfo>
  <SignatureValue>1H097GZgaTydfxojd/jxrxMxcPttvUBRFilalY7+MIsNzvW/vFVKan57XTrMi9phMiF7I70grKSH
f6BqVvNSsn/Zc1X3uQ3QBHINMPgr0d2LN88legFsXEF1eIAG0KMwhYjK+oShULSc4EJNR5MR8uGV
X2E6Ac6CJWQ5QR9PNQ7VNgkE/4sfYaPrYmAUdM1fUF0e9/z2biooWx6D58Eq4FUe/lXMrKDd95Qh
LK4otFH/dS0XN+vDRWBS9whPxaYLVuU2VPRMvBfYDOI/mDbR3wRc89adKhcs9p4TkwmhH7NZxVFu
SwTo43tbzP1BkbZASaVJ7D4ReteZZWkGK5hMaA==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R0EtO+byoreTzn+24+9+C6PShC9nKAqqgOGebXDuR8k=</DigestValue>
      </Reference>
      <Reference URI="/word/fontTable.xml?ContentType=application/vnd.openxmlformats-officedocument.wordprocessingml.fontTable+xml">
        <DigestMethod Algorithm="http://www.w3.org/2001/04/xmlenc#sha256"/>
        <DigestValue>dOYuQCPX9TOUo+BrR6WjIupz7fjkMz8Sg3JVVrUs64E=</DigestValue>
      </Reference>
      <Reference URI="/word/media/image1.emf?ContentType=image/x-emf">
        <DigestMethod Algorithm="http://www.w3.org/2001/04/xmlenc#sha256"/>
        <DigestValue>VGmg+M6ccd7mcGiASRn6vLgEwgszZw8o6CNHMaj7miA=</DigestValue>
      </Reference>
      <Reference URI="/word/settings.xml?ContentType=application/vnd.openxmlformats-officedocument.wordprocessingml.settings+xml">
        <DigestMethod Algorithm="http://www.w3.org/2001/04/xmlenc#sha256"/>
        <DigestValue>pOQoHhAVT1EpeLmdTgNAJpdM41AD5dRNiN3N8sm6fNA=</DigestValue>
      </Reference>
      <Reference URI="/word/styles.xml?ContentType=application/vnd.openxmlformats-officedocument.wordprocessingml.styles+xml">
        <DigestMethod Algorithm="http://www.w3.org/2001/04/xmlenc#sha256"/>
        <DigestValue>YbiCIh6PxVmeVRxgSZsa+uhPniK6FmGE7TE4CqQUhFc=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2023-07-14T10:31:15Z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{BD378232-78F9-4C0E-9CA8-1F33AD8D3945}</SetupID>
          <SignatureText/>
          <SignatureImage>AQAAAGwAAAAAAAAAAAAAAP8AAABSAAAAAAAAAAAAAAD/GAAAGggAACBFTUYAAAEAOLUAAAwAAAABAAAAAAAAAAAAAAAAAAAAgAcAADgEAADgAQAADgEAAAAAAAAAAAAAAAAAAABTBwCwH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2023-07-14T10:31:15Z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0L4AAL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DZAFg4dXe4mtkAEjl1d7IzfwMYszUBLDl1dxizNQBoOT8BAAAAABizNQEYszUBsjN/AwAAAACV6+sCGLM1AQAAAAAAAAAAAAAAAAAAAACoxzUBAAAAAAAAAAAAAAAAAAAAAAAAAAAAAAAAAAAAAAAAAAAAAAAAAAAAAAAAAAAAAG93YMuQdtbUb3cAAAAAIJvZAMPzviCIJX13/JvZACnRb3dgy5B2c/K+IPyb2QAHAAAAAAAAAFPGwnUHAAAAAADZAGSc2QAAAAAAAAAAAAACAAAAAAAAAQAAAAHYAAAJAAAAAAAAAAAAAAAAAAAAAAAAAGDLkHYAAAAAMOANE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fACAAAAAAAAAAAAAAAHQK3wCsSwghAAA1AXAK3wDMF/gAxIjZACalbncAAAAAJqVudwAAAAAAAAAAIAAAAPjsHyHMiNkA4IjZAE69ggIAADUBAAAAACAAAACojdkAuAMBIfSI2QBZL5EDIAAAAAEAAAAPAAAAbI3ZAAAAkQOgDwAA2Hn7U1AM+ANjt5EDEPziIBD84iD47B8hAAAAAP////9QDPgDRvmaAwYAAAAAAAAAU8bCdQYAAAAAANkAZIrZAAAAAAAAAAAAAAIAAAAAAAABAAAAAdgAAIBH+QMAAAAAAAAAAAAAAAAAAAAA4InZAAAAAADgBt0U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ADIQQAAyE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AAGQAAgAwAACBFTUYAAAEAcMQAAMU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H8DAAAAAAkAAAAqAAAAlevrAgkAAABoOT8BwFN/AxwAAhKIqjUBwFDXdQUAAAAgAAAAr8C+ICSq2QA/3253AAAAAD/fbneYxAASEAAAAAAAAAAAAAAAEE8SEhAAAADEAd8AWKrZAOPvkwMAADUBAAAAAJjEABIZQ5UD2F77UwAAAACYGQISSO3yE5Sq2QB6MbADAAAAAGyq2QBsqtkAlKrZAM5nsAP/////GUOVAwkAAAAAAAAAU8bCdQkAAAAAANkArKvZAAAAAAAAAAAAAAIAAAAAAAABAAAAAdgAAAoACwAAAAAAAAAAAAAAAAAAAAAAAADVdQAAAAAAAAAAZHYACAAAAAAlAAAADAAAAAEAAAAYAAAADAAAAP8AAAASAAAADAAAAAEAAAAeAAAAGAAAACIAAAAEAAAAtgAAABEAAAAlAAAADAAAAAEAAABUAAAA3AAAACMAAAAEAAAAtAAAABAAAAABAAAAAADIQQAAyE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AAECAiJTAHkAcwB0AGUAbQAAAAAAAAAAAAAAAAAAAAAAAAAAAAAAAAAAAAAAAAAAAAAAAAAAAAAAAAAAAAAAAAAAAAAAAADZAFg4dXe4mtkAEjl1d7IzfwMYszUBLDl1dxizNQBoOT8BAAAAABizNQEYszUBsjN/AwAAAACV6+sCGLM1AQAAAAAAAAAAAAAAAAAAAACoxzUBAAAAAAAAAAAAAAAAAAAAAAAAAAAAAAAAAAAAAAAAAAAAAAAAAAAAAAAAAAAAAG93YMuQdtbUb3cAAAAAIJvZAMPzviCIJX13/JvZACnRb3dgy5B2c/K+IPyb2QAHAAAAAAAAAFPGwnUHAAAAAADZAGSc2QAAAAAAAAAAAAACAAAAAAAAAQAAAAHYAAAJAAAAAAAAAAAAAAAAAAAAAAAAAGDLkHYAAAAAMOANE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fACAAAAAAAAAAAAAAAHQK3wCsSwghAAA1AXAK3wDMF/gAxIjZACalbncAAAAAJqVudwAAAAAAAAAAIAAAAPjsHyHMiNkA4IjZAE69ggIAADUBAAAAACAAAACojdkAuAMBIfSI2QBZL5EDIAAAAAEAAAAPAAAAbI3ZAAAAkQOgDwAA2Hn7U1AM+ANjt5EDEPziIBD84iD47B8hAAAAAP////9QDPgDRvmaAwYAAAAAAAAAU8bCdQYAAAAAANkAZIrZAAAAAAAAAAAAAAIAAAAAAAABAAAAAdgAAIBH+QMAAAAAAAAAAAAAAAAAAAAA4InZAAAAAADgBt0U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ADIQQAAyE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2</cp:revision>
  <dcterms:created xsi:type="dcterms:W3CDTF">2023-07-14T05:39:00Z</dcterms:created>
  <dcterms:modified xsi:type="dcterms:W3CDTF">2023-07-14T05:39:00Z</dcterms:modified>
</cp:coreProperties>
</file>