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2BE6" w14:textId="6E45735B" w:rsidR="009F65F5" w:rsidRPr="002121D0" w:rsidRDefault="009F65F5" w:rsidP="009F65F5">
      <w:pPr>
        <w:shd w:val="clear" w:color="auto" w:fill="FFFFFF"/>
        <w:spacing w:after="15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2121D0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Ո Ր Ո Շ ՈՒ Մ </w:t>
      </w:r>
      <w:r w:rsidRPr="002121D0">
        <w:rPr>
          <w:rFonts w:ascii="GHEA Grapalat" w:eastAsia="Times New Roman" w:hAnsi="GHEA Grapalat" w:cs="Times New Roman"/>
          <w:b/>
          <w:color w:val="000000"/>
          <w:sz w:val="28"/>
          <w:szCs w:val="28"/>
          <w:lang w:val="en-GB"/>
        </w:rPr>
        <w:t xml:space="preserve"> N </w:t>
      </w:r>
      <w:r w:rsidR="00CE23C8" w:rsidRPr="002121D0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Տ</w:t>
      </w:r>
      <w:r w:rsidR="00767911" w:rsidRPr="002121D0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(22)</w:t>
      </w:r>
      <w:r w:rsidR="002121D0" w:rsidRPr="002121D0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231429</w:t>
      </w:r>
      <w:r w:rsidR="00CE23C8" w:rsidRPr="002121D0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-Ա</w:t>
      </w:r>
    </w:p>
    <w:p w14:paraId="38C804C6" w14:textId="77777777" w:rsidR="009F65F5" w:rsidRPr="002121D0" w:rsidRDefault="009F65F5" w:rsidP="009F65F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2121D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Վարչական տույժ նշանակելու մասին</w:t>
      </w:r>
    </w:p>
    <w:p w14:paraId="6C6C012F" w14:textId="77777777" w:rsidR="009F65F5" w:rsidRPr="002121D0" w:rsidRDefault="009F65F5" w:rsidP="009F65F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06765F70" w14:textId="44A93E63" w:rsidR="009F65F5" w:rsidRPr="002121D0" w:rsidRDefault="002916AD" w:rsidP="009F65F5">
      <w:pPr>
        <w:spacing w:after="0" w:line="240" w:lineRule="auto"/>
        <w:ind w:left="720"/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</w:pPr>
      <w:r w:rsidRPr="002121D0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ք</w:t>
      </w:r>
      <w:r w:rsidR="00CE23C8" w:rsidRPr="002121D0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աղաք</w:t>
      </w:r>
      <w:r w:rsidR="009F65F5" w:rsidRPr="002121D0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 xml:space="preserve"> Երևան</w:t>
      </w:r>
      <w:r w:rsidR="009F65F5" w:rsidRPr="002121D0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</w:t>
      </w:r>
      <w:r w:rsidR="009F65F5" w:rsidRPr="002121D0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2121D0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2121D0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2121D0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CE23C8" w:rsidRPr="002121D0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                                        </w:t>
      </w:r>
      <w:r w:rsidR="009F65F5" w:rsidRPr="002121D0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«</w:t>
      </w:r>
      <w:r w:rsidR="001B602B" w:rsidRPr="002121D0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23</w:t>
      </w:r>
      <w:r w:rsidR="009F65F5" w:rsidRPr="002121D0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» </w:t>
      </w:r>
      <w:r w:rsidR="00CE23C8" w:rsidRPr="002121D0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հունիսի</w:t>
      </w:r>
      <w:r w:rsidR="009F65F5" w:rsidRPr="002121D0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202</w:t>
      </w:r>
      <w:r w:rsidR="00CE23C8" w:rsidRPr="002121D0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3</w:t>
      </w:r>
      <w:r w:rsidR="009F65F5" w:rsidRPr="002121D0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թ</w:t>
      </w:r>
      <w:r w:rsidR="009F65F5" w:rsidRPr="002121D0">
        <w:rPr>
          <w:rFonts w:ascii="Cambria Math" w:eastAsia="MS Mincho" w:hAnsi="Cambria Math" w:cs="Cambria Math"/>
          <w:b/>
          <w:bCs/>
          <w:color w:val="000000"/>
          <w:sz w:val="21"/>
          <w:lang w:val="hy-AM"/>
        </w:rPr>
        <w:t>․</w:t>
      </w:r>
      <w:r w:rsidR="009F65F5" w:rsidRPr="002121D0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 </w:t>
      </w:r>
    </w:p>
    <w:p w14:paraId="06380CCE" w14:textId="77777777" w:rsidR="009F65F5" w:rsidRPr="002121D0" w:rsidRDefault="009F65F5" w:rsidP="009F65F5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vertAlign w:val="superscript"/>
          <w:lang w:val="hy-AM"/>
        </w:rPr>
      </w:pPr>
    </w:p>
    <w:p w14:paraId="3CAF17A5" w14:textId="6C46BE08" w:rsidR="00767911" w:rsidRPr="002121D0" w:rsidRDefault="009F65F5" w:rsidP="00767911">
      <w:pPr>
        <w:shd w:val="clear" w:color="auto" w:fill="FFFFFF"/>
        <w:spacing w:line="360" w:lineRule="auto"/>
        <w:ind w:firstLine="567"/>
        <w:jc w:val="both"/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</w:pPr>
      <w:r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</w:t>
      </w:r>
      <w:r w:rsidRPr="002121D0">
        <w:rPr>
          <w:rFonts w:ascii="GHEA Grapalat" w:hAnsi="GHEA Grapalat"/>
          <w:sz w:val="24"/>
          <w:szCs w:val="24"/>
          <w:lang w:val="hy-AM"/>
        </w:rPr>
        <w:t xml:space="preserve"> ք</w:t>
      </w:r>
      <w:r w:rsidRPr="002121D0">
        <w:rPr>
          <w:rFonts w:ascii="GHEA Grapalat" w:hAnsi="GHEA Grapalat" w:cs="Arial"/>
          <w:sz w:val="24"/>
          <w:szCs w:val="24"/>
          <w:lang w:val="hy-AM"/>
        </w:rPr>
        <w:t>աղաքաշինության</w:t>
      </w:r>
      <w:r w:rsidRPr="002121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121D0">
        <w:rPr>
          <w:rFonts w:ascii="GHEA Grapalat" w:hAnsi="GHEA Grapalat" w:cs="Arial"/>
          <w:sz w:val="24"/>
          <w:szCs w:val="24"/>
          <w:lang w:val="hy-AM"/>
        </w:rPr>
        <w:t xml:space="preserve">տեխնիկական և հրդեհային անվտանգության տեսչական մարմնի </w:t>
      </w:r>
      <w:r w:rsidRPr="002121D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(այսուհետ՝ Տեսչական մարմին)</w:t>
      </w:r>
      <w:r w:rsidRPr="002121D0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="00767911" w:rsidRPr="002121D0">
        <w:rPr>
          <w:rFonts w:ascii="GHEA Grapalat" w:eastAsia="Times New Roman" w:hAnsi="GHEA Grapalat" w:cs="Times New Roman"/>
          <w:sz w:val="24"/>
          <w:szCs w:val="24"/>
          <w:lang w:val="hy-AM"/>
        </w:rPr>
        <w:t>ղեկավար Գարեգին Խաչատրյանս</w:t>
      </w:r>
      <w:r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ուսումնասիրելով </w:t>
      </w:r>
      <w:r w:rsidR="002121D0" w:rsidRPr="002121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Հոսեինվանդ Փայման Ջանալիի </w:t>
      </w:r>
      <w:r w:rsidR="00767911" w:rsidRPr="002121D0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2121D0" w:rsidRPr="002121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HOSSEINVAND PEIMAN JANALI</w:t>
      </w:r>
      <w:r w:rsidR="0013074C" w:rsidRPr="002121D0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767911"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(</w:t>
      </w:r>
      <w:r w:rsidR="00767911" w:rsidRPr="002121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այսուհետ նաև՝ Վարորդ) </w:t>
      </w:r>
      <w:r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նկատմամբ</w:t>
      </w:r>
      <w:r w:rsidR="00CE23C8"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2121D0"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05</w:t>
      </w:r>
      <w:r w:rsidR="002121D0" w:rsidRPr="002121D0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2121D0"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05</w:t>
      </w:r>
      <w:r w:rsidR="002121D0" w:rsidRPr="002121D0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2121D0"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2023</w:t>
      </w:r>
      <w:r w:rsidR="002916AD"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թվականի</w:t>
      </w:r>
      <w:r w:rsidR="00767911"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  <w:r w:rsidR="002916AD"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կազմված թիվ</w:t>
      </w:r>
      <w:r w:rsidRPr="002121D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</w:t>
      </w:r>
      <w:r w:rsidR="00767911" w:rsidRPr="002121D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(22)</w:t>
      </w:r>
      <w:r w:rsidR="002121D0" w:rsidRPr="002121D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231429</w:t>
      </w:r>
      <w:r w:rsidRPr="002121D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67911" w:rsidRPr="002121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(այսուհետ՝ Արձանագրություն) </w:t>
      </w:r>
      <w:r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 վարչական վարույթի վերաբերյալ այլ նյութերը</w:t>
      </w:r>
      <w:r w:rsidRPr="002121D0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`</w:t>
      </w:r>
    </w:p>
    <w:p w14:paraId="27932EF4" w14:textId="77777777" w:rsidR="009F65F5" w:rsidRPr="002121D0" w:rsidRDefault="009F65F5" w:rsidP="009F65F5">
      <w:pPr>
        <w:shd w:val="clear" w:color="auto" w:fill="FFFFFF"/>
        <w:spacing w:after="0"/>
        <w:ind w:left="2880" w:firstLine="72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2121D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 ՊԱՐԶԵՑԻ</w:t>
      </w:r>
    </w:p>
    <w:p w14:paraId="547D0C53" w14:textId="77777777" w:rsidR="009F65F5" w:rsidRPr="002121D0" w:rsidRDefault="009F65F5" w:rsidP="009F65F5">
      <w:pPr>
        <w:shd w:val="clear" w:color="auto" w:fill="FFFFFF"/>
        <w:spacing w:after="0"/>
        <w:ind w:left="2880" w:firstLine="720"/>
        <w:rPr>
          <w:rFonts w:ascii="GHEA Grapalat" w:eastAsia="Times New Roman" w:hAnsi="GHEA Grapalat" w:cs="Times New Roman"/>
          <w:b/>
          <w:color w:val="000000"/>
          <w:sz w:val="16"/>
          <w:szCs w:val="16"/>
          <w:lang w:val="hy-AM"/>
        </w:rPr>
      </w:pPr>
    </w:p>
    <w:p w14:paraId="108C401E" w14:textId="4B7BA6C1" w:rsidR="00767911" w:rsidRPr="002121D0" w:rsidRDefault="00767911" w:rsidP="00767911">
      <w:pPr>
        <w:spacing w:after="0" w:line="36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2121D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</w:t>
      </w:r>
      <w:r w:rsidRPr="002121D0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եսչական </w:t>
      </w:r>
      <w:r w:rsidRPr="002121D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մարմնի </w:t>
      </w:r>
      <w:r w:rsidRPr="002121D0">
        <w:rPr>
          <w:rFonts w:ascii="GHEA Grapalat" w:eastAsia="Times New Roman" w:hAnsi="GHEA Grapalat"/>
          <w:color w:val="000000"/>
          <w:sz w:val="24"/>
          <w:szCs w:val="24"/>
          <w:lang w:val="sma-SE"/>
        </w:rPr>
        <w:t>կողմից իրականացվել են վերահսկողական գործառույթներ՝</w:t>
      </w:r>
      <w:r w:rsidRPr="002121D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ընդհանուր օգտագործման պետական ավտոմոբիլային ճանապարհով թույլատրելի առավելագույն զանգվածը գերազանցող ծանրաքաշ և (կամ) մեկ սռնու վրա ընկնող բեռնվածքը գերազանցող տրանսպորտային միջոցների</w:t>
      </w:r>
      <w:r w:rsidRPr="002121D0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 նկատմամբ, որի արդյունքում </w:t>
      </w:r>
      <w:r w:rsidR="002121D0" w:rsidRPr="002121D0">
        <w:rPr>
          <w:rFonts w:ascii="GHEA Grapalat" w:eastAsia="Times New Roman" w:hAnsi="GHEA Grapalat"/>
          <w:color w:val="000000"/>
          <w:sz w:val="24"/>
          <w:szCs w:val="24"/>
          <w:lang w:val="hy-AM"/>
        </w:rPr>
        <w:t>05</w:t>
      </w:r>
      <w:r w:rsidR="002121D0" w:rsidRPr="002121D0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2121D0" w:rsidRPr="002121D0">
        <w:rPr>
          <w:rFonts w:ascii="GHEA Grapalat" w:eastAsia="Times New Roman" w:hAnsi="GHEA Grapalat"/>
          <w:color w:val="000000"/>
          <w:sz w:val="24"/>
          <w:szCs w:val="24"/>
          <w:lang w:val="hy-AM"/>
        </w:rPr>
        <w:t>05</w:t>
      </w:r>
      <w:r w:rsidR="002121D0" w:rsidRPr="002121D0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2121D0" w:rsidRPr="002121D0">
        <w:rPr>
          <w:rFonts w:ascii="GHEA Grapalat" w:eastAsia="Times New Roman" w:hAnsi="GHEA Grapalat"/>
          <w:color w:val="000000"/>
          <w:sz w:val="24"/>
          <w:szCs w:val="24"/>
          <w:lang w:val="hy-AM"/>
        </w:rPr>
        <w:t>2023</w:t>
      </w:r>
      <w:r w:rsidRPr="002121D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2121D0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թվականին կազմվել է </w:t>
      </w:r>
      <w:r w:rsidRPr="002121D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թիվ 2</w:t>
      </w:r>
      <w:r w:rsidR="002121D0" w:rsidRPr="002121D0">
        <w:rPr>
          <w:rFonts w:ascii="GHEA Grapalat" w:eastAsia="Times New Roman" w:hAnsi="GHEA Grapalat"/>
          <w:color w:val="000000"/>
          <w:sz w:val="24"/>
          <w:szCs w:val="24"/>
          <w:lang w:val="hy-AM"/>
        </w:rPr>
        <w:t>0505230105</w:t>
      </w:r>
      <w:r w:rsidRPr="002121D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կշռման անդորրագիրը (կշեռք՝ ԷԴԵՍՍԱ-ԱՍ Գ/Հ-1, ստուգաչափման համար՝ թիվ 075731) և թիվ</w:t>
      </w:r>
      <w:r w:rsidRPr="002121D0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 </w:t>
      </w:r>
      <w:r w:rsidRPr="002121D0">
        <w:rPr>
          <w:rFonts w:ascii="GHEA Grapalat" w:eastAsia="Times New Roman" w:hAnsi="GHEA Grapalat" w:cs="Times New Roman"/>
          <w:sz w:val="24"/>
          <w:szCs w:val="24"/>
          <w:lang w:val="hy-AM"/>
        </w:rPr>
        <w:t>Տ(22)</w:t>
      </w:r>
      <w:r w:rsidR="002121D0" w:rsidRPr="002121D0">
        <w:rPr>
          <w:rFonts w:ascii="GHEA Grapalat" w:eastAsia="Times New Roman" w:hAnsi="GHEA Grapalat" w:cs="Times New Roman"/>
          <w:sz w:val="24"/>
          <w:szCs w:val="24"/>
          <w:lang w:val="hy-AM"/>
        </w:rPr>
        <w:t>231429</w:t>
      </w:r>
      <w:r w:rsidRPr="002121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121D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վարչական իրավախախտման վերաբերյալ</w:t>
      </w:r>
      <w:r w:rsidRPr="002121D0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 արձանագրությունը</w:t>
      </w:r>
      <w:r w:rsidRPr="002121D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։ </w:t>
      </w:r>
    </w:p>
    <w:p w14:paraId="595D0058" w14:textId="2151A897" w:rsidR="00A90DD2" w:rsidRPr="002121D0" w:rsidRDefault="00767911" w:rsidP="00D442CE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Համաձայն արձանագրության՝ Մ-2 ընդհանուր օգտագործման միջպետական նշանակությա</w:t>
      </w:r>
      <w:r w:rsidR="00B12213"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 ճանապարհի 200+000 կմ հատվածում </w:t>
      </w:r>
      <w:r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վարորդը երթևեկել է</w:t>
      </w:r>
      <w:r w:rsidR="00C42F9B"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մեկ սռնու վրա</w:t>
      </w:r>
      <w:r w:rsidR="001B602B"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ընկնող թույլատրելի առավելագույն բեռնվածքը </w:t>
      </w:r>
      <w:r w:rsidR="002121D0"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1690</w:t>
      </w:r>
      <w:r w:rsidR="001B602B"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կգ</w:t>
      </w:r>
      <w:r w:rsidR="00D442CE"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-ով գերազանց</w:t>
      </w:r>
      <w:r w:rsidR="00C42F9B"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ող</w:t>
      </w:r>
      <w:r w:rsidR="00D442CE"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</w:t>
      </w:r>
      <w:r w:rsidR="002121D0"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ԲԵՆՑ ԱԿՏՐՈՍ</w:t>
      </w:r>
      <w:r w:rsidR="00D442CE"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 (</w:t>
      </w:r>
      <w:r w:rsidR="002121D0"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BENZ ACRTOS)</w:t>
      </w:r>
      <w:r w:rsidR="00D442CE"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մակնիշի </w:t>
      </w:r>
      <w:r w:rsidR="002121D0"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54AB905</w:t>
      </w:r>
      <w:r w:rsidR="00D442CE"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հաշվառման համարանիշի մեխանիկական տրանսպորտային միջոցով և երեք սռնի ունեցող ԹՐԵՅԼԵՐ (TRAILER) մակնիշի </w:t>
      </w:r>
      <w:r w:rsidR="002121D0"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54AB906 </w:t>
      </w:r>
      <w:r w:rsidR="00D442CE"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հաշվառման համարանիշի կիսակցորդով։</w:t>
      </w:r>
    </w:p>
    <w:p w14:paraId="4FD597DC" w14:textId="7F51389C" w:rsidR="009F65F5" w:rsidRPr="002121D0" w:rsidRDefault="007B3898" w:rsidP="009F65F5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121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</w:t>
      </w:r>
      <w:r w:rsidR="009F65F5" w:rsidRPr="002121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Ավտոմոբիլային ճանապարհների մասին</w:t>
      </w:r>
      <w:r w:rsidRPr="002121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</w:t>
      </w:r>
      <w:r w:rsidR="009F65F5" w:rsidRPr="002121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օրենքի 10-րդ հոդվածի</w:t>
      </w:r>
      <w:r w:rsidR="009F65F5" w:rsidRPr="002121D0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9F65F5" w:rsidRPr="002121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6-րդ մասի «է» կետի համաձայն՝</w:t>
      </w:r>
      <w:r w:rsidR="009F65F5" w:rsidRPr="002121D0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9F65F5" w:rsidRPr="002121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ընդհանուր օգտագործման ավտոմոբիլային ճանապարհներով արգելվում են` </w:t>
      </w:r>
      <w:r w:rsidR="009F65F5" w:rsidRPr="002121D0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9F65F5" w:rsidRPr="002121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թույլատրելի առավելագույն զանգվածը և (կամ) մեկ սռնու վրա ընկնող բեռնվածքը գերազանցող ծանրաքաշ տրանսպորտային միջոցների երթևեկությունը, բացառությամբ չմասնատվող բեռների։</w:t>
      </w:r>
    </w:p>
    <w:p w14:paraId="3D439EB3" w14:textId="62B62B43" w:rsidR="002916AD" w:rsidRPr="002121D0" w:rsidRDefault="009F65F5" w:rsidP="002916AD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121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Վարչական իրավախախտումների վերաբերյալ Հայաստանի Հանրապետության օրենսգրքի 150</w:t>
      </w:r>
      <w:r w:rsidRPr="002121D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2121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3-րդ հոդվածի 1-ին մասի համաձայն՝ </w:t>
      </w:r>
      <w:r w:rsidR="002916AD" w:rsidRPr="002121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ընդհանուր օգտագործման պետական ավտոմոբիլային ճանապարհներով թույլատրելի առավելագույն զանգվածը գերազանցող ծանրաքաշ և (կամ) մեկ սռնու (սռնիների)</w:t>
      </w:r>
      <w:r w:rsidR="002916AD" w:rsidRPr="002121D0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2916AD" w:rsidRPr="002121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վրա ընկնող բեռնվածքը գերազանցող տրանսպորտային միջոցներով երթևեկելը` առաջացնում է տուգանքի նշանակում` մինչև մեկ տոննա և ավել յուրաքանչյուր տոննայի համար` սահմանված նվազագույն աշխատավարձի երկուհարյուրապատիկի չափով:</w:t>
      </w:r>
    </w:p>
    <w:p w14:paraId="5E1F7EE9" w14:textId="67ACD12D" w:rsidR="00767911" w:rsidRPr="002121D0" w:rsidRDefault="00767911" w:rsidP="00767911">
      <w:pPr>
        <w:spacing w:after="0" w:line="360" w:lineRule="auto"/>
        <w:ind w:firstLine="708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ՀՀ կառավարության 2006 թվականի հուլիսի 20-ի թիվ 1106-Ն որոշման Հավելված 2-ով (այսուհետ նաև՝ Հավելված) սահմանվել են տրանսպորտային միջոցների թույլատրելի առավելագույն զանգվածը և (կամ) մեկ սռնու վրա ընկնող բեռնվածքը</w:t>
      </w:r>
      <w:r w:rsidRPr="002121D0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 xml:space="preserve">, ինչպես նաև մեծ </w:t>
      </w:r>
      <w:r w:rsidRPr="002121D0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եզրաչափերի առավելագույն չափերը։</w:t>
      </w:r>
    </w:p>
    <w:p w14:paraId="2D03D41A" w14:textId="6CB7E396" w:rsidR="00767911" w:rsidRPr="002121D0" w:rsidRDefault="00767911" w:rsidP="0076791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121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Այսպիսով, վարչական վարույթի ընթացքում հետազոտված ապացույցներով հիմնավորվել է </w:t>
      </w:r>
      <w:r w:rsidRPr="002121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Վարորդի </w:t>
      </w:r>
      <w:r w:rsidRPr="002121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կատարված </w:t>
      </w:r>
      <w:r w:rsidRPr="002121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իրավախախտման փաստը: </w:t>
      </w:r>
      <w:r w:rsidRPr="002121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Վարորդը պատշաճ ծանուցված լինելով գործի քննության տեղի և ժամանակի մասին,</w:t>
      </w:r>
      <w:r w:rsidRPr="002121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21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չի ներկայացել գործի քննությանը և չի ներկայացրել գրավոր առարկություն։</w:t>
      </w:r>
    </w:p>
    <w:p w14:paraId="06ECB7F9" w14:textId="77777777" w:rsidR="00767911" w:rsidRPr="002121D0" w:rsidRDefault="00767911" w:rsidP="0076791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</w:pPr>
      <w:r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Վերոգրյալի</w:t>
      </w:r>
      <w:r w:rsidRPr="002121D0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հիման</w:t>
      </w:r>
      <w:r w:rsidRPr="002121D0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վրա</w:t>
      </w:r>
      <w:r w:rsidRPr="002121D0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2121D0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ղեկավարվելով</w:t>
      </w:r>
      <w:r w:rsidRPr="002121D0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Pr="002121D0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իրավախախտումների</w:t>
      </w:r>
      <w:r w:rsidRPr="002121D0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Pr="002121D0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2121D0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2121D0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օրենսգրքի</w:t>
      </w:r>
      <w:r w:rsidRPr="002121D0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2121D0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244</w:t>
      </w:r>
      <w:r w:rsidRPr="002121D0">
        <w:rPr>
          <w:rFonts w:ascii="GHEA Grapalat" w:eastAsia="Times New Roman" w:hAnsi="GHEA Grapalat"/>
          <w:sz w:val="24"/>
          <w:szCs w:val="24"/>
          <w:shd w:val="clear" w:color="auto" w:fill="FFFFFF"/>
          <w:vertAlign w:val="superscript"/>
          <w:lang w:val="sma-SE"/>
        </w:rPr>
        <w:t>13</w:t>
      </w:r>
      <w:r w:rsidRPr="002121D0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-</w:t>
      </w:r>
      <w:r w:rsidRPr="002121D0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2121D0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2121D0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հոդվածով</w:t>
      </w:r>
      <w:r w:rsidRPr="002121D0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, 281-</w:t>
      </w:r>
      <w:r w:rsidRPr="002121D0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2121D0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2121D0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հոդվածով</w:t>
      </w:r>
      <w:r w:rsidRPr="002121D0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, 282-</w:t>
      </w:r>
      <w:r w:rsidRPr="002121D0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2121D0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2121D0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հոդվածի</w:t>
      </w:r>
      <w:r w:rsidRPr="002121D0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1-</w:t>
      </w:r>
      <w:r w:rsidRPr="002121D0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ին</w:t>
      </w:r>
      <w:r w:rsidRPr="002121D0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2121D0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կետով՝</w:t>
      </w:r>
    </w:p>
    <w:p w14:paraId="31135D00" w14:textId="77777777" w:rsidR="009F65F5" w:rsidRPr="002121D0" w:rsidRDefault="009F65F5" w:rsidP="009F65F5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sz w:val="16"/>
          <w:szCs w:val="16"/>
          <w:shd w:val="clear" w:color="auto" w:fill="FFFFFF"/>
          <w:lang w:val="hy-AM"/>
        </w:rPr>
      </w:pPr>
    </w:p>
    <w:p w14:paraId="4EE39760" w14:textId="50ECFD41" w:rsidR="009F65F5" w:rsidRPr="002121D0" w:rsidRDefault="009F65F5" w:rsidP="009F65F5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2121D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ՈՐՈՇԵՑԻ</w:t>
      </w:r>
    </w:p>
    <w:p w14:paraId="2EBC9044" w14:textId="77777777" w:rsidR="00767911" w:rsidRPr="002121D0" w:rsidRDefault="00767911" w:rsidP="009F65F5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16"/>
          <w:szCs w:val="16"/>
          <w:lang w:val="hy-AM"/>
        </w:rPr>
      </w:pPr>
    </w:p>
    <w:p w14:paraId="1F1BD96A" w14:textId="7916C176" w:rsidR="009F65F5" w:rsidRPr="002121D0" w:rsidRDefault="002121D0" w:rsidP="00D442CE">
      <w:pPr>
        <w:spacing w:after="0" w:line="360" w:lineRule="auto"/>
        <w:ind w:firstLine="708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2121D0">
        <w:rPr>
          <w:rFonts w:ascii="GHEA Grapalat" w:eastAsia="Times New Roman" w:hAnsi="GHEA Grapalat" w:cs="Times New Roman"/>
          <w:sz w:val="24"/>
          <w:szCs w:val="24"/>
          <w:lang w:val="hy-AM"/>
        </w:rPr>
        <w:t>Հոսեինվանդ Փայման Ջանալիին (</w:t>
      </w:r>
      <w:r w:rsidRPr="002121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HOSSEINVAND PEIMAN JANALI</w:t>
      </w:r>
      <w:r w:rsidRPr="002121D0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2121D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F65F5" w:rsidRPr="002121D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ենթարկել վարչական պատասխանատվության և նրա նկատմամբ նշանակել վարչական տույժ՝ տուգանք </w:t>
      </w:r>
      <w:r w:rsidR="00AC4E67" w:rsidRPr="002121D0">
        <w:rPr>
          <w:rFonts w:ascii="GHEA Grapalat" w:hAnsi="GHEA Grapalat" w:cs="Arial"/>
          <w:color w:val="000000"/>
          <w:sz w:val="24"/>
          <w:szCs w:val="24"/>
          <w:lang w:val="hy-AM"/>
        </w:rPr>
        <w:t>200.000</w:t>
      </w:r>
      <w:r w:rsidR="009F65F5" w:rsidRPr="002121D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(</w:t>
      </w:r>
      <w:r w:rsidR="00AC4E67" w:rsidRPr="002121D0">
        <w:rPr>
          <w:rFonts w:ascii="GHEA Grapalat" w:hAnsi="GHEA Grapalat" w:cs="Arial"/>
          <w:color w:val="000000"/>
          <w:sz w:val="24"/>
          <w:szCs w:val="24"/>
          <w:lang w:val="hy-AM"/>
        </w:rPr>
        <w:t>երկու հարյուր հազար</w:t>
      </w:r>
      <w:r w:rsidR="009F65F5" w:rsidRPr="002121D0">
        <w:rPr>
          <w:rFonts w:ascii="GHEA Grapalat" w:hAnsi="GHEA Grapalat" w:cs="Arial"/>
          <w:color w:val="000000"/>
          <w:sz w:val="24"/>
          <w:szCs w:val="24"/>
          <w:lang w:val="hy-AM"/>
        </w:rPr>
        <w:t>) ՀՀ դրամ գումարի չափով:</w:t>
      </w:r>
    </w:p>
    <w:p w14:paraId="0A7072C8" w14:textId="77777777" w:rsidR="009F65F5" w:rsidRPr="002121D0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2121D0"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Ծանոթություն</w:t>
      </w:r>
      <w:r w:rsidRPr="002121D0">
        <w:rPr>
          <w:rFonts w:ascii="Cambria Math" w:eastAsia="MS Mincho" w:hAnsi="Cambria Math" w:cs="Cambria Math"/>
          <w:b/>
          <w:bCs/>
          <w:color w:val="000000"/>
          <w:sz w:val="18"/>
          <w:szCs w:val="18"/>
          <w:lang w:val="hy-AM"/>
        </w:rPr>
        <w:t>․</w:t>
      </w:r>
    </w:p>
    <w:p w14:paraId="16F009C6" w14:textId="77777777" w:rsidR="009F65F5" w:rsidRPr="002121D0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2121D0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Սույն որոշումը կարող է բողոքարկվել այն սահմանված կարգով հանձնելու (հանձնված համարվելու) օրվանից հետո՝ երեսուն օրվա ընթացքում</w:t>
      </w:r>
      <w:r w:rsidRPr="002121D0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2121D0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Տեսչական մարմին կամ ՀՀ վարչական դատարան՝ օրենքով սահմանված կարգով և ժամկետներում:</w:t>
      </w:r>
    </w:p>
    <w:p w14:paraId="11B39D5E" w14:textId="77777777" w:rsidR="009F65F5" w:rsidRPr="002121D0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2121D0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գումարն անհրաժեշտ է վճարել ՀՀ պետական բյուջե՝ Հայաստանի Հանրապետության ֆինանսների նախարարության կենտրոնական գանձապետարանի՝</w:t>
      </w:r>
      <w:r w:rsidRPr="002121D0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2121D0">
        <w:rPr>
          <w:rFonts w:ascii="GHEA Grapalat" w:eastAsia="Times New Roman" w:hAnsi="GHEA Grapalat" w:cs="Arial"/>
          <w:b/>
          <w:bCs/>
          <w:color w:val="000000"/>
          <w:sz w:val="16"/>
          <w:szCs w:val="16"/>
          <w:lang w:val="hy-AM"/>
        </w:rPr>
        <w:t>900005001517</w:t>
      </w:r>
      <w:r w:rsidRPr="002121D0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2121D0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հաշվեհամարին:</w:t>
      </w:r>
    </w:p>
    <w:tbl>
      <w:tblPr>
        <w:tblStyle w:val="TableGrid"/>
        <w:tblpPr w:leftFromText="180" w:rightFromText="180" w:vertAnchor="text" w:horzAnchor="margin" w:tblpXSpec="center" w:tblpY="408"/>
        <w:tblW w:w="9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3960"/>
      </w:tblGrid>
      <w:tr w:rsidR="00767911" w:rsidRPr="002121D0" w14:paraId="49E46D4D" w14:textId="77777777" w:rsidTr="00767911">
        <w:trPr>
          <w:trHeight w:val="1086"/>
        </w:trPr>
        <w:tc>
          <w:tcPr>
            <w:tcW w:w="1276" w:type="dxa"/>
          </w:tcPr>
          <w:p w14:paraId="35549805" w14:textId="77777777" w:rsidR="00767911" w:rsidRPr="002121D0" w:rsidRDefault="00767911" w:rsidP="0076791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0958D841" w14:textId="77777777" w:rsidR="00767911" w:rsidRPr="002121D0" w:rsidRDefault="00767911" w:rsidP="00767911">
            <w:pPr>
              <w:spacing w:line="360" w:lineRule="auto"/>
              <w:ind w:firstLine="27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3" w:type="dxa"/>
          </w:tcPr>
          <w:p w14:paraId="306CE053" w14:textId="3802AB9B" w:rsidR="00767911" w:rsidRPr="002121D0" w:rsidRDefault="00B8126B" w:rsidP="0076791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Theme="minorHAnsi" w:hAnsi="GHEA Grapalat"/>
                <w:lang w:val="hy-AM"/>
              </w:rPr>
              <w:pict w14:anchorId="3C2023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E7117F18-0E9E-462A-84BD-B6672FA0E156}" provid="{00000000-0000-0000-0000-000000000000}" showsigndate="f" issignatureline="t"/>
                </v:shape>
              </w:pict>
            </w:r>
          </w:p>
        </w:tc>
        <w:tc>
          <w:tcPr>
            <w:tcW w:w="3960" w:type="dxa"/>
          </w:tcPr>
          <w:p w14:paraId="780A56D0" w14:textId="77777777" w:rsidR="00767911" w:rsidRPr="002121D0" w:rsidRDefault="00767911" w:rsidP="00767911">
            <w:pPr>
              <w:spacing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</w:p>
          <w:p w14:paraId="38B2E6A2" w14:textId="77777777" w:rsidR="00767911" w:rsidRPr="002121D0" w:rsidRDefault="00767911" w:rsidP="00767911">
            <w:pPr>
              <w:spacing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</w:p>
          <w:p w14:paraId="0E7C1954" w14:textId="7421331D" w:rsidR="00767911" w:rsidRPr="002121D0" w:rsidRDefault="00767911" w:rsidP="00767911">
            <w:pPr>
              <w:spacing w:line="360" w:lineRule="auto"/>
              <w:jc w:val="both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2121D0">
              <w:rPr>
                <w:rFonts w:ascii="GHEA Grapalat" w:hAnsi="GHEA Grapalat"/>
                <w:b/>
                <w:lang w:val="hy-AM"/>
              </w:rPr>
              <w:t>ԳԱՐԵԳԻՆ ԽԱՉԱՏՐՅԱՆ</w:t>
            </w:r>
          </w:p>
        </w:tc>
      </w:tr>
    </w:tbl>
    <w:p w14:paraId="386B3FFE" w14:textId="04A64F31" w:rsidR="009F65F5" w:rsidRPr="002121D0" w:rsidRDefault="009F65F5" w:rsidP="00C42F9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2121D0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գումարը վճարելիս անհրաժեշտ է</w:t>
      </w:r>
      <w:r w:rsidRPr="002121D0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2121D0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նպատակը դաշտում նշել որոշման համարը։</w:t>
      </w:r>
    </w:p>
    <w:sectPr w:rsidR="009F65F5" w:rsidRPr="002121D0" w:rsidSect="0041178D">
      <w:footerReference w:type="default" r:id="rId9"/>
      <w:headerReference w:type="first" r:id="rId10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DD66" w14:textId="77777777" w:rsidR="00B8126B" w:rsidRDefault="00B8126B" w:rsidP="004568EC">
      <w:pPr>
        <w:spacing w:after="0" w:line="240" w:lineRule="auto"/>
      </w:pPr>
      <w:r>
        <w:separator/>
      </w:r>
    </w:p>
  </w:endnote>
  <w:endnote w:type="continuationSeparator" w:id="0">
    <w:p w14:paraId="2EDFF055" w14:textId="77777777" w:rsidR="00B8126B" w:rsidRDefault="00B8126B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CCB2" w14:textId="2F763BAF" w:rsidR="007948F6" w:rsidRPr="007948F6" w:rsidRDefault="007948F6">
    <w:pPr>
      <w:pStyle w:val="Footer"/>
      <w:jc w:val="center"/>
      <w:rPr>
        <w:rFonts w:ascii="GHEA Grapalat" w:hAnsi="GHEA Grapalat"/>
      </w:rPr>
    </w:pPr>
  </w:p>
  <w:p w14:paraId="21D48819" w14:textId="51DE0FD8" w:rsidR="007B6BDC" w:rsidRPr="007948F6" w:rsidRDefault="007B6BD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A155" w14:textId="77777777" w:rsidR="00B8126B" w:rsidRDefault="00B8126B" w:rsidP="004568EC">
      <w:pPr>
        <w:spacing w:after="0" w:line="240" w:lineRule="auto"/>
      </w:pPr>
      <w:r>
        <w:separator/>
      </w:r>
    </w:p>
  </w:footnote>
  <w:footnote w:type="continuationSeparator" w:id="0">
    <w:p w14:paraId="6AF9E1D0" w14:textId="77777777" w:rsidR="00B8126B" w:rsidRDefault="00B8126B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8459"/>
    </w:tblGrid>
    <w:tr w:rsidR="0041178D" w14:paraId="3777DA48" w14:textId="77777777" w:rsidTr="00E41DF9">
      <w:tc>
        <w:tcPr>
          <w:tcW w:w="0" w:type="auto"/>
          <w:vAlign w:val="center"/>
        </w:tcPr>
        <w:p w14:paraId="2359CEF6" w14:textId="77777777" w:rsidR="0041178D" w:rsidRPr="00BC7FCC" w:rsidRDefault="0041178D" w:rsidP="0041178D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 w:rsidRPr="00E05C3D">
            <w:rPr>
              <w:rFonts w:ascii="GHEA Grapalat" w:hAnsi="GHEA Grapalat"/>
              <w:noProof/>
              <w:sz w:val="24"/>
              <w:szCs w:val="24"/>
            </w:rPr>
            <w:drawing>
              <wp:inline distT="0" distB="0" distL="0" distR="0" wp14:anchorId="22B9F850" wp14:editId="5377D9C5">
                <wp:extent cx="967315" cy="936000"/>
                <wp:effectExtent l="0" t="0" r="444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315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47658903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</w:rPr>
          </w:pP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Հ</w:t>
          </w:r>
          <w:r w:rsidRPr="00F81567">
            <w:rPr>
              <w:rFonts w:ascii="GHEA Grapalat" w:hAnsi="GHEA Grapalat"/>
              <w:b/>
              <w:sz w:val="28"/>
              <w:szCs w:val="34"/>
            </w:rPr>
            <w:t>ԱՅԱՍՏԱՆԻ ՀԱՆՐԱՊԵՏՈՒԹՅԱՆ</w:t>
          </w:r>
        </w:p>
        <w:p w14:paraId="1D46032C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z w:val="28"/>
              <w:szCs w:val="34"/>
            </w:rPr>
            <w:t>ՔԱՂԱՔԱՇԻՆՈՒԹՅԱՆ, ՏԵԽՆԻԿԱԿԱՆ ԵՎ ՀՐԴԵՀԱՅԻՆ ԱՆՎՏԱՆԳՈՒԹՅԱՆ ՏԵՍՉԱԿԱՆ ՄԱՐՄ</w:t>
          </w: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ՆԻ</w:t>
          </w:r>
        </w:p>
        <w:p w14:paraId="21F4629D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pacing w:val="100"/>
              <w:sz w:val="28"/>
              <w:szCs w:val="34"/>
              <w:lang w:val="hy-AM"/>
            </w:rPr>
            <w:t>ՂԵԿԱՎԱՐ</w:t>
          </w:r>
        </w:p>
      </w:tc>
    </w:tr>
  </w:tbl>
  <w:p w14:paraId="0BFDCD4F" w14:textId="77777777" w:rsidR="0041178D" w:rsidRPr="006A0DE8" w:rsidRDefault="0041178D" w:rsidP="0041178D">
    <w:pPr>
      <w:pStyle w:val="Header"/>
    </w:pPr>
  </w:p>
  <w:p w14:paraId="23071F4E" w14:textId="77777777" w:rsidR="0041178D" w:rsidRDefault="00411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4B6C"/>
    <w:rsid w:val="000069B9"/>
    <w:rsid w:val="00012270"/>
    <w:rsid w:val="00013C1F"/>
    <w:rsid w:val="00016927"/>
    <w:rsid w:val="00032DB5"/>
    <w:rsid w:val="000377BF"/>
    <w:rsid w:val="00045A4B"/>
    <w:rsid w:val="00053A44"/>
    <w:rsid w:val="00062C66"/>
    <w:rsid w:val="00062C99"/>
    <w:rsid w:val="00064BBA"/>
    <w:rsid w:val="00077085"/>
    <w:rsid w:val="000832B3"/>
    <w:rsid w:val="000866B5"/>
    <w:rsid w:val="00091DEF"/>
    <w:rsid w:val="000A1264"/>
    <w:rsid w:val="000A1A69"/>
    <w:rsid w:val="000B1390"/>
    <w:rsid w:val="000B7A7F"/>
    <w:rsid w:val="000C33CD"/>
    <w:rsid w:val="000C79CC"/>
    <w:rsid w:val="000D1AA4"/>
    <w:rsid w:val="000D2CA9"/>
    <w:rsid w:val="000D3783"/>
    <w:rsid w:val="000E2EF5"/>
    <w:rsid w:val="000E3C31"/>
    <w:rsid w:val="000E411B"/>
    <w:rsid w:val="000E49EA"/>
    <w:rsid w:val="000E5F2D"/>
    <w:rsid w:val="000F0A63"/>
    <w:rsid w:val="000F3F7B"/>
    <w:rsid w:val="000F43B0"/>
    <w:rsid w:val="00101D53"/>
    <w:rsid w:val="00104496"/>
    <w:rsid w:val="00105ABC"/>
    <w:rsid w:val="00115753"/>
    <w:rsid w:val="00117742"/>
    <w:rsid w:val="00125AEA"/>
    <w:rsid w:val="0012767B"/>
    <w:rsid w:val="0013074C"/>
    <w:rsid w:val="00133CDE"/>
    <w:rsid w:val="00137CF6"/>
    <w:rsid w:val="00146447"/>
    <w:rsid w:val="00146E2A"/>
    <w:rsid w:val="00147470"/>
    <w:rsid w:val="00152012"/>
    <w:rsid w:val="00153BF1"/>
    <w:rsid w:val="001564D8"/>
    <w:rsid w:val="00157AE1"/>
    <w:rsid w:val="0016080F"/>
    <w:rsid w:val="00163D33"/>
    <w:rsid w:val="001738D8"/>
    <w:rsid w:val="0017413A"/>
    <w:rsid w:val="00175913"/>
    <w:rsid w:val="00177DC6"/>
    <w:rsid w:val="00181123"/>
    <w:rsid w:val="00196662"/>
    <w:rsid w:val="001A61C6"/>
    <w:rsid w:val="001A6C85"/>
    <w:rsid w:val="001B602B"/>
    <w:rsid w:val="001B7EA3"/>
    <w:rsid w:val="001C010A"/>
    <w:rsid w:val="001C5AB9"/>
    <w:rsid w:val="001C7AC8"/>
    <w:rsid w:val="001D1D0B"/>
    <w:rsid w:val="001D3B4A"/>
    <w:rsid w:val="001D4016"/>
    <w:rsid w:val="001D4017"/>
    <w:rsid w:val="001D6568"/>
    <w:rsid w:val="001E2F0F"/>
    <w:rsid w:val="001E33E4"/>
    <w:rsid w:val="001E5DE9"/>
    <w:rsid w:val="001E78A8"/>
    <w:rsid w:val="001F0618"/>
    <w:rsid w:val="001F36BB"/>
    <w:rsid w:val="001F57FE"/>
    <w:rsid w:val="001F59A4"/>
    <w:rsid w:val="00201177"/>
    <w:rsid w:val="00202F4D"/>
    <w:rsid w:val="00204381"/>
    <w:rsid w:val="00206DD0"/>
    <w:rsid w:val="00207DC4"/>
    <w:rsid w:val="002114B1"/>
    <w:rsid w:val="002121D0"/>
    <w:rsid w:val="00222A69"/>
    <w:rsid w:val="002240B4"/>
    <w:rsid w:val="00227CD4"/>
    <w:rsid w:val="002326D2"/>
    <w:rsid w:val="00241C28"/>
    <w:rsid w:val="00242207"/>
    <w:rsid w:val="002448F6"/>
    <w:rsid w:val="00244F74"/>
    <w:rsid w:val="00245542"/>
    <w:rsid w:val="00255C6F"/>
    <w:rsid w:val="0026179A"/>
    <w:rsid w:val="00273C4B"/>
    <w:rsid w:val="00280FF6"/>
    <w:rsid w:val="00286337"/>
    <w:rsid w:val="002916AD"/>
    <w:rsid w:val="0029441B"/>
    <w:rsid w:val="002A3E30"/>
    <w:rsid w:val="002A50AC"/>
    <w:rsid w:val="002A5A58"/>
    <w:rsid w:val="002B133A"/>
    <w:rsid w:val="002D0178"/>
    <w:rsid w:val="002E294C"/>
    <w:rsid w:val="002E29F8"/>
    <w:rsid w:val="002E75F6"/>
    <w:rsid w:val="002F65BD"/>
    <w:rsid w:val="003043EE"/>
    <w:rsid w:val="00305727"/>
    <w:rsid w:val="00306AD4"/>
    <w:rsid w:val="0030782E"/>
    <w:rsid w:val="00316E60"/>
    <w:rsid w:val="00320ACE"/>
    <w:rsid w:val="00332D3F"/>
    <w:rsid w:val="00333CF1"/>
    <w:rsid w:val="003340A1"/>
    <w:rsid w:val="00345137"/>
    <w:rsid w:val="00353A89"/>
    <w:rsid w:val="00354B5D"/>
    <w:rsid w:val="00355741"/>
    <w:rsid w:val="00357DB5"/>
    <w:rsid w:val="0036077E"/>
    <w:rsid w:val="00364BAD"/>
    <w:rsid w:val="00364E23"/>
    <w:rsid w:val="00364E6B"/>
    <w:rsid w:val="00365FA2"/>
    <w:rsid w:val="00371EFD"/>
    <w:rsid w:val="00373B9A"/>
    <w:rsid w:val="00373F9C"/>
    <w:rsid w:val="00380000"/>
    <w:rsid w:val="00384006"/>
    <w:rsid w:val="00385372"/>
    <w:rsid w:val="0038691F"/>
    <w:rsid w:val="003917C0"/>
    <w:rsid w:val="00394B90"/>
    <w:rsid w:val="00395A1C"/>
    <w:rsid w:val="00397920"/>
    <w:rsid w:val="003B5274"/>
    <w:rsid w:val="003C3021"/>
    <w:rsid w:val="003C6560"/>
    <w:rsid w:val="003D1A6A"/>
    <w:rsid w:val="003D2297"/>
    <w:rsid w:val="003E2D89"/>
    <w:rsid w:val="003E6383"/>
    <w:rsid w:val="003F3B7C"/>
    <w:rsid w:val="00400FF9"/>
    <w:rsid w:val="00403E6C"/>
    <w:rsid w:val="00410073"/>
    <w:rsid w:val="0041178D"/>
    <w:rsid w:val="00420A2E"/>
    <w:rsid w:val="004224FC"/>
    <w:rsid w:val="004241ED"/>
    <w:rsid w:val="00424F49"/>
    <w:rsid w:val="00436BD2"/>
    <w:rsid w:val="00437B29"/>
    <w:rsid w:val="004401B5"/>
    <w:rsid w:val="004429F3"/>
    <w:rsid w:val="004514D0"/>
    <w:rsid w:val="004568EC"/>
    <w:rsid w:val="00462E27"/>
    <w:rsid w:val="0047055F"/>
    <w:rsid w:val="00473911"/>
    <w:rsid w:val="00473FBB"/>
    <w:rsid w:val="0047541C"/>
    <w:rsid w:val="00480249"/>
    <w:rsid w:val="00481711"/>
    <w:rsid w:val="00485C38"/>
    <w:rsid w:val="004878D1"/>
    <w:rsid w:val="0049220D"/>
    <w:rsid w:val="00495B0F"/>
    <w:rsid w:val="00497BF4"/>
    <w:rsid w:val="004A3D9C"/>
    <w:rsid w:val="004C149B"/>
    <w:rsid w:val="004C2DAA"/>
    <w:rsid w:val="004C4533"/>
    <w:rsid w:val="004C47C5"/>
    <w:rsid w:val="004D1692"/>
    <w:rsid w:val="004D44BB"/>
    <w:rsid w:val="004D4FA1"/>
    <w:rsid w:val="004D7C90"/>
    <w:rsid w:val="004E452E"/>
    <w:rsid w:val="004E4BC0"/>
    <w:rsid w:val="004E74E6"/>
    <w:rsid w:val="004F2CAD"/>
    <w:rsid w:val="004F614E"/>
    <w:rsid w:val="004F77D4"/>
    <w:rsid w:val="00502647"/>
    <w:rsid w:val="00504053"/>
    <w:rsid w:val="005047A5"/>
    <w:rsid w:val="00507B60"/>
    <w:rsid w:val="00516392"/>
    <w:rsid w:val="00523DC1"/>
    <w:rsid w:val="00532AF6"/>
    <w:rsid w:val="00535EE4"/>
    <w:rsid w:val="0056375B"/>
    <w:rsid w:val="00572DA2"/>
    <w:rsid w:val="00574587"/>
    <w:rsid w:val="00575D07"/>
    <w:rsid w:val="00580D4A"/>
    <w:rsid w:val="00587C7E"/>
    <w:rsid w:val="00592C2D"/>
    <w:rsid w:val="005A302F"/>
    <w:rsid w:val="005A5ECC"/>
    <w:rsid w:val="005B3544"/>
    <w:rsid w:val="005C10FD"/>
    <w:rsid w:val="005C790B"/>
    <w:rsid w:val="005D0B30"/>
    <w:rsid w:val="005D159C"/>
    <w:rsid w:val="005D6A0E"/>
    <w:rsid w:val="005E161C"/>
    <w:rsid w:val="005E3948"/>
    <w:rsid w:val="005E7D68"/>
    <w:rsid w:val="005F3BFD"/>
    <w:rsid w:val="005F5DD8"/>
    <w:rsid w:val="00605771"/>
    <w:rsid w:val="00624EA7"/>
    <w:rsid w:val="006346A1"/>
    <w:rsid w:val="0063701E"/>
    <w:rsid w:val="00640747"/>
    <w:rsid w:val="00641EE2"/>
    <w:rsid w:val="006429E9"/>
    <w:rsid w:val="00644E59"/>
    <w:rsid w:val="00647C4E"/>
    <w:rsid w:val="00651416"/>
    <w:rsid w:val="00653750"/>
    <w:rsid w:val="00655205"/>
    <w:rsid w:val="0066433D"/>
    <w:rsid w:val="006737C9"/>
    <w:rsid w:val="00673AF5"/>
    <w:rsid w:val="00690418"/>
    <w:rsid w:val="006905F1"/>
    <w:rsid w:val="00691BB0"/>
    <w:rsid w:val="00691CC0"/>
    <w:rsid w:val="00692F5D"/>
    <w:rsid w:val="00694363"/>
    <w:rsid w:val="006951FF"/>
    <w:rsid w:val="00695C66"/>
    <w:rsid w:val="006A0AF0"/>
    <w:rsid w:val="006A4076"/>
    <w:rsid w:val="006A606E"/>
    <w:rsid w:val="006B382C"/>
    <w:rsid w:val="006B4045"/>
    <w:rsid w:val="006C3725"/>
    <w:rsid w:val="006D291E"/>
    <w:rsid w:val="006E2FF6"/>
    <w:rsid w:val="006E43BE"/>
    <w:rsid w:val="006F2BF5"/>
    <w:rsid w:val="006F4D4A"/>
    <w:rsid w:val="006F52D1"/>
    <w:rsid w:val="006F613F"/>
    <w:rsid w:val="006F6E43"/>
    <w:rsid w:val="007020B4"/>
    <w:rsid w:val="007060D0"/>
    <w:rsid w:val="00727C1D"/>
    <w:rsid w:val="00727C2F"/>
    <w:rsid w:val="007306BF"/>
    <w:rsid w:val="0073174A"/>
    <w:rsid w:val="0073659C"/>
    <w:rsid w:val="0073711B"/>
    <w:rsid w:val="00745490"/>
    <w:rsid w:val="0075176C"/>
    <w:rsid w:val="00752A7C"/>
    <w:rsid w:val="007600DF"/>
    <w:rsid w:val="0076075A"/>
    <w:rsid w:val="00765F48"/>
    <w:rsid w:val="00767911"/>
    <w:rsid w:val="00767D93"/>
    <w:rsid w:val="00772282"/>
    <w:rsid w:val="00776D16"/>
    <w:rsid w:val="00777BF0"/>
    <w:rsid w:val="007811D3"/>
    <w:rsid w:val="00782BFE"/>
    <w:rsid w:val="00790273"/>
    <w:rsid w:val="007921F9"/>
    <w:rsid w:val="007948F6"/>
    <w:rsid w:val="0079539C"/>
    <w:rsid w:val="00795A13"/>
    <w:rsid w:val="00795B0F"/>
    <w:rsid w:val="0079721C"/>
    <w:rsid w:val="007978F6"/>
    <w:rsid w:val="007A004C"/>
    <w:rsid w:val="007A0C40"/>
    <w:rsid w:val="007B10C5"/>
    <w:rsid w:val="007B1461"/>
    <w:rsid w:val="007B2988"/>
    <w:rsid w:val="007B3898"/>
    <w:rsid w:val="007B3970"/>
    <w:rsid w:val="007B5299"/>
    <w:rsid w:val="007B6BDC"/>
    <w:rsid w:val="007C359C"/>
    <w:rsid w:val="007C3799"/>
    <w:rsid w:val="007C4C73"/>
    <w:rsid w:val="007C5FF0"/>
    <w:rsid w:val="007C74BA"/>
    <w:rsid w:val="007D0AE1"/>
    <w:rsid w:val="007E5D6B"/>
    <w:rsid w:val="007F12D7"/>
    <w:rsid w:val="007F1740"/>
    <w:rsid w:val="007F208A"/>
    <w:rsid w:val="007F2F97"/>
    <w:rsid w:val="007F4BCC"/>
    <w:rsid w:val="007F706C"/>
    <w:rsid w:val="007F7C03"/>
    <w:rsid w:val="00800C70"/>
    <w:rsid w:val="0080189F"/>
    <w:rsid w:val="00804ABE"/>
    <w:rsid w:val="008055F0"/>
    <w:rsid w:val="00817494"/>
    <w:rsid w:val="00821748"/>
    <w:rsid w:val="00823A0E"/>
    <w:rsid w:val="0082472C"/>
    <w:rsid w:val="008252BC"/>
    <w:rsid w:val="008254F9"/>
    <w:rsid w:val="008301DA"/>
    <w:rsid w:val="0083218A"/>
    <w:rsid w:val="00833775"/>
    <w:rsid w:val="00835825"/>
    <w:rsid w:val="00836954"/>
    <w:rsid w:val="00840326"/>
    <w:rsid w:val="008443A4"/>
    <w:rsid w:val="00847591"/>
    <w:rsid w:val="00850359"/>
    <w:rsid w:val="008669C6"/>
    <w:rsid w:val="00884D1D"/>
    <w:rsid w:val="00892297"/>
    <w:rsid w:val="008948D6"/>
    <w:rsid w:val="00895286"/>
    <w:rsid w:val="00896319"/>
    <w:rsid w:val="008A1865"/>
    <w:rsid w:val="008A3E66"/>
    <w:rsid w:val="008A5AF9"/>
    <w:rsid w:val="008B1835"/>
    <w:rsid w:val="008B3B33"/>
    <w:rsid w:val="008C34DD"/>
    <w:rsid w:val="008C478C"/>
    <w:rsid w:val="008C517A"/>
    <w:rsid w:val="008D6E0C"/>
    <w:rsid w:val="008E57EF"/>
    <w:rsid w:val="008E6231"/>
    <w:rsid w:val="008F7783"/>
    <w:rsid w:val="00911598"/>
    <w:rsid w:val="00915C22"/>
    <w:rsid w:val="00923147"/>
    <w:rsid w:val="0093078A"/>
    <w:rsid w:val="00933199"/>
    <w:rsid w:val="00941BBD"/>
    <w:rsid w:val="00944669"/>
    <w:rsid w:val="009469E3"/>
    <w:rsid w:val="00951ED9"/>
    <w:rsid w:val="00964097"/>
    <w:rsid w:val="00971B97"/>
    <w:rsid w:val="0097425A"/>
    <w:rsid w:val="00975BD8"/>
    <w:rsid w:val="00976F8A"/>
    <w:rsid w:val="009853E7"/>
    <w:rsid w:val="0099136B"/>
    <w:rsid w:val="00992729"/>
    <w:rsid w:val="009A5083"/>
    <w:rsid w:val="009B1841"/>
    <w:rsid w:val="009B46AE"/>
    <w:rsid w:val="009B771D"/>
    <w:rsid w:val="009C1FCB"/>
    <w:rsid w:val="009D2898"/>
    <w:rsid w:val="009D38EC"/>
    <w:rsid w:val="009D5CC3"/>
    <w:rsid w:val="009D6D99"/>
    <w:rsid w:val="009E10B6"/>
    <w:rsid w:val="009E12EB"/>
    <w:rsid w:val="009E37D5"/>
    <w:rsid w:val="009F6543"/>
    <w:rsid w:val="009F65F5"/>
    <w:rsid w:val="00A06E7E"/>
    <w:rsid w:val="00A117D8"/>
    <w:rsid w:val="00A126EA"/>
    <w:rsid w:val="00A136AC"/>
    <w:rsid w:val="00A14D3B"/>
    <w:rsid w:val="00A158D3"/>
    <w:rsid w:val="00A253CC"/>
    <w:rsid w:val="00A3052D"/>
    <w:rsid w:val="00A32878"/>
    <w:rsid w:val="00A32B83"/>
    <w:rsid w:val="00A3373C"/>
    <w:rsid w:val="00A33C39"/>
    <w:rsid w:val="00A37531"/>
    <w:rsid w:val="00A42D8F"/>
    <w:rsid w:val="00A4556B"/>
    <w:rsid w:val="00A45A23"/>
    <w:rsid w:val="00A51C02"/>
    <w:rsid w:val="00A54DF0"/>
    <w:rsid w:val="00A56C16"/>
    <w:rsid w:val="00A64C55"/>
    <w:rsid w:val="00A65440"/>
    <w:rsid w:val="00A7291E"/>
    <w:rsid w:val="00A74941"/>
    <w:rsid w:val="00A8409D"/>
    <w:rsid w:val="00A879BA"/>
    <w:rsid w:val="00A90DD2"/>
    <w:rsid w:val="00A91FAF"/>
    <w:rsid w:val="00A92484"/>
    <w:rsid w:val="00A9298C"/>
    <w:rsid w:val="00A948C3"/>
    <w:rsid w:val="00A94DEB"/>
    <w:rsid w:val="00AA4ABD"/>
    <w:rsid w:val="00AA72A5"/>
    <w:rsid w:val="00AB0398"/>
    <w:rsid w:val="00AB12E7"/>
    <w:rsid w:val="00AC4E67"/>
    <w:rsid w:val="00AD0C41"/>
    <w:rsid w:val="00AD5ABA"/>
    <w:rsid w:val="00AD5DAB"/>
    <w:rsid w:val="00AD6BD7"/>
    <w:rsid w:val="00AD7F99"/>
    <w:rsid w:val="00AE0551"/>
    <w:rsid w:val="00AE17A8"/>
    <w:rsid w:val="00AE1EE5"/>
    <w:rsid w:val="00AE7FDE"/>
    <w:rsid w:val="00B00674"/>
    <w:rsid w:val="00B056B0"/>
    <w:rsid w:val="00B12213"/>
    <w:rsid w:val="00B22EC2"/>
    <w:rsid w:val="00B27F1C"/>
    <w:rsid w:val="00B4014A"/>
    <w:rsid w:val="00B40F5C"/>
    <w:rsid w:val="00B41434"/>
    <w:rsid w:val="00B4306F"/>
    <w:rsid w:val="00B50978"/>
    <w:rsid w:val="00B562B1"/>
    <w:rsid w:val="00B565EB"/>
    <w:rsid w:val="00B5661E"/>
    <w:rsid w:val="00B61DB1"/>
    <w:rsid w:val="00B63ECE"/>
    <w:rsid w:val="00B64999"/>
    <w:rsid w:val="00B653FC"/>
    <w:rsid w:val="00B66D44"/>
    <w:rsid w:val="00B75086"/>
    <w:rsid w:val="00B75D44"/>
    <w:rsid w:val="00B8126B"/>
    <w:rsid w:val="00B82D86"/>
    <w:rsid w:val="00B9122D"/>
    <w:rsid w:val="00B95529"/>
    <w:rsid w:val="00B96071"/>
    <w:rsid w:val="00BA1DCE"/>
    <w:rsid w:val="00BB442D"/>
    <w:rsid w:val="00BB795C"/>
    <w:rsid w:val="00BC25FE"/>
    <w:rsid w:val="00BC64F4"/>
    <w:rsid w:val="00BC7F22"/>
    <w:rsid w:val="00BD0938"/>
    <w:rsid w:val="00BD4F19"/>
    <w:rsid w:val="00BD6212"/>
    <w:rsid w:val="00BD6E3C"/>
    <w:rsid w:val="00BE0775"/>
    <w:rsid w:val="00BF3E82"/>
    <w:rsid w:val="00BF4367"/>
    <w:rsid w:val="00C044E3"/>
    <w:rsid w:val="00C06E51"/>
    <w:rsid w:val="00C138AA"/>
    <w:rsid w:val="00C16210"/>
    <w:rsid w:val="00C20220"/>
    <w:rsid w:val="00C24F6E"/>
    <w:rsid w:val="00C25F13"/>
    <w:rsid w:val="00C26743"/>
    <w:rsid w:val="00C270B7"/>
    <w:rsid w:val="00C33092"/>
    <w:rsid w:val="00C41FC1"/>
    <w:rsid w:val="00C42F9B"/>
    <w:rsid w:val="00C44A60"/>
    <w:rsid w:val="00C54185"/>
    <w:rsid w:val="00C607DD"/>
    <w:rsid w:val="00C6253F"/>
    <w:rsid w:val="00C6481D"/>
    <w:rsid w:val="00C6707B"/>
    <w:rsid w:val="00C753F1"/>
    <w:rsid w:val="00C76089"/>
    <w:rsid w:val="00C82B59"/>
    <w:rsid w:val="00C85ED6"/>
    <w:rsid w:val="00C87C77"/>
    <w:rsid w:val="00C94E80"/>
    <w:rsid w:val="00CA0D31"/>
    <w:rsid w:val="00CA5088"/>
    <w:rsid w:val="00CB3BC3"/>
    <w:rsid w:val="00CC38A0"/>
    <w:rsid w:val="00CC671B"/>
    <w:rsid w:val="00CD0048"/>
    <w:rsid w:val="00CD2B0A"/>
    <w:rsid w:val="00CD3472"/>
    <w:rsid w:val="00CD5CB9"/>
    <w:rsid w:val="00CD6603"/>
    <w:rsid w:val="00CD71E1"/>
    <w:rsid w:val="00CE23C8"/>
    <w:rsid w:val="00CE58A7"/>
    <w:rsid w:val="00CF3268"/>
    <w:rsid w:val="00D0291C"/>
    <w:rsid w:val="00D049F6"/>
    <w:rsid w:val="00D119CF"/>
    <w:rsid w:val="00D15ACE"/>
    <w:rsid w:val="00D21E09"/>
    <w:rsid w:val="00D24791"/>
    <w:rsid w:val="00D316DA"/>
    <w:rsid w:val="00D329A2"/>
    <w:rsid w:val="00D33223"/>
    <w:rsid w:val="00D379E0"/>
    <w:rsid w:val="00D41B54"/>
    <w:rsid w:val="00D41DC9"/>
    <w:rsid w:val="00D442CE"/>
    <w:rsid w:val="00D5509F"/>
    <w:rsid w:val="00D73B5B"/>
    <w:rsid w:val="00D73BD6"/>
    <w:rsid w:val="00D74EE1"/>
    <w:rsid w:val="00D83F58"/>
    <w:rsid w:val="00D85248"/>
    <w:rsid w:val="00D90480"/>
    <w:rsid w:val="00D95279"/>
    <w:rsid w:val="00D96EB9"/>
    <w:rsid w:val="00DA230E"/>
    <w:rsid w:val="00DA481A"/>
    <w:rsid w:val="00DA4FD3"/>
    <w:rsid w:val="00DA56AE"/>
    <w:rsid w:val="00DB3180"/>
    <w:rsid w:val="00DB5D0B"/>
    <w:rsid w:val="00DC2E86"/>
    <w:rsid w:val="00DC3509"/>
    <w:rsid w:val="00DE6A5A"/>
    <w:rsid w:val="00DF0B8D"/>
    <w:rsid w:val="00DF2B99"/>
    <w:rsid w:val="00DF78BD"/>
    <w:rsid w:val="00E10F91"/>
    <w:rsid w:val="00E1366D"/>
    <w:rsid w:val="00E35FD8"/>
    <w:rsid w:val="00E4152C"/>
    <w:rsid w:val="00E418D1"/>
    <w:rsid w:val="00E4512B"/>
    <w:rsid w:val="00E46221"/>
    <w:rsid w:val="00E4724F"/>
    <w:rsid w:val="00E5274A"/>
    <w:rsid w:val="00E544B3"/>
    <w:rsid w:val="00E66B96"/>
    <w:rsid w:val="00E67857"/>
    <w:rsid w:val="00E76D78"/>
    <w:rsid w:val="00E824B5"/>
    <w:rsid w:val="00E9173D"/>
    <w:rsid w:val="00EA013F"/>
    <w:rsid w:val="00EA3E25"/>
    <w:rsid w:val="00EA516F"/>
    <w:rsid w:val="00EA5BBE"/>
    <w:rsid w:val="00EA6745"/>
    <w:rsid w:val="00EB0EB4"/>
    <w:rsid w:val="00EB1285"/>
    <w:rsid w:val="00EB6816"/>
    <w:rsid w:val="00EC1902"/>
    <w:rsid w:val="00EC6518"/>
    <w:rsid w:val="00ED0B6E"/>
    <w:rsid w:val="00EE00D7"/>
    <w:rsid w:val="00EE22ED"/>
    <w:rsid w:val="00EE4C1D"/>
    <w:rsid w:val="00EF2BBD"/>
    <w:rsid w:val="00EF3001"/>
    <w:rsid w:val="00EF6006"/>
    <w:rsid w:val="00F03DD8"/>
    <w:rsid w:val="00F25860"/>
    <w:rsid w:val="00F35522"/>
    <w:rsid w:val="00F37348"/>
    <w:rsid w:val="00F40889"/>
    <w:rsid w:val="00F52951"/>
    <w:rsid w:val="00F537F0"/>
    <w:rsid w:val="00F566F1"/>
    <w:rsid w:val="00F57AFD"/>
    <w:rsid w:val="00F63F70"/>
    <w:rsid w:val="00F723B9"/>
    <w:rsid w:val="00F81DBF"/>
    <w:rsid w:val="00F92141"/>
    <w:rsid w:val="00F9362D"/>
    <w:rsid w:val="00F93C03"/>
    <w:rsid w:val="00FA371E"/>
    <w:rsid w:val="00FA693C"/>
    <w:rsid w:val="00FB2BE0"/>
    <w:rsid w:val="00FB568E"/>
    <w:rsid w:val="00FB5B43"/>
    <w:rsid w:val="00FC0452"/>
    <w:rsid w:val="00FC1772"/>
    <w:rsid w:val="00FC2712"/>
    <w:rsid w:val="00FC5FDD"/>
    <w:rsid w:val="00FD6F7E"/>
    <w:rsid w:val="00FE0663"/>
    <w:rsid w:val="00FE2885"/>
    <w:rsid w:val="00FE328C"/>
    <w:rsid w:val="00FE6149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7C74B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520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322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0048A-3E21-466D-B97B-C5011EB7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https:/mul2-utfsib.gov.am/tasks/313029/oneclick/Voroshum 22-231429.docx?token=6b87c9e6d1a683c7f8bddbeb196ee97b</cp:keywords>
  <dc:description/>
  <cp:lastModifiedBy>User</cp:lastModifiedBy>
  <cp:revision>2</cp:revision>
  <cp:lastPrinted>2023-07-14T06:22:00Z</cp:lastPrinted>
  <dcterms:created xsi:type="dcterms:W3CDTF">2023-08-03T13:28:00Z</dcterms:created>
  <dcterms:modified xsi:type="dcterms:W3CDTF">2023-08-03T13:28:00Z</dcterms:modified>
</cp:coreProperties>
</file>