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90" w:rsidRPr="00F82A90" w:rsidRDefault="00F82A90" w:rsidP="00F82A90">
      <w:pPr>
        <w:jc w:val="center"/>
        <w:rPr>
          <w:rFonts w:ascii="GHEA Grapalat" w:hAnsi="GHEA Grapalat"/>
          <w:sz w:val="24"/>
          <w:szCs w:val="24"/>
          <w:lang w:eastAsia="ru-RU"/>
        </w:rPr>
      </w:pPr>
      <w:r w:rsidRPr="00F82A90">
        <w:rPr>
          <w:rFonts w:ascii="GHEA Grapalat" w:hAnsi="GHEA Grapalat"/>
          <w:sz w:val="24"/>
          <w:szCs w:val="24"/>
          <w:lang w:eastAsia="ru-RU"/>
        </w:rPr>
        <w:t xml:space="preserve">ՓԱՐԱՔԱՐ ՀԱՄԱՅՆՔԻ ԱՎԱԳԱՆՈՒ 2023 ԹՎԱԿԱՆԻ </w:t>
      </w:r>
      <w:r w:rsidRPr="00F82A90">
        <w:rPr>
          <w:rFonts w:ascii="GHEA Grapalat" w:hAnsi="GHEA Grapalat"/>
          <w:sz w:val="24"/>
          <w:szCs w:val="24"/>
          <w:lang w:val="hy-AM" w:eastAsia="ru-RU"/>
        </w:rPr>
        <w:t>ՍԵՊՏԵՄԲԵՐԻ 4</w:t>
      </w:r>
      <w:r w:rsidRPr="00F82A90">
        <w:rPr>
          <w:rFonts w:ascii="GHEA Grapalat" w:hAnsi="GHEA Grapalat"/>
          <w:sz w:val="24"/>
          <w:szCs w:val="24"/>
          <w:lang w:eastAsia="ru-RU"/>
        </w:rPr>
        <w:t>-Ի ԱՐՏԱՀԵՐԹ ՆԻՍՏ</w:t>
      </w:r>
    </w:p>
    <w:p w:rsidR="00F82A90" w:rsidRPr="00F82A90" w:rsidRDefault="00F82A90" w:rsidP="00F82A90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ՕՐԱԿԱՐԳ</w:t>
      </w:r>
    </w:p>
    <w:p w:rsidR="00F82A90" w:rsidRPr="00F82A90" w:rsidRDefault="00F82A90" w:rsidP="00F82A90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F82A90">
        <w:rPr>
          <w:rFonts w:ascii="GHEA Grapalat" w:eastAsia="Times New Roman" w:hAnsi="GHEA Grapalat" w:cs="Times New Roman"/>
          <w:color w:val="2C2D2E"/>
          <w:sz w:val="24"/>
          <w:szCs w:val="24"/>
          <w:lang w:val="hy-AM" w:eastAsia="ru-RU"/>
        </w:rPr>
        <w:t>ՀԱՅԱՍՏԱՆԻ ՀԱՆՐԱՊԵՏՈՒԹՅԱՆ ԱՐՄԱՎԻՐԻ ՄԱՐԶԻ ՓԱՐԱՔԱՐ ՀԱՄԱՅՆՔԻ ՄԻ ՇԱՐՔ ՀԱՄԱՅՆՔԱՅԻՆ ՈՉ ԱՌԵՎՏՐԱՅԻՆ ԿԱԶՄԱԿԵՐՊՈՒԹՅՈՒՆՆԵՐԻ ԼՈՒԾԱՐՄԱՆ ԳՈՐԾԸՆԹԱՑԸ ԿԱՍԵՑՆԵԼՈՒ ԵՎ ՀԱՅԱՍՏԱՆԻ ՀԱՆՐԱՊԵՏՈՒԹՅԱՆ ԱՐՄԱՎԻՐԻ ՄԱՐԶԻ ՓԱՐԱՔԱՐ ՀԱՄԱՅՆՔԻ ԱՎԱԳԱՆՈՒ 2023 ԹՎԱԿԱՆԻ ՀՈՒՆԻՍԻ 27-Ի ԹԻՎ 53-Ա ՈՐՈՇՄԱՆ 1-ԻՆ ԿԵՏԻ ՈՐՈՇ ԵՆԹԱԿԵՏԵՐ ՈՒԺԸ ԿՈՐՑՐԱԾ ՃԱՆԱՉԵԼՈՒ ՄԱՍԻՆ</w:t>
      </w:r>
    </w:p>
    <w:p w:rsidR="00F82A90" w:rsidRPr="00F82A90" w:rsidRDefault="00F82A90" w:rsidP="00F82A90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r w:rsidRPr="00F82A9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ՓԱՐԱՔԱՐ ՀԱՄԱՅՆՔԻ «ՄԵՐՁԱՎԱՆԻ  </w:t>
      </w:r>
      <w:r w:rsidRPr="00F82A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ՄԱՆԿԱՊԱՐՏԵԶ</w:t>
      </w:r>
      <w:r w:rsidRPr="00F82A9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2A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ՀԱՄԱՅՆՔԱՅԻՆ ՈՉ ԱՌԵՎՏՐԱՅԻՆ ԿԱԶՄԱԿԵՐՊՈՒԹՅՈՒՆ ՍՏԵՂԾԵԼՈՒ ԵՎ ԿԱՆՈՆԱԴՐՈՒԹՅՈՒՆԸ ՀԱՍՏԱՏԵԼՈՒ ՄԱՍԻՆ</w:t>
      </w:r>
    </w:p>
    <w:p w:rsidR="00F82A90" w:rsidRPr="00F82A90" w:rsidRDefault="00F82A90" w:rsidP="00F82A90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82A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ԱՐՄԱՎԻՐԻ ՄԱՐԶԻ ՓԱՐԱՔԱՐ ՀԱՄԱՅՆՔԻ</w:t>
      </w:r>
      <w:r w:rsidRPr="00F82A90">
        <w:rPr>
          <w:rFonts w:ascii="GHEA Grapalat" w:hAnsi="GHEA Grapalat"/>
          <w:sz w:val="24"/>
          <w:szCs w:val="24"/>
          <w:lang w:val="hy-AM"/>
        </w:rPr>
        <w:t xml:space="preserve"> «ՄԵՐՁԱՎԱՆԻ </w:t>
      </w:r>
      <w:r w:rsidRPr="00F82A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ՄԱՆԿԱՊԱՐՏԵԶ</w:t>
      </w:r>
      <w:r w:rsidRPr="00F82A90">
        <w:rPr>
          <w:rFonts w:ascii="GHEA Grapalat" w:hAnsi="GHEA Grapalat"/>
          <w:sz w:val="24"/>
          <w:szCs w:val="24"/>
          <w:lang w:val="hy-AM"/>
        </w:rPr>
        <w:t>»</w:t>
      </w:r>
      <w:r w:rsidRPr="00F82A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ՀԱՄԱՅՆՔԱՅԻՆ ՈՉ ԱՌԵՎՏՐԱՅԻՆ ԿԱԶՄԱԿԵՐՊՈՒԹՅԱՆ ԱՇԽԱՏՈՂՆԵՐԻ ՔԱՆԱԿԸ, ՀԱՍՏԻՔԱՑՈՒՑԱԿԸ ԵՎ ՊԱՇՏՈՆԱՅԻՆ  ԴՐՈՒՅՔԱՉԱՓԵՐԸ  ՀԱՍՏԱՏԵԼՈՒ ՄԱՍԻՆ</w:t>
      </w:r>
    </w:p>
    <w:bookmarkEnd w:id="0"/>
    <w:p w:rsidR="00F82A90" w:rsidRPr="00F82A90" w:rsidRDefault="00F82A90" w:rsidP="00F82A90">
      <w:pPr>
        <w:pStyle w:val="a3"/>
        <w:ind w:left="0"/>
        <w:rPr>
          <w:rFonts w:ascii="GHEA Grapalat" w:hAnsi="GHEA Grapalat"/>
          <w:sz w:val="24"/>
          <w:szCs w:val="24"/>
        </w:rPr>
      </w:pPr>
    </w:p>
    <w:sectPr w:rsidR="00F82A90" w:rsidRPr="00F82A90" w:rsidSect="00F82A90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91189"/>
    <w:multiLevelType w:val="hybridMultilevel"/>
    <w:tmpl w:val="B666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0"/>
    <w:rsid w:val="004054A7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DACE-7E7A-40F6-8AC3-20F4639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2023-08-31T11:15:00Z</dcterms:created>
  <dcterms:modified xsi:type="dcterms:W3CDTF">2023-08-31T11:32:00Z</dcterms:modified>
</cp:coreProperties>
</file>