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85C8" w14:textId="60968FA0" w:rsidR="004A7F0D" w:rsidRDefault="00F04CD3" w:rsidP="0001464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202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3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թ. </w:t>
      </w:r>
      <w:r w:rsidR="00105BA8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հոկ</w:t>
      </w:r>
      <w:r w:rsidR="00EC7A9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տեմբեր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105BA8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2</w:t>
      </w:r>
      <w:r w:rsidR="00087E4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5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ի</w:t>
      </w:r>
      <w:r w:rsid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ն նշանակված աճուրդը չկայացավ հայտ չլինելու պատճառով:</w:t>
      </w:r>
    </w:p>
    <w:p w14:paraId="6DB84A6F" w14:textId="7E34B54E" w:rsidR="0001464E" w:rsidRPr="00A83F3B" w:rsidRDefault="004A7F0D" w:rsidP="0001464E">
      <w:pPr>
        <w:pStyle w:val="a3"/>
        <w:jc w:val="both"/>
        <w:rPr>
          <w:rFonts w:ascii="Arial" w:hAnsi="Arial" w:cs="Arial"/>
          <w:color w:val="000000" w:themeColor="text1"/>
          <w:lang w:val="hy-AM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2023թ. </w:t>
      </w:r>
      <w:r w:rsidR="00087E4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նոյ</w:t>
      </w:r>
      <w:r w:rsidR="00042351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եմբեր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087E4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13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ժամը 11: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0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0-ին </w:t>
      </w:r>
      <w:r w:rsidR="0001464E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ք. Երևան, Արշակունյաց 5, 311ս. հասցեում</w:t>
      </w:r>
      <w:r w:rsidR="0001464E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կկայանա Դոնարա Խոյեցյանին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ի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ն /գործ </w:t>
      </w:r>
      <w:r w:rsidR="00F04CD3" w:rsidRPr="006B0E2E">
        <w:rPr>
          <w:rFonts w:ascii="Arial" w:hAnsi="Arial" w:cs="Arial"/>
          <w:sz w:val="24"/>
          <w:szCs w:val="24"/>
          <w:lang w:val="hy-AM"/>
        </w:rPr>
        <w:t>ՍՆԴ/0641/04/20</w:t>
      </w:r>
      <w:r w:rsidR="00F04CD3">
        <w:rPr>
          <w:rFonts w:ascii="Arial" w:hAnsi="Arial" w:cs="Arial"/>
          <w:sz w:val="24"/>
          <w:szCs w:val="24"/>
          <w:lang w:val="hy-AM"/>
        </w:rPr>
        <w:t>/</w:t>
      </w:r>
      <w:r w:rsidR="00F04CD3" w:rsidRPr="006B0E2E">
        <w:rPr>
          <w:rFonts w:ascii="Arial" w:hAnsi="Arial" w:cs="Arial"/>
          <w:sz w:val="24"/>
          <w:szCs w:val="24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սեփականության իրավունքով պատկանող 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գույքի </w:t>
      </w:r>
      <w:r w:rsidR="0001464E" w:rsidRPr="00A83F3B">
        <w:rPr>
          <w:rFonts w:ascii="Arial" w:hAnsi="Arial" w:cs="Arial"/>
          <w:color w:val="000000" w:themeColor="text1"/>
          <w:lang w:val="hy-AM"/>
        </w:rPr>
        <w:t>աճուրդ-վաճառքը 1 լոտով.</w:t>
      </w:r>
    </w:p>
    <w:p w14:paraId="27DD795D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14:paraId="7685BC86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  <w:lang w:val="hy-AM"/>
        </w:rPr>
      </w:pPr>
      <w:r w:rsidRPr="005C7FB9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Լոտ 1.</w:t>
      </w:r>
    </w:p>
    <w:tbl>
      <w:tblPr>
        <w:tblStyle w:val="a4"/>
        <w:tblW w:w="10962" w:type="dxa"/>
        <w:tblInd w:w="-386" w:type="dxa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5512"/>
        <w:gridCol w:w="1656"/>
      </w:tblGrid>
      <w:tr w:rsidR="0001464E" w:rsidRPr="005305BB" w14:paraId="1B59FDE6" w14:textId="77777777" w:rsidTr="00170CB3">
        <w:trPr>
          <w:trHeight w:val="703"/>
        </w:trPr>
        <w:tc>
          <w:tcPr>
            <w:tcW w:w="1982" w:type="dxa"/>
            <w:vAlign w:val="center"/>
          </w:tcPr>
          <w:p w14:paraId="039E556C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անվանումը</w:t>
            </w:r>
          </w:p>
        </w:tc>
        <w:tc>
          <w:tcPr>
            <w:tcW w:w="1812" w:type="dxa"/>
            <w:vAlign w:val="center"/>
          </w:tcPr>
          <w:p w14:paraId="6C3FC3B5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5512" w:type="dxa"/>
            <w:vAlign w:val="center"/>
          </w:tcPr>
          <w:p w14:paraId="6543EEC9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նկարագրությունը, վիճակը</w:t>
            </w:r>
          </w:p>
        </w:tc>
        <w:tc>
          <w:tcPr>
            <w:tcW w:w="1656" w:type="dxa"/>
            <w:vAlign w:val="center"/>
          </w:tcPr>
          <w:p w14:paraId="7A2C94EB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Մեկնարկային գինը, ՀՀ դրամ</w:t>
            </w:r>
          </w:p>
        </w:tc>
      </w:tr>
      <w:tr w:rsidR="0001464E" w:rsidRPr="009155B9" w14:paraId="4189B1BA" w14:textId="77777777" w:rsidTr="00170CB3">
        <w:trPr>
          <w:trHeight w:val="960"/>
        </w:trPr>
        <w:tc>
          <w:tcPr>
            <w:tcW w:w="1982" w:type="dxa"/>
            <w:vAlign w:val="center"/>
          </w:tcPr>
          <w:p w14:paraId="666E2437" w14:textId="77777777" w:rsidR="0001464E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2A702CA5" w14:textId="77777777" w:rsidR="0001464E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ծածկագիրը- 02-016-0107-0007</w:t>
            </w:r>
          </w:p>
          <w:p w14:paraId="2C6D878A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Վկ. Թիվ 06102021-02-0026</w:t>
            </w:r>
          </w:p>
        </w:tc>
        <w:tc>
          <w:tcPr>
            <w:tcW w:w="1812" w:type="dxa"/>
            <w:vAlign w:val="center"/>
          </w:tcPr>
          <w:p w14:paraId="00F58B8F" w14:textId="77777777" w:rsidR="0001464E" w:rsidRPr="009155B9" w:rsidRDefault="0001464E" w:rsidP="00A876E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Արագածոտնի</w:t>
            </w: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Արագածավան համայնք, Մուրացանի փող. 1-ին նրբանցք թիվ 22</w:t>
            </w:r>
          </w:p>
        </w:tc>
        <w:tc>
          <w:tcPr>
            <w:tcW w:w="5512" w:type="dxa"/>
            <w:vAlign w:val="center"/>
          </w:tcPr>
          <w:p w14:paraId="66F798EE" w14:textId="77777777" w:rsidR="0001464E" w:rsidRPr="00CB1113" w:rsidRDefault="0001464E" w:rsidP="00A876E7">
            <w:pPr>
              <w:pStyle w:val="a3"/>
              <w:tabs>
                <w:tab w:val="left" w:pos="2300"/>
              </w:tabs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y-AM"/>
              </w:rPr>
              <w:t>մ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ակերեսը </w:t>
            </w:r>
            <w:r>
              <w:rPr>
                <w:color w:val="000000"/>
                <w:sz w:val="20"/>
                <w:szCs w:val="20"/>
                <w:lang w:val="hy-AM"/>
              </w:rPr>
              <w:t>1203 քմ</w:t>
            </w:r>
          </w:p>
          <w:p w14:paraId="43B2D434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Հողամասի նպատակային նշանակությունը-</w:t>
            </w:r>
            <w:r>
              <w:rPr>
                <w:color w:val="000000"/>
                <w:sz w:val="20"/>
                <w:szCs w:val="20"/>
                <w:lang w:val="hy-AM"/>
              </w:rPr>
              <w:t>բնակավայրերի</w:t>
            </w:r>
          </w:p>
          <w:p w14:paraId="3E83A9DB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Գործառնական նշանակությունը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hy-AM"/>
              </w:rPr>
              <w:t>բնակելի կառուցապատման</w:t>
            </w:r>
          </w:p>
          <w:p w14:paraId="5C17FDAA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Տրանսպորտային մատչելիությունը-բավարար, 3 բալ</w:t>
            </w:r>
          </w:p>
          <w:p w14:paraId="1F6B4B0F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Տեղակայման գրավչությունը- բավարար, 3 բալ</w:t>
            </w:r>
          </w:p>
          <w:p w14:paraId="722B524B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ճակատային եզրագծի առկայությունը փողոցի հետ-24,20 մ</w:t>
            </w:r>
          </w:p>
          <w:p w14:paraId="0300EAE8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 xml:space="preserve">Հողամասի դիրքը </w:t>
            </w: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(1-3 բալ)-միջին, 2 բալ</w:t>
            </w:r>
          </w:p>
          <w:p w14:paraId="554069DF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Հողամասի թեքությունը-հարթ</w:t>
            </w:r>
          </w:p>
          <w:p w14:paraId="232A7492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color w:val="000000"/>
                <w:sz w:val="20"/>
                <w:szCs w:val="20"/>
                <w:lang w:val="hy-AM"/>
              </w:rPr>
              <w:t>ում կոմունիկացիոն համակարգերի առկայությունը- առկա է միացման հնարավորություն էլեկտրաէներգիայի, ջրամատակարարման համակարգերի հետ</w:t>
            </w:r>
          </w:p>
          <w:p w14:paraId="2EC6C661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երկրաչափական ձևը-ուղղանկյունաձև</w:t>
            </w:r>
          </w:p>
          <w:p w14:paraId="3573664A" w14:textId="070A2282" w:rsidR="0001464E" w:rsidRPr="006B39BC" w:rsidRDefault="0001464E" w:rsidP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Ավտոկայանատեղի առկայությունը-լավ</w:t>
            </w:r>
          </w:p>
        </w:tc>
        <w:tc>
          <w:tcPr>
            <w:tcW w:w="1656" w:type="dxa"/>
            <w:vAlign w:val="center"/>
          </w:tcPr>
          <w:p w14:paraId="2727EBB1" w14:textId="37E68391" w:rsidR="0001464E" w:rsidRPr="00105BA8" w:rsidRDefault="00087E4A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690</w:t>
            </w:r>
            <w:r w:rsidR="00105BA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88</w:t>
            </w:r>
            <w:r w:rsidR="00105B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246A94DC" w14:textId="77777777" w:rsidR="0001464E" w:rsidRDefault="0001464E" w:rsidP="0001464E">
      <w:pPr>
        <w:rPr>
          <w:lang w:val="hy-AM"/>
        </w:rPr>
      </w:pPr>
    </w:p>
    <w:p w14:paraId="5B8EB7DE" w14:textId="77777777" w:rsidR="0001464E" w:rsidRPr="004F34A4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D30AC1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46020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BC7EDE7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FE9554" w14:textId="165722C1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ՎՏԲ-Հայաստան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բանկ» Փ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ԲԸ-ում բացված 1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6069032965316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4B38C43" w14:textId="77777777" w:rsidR="0001464E" w:rsidRDefault="0001464E" w:rsidP="00170CB3">
      <w:pPr>
        <w:pStyle w:val="a3"/>
        <w:ind w:left="57"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7718AA86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ց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0852BBC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Աճուրդը կազմակերպվում և անցկացվում է Արդարադատության նախարարի 16.03.2020թ. N 116- Ն հրամանով սահմանված կարգով:</w:t>
      </w:r>
    </w:p>
    <w:p w14:paraId="68F9DCAA" w14:textId="258E9CEC" w:rsidR="0001464E" w:rsidRPr="00916ACE" w:rsidRDefault="0001464E" w:rsidP="00170CB3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Դոնարա Խոյեցյան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41BA400A" w14:textId="7CCAFA58" w:rsidR="0001464E" w:rsidRDefault="0058317C" w:rsidP="00170CB3">
      <w:pPr>
        <w:jc w:val="both"/>
        <w:rPr>
          <w:rFonts w:ascii="Sylfaen" w:hAnsi="Sylfaen" w:cs="Tahoma"/>
          <w:i/>
          <w:sz w:val="4"/>
          <w:szCs w:val="4"/>
          <w:lang w:val="fr-BE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lastRenderedPageBreak/>
        <w:drawing>
          <wp:inline distT="0" distB="0" distL="0" distR="0" wp14:anchorId="36031025" wp14:editId="3898475D">
            <wp:extent cx="2876550" cy="1619250"/>
            <wp:effectExtent l="0" t="0" r="0" b="0"/>
            <wp:docPr id="1578819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Tahoma"/>
          <w:i/>
          <w:sz w:val="4"/>
          <w:szCs w:val="4"/>
          <w:lang w:val="fr-BE"/>
        </w:rPr>
        <w:t xml:space="preserve">  </w:t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47732C7A" wp14:editId="3F500B36">
            <wp:extent cx="2876550" cy="1619250"/>
            <wp:effectExtent l="0" t="0" r="0" b="0"/>
            <wp:docPr id="20527516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DCBAD" w14:textId="3D8AA6A0" w:rsidR="0058317C" w:rsidRPr="00F04CD3" w:rsidRDefault="0058317C" w:rsidP="00170CB3">
      <w:pPr>
        <w:jc w:val="both"/>
        <w:rPr>
          <w:lang w:val="hy-AM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5C2FBCC8" wp14:editId="5976E968">
            <wp:extent cx="2876550" cy="1619250"/>
            <wp:effectExtent l="0" t="0" r="0" b="0"/>
            <wp:docPr id="19829443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358DD8AF" wp14:editId="006854D2">
            <wp:extent cx="2876550" cy="1619250"/>
            <wp:effectExtent l="0" t="0" r="0" b="0"/>
            <wp:docPr id="12124725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17C" w:rsidRPr="00F04CD3" w:rsidSect="00170CB3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E5"/>
    <w:rsid w:val="0001464E"/>
    <w:rsid w:val="00042351"/>
    <w:rsid w:val="00087E4A"/>
    <w:rsid w:val="00105BA8"/>
    <w:rsid w:val="00170CB3"/>
    <w:rsid w:val="004A7F0D"/>
    <w:rsid w:val="0058317C"/>
    <w:rsid w:val="006D4F7F"/>
    <w:rsid w:val="00AD0DD7"/>
    <w:rsid w:val="00D717E5"/>
    <w:rsid w:val="00EC7A9A"/>
    <w:rsid w:val="00F04CD3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150D"/>
  <w15:chartTrackingRefBased/>
  <w15:docId w15:val="{9B1AA92D-9B1A-42DB-8EC6-59053A5C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D3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0146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2023-08-29T05:46:00Z</cp:lastPrinted>
  <dcterms:created xsi:type="dcterms:W3CDTF">2023-07-08T14:04:00Z</dcterms:created>
  <dcterms:modified xsi:type="dcterms:W3CDTF">2023-10-26T09:02:00Z</dcterms:modified>
</cp:coreProperties>
</file>