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9E" w:rsidRDefault="00C5169E" w:rsidP="004B7AAA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350A1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ՀԱՅՏԱՐԱՐՈՒԹՅՈՒՆ</w:t>
      </w:r>
    </w:p>
    <w:p w:rsidR="00350A16" w:rsidRPr="00350A16" w:rsidRDefault="00350A16" w:rsidP="004B7AAA">
      <w:pPr>
        <w:jc w:val="center"/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</w:pPr>
      <w:r w:rsidRPr="00350A16">
        <w:rPr>
          <w:rFonts w:ascii="GHEA Grapalat" w:hAnsi="GHEA Grapalat"/>
          <w:sz w:val="24"/>
          <w:szCs w:val="24"/>
          <w:lang w:val="hy-AM"/>
        </w:rPr>
        <w:t xml:space="preserve">ՀՀ ԱՐՄԱՎԻՐԻ ՄԱՐԶԻ ՓԱՐԱՔԱՐԻ ՀԱՄԱՅՆՔԱՊԵՏԱՐԱՆԸ ՀԱՅՏԱՐԱՐՈՒՄ Է ՄՐՑՈՒՅԹ </w:t>
      </w:r>
      <w:r w:rsidRPr="00C5169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ՔԱՐՏՈՒՂԱՐՈՒԹՅԱՆ, ԱՁՆԱԿԱԶՄԻ ԿԱՌԱՎԱՐՄԱՆ, ՀԱՍԱՐԱԿԱՅՆՈՒԹՅԱՆ, ՏԵՂԵԿԱՏՎԱԿԱՆ ՏԵԽՆՈԼՈԳԻԱՆԵՐԻ ԲԱԺՆԻ ԱՌԱՋԱՏԱՐ ՄԱՍՆԱԳԵՏ</w:t>
      </w:r>
      <w:r w:rsidRPr="00350A1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Ի </w:t>
      </w:r>
      <w:r w:rsidRPr="00C5169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(</w:t>
      </w:r>
      <w:r w:rsidRPr="00350A1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ծածկագիր Փ Հ 3</w:t>
      </w:r>
      <w:r w:rsidRPr="00350A16">
        <w:rPr>
          <w:rFonts w:ascii="Cambria Math" w:hAnsi="Cambria Math" w:cs="Cambria Math"/>
          <w:bCs/>
          <w:color w:val="000000"/>
          <w:sz w:val="24"/>
          <w:szCs w:val="24"/>
          <w:shd w:val="clear" w:color="auto" w:fill="FFFFFF"/>
          <w:lang w:val="hy-AM"/>
        </w:rPr>
        <w:t>․</w:t>
      </w:r>
      <w:r w:rsidRPr="00350A1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1-1</w:t>
      </w:r>
      <w:r w:rsidRPr="00C5169E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1)</w:t>
      </w:r>
      <w:r w:rsidRPr="00350A1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ԹԱՓՈՒՐ ՊԱՇՏՈՆ ԶԲԱՂԵՑՆԵԼՈՒ ՀԱՄԱՐ </w:t>
      </w:r>
    </w:p>
    <w:p w:rsidR="00350A16" w:rsidRPr="00350A16" w:rsidRDefault="00350A16" w:rsidP="004B7AAA">
      <w:pPr>
        <w:jc w:val="both"/>
        <w:rPr>
          <w:rFonts w:ascii="GHEA Grapalat" w:hAnsi="GHEA Grapalat" w:cs="Cambria Math"/>
          <w:bCs/>
          <w:color w:val="000000"/>
          <w:sz w:val="24"/>
          <w:szCs w:val="24"/>
          <w:shd w:val="clear" w:color="auto" w:fill="FFFFFF"/>
          <w:lang w:val="hy-AM"/>
        </w:rPr>
      </w:pPr>
      <w:r w:rsidRPr="00C5169E">
        <w:rPr>
          <w:rFonts w:ascii="GHEA Grapalat" w:hAnsi="GHEA Grapalat"/>
          <w:b/>
          <w:bCs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   Քրտուղարության, աձնակազմի կառավարման, հասարակայնության, տեղեկատվական տեխնոլոգիաների բաժնի առաջատար մասնագետի</w:t>
      </w:r>
      <w:r w:rsidR="00C5169E" w:rsidRPr="00C5169E">
        <w:rPr>
          <w:rFonts w:ascii="GHEA Grapalat" w:hAnsi="GHEA Grapalat"/>
          <w:b/>
          <w:bCs/>
          <w:color w:val="000000"/>
          <w:sz w:val="24"/>
          <w:szCs w:val="24"/>
          <w:u w:val="single"/>
          <w:shd w:val="clear" w:color="auto" w:fill="FFFFFF"/>
          <w:lang w:val="hy-AM"/>
        </w:rPr>
        <w:t xml:space="preserve"> </w:t>
      </w:r>
      <w:r w:rsidRPr="00C5169E">
        <w:rPr>
          <w:rFonts w:ascii="GHEA Grapalat" w:hAnsi="GHEA Grapalat"/>
          <w:b/>
          <w:bCs/>
          <w:color w:val="000000"/>
          <w:sz w:val="24"/>
          <w:szCs w:val="24"/>
          <w:u w:val="single"/>
          <w:shd w:val="clear" w:color="auto" w:fill="FFFFFF"/>
          <w:lang w:val="hy-AM"/>
        </w:rPr>
        <w:t>իրավունքները և պարտականությունները</w:t>
      </w:r>
      <w:r w:rsidRPr="00350A16">
        <w:rPr>
          <w:rFonts w:ascii="Cambria Math" w:hAnsi="Cambria Math" w:cs="Cambria Math"/>
          <w:bCs/>
          <w:color w:val="000000"/>
          <w:sz w:val="24"/>
          <w:szCs w:val="24"/>
          <w:shd w:val="clear" w:color="auto" w:fill="FFFFFF"/>
          <w:lang w:val="hy-AM"/>
        </w:rPr>
        <w:t>․</w:t>
      </w:r>
    </w:p>
    <w:p w:rsidR="004054A7" w:rsidRDefault="00350A16" w:rsidP="004B7AA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350A16">
        <w:rPr>
          <w:rFonts w:ascii="GHEA Grapalat" w:hAnsi="GHEA Grapalat"/>
          <w:sz w:val="24"/>
          <w:szCs w:val="24"/>
          <w:lang w:val="hy-AM"/>
        </w:rPr>
        <w:t>ա)</w:t>
      </w:r>
      <w:r>
        <w:rPr>
          <w:rFonts w:ascii="GHEA Grapalat" w:hAnsi="GHEA Grapalat"/>
          <w:sz w:val="24"/>
          <w:szCs w:val="24"/>
          <w:lang w:val="hy-AM"/>
        </w:rPr>
        <w:t xml:space="preserve"> կատարում է բաժնի պետի հանձնարարությունները՝ ժամանակին և պատշաճ,</w:t>
      </w:r>
    </w:p>
    <w:p w:rsidR="00350A16" w:rsidRDefault="00350A16" w:rsidP="004B7AA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բ</w:t>
      </w:r>
      <w:r w:rsidRPr="00350A16">
        <w:rPr>
          <w:rFonts w:ascii="GHEA Grapalat" w:hAnsi="GHEA Grapalat"/>
          <w:sz w:val="24"/>
          <w:szCs w:val="24"/>
          <w:lang w:val="hy-AM"/>
        </w:rPr>
        <w:t>)</w:t>
      </w:r>
      <w:r w:rsidR="0088152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ապահովում է բաժնի պետի հանձնարարությունները՝ ժամանակին և պատշաճ որակով,</w:t>
      </w:r>
    </w:p>
    <w:p w:rsidR="00350A16" w:rsidRDefault="00350A16" w:rsidP="004B7AA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</w:t>
      </w:r>
      <w:r w:rsidRPr="00350A1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հետևում է բաժնի պետի հանձնարարականների, համապատասխան ժամկետներում, կատարման ընթացքին, որոնց արդյունքների մասին զեկուցում է բաժնի պետին,</w:t>
      </w:r>
    </w:p>
    <w:p w:rsidR="00881528" w:rsidRDefault="00350A16" w:rsidP="004B7AA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դ</w:t>
      </w:r>
      <w:r w:rsidRPr="00350A16">
        <w:rPr>
          <w:rFonts w:ascii="GHEA Grapalat" w:hAnsi="GHEA Grapalat"/>
          <w:sz w:val="24"/>
          <w:szCs w:val="24"/>
          <w:lang w:val="hy-AM"/>
        </w:rPr>
        <w:t>)</w:t>
      </w:r>
      <w:r w:rsidR="0088152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իր լիազորությունների սահմաններում, անհրաժեշտության դեպքում, նախապատրաստում և բաժնի պետին է ներկայացնում իր աշխատանքային </w:t>
      </w:r>
      <w:r w:rsidR="00881528">
        <w:rPr>
          <w:rFonts w:ascii="GHEA Grapalat" w:hAnsi="GHEA Grapalat"/>
          <w:sz w:val="24"/>
          <w:szCs w:val="24"/>
          <w:lang w:val="hy-AM"/>
        </w:rPr>
        <w:t>ծրագրերը, ինչպես նաև առաջարկություններ, տեղեկանքներ, հաշվետվություններ, միջնորդագրեր, զեկուցագրեր և այլ գրություններ,</w:t>
      </w:r>
    </w:p>
    <w:p w:rsidR="00350A16" w:rsidRDefault="00881528" w:rsidP="004B7AA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ե</w:t>
      </w:r>
      <w:r w:rsidRPr="00350A1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բաժնի պետի հանձնարարությամբ մասնակցում է բաժնի աշխատանքային ծրագրերի մշակման աշխատանքներին,</w:t>
      </w:r>
    </w:p>
    <w:p w:rsidR="00881528" w:rsidRDefault="00881528" w:rsidP="004B7AA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զ</w:t>
      </w:r>
      <w:r w:rsidRPr="00350A16">
        <w:rPr>
          <w:rFonts w:ascii="GHEA Grapalat" w:hAnsi="GHEA Grapalat"/>
          <w:sz w:val="24"/>
          <w:szCs w:val="24"/>
          <w:lang w:val="hy-AM"/>
        </w:rPr>
        <w:t>)</w:t>
      </w:r>
      <w:r w:rsidRPr="00881528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>բաժնի պետի հանձնարարությամբ ուսումնասիրում է դիմումներում և բողոքներում բարձրացված հարցերը և Հայաստանի Հանրապետության օրենսադրությամբ սահմանված կարգով և ժամկետներում նախապատրաստում պատասխան,</w:t>
      </w:r>
    </w:p>
    <w:p w:rsidR="002A1872" w:rsidRDefault="002A1872" w:rsidP="004B7AA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է</w:t>
      </w:r>
      <w:r w:rsidRPr="00350A1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ըստ անհրաժեշտության մասնակցում է բաժնի գործառույթներից բխող այլ աշխատանքներին,</w:t>
      </w:r>
    </w:p>
    <w:p w:rsidR="002A1872" w:rsidRDefault="002A1872" w:rsidP="004B7AA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ը</w:t>
      </w:r>
      <w:r w:rsidRPr="00350A1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կատարում է բաժնի պետի այլ հանձնարարականներ,</w:t>
      </w:r>
    </w:p>
    <w:p w:rsidR="002A1872" w:rsidRDefault="002A1872" w:rsidP="004B7AA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թ</w:t>
      </w:r>
      <w:r w:rsidRPr="00350A1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D26152">
        <w:rPr>
          <w:rFonts w:ascii="GHEA Grapalat" w:hAnsi="GHEA Grapalat"/>
          <w:sz w:val="24"/>
          <w:szCs w:val="24"/>
          <w:lang w:val="hy-AM"/>
        </w:rPr>
        <w:t xml:space="preserve"> ծառայությունների տրամադրումն արգյունավետ իրականացնելու նպատակով կիրառում է տեղեկատվական համակարգեր,</w:t>
      </w:r>
    </w:p>
    <w:p w:rsidR="00D26152" w:rsidRDefault="00D26152" w:rsidP="004B7AA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</w:t>
      </w:r>
      <w:r w:rsidRPr="00350A1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վարում է էլեկտրոյանին կառավարման համակարգ՝ </w:t>
      </w:r>
      <w:r w:rsidR="00370644">
        <w:rPr>
          <w:rFonts w:ascii="GHEA Grapalat" w:hAnsi="GHEA Grapalat"/>
          <w:sz w:val="24"/>
          <w:szCs w:val="24"/>
          <w:lang w:val="hy-AM"/>
        </w:rPr>
        <w:t>միասնական տեղեկատվական հարթակի ապահովման նպատակով,</w:t>
      </w:r>
    </w:p>
    <w:p w:rsidR="00370644" w:rsidRDefault="00370644" w:rsidP="004B7AA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ժա</w:t>
      </w:r>
      <w:r w:rsidRPr="00350A1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բաժնի պետի հանձնարարությամբ իրականացնում է ֆիզիկական և իրավաբանական անձանց, այլ կազմակերպություններից և հիմնարկներից համայնքպաետարան փոստային կապի միջոցով ստացված փաստաթղթերի մուտքագրումը,</w:t>
      </w:r>
    </w:p>
    <w:p w:rsidR="00370644" w:rsidRDefault="00370644" w:rsidP="004B7AA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ժբ</w:t>
      </w:r>
      <w:r w:rsidRPr="00350A1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վարում է էլեկտրոնային փաստաթղթաշրջանառություն,</w:t>
      </w:r>
    </w:p>
    <w:p w:rsidR="00370644" w:rsidRDefault="00370644" w:rsidP="004B7AA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ժգ</w:t>
      </w:r>
      <w:r w:rsidRPr="00350A1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պատասխանատու է իր մոտ գտնվող փաստաթղթերի պահպանության համար և պարտավոր է խն</w:t>
      </w:r>
      <w:r w:rsidR="00493BE7">
        <w:rPr>
          <w:rFonts w:ascii="GHEA Grapalat" w:hAnsi="GHEA Grapalat"/>
          <w:sz w:val="24"/>
          <w:szCs w:val="24"/>
          <w:lang w:val="hy-AM"/>
        </w:rPr>
        <w:t>ամքով վերաբերվել դրանց,</w:t>
      </w:r>
    </w:p>
    <w:p w:rsidR="00493BE7" w:rsidRDefault="00493BE7" w:rsidP="004B7AA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ժդ</w:t>
      </w:r>
      <w:r w:rsidRPr="00350A1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պատասխանատու է բաժին դիմած քաղաքացիների մասին ունեցած տեղեկությունների և ամբողջ տեղեկատվական բազայի գաղտնիության ապահովման համար,</w:t>
      </w:r>
    </w:p>
    <w:p w:rsidR="00493BE7" w:rsidRDefault="00493BE7" w:rsidP="004B7AAA">
      <w:pPr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ժե</w:t>
      </w:r>
      <w:r w:rsidRPr="00350A1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վարում է մուտքագրվող փաստաթղթերի գրանցամատյան,</w:t>
      </w:r>
    </w:p>
    <w:p w:rsidR="004B7AAA" w:rsidRPr="00C316CB" w:rsidRDefault="00493BE7" w:rsidP="004B7AA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ժզ</w:t>
      </w:r>
      <w:r w:rsidRPr="00350A16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4B7AAA" w:rsidRPr="00C316CB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4B7AAA"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B7AAA" w:rsidRPr="00C316CB">
        <w:rPr>
          <w:rFonts w:ascii="GHEA Grapalat" w:hAnsi="GHEA Grapalat" w:cs="Sylfaen"/>
          <w:sz w:val="24"/>
          <w:szCs w:val="24"/>
          <w:lang w:val="hy-AM"/>
        </w:rPr>
        <w:t>պետի</w:t>
      </w:r>
      <w:r w:rsidR="004B7AAA"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B7AAA" w:rsidRPr="00C316CB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="004B7AAA"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B7AAA" w:rsidRPr="00C316CB">
        <w:rPr>
          <w:rFonts w:ascii="GHEA Grapalat" w:hAnsi="GHEA Grapalat" w:cs="Sylfaen"/>
          <w:sz w:val="24"/>
          <w:szCs w:val="24"/>
          <w:lang w:val="hy-AM"/>
        </w:rPr>
        <w:t>մասնակցում</w:t>
      </w:r>
      <w:r w:rsidR="004B7AAA"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B7AAA" w:rsidRPr="00C316CB">
        <w:rPr>
          <w:rFonts w:ascii="GHEA Grapalat" w:hAnsi="GHEA Grapalat" w:cs="Sylfaen"/>
          <w:sz w:val="24"/>
          <w:szCs w:val="24"/>
          <w:lang w:val="hy-AM"/>
        </w:rPr>
        <w:t>է</w:t>
      </w:r>
      <w:r w:rsidR="004B7AAA"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B7AAA" w:rsidRPr="00C316CB">
        <w:rPr>
          <w:rFonts w:ascii="GHEA Grapalat" w:hAnsi="GHEA Grapalat" w:cs="Sylfaen"/>
          <w:sz w:val="24"/>
          <w:szCs w:val="24"/>
          <w:lang w:val="hy-AM"/>
        </w:rPr>
        <w:t>բաժնի</w:t>
      </w:r>
      <w:r w:rsidR="004B7AAA"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B7AAA" w:rsidRPr="00C316CB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="004B7AAA"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B7AAA" w:rsidRPr="00C316CB">
        <w:rPr>
          <w:rFonts w:ascii="GHEA Grapalat" w:hAnsi="GHEA Grapalat" w:cs="Sylfaen"/>
          <w:sz w:val="24"/>
          <w:szCs w:val="24"/>
          <w:lang w:val="hy-AM"/>
        </w:rPr>
        <w:t>ծրա</w:t>
      </w:r>
      <w:r w:rsidR="004B7AAA" w:rsidRPr="00C316CB">
        <w:rPr>
          <w:rFonts w:ascii="GHEA Grapalat" w:hAnsi="GHEA Grapalat"/>
          <w:sz w:val="24"/>
          <w:szCs w:val="24"/>
          <w:lang w:val="hy-AM"/>
        </w:rPr>
        <w:t>գ</w:t>
      </w:r>
      <w:r w:rsidR="004B7AAA" w:rsidRPr="00C316CB">
        <w:rPr>
          <w:rFonts w:ascii="GHEA Grapalat" w:hAnsi="GHEA Grapalat" w:cs="Sylfaen"/>
          <w:sz w:val="24"/>
          <w:szCs w:val="24"/>
          <w:lang w:val="hy-AM"/>
        </w:rPr>
        <w:t>րերի</w:t>
      </w:r>
      <w:r w:rsidR="004B7AAA"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B7AAA" w:rsidRPr="00C316CB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="004B7AAA"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="004B7AAA" w:rsidRPr="00C316CB">
        <w:rPr>
          <w:rFonts w:ascii="GHEA Grapalat" w:hAnsi="GHEA Grapalat" w:cs="Sylfaen"/>
          <w:sz w:val="24"/>
          <w:szCs w:val="24"/>
          <w:lang w:val="hy-AM"/>
        </w:rPr>
        <w:t>աշխատանքներին</w:t>
      </w:r>
      <w:r w:rsidR="00C5169E">
        <w:rPr>
          <w:rFonts w:ascii="GHEA Grapalat" w:hAnsi="GHEA Grapalat"/>
          <w:sz w:val="24"/>
          <w:szCs w:val="24"/>
          <w:lang w:val="hy-AM"/>
        </w:rPr>
        <w:t>,</w:t>
      </w:r>
    </w:p>
    <w:p w:rsidR="004B7AAA" w:rsidRPr="00C316CB" w:rsidRDefault="004B7AAA" w:rsidP="004B7AA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16CB">
        <w:rPr>
          <w:rFonts w:ascii="GHEA Grapalat" w:hAnsi="GHEA Grapalat"/>
          <w:sz w:val="24"/>
          <w:szCs w:val="24"/>
          <w:lang w:val="hy-AM"/>
        </w:rPr>
        <w:t>ժ</w:t>
      </w:r>
      <w:r>
        <w:rPr>
          <w:rFonts w:ascii="GHEA Grapalat" w:hAnsi="GHEA Grapalat"/>
          <w:sz w:val="24"/>
          <w:szCs w:val="24"/>
          <w:lang w:val="hy-AM"/>
        </w:rPr>
        <w:t>է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պետի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հանձնարարությամբ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ուսումնասիրում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է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դիմումներում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և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բողոքներում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բարձրացված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հարցերը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և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օրենսդրությամբ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սահմանված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կար</w:t>
      </w:r>
      <w:r w:rsidRPr="00C316CB">
        <w:rPr>
          <w:rFonts w:ascii="GHEA Grapalat" w:hAnsi="GHEA Grapalat"/>
          <w:sz w:val="24"/>
          <w:szCs w:val="24"/>
          <w:lang w:val="hy-AM"/>
        </w:rPr>
        <w:t>գ</w:t>
      </w:r>
      <w:r w:rsidRPr="00C316CB">
        <w:rPr>
          <w:rFonts w:ascii="GHEA Grapalat" w:hAnsi="GHEA Grapalat" w:cs="Sylfaen"/>
          <w:sz w:val="24"/>
          <w:szCs w:val="24"/>
          <w:lang w:val="hy-AM"/>
        </w:rPr>
        <w:t>ով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և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ժամկետներում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նախապատրաստում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պատասխան</w:t>
      </w:r>
      <w:r w:rsidR="00C5169E">
        <w:rPr>
          <w:rFonts w:ascii="GHEA Grapalat" w:hAnsi="GHEA Grapalat"/>
          <w:sz w:val="24"/>
          <w:szCs w:val="24"/>
          <w:lang w:val="hy-AM"/>
        </w:rPr>
        <w:t>,</w:t>
      </w:r>
    </w:p>
    <w:p w:rsidR="004B7AAA" w:rsidRPr="00C316CB" w:rsidRDefault="004B7AAA" w:rsidP="004B7AA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ժը</w:t>
      </w:r>
      <w:r w:rsidRPr="00C316CB">
        <w:rPr>
          <w:rFonts w:ascii="GHEA Grapalat" w:hAnsi="GHEA Grapalat"/>
          <w:sz w:val="24"/>
          <w:szCs w:val="24"/>
          <w:lang w:val="hy-AM"/>
        </w:rPr>
        <w:t>)</w:t>
      </w:r>
      <w:r w:rsidR="00C5169E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/>
          <w:sz w:val="24"/>
          <w:szCs w:val="24"/>
          <w:lang w:val="hy-AM"/>
        </w:rPr>
        <w:t>պաշտոնի նշանակվելիս ծանոթանում է Փարաքար համայնքի ավագանու որոշմամբ հաստատված համայնքային պաշտոն զբաղեցնող անձի և համայնքային ծառայողի վարքագծի կանոնագրքին և ստորագրում է այն</w:t>
      </w:r>
      <w:r w:rsidR="00C5169E">
        <w:rPr>
          <w:rFonts w:ascii="GHEA Grapalat" w:hAnsi="GHEA Grapalat"/>
          <w:sz w:val="24"/>
          <w:szCs w:val="24"/>
          <w:lang w:val="hy-AM"/>
        </w:rPr>
        <w:t>,</w:t>
      </w:r>
    </w:p>
    <w:p w:rsidR="004B7AAA" w:rsidRPr="00C316CB" w:rsidRDefault="004B7AAA" w:rsidP="004B7AA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316CB">
        <w:rPr>
          <w:rFonts w:ascii="GHEA Grapalat" w:hAnsi="GHEA Grapalat"/>
          <w:sz w:val="24"/>
          <w:szCs w:val="24"/>
          <w:lang w:val="hy-AM"/>
        </w:rPr>
        <w:t>ժ</w:t>
      </w:r>
      <w:r>
        <w:rPr>
          <w:rFonts w:ascii="GHEA Grapalat" w:hAnsi="GHEA Grapalat"/>
          <w:sz w:val="24"/>
          <w:szCs w:val="24"/>
          <w:lang w:val="hy-AM"/>
        </w:rPr>
        <w:t>թ</w:t>
      </w:r>
      <w:r w:rsidRPr="00C316CB">
        <w:rPr>
          <w:rFonts w:ascii="GHEA Grapalat" w:hAnsi="GHEA Grapalat"/>
          <w:sz w:val="24"/>
          <w:szCs w:val="24"/>
          <w:lang w:val="hy-AM"/>
        </w:rPr>
        <w:t>) հետևում է «Հանրային ծառայության մասին» օրենքով սահմանված անհամատեղելիության պահանջներին, այլ սահմանափակումներին և շահերի բախմանն առնչվող կարգավորումներին, ինչպես նաև «Համայնքային ծառայության մասին» օրենքով սահմանված համայնքային ծառայողի նկատմամբ կիրառվող սահմանափակումներին</w:t>
      </w:r>
      <w:r w:rsidR="00C5169E">
        <w:rPr>
          <w:rFonts w:ascii="GHEA Grapalat" w:hAnsi="GHEA Grapalat"/>
          <w:sz w:val="24"/>
          <w:szCs w:val="24"/>
          <w:lang w:val="hy-AM"/>
        </w:rPr>
        <w:t>,</w:t>
      </w:r>
    </w:p>
    <w:p w:rsidR="00493BE7" w:rsidRDefault="004B7AAA" w:rsidP="004B7AA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</w:t>
      </w:r>
      <w:r w:rsidRPr="00C316CB">
        <w:rPr>
          <w:rFonts w:ascii="GHEA Grapalat" w:hAnsi="GHEA Grapalat"/>
          <w:sz w:val="24"/>
          <w:szCs w:val="24"/>
          <w:lang w:val="hy-AM"/>
        </w:rPr>
        <w:t>) հետևում է «Հանրային ծառայության մասին» օրենքով սահմանված հանրային ծառայողի վարքագծի սկզբունքներին, նվերներ ընդունելու արգելքին, ինչպես նաև Փարաքար համայնքի ավագանու որոշմամբ հաստատված համայնքային պաշտոն զբաղեցնող անձի և համայնքային ծառայողի վարքագծի կանոնագրքին:</w:t>
      </w:r>
    </w:p>
    <w:p w:rsidR="004B7AAA" w:rsidRPr="00C316CB" w:rsidRDefault="004B7AAA" w:rsidP="004B7AA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350A16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 xml:space="preserve">   Քրտուղարության, աձնակազմի կառավարման, հասարակայնության, տեղեկատվական տեխնոլոգիաների </w:t>
      </w:r>
      <w:r w:rsidRPr="00C316CB">
        <w:rPr>
          <w:rFonts w:ascii="GHEA Grapalat" w:hAnsi="GHEA Grapalat"/>
          <w:bCs/>
          <w:color w:val="000000"/>
          <w:sz w:val="24"/>
          <w:szCs w:val="24"/>
          <w:shd w:val="clear" w:color="auto" w:fill="FFFFFF"/>
          <w:lang w:val="hy-AM"/>
        </w:rPr>
        <w:t>բ</w:t>
      </w:r>
      <w:r w:rsidRPr="00C316CB">
        <w:rPr>
          <w:rFonts w:ascii="GHEA Grapalat" w:hAnsi="GHEA Grapalat" w:cs="Sylfaen"/>
          <w:sz w:val="24"/>
          <w:szCs w:val="24"/>
          <w:lang w:val="hy-AM"/>
        </w:rPr>
        <w:t>աժնի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առաջատար  մասնագետն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ունի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այլ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այլ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իրավունքներ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և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կրում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է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այդ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ակտերով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նախատեսված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այլ</w:t>
      </w:r>
      <w:r w:rsidRPr="00C316C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sz w:val="24"/>
          <w:szCs w:val="24"/>
          <w:lang w:val="hy-AM"/>
        </w:rPr>
        <w:t>պարտականություններ</w:t>
      </w:r>
      <w:r w:rsidRPr="00C316CB">
        <w:rPr>
          <w:rFonts w:ascii="GHEA Grapalat" w:hAnsi="GHEA Grapalat"/>
          <w:sz w:val="24"/>
          <w:szCs w:val="24"/>
          <w:lang w:val="hy-AM"/>
        </w:rPr>
        <w:t>:</w:t>
      </w:r>
    </w:p>
    <w:p w:rsidR="004B7AAA" w:rsidRPr="00C316CB" w:rsidRDefault="004B7AAA" w:rsidP="004B7AA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C5169E">
        <w:rPr>
          <w:rFonts w:ascii="GHEA Grapalat" w:hAnsi="GHEA Grapalat"/>
          <w:b/>
          <w:sz w:val="24"/>
          <w:szCs w:val="24"/>
          <w:u w:val="single"/>
          <w:lang w:val="hy-AM"/>
        </w:rPr>
        <w:t>Նշված թափուր պաշտոնը զբաղեցնելու համար պահանջվում է</w:t>
      </w:r>
      <w:r w:rsidRPr="00C316CB">
        <w:rPr>
          <w:rFonts w:ascii="Cambria Math" w:hAnsi="Cambria Math" w:cs="Cambria Math"/>
          <w:sz w:val="24"/>
          <w:szCs w:val="24"/>
          <w:lang w:val="hy-AM"/>
        </w:rPr>
        <w:t>․</w:t>
      </w:r>
    </w:p>
    <w:p w:rsidR="004B7AAA" w:rsidRPr="00C316CB" w:rsidRDefault="004B7AAA" w:rsidP="004B7AAA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C316CB">
        <w:rPr>
          <w:rFonts w:ascii="GHEA Grapalat" w:hAnsi="GHEA Grapalat" w:cs="Sylfaen"/>
          <w:bCs/>
          <w:sz w:val="24"/>
          <w:szCs w:val="24"/>
          <w:lang w:val="hy-AM"/>
        </w:rPr>
        <w:t>ա</w:t>
      </w:r>
      <w:r w:rsidRPr="00C316CB">
        <w:rPr>
          <w:rFonts w:ascii="GHEA Grapalat" w:hAnsi="GHEA Grapalat"/>
          <w:bCs/>
          <w:sz w:val="24"/>
          <w:szCs w:val="24"/>
          <w:lang w:val="hy-AM"/>
        </w:rPr>
        <w:t xml:space="preserve">) </w:t>
      </w:r>
      <w:r w:rsidRPr="00C316CB">
        <w:rPr>
          <w:rFonts w:ascii="GHEA Grapalat" w:hAnsi="GHEA Grapalat" w:cs="Sylfaen"/>
          <w:bCs/>
          <w:sz w:val="24"/>
          <w:szCs w:val="24"/>
          <w:lang w:val="hy-AM"/>
        </w:rPr>
        <w:t>առնվազն</w:t>
      </w:r>
      <w:r w:rsidRPr="00C316C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bCs/>
          <w:sz w:val="24"/>
          <w:szCs w:val="24"/>
          <w:lang w:val="hy-AM"/>
        </w:rPr>
        <w:t>միջնակար</w:t>
      </w:r>
      <w:r w:rsidRPr="00C316CB">
        <w:rPr>
          <w:rFonts w:ascii="GHEA Grapalat" w:hAnsi="GHEA Grapalat" w:cs="Arial LatArm"/>
          <w:bCs/>
          <w:sz w:val="24"/>
          <w:szCs w:val="24"/>
          <w:lang w:val="hy-AM"/>
        </w:rPr>
        <w:t>գ</w:t>
      </w:r>
      <w:r w:rsidRPr="00C316C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C316CB">
        <w:rPr>
          <w:rFonts w:ascii="GHEA Grapalat" w:hAnsi="GHEA Grapalat" w:cs="Sylfaen"/>
          <w:bCs/>
          <w:sz w:val="24"/>
          <w:szCs w:val="24"/>
          <w:lang w:val="hy-AM"/>
        </w:rPr>
        <w:t>կրթություն</w:t>
      </w:r>
      <w:r w:rsidR="00C5169E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4B7AAA" w:rsidRPr="00E43138" w:rsidRDefault="004B7AAA" w:rsidP="004B7AAA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E43138">
        <w:rPr>
          <w:rFonts w:ascii="GHEA Grapalat" w:hAnsi="GHEA Grapalat" w:cs="Sylfaen"/>
          <w:sz w:val="24"/>
          <w:szCs w:val="24"/>
          <w:lang w:val="hy-AM"/>
        </w:rPr>
        <w:t>բ</w:t>
      </w:r>
      <w:r w:rsidR="00C5169E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E43138">
        <w:rPr>
          <w:rFonts w:ascii="GHEA Grapalat" w:hAnsi="GHEA Grapalat"/>
          <w:sz w:val="24"/>
          <w:szCs w:val="24"/>
          <w:lang w:val="hy-AM"/>
        </w:rPr>
        <w:t>ՀՀ Սահմանադրության,   ՀՀ աշխատանքային</w:t>
      </w:r>
      <w:r w:rsidRPr="00E43138">
        <w:rPr>
          <w:rFonts w:ascii="GHEA Grapalat" w:hAnsi="GHEA Grapalat" w:cs="Sylfaen"/>
          <w:sz w:val="24"/>
          <w:szCs w:val="24"/>
          <w:lang w:val="hy-AM"/>
        </w:rPr>
        <w:t xml:space="preserve"> օրենսգրքի</w:t>
      </w:r>
      <w:r w:rsidRPr="00E43138">
        <w:rPr>
          <w:rFonts w:ascii="GHEA Grapalat" w:hAnsi="GHEA Grapalat"/>
          <w:sz w:val="24"/>
          <w:szCs w:val="24"/>
          <w:lang w:val="hy-AM"/>
        </w:rPr>
        <w:t>, «</w:t>
      </w:r>
      <w:r w:rsidRPr="00E43138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և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ծառայողական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գաղտնիքի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43138">
        <w:rPr>
          <w:rFonts w:ascii="GHEA Grapalat" w:hAnsi="GHEA Grapalat"/>
          <w:sz w:val="24"/>
          <w:szCs w:val="24"/>
          <w:lang w:val="hy-AM"/>
        </w:rPr>
        <w:t>», «</w:t>
      </w:r>
      <w:r w:rsidRPr="00E43138">
        <w:rPr>
          <w:rFonts w:ascii="GHEA Grapalat" w:hAnsi="GHEA Grapalat" w:cs="Sylfaen"/>
          <w:sz w:val="24"/>
          <w:szCs w:val="24"/>
          <w:lang w:val="hy-AM"/>
        </w:rPr>
        <w:t>Տեղական ինքնակառավարն մասին</w:t>
      </w:r>
      <w:r w:rsidRPr="00E43138">
        <w:rPr>
          <w:rFonts w:ascii="GHEA Grapalat" w:hAnsi="GHEA Grapalat"/>
          <w:sz w:val="24"/>
          <w:szCs w:val="24"/>
          <w:lang w:val="hy-AM"/>
        </w:rPr>
        <w:t>»</w:t>
      </w:r>
      <w:r w:rsidRPr="00E43138">
        <w:rPr>
          <w:rFonts w:ascii="GHEA Grapalat" w:hAnsi="GHEA Grapalat" w:cs="Sylfaen"/>
          <w:sz w:val="24"/>
          <w:szCs w:val="24"/>
          <w:lang w:val="hy-AM"/>
        </w:rPr>
        <w:t>,</w:t>
      </w:r>
      <w:r w:rsidRPr="00E43138">
        <w:rPr>
          <w:rFonts w:ascii="Calibri" w:hAnsi="Calibri" w:cs="Calibri"/>
          <w:sz w:val="24"/>
          <w:szCs w:val="24"/>
          <w:lang w:val="hy-AM"/>
        </w:rPr>
        <w:t>  </w:t>
      </w:r>
      <w:r w:rsidRPr="00E43138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E43138">
        <w:rPr>
          <w:rFonts w:ascii="GHEA Grapalat" w:hAnsi="GHEA Grapalat" w:cs="Sylfaen"/>
          <w:sz w:val="24"/>
          <w:szCs w:val="24"/>
          <w:lang w:val="hy-AM"/>
        </w:rPr>
        <w:t>Անձնական տվյալների պաշտպանության մասին</w:t>
      </w:r>
      <w:r w:rsidRPr="00E43138">
        <w:rPr>
          <w:rFonts w:ascii="GHEA Grapalat" w:hAnsi="GHEA Grapalat"/>
          <w:sz w:val="24"/>
          <w:szCs w:val="24"/>
          <w:lang w:val="hy-AM"/>
        </w:rPr>
        <w:t>»</w:t>
      </w:r>
      <w:r w:rsidRPr="00E43138">
        <w:rPr>
          <w:rFonts w:ascii="GHEA Grapalat" w:hAnsi="GHEA Grapalat" w:cs="Arial"/>
          <w:sz w:val="24"/>
          <w:szCs w:val="24"/>
          <w:lang w:val="hy-AM"/>
        </w:rPr>
        <w:t xml:space="preserve">, </w:t>
      </w:r>
      <w:r w:rsidRPr="00E43138">
        <w:rPr>
          <w:rFonts w:ascii="GHEA Grapalat" w:hAnsi="GHEA Grapalat"/>
          <w:sz w:val="24"/>
          <w:szCs w:val="24"/>
          <w:lang w:val="hy-AM"/>
        </w:rPr>
        <w:t>«</w:t>
      </w:r>
      <w:r w:rsidRPr="00E43138">
        <w:rPr>
          <w:rFonts w:ascii="GHEA Grapalat" w:hAnsi="GHEA Grapalat" w:cs="Sylfaen"/>
          <w:sz w:val="24"/>
          <w:szCs w:val="24"/>
          <w:lang w:val="hy-AM"/>
        </w:rPr>
        <w:t>Համայնքային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43138">
        <w:rPr>
          <w:rFonts w:ascii="GHEA Grapalat" w:hAnsi="GHEA Grapalat"/>
          <w:sz w:val="24"/>
          <w:szCs w:val="24"/>
          <w:lang w:val="hy-AM"/>
        </w:rPr>
        <w:t>», «</w:t>
      </w:r>
      <w:r w:rsidRPr="00E43138">
        <w:rPr>
          <w:rFonts w:ascii="GHEA Grapalat" w:hAnsi="GHEA Grapalat" w:cs="Sylfaen"/>
          <w:sz w:val="24"/>
          <w:szCs w:val="24"/>
          <w:lang w:val="hy-AM"/>
        </w:rPr>
        <w:t>Հանրային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43138">
        <w:rPr>
          <w:rFonts w:ascii="GHEA Grapalat" w:hAnsi="GHEA Grapalat"/>
          <w:sz w:val="24"/>
          <w:szCs w:val="24"/>
          <w:lang w:val="hy-AM"/>
        </w:rPr>
        <w:t>»,  «</w:t>
      </w:r>
      <w:r w:rsidRPr="00E43138">
        <w:rPr>
          <w:rFonts w:ascii="GHEA Grapalat" w:hAnsi="GHEA Grapalat" w:cs="Sylfaen"/>
          <w:sz w:val="24"/>
          <w:szCs w:val="24"/>
          <w:lang w:val="hy-AM"/>
        </w:rPr>
        <w:t>Նորմատիվ իրավական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օրենքների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, այլ օրենքների, </w:t>
      </w:r>
      <w:r w:rsidRPr="00E43138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>ՀՀ կառավարության՝ իր իրավունքների և պարտականությունների կատարմանն առնչվող համապատասխան</w:t>
      </w:r>
      <w:r w:rsidRPr="00E43138">
        <w:rPr>
          <w:rFonts w:ascii="GHEA Grapalat" w:hAnsi="GHEA Grapalat" w:cs="Sylfaen"/>
          <w:sz w:val="24"/>
          <w:szCs w:val="24"/>
          <w:lang w:val="hy-AM"/>
        </w:rPr>
        <w:t xml:space="preserve"> որոշումների, աշխատակազմի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կանոնադրության, գործավարության կարգի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և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իր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լիազորությունների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հետ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իրավական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այլ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ակտերի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իմացություն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ինչպես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նաև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տրամաբանելու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տարբեր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իրավիճակներում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կողմնորոշվելու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="00C5169E">
        <w:rPr>
          <w:rFonts w:ascii="GHEA Grapalat" w:hAnsi="GHEA Grapalat"/>
          <w:sz w:val="24"/>
          <w:szCs w:val="24"/>
          <w:lang w:val="hy-AM"/>
        </w:rPr>
        <w:t>,</w:t>
      </w:r>
    </w:p>
    <w:p w:rsidR="004B7AAA" w:rsidRPr="00E43138" w:rsidRDefault="004B7AAA" w:rsidP="004B7AAA">
      <w:pPr>
        <w:spacing w:after="0" w:line="240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E43138">
        <w:rPr>
          <w:rFonts w:ascii="GHEA Grapalat" w:hAnsi="GHEA Grapalat" w:cs="Sylfaen"/>
          <w:sz w:val="24"/>
          <w:szCs w:val="24"/>
          <w:lang w:val="hy-AM"/>
        </w:rPr>
        <w:t>գ</w:t>
      </w:r>
      <w:r w:rsidRPr="00E43138">
        <w:rPr>
          <w:rFonts w:ascii="GHEA Grapalat" w:hAnsi="GHEA Grapalat" w:cs="Arial LatArm"/>
          <w:sz w:val="24"/>
          <w:szCs w:val="24"/>
          <w:lang w:val="hy-AM"/>
        </w:rPr>
        <w:t xml:space="preserve">) 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տիրապետ</w:t>
      </w:r>
      <w:r w:rsidR="00C5169E">
        <w:rPr>
          <w:rFonts w:ascii="GHEA Grapalat" w:hAnsi="GHEA Grapalat" w:cs="Sylfaen"/>
          <w:sz w:val="24"/>
          <w:szCs w:val="24"/>
          <w:lang w:val="hy-AM"/>
        </w:rPr>
        <w:t xml:space="preserve">ել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E4313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տեղեկատվությանը</w:t>
      </w:r>
      <w:r w:rsidR="00C5169E">
        <w:rPr>
          <w:rFonts w:ascii="GHEA Grapalat" w:hAnsi="GHEA Grapalat" w:cs="Arial LatArm"/>
          <w:sz w:val="24"/>
          <w:szCs w:val="24"/>
          <w:lang w:val="hy-AM"/>
        </w:rPr>
        <w:t>,</w:t>
      </w:r>
    </w:p>
    <w:p w:rsidR="004B7AAA" w:rsidRPr="00E43138" w:rsidRDefault="004B7AAA" w:rsidP="004B7AAA">
      <w:pPr>
        <w:spacing w:after="0" w:line="240" w:lineRule="auto"/>
        <w:jc w:val="both"/>
        <w:rPr>
          <w:rFonts w:ascii="GHEA Grapalat" w:hAnsi="GHEA Grapalat" w:cs="Arial LatArm"/>
          <w:sz w:val="24"/>
          <w:szCs w:val="24"/>
          <w:lang w:val="hy-AM"/>
        </w:rPr>
      </w:pPr>
      <w:r w:rsidRPr="00E43138">
        <w:rPr>
          <w:rFonts w:ascii="GHEA Grapalat" w:hAnsi="GHEA Grapalat" w:cs="Sylfaen"/>
          <w:sz w:val="24"/>
          <w:szCs w:val="24"/>
          <w:lang w:val="hy-AM"/>
        </w:rPr>
        <w:lastRenderedPageBreak/>
        <w:t>դ</w:t>
      </w:r>
      <w:r w:rsidRPr="00E43138">
        <w:rPr>
          <w:rFonts w:ascii="GHEA Grapalat" w:hAnsi="GHEA Grapalat" w:cs="Arial LatArm"/>
          <w:sz w:val="24"/>
          <w:szCs w:val="24"/>
          <w:lang w:val="hy-AM"/>
        </w:rPr>
        <w:t xml:space="preserve">)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համակարգչով</w:t>
      </w:r>
      <w:r w:rsidRPr="00E4313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և</w:t>
      </w:r>
      <w:r w:rsidRPr="00E4313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ժամանակակից</w:t>
      </w:r>
      <w:r w:rsidRPr="00E4313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այլ</w:t>
      </w:r>
      <w:r w:rsidRPr="00E4313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տեխնիկական</w:t>
      </w:r>
      <w:r w:rsidRPr="00E4313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միջոցներով</w:t>
      </w:r>
      <w:r w:rsidRPr="00E43138">
        <w:rPr>
          <w:rFonts w:ascii="GHEA Grapalat" w:hAnsi="GHEA Grapalat" w:cs="Arial LatArm"/>
          <w:sz w:val="24"/>
          <w:szCs w:val="24"/>
          <w:lang w:val="hy-AM"/>
        </w:rPr>
        <w:t xml:space="preserve"> 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աշխատելու</w:t>
      </w:r>
      <w:r w:rsidRPr="00E43138">
        <w:rPr>
          <w:rFonts w:ascii="GHEA Grapalat" w:hAnsi="GHEA Grapalat" w:cs="Arial LatArm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Sylfaen"/>
          <w:sz w:val="24"/>
          <w:szCs w:val="24"/>
          <w:lang w:val="hy-AM"/>
        </w:rPr>
        <w:t>ունակություն</w:t>
      </w:r>
      <w:r w:rsidRPr="00E43138">
        <w:rPr>
          <w:rFonts w:ascii="GHEA Grapalat" w:hAnsi="GHEA Grapalat" w:cs="Arial LatArm"/>
          <w:sz w:val="24"/>
          <w:szCs w:val="24"/>
          <w:lang w:val="hy-AM"/>
        </w:rPr>
        <w:t>:</w:t>
      </w:r>
    </w:p>
    <w:p w:rsidR="004B7AAA" w:rsidRPr="00E43138" w:rsidRDefault="004B7AAA" w:rsidP="004B7AA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43138">
        <w:rPr>
          <w:rFonts w:ascii="GHEA Grapalat" w:hAnsi="GHEA Grapalat"/>
          <w:sz w:val="24"/>
          <w:szCs w:val="24"/>
          <w:lang w:val="hy-AM"/>
        </w:rPr>
        <w:t xml:space="preserve"> Վերը նշված մրցույթը կկայան 2023 թվականի դեկտեմբերի 2</w:t>
      </w:r>
      <w:r>
        <w:rPr>
          <w:rFonts w:ascii="GHEA Grapalat" w:hAnsi="GHEA Grapalat"/>
          <w:sz w:val="24"/>
          <w:szCs w:val="24"/>
          <w:lang w:val="hy-AM"/>
        </w:rPr>
        <w:t>6</w:t>
      </w:r>
      <w:r w:rsidRPr="00E43138">
        <w:rPr>
          <w:rFonts w:ascii="GHEA Grapalat" w:hAnsi="GHEA Grapalat"/>
          <w:sz w:val="24"/>
          <w:szCs w:val="24"/>
          <w:lang w:val="hy-AM"/>
        </w:rPr>
        <w:t>-ին ժամը 1</w:t>
      </w:r>
      <w:r>
        <w:rPr>
          <w:rFonts w:ascii="GHEA Grapalat" w:hAnsi="GHEA Grapalat"/>
          <w:sz w:val="24"/>
          <w:szCs w:val="24"/>
          <w:lang w:val="hy-AM"/>
        </w:rPr>
        <w:t>0</w:t>
      </w:r>
      <w:r w:rsidRPr="00E43138">
        <w:rPr>
          <w:rFonts w:ascii="GHEA Grapalat" w:hAnsi="GHEA Grapalat"/>
          <w:sz w:val="24"/>
          <w:szCs w:val="24"/>
          <w:lang w:val="hy-AM"/>
        </w:rPr>
        <w:t>։00-ին։</w:t>
      </w:r>
    </w:p>
    <w:p w:rsidR="004B7AAA" w:rsidRPr="00E43138" w:rsidRDefault="004B7AAA" w:rsidP="004B7AA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43138">
        <w:rPr>
          <w:rFonts w:ascii="GHEA Grapalat" w:hAnsi="GHEA Grapalat"/>
          <w:sz w:val="24"/>
          <w:szCs w:val="24"/>
          <w:lang w:val="hy-AM"/>
        </w:rPr>
        <w:t>Նշված թափուր պաշտոնը զբաղեցնելու համար հայտարարված մրցույթը կանցկացվի Փարաքարի համայնքապետարանի շենքում /ՀՀ Արմավիրի մարզ, Փարաքար համայնք, գ</w:t>
      </w:r>
      <w:r w:rsidRPr="00E4313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Փարաքար Նաիրիր 42/։</w:t>
      </w:r>
    </w:p>
    <w:p w:rsidR="004B7AAA" w:rsidRPr="00E43138" w:rsidRDefault="004B7AAA" w:rsidP="004B7AAA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43138">
        <w:rPr>
          <w:rFonts w:ascii="GHEA Grapalat" w:hAnsi="GHEA Grapalat"/>
          <w:sz w:val="24"/>
          <w:szCs w:val="24"/>
          <w:lang w:val="hy-AM"/>
        </w:rPr>
        <w:t>Դիմող քաղաքացիները Փարաքարի համայնքապետարան / գ</w:t>
      </w:r>
      <w:r w:rsidRPr="00E4313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Փարաքար Նաիրիր 42 հեռ</w:t>
      </w:r>
      <w:r w:rsidRPr="00E4313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0231 6-0042/ կամ Արմավիրի մազրպետարան / ք</w:t>
      </w:r>
      <w:r w:rsidRPr="00E4313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Արմավիր Աբովյան փ</w:t>
      </w:r>
      <w:r w:rsidRPr="00E43138">
        <w:rPr>
          <w:rFonts w:ascii="Cambria Math" w:hAnsi="Cambria Math" w:cs="Cambria Math"/>
          <w:sz w:val="24"/>
          <w:szCs w:val="24"/>
          <w:lang w:val="hy-AM"/>
        </w:rPr>
        <w:t>․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71/ անձամբ պետք է ներկայացնեն հետևյալ փաստաթղթերը՝</w:t>
      </w:r>
    </w:p>
    <w:p w:rsidR="004B7AAA" w:rsidRPr="00E43138" w:rsidRDefault="004B7AAA" w:rsidP="004B7AAA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43138">
        <w:rPr>
          <w:rFonts w:ascii="GHEA Grapalat" w:hAnsi="GHEA Grapalat"/>
          <w:sz w:val="24"/>
          <w:szCs w:val="24"/>
          <w:lang w:val="hy-AM"/>
        </w:rPr>
        <w:t>ա</w:t>
      </w:r>
      <w:r w:rsidRPr="00E43138">
        <w:rPr>
          <w:rFonts w:ascii="GHEA Grapalat" w:hAnsi="GHEA Grapalat"/>
          <w:bCs/>
          <w:sz w:val="24"/>
          <w:szCs w:val="24"/>
          <w:lang w:val="hy-AM"/>
        </w:rPr>
        <w:t>) գրավոր դիմում (տրվում է հանձնաժողովի անունով՝ նշելով այն պաշտոնը, որին հավակնում է դիմողը)</w:t>
      </w:r>
      <w:r w:rsidR="00C5169E">
        <w:rPr>
          <w:rFonts w:ascii="Cambria Math" w:hAnsi="Cambria Math" w:cs="Cambria Math"/>
          <w:bCs/>
          <w:sz w:val="24"/>
          <w:szCs w:val="24"/>
          <w:lang w:val="hy-AM"/>
        </w:rPr>
        <w:t>,</w:t>
      </w:r>
    </w:p>
    <w:p w:rsidR="004B7AAA" w:rsidRPr="00E43138" w:rsidRDefault="004B7AAA" w:rsidP="004B7AAA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43138">
        <w:rPr>
          <w:rFonts w:ascii="GHEA Grapalat" w:hAnsi="GHEA Grapalat"/>
          <w:bCs/>
          <w:sz w:val="24"/>
          <w:szCs w:val="24"/>
          <w:lang w:val="hy-AM"/>
        </w:rPr>
        <w:t>բ) համայնքային ծառայության տվյալ պաշտոնի անձնագրով այդ պաշտոնն զբաղեցնելու համար քաղաքացու մասնագիտական գիտելիքների և աշխատանքային ունակությունների տիրապետմանը ներկայացվող պահանջների բավարարումը հավաստող փաստաթղթերի պատճենները</w:t>
      </w:r>
      <w:r w:rsidR="00C5169E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4B7AAA" w:rsidRPr="00E43138" w:rsidRDefault="004B7AAA" w:rsidP="004B7AAA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43138">
        <w:rPr>
          <w:rFonts w:ascii="GHEA Grapalat" w:hAnsi="GHEA Grapalat"/>
          <w:bCs/>
          <w:sz w:val="24"/>
          <w:szCs w:val="24"/>
          <w:lang w:val="hy-AM"/>
        </w:rPr>
        <w:t>գ) հայտարարություն այն մասին, որ ինքը չի տառապում Հայաստանի Հանրապետության կառավարության 2019 թվականի փետրվարի 15-ի N 98-Ն որոշմամբ հաստատված ցանկում ընդգրկված հիվանդություներից որևէ մեկով, որը հանրային ծառայության պաշտոնում նշանակվելու դեպքում կարող է խոչընդոտել ծառայողական պարտակնությունների կատարմանն ու լիազորությունների իրականացմանը</w:t>
      </w:r>
      <w:r w:rsidR="00C5169E">
        <w:rPr>
          <w:rFonts w:ascii="Cambria Math" w:hAnsi="Cambria Math" w:cs="Cambria Math"/>
          <w:bCs/>
          <w:sz w:val="24"/>
          <w:szCs w:val="24"/>
          <w:lang w:val="hy-AM"/>
        </w:rPr>
        <w:t>,</w:t>
      </w:r>
    </w:p>
    <w:p w:rsidR="004B7AAA" w:rsidRPr="00E43138" w:rsidRDefault="004B7AAA" w:rsidP="004B7AAA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43138">
        <w:rPr>
          <w:rFonts w:ascii="GHEA Grapalat" w:hAnsi="GHEA Grapalat"/>
          <w:bCs/>
          <w:sz w:val="24"/>
          <w:szCs w:val="24"/>
          <w:lang w:val="hy-AM"/>
        </w:rPr>
        <w:t>դ) հայտարարություն այն մասին, որ ինքը դատական կարգով չի ճանաչվել անգործունակ կամ սակմանափակ գործունակ</w:t>
      </w:r>
      <w:r w:rsidR="00C5169E">
        <w:rPr>
          <w:rFonts w:ascii="GHEA Grapalat" w:hAnsi="GHEA Grapalat"/>
          <w:bCs/>
          <w:sz w:val="24"/>
          <w:szCs w:val="24"/>
          <w:lang w:val="hy-AM"/>
        </w:rPr>
        <w:t>,</w:t>
      </w:r>
    </w:p>
    <w:p w:rsidR="004B7AAA" w:rsidRPr="00E43138" w:rsidRDefault="004B7AAA" w:rsidP="004B7AAA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43138">
        <w:rPr>
          <w:rFonts w:ascii="GHEA Grapalat" w:hAnsi="GHEA Grapalat"/>
          <w:bCs/>
          <w:sz w:val="24"/>
          <w:szCs w:val="24"/>
          <w:lang w:val="hy-AM"/>
        </w:rPr>
        <w:t>ե) հայտարարություն համայնքային ծառայության տվյալ պաշտոնի անձնագրով պահանջվող օտար լեզվին (լեզուներ) տիրապետելու մասին</w:t>
      </w:r>
      <w:r w:rsidR="00C5169E">
        <w:rPr>
          <w:rFonts w:ascii="GHEA Grapalat" w:hAnsi="GHEA Grapalat"/>
          <w:bCs/>
          <w:sz w:val="24"/>
          <w:szCs w:val="24"/>
          <w:lang w:val="hy-AM"/>
        </w:rPr>
        <w:t>,</w:t>
      </w:r>
      <w:r w:rsidRPr="00E43138">
        <w:rPr>
          <w:rFonts w:ascii="GHEA Grapalat" w:hAnsi="GHEA Grapalat" w:cs="Cambria Math"/>
          <w:bCs/>
          <w:sz w:val="24"/>
          <w:szCs w:val="24"/>
          <w:lang w:val="hy-AM"/>
        </w:rPr>
        <w:t xml:space="preserve">   </w:t>
      </w:r>
    </w:p>
    <w:p w:rsidR="004B7AAA" w:rsidRPr="00E43138" w:rsidRDefault="004B7AAA" w:rsidP="004B7AAA">
      <w:pPr>
        <w:jc w:val="both"/>
        <w:rPr>
          <w:rFonts w:ascii="GHEA Grapalat" w:hAnsi="GHEA Grapalat" w:cs="Calibri"/>
          <w:bCs/>
          <w:sz w:val="24"/>
          <w:szCs w:val="24"/>
          <w:lang w:val="hy-AM"/>
        </w:rPr>
      </w:pPr>
      <w:r w:rsidRPr="00E43138">
        <w:rPr>
          <w:rFonts w:ascii="GHEA Grapalat" w:hAnsi="GHEA Grapalat"/>
          <w:bCs/>
          <w:sz w:val="24"/>
          <w:szCs w:val="24"/>
          <w:lang w:val="hy-AM"/>
        </w:rPr>
        <w:t xml:space="preserve">զ) </w:t>
      </w:r>
      <w:r w:rsidRPr="00E43138">
        <w:rPr>
          <w:rFonts w:ascii="GHEA Grapalat" w:hAnsi="GHEA Grapalat" w:cs="Calibri"/>
          <w:bCs/>
          <w:sz w:val="24"/>
          <w:szCs w:val="24"/>
          <w:lang w:val="hy-AM"/>
        </w:rPr>
        <w:t>«Համայնքային ծառայության մասին» ՀՀ օրենքի 12-րդ հոդվածի ե կետի պահանջը բավարարելու նպատակով արական սեռի անձինք ներկայացնում են նաև զինգրքույկի կամ դրան փոխարինող ժամանակավոր և զորակոչային տեղամսին կցագրման վկայականի պատճենները կամ համապատասխան տեղեկանք</w:t>
      </w:r>
      <w:r w:rsidR="00C5169E">
        <w:rPr>
          <w:rFonts w:ascii="GHEA Grapalat" w:hAnsi="GHEA Grapalat" w:cs="Calibri"/>
          <w:bCs/>
          <w:sz w:val="24"/>
          <w:szCs w:val="24"/>
          <w:lang w:val="hy-AM"/>
        </w:rPr>
        <w:t>,</w:t>
      </w:r>
    </w:p>
    <w:p w:rsidR="004B7AAA" w:rsidRPr="00E43138" w:rsidRDefault="004B7AAA" w:rsidP="004B7AAA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43138">
        <w:rPr>
          <w:rFonts w:ascii="GHEA Grapalat" w:hAnsi="GHEA Grapalat" w:cs="Calibri"/>
          <w:bCs/>
          <w:sz w:val="24"/>
          <w:szCs w:val="24"/>
          <w:lang w:val="hy-AM"/>
        </w:rPr>
        <w:t>է</w:t>
      </w:r>
      <w:r w:rsidRPr="00E43138">
        <w:rPr>
          <w:rFonts w:ascii="GHEA Grapalat" w:hAnsi="GHEA Grapalat"/>
          <w:bCs/>
          <w:sz w:val="24"/>
          <w:szCs w:val="24"/>
          <w:lang w:val="hy-AM"/>
        </w:rPr>
        <w:t>) մեկ լուսանկար՝ 3/4 սմ չափսի</w:t>
      </w:r>
      <w:r w:rsidR="00C5169E">
        <w:rPr>
          <w:rFonts w:ascii="Cambria Math" w:hAnsi="Cambria Math" w:cs="Cambria Math"/>
          <w:bCs/>
          <w:sz w:val="24"/>
          <w:szCs w:val="24"/>
          <w:lang w:val="hy-AM"/>
        </w:rPr>
        <w:t>,</w:t>
      </w:r>
    </w:p>
    <w:p w:rsidR="004B7AAA" w:rsidRPr="00E43138" w:rsidRDefault="004B7AAA" w:rsidP="004B7AAA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43138">
        <w:rPr>
          <w:rFonts w:ascii="GHEA Grapalat" w:hAnsi="GHEA Grapalat"/>
          <w:bCs/>
          <w:sz w:val="24"/>
          <w:szCs w:val="24"/>
          <w:lang w:val="hy-AM"/>
        </w:rPr>
        <w:t>ը) անձնագրի կամ նույնականացման քարտի պատճեն</w:t>
      </w:r>
      <w:r w:rsidR="00C5169E">
        <w:rPr>
          <w:rFonts w:ascii="Cambria Math" w:hAnsi="Cambria Math" w:cs="Cambria Math"/>
          <w:bCs/>
          <w:sz w:val="24"/>
          <w:szCs w:val="24"/>
          <w:lang w:val="hy-AM"/>
        </w:rPr>
        <w:t>,</w:t>
      </w:r>
    </w:p>
    <w:p w:rsidR="004B7AAA" w:rsidRPr="00E43138" w:rsidRDefault="004B7AAA" w:rsidP="004B7AAA">
      <w:pPr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E43138">
        <w:rPr>
          <w:rFonts w:ascii="GHEA Grapalat" w:hAnsi="GHEA Grapalat"/>
          <w:bCs/>
          <w:sz w:val="24"/>
          <w:szCs w:val="24"/>
          <w:lang w:val="hy-AM"/>
        </w:rPr>
        <w:t>թ) սոցիալական քարտը և քարտի պատճեն։</w:t>
      </w:r>
    </w:p>
    <w:p w:rsidR="004B7AAA" w:rsidRPr="00E43138" w:rsidRDefault="004B7AAA" w:rsidP="004B7AAA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431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Մրցույթին մասնակցելու իրավունք ունեն համայնքային ծառայության տվյալ պաշտոնի անձնագրով ներկայացվող պահանջները բավարարող, հայերենին տիրապետող, 18 տարին լրացած Հայաստանի Հանրապետության քաղաքացիները և </w:t>
      </w:r>
      <w:r w:rsidRPr="00E431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Հայաստանի Հանրապետությունում փախստականի կարգավիճակ ունեցող անձինք (այսուհետ՝ քաղաքացիներ)։</w:t>
      </w:r>
    </w:p>
    <w:p w:rsidR="004B7AAA" w:rsidRPr="00E43138" w:rsidRDefault="004B7AAA" w:rsidP="004B7AAA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431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Քաղաքացիները մրցույթին մասնակցելու համար փաստաթղթերը հանձնում են անձամբ՝ ներկայացնելով անձնագիրը կամ անձ հաստատող փաստաթուղթը։</w:t>
      </w:r>
    </w:p>
    <w:p w:rsidR="004B7AAA" w:rsidRPr="00E43138" w:rsidRDefault="004B7AAA" w:rsidP="004B7AAA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431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Մրցույթներին մասնակցելու համար քաղաքացիների ներկայացրած փաստաթղթերի պատճենները ետ չեն վերադարձվում։</w:t>
      </w:r>
    </w:p>
    <w:p w:rsidR="004B7AAA" w:rsidRPr="00E43138" w:rsidRDefault="004B7AAA" w:rsidP="004B7AAA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431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Փաստաթղթերը ընդունվում են ամեն օր ժամը 10։00-13։00 և 14։00-17։30-ը, բացի շաբաթև կիրակի օրերից։ Դիմումների ընդունման վերջնաժամկետն է՝ 2023 թվականի դեկտեմբերի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="0037177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E431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-ը մինչև 17։30-ն։</w:t>
      </w:r>
    </w:p>
    <w:p w:rsidR="004B7AAA" w:rsidRPr="00E43138" w:rsidRDefault="004B7AAA" w:rsidP="004B7AAA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431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Նշված պաշտոնին հավակնող անձը պետք է լինի բարեկիրթ, պարտաճանաչ, հավասարակշռված, գործնական, ունենա նախաձեռնություն և պատասխանատվության զգացում։</w:t>
      </w:r>
    </w:p>
    <w:p w:rsidR="004B7AAA" w:rsidRPr="00E43138" w:rsidRDefault="004B7AAA" w:rsidP="004B7AAA">
      <w:pPr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E4313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Թեստում և բանավոր հարցաշարում ընդգրկվող մասնագիտական գիտելիքների վերաբերյալ թեստային առաջադրանքները կազմված են հետևյալ բնագավառներից՝ 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ՀՀ Սահմանադրություն, </w:t>
      </w:r>
      <w:r w:rsidRPr="00E43138">
        <w:rPr>
          <w:rFonts w:ascii="GHEA Grapalat" w:hAnsi="GHEA Grapalat" w:cs="Calibri"/>
          <w:sz w:val="24"/>
          <w:szCs w:val="24"/>
          <w:lang w:val="hy-AM"/>
        </w:rPr>
        <w:t>«</w:t>
      </w:r>
      <w:r w:rsidRPr="00E43138">
        <w:rPr>
          <w:rFonts w:ascii="GHEA Grapalat" w:hAnsi="GHEA Grapalat"/>
          <w:sz w:val="24"/>
          <w:szCs w:val="24"/>
          <w:lang w:val="hy-AM"/>
        </w:rPr>
        <w:t>Տեղական ինքնակառավարման մասին</w:t>
      </w:r>
      <w:r w:rsidRPr="00E43138">
        <w:rPr>
          <w:rFonts w:ascii="GHEA Grapalat" w:hAnsi="GHEA Grapalat" w:cs="Calibri"/>
          <w:sz w:val="24"/>
          <w:szCs w:val="24"/>
          <w:lang w:val="hy-AM"/>
        </w:rPr>
        <w:t>»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օրենք, </w:t>
      </w:r>
      <w:r w:rsidRPr="00E43138">
        <w:rPr>
          <w:rFonts w:ascii="GHEA Grapalat" w:hAnsi="GHEA Grapalat" w:cs="Calibri"/>
          <w:sz w:val="24"/>
          <w:szCs w:val="24"/>
          <w:lang w:val="hy-AM"/>
        </w:rPr>
        <w:t>«</w:t>
      </w:r>
      <w:r w:rsidRPr="00E43138">
        <w:rPr>
          <w:rFonts w:ascii="GHEA Grapalat" w:hAnsi="GHEA Grapalat"/>
          <w:sz w:val="24"/>
          <w:szCs w:val="24"/>
          <w:lang w:val="hy-AM"/>
        </w:rPr>
        <w:t>Համայնքային ծառայության մասին</w:t>
      </w:r>
      <w:r w:rsidRPr="00E43138">
        <w:rPr>
          <w:rFonts w:ascii="GHEA Grapalat" w:hAnsi="GHEA Grapalat" w:cs="Calibri"/>
          <w:sz w:val="24"/>
          <w:szCs w:val="24"/>
          <w:lang w:val="hy-AM"/>
        </w:rPr>
        <w:t>»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օրենք, </w:t>
      </w:r>
      <w:r w:rsidR="004D26C1" w:rsidRPr="004D26C1">
        <w:rPr>
          <w:rFonts w:ascii="GHEA Grapalat" w:hAnsi="GHEA Grapalat"/>
          <w:sz w:val="24"/>
          <w:szCs w:val="24"/>
          <w:lang w:val="hy-AM"/>
        </w:rPr>
        <w:t>«Պետական և ծառայողական գաղտնիքի մասին» ՀՀ օրենք,</w:t>
      </w:r>
      <w:bookmarkStart w:id="0" w:name="_GoBack"/>
      <w:bookmarkEnd w:id="0"/>
      <w:r w:rsidR="004D26C1" w:rsidRPr="004D26C1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43138">
        <w:rPr>
          <w:rFonts w:ascii="GHEA Grapalat" w:hAnsi="GHEA Grapalat" w:cs="GHEA Grapalat"/>
          <w:sz w:val="24"/>
          <w:szCs w:val="24"/>
          <w:lang w:val="hy-AM"/>
        </w:rPr>
        <w:t>«</w:t>
      </w:r>
      <w:r w:rsidRPr="00E43138">
        <w:rPr>
          <w:rFonts w:ascii="GHEA Grapalat" w:hAnsi="GHEA Grapalat" w:cs="Sylfaen"/>
          <w:sz w:val="24"/>
          <w:szCs w:val="24"/>
          <w:lang w:val="hy-AM"/>
        </w:rPr>
        <w:t>Անձնական տվյալների պաշտպանության մասին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» Հայաստանի Հանրապետության օրենք, Հայաստանի Հանրապետության քաղաքացիական օրենսգիրք, Հայաստանի Հանրապետության աշխատանքային օրենսգիրք, ՀՀ վարչական իրավախախտումների վերաբերյալ ՀՀ օրենսգիրք, </w:t>
      </w:r>
      <w:r w:rsidRPr="00E43138">
        <w:rPr>
          <w:rFonts w:ascii="GHEA Grapalat" w:hAnsi="GHEA Grapalat" w:cs="Calibri"/>
          <w:sz w:val="24"/>
          <w:szCs w:val="24"/>
          <w:lang w:val="hy-AM"/>
        </w:rPr>
        <w:t>«</w:t>
      </w:r>
      <w:r w:rsidRPr="00E43138">
        <w:rPr>
          <w:rFonts w:ascii="GHEA Grapalat" w:hAnsi="GHEA Grapalat"/>
          <w:sz w:val="24"/>
          <w:szCs w:val="24"/>
          <w:lang w:val="hy-AM"/>
        </w:rPr>
        <w:t>Հանրային ծառայության մասին</w:t>
      </w:r>
      <w:r w:rsidRPr="00E43138">
        <w:rPr>
          <w:rFonts w:ascii="GHEA Grapalat" w:hAnsi="GHEA Grapalat" w:cs="Calibri"/>
          <w:sz w:val="24"/>
          <w:szCs w:val="24"/>
          <w:lang w:val="hy-AM"/>
        </w:rPr>
        <w:t>»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E43138">
        <w:rPr>
          <w:rFonts w:ascii="GHEA Grapalat" w:hAnsi="GHEA Grapalat" w:cs="Calibri"/>
          <w:sz w:val="24"/>
          <w:szCs w:val="24"/>
          <w:lang w:val="hy-AM"/>
        </w:rPr>
        <w:t>«</w:t>
      </w:r>
      <w:r w:rsidRPr="00E43138">
        <w:rPr>
          <w:rFonts w:ascii="GHEA Grapalat" w:hAnsi="GHEA Grapalat"/>
          <w:sz w:val="24"/>
          <w:szCs w:val="24"/>
          <w:lang w:val="hy-AM"/>
        </w:rPr>
        <w:t>Նորմատիվ իրավական ակտերի մասին</w:t>
      </w:r>
      <w:r w:rsidRPr="00E43138">
        <w:rPr>
          <w:rFonts w:ascii="GHEA Grapalat" w:hAnsi="GHEA Grapalat" w:cs="Calibri"/>
          <w:sz w:val="24"/>
          <w:szCs w:val="24"/>
          <w:lang w:val="hy-AM"/>
        </w:rPr>
        <w:t>»</w:t>
      </w:r>
      <w:r w:rsidRPr="00E43138">
        <w:rPr>
          <w:rFonts w:ascii="GHEA Grapalat" w:hAnsi="GHEA Grapalat"/>
          <w:sz w:val="24"/>
          <w:szCs w:val="24"/>
          <w:lang w:val="hy-AM"/>
        </w:rPr>
        <w:t xml:space="preserve"> Հայաստանի Հանրապետության օրենքներ, ՀՀ կառավարության՝ իր իրավունքների և պարտականությունների կատարմանն առնչվող</w:t>
      </w:r>
      <w:r w:rsidRPr="00E43138">
        <w:rPr>
          <w:rFonts w:ascii="Calibri" w:hAnsi="Calibri" w:cs="Calibri"/>
          <w:sz w:val="24"/>
          <w:szCs w:val="24"/>
          <w:lang w:val="hy-AM"/>
        </w:rPr>
        <w:t>  </w:t>
      </w:r>
      <w:r w:rsidRPr="00E43138">
        <w:rPr>
          <w:rFonts w:ascii="GHEA Grapalat" w:hAnsi="GHEA Grapalat"/>
          <w:sz w:val="24"/>
          <w:szCs w:val="24"/>
          <w:lang w:val="hy-AM"/>
        </w:rPr>
        <w:t>համապատասխան</w:t>
      </w:r>
      <w:r w:rsidRPr="00E43138">
        <w:rPr>
          <w:rFonts w:ascii="Calibri" w:hAnsi="Calibri" w:cs="Calibri"/>
          <w:sz w:val="24"/>
          <w:szCs w:val="24"/>
          <w:lang w:val="hy-AM"/>
        </w:rPr>
        <w:t>   </w:t>
      </w:r>
      <w:r w:rsidRPr="00E43138">
        <w:rPr>
          <w:rFonts w:ascii="GHEA Grapalat" w:hAnsi="GHEA Grapalat"/>
          <w:sz w:val="24"/>
          <w:szCs w:val="24"/>
          <w:lang w:val="hy-AM"/>
        </w:rPr>
        <w:t>որոշումներ:</w:t>
      </w:r>
      <w:r w:rsidRPr="00E43138">
        <w:rPr>
          <w:rFonts w:ascii="GHEA Grapalat" w:hAnsi="GHEA Grapalat"/>
          <w:sz w:val="24"/>
          <w:szCs w:val="24"/>
          <w:lang w:val="hy-AM"/>
        </w:rPr>
        <w:br/>
        <w:t>Մրցույթին մասնակցել ցանկացող քաղաքացիները լրացուցիչ տեղեկություններ ստանալու, ինչպես նաև պաշտոնի անձնագրին և հարցաշարերին ծանոթանալու համար կարող են դիմել Փարաքարի համայնքապետարանի աշխատակազմ /գ. Փարաքար, Նաիրի փողոց թիվ 42, հեռ. 0231-6-0042/ կամ Արմավիրի մարզպետարան /ք.Արմավիր, Աբովյան փ.71/:</w:t>
      </w:r>
    </w:p>
    <w:p w:rsidR="00D26152" w:rsidRDefault="00D26152" w:rsidP="00350A16">
      <w:pPr>
        <w:jc w:val="both"/>
        <w:rPr>
          <w:rFonts w:ascii="GHEA Grapalat" w:hAnsi="GHEA Grapalat"/>
          <w:sz w:val="24"/>
          <w:szCs w:val="24"/>
          <w:lang w:val="hy-AM"/>
        </w:rPr>
      </w:pPr>
    </w:p>
    <w:p w:rsidR="00881528" w:rsidRPr="00350A16" w:rsidRDefault="00881528" w:rsidP="00350A16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81528" w:rsidRPr="00350A16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AE7"/>
    <w:rsid w:val="00154AE7"/>
    <w:rsid w:val="002A1872"/>
    <w:rsid w:val="00350A16"/>
    <w:rsid w:val="00370644"/>
    <w:rsid w:val="00371777"/>
    <w:rsid w:val="004054A7"/>
    <w:rsid w:val="00493BE7"/>
    <w:rsid w:val="004B7AAA"/>
    <w:rsid w:val="004D26C1"/>
    <w:rsid w:val="00881528"/>
    <w:rsid w:val="00C5169E"/>
    <w:rsid w:val="00D26152"/>
    <w:rsid w:val="00D332FB"/>
    <w:rsid w:val="00F86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239D7E-69B8-470B-8614-A3703666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8</cp:revision>
  <dcterms:created xsi:type="dcterms:W3CDTF">2023-11-22T08:02:00Z</dcterms:created>
  <dcterms:modified xsi:type="dcterms:W3CDTF">2023-11-23T08:26:00Z</dcterms:modified>
</cp:coreProperties>
</file>