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040"/>
      </w:tblGrid>
      <w:tr w:rsidR="00E87616" w:rsidRPr="00E87616" w:rsidTr="00E8761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Ծածկագիր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</w:pPr>
            <w:r w:rsidRPr="00E87616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  <w:t>2936-5836-2425-7605-9490</w:t>
            </w:r>
          </w:p>
        </w:tc>
      </w:tr>
      <w:tr w:rsidR="00E87616" w:rsidRPr="00E87616" w:rsidTr="00E8761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անուն</w:t>
            </w:r>
            <w:proofErr w:type="spellEnd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Ռոբերտ</w:t>
            </w:r>
            <w:proofErr w:type="spellEnd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Եղյան</w:t>
            </w:r>
            <w:proofErr w:type="spellEnd"/>
          </w:p>
        </w:tc>
      </w:tr>
      <w:tr w:rsidR="00E87616" w:rsidRPr="00E87616" w:rsidTr="00E8761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Շահառուի</w:t>
            </w:r>
            <w:proofErr w:type="spellEnd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ՀԾՀ</w:t>
            </w: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3603970969</w:t>
            </w:r>
          </w:p>
        </w:tc>
      </w:tr>
      <w:tr w:rsidR="00E87616" w:rsidRPr="00E87616" w:rsidTr="00E8761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2023-11-26 18:48:45</w:t>
            </w:r>
          </w:p>
        </w:tc>
      </w:tr>
      <w:tr w:rsidR="00E87616" w:rsidRPr="00E87616" w:rsidTr="00E8761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Վճարման</w:t>
            </w:r>
            <w:proofErr w:type="spellEnd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նպատակ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www.azdarar.am </w:t>
            </w:r>
            <w:proofErr w:type="spellStart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կայքում</w:t>
            </w:r>
            <w:proofErr w:type="spellEnd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հայտարարությունների</w:t>
            </w:r>
            <w:proofErr w:type="spellEnd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հրապարակում</w:t>
            </w:r>
            <w:proofErr w:type="spellEnd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Հրապարակային</w:t>
            </w:r>
            <w:proofErr w:type="spellEnd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ծանուցում</w:t>
            </w:r>
            <w:proofErr w:type="spellEnd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87616" w:rsidRPr="00E87616" w:rsidTr="00E8761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Գանձապետական</w:t>
            </w:r>
            <w:proofErr w:type="spellEnd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հաշվեհամար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900013194049</w:t>
            </w:r>
          </w:p>
        </w:tc>
      </w:tr>
      <w:tr w:rsidR="00E87616" w:rsidRPr="00E87616" w:rsidTr="00E8761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Գումար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5340 AMD</w:t>
            </w:r>
          </w:p>
        </w:tc>
      </w:tr>
      <w:tr w:rsidR="00E87616" w:rsidRPr="00E87616" w:rsidTr="00E8761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761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Ստացող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87616" w:rsidRPr="00E87616" w:rsidRDefault="00E87616" w:rsidP="00E876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Արդարադատության</w:t>
            </w:r>
            <w:proofErr w:type="spellEnd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76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նախարարություն</w:t>
            </w:r>
            <w:proofErr w:type="spellEnd"/>
          </w:p>
        </w:tc>
      </w:tr>
    </w:tbl>
    <w:p w:rsidR="001B7203" w:rsidRPr="00746F8A" w:rsidRDefault="00E87616" w:rsidP="00746F8A">
      <w:bookmarkStart w:id="0" w:name="_GoBack"/>
      <w:bookmarkEnd w:id="0"/>
    </w:p>
    <w:sectPr w:rsidR="001B7203" w:rsidRPr="007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3E"/>
    <w:rsid w:val="001B628F"/>
    <w:rsid w:val="00451003"/>
    <w:rsid w:val="00454F89"/>
    <w:rsid w:val="005833A3"/>
    <w:rsid w:val="006214F5"/>
    <w:rsid w:val="006B17F8"/>
    <w:rsid w:val="00746F8A"/>
    <w:rsid w:val="007F3CDB"/>
    <w:rsid w:val="00B03F8B"/>
    <w:rsid w:val="00E3133E"/>
    <w:rsid w:val="00E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285</Characters>
  <Application>Microsoft Office Word</Application>
  <DocSecurity>0</DocSecurity>
  <Lines>8</Lines>
  <Paragraphs>3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2021-06-15T20:21:00Z</dcterms:created>
  <dcterms:modified xsi:type="dcterms:W3CDTF">2023-11-26T14:50:00Z</dcterms:modified>
</cp:coreProperties>
</file>