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0E" w:rsidRPr="004351FA" w:rsidRDefault="0000670E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00670E" w:rsidRPr="004351FA" w:rsidRDefault="00040EEB" w:rsidP="00CC0DA9">
      <w:pPr>
        <w:spacing w:line="216" w:lineRule="auto"/>
        <w:ind w:left="-990" w:right="450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 </w:t>
      </w:r>
      <w:r w:rsidR="0000670E" w:rsidRPr="004351FA">
        <w:rPr>
          <w:rFonts w:ascii="GHEA Grapalat" w:hAnsi="GHEA Grapalat"/>
          <w:b/>
          <w:i/>
          <w:sz w:val="32"/>
          <w:szCs w:val="32"/>
          <w:lang w:val="hy-AM"/>
        </w:rPr>
        <w:t>Ո Ր Ո Շ ՈՒ Մ</w:t>
      </w:r>
    </w:p>
    <w:p w:rsidR="0000670E" w:rsidRPr="004351FA" w:rsidRDefault="0000670E" w:rsidP="00CC0DA9">
      <w:pPr>
        <w:spacing w:line="216" w:lineRule="auto"/>
        <w:ind w:left="-990" w:right="450"/>
        <w:jc w:val="center"/>
        <w:outlineLvl w:val="0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00670E" w:rsidRPr="004351FA" w:rsidRDefault="0000670E" w:rsidP="00CC0DA9">
      <w:pPr>
        <w:spacing w:line="216" w:lineRule="auto"/>
        <w:ind w:left="-990" w:right="45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    </w:t>
      </w:r>
    </w:p>
    <w:p w:rsidR="0000670E" w:rsidRPr="004351FA" w:rsidRDefault="0000670E" w:rsidP="00CC0DA9">
      <w:pPr>
        <w:spacing w:line="216" w:lineRule="auto"/>
        <w:ind w:left="-270" w:right="450" w:hanging="18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lang w:val="af-ZA"/>
        </w:rPr>
        <w:t>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>0</w:t>
      </w:r>
      <w:r w:rsidR="009226BA" w:rsidRPr="004351FA">
        <w:rPr>
          <w:rFonts w:ascii="GHEA Grapalat" w:hAnsi="GHEA Grapalat"/>
          <w:i/>
          <w:sz w:val="26"/>
          <w:szCs w:val="26"/>
          <w:lang w:val="af-ZA"/>
        </w:rPr>
        <w:t>9</w:t>
      </w:r>
      <w:r w:rsidRPr="004351FA">
        <w:rPr>
          <w:rFonts w:ascii="GHEA Grapalat" w:hAnsi="GHEA Grapalat"/>
          <w:i/>
          <w:lang w:val="af-ZA"/>
        </w:rPr>
        <w:t>»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sz w:val="26"/>
          <w:szCs w:val="26"/>
        </w:rPr>
        <w:t>Ապրիլի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2015</w:t>
      </w:r>
      <w:r w:rsidRPr="004351FA">
        <w:rPr>
          <w:rFonts w:ascii="GHEA Grapalat" w:hAnsi="GHEA Grapalat"/>
          <w:i/>
          <w:sz w:val="26"/>
          <w:szCs w:val="26"/>
        </w:rPr>
        <w:t>թ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                                                           </w:t>
      </w:r>
      <w:r w:rsidR="004351FA">
        <w:rPr>
          <w:rFonts w:ascii="GHEA Grapalat" w:hAnsi="GHEA Grapalat"/>
          <w:i/>
          <w:sz w:val="26"/>
          <w:szCs w:val="26"/>
          <w:lang w:val="af-ZA"/>
        </w:rPr>
        <w:t xml:space="preserve">             </w:t>
      </w:r>
      <w:r w:rsidRPr="004351FA">
        <w:rPr>
          <w:rFonts w:ascii="GHEA Grapalat" w:hAnsi="GHEA Grapalat"/>
          <w:i/>
          <w:sz w:val="26"/>
          <w:szCs w:val="26"/>
        </w:rPr>
        <w:t>ք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</w:t>
      </w:r>
      <w:r w:rsidRPr="004351FA">
        <w:rPr>
          <w:rFonts w:ascii="GHEA Grapalat" w:hAnsi="GHEA Grapalat"/>
          <w:i/>
          <w:sz w:val="26"/>
          <w:szCs w:val="26"/>
        </w:rPr>
        <w:t>Ստեփանավան</w:t>
      </w:r>
    </w:p>
    <w:p w:rsidR="0000670E" w:rsidRPr="004351FA" w:rsidRDefault="0000670E" w:rsidP="00CC0DA9">
      <w:pPr>
        <w:spacing w:line="216" w:lineRule="auto"/>
        <w:ind w:left="-270" w:right="450" w:hanging="180"/>
        <w:rPr>
          <w:rFonts w:ascii="GHEA Grapalat" w:hAnsi="GHEA Grapalat"/>
          <w:i/>
          <w:lang w:val="af-ZA"/>
        </w:rPr>
      </w:pPr>
    </w:p>
    <w:p w:rsidR="0000670E" w:rsidRPr="004351FA" w:rsidRDefault="00CC0DA9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="0000670E" w:rsidRPr="004351FA">
        <w:rPr>
          <w:rFonts w:ascii="GHEA Grapalat" w:hAnsi="GHEA Grapalat"/>
          <w:i/>
          <w:sz w:val="18"/>
          <w:szCs w:val="18"/>
        </w:rPr>
        <w:t>ՀՀ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ԱՆ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ԴԱՀԿ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ապահովող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ծառայության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Լոռու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մարզային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բաժնի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Ստեփանավանի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տարածաշրջանի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բաժանմունքի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հարկադիր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կատարող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, </w:t>
      </w:r>
      <w:r w:rsidR="0000670E" w:rsidRPr="004351FA">
        <w:rPr>
          <w:rFonts w:ascii="GHEA Grapalat" w:hAnsi="GHEA Grapalat"/>
          <w:i/>
          <w:sz w:val="18"/>
          <w:szCs w:val="18"/>
        </w:rPr>
        <w:t>արդարադատության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ավագ </w:t>
      </w:r>
      <w:r w:rsidR="0000670E" w:rsidRPr="004351FA">
        <w:rPr>
          <w:rFonts w:ascii="GHEA Grapalat" w:hAnsi="GHEA Grapalat"/>
          <w:i/>
          <w:sz w:val="18"/>
          <w:szCs w:val="18"/>
        </w:rPr>
        <w:t>լեյտենանտ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Էդվարդ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Ղուլյանս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ուսումնասիրելով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14.03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>.2014</w:t>
      </w:r>
      <w:r w:rsidR="0000670E" w:rsidRPr="004351FA">
        <w:rPr>
          <w:rFonts w:ascii="GHEA Grapalat" w:hAnsi="GHEA Grapalat"/>
          <w:i/>
          <w:sz w:val="18"/>
          <w:szCs w:val="18"/>
        </w:rPr>
        <w:t>թ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. </w:t>
      </w:r>
      <w:r w:rsidR="0000670E" w:rsidRPr="004351FA">
        <w:rPr>
          <w:rFonts w:ascii="GHEA Grapalat" w:hAnsi="GHEA Grapalat"/>
          <w:i/>
          <w:sz w:val="18"/>
          <w:szCs w:val="18"/>
        </w:rPr>
        <w:t>հարուցված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թիվ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06/01-247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/14 </w:t>
      </w:r>
      <w:r w:rsidR="0000670E" w:rsidRPr="004351FA">
        <w:rPr>
          <w:rFonts w:ascii="GHEA Grapalat" w:hAnsi="GHEA Grapalat"/>
          <w:i/>
          <w:sz w:val="18"/>
          <w:szCs w:val="18"/>
        </w:rPr>
        <w:t>կատարողական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վարույթի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18"/>
          <w:szCs w:val="18"/>
        </w:rPr>
        <w:t>նյութերը</w:t>
      </w:r>
      <w:r w:rsidR="0000670E" w:rsidRPr="004351FA">
        <w:rPr>
          <w:rFonts w:ascii="GHEA Grapalat" w:hAnsi="GHEA Grapalat"/>
          <w:i/>
          <w:sz w:val="18"/>
          <w:szCs w:val="18"/>
          <w:lang w:val="af-ZA"/>
        </w:rPr>
        <w:t>`</w:t>
      </w:r>
    </w:p>
    <w:p w:rsidR="00851BE1" w:rsidRPr="004351FA" w:rsidRDefault="00851BE1" w:rsidP="00CC0DA9">
      <w:pPr>
        <w:spacing w:line="216" w:lineRule="auto"/>
        <w:ind w:left="-270" w:right="450" w:hanging="180"/>
        <w:rPr>
          <w:rFonts w:ascii="GHEA Grapalat" w:hAnsi="GHEA Grapalat"/>
          <w:b/>
          <w:i/>
          <w:sz w:val="18"/>
          <w:szCs w:val="18"/>
          <w:lang w:val="af-ZA"/>
        </w:rPr>
      </w:pPr>
      <w:r w:rsidRPr="004351FA">
        <w:rPr>
          <w:rFonts w:ascii="GHEA Grapalat" w:hAnsi="GHEA Grapalat"/>
          <w:b/>
          <w:i/>
          <w:sz w:val="18"/>
          <w:szCs w:val="18"/>
          <w:lang w:val="af-ZA"/>
        </w:rPr>
        <w:t xml:space="preserve">                                       </w:t>
      </w:r>
    </w:p>
    <w:p w:rsidR="0000670E" w:rsidRPr="004351FA" w:rsidRDefault="00851BE1" w:rsidP="00CC0DA9">
      <w:pPr>
        <w:spacing w:line="216" w:lineRule="auto"/>
        <w:ind w:left="-270" w:right="450" w:hanging="180"/>
        <w:rPr>
          <w:rFonts w:ascii="GHEA Grapalat" w:hAnsi="GHEA Grapalat"/>
          <w:b/>
          <w:i/>
          <w:sz w:val="32"/>
          <w:szCs w:val="28"/>
          <w:lang w:val="af-ZA"/>
        </w:rPr>
      </w:pP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                                  </w:t>
      </w:r>
      <w:r w:rsidR="00CC0DA9"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     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="00CC0DA9"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</w:t>
      </w:r>
      <w:r w:rsidR="0000670E" w:rsidRPr="004351FA">
        <w:rPr>
          <w:rFonts w:ascii="GHEA Grapalat" w:hAnsi="GHEA Grapalat"/>
          <w:b/>
          <w:i/>
          <w:sz w:val="32"/>
          <w:szCs w:val="28"/>
        </w:rPr>
        <w:t>Պ</w:t>
      </w:r>
      <w:r w:rsidR="0000670E"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="0000670E" w:rsidRPr="004351FA">
        <w:rPr>
          <w:rFonts w:ascii="GHEA Grapalat" w:hAnsi="GHEA Grapalat"/>
          <w:b/>
          <w:i/>
          <w:sz w:val="32"/>
          <w:szCs w:val="28"/>
        </w:rPr>
        <w:t>Ա</w:t>
      </w:r>
      <w:r w:rsidR="0000670E"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="0000670E" w:rsidRPr="004351FA">
        <w:rPr>
          <w:rFonts w:ascii="GHEA Grapalat" w:hAnsi="GHEA Grapalat"/>
          <w:b/>
          <w:i/>
          <w:sz w:val="32"/>
          <w:szCs w:val="28"/>
        </w:rPr>
        <w:t>Ր</w:t>
      </w:r>
      <w:r w:rsidR="0000670E"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="0000670E" w:rsidRPr="004351FA">
        <w:rPr>
          <w:rFonts w:ascii="GHEA Grapalat" w:hAnsi="GHEA Grapalat"/>
          <w:b/>
          <w:i/>
          <w:sz w:val="32"/>
          <w:szCs w:val="28"/>
        </w:rPr>
        <w:t>Զ</w:t>
      </w:r>
      <w:r w:rsidR="0000670E"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="0000670E" w:rsidRPr="004351FA">
        <w:rPr>
          <w:rFonts w:ascii="GHEA Grapalat" w:hAnsi="GHEA Grapalat"/>
          <w:b/>
          <w:i/>
          <w:sz w:val="32"/>
          <w:szCs w:val="28"/>
        </w:rPr>
        <w:t>Ե</w:t>
      </w:r>
      <w:r w:rsidR="0000670E"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="0000670E" w:rsidRPr="004351FA">
        <w:rPr>
          <w:rFonts w:ascii="GHEA Grapalat" w:hAnsi="GHEA Grapalat"/>
          <w:b/>
          <w:i/>
          <w:sz w:val="32"/>
          <w:szCs w:val="28"/>
        </w:rPr>
        <w:t>Ց</w:t>
      </w:r>
      <w:r w:rsidR="0000670E"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="0000670E" w:rsidRPr="004351FA">
        <w:rPr>
          <w:rFonts w:ascii="GHEA Grapalat" w:hAnsi="GHEA Grapalat"/>
          <w:b/>
          <w:i/>
          <w:sz w:val="32"/>
          <w:szCs w:val="28"/>
        </w:rPr>
        <w:t>Ի</w:t>
      </w:r>
    </w:p>
    <w:p w:rsidR="0000670E" w:rsidRPr="004351FA" w:rsidRDefault="0000670E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lang w:val="af-ZA"/>
        </w:rPr>
      </w:pPr>
    </w:p>
    <w:p w:rsidR="00851BE1" w:rsidRPr="004351FA" w:rsidRDefault="0000670E" w:rsidP="00CC0DA9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4351FA">
        <w:rPr>
          <w:rFonts w:ascii="GHEA Grapalat" w:hAnsi="GHEA Grapalat"/>
          <w:i/>
          <w:lang w:val="af-ZA"/>
        </w:rPr>
        <w:t xml:space="preserve"> </w:t>
      </w:r>
      <w:r w:rsidR="00851BE1" w:rsidRPr="004351FA">
        <w:rPr>
          <w:rFonts w:ascii="GHEA Grapalat" w:hAnsi="GHEA Grapalat"/>
          <w:i/>
          <w:lang w:val="af-ZA"/>
        </w:rPr>
        <w:t xml:space="preserve">          </w:t>
      </w:r>
      <w:r w:rsidR="00851BE1" w:rsidRPr="004351FA">
        <w:rPr>
          <w:rFonts w:ascii="GHEA Grapalat" w:hAnsi="GHEA Grapalat"/>
          <w:i/>
          <w:sz w:val="18"/>
          <w:szCs w:val="18"/>
          <w:lang w:val="hy-AM"/>
        </w:rPr>
        <w:t>ՀՀ Երևան քաղաքի Կենտրոն և Նորք-Մարաշ վարչական շրջանների ընդհանուր իրավսության առաջին ատյանի դատարանի կողմից 24.01.14թ.–ին տրված թիվ ԵԿԴ/0543/17/13 կատարողական թերթի համաձայն պետք է  պարտապաններ` &lt;Ստեփանավանի Լիպո Պանրագործարան&gt; ԲԲԸ-ից և Սարգիս Դոխոլյանից հօգուտ &lt;Արցախբանկ&gt; ՓԲԸ-ի համապարտության կարգով բռնագանձել 133.075,86 ԱՄՆ դոլարին համարժեք ՀՀ դրամ, որից` 95.833 ԱՄՆ դոլարին համարժեք ՀՀ դրամը` որպես վարկի մայր գումարի մնացորդ, 34.725 ԱՄՆ դոլարին համարժեք ՀՀ դրամը` որպես ժամկետանց վարկի գումար, 26.437,15 ԱՄՆ դոլարին համարժեք ՀՀ դրամը` որպես վարկի գումարի նկատմամբ հաշվարկված  տոկոսների գումար, 21.938,26 ԱՄՆ դոլարին համարժեք ՀՀ դրամը` որպես ժամկետանց տոկոսների գումար, 2.107,95 ԱՄՆ դոլարին համարժեք ՀՀ դրամը`որպես ժամկետանց վարկի նկատմամբ հաշվարկված տույժերի գումար, 8.697,76 ԱՄՆ դոլարին համարժեք ՀՀ դրամը`որպես ժամկետանց տոկոսների նկատմամբ հաշվարկված տույժերի գումար:</w:t>
      </w:r>
    </w:p>
    <w:p w:rsidR="00851BE1" w:rsidRPr="004351FA" w:rsidRDefault="00096DFF" w:rsidP="00CC0DA9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               </w:t>
      </w:r>
      <w:r w:rsidR="00851BE1" w:rsidRPr="004351FA">
        <w:rPr>
          <w:rFonts w:ascii="GHEA Grapalat" w:hAnsi="GHEA Grapalat"/>
          <w:i/>
          <w:sz w:val="18"/>
          <w:szCs w:val="18"/>
          <w:lang w:val="hy-AM"/>
        </w:rPr>
        <w:t>Վարկի մայր գումարի չմարված մնացորդի`95.833 ԱՄՆ դոլարին համարժեք ՀՀ դրամի նկատմամբ հաշվեգրել և բռնագանձել տոկոսներ` Վարկային պայմանագրի 1.1 կետով նախատեսված տարեկան 13 տոկոսի չափով` սկսած 17.07.2013թ-ից մինչև պարտավորության փաստացի կատարման` վարկի գումարների փաստացի վճարման օրը:</w:t>
      </w:r>
    </w:p>
    <w:p w:rsidR="00851BE1" w:rsidRPr="004351FA" w:rsidRDefault="00096DFF" w:rsidP="00CC0DA9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              </w:t>
      </w:r>
      <w:r w:rsidR="00851BE1" w:rsidRPr="004351FA">
        <w:rPr>
          <w:rFonts w:ascii="GHEA Grapalat" w:hAnsi="GHEA Grapalat"/>
          <w:i/>
          <w:sz w:val="18"/>
          <w:szCs w:val="18"/>
          <w:lang w:val="hy-AM"/>
        </w:rPr>
        <w:t xml:space="preserve">  Բռնագանձումը տարածել գրավադրված &lt;Ստեփանավանի Լիպո Պանրագործարան&gt; ԲԲԸ-ին սեփականության իրավունքով պատկանող Լոռու մարզ, ք. Ստեփանավան, Երիտասարդական փող., թիվ 1 հասցեում գտնվող անշարժ գույքի վրա, սեփականության իրավունքով պատկանող հիմնական և շրջանառու միջոցների, ինչպես նաև &lt;Ստեփանավանի Լիպո Պանրագործարան&gt; ԲԲԸ-ին և Սարգիս Դոխոլյանին սեփականության իրավունքով պատկանող այլ գույքի և դրամական միջոցների վրա:</w:t>
      </w:r>
    </w:p>
    <w:p w:rsidR="00851BE1" w:rsidRPr="004351FA" w:rsidRDefault="00851BE1" w:rsidP="00CC0DA9">
      <w:pPr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                Համաձայն «ԴԱՀԿ մասին» ՀՀ օրենքի 66  հոդվածի և 67-րդ հոդվածի 2-րդ մասի ա կետի՝ բռնագանձել բռնագանձման ենթակա գումարի 5 տոկոսը,</w:t>
      </w:r>
      <w:r w:rsidRPr="004351FA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որպես կատարողական գործողությունների  կատարման ծախս։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</w:p>
    <w:p w:rsidR="00851BE1" w:rsidRPr="004351FA" w:rsidRDefault="00851BE1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96DFF"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</w:t>
      </w:r>
      <w:r w:rsidRPr="004351FA">
        <w:rPr>
          <w:rFonts w:ascii="GHEA Grapalat" w:hAnsi="GHEA Grapalat"/>
          <w:i/>
          <w:sz w:val="18"/>
          <w:szCs w:val="18"/>
        </w:rPr>
        <w:t>Գրավի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առարկա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հանդիսացող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&lt;Ստեփանավանի Լիպո Պանրագործարան&gt; ԲԲԸ-ին սեփականության իրավունքով պատկանող Լոռու մարզ, ք. Ստեփանավան, Երիտասարդական փող., թիվ 1 հասցեում գտնվող անշարժ գույք</w:t>
      </w:r>
      <w:r w:rsidRPr="004351FA">
        <w:rPr>
          <w:rFonts w:ascii="GHEA Grapalat" w:hAnsi="GHEA Grapalat"/>
          <w:i/>
          <w:sz w:val="18"/>
          <w:szCs w:val="18"/>
        </w:rPr>
        <w:t>ը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09.12.2014</w:t>
      </w:r>
      <w:r w:rsidRPr="004351FA">
        <w:rPr>
          <w:rFonts w:ascii="GHEA Grapalat" w:hAnsi="GHEA Grapalat"/>
          <w:i/>
          <w:sz w:val="18"/>
          <w:szCs w:val="18"/>
        </w:rPr>
        <w:t>թ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-</w:t>
      </w:r>
      <w:r w:rsidRPr="004351FA">
        <w:rPr>
          <w:rFonts w:ascii="GHEA Grapalat" w:hAnsi="GHEA Grapalat"/>
          <w:i/>
          <w:sz w:val="18"/>
          <w:szCs w:val="18"/>
        </w:rPr>
        <w:t>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ներկայացվել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է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հարկադիր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էլեկտրոնային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աճուրդի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`89.538.000 ՀՀ դրամ մեկնարկային գնով:                               </w:t>
      </w:r>
    </w:p>
    <w:p w:rsidR="00851BE1" w:rsidRPr="004351FA" w:rsidRDefault="00855974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                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Պարտապան </w:t>
      </w:r>
      <w:r w:rsidR="00851BE1" w:rsidRPr="004351FA">
        <w:rPr>
          <w:rFonts w:ascii="GHEA Grapalat" w:hAnsi="GHEA Grapalat"/>
          <w:i/>
          <w:sz w:val="18"/>
          <w:szCs w:val="18"/>
          <w:lang w:val="hy-AM"/>
        </w:rPr>
        <w:t>&lt;Ստեփանավանի Լիպո Պանրագործարան&gt; ԲԲԸ-ի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տնօրեն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Սարգիս Արարատի Դոխոլյանը  16.02.2015թ-ին </w:t>
      </w:r>
      <w:r w:rsidR="00851BE1" w:rsidRPr="004351FA">
        <w:rPr>
          <w:rFonts w:ascii="GHEA Grapalat" w:hAnsi="GHEA Grapalat"/>
          <w:i/>
          <w:sz w:val="18"/>
          <w:szCs w:val="18"/>
        </w:rPr>
        <w:t>ՀՀ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ԱՆ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ԴԱՀԿ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ապահովող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ծառայության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Լոռու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մարզային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բաժնի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Ստեփանավանի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տարածաշրջանի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բաժանմունք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է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ներկայացրել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պահանջատեր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  <w:lang w:val="hy-AM"/>
        </w:rPr>
        <w:t>&lt;Արցախբանկ&gt; ՓԲԸ-ի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18"/>
          <w:szCs w:val="18"/>
        </w:rPr>
        <w:t>կողմից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3F7D64" w:rsidRPr="004351FA">
        <w:rPr>
          <w:rFonts w:ascii="GHEA Grapalat" w:hAnsi="GHEA Grapalat"/>
          <w:i/>
          <w:sz w:val="18"/>
          <w:szCs w:val="18"/>
          <w:lang w:val="af-ZA"/>
        </w:rPr>
        <w:t xml:space="preserve">13.02.2015թ-ին </w:t>
      </w:r>
      <w:r w:rsidR="00851BE1" w:rsidRPr="004351FA">
        <w:rPr>
          <w:rFonts w:ascii="GHEA Grapalat" w:hAnsi="GHEA Grapalat"/>
          <w:i/>
          <w:sz w:val="18"/>
          <w:szCs w:val="18"/>
        </w:rPr>
        <w:t>տրված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3F7D64" w:rsidRPr="004351FA">
        <w:rPr>
          <w:rFonts w:ascii="GHEA Grapalat" w:hAnsi="GHEA Grapalat"/>
          <w:i/>
          <w:sz w:val="18"/>
          <w:szCs w:val="18"/>
          <w:lang w:val="af-ZA"/>
        </w:rPr>
        <w:t xml:space="preserve">թիվ 0089/307/07 </w:t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>տեղեկանքը, համաձայն որի թիվ 5215 և 5197 վարկային պայմանագրերից բխող ընդհանուր պարտքը կազմում է 260.583,9 ԱՄՆ դոլար:</w:t>
      </w:r>
    </w:p>
    <w:p w:rsidR="0000670E" w:rsidRPr="004351FA" w:rsidRDefault="0000670E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af-ZA"/>
        </w:rPr>
        <w:tab/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          </w:t>
      </w:r>
      <w:r w:rsidRPr="004351FA">
        <w:rPr>
          <w:rFonts w:ascii="GHEA Grapalat" w:hAnsi="GHEA Grapalat"/>
          <w:i/>
          <w:sz w:val="18"/>
          <w:szCs w:val="18"/>
        </w:rPr>
        <w:t>Ձեռնարկված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կատարողական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գործողությունների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արդյունքում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հայտ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են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եկել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օրենքով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սահմանված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սնանկության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հատկանիշներ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00670E" w:rsidRPr="004351FA" w:rsidRDefault="0000670E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af-ZA"/>
        </w:rPr>
        <w:tab/>
      </w:r>
      <w:r w:rsidR="00851BE1" w:rsidRPr="004351FA">
        <w:rPr>
          <w:rFonts w:ascii="GHEA Grapalat" w:hAnsi="GHEA Grapalat"/>
          <w:i/>
          <w:sz w:val="18"/>
          <w:szCs w:val="18"/>
          <w:lang w:val="af-ZA"/>
        </w:rPr>
        <w:t xml:space="preserve">          </w:t>
      </w:r>
      <w:r w:rsidRPr="004351FA">
        <w:rPr>
          <w:rFonts w:ascii="GHEA Grapalat" w:hAnsi="GHEA Grapalat"/>
          <w:i/>
          <w:sz w:val="18"/>
          <w:szCs w:val="18"/>
        </w:rPr>
        <w:t>Վերոգրյալի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հիման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վրա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և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ղեկավարվելով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«</w:t>
      </w:r>
      <w:r w:rsidRPr="004351FA">
        <w:rPr>
          <w:rFonts w:ascii="GHEA Grapalat" w:hAnsi="GHEA Grapalat"/>
          <w:i/>
          <w:sz w:val="18"/>
          <w:szCs w:val="18"/>
        </w:rPr>
        <w:t>Սնանկության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»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օրենքի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6-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հոդվածի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2-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, «</w:t>
      </w:r>
      <w:r w:rsidRPr="004351FA">
        <w:rPr>
          <w:rFonts w:ascii="GHEA Grapalat" w:hAnsi="GHEA Grapalat"/>
          <w:i/>
          <w:sz w:val="18"/>
          <w:szCs w:val="18"/>
        </w:rPr>
        <w:t>ԴԱՀԿ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»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օրենքի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28-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հոդվածով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և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37-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հոդվածի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1-</w:t>
      </w:r>
      <w:r w:rsidRPr="004351FA">
        <w:rPr>
          <w:rFonts w:ascii="GHEA Grapalat" w:hAnsi="GHEA Grapalat"/>
          <w:i/>
          <w:sz w:val="18"/>
          <w:szCs w:val="18"/>
        </w:rPr>
        <w:t>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8-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կետով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`</w:t>
      </w:r>
    </w:p>
    <w:p w:rsidR="0000670E" w:rsidRPr="004351FA" w:rsidRDefault="0000670E" w:rsidP="00CC0DA9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00670E" w:rsidRPr="004351FA" w:rsidRDefault="0000670E" w:rsidP="00CC0DA9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 xml:space="preserve">Ո Ր Ո Շ </w:t>
      </w:r>
      <w:r w:rsidRPr="004351FA">
        <w:rPr>
          <w:rFonts w:ascii="GHEA Grapalat" w:hAnsi="GHEA Grapalat"/>
          <w:b/>
          <w:i/>
          <w:sz w:val="32"/>
          <w:szCs w:val="32"/>
        </w:rPr>
        <w:t>Ե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Ց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Ի</w:t>
      </w:r>
    </w:p>
    <w:p w:rsidR="0000670E" w:rsidRPr="004351FA" w:rsidRDefault="0000670E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lang w:val="af-ZA"/>
        </w:rPr>
      </w:pPr>
    </w:p>
    <w:p w:rsidR="0000670E" w:rsidRPr="004351FA" w:rsidRDefault="0000670E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lang w:val="af-ZA"/>
        </w:rPr>
        <w:tab/>
      </w:r>
      <w:r w:rsidR="00855974" w:rsidRPr="004351FA">
        <w:rPr>
          <w:rFonts w:ascii="GHEA Grapalat" w:hAnsi="GHEA Grapalat"/>
          <w:i/>
          <w:lang w:val="af-ZA"/>
        </w:rPr>
        <w:t xml:space="preserve">      </w:t>
      </w:r>
      <w:r w:rsidR="00096DFF" w:rsidRPr="004351FA">
        <w:rPr>
          <w:rFonts w:ascii="GHEA Grapalat" w:hAnsi="GHEA Grapalat"/>
          <w:i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Կասեցնել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20"/>
          <w:szCs w:val="20"/>
          <w:lang w:val="af-ZA"/>
        </w:rPr>
        <w:t>14.03.2014</w:t>
      </w:r>
      <w:r w:rsidR="00851BE1" w:rsidRPr="004351FA">
        <w:rPr>
          <w:rFonts w:ascii="GHEA Grapalat" w:hAnsi="GHEA Grapalat"/>
          <w:i/>
          <w:sz w:val="20"/>
          <w:szCs w:val="20"/>
        </w:rPr>
        <w:t>թ</w:t>
      </w:r>
      <w:r w:rsidR="00851BE1" w:rsidRPr="004351FA">
        <w:rPr>
          <w:rFonts w:ascii="GHEA Grapalat" w:hAnsi="GHEA Grapalat"/>
          <w:i/>
          <w:sz w:val="20"/>
          <w:szCs w:val="20"/>
          <w:lang w:val="af-ZA"/>
        </w:rPr>
        <w:t xml:space="preserve">. </w:t>
      </w:r>
      <w:r w:rsidR="00851BE1" w:rsidRPr="004351FA">
        <w:rPr>
          <w:rFonts w:ascii="GHEA Grapalat" w:hAnsi="GHEA Grapalat"/>
          <w:i/>
          <w:sz w:val="20"/>
          <w:szCs w:val="20"/>
        </w:rPr>
        <w:t>հարուցված</w:t>
      </w:r>
      <w:r w:rsidR="00851BE1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51BE1" w:rsidRPr="004351FA">
        <w:rPr>
          <w:rFonts w:ascii="GHEA Grapalat" w:hAnsi="GHEA Grapalat"/>
          <w:i/>
          <w:sz w:val="20"/>
          <w:szCs w:val="20"/>
        </w:rPr>
        <w:t>թիվ</w:t>
      </w:r>
      <w:r w:rsidR="00851BE1" w:rsidRPr="004351FA">
        <w:rPr>
          <w:rFonts w:ascii="GHEA Grapalat" w:hAnsi="GHEA Grapalat"/>
          <w:i/>
          <w:sz w:val="20"/>
          <w:szCs w:val="20"/>
          <w:lang w:val="af-ZA"/>
        </w:rPr>
        <w:t xml:space="preserve"> 06/01-247/14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00670E" w:rsidRPr="004351FA" w:rsidRDefault="00855974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ab/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</w:t>
      </w:r>
      <w:r w:rsidR="00096DFF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Առաջարկել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պահանջատիրոջը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և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պարտապանին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նրանցից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որևէ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մեկի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նախաձեռնությամբ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="0000670E" w:rsidRPr="004351FA">
        <w:rPr>
          <w:rFonts w:ascii="GHEA Grapalat" w:hAnsi="GHEA Grapalat"/>
          <w:i/>
          <w:sz w:val="20"/>
          <w:szCs w:val="20"/>
        </w:rPr>
        <w:t>օրյա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ժամկետում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սնանկության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հայց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ներկայացնել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դատարան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00670E" w:rsidRPr="004351FA" w:rsidRDefault="00855974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</w:t>
      </w:r>
      <w:r w:rsidR="00096DFF" w:rsidRPr="004351FA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00670E" w:rsidRPr="004351FA">
        <w:rPr>
          <w:rFonts w:ascii="GHEA Grapalat" w:hAnsi="GHEA Grapalat"/>
          <w:i/>
          <w:sz w:val="20"/>
          <w:szCs w:val="20"/>
        </w:rPr>
        <w:t>Սույն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որոշումը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2 </w:t>
      </w:r>
      <w:r w:rsidR="0000670E" w:rsidRPr="004351FA">
        <w:rPr>
          <w:rFonts w:ascii="GHEA Grapalat" w:hAnsi="GHEA Grapalat"/>
          <w:i/>
          <w:sz w:val="20"/>
          <w:szCs w:val="20"/>
        </w:rPr>
        <w:t>աշխատանքային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օրվա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ընթացքում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հրապարակել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5" w:history="1">
        <w:r w:rsidR="0000670E" w:rsidRPr="004351FA">
          <w:rPr>
            <w:rStyle w:val="Hyperlink"/>
            <w:rFonts w:ascii="GHEA Grapalat" w:hAnsi="GHEA Grapalat"/>
            <w:i/>
            <w:sz w:val="20"/>
            <w:szCs w:val="20"/>
            <w:lang w:val="af-ZA"/>
          </w:rPr>
          <w:t>www.azdarar.am</w:t>
        </w:r>
      </w:hyperlink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ինտերնետային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0670E" w:rsidRPr="004351FA">
        <w:rPr>
          <w:rFonts w:ascii="GHEA Grapalat" w:hAnsi="GHEA Grapalat"/>
          <w:i/>
          <w:sz w:val="20"/>
          <w:szCs w:val="20"/>
        </w:rPr>
        <w:t>կայքում</w:t>
      </w:r>
      <w:r w:rsidR="0000670E"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00670E" w:rsidRPr="004351FA" w:rsidRDefault="0000670E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</w:r>
      <w:r w:rsidR="00855974"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Որոշման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պատճեն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ուղարկել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կողմերին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00670E" w:rsidRPr="004351FA" w:rsidRDefault="0000670E" w:rsidP="00CC0DA9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</w:r>
      <w:r w:rsidR="00855974"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բողոքարկվել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վարչական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վերադասության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կարգով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ստանալու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օրվանից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տասնօրյա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855974" w:rsidRPr="004351FA" w:rsidRDefault="0000670E" w:rsidP="00CC0DA9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</w:t>
      </w:r>
      <w:r w:rsidR="00855974"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</w:p>
    <w:p w:rsidR="00096DFF" w:rsidRPr="004351FA" w:rsidRDefault="00855974" w:rsidP="004351FA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 </w:t>
      </w:r>
    </w:p>
    <w:p w:rsidR="0000670E" w:rsidRPr="004351FA" w:rsidRDefault="00096DFF" w:rsidP="00CC0DA9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</w:t>
      </w:r>
      <w:r w:rsidR="0000670E" w:rsidRPr="004351FA">
        <w:rPr>
          <w:rFonts w:ascii="GHEA Grapalat" w:hAnsi="GHEA Grapalat"/>
          <w:b/>
          <w:i/>
          <w:sz w:val="28"/>
          <w:szCs w:val="28"/>
        </w:rPr>
        <w:t>Հարկադիր</w:t>
      </w:r>
      <w:r w:rsidR="0000670E"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="0000670E" w:rsidRPr="004351FA">
        <w:rPr>
          <w:rFonts w:ascii="GHEA Grapalat" w:hAnsi="GHEA Grapalat"/>
          <w:b/>
          <w:i/>
          <w:sz w:val="28"/>
          <w:szCs w:val="28"/>
        </w:rPr>
        <w:t>կատարող</w:t>
      </w:r>
      <w:r w:rsidR="0000670E"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           </w:t>
      </w:r>
      <w:r w:rsidR="00855974"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</w:t>
      </w:r>
      <w:r w:rsidR="0000670E"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</w:t>
      </w:r>
      <w:r w:rsidR="00855974"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</w:t>
      </w:r>
      <w:r w:rsidR="00855974"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="0000670E"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</w:t>
      </w:r>
      <w:r w:rsidR="00855974" w:rsidRPr="004351FA">
        <w:rPr>
          <w:rFonts w:ascii="GHEA Grapalat" w:hAnsi="GHEA Grapalat"/>
          <w:b/>
          <w:i/>
          <w:sz w:val="28"/>
          <w:szCs w:val="28"/>
        </w:rPr>
        <w:t>Է</w:t>
      </w:r>
      <w:r w:rsidR="00855974" w:rsidRPr="004351FA">
        <w:rPr>
          <w:rFonts w:ascii="GHEA Grapalat" w:hAnsi="GHEA Grapalat"/>
          <w:b/>
          <w:i/>
          <w:sz w:val="28"/>
          <w:szCs w:val="28"/>
          <w:lang w:val="af-ZA"/>
        </w:rPr>
        <w:t>.</w:t>
      </w:r>
      <w:r w:rsidR="00855974" w:rsidRPr="004351FA">
        <w:rPr>
          <w:rFonts w:ascii="GHEA Grapalat" w:hAnsi="GHEA Grapalat"/>
          <w:b/>
          <w:i/>
          <w:sz w:val="28"/>
          <w:szCs w:val="28"/>
        </w:rPr>
        <w:t>Ղուլյան</w:t>
      </w:r>
    </w:p>
    <w:p w:rsidR="00C4650C" w:rsidRPr="004351FA" w:rsidRDefault="00C4650C" w:rsidP="00336DD7">
      <w:pPr>
        <w:spacing w:line="216" w:lineRule="auto"/>
        <w:jc w:val="both"/>
        <w:rPr>
          <w:rFonts w:ascii="GHEA Grapalat" w:hAnsi="GHEA Grapalat"/>
          <w:b/>
          <w:i/>
          <w:noProof/>
          <w:sz w:val="28"/>
          <w:szCs w:val="28"/>
          <w:lang w:val="af-ZA" w:eastAsia="ru-RU"/>
        </w:rPr>
      </w:pPr>
    </w:p>
    <w:p w:rsidR="00C4650C" w:rsidRPr="004351FA" w:rsidRDefault="00C4650C" w:rsidP="00336DD7">
      <w:pPr>
        <w:spacing w:line="216" w:lineRule="auto"/>
        <w:jc w:val="both"/>
        <w:rPr>
          <w:rFonts w:ascii="GHEA Grapalat" w:hAnsi="GHEA Grapalat"/>
          <w:b/>
          <w:i/>
          <w:noProof/>
          <w:sz w:val="28"/>
          <w:szCs w:val="28"/>
          <w:lang w:val="af-ZA" w:eastAsia="ru-RU"/>
        </w:rPr>
      </w:pPr>
    </w:p>
    <w:p w:rsidR="0000670E" w:rsidRPr="004351FA" w:rsidRDefault="0000670E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F80128">
      <w:pPr>
        <w:spacing w:line="216" w:lineRule="auto"/>
        <w:jc w:val="both"/>
        <w:rPr>
          <w:rFonts w:ascii="GHEA Grapalat" w:hAnsi="GHEA Grapalat"/>
          <w:b/>
          <w:i/>
          <w:noProof/>
          <w:sz w:val="28"/>
          <w:szCs w:val="28"/>
          <w:lang w:val="af-ZA" w:eastAsia="ru-RU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F80128" w:rsidRPr="004351FA" w:rsidRDefault="00F80128" w:rsidP="00D225DC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sectPr w:rsidR="00F80128" w:rsidRPr="004351FA" w:rsidSect="00D22A85">
      <w:pgSz w:w="11906" w:h="16838"/>
      <w:pgMar w:top="270" w:right="26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5DC"/>
    <w:rsid w:val="0000670E"/>
    <w:rsid w:val="00034730"/>
    <w:rsid w:val="00040EEB"/>
    <w:rsid w:val="00096DFF"/>
    <w:rsid w:val="00124CE5"/>
    <w:rsid w:val="00201CF9"/>
    <w:rsid w:val="002516E7"/>
    <w:rsid w:val="002E477A"/>
    <w:rsid w:val="00336DD7"/>
    <w:rsid w:val="003F7D64"/>
    <w:rsid w:val="004351FA"/>
    <w:rsid w:val="0048757F"/>
    <w:rsid w:val="00622B15"/>
    <w:rsid w:val="00705D0C"/>
    <w:rsid w:val="00851BE1"/>
    <w:rsid w:val="00855974"/>
    <w:rsid w:val="009226BA"/>
    <w:rsid w:val="009D7B46"/>
    <w:rsid w:val="00A710F5"/>
    <w:rsid w:val="00A96957"/>
    <w:rsid w:val="00BA5DBE"/>
    <w:rsid w:val="00C4650C"/>
    <w:rsid w:val="00CC0DA9"/>
    <w:rsid w:val="00D225DC"/>
    <w:rsid w:val="00D22A85"/>
    <w:rsid w:val="00D8398F"/>
    <w:rsid w:val="00F05DA5"/>
    <w:rsid w:val="00F8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DC"/>
    <w:pPr>
      <w:spacing w:after="0" w:line="240" w:lineRule="auto"/>
    </w:pPr>
    <w:rPr>
      <w:rFonts w:ascii="Arial LatArm" w:eastAsia="Times New Roman" w:hAnsi="Arial LatArm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7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57F"/>
    <w:pPr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Stepanavan-3</dc:creator>
  <cp:keywords/>
  <dc:description/>
  <cp:lastModifiedBy>Kazmbazhin</cp:lastModifiedBy>
  <cp:revision>15</cp:revision>
  <cp:lastPrinted>2015-04-08T08:12:00Z</cp:lastPrinted>
  <dcterms:created xsi:type="dcterms:W3CDTF">2015-04-07T14:46:00Z</dcterms:created>
  <dcterms:modified xsi:type="dcterms:W3CDTF">2015-04-09T06:31:00Z</dcterms:modified>
</cp:coreProperties>
</file>