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6" w:rsidRPr="00E02AD0" w:rsidRDefault="00563486" w:rsidP="00104435">
      <w:pPr>
        <w:tabs>
          <w:tab w:val="left" w:pos="0"/>
          <w:tab w:val="left" w:pos="284"/>
        </w:tabs>
        <w:contextualSpacing/>
        <w:rPr>
          <w:rFonts w:ascii="GHEA Grapalat" w:hAnsi="GHEA Grapalat"/>
          <w:b/>
          <w:sz w:val="24"/>
          <w:szCs w:val="24"/>
          <w:lang w:val="hy-AM" w:eastAsia="hy-AM"/>
        </w:rPr>
      </w:pPr>
      <w:bookmarkStart w:id="0" w:name="_GoBack"/>
      <w:bookmarkEnd w:id="0"/>
    </w:p>
    <w:p w:rsidR="00872C88" w:rsidRPr="00872C88" w:rsidRDefault="00872C88" w:rsidP="00D5598E">
      <w:pPr>
        <w:pStyle w:val="NormalWeb"/>
        <w:tabs>
          <w:tab w:val="left" w:pos="0"/>
        </w:tabs>
        <w:spacing w:before="0" w:after="0" w:line="360" w:lineRule="auto"/>
        <w:ind w:left="-284"/>
        <w:jc w:val="both"/>
        <w:rPr>
          <w:rFonts w:ascii="GHEA Grapalat" w:hAnsi="GHEA Grapalat" w:cs="Segoe UI"/>
          <w:color w:val="000000"/>
          <w:lang w:val="hy-AM"/>
        </w:rPr>
      </w:pPr>
    </w:p>
    <w:p w:rsidR="00225E99" w:rsidRPr="000F4579" w:rsidRDefault="00225E9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BA791B" w:rsidRPr="00BA791B" w:rsidRDefault="00BA791B" w:rsidP="00BA791B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C2E61">
        <w:rPr>
          <w:rFonts w:ascii="GHEA Grapalat" w:hAnsi="GHEA Grapalat" w:cs="Sylfaen"/>
          <w:sz w:val="18"/>
          <w:szCs w:val="18"/>
          <w:lang w:val="hy-AM"/>
        </w:rPr>
        <w:t xml:space="preserve">Հավելված N </w:t>
      </w:r>
      <w:r w:rsidRPr="00BA791B">
        <w:rPr>
          <w:rFonts w:ascii="GHEA Grapalat" w:hAnsi="GHEA Grapalat" w:cs="Sylfaen"/>
          <w:sz w:val="18"/>
          <w:szCs w:val="18"/>
          <w:lang w:val="hy-AM"/>
        </w:rPr>
        <w:t>93</w:t>
      </w:r>
    </w:p>
    <w:p w:rsidR="00BA791B" w:rsidRPr="005C2E61" w:rsidRDefault="00BA791B" w:rsidP="00BA791B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C2E61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BA791B" w:rsidRPr="005C2E61" w:rsidRDefault="00BA791B" w:rsidP="00BA791B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A791B">
        <w:rPr>
          <w:rFonts w:ascii="GHEA Grapalat" w:hAnsi="GHEA Grapalat" w:cs="Sylfaen"/>
          <w:sz w:val="18"/>
          <w:szCs w:val="18"/>
          <w:lang w:val="hy-AM"/>
        </w:rPr>
        <w:t>Կրթության, գիտության, մշակույթի և սպորտի</w:t>
      </w:r>
    </w:p>
    <w:p w:rsidR="00BA791B" w:rsidRPr="005C2E61" w:rsidRDefault="00BA791B" w:rsidP="00BA791B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C2E61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BA791B" w:rsidRPr="00407464" w:rsidRDefault="00BA791B" w:rsidP="00BA791B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20</w:t>
      </w:r>
      <w:r w:rsidRPr="0045583A">
        <w:rPr>
          <w:rFonts w:ascii="GHEA Grapalat" w:hAnsi="GHEA Grapalat" w:cs="Sylfaen"/>
          <w:sz w:val="18"/>
          <w:szCs w:val="18"/>
          <w:lang w:val="hy-AM"/>
        </w:rPr>
        <w:t>24</w:t>
      </w:r>
      <w:r>
        <w:rPr>
          <w:rFonts w:ascii="GHEA Grapalat" w:hAnsi="GHEA Grapalat" w:cs="Sylfaen"/>
          <w:sz w:val="18"/>
          <w:szCs w:val="18"/>
          <w:lang w:val="hy-AM"/>
        </w:rPr>
        <w:t>թ.</w:t>
      </w:r>
      <w:r w:rsidRPr="0045583A">
        <w:rPr>
          <w:rFonts w:ascii="GHEA Grapalat" w:hAnsi="GHEA Grapalat" w:cs="Sylfaen"/>
          <w:sz w:val="18"/>
          <w:szCs w:val="18"/>
          <w:lang w:val="hy-AM"/>
        </w:rPr>
        <w:t xml:space="preserve"> հ</w:t>
      </w:r>
      <w:r w:rsidRPr="00BC47AE">
        <w:rPr>
          <w:rFonts w:ascii="GHEA Grapalat" w:hAnsi="GHEA Grapalat" w:cs="Sylfaen"/>
          <w:sz w:val="18"/>
          <w:szCs w:val="18"/>
          <w:lang w:val="hy-AM"/>
        </w:rPr>
        <w:t>ունվարի 23</w:t>
      </w:r>
      <w:r>
        <w:rPr>
          <w:rFonts w:ascii="GHEA Grapalat" w:hAnsi="GHEA Grapalat" w:cs="Sylfaen"/>
          <w:sz w:val="18"/>
          <w:szCs w:val="18"/>
          <w:lang w:val="hy-AM"/>
        </w:rPr>
        <w:t xml:space="preserve"> -ի N</w:t>
      </w:r>
      <w:r w:rsidRPr="00BC47AE">
        <w:rPr>
          <w:rFonts w:ascii="GHEA Grapalat" w:hAnsi="GHEA Grapalat" w:cs="Sylfaen"/>
          <w:sz w:val="18"/>
          <w:szCs w:val="18"/>
          <w:lang w:val="hy-AM"/>
        </w:rPr>
        <w:t xml:space="preserve"> 55</w:t>
      </w:r>
      <w:r w:rsidRPr="005C2E61">
        <w:rPr>
          <w:rFonts w:ascii="GHEA Grapalat" w:hAnsi="GHEA Grapalat" w:cs="Sylfaen"/>
          <w:sz w:val="18"/>
          <w:szCs w:val="18"/>
          <w:lang w:val="hy-AM"/>
        </w:rPr>
        <w:t>-Ա հրամանով</w:t>
      </w:r>
    </w:p>
    <w:p w:rsidR="00BA791B" w:rsidRPr="00401753" w:rsidRDefault="00BA791B" w:rsidP="00BA791B">
      <w:pPr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BA791B" w:rsidRPr="00BA791B" w:rsidRDefault="00BA791B" w:rsidP="00BA791B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8F0DA4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BA791B" w:rsidRPr="00BA791B" w:rsidRDefault="00BA791B" w:rsidP="00BA791B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p w:rsidR="00BA791B" w:rsidRPr="00BA791B" w:rsidRDefault="00BA791B" w:rsidP="00BA791B">
      <w:pPr>
        <w:jc w:val="center"/>
        <w:rPr>
          <w:rFonts w:ascii="GHEA Grapalat" w:hAnsi="GHEA Grapalat" w:cs="Sylfaen"/>
          <w:b/>
          <w:bCs/>
          <w:lang w:val="hy-AM"/>
        </w:rPr>
      </w:pPr>
      <w:r w:rsidRPr="00A55096">
        <w:rPr>
          <w:rFonts w:ascii="GHEA Grapalat" w:hAnsi="GHEA Grapalat" w:cs="Sylfaen"/>
          <w:b/>
          <w:bCs/>
          <w:lang w:val="hy-AM"/>
        </w:rPr>
        <w:t xml:space="preserve">ԿՐԹՈՒԹՅԱՆ, ԳԻՏՈՒԹՅԱՆ, ՄՇԱԿՈՒՅԹԻ ԵՎ ՍՊՈՐՏԻ ՆԱԽԱՐԱՐՈՒԹՅԱՆ </w:t>
      </w:r>
      <w:r w:rsidRPr="00BA791B">
        <w:rPr>
          <w:rFonts w:ascii="GHEA Grapalat" w:hAnsi="GHEA Grapalat" w:cs="Sylfaen"/>
          <w:b/>
          <w:bCs/>
          <w:lang w:val="hy-AM"/>
        </w:rPr>
        <w:t xml:space="preserve">ՀԱՆՐԱԿՐԹՈՒԹՅԱՆ ՎԱՐՉՈՒԹՅԱՆ </w:t>
      </w:r>
      <w:r w:rsidRPr="00A55096">
        <w:rPr>
          <w:rFonts w:ascii="GHEA Grapalat" w:hAnsi="GHEA Grapalat" w:cs="Sylfaen"/>
          <w:b/>
          <w:bCs/>
          <w:lang w:val="hy-AM"/>
        </w:rPr>
        <w:t>ՀԱՆՐԱԿՐԹԱԿԱՆ ԵՎ</w:t>
      </w:r>
      <w:r w:rsidRPr="00A55096">
        <w:rPr>
          <w:rFonts w:ascii="GHEA Grapalat" w:hAnsi="GHEA Grapalat" w:cs="Sylfaen"/>
          <w:b/>
          <w:bCs/>
          <w:iCs/>
          <w:lang w:val="hy-AM"/>
        </w:rPr>
        <w:t xml:space="preserve"> ԱՐՏԱԴՊՐՈՑԱԿԱՆ ԾՐԱԳՐԵՐԻ ՄՇԱԿՄԱՆ ԵՎ ԻՐԱԿԱՆԱՑՄԱՆ ԲԱԺՆԻ</w:t>
      </w:r>
      <w:r w:rsidRPr="00A55096">
        <w:rPr>
          <w:rFonts w:ascii="GHEA Grapalat" w:hAnsi="GHEA Grapalat" w:cs="Sylfaen"/>
          <w:b/>
          <w:bCs/>
          <w:lang w:val="hy-AM"/>
        </w:rPr>
        <w:t xml:space="preserve"> ԳԼԽԱՎՈՐ ՄԱՍՆԱԳԵՏ</w:t>
      </w:r>
    </w:p>
    <w:p w:rsidR="00BA791B" w:rsidRPr="00BA791B" w:rsidRDefault="00BA791B" w:rsidP="00BA791B">
      <w:pPr>
        <w:jc w:val="center"/>
        <w:rPr>
          <w:rFonts w:ascii="GHEA Grapalat" w:hAnsi="GHEA Grapalat" w:cs="Sylfaen"/>
          <w:b/>
          <w:bCs/>
          <w:lang w:val="hy-AM"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BA791B" w:rsidRPr="008F0DA4" w:rsidTr="00E933ED">
        <w:tc>
          <w:tcPr>
            <w:tcW w:w="10075" w:type="dxa"/>
          </w:tcPr>
          <w:p w:rsidR="00BA791B" w:rsidRPr="008F0DA4" w:rsidRDefault="00BA791B" w:rsidP="00E933ED">
            <w:pPr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1</w:t>
            </w:r>
            <w:r w:rsidRPr="008F0DA4">
              <w:rPr>
                <w:rFonts w:ascii="GHEA Grapalat" w:hAnsi="GHEA Grapalat" w:cs="GHEA Grapalat"/>
                <w:b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r w:rsidRPr="008F0DA4">
              <w:rPr>
                <w:rFonts w:ascii="GHEA Grapalat" w:hAnsi="GHEA Grapalat" w:cs="Arial"/>
                <w:b/>
              </w:rPr>
              <w:t>դրույթներ</w:t>
            </w:r>
          </w:p>
        </w:tc>
      </w:tr>
      <w:tr w:rsidR="00BA791B" w:rsidRPr="008F0DA4" w:rsidTr="00E933ED">
        <w:tc>
          <w:tcPr>
            <w:tcW w:w="10075" w:type="dxa"/>
          </w:tcPr>
          <w:p w:rsidR="00BA791B" w:rsidRPr="002B21DB" w:rsidRDefault="00BA791B" w:rsidP="00E933ED">
            <w:pPr>
              <w:rPr>
                <w:rFonts w:ascii="GHEA Grapalat" w:hAnsi="GHEA Grapalat"/>
                <w:b/>
              </w:rPr>
            </w:pPr>
            <w:r w:rsidRPr="00A74ADC">
              <w:rPr>
                <w:rFonts w:ascii="GHEA Grapalat" w:hAnsi="GHEA Grapalat" w:cs="Sylfaen"/>
                <w:b/>
              </w:rPr>
              <w:t>1.1</w:t>
            </w:r>
            <w:r>
              <w:rPr>
                <w:rFonts w:ascii="GHEA Grapalat" w:hAnsi="GHEA Grapalat" w:cs="Sylfaen"/>
                <w:b/>
              </w:rPr>
              <w:t>.</w:t>
            </w:r>
            <w:r w:rsidRPr="00A74ADC">
              <w:rPr>
                <w:rFonts w:ascii="GHEA Grapalat" w:hAnsi="GHEA Grapalat" w:cs="Sylfaen"/>
                <w:b/>
              </w:rPr>
              <w:t>Պաշտոնի</w:t>
            </w:r>
            <w:r w:rsidRPr="00A74ADC">
              <w:rPr>
                <w:rFonts w:ascii="GHEA Grapalat" w:hAnsi="GHEA Grapalat" w:cs="Times Armenian"/>
                <w:b/>
              </w:rPr>
              <w:t xml:space="preserve"> </w:t>
            </w:r>
            <w:r w:rsidRPr="00A74ADC">
              <w:rPr>
                <w:rFonts w:ascii="GHEA Grapalat" w:hAnsi="GHEA Grapalat" w:cs="Sylfaen"/>
                <w:b/>
              </w:rPr>
              <w:t>անվանումը</w:t>
            </w:r>
            <w:r w:rsidRPr="00A74ADC">
              <w:rPr>
                <w:rFonts w:ascii="GHEA Grapalat" w:hAnsi="GHEA Grapalat"/>
                <w:b/>
              </w:rPr>
              <w:t>, ծածկագիրը</w:t>
            </w:r>
          </w:p>
          <w:p w:rsidR="00BA791B" w:rsidRPr="002B21DB" w:rsidRDefault="00BA791B" w:rsidP="00E933ED">
            <w:pPr>
              <w:jc w:val="both"/>
              <w:rPr>
                <w:rFonts w:ascii="GHEA Grapalat" w:hAnsi="GHEA Grapalat"/>
                <w:b/>
              </w:rPr>
            </w:pPr>
            <w:r w:rsidRPr="00401753">
              <w:rPr>
                <w:rFonts w:ascii="GHEA Grapalat" w:hAnsi="GHEA Grapalat"/>
                <w:lang w:val="hy-AM"/>
              </w:rPr>
              <w:t>Կրթության, գիտության, մշակույթի և սպորտի նախարարության (այսուհետ`</w:t>
            </w:r>
            <w:r w:rsidRPr="00401753">
              <w:rPr>
                <w:rFonts w:ascii="GHEA Grapalat" w:hAnsi="GHEA Grapalat"/>
              </w:rPr>
              <w:t xml:space="preserve"> Նախարարություն</w:t>
            </w:r>
            <w:r w:rsidRPr="00401753">
              <w:rPr>
                <w:rFonts w:ascii="GHEA Grapalat" w:hAnsi="GHEA Grapalat"/>
                <w:lang w:val="hy-AM"/>
              </w:rPr>
              <w:t xml:space="preserve">) </w:t>
            </w:r>
            <w:r w:rsidRPr="00401753">
              <w:rPr>
                <w:rFonts w:ascii="GHEA Grapalat" w:hAnsi="GHEA Grapalat" w:cs="Sylfaen"/>
                <w:lang w:val="hy-AM"/>
              </w:rPr>
              <w:t xml:space="preserve"> հանրակրթության վարչության</w:t>
            </w:r>
            <w:r w:rsidRPr="00401753">
              <w:rPr>
                <w:rFonts w:ascii="GHEA Grapalat" w:hAnsi="GHEA Grapalat" w:cs="Sylfaen"/>
              </w:rPr>
              <w:t xml:space="preserve"> </w:t>
            </w:r>
            <w:r w:rsidRPr="00401753">
              <w:rPr>
                <w:rFonts w:ascii="GHEA Grapalat" w:hAnsi="GHEA Grapalat"/>
                <w:lang w:val="hy-AM"/>
              </w:rPr>
              <w:t>(այսուհետ`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Վարչություն</w:t>
            </w:r>
            <w:r w:rsidRPr="00401753">
              <w:rPr>
                <w:rFonts w:ascii="GHEA Grapalat" w:hAnsi="GHEA Grapalat"/>
                <w:lang w:val="hy-AM"/>
              </w:rPr>
              <w:t xml:space="preserve">) </w:t>
            </w:r>
            <w:r w:rsidRPr="00401753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lang w:val="hy-AM"/>
              </w:rPr>
              <w:t>հանրակրթական և ար</w:t>
            </w:r>
            <w:r w:rsidRPr="00401753">
              <w:rPr>
                <w:rFonts w:ascii="GHEA Grapalat" w:hAnsi="GHEA Grapalat" w:cs="Sylfaen"/>
                <w:bCs/>
                <w:iCs/>
                <w:lang w:val="hy-AM"/>
              </w:rPr>
              <w:t>տադպրոցական ծրագրերի մշակման և իրականացման բաժնի</w:t>
            </w:r>
            <w:r w:rsidRPr="00374E92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(այսուհետ`</w:t>
            </w:r>
            <w:r w:rsidRPr="002B21D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Բաժին</w:t>
            </w:r>
            <w:r w:rsidRPr="002B21DB">
              <w:rPr>
                <w:rFonts w:ascii="GHEA Grapalat" w:hAnsi="GHEA Grapalat"/>
              </w:rPr>
              <w:t xml:space="preserve">) </w:t>
            </w:r>
            <w:r>
              <w:rPr>
                <w:rFonts w:ascii="GHEA Grapalat" w:hAnsi="GHEA Grapalat"/>
              </w:rPr>
              <w:t>գլխավոր</w:t>
            </w:r>
            <w:r w:rsidRPr="002B21D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մասնագետ</w:t>
            </w:r>
            <w:r w:rsidRPr="002B21DB">
              <w:rPr>
                <w:rFonts w:ascii="GHEA Grapalat" w:hAnsi="GHEA Grapalat"/>
              </w:rPr>
              <w:t xml:space="preserve"> (</w:t>
            </w:r>
            <w:r w:rsidRPr="00401753">
              <w:rPr>
                <w:rFonts w:ascii="GHEA Grapalat" w:hAnsi="GHEA Grapalat"/>
                <w:lang w:val="hy-AM"/>
              </w:rPr>
              <w:t>այսուհետ`</w:t>
            </w:r>
            <w:r w:rsidRPr="00A5509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Գլխավոր </w:t>
            </w:r>
            <w:r>
              <w:rPr>
                <w:rFonts w:ascii="GHEA Grapalat" w:hAnsi="GHEA Grapalat"/>
              </w:rPr>
              <w:t>մասնագետ</w:t>
            </w:r>
            <w:r w:rsidRPr="002B21DB"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</w:rPr>
              <w:t xml:space="preserve"> (ծածկագիր</w:t>
            </w:r>
            <w:r>
              <w:rPr>
                <w:rFonts w:ascii="GHEA Grapalat" w:hAnsi="GHEA Grapalat" w:cs="Sylfaen"/>
              </w:rPr>
              <w:t xml:space="preserve">` </w:t>
            </w:r>
            <w:r w:rsidRPr="002B21DB">
              <w:rPr>
                <w:rFonts w:ascii="GHEA Grapalat" w:hAnsi="GHEA Grapalat" w:cs="Sylfaen"/>
              </w:rPr>
              <w:t>18-34.3-</w:t>
            </w:r>
            <w:r>
              <w:rPr>
                <w:rFonts w:ascii="GHEA Grapalat" w:hAnsi="GHEA Grapalat" w:cs="Sylfaen"/>
              </w:rPr>
              <w:t>Մ2-23</w:t>
            </w:r>
            <w:r w:rsidRPr="002B21DB">
              <w:rPr>
                <w:rFonts w:ascii="GHEA Grapalat" w:hAnsi="GHEA Grapalat" w:cs="Sylfaen"/>
              </w:rPr>
              <w:t>):</w:t>
            </w:r>
            <w:r w:rsidRPr="002B21DB">
              <w:rPr>
                <w:rFonts w:ascii="GHEA Grapalat" w:hAnsi="GHEA Grapalat"/>
                <w:b/>
              </w:rPr>
              <w:t xml:space="preserve"> </w:t>
            </w:r>
          </w:p>
          <w:p w:rsidR="00BA791B" w:rsidRDefault="00BA791B" w:rsidP="00E933ED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1.2. Ենթակա</w:t>
            </w:r>
            <w:r w:rsidRPr="00A74ADC">
              <w:rPr>
                <w:rFonts w:ascii="GHEA Grapalat" w:hAnsi="GHEA Grapalat"/>
                <w:b/>
              </w:rPr>
              <w:t xml:space="preserve"> և հաշվետու</w:t>
            </w:r>
            <w:r>
              <w:rPr>
                <w:rFonts w:ascii="GHEA Grapalat" w:hAnsi="GHEA Grapalat"/>
                <w:b/>
              </w:rPr>
              <w:t xml:space="preserve"> է</w:t>
            </w:r>
          </w:p>
          <w:p w:rsidR="00BA791B" w:rsidRPr="00654707" w:rsidRDefault="00BA791B" w:rsidP="00E933ED">
            <w:pPr>
              <w:ind w:right="9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Գլ</w:t>
            </w:r>
            <w:r>
              <w:rPr>
                <w:rFonts w:ascii="GHEA Grapalat" w:hAnsi="GHEA Grapalat"/>
              </w:rPr>
              <w:t xml:space="preserve">խավոր մասնագետն անմիջական ենթակա  և հաշվետու է </w:t>
            </w:r>
            <w:r>
              <w:rPr>
                <w:rFonts w:ascii="GHEA Grapalat" w:hAnsi="GHEA Grapalat"/>
                <w:lang w:val="ru-RU"/>
              </w:rPr>
              <w:t>Բ</w:t>
            </w:r>
            <w:r>
              <w:rPr>
                <w:rFonts w:ascii="GHEA Grapalat" w:hAnsi="GHEA Grapalat"/>
              </w:rPr>
              <w:t xml:space="preserve">աժնի պետին:  </w:t>
            </w:r>
          </w:p>
          <w:p w:rsidR="00BA791B" w:rsidRDefault="00BA791B" w:rsidP="00BA791B">
            <w:pPr>
              <w:numPr>
                <w:ilvl w:val="1"/>
                <w:numId w:val="18"/>
              </w:num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</w:rPr>
              <w:t xml:space="preserve">1.        </w:t>
            </w:r>
            <w:r w:rsidRPr="00A32962">
              <w:rPr>
                <w:rFonts w:ascii="GHEA Grapalat" w:hAnsi="GHEA Grapalat"/>
                <w:b/>
              </w:rPr>
              <w:t>1.3.</w:t>
            </w:r>
            <w:r>
              <w:rPr>
                <w:rFonts w:ascii="GHEA Grapalat" w:hAnsi="GHEA Grapalat"/>
              </w:rPr>
              <w:t xml:space="preserve"> </w:t>
            </w:r>
            <w:r w:rsidRPr="00A32962">
              <w:rPr>
                <w:rFonts w:ascii="GHEA Grapalat" w:hAnsi="GHEA Grapalat" w:cs="Sylfaen"/>
                <w:b/>
              </w:rPr>
              <w:t>Փոխարինող պաշտոնի կամ պաշտոնների անվանումները</w:t>
            </w:r>
          </w:p>
          <w:p w:rsidR="00BA791B" w:rsidRPr="00587EB8" w:rsidRDefault="00BA791B" w:rsidP="00E933ED">
            <w:pPr>
              <w:ind w:right="9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Գլխավոր մասնագետի բաց</w:t>
            </w:r>
            <w:r>
              <w:rPr>
                <w:rFonts w:ascii="GHEA Grapalat" w:hAnsi="GHEA Grapalat"/>
                <w:lang w:val="ru-RU"/>
              </w:rPr>
              <w:t>ա</w:t>
            </w:r>
            <w:r>
              <w:rPr>
                <w:rFonts w:ascii="GHEA Grapalat" w:hAnsi="GHEA Grapalat"/>
              </w:rPr>
              <w:t>կայության դեպքում</w:t>
            </w:r>
            <w:r w:rsidRPr="00587EB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նրան</w:t>
            </w:r>
            <w:r w:rsidRPr="00587EB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փոխարինում է </w:t>
            </w:r>
            <w:r>
              <w:rPr>
                <w:rFonts w:ascii="GHEA Grapalat" w:hAnsi="GHEA Grapalat"/>
                <w:lang w:val="ru-RU"/>
              </w:rPr>
              <w:t>Գլխավոր</w:t>
            </w:r>
            <w:r>
              <w:rPr>
                <w:rFonts w:ascii="GHEA Grapalat" w:hAnsi="GHEA Grapalat"/>
              </w:rPr>
              <w:t xml:space="preserve"> </w:t>
            </w:r>
            <w:r w:rsidRPr="00587EB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մասնագետներից մեկը</w:t>
            </w:r>
            <w:r w:rsidRPr="00587EB8">
              <w:rPr>
                <w:rFonts w:ascii="GHEA Grapalat" w:hAnsi="GHEA Grapalat"/>
              </w:rPr>
              <w:t>:</w:t>
            </w:r>
          </w:p>
          <w:p w:rsidR="00BA791B" w:rsidRPr="008F0DA4" w:rsidRDefault="00BA791B" w:rsidP="00E933E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1.</w:t>
            </w:r>
            <w:r>
              <w:rPr>
                <w:rFonts w:ascii="GHEA Grapalat" w:hAnsi="GHEA Grapalat" w:cs="Arial"/>
                <w:b/>
              </w:rPr>
              <w:t>4</w:t>
            </w:r>
            <w:r w:rsidRPr="003B4EAA">
              <w:rPr>
                <w:rFonts w:ascii="GHEA Grapalat" w:hAnsi="GHEA Grapalat" w:cs="Arial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Աշխատավայրը</w:t>
            </w:r>
          </w:p>
          <w:p w:rsidR="00BA791B" w:rsidRPr="00AE6069" w:rsidRDefault="00BA791B" w:rsidP="00E933ED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</w:t>
            </w:r>
            <w:r w:rsidRPr="003B4EAA">
              <w:rPr>
                <w:rFonts w:ascii="GHEA Grapalat" w:hAnsi="GHEA Grapalat"/>
                <w:lang w:val="hy-AM"/>
              </w:rPr>
              <w:t>Վ.Սարգսյան</w:t>
            </w:r>
            <w:r w:rsidRPr="00AE6069">
              <w:rPr>
                <w:rFonts w:ascii="GHEA Grapalat" w:hAnsi="GHEA Grapalat"/>
                <w:lang w:val="hy-AM"/>
              </w:rPr>
              <w:t xml:space="preserve"> </w:t>
            </w:r>
            <w:r w:rsidRPr="003B4EAA">
              <w:rPr>
                <w:rFonts w:ascii="GHEA Grapalat" w:hAnsi="GHEA Grapalat"/>
                <w:lang w:val="hy-AM"/>
              </w:rPr>
              <w:t>3</w:t>
            </w:r>
            <w:r w:rsidRPr="00AE6069">
              <w:rPr>
                <w:rFonts w:ascii="GHEA Grapalat" w:hAnsi="GHEA Grapalat"/>
                <w:lang w:val="hy-AM"/>
              </w:rPr>
              <w:t xml:space="preserve">, </w:t>
            </w:r>
            <w:r w:rsidRPr="008F0DA4">
              <w:rPr>
                <w:rFonts w:ascii="GHEA Grapalat" w:hAnsi="GHEA Grapalat"/>
                <w:lang w:val="hy-AM"/>
              </w:rPr>
              <w:t>Կառավարական շենք N</w:t>
            </w:r>
            <w:r>
              <w:rPr>
                <w:rFonts w:ascii="GHEA Grapalat" w:hAnsi="GHEA Grapalat"/>
                <w:lang w:val="hy-AM"/>
              </w:rPr>
              <w:t xml:space="preserve"> 2</w:t>
            </w:r>
            <w:r w:rsidRPr="003B4EAA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BA791B" w:rsidRPr="00104435" w:rsidTr="00E933ED">
        <w:tc>
          <w:tcPr>
            <w:tcW w:w="10075" w:type="dxa"/>
          </w:tcPr>
          <w:p w:rsidR="00BA791B" w:rsidRPr="00BA791B" w:rsidRDefault="00BA791B" w:rsidP="00E933ED">
            <w:pPr>
              <w:pStyle w:val="20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2</w:t>
            </w:r>
            <w:r w:rsidRPr="008F0DA4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Պաշտոնի բնութագիր</w:t>
            </w:r>
          </w:p>
          <w:p w:rsidR="00BA791B" w:rsidRPr="00BA791B" w:rsidRDefault="00BA791B" w:rsidP="00E933ED">
            <w:pPr>
              <w:pStyle w:val="20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BA791B" w:rsidRPr="003F7F1C" w:rsidRDefault="00BA791B" w:rsidP="00E933ED">
            <w:pPr>
              <w:rPr>
                <w:rFonts w:ascii="GHEA Grapalat" w:hAnsi="GHEA Grapalat"/>
                <w:b/>
                <w:lang w:val="hy-AM"/>
              </w:rPr>
            </w:pPr>
            <w:r w:rsidRPr="003F7F1C">
              <w:rPr>
                <w:rFonts w:ascii="GHEA Grapalat" w:hAnsi="GHEA Grapalat"/>
                <w:b/>
                <w:lang w:val="hy-AM"/>
              </w:rPr>
              <w:t>2.1. Աշխատանքի բնույթը, իրավունքները, պարտականությունները</w:t>
            </w:r>
          </w:p>
          <w:p w:rsidR="00BA791B" w:rsidRPr="004F72FB" w:rsidRDefault="00BA791B" w:rsidP="00BA791B">
            <w:pPr>
              <w:numPr>
                <w:ilvl w:val="0"/>
                <w:numId w:val="31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1C6FB3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Pr="004F72FB">
              <w:rPr>
                <w:rFonts w:ascii="GHEA Grapalat" w:hAnsi="GHEA Grapalat"/>
                <w:lang w:val="hy-AM"/>
              </w:rPr>
              <w:t>հ</w:t>
            </w:r>
            <w:r w:rsidRPr="004F72FB">
              <w:rPr>
                <w:rFonts w:ascii="GHEA Grapalat" w:hAnsi="GHEA Grapalat" w:cs="Sylfaen"/>
                <w:lang w:val="hy-AM"/>
              </w:rPr>
              <w:t>անրակրթական և արտադպրոցական ծրագրերի մշակման և իրականացման նպատակով միջազգային</w:t>
            </w:r>
            <w:r w:rsidRPr="004F72FB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F72FB">
              <w:rPr>
                <w:rFonts w:ascii="GHEA Grapalat" w:hAnsi="GHEA Grapalat" w:cs="Sylfaen"/>
                <w:lang w:val="hy-AM"/>
              </w:rPr>
              <w:t>կառույցների</w:t>
            </w:r>
            <w:r w:rsidRPr="004F72FB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F72FB">
              <w:rPr>
                <w:rFonts w:ascii="GHEA Grapalat" w:hAnsi="GHEA Grapalat" w:cs="Sylfaen"/>
                <w:lang w:val="hy-AM"/>
              </w:rPr>
              <w:t xml:space="preserve">հետ համագործակցության </w:t>
            </w:r>
            <w:r w:rsidRPr="004F72FB">
              <w:rPr>
                <w:rFonts w:ascii="GHEA Grapalat" w:hAnsi="GHEA Grapalat"/>
                <w:lang w:val="hy-AM"/>
              </w:rPr>
              <w:t>աշխատանքները</w:t>
            </w:r>
            <w:r w:rsidRPr="004F72FB">
              <w:rPr>
                <w:rFonts w:ascii="GHEA Grapalat" w:hAnsi="GHEA Grapalat" w:cs="Sylfaen"/>
                <w:lang w:val="hy-AM"/>
              </w:rPr>
              <w:t>.</w:t>
            </w:r>
          </w:p>
          <w:p w:rsidR="00BA791B" w:rsidRPr="004F72FB" w:rsidRDefault="00BA791B" w:rsidP="00BA791B">
            <w:pPr>
              <w:numPr>
                <w:ilvl w:val="0"/>
                <w:numId w:val="31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4F72FB">
              <w:rPr>
                <w:rFonts w:ascii="GHEA Grapalat" w:hAnsi="GHEA Grapalat"/>
                <w:lang w:val="hy-AM"/>
              </w:rPr>
              <w:t>իրականացնում է միջազգային կազմակերպությունների և Նախարարության միջև կնքվող հանրակրթության և արտադպրոցական կրթության բնագավառում համագործակցության հուշագրերի և ծրագրերի կազմման աշխատանքները.</w:t>
            </w:r>
          </w:p>
          <w:p w:rsidR="00BA791B" w:rsidRPr="004F72FB" w:rsidRDefault="00BA791B" w:rsidP="00BA791B">
            <w:pPr>
              <w:numPr>
                <w:ilvl w:val="0"/>
                <w:numId w:val="31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4F72FB">
              <w:rPr>
                <w:rFonts w:ascii="GHEA Grapalat" w:hAnsi="GHEA Grapalat"/>
                <w:lang w:val="hy-AM"/>
              </w:rPr>
              <w:t>իրականացնում է</w:t>
            </w:r>
            <w:r w:rsidRPr="004F72FB">
              <w:rPr>
                <w:rFonts w:ascii="GHEA Grapalat" w:hAnsi="GHEA Grapalat"/>
                <w:shd w:val="clear" w:color="auto" w:fill="FFFFFF"/>
                <w:lang w:val="hy-AM"/>
              </w:rPr>
              <w:t xml:space="preserve"> զարգացման և ռազմավարական ծրագրերից բխող հանրակրթական և արտադպրոցական ոլորտի միջոցառումների կատարմանն ուղղված գործընթացը. </w:t>
            </w:r>
          </w:p>
          <w:p w:rsidR="00BA791B" w:rsidRPr="004F72FB" w:rsidRDefault="00BA791B" w:rsidP="00BA791B">
            <w:pPr>
              <w:numPr>
                <w:ilvl w:val="0"/>
                <w:numId w:val="31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4F72FB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Pr="004F72FB">
              <w:rPr>
                <w:rFonts w:ascii="GHEA Grapalat" w:hAnsi="GHEA Grapalat"/>
                <w:shd w:val="clear" w:color="auto" w:fill="FFFFFF"/>
                <w:lang w:val="hy-AM"/>
              </w:rPr>
              <w:t>ՀՀ կրթության զարգացման ծրագրերից բխող ենթածրագրերի մշակման, հաշվետվությունների պատրաստման աշխատանքները.</w:t>
            </w:r>
          </w:p>
          <w:p w:rsidR="00BA791B" w:rsidRPr="004F72FB" w:rsidRDefault="00BA791B" w:rsidP="00BA791B">
            <w:pPr>
              <w:numPr>
                <w:ilvl w:val="0"/>
                <w:numId w:val="31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4F72FB">
              <w:rPr>
                <w:rFonts w:ascii="GHEA Grapalat" w:hAnsi="GHEA Grapalat"/>
                <w:lang w:val="hy-AM"/>
              </w:rPr>
              <w:t xml:space="preserve">իրականացնում է հանրակրթության և արտադպրոցական ոլորտում </w:t>
            </w:r>
            <w:r w:rsidRPr="004F72FB">
              <w:rPr>
                <w:rFonts w:ascii="GHEA Grapalat" w:hAnsi="GHEA Grapalat" w:cs="Sylfaen"/>
                <w:lang w:val="hy-AM"/>
              </w:rPr>
              <w:t xml:space="preserve"> դրամաշնորհային ծրագրերի մշակման աշխատանքները.</w:t>
            </w:r>
          </w:p>
          <w:p w:rsidR="00BA791B" w:rsidRPr="004F72FB" w:rsidRDefault="00BA791B" w:rsidP="00BA791B">
            <w:pPr>
              <w:numPr>
                <w:ilvl w:val="0"/>
                <w:numId w:val="31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4F72FB">
              <w:rPr>
                <w:rFonts w:ascii="GHEA Grapalat" w:hAnsi="GHEA Grapalat"/>
                <w:lang w:val="hy-AM"/>
              </w:rPr>
              <w:t xml:space="preserve">իրականացնում է հանրակրթության և արտադպրոցական կրթության ոլորտում միջազգային փորձի ուսումնասիրության </w:t>
            </w:r>
            <w:r w:rsidRPr="004F72FB">
              <w:rPr>
                <w:rFonts w:ascii="GHEA Grapalat" w:hAnsi="GHEA Grapalat" w:cs="Sylfaen"/>
                <w:lang w:val="hy-AM"/>
              </w:rPr>
              <w:t>աշխատանքները</w:t>
            </w:r>
            <w:r w:rsidRPr="004F72FB">
              <w:rPr>
                <w:rFonts w:ascii="GHEA Grapalat" w:hAnsi="GHEA Grapalat"/>
                <w:lang w:val="hy-AM"/>
              </w:rPr>
              <w:t>.</w:t>
            </w:r>
          </w:p>
          <w:p w:rsidR="00BA791B" w:rsidRPr="004F72FB" w:rsidRDefault="00BA791B" w:rsidP="00BA791B">
            <w:pPr>
              <w:numPr>
                <w:ilvl w:val="0"/>
                <w:numId w:val="31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4F72FB">
              <w:rPr>
                <w:rFonts w:ascii="GHEA Grapalat" w:hAnsi="GHEA Grapalat"/>
                <w:lang w:val="hy-AM"/>
              </w:rPr>
              <w:t>մասնակցում է հ</w:t>
            </w:r>
            <w:r w:rsidRPr="004F72FB">
              <w:rPr>
                <w:rFonts w:ascii="GHEA Grapalat" w:hAnsi="GHEA Grapalat" w:cs="Sylfaen"/>
                <w:lang w:val="hy-AM"/>
              </w:rPr>
              <w:t>անրակրթության և արտադպրոցական</w:t>
            </w:r>
            <w:r w:rsidRPr="004F72FB">
              <w:rPr>
                <w:rFonts w:ascii="GHEA Grapalat" w:hAnsi="GHEA Grapalat" w:cs="Calibri"/>
                <w:lang w:val="hy-AM"/>
              </w:rPr>
              <w:t xml:space="preserve"> </w:t>
            </w:r>
            <w:r w:rsidRPr="004F72FB">
              <w:rPr>
                <w:rFonts w:ascii="GHEA Grapalat" w:hAnsi="GHEA Grapalat" w:cs="Sylfaen"/>
                <w:lang w:val="hy-AM"/>
              </w:rPr>
              <w:t>ոլորտի</w:t>
            </w:r>
            <w:r w:rsidRPr="004F72FB">
              <w:rPr>
                <w:rFonts w:ascii="GHEA Grapalat" w:hAnsi="GHEA Grapalat" w:cs="Calibri"/>
                <w:lang w:val="hy-AM"/>
              </w:rPr>
              <w:t xml:space="preserve"> </w:t>
            </w:r>
            <w:r w:rsidRPr="004F72FB">
              <w:rPr>
                <w:rFonts w:ascii="GHEA Grapalat" w:hAnsi="GHEA Grapalat" w:cs="Sylfaen"/>
                <w:lang w:val="hy-AM"/>
              </w:rPr>
              <w:t>բյուջետային</w:t>
            </w:r>
            <w:r w:rsidRPr="004F72FB">
              <w:rPr>
                <w:rFonts w:ascii="GHEA Grapalat" w:hAnsi="GHEA Grapalat" w:cs="Calibri"/>
                <w:lang w:val="hy-AM"/>
              </w:rPr>
              <w:t xml:space="preserve"> և ՄԺԾԾ </w:t>
            </w:r>
            <w:r w:rsidRPr="004F72FB">
              <w:rPr>
                <w:rFonts w:ascii="GHEA Grapalat" w:hAnsi="GHEA Grapalat" w:cs="Sylfaen"/>
                <w:lang w:val="hy-AM"/>
              </w:rPr>
              <w:t>հայտերի</w:t>
            </w:r>
            <w:r w:rsidRPr="004F72FB">
              <w:rPr>
                <w:rFonts w:ascii="GHEA Grapalat" w:hAnsi="GHEA Grapalat" w:cs="Calibri"/>
                <w:lang w:val="hy-AM"/>
              </w:rPr>
              <w:t xml:space="preserve"> </w:t>
            </w:r>
            <w:r w:rsidRPr="004F72FB">
              <w:rPr>
                <w:rFonts w:ascii="GHEA Grapalat" w:hAnsi="GHEA Grapalat" w:cs="Sylfaen"/>
                <w:lang w:val="hy-AM"/>
              </w:rPr>
              <w:t>կազմման աշխատանքներին.</w:t>
            </w:r>
          </w:p>
          <w:p w:rsidR="00BA791B" w:rsidRPr="004F72FB" w:rsidRDefault="00BA791B" w:rsidP="00BA791B">
            <w:pPr>
              <w:numPr>
                <w:ilvl w:val="0"/>
                <w:numId w:val="31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4F72FB">
              <w:rPr>
                <w:rFonts w:ascii="GHEA Grapalat" w:hAnsi="GHEA Grapalat"/>
                <w:shd w:val="clear" w:color="auto" w:fill="FFFFFF"/>
                <w:lang w:val="hy-AM"/>
              </w:rPr>
              <w:t>իրականացնում է ֆինանսական և ոչ ֆինանսական ցուցանիշների</w:t>
            </w:r>
            <w:r w:rsidRPr="004F72FB">
              <w:rPr>
                <w:rFonts w:ascii="GHEA Grapalat" w:hAnsi="GHEA Grapalat" w:cs="Sylfaen"/>
                <w:lang w:val="hy-AM"/>
              </w:rPr>
              <w:t xml:space="preserve"> ընդունման</w:t>
            </w:r>
            <w:r w:rsidRPr="004F72FB">
              <w:rPr>
                <w:rFonts w:ascii="GHEA Grapalat" w:hAnsi="GHEA Grapalat" w:cs="Calibri"/>
                <w:lang w:val="hy-AM"/>
              </w:rPr>
              <w:t xml:space="preserve">, </w:t>
            </w:r>
            <w:r w:rsidRPr="004F72FB">
              <w:rPr>
                <w:rFonts w:ascii="GHEA Grapalat" w:hAnsi="GHEA Grapalat" w:cs="Sylfaen"/>
                <w:lang w:val="hy-AM"/>
              </w:rPr>
              <w:t>վերլուծության,</w:t>
            </w:r>
            <w:r w:rsidRPr="004F72FB">
              <w:rPr>
                <w:rFonts w:ascii="GHEA Grapalat" w:hAnsi="GHEA Grapalat"/>
                <w:shd w:val="clear" w:color="auto" w:fill="FFFFFF"/>
                <w:lang w:val="hy-AM"/>
              </w:rPr>
              <w:t xml:space="preserve"> ամփոփման, պետբյուջեի կատարումն ապահովող ՀՀ կառավարության հանձնարարականների կատարման ապահովման աշխատանքները.</w:t>
            </w:r>
          </w:p>
          <w:p w:rsidR="00BA791B" w:rsidRPr="004F72FB" w:rsidRDefault="00BA791B" w:rsidP="00BA791B">
            <w:pPr>
              <w:numPr>
                <w:ilvl w:val="0"/>
                <w:numId w:val="31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4F72FB">
              <w:rPr>
                <w:rFonts w:ascii="GHEA Grapalat" w:hAnsi="GHEA Grapalat"/>
                <w:shd w:val="clear" w:color="auto" w:fill="FFFFFF"/>
                <w:lang w:val="hy-AM"/>
              </w:rPr>
              <w:t>իրականացնում</w:t>
            </w:r>
            <w:r w:rsidRPr="004F72FB">
              <w:rPr>
                <w:rFonts w:ascii="GHEA Grapalat" w:hAnsi="GHEA Grapalat" w:cs="Sylfaen"/>
                <w:lang w:val="hy-AM"/>
              </w:rPr>
              <w:t xml:space="preserve"> է հանրակրթության և արտադպրոցական կրթության ոլորտում ժամանակակից տեղեկատվական տեխնոլոգիաների ներդրման և հեռավար  կրթության կազմակերպման աշխատանքները:</w:t>
            </w:r>
          </w:p>
          <w:p w:rsidR="00BA791B" w:rsidRDefault="00BA791B" w:rsidP="00E933ED">
            <w:pPr>
              <w:ind w:left="72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BA791B" w:rsidRPr="004F72FB" w:rsidRDefault="00BA791B" w:rsidP="00E933ED">
            <w:pPr>
              <w:ind w:left="72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BA791B" w:rsidRDefault="00BA791B" w:rsidP="00E933ED">
            <w:pPr>
              <w:pStyle w:val="BodyTextIndent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  <w:lang w:val="ru-RU"/>
              </w:rPr>
            </w:pPr>
            <w:r w:rsidRPr="00CE1CBD">
              <w:rPr>
                <w:rFonts w:ascii="GHEA Grapalat" w:hAnsi="GHEA Grapalat"/>
                <w:b/>
                <w:lang w:val="hy-AM"/>
              </w:rPr>
              <w:t>Իրավունքները՝</w:t>
            </w:r>
          </w:p>
          <w:p w:rsidR="00BA791B" w:rsidRPr="00341FF8" w:rsidRDefault="00BA791B" w:rsidP="00E933ED">
            <w:pPr>
              <w:pStyle w:val="BodyTextIndent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  <w:lang w:val="ru-RU"/>
              </w:rPr>
            </w:pPr>
          </w:p>
          <w:p w:rsidR="00BA791B" w:rsidRDefault="00BA791B" w:rsidP="00BA791B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824FE">
              <w:rPr>
                <w:rFonts w:ascii="GHEA Grapalat" w:hAnsi="GHEA Grapalat" w:cs="Sylfaen"/>
                <w:lang w:val="ru-RU"/>
              </w:rPr>
              <w:lastRenderedPageBreak/>
              <w:t xml:space="preserve">   </w:t>
            </w:r>
            <w:r>
              <w:rPr>
                <w:rFonts w:ascii="GHEA Grapalat" w:hAnsi="GHEA Grapalat" w:cs="Sylfaen"/>
              </w:rPr>
              <w:t>Պ</w:t>
            </w:r>
            <w:r w:rsidRPr="00543AB1">
              <w:rPr>
                <w:rFonts w:ascii="GHEA Grapalat" w:hAnsi="GHEA Grapalat" w:cs="Sylfaen"/>
              </w:rPr>
              <w:t>ահանջել և ստանալ համագործակցող կազմակերպություն</w:t>
            </w:r>
            <w:r>
              <w:rPr>
                <w:rFonts w:ascii="GHEA Grapalat" w:hAnsi="GHEA Grapalat" w:cs="Sylfaen"/>
              </w:rPr>
              <w:t>ներից անհրաժեշտ տեղեկատվություն.</w:t>
            </w:r>
          </w:p>
          <w:p w:rsidR="00BA791B" w:rsidRPr="00DB2751" w:rsidRDefault="00BA791B" w:rsidP="00BA791B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GHEA Grapalat" w:hAnsi="GHEA Grapalat"/>
              </w:rPr>
            </w:pPr>
            <w:r w:rsidRPr="00EE69B0">
              <w:rPr>
                <w:rFonts w:ascii="GHEA Grapalat" w:hAnsi="GHEA Grapalat"/>
                <w:lang w:val="ru-RU"/>
              </w:rPr>
              <w:t xml:space="preserve">   </w:t>
            </w:r>
            <w:proofErr w:type="gramStart"/>
            <w:r>
              <w:rPr>
                <w:rFonts w:ascii="GHEA Grapalat" w:hAnsi="GHEA Grapalat" w:cs="Sylfaen"/>
                <w:lang w:val="en-US"/>
              </w:rPr>
              <w:t>հ</w:t>
            </w:r>
            <w:r w:rsidRPr="004F72FB">
              <w:rPr>
                <w:rFonts w:ascii="GHEA Grapalat" w:hAnsi="GHEA Grapalat" w:cs="Sylfaen"/>
                <w:lang w:val="en-US"/>
              </w:rPr>
              <w:t>անրակրթական</w:t>
            </w:r>
            <w:proofErr w:type="gramEnd"/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ուսումնական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հաստատություններից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պահանջել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ֆինանսական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ոչ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ֆինանսական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ցուցանիշների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վերաբերյալ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տեղեկատվություն՝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վերլուծություն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իրականացնելու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համար</w:t>
            </w:r>
            <w:r w:rsidRPr="00BA791B">
              <w:rPr>
                <w:rFonts w:ascii="GHEA Grapalat" w:hAnsi="GHEA Grapalat" w:cs="Sylfaen"/>
                <w:lang w:val="ru-RU"/>
              </w:rPr>
              <w:t>.</w:t>
            </w:r>
          </w:p>
          <w:p w:rsidR="00BA791B" w:rsidRPr="004F72FB" w:rsidRDefault="00BA791B" w:rsidP="00BA791B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GHEA Grapalat" w:hAnsi="GHEA Grapalat"/>
              </w:rPr>
            </w:pPr>
            <w:r w:rsidRPr="00BA791B">
              <w:rPr>
                <w:rFonts w:ascii="GHEA Grapalat" w:hAnsi="GHEA Grapalat" w:cs="Sylfaen"/>
                <w:lang w:val="ru-RU"/>
              </w:rPr>
              <w:t xml:space="preserve">   </w:t>
            </w:r>
            <w:proofErr w:type="gramStart"/>
            <w:r>
              <w:rPr>
                <w:rFonts w:ascii="GHEA Grapalat" w:hAnsi="GHEA Grapalat" w:cs="Sylfaen"/>
                <w:lang w:val="en-US"/>
              </w:rPr>
              <w:t>համապատասխան</w:t>
            </w:r>
            <w:proofErr w:type="gramEnd"/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կազմակերպություններից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ստանալ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համաձայնագրերի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հուշագրերի</w:t>
            </w:r>
            <w:r w:rsidRPr="00BA791B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նախագծերը</w:t>
            </w:r>
            <w:r w:rsidRPr="00BA791B">
              <w:rPr>
                <w:rFonts w:ascii="GHEA Grapalat" w:hAnsi="GHEA Grapalat" w:cs="Sylfaen"/>
                <w:lang w:val="ru-RU"/>
              </w:rPr>
              <w:t>.</w:t>
            </w:r>
          </w:p>
          <w:p w:rsidR="00BA791B" w:rsidRPr="00DB2751" w:rsidRDefault="00BA791B" w:rsidP="00BA791B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GHEA Grapalat" w:hAnsi="GHEA Grapalat"/>
              </w:rPr>
            </w:pPr>
            <w:r w:rsidRPr="00543AB1">
              <w:rPr>
                <w:rFonts w:ascii="GHEA Grapalat" w:hAnsi="GHEA Grapalat"/>
              </w:rPr>
              <w:t xml:space="preserve">  ՀՀ մարզպետարանների կրթության վարչությունների, տեղական ինքնակառավարման մարմինների համ</w:t>
            </w:r>
            <w:r>
              <w:rPr>
                <w:rFonts w:ascii="GHEA Grapalat" w:hAnsi="GHEA Grapalat"/>
              </w:rPr>
              <w:t xml:space="preserve">ապատասխան ստորաբաժանումների, </w:t>
            </w:r>
            <w:r w:rsidRPr="00543AB1">
              <w:rPr>
                <w:rFonts w:ascii="GHEA Grapalat" w:hAnsi="GHEA Grapalat"/>
              </w:rPr>
              <w:t>այլ գերատեսչությունների, միջազգային և հասարակական կազմակերպությունների հետ համագործակցել</w:t>
            </w:r>
            <w:r w:rsidRPr="00BA791B">
              <w:rPr>
                <w:rFonts w:ascii="GHEA Grapalat" w:hAnsi="GHEA Grapalat"/>
              </w:rPr>
              <w:t xml:space="preserve"> և կազմակերպել</w:t>
            </w:r>
            <w:r>
              <w:rPr>
                <w:rFonts w:ascii="GHEA Grapalat" w:hAnsi="GHEA Grapalat"/>
              </w:rPr>
              <w:t xml:space="preserve"> քննարկումներ</w:t>
            </w:r>
            <w:r w:rsidRPr="00543AB1">
              <w:rPr>
                <w:rFonts w:ascii="GHEA Grapalat" w:hAnsi="GHEA Grapalat"/>
              </w:rPr>
              <w:t>՝</w:t>
            </w:r>
            <w:r>
              <w:rPr>
                <w:rFonts w:ascii="GHEA Grapalat" w:hAnsi="GHEA Grapalat"/>
              </w:rPr>
              <w:t xml:space="preserve"> առաջարկվող ծրագրերի վերաբերյալ.</w:t>
            </w:r>
          </w:p>
          <w:p w:rsidR="00BA791B" w:rsidRPr="00543AB1" w:rsidRDefault="00BA791B" w:rsidP="00BA791B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GHEA Grapalat" w:hAnsi="GHEA Grapalat"/>
              </w:rPr>
            </w:pPr>
            <w:r w:rsidRPr="00BA791B">
              <w:rPr>
                <w:rFonts w:ascii="GHEA Grapalat" w:hAnsi="GHEA Grapalat"/>
                <w:color w:val="000000"/>
                <w:shd w:val="clear" w:color="auto" w:fill="FFFFFF"/>
              </w:rPr>
              <w:t xml:space="preserve">   </w:t>
            </w:r>
            <w:r w:rsidRPr="00543AB1">
              <w:rPr>
                <w:rFonts w:ascii="GHEA Grapalat" w:hAnsi="GHEA Grapalat"/>
                <w:color w:val="000000"/>
                <w:shd w:val="clear" w:color="auto" w:fill="FFFFFF"/>
              </w:rPr>
              <w:t>գերատեսչություններից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և կազմակերպություններից ստանալ</w:t>
            </w:r>
            <w:r w:rsidRPr="00543AB1">
              <w:rPr>
                <w:rFonts w:ascii="GHEA Grapalat" w:hAnsi="GHEA Grapalat"/>
                <w:color w:val="000000"/>
                <w:shd w:val="clear" w:color="auto" w:fill="FFFFFF"/>
              </w:rPr>
              <w:t xml:space="preserve"> ծրագրերի նախագծերի վերաբերյալ</w:t>
            </w:r>
            <w:r w:rsidRPr="00BA791B">
              <w:rPr>
                <w:rFonts w:ascii="GHEA Grapalat" w:hAnsi="GHEA Grapalat"/>
                <w:color w:val="000000"/>
                <w:shd w:val="clear" w:color="auto" w:fill="FFFFFF"/>
              </w:rPr>
              <w:t xml:space="preserve"> տեղեկատվություն</w:t>
            </w:r>
            <w:r w:rsidRPr="00543AB1">
              <w:rPr>
                <w:rFonts w:ascii="GHEA Grapalat" w:hAnsi="GHEA Grapalat" w:cs="Sylfaen"/>
              </w:rPr>
              <w:t>:</w:t>
            </w:r>
          </w:p>
          <w:p w:rsidR="00BA791B" w:rsidRPr="00922B91" w:rsidRDefault="00BA791B" w:rsidP="00E933ED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BA791B" w:rsidRDefault="00BA791B" w:rsidP="00E933ED">
            <w:pPr>
              <w:pStyle w:val="BodyTextIndent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</w:rPr>
            </w:pPr>
            <w:r w:rsidRPr="00F329D9">
              <w:rPr>
                <w:rFonts w:ascii="GHEA Grapalat" w:hAnsi="GHEA Grapalat"/>
                <w:b/>
              </w:rPr>
              <w:t>Պարտականությունները`</w:t>
            </w:r>
          </w:p>
          <w:p w:rsidR="00BA791B" w:rsidRPr="00F329D9" w:rsidRDefault="00BA791B" w:rsidP="00E933ED">
            <w:pPr>
              <w:pStyle w:val="BodyTextIndent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</w:rPr>
            </w:pPr>
          </w:p>
          <w:p w:rsidR="00BA791B" w:rsidRPr="00E46D81" w:rsidRDefault="00BA791B" w:rsidP="00BA791B">
            <w:pPr>
              <w:numPr>
                <w:ilvl w:val="0"/>
                <w:numId w:val="30"/>
              </w:numPr>
              <w:jc w:val="both"/>
              <w:rPr>
                <w:rFonts w:ascii="GHEA Grapalat" w:hAnsi="GHEA Grapalat" w:cs="Times Armenian"/>
                <w:lang w:val="hy-AM"/>
              </w:rPr>
            </w:pPr>
            <w:r w:rsidRPr="009A20B5">
              <w:rPr>
                <w:rFonts w:ascii="GHEA Grapalat" w:hAnsi="GHEA Grapalat" w:cs="Sylfaen"/>
                <w:color w:val="FF0000"/>
              </w:rPr>
              <w:t xml:space="preserve">   </w:t>
            </w:r>
            <w:r>
              <w:rPr>
                <w:rFonts w:ascii="GHEA Grapalat" w:hAnsi="GHEA Grapalat" w:cs="Sylfaen"/>
              </w:rPr>
              <w:t>Կ</w:t>
            </w:r>
            <w:r w:rsidRPr="00E46D81">
              <w:rPr>
                <w:rFonts w:ascii="GHEA Grapalat" w:hAnsi="GHEA Grapalat" w:cs="Sylfaen"/>
              </w:rPr>
              <w:t>ազմել հ</w:t>
            </w:r>
            <w:r w:rsidRPr="00E46D81">
              <w:rPr>
                <w:rFonts w:ascii="GHEA Grapalat" w:hAnsi="GHEA Grapalat" w:cs="Sylfaen"/>
                <w:lang w:val="hy-AM"/>
              </w:rPr>
              <w:t>անրակրթության և արտադպրոցական</w:t>
            </w:r>
            <w:r w:rsidRPr="00E46D81">
              <w:rPr>
                <w:rFonts w:ascii="GHEA Grapalat" w:hAnsi="GHEA Grapalat" w:cs="Calibri"/>
                <w:lang w:val="hy-AM"/>
              </w:rPr>
              <w:t xml:space="preserve"> </w:t>
            </w:r>
            <w:r w:rsidRPr="00E46D81">
              <w:rPr>
                <w:rFonts w:ascii="GHEA Grapalat" w:hAnsi="GHEA Grapalat" w:cs="Sylfaen"/>
                <w:lang w:val="hy-AM"/>
              </w:rPr>
              <w:t>ոլորտի</w:t>
            </w:r>
            <w:r w:rsidRPr="00E46D81">
              <w:rPr>
                <w:rFonts w:ascii="GHEA Grapalat" w:hAnsi="GHEA Grapalat" w:cs="Calibri"/>
                <w:lang w:val="hy-AM"/>
              </w:rPr>
              <w:t xml:space="preserve"> </w:t>
            </w:r>
            <w:r w:rsidRPr="00E46D81">
              <w:rPr>
                <w:rFonts w:ascii="GHEA Grapalat" w:hAnsi="GHEA Grapalat" w:cs="Sylfaen"/>
                <w:lang w:val="hy-AM"/>
              </w:rPr>
              <w:t>բյուջետային</w:t>
            </w:r>
            <w:r w:rsidRPr="00E46D81">
              <w:rPr>
                <w:rFonts w:ascii="GHEA Grapalat" w:hAnsi="GHEA Grapalat" w:cs="Calibri"/>
                <w:lang w:val="hy-AM"/>
              </w:rPr>
              <w:t xml:space="preserve"> և ՄԺԾԾ </w:t>
            </w:r>
            <w:r w:rsidRPr="00E46D81">
              <w:rPr>
                <w:rFonts w:ascii="GHEA Grapalat" w:hAnsi="GHEA Grapalat" w:cs="Sylfaen"/>
                <w:lang w:val="hy-AM"/>
              </w:rPr>
              <w:t>հայտեր</w:t>
            </w:r>
            <w:r w:rsidRPr="00E46D81">
              <w:rPr>
                <w:rFonts w:ascii="GHEA Grapalat" w:hAnsi="GHEA Grapalat" w:cs="Sylfaen"/>
              </w:rPr>
              <w:t>ը.</w:t>
            </w:r>
          </w:p>
          <w:p w:rsidR="00BA791B" w:rsidRPr="001A3A06" w:rsidRDefault="00BA791B" w:rsidP="00BA791B">
            <w:pPr>
              <w:numPr>
                <w:ilvl w:val="0"/>
                <w:numId w:val="30"/>
              </w:numPr>
              <w:jc w:val="both"/>
              <w:rPr>
                <w:rFonts w:ascii="GHEA Grapalat" w:hAnsi="GHEA Grapalat"/>
                <w:lang w:val="hy-AM"/>
              </w:rPr>
            </w:pPr>
            <w:r w:rsidRPr="00407464">
              <w:rPr>
                <w:rFonts w:ascii="GHEA Grapalat" w:eastAsia="Calibri" w:hAnsi="GHEA Grapalat"/>
                <w:lang w:val="hy-AM"/>
              </w:rPr>
              <w:t xml:space="preserve">   </w:t>
            </w:r>
            <w:r>
              <w:rPr>
                <w:rFonts w:ascii="GHEA Grapalat" w:eastAsia="Calibri" w:hAnsi="GHEA Grapalat"/>
                <w:lang w:val="hy-AM"/>
              </w:rPr>
              <w:t>վ</w:t>
            </w:r>
            <w:r w:rsidRPr="004B77CD">
              <w:rPr>
                <w:rFonts w:ascii="GHEA Grapalat" w:eastAsia="Calibri" w:hAnsi="GHEA Grapalat"/>
                <w:lang w:val="hy-AM"/>
              </w:rPr>
              <w:t>երլուծել և ներկայացնել</w:t>
            </w:r>
            <w:r w:rsidRPr="00F318DE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F318D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կրթության զարգ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ացման ծրագրերից  բխող </w:t>
            </w:r>
            <w:r w:rsidRPr="001A3A06">
              <w:rPr>
                <w:rFonts w:ascii="GHEA Grapalat" w:eastAsia="Calibri" w:hAnsi="GHEA Grapalat"/>
                <w:lang w:val="hy-AM"/>
              </w:rPr>
              <w:t xml:space="preserve">առաջարկություններ, դիտողություններ, կարծիքներ կրթության ոլորտին վերաբերող </w:t>
            </w:r>
            <w:r w:rsidRPr="001A3A0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գերատեսչություններից և կազմակերպություններից ստացված ծրագրերի նախագծերի վերաբերյալ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</w:p>
          <w:p w:rsidR="00BA791B" w:rsidRPr="00F318DE" w:rsidRDefault="00BA791B" w:rsidP="00BA791B">
            <w:pPr>
              <w:numPr>
                <w:ilvl w:val="0"/>
                <w:numId w:val="30"/>
              </w:numPr>
              <w:jc w:val="both"/>
              <w:rPr>
                <w:rFonts w:ascii="GHEA Grapalat" w:hAnsi="GHEA Grapalat"/>
                <w:lang w:val="hy-AM"/>
              </w:rPr>
            </w:pPr>
            <w:r w:rsidRPr="00407464">
              <w:rPr>
                <w:rFonts w:ascii="GHEA Grapalat" w:hAnsi="GHEA Grapalat"/>
                <w:lang w:val="hy-AM"/>
              </w:rPr>
              <w:t xml:space="preserve">   </w:t>
            </w:r>
            <w:r>
              <w:rPr>
                <w:rFonts w:ascii="GHEA Grapalat" w:hAnsi="GHEA Grapalat"/>
                <w:lang w:val="hy-AM"/>
              </w:rPr>
              <w:t>կ</w:t>
            </w:r>
            <w:r w:rsidRPr="004B77CD">
              <w:rPr>
                <w:rFonts w:ascii="GHEA Grapalat" w:hAnsi="GHEA Grapalat"/>
                <w:lang w:val="hy-AM"/>
              </w:rPr>
              <w:t>ազմել և վերլուծել</w:t>
            </w:r>
            <w:r w:rsidRPr="00F318DE">
              <w:rPr>
                <w:rFonts w:ascii="GHEA Grapalat" w:hAnsi="GHEA Grapalat"/>
                <w:lang w:val="hy-AM"/>
              </w:rPr>
              <w:t xml:space="preserve"> հանրակրթության և </w:t>
            </w:r>
            <w:r>
              <w:rPr>
                <w:rFonts w:ascii="GHEA Grapalat" w:hAnsi="GHEA Grapalat"/>
                <w:lang w:val="hy-AM"/>
              </w:rPr>
              <w:t>արտադպրոցական կրթության ոլորտի</w:t>
            </w:r>
            <w:r w:rsidRPr="00F318DE">
              <w:rPr>
                <w:rFonts w:ascii="GHEA Grapalat" w:hAnsi="GHEA Grapalat"/>
                <w:lang w:val="hy-AM"/>
              </w:rPr>
              <w:t xml:space="preserve"> </w:t>
            </w:r>
            <w:r w:rsidRPr="00F318DE">
              <w:rPr>
                <w:rFonts w:ascii="GHEA Grapalat" w:hAnsi="GHEA Grapalat" w:cs="Sylfaen"/>
                <w:color w:val="000000"/>
                <w:lang w:val="hy-AM"/>
              </w:rPr>
              <w:t xml:space="preserve"> ծրագրերի վերաբերյալ հաշվետվություններ</w:t>
            </w:r>
            <w:r w:rsidRPr="004B77CD">
              <w:rPr>
                <w:rFonts w:ascii="GHEA Grapalat" w:hAnsi="GHEA Grapalat" w:cs="Sylfaen"/>
                <w:color w:val="000000"/>
                <w:lang w:val="hy-AM"/>
              </w:rPr>
              <w:t>ը</w:t>
            </w:r>
            <w:r w:rsidRPr="00F318DE">
              <w:rPr>
                <w:rFonts w:ascii="GHEA Grapalat" w:hAnsi="GHEA Grapalat" w:cs="Sylfaen"/>
                <w:color w:val="000000"/>
                <w:lang w:val="hy-AM"/>
              </w:rPr>
              <w:t xml:space="preserve"> և ներկայացնել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F318DE">
              <w:rPr>
                <w:rFonts w:ascii="GHEA Grapalat" w:hAnsi="GHEA Grapalat" w:cs="Sylfaen"/>
                <w:color w:val="000000"/>
                <w:lang w:val="hy-AM"/>
              </w:rPr>
              <w:t>բաժնի պետին.</w:t>
            </w:r>
            <w:r w:rsidRPr="00F318DE">
              <w:rPr>
                <w:rFonts w:ascii="GHEA Grapalat" w:hAnsi="GHEA Grapalat"/>
                <w:lang w:val="hy-AM"/>
              </w:rPr>
              <w:t xml:space="preserve"> </w:t>
            </w:r>
          </w:p>
          <w:p w:rsidR="00BA791B" w:rsidRPr="00E46D81" w:rsidRDefault="00BA791B" w:rsidP="00BA791B">
            <w:pPr>
              <w:numPr>
                <w:ilvl w:val="0"/>
                <w:numId w:val="30"/>
              </w:numPr>
              <w:jc w:val="both"/>
              <w:rPr>
                <w:rFonts w:ascii="GHEA Grapalat" w:hAnsi="GHEA Grapalat"/>
                <w:lang w:val="hy-AM"/>
              </w:rPr>
            </w:pPr>
            <w:r w:rsidRPr="00CE7366">
              <w:rPr>
                <w:rFonts w:ascii="GHEA Grapalat" w:hAnsi="GHEA Grapalat"/>
                <w:color w:val="FF0000"/>
                <w:lang w:val="hy-AM"/>
              </w:rPr>
              <w:t xml:space="preserve">   </w:t>
            </w:r>
            <w:r w:rsidRPr="00E46D81">
              <w:rPr>
                <w:rFonts w:ascii="GHEA Grapalat" w:hAnsi="GHEA Grapalat" w:cs="Sylfaen"/>
                <w:lang w:val="hy-AM"/>
              </w:rPr>
              <w:t>նախապատրաստել առաջարկություններ</w:t>
            </w:r>
            <w:r w:rsidRPr="00E46D81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E46D81">
              <w:rPr>
                <w:rFonts w:ascii="GHEA Grapalat" w:hAnsi="GHEA Grapalat" w:cs="Sylfaen"/>
                <w:lang w:val="hy-AM"/>
              </w:rPr>
              <w:t>տեղեկանքներ</w:t>
            </w:r>
            <w:r w:rsidRPr="00E46D81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E46D81">
              <w:rPr>
                <w:rFonts w:ascii="GHEA Grapalat" w:hAnsi="GHEA Grapalat" w:cs="Sylfaen"/>
                <w:lang w:val="hy-AM"/>
              </w:rPr>
              <w:t>հաշվետվություններ</w:t>
            </w:r>
            <w:r w:rsidRPr="00E46D81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E46D81">
              <w:rPr>
                <w:rFonts w:ascii="GHEA Grapalat" w:hAnsi="GHEA Grapalat" w:cs="Sylfaen"/>
                <w:lang w:val="hy-AM"/>
              </w:rPr>
              <w:t>զեկու</w:t>
            </w:r>
            <w:r w:rsidRPr="00E46D81">
              <w:rPr>
                <w:rFonts w:ascii="GHEA Grapalat" w:hAnsi="GHEA Grapalat" w:cs="Times Armenian"/>
                <w:lang w:val="hy-AM"/>
              </w:rPr>
              <w:softHyphen/>
            </w:r>
            <w:r w:rsidRPr="00E46D81">
              <w:rPr>
                <w:rFonts w:ascii="GHEA Grapalat" w:hAnsi="GHEA Grapalat" w:cs="Sylfaen"/>
                <w:lang w:val="hy-AM"/>
              </w:rPr>
              <w:t>ցա</w:t>
            </w:r>
            <w:r w:rsidRPr="00E46D81">
              <w:rPr>
                <w:rFonts w:ascii="GHEA Grapalat" w:hAnsi="GHEA Grapalat" w:cs="Times Armenian"/>
                <w:lang w:val="hy-AM"/>
              </w:rPr>
              <w:softHyphen/>
            </w:r>
            <w:r w:rsidRPr="00E46D81">
              <w:rPr>
                <w:rFonts w:ascii="GHEA Grapalat" w:hAnsi="GHEA Grapalat" w:cs="Sylfaen"/>
                <w:lang w:val="hy-AM"/>
              </w:rPr>
              <w:t>գրեր</w:t>
            </w:r>
            <w:r w:rsidRPr="00E46D81">
              <w:rPr>
                <w:rFonts w:ascii="GHEA Grapalat" w:hAnsi="GHEA Grapalat" w:cs="Times Armenian"/>
                <w:lang w:val="hy-AM"/>
              </w:rPr>
              <w:t>.</w:t>
            </w:r>
          </w:p>
          <w:p w:rsidR="00BA791B" w:rsidRPr="00E46D81" w:rsidRDefault="00BA791B" w:rsidP="00BA791B">
            <w:pPr>
              <w:pStyle w:val="BodyTextInden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 w:cs="Times Armenian"/>
                <w:szCs w:val="24"/>
                <w:lang w:val="hy-AM"/>
              </w:rPr>
            </w:pPr>
            <w:r w:rsidRPr="00E46D81">
              <w:rPr>
                <w:rFonts w:ascii="GHEA Grapalat" w:hAnsi="GHEA Grapalat" w:cs="Sylfaen"/>
                <w:bCs/>
                <w:iCs/>
                <w:lang w:val="hy-AM"/>
              </w:rPr>
              <w:t xml:space="preserve">   ուսումնասիրել հանրակրթության և արտադպրոցական ծրագրերին վերաբերող միջազգային փորձը </w:t>
            </w:r>
            <w:r w:rsidRPr="00E46D81">
              <w:rPr>
                <w:rFonts w:ascii="GHEA Grapalat" w:hAnsi="GHEA Grapalat"/>
                <w:lang w:val="hy-AM"/>
              </w:rPr>
              <w:t>և ներկայացնել  առաջարկություններ.</w:t>
            </w:r>
          </w:p>
          <w:p w:rsidR="00BA791B" w:rsidRPr="00E46D81" w:rsidRDefault="00BA791B" w:rsidP="00BA791B">
            <w:pPr>
              <w:numPr>
                <w:ilvl w:val="0"/>
                <w:numId w:val="30"/>
              </w:numPr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E46D81">
              <w:rPr>
                <w:rFonts w:ascii="GHEA Grapalat" w:hAnsi="GHEA Grapalat"/>
                <w:lang w:val="hy-AM"/>
              </w:rPr>
              <w:t xml:space="preserve">    կազմել հանրակրթության և արտադպրոցական կրթության ոլորտում </w:t>
            </w:r>
            <w:r w:rsidRPr="00E46D81">
              <w:rPr>
                <w:rFonts w:ascii="GHEA Grapalat" w:hAnsi="GHEA Grapalat" w:cs="Sylfaen"/>
                <w:lang w:val="hy-AM"/>
              </w:rPr>
              <w:t xml:space="preserve"> իրականացվող դրամաշնորհային ծրագրերի մրցույթի հայտերը, հայտարարել մրցույթ և </w:t>
            </w:r>
            <w:r w:rsidRPr="00E972ED">
              <w:rPr>
                <w:rFonts w:ascii="GHEA Grapalat" w:hAnsi="GHEA Grapalat" w:cs="Sylfaen"/>
                <w:lang w:val="hy-AM"/>
              </w:rPr>
              <w:t>եռամսյակը մեկ</w:t>
            </w:r>
            <w:r w:rsidRPr="00E46D81">
              <w:rPr>
                <w:rFonts w:ascii="GHEA Grapalat" w:hAnsi="GHEA Grapalat" w:cs="Sylfaen"/>
                <w:lang w:val="hy-AM"/>
              </w:rPr>
              <w:t xml:space="preserve"> հավաքագրել հաշվետվությունները</w:t>
            </w:r>
            <w:r>
              <w:rPr>
                <w:rFonts w:ascii="GHEA Grapalat" w:hAnsi="GHEA Grapalat" w:cs="Sylfaen"/>
                <w:lang w:val="hy-AM"/>
              </w:rPr>
              <w:t>.</w:t>
            </w:r>
          </w:p>
          <w:p w:rsidR="00BA791B" w:rsidRPr="00E46D81" w:rsidRDefault="00BA791B" w:rsidP="00BA791B">
            <w:pPr>
              <w:numPr>
                <w:ilvl w:val="0"/>
                <w:numId w:val="30"/>
              </w:numPr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E46D81">
              <w:rPr>
                <w:rFonts w:ascii="GHEA Grapalat" w:hAnsi="GHEA Grapalat" w:cs="Sylfaen"/>
                <w:lang w:val="hy-AM"/>
              </w:rPr>
              <w:t xml:space="preserve">   ուսումնասիրել </w:t>
            </w:r>
            <w:r>
              <w:rPr>
                <w:rFonts w:ascii="GHEA Grapalat" w:hAnsi="GHEA Grapalat" w:cs="Sylfaen"/>
                <w:lang w:val="hy-AM"/>
              </w:rPr>
              <w:t xml:space="preserve">ստացված համաձայնագրերը, </w:t>
            </w:r>
            <w:r w:rsidRPr="00E46D81">
              <w:rPr>
                <w:rFonts w:ascii="GHEA Grapalat" w:hAnsi="GHEA Grapalat" w:cs="Sylfaen"/>
                <w:lang w:val="hy-AM"/>
              </w:rPr>
              <w:t xml:space="preserve">հուշագրերը, ծրագրերը, անհամապատասխանության դեպքում </w:t>
            </w:r>
            <w:r w:rsidRPr="00E972ED">
              <w:rPr>
                <w:rFonts w:ascii="GHEA Grapalat" w:hAnsi="GHEA Grapalat" w:cs="Sylfaen"/>
                <w:lang w:val="hy-AM"/>
              </w:rPr>
              <w:t>վերադարձնել լրամշակման,</w:t>
            </w:r>
            <w:r w:rsidRPr="00E46D8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972ED">
              <w:rPr>
                <w:rFonts w:ascii="GHEA Grapalat" w:hAnsi="GHEA Grapalat" w:cs="Sylfaen"/>
                <w:lang w:val="hy-AM"/>
              </w:rPr>
              <w:t>այնուհետև ներկայացնել ստորագրման.</w:t>
            </w:r>
          </w:p>
          <w:p w:rsidR="00BA791B" w:rsidRPr="00CE7366" w:rsidRDefault="00BA791B" w:rsidP="00BA791B">
            <w:pPr>
              <w:numPr>
                <w:ilvl w:val="0"/>
                <w:numId w:val="30"/>
              </w:numPr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E46D81">
              <w:rPr>
                <w:rFonts w:ascii="GHEA Grapalat" w:hAnsi="GHEA Grapalat" w:cs="Sylfaen"/>
                <w:lang w:val="hy-AM"/>
              </w:rPr>
              <w:t xml:space="preserve">   մշակել և ներդնել կրթության զարգացման ծրագրերից բխող ենթածրագրերի ժամանակացույցը և հաշվետվողականության մեխանիզմները:</w:t>
            </w:r>
          </w:p>
        </w:tc>
      </w:tr>
      <w:tr w:rsidR="00BA791B" w:rsidRPr="008F0DA4" w:rsidTr="00E933ED">
        <w:tc>
          <w:tcPr>
            <w:tcW w:w="10075" w:type="dxa"/>
          </w:tcPr>
          <w:p w:rsidR="00BA791B" w:rsidRPr="008F0DA4" w:rsidRDefault="00BA791B" w:rsidP="00E933ED">
            <w:pPr>
              <w:pStyle w:val="20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8F0DA4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Պաշտոնին ներկայացվող պահանջներ</w:t>
            </w:r>
          </w:p>
          <w:p w:rsidR="00BA791B" w:rsidRPr="008F0DA4" w:rsidRDefault="00BA791B" w:rsidP="00E933E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p w:rsidR="00BA791B" w:rsidRPr="008F0DA4" w:rsidRDefault="00BA791B" w:rsidP="00E933ED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3F7F1C">
              <w:rPr>
                <w:rFonts w:ascii="GHEA Grapalat" w:hAnsi="GHEA Grapalat" w:cs="Arial"/>
                <w:lang w:val="hy-AM"/>
              </w:rPr>
              <w:t>Բ</w:t>
            </w:r>
            <w:r w:rsidRPr="008F0DA4">
              <w:rPr>
                <w:rFonts w:ascii="GHEA Grapalat" w:hAnsi="GHEA Grapalat" w:cs="Arial"/>
                <w:lang w:val="hy-AM"/>
              </w:rPr>
              <w:t>արձրագույն կրթություն</w:t>
            </w:r>
          </w:p>
          <w:p w:rsidR="00BA791B" w:rsidRPr="008F0DA4" w:rsidRDefault="00BA791B" w:rsidP="00E933E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3.2</w:t>
            </w:r>
            <w:r w:rsidRPr="003F7F1C">
              <w:rPr>
                <w:rFonts w:ascii="GHEA Grapalat" w:hAnsi="GHEA Grapalat" w:cs="Arial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Մասնագիտական գիտելիքները</w:t>
            </w:r>
          </w:p>
          <w:p w:rsidR="00BA791B" w:rsidRPr="008F0DA4" w:rsidRDefault="00BA791B" w:rsidP="00E933ED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8F0DA4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8F0DA4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8F0DA4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BA791B" w:rsidRPr="008F0DA4" w:rsidRDefault="00BA791B" w:rsidP="00E933E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BA791B" w:rsidRPr="00587EB8" w:rsidRDefault="00BA791B" w:rsidP="00E933E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E1CBD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</w:t>
            </w:r>
            <w:r w:rsidRPr="00FE4AC2">
              <w:rPr>
                <w:rFonts w:ascii="GHEA Grapalat" w:hAnsi="GHEA Grapalat" w:cs="Sylfaen"/>
                <w:lang w:val="hy-AM"/>
              </w:rPr>
              <w:t>երեք</w:t>
            </w:r>
            <w:r w:rsidRPr="00CE1CBD">
              <w:rPr>
                <w:rFonts w:ascii="GHEA Grapalat" w:hAnsi="GHEA Grapalat" w:cs="Sylfaen"/>
                <w:lang w:val="hy-AM"/>
              </w:rPr>
              <w:t xml:space="preserve"> տարվա մասնագիտական աշխատանքային ստաժ կամ </w:t>
            </w:r>
            <w:r w:rsidRPr="006C4927">
              <w:rPr>
                <w:rFonts w:ascii="GHEA Grapalat" w:hAnsi="GHEA Grapalat" w:cs="Sylfaen"/>
                <w:lang w:val="hy-AM"/>
              </w:rPr>
              <w:t>կրթության</w:t>
            </w:r>
            <w:r w:rsidRPr="00CE1CBD">
              <w:rPr>
                <w:rFonts w:ascii="GHEA Grapalat" w:hAnsi="GHEA Grapalat" w:cs="Sylfaen"/>
                <w:lang w:val="hy-AM"/>
              </w:rPr>
              <w:t xml:space="preserve"> բնագավառում՝ </w:t>
            </w:r>
            <w:r w:rsidRPr="00FE4AC2">
              <w:rPr>
                <w:rFonts w:ascii="GHEA Grapalat" w:hAnsi="GHEA Grapalat" w:cs="Sylfaen"/>
                <w:lang w:val="hy-AM"/>
              </w:rPr>
              <w:t xml:space="preserve">երեք </w:t>
            </w:r>
            <w:r w:rsidRPr="00CE1CBD">
              <w:rPr>
                <w:rFonts w:ascii="GHEA Grapalat" w:hAnsi="GHEA Grapalat" w:cs="Sylfaen"/>
                <w:lang w:val="hy-AM"/>
              </w:rPr>
              <w:t>տարվա աշխատանքային ստաժ:</w:t>
            </w:r>
          </w:p>
          <w:p w:rsidR="00BA791B" w:rsidRPr="008F0DA4" w:rsidRDefault="00BA791B" w:rsidP="00E933ED">
            <w:pPr>
              <w:jc w:val="both"/>
              <w:rPr>
                <w:rFonts w:ascii="GHEA Grapalat" w:hAnsi="GHEA Grapalat" w:cs="Arial"/>
                <w:b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BA791B" w:rsidRDefault="00BA791B" w:rsidP="00E933ED">
            <w:pPr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Ընդհանրական կոմպետենցիաները</w:t>
            </w:r>
            <w:r>
              <w:rPr>
                <w:rFonts w:ascii="GHEA Grapalat" w:hAnsi="GHEA Grapalat" w:cs="Arial"/>
                <w:b/>
              </w:rPr>
              <w:t>՝</w:t>
            </w:r>
          </w:p>
          <w:p w:rsidR="00BA791B" w:rsidRPr="00381B5D" w:rsidRDefault="00BA791B" w:rsidP="00BA791B">
            <w:pPr>
              <w:numPr>
                <w:ilvl w:val="0"/>
                <w:numId w:val="19"/>
              </w:numPr>
              <w:ind w:right="1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Ծրագր</w:t>
            </w:r>
            <w:r>
              <w:rPr>
                <w:rFonts w:ascii="GHEA Grapalat" w:hAnsi="GHEA Grapalat"/>
                <w:lang w:val="ru-RU"/>
              </w:rPr>
              <w:t>երի</w:t>
            </w:r>
            <w:r w:rsidRPr="00381B5D">
              <w:rPr>
                <w:rFonts w:ascii="GHEA Grapalat" w:hAnsi="GHEA Grapalat"/>
                <w:lang w:val="hy-AM"/>
              </w:rPr>
              <w:t xml:space="preserve"> մշակում </w:t>
            </w:r>
          </w:p>
          <w:p w:rsidR="00BA791B" w:rsidRPr="003C55E7" w:rsidRDefault="00BA791B" w:rsidP="00BA791B">
            <w:pPr>
              <w:numPr>
                <w:ilvl w:val="0"/>
                <w:numId w:val="19"/>
              </w:numPr>
              <w:ind w:right="1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Խնդրի լուծում</w:t>
            </w:r>
          </w:p>
          <w:p w:rsidR="00BA791B" w:rsidRPr="00381B5D" w:rsidRDefault="00BA791B" w:rsidP="00BA791B">
            <w:pPr>
              <w:numPr>
                <w:ilvl w:val="0"/>
                <w:numId w:val="19"/>
              </w:numPr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  <w:lang w:val="hy-AM"/>
              </w:rPr>
              <w:t>Հաշվետվությունների մշակում</w:t>
            </w:r>
          </w:p>
          <w:p w:rsidR="00BA791B" w:rsidRPr="00381B5D" w:rsidRDefault="00BA791B" w:rsidP="00BA791B">
            <w:pPr>
              <w:numPr>
                <w:ilvl w:val="0"/>
                <w:numId w:val="19"/>
              </w:numPr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  <w:lang w:val="hy-AM"/>
              </w:rPr>
              <w:t>Տեղեկատվության հավաքագրում,վերլուծություն</w:t>
            </w:r>
          </w:p>
          <w:p w:rsidR="00BA791B" w:rsidRPr="003C55E7" w:rsidRDefault="00BA791B" w:rsidP="00BA791B">
            <w:pPr>
              <w:numPr>
                <w:ilvl w:val="0"/>
                <w:numId w:val="19"/>
              </w:numPr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  <w:lang w:val="hy-AM"/>
              </w:rPr>
              <w:t>Բարեվարքություն</w:t>
            </w:r>
            <w:r>
              <w:rPr>
                <w:rFonts w:ascii="GHEA Grapalat" w:hAnsi="GHEA Grapalat"/>
              </w:rPr>
              <w:t>:</w:t>
            </w:r>
            <w:r w:rsidRPr="003C55E7">
              <w:rPr>
                <w:rFonts w:ascii="GHEA Grapalat" w:hAnsi="GHEA Grapalat" w:cs="Sylfaen"/>
              </w:rPr>
              <w:t xml:space="preserve"> </w:t>
            </w:r>
          </w:p>
          <w:p w:rsidR="00BA791B" w:rsidRDefault="00BA791B" w:rsidP="00E933ED">
            <w:p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Ընտրանքային կոմպետենցիաները`</w:t>
            </w:r>
          </w:p>
          <w:p w:rsidR="00BA791B" w:rsidRPr="003776DA" w:rsidRDefault="00BA791B" w:rsidP="00E933ED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b/>
              </w:rPr>
              <w:t xml:space="preserve">     </w:t>
            </w:r>
            <w:r>
              <w:rPr>
                <w:rFonts w:ascii="GHEA Grapalat" w:hAnsi="GHEA Grapalat" w:cs="Sylfaen"/>
              </w:rPr>
              <w:t>1.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</w:rPr>
              <w:t>Փաստաթղթերի նախապատրաստում</w:t>
            </w:r>
          </w:p>
          <w:p w:rsidR="00BA791B" w:rsidRDefault="00BA791B" w:rsidP="00E933ED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2.</w:t>
            </w:r>
            <w:r>
              <w:rPr>
                <w:rFonts w:ascii="GHEA Grapalat" w:hAnsi="GHEA Grapalat" w:cs="Sylfaen"/>
                <w:lang w:val="hy-AM"/>
              </w:rPr>
              <w:t xml:space="preserve">Բողոքների բավարարում </w:t>
            </w:r>
          </w:p>
          <w:p w:rsidR="00BA791B" w:rsidRDefault="00BA791B" w:rsidP="00E933ED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3.</w:t>
            </w:r>
            <w:r>
              <w:rPr>
                <w:rFonts w:ascii="GHEA Grapalat" w:hAnsi="GHEA Grapalat" w:cs="Sylfaen"/>
                <w:lang w:val="hy-AM"/>
              </w:rPr>
              <w:t xml:space="preserve">Ժամանակի կառավարում </w:t>
            </w:r>
          </w:p>
          <w:p w:rsidR="00BA791B" w:rsidRDefault="00BA791B" w:rsidP="00E933ED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4.Բանակցությունների վարում</w:t>
            </w:r>
          </w:p>
          <w:p w:rsidR="00BA791B" w:rsidRPr="00931131" w:rsidRDefault="00BA791B" w:rsidP="00E933ED">
            <w:pPr>
              <w:rPr>
                <w:rFonts w:ascii="GHEA Grapalat" w:hAnsi="GHEA Grapalat" w:cs="Sylfaen"/>
                <w:lang w:val="ru-RU"/>
              </w:rPr>
            </w:pPr>
            <w:r>
              <w:rPr>
                <w:rFonts w:ascii="GHEA Grapalat" w:hAnsi="GHEA Grapalat" w:cs="Sylfaen"/>
              </w:rPr>
              <w:t xml:space="preserve">     5. </w:t>
            </w:r>
            <w:r>
              <w:rPr>
                <w:rFonts w:ascii="GHEA Grapalat" w:hAnsi="GHEA Grapalat" w:cs="Sylfaen"/>
                <w:lang w:val="ru-RU"/>
              </w:rPr>
              <w:t>Փոփոխությունների կառավարում</w:t>
            </w:r>
          </w:p>
          <w:p w:rsidR="00BA791B" w:rsidRPr="00AB113C" w:rsidRDefault="00BA791B" w:rsidP="00E933ED">
            <w:pPr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</w:rPr>
              <w:t xml:space="preserve">     5.</w:t>
            </w:r>
            <w:r>
              <w:rPr>
                <w:rFonts w:ascii="GHEA Grapalat" w:hAnsi="GHEA Grapalat" w:cs="Sylfaen"/>
                <w:lang w:val="hy-AM"/>
              </w:rPr>
              <w:t xml:space="preserve"> Տեղեկատվական տեխնոլոգիաներ</w:t>
            </w:r>
            <w:r>
              <w:rPr>
                <w:rFonts w:ascii="GHEA Grapalat" w:hAnsi="GHEA Grapalat" w:cs="Sylfaen"/>
              </w:rPr>
              <w:t xml:space="preserve"> և </w:t>
            </w:r>
            <w:r>
              <w:rPr>
                <w:rFonts w:ascii="GHEA Grapalat" w:hAnsi="GHEA Grapalat" w:cs="Sylfaen"/>
                <w:lang w:val="hy-AM"/>
              </w:rPr>
              <w:t xml:space="preserve"> հեռահախորդակցություն</w:t>
            </w:r>
            <w:r>
              <w:rPr>
                <w:rFonts w:ascii="GHEA Grapalat" w:hAnsi="GHEA Grapalat" w:cs="Sylfaen"/>
              </w:rPr>
              <w:t>:</w:t>
            </w:r>
          </w:p>
        </w:tc>
      </w:tr>
      <w:tr w:rsidR="00BA791B" w:rsidRPr="00104435" w:rsidTr="00E933ED">
        <w:tc>
          <w:tcPr>
            <w:tcW w:w="10075" w:type="dxa"/>
          </w:tcPr>
          <w:p w:rsidR="00BA791B" w:rsidRPr="008C1F95" w:rsidRDefault="00BA791B" w:rsidP="00E933ED">
            <w:pPr>
              <w:pStyle w:val="ListParagraph"/>
              <w:spacing w:after="0" w:line="240" w:lineRule="auto"/>
              <w:ind w:left="1080"/>
              <w:rPr>
                <w:rFonts w:ascii="GHEA Grapalat" w:hAnsi="GHEA Grapalat" w:cs="Arial"/>
                <w:b/>
              </w:rPr>
            </w:pPr>
            <w:r w:rsidRPr="008C1F95">
              <w:rPr>
                <w:rFonts w:ascii="GHEA Grapalat" w:hAnsi="GHEA Grapalat" w:cs="Arial"/>
                <w:b/>
                <w:lang w:val="en-US"/>
              </w:rPr>
              <w:lastRenderedPageBreak/>
              <w:t xml:space="preserve">                                   </w:t>
            </w:r>
            <w:r w:rsidRPr="008C1F95">
              <w:rPr>
                <w:rFonts w:ascii="GHEA Grapalat" w:hAnsi="GHEA Grapalat" w:cs="Arial"/>
                <w:b/>
              </w:rPr>
              <w:t>4</w:t>
            </w:r>
            <w:r w:rsidRPr="008C1F95">
              <w:rPr>
                <w:rFonts w:ascii="GHEA Grapalat" w:hAnsi="GHEA Grapalat" w:cs="GHEA Grapalat"/>
                <w:b/>
              </w:rPr>
              <w:t>.</w:t>
            </w:r>
            <w:r w:rsidRPr="008C1F95">
              <w:rPr>
                <w:rFonts w:ascii="GHEA Grapalat" w:hAnsi="GHEA Grapalat" w:cs="Arial"/>
                <w:b/>
              </w:rPr>
              <w:t>Կազմակերպական շրջանակ</w:t>
            </w:r>
          </w:p>
          <w:p w:rsidR="00BA791B" w:rsidRPr="008C1F95" w:rsidRDefault="00BA791B" w:rsidP="00E933ED">
            <w:pPr>
              <w:rPr>
                <w:rFonts w:ascii="GHEA Grapalat" w:hAnsi="GHEA Grapalat"/>
                <w:lang w:val="hy-AM"/>
              </w:rPr>
            </w:pPr>
            <w:r w:rsidRPr="008C1F95">
              <w:rPr>
                <w:rFonts w:ascii="GHEA Grapalat" w:hAnsi="GHEA Grapalat" w:cs="Sylfaen"/>
                <w:b/>
                <w:lang w:val="hy-AM"/>
              </w:rPr>
              <w:t>4.1 Աշխատաքի կամակերպման և ղեկավարման պատասխանատվությունը</w:t>
            </w:r>
          </w:p>
          <w:p w:rsidR="00BA791B" w:rsidRPr="008F39B6" w:rsidRDefault="00BA791B" w:rsidP="00E933E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791B" w:rsidRPr="008F39B6" w:rsidRDefault="00BA791B" w:rsidP="00E933ED">
            <w:pPr>
              <w:rPr>
                <w:rFonts w:ascii="GHEA Grapalat" w:hAnsi="GHEA Grapalat"/>
                <w:color w:val="000000"/>
                <w:lang w:val="hy-AM"/>
              </w:rPr>
            </w:pPr>
            <w:r w:rsidRPr="008F39B6">
              <w:rPr>
                <w:rFonts w:ascii="GHEA Grapalat" w:hAnsi="GHEA Grapalat" w:cs="Sylfaen"/>
                <w:b/>
                <w:lang w:val="hy-AM"/>
              </w:rPr>
              <w:t>4.2 Որոշումներ կայացնելու լիազորություններ</w:t>
            </w:r>
          </w:p>
          <w:p w:rsidR="00BA791B" w:rsidRPr="008F39B6" w:rsidRDefault="00BA791B" w:rsidP="00E933ED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8F39B6">
              <w:rPr>
                <w:rFonts w:ascii="GHEA Grapalat" w:hAnsi="GHEA Grapalat" w:cs="Sylfaen"/>
                <w:color w:val="000000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</w:t>
            </w:r>
            <w:r w:rsidRPr="008F39B6">
              <w:rPr>
                <w:rFonts w:ascii="GHEA Grapalat" w:hAnsi="GHEA Grapalat"/>
                <w:color w:val="000000"/>
                <w:lang w:val="hy-AM"/>
              </w:rPr>
              <w:t>կամ ՀՀ օրենսդրությամբ նախատեսված դեպքերում որոշումների կայացման շրջանակներում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BA791B" w:rsidRPr="008F39B6" w:rsidRDefault="00BA791B" w:rsidP="00E933ED">
            <w:pPr>
              <w:rPr>
                <w:rFonts w:ascii="GHEA Grapalat" w:hAnsi="GHEA Grapalat" w:cs="Sylfaen"/>
                <w:b/>
                <w:lang w:val="hy-AM"/>
              </w:rPr>
            </w:pPr>
            <w:r w:rsidRPr="008F39B6">
              <w:rPr>
                <w:rFonts w:ascii="GHEA Grapalat" w:hAnsi="GHEA Grapalat" w:cs="Sylfaen"/>
                <w:b/>
                <w:lang w:val="hy-AM"/>
              </w:rPr>
              <w:t>4.3 Գործունեության ազդեցությունը</w:t>
            </w:r>
          </w:p>
          <w:p w:rsidR="00BA791B" w:rsidRPr="008F39B6" w:rsidRDefault="00BA791B" w:rsidP="00E933E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F39B6">
              <w:rPr>
                <w:rFonts w:ascii="GHEA Grapalat" w:hAnsi="GHEA Grapalat"/>
                <w:color w:val="000000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BA791B" w:rsidRPr="008F39B6" w:rsidRDefault="00BA791B" w:rsidP="00E933ED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8F39B6">
              <w:rPr>
                <w:rFonts w:ascii="GHEA Grapalat" w:hAnsi="GHEA Grapalat" w:cs="Sylfaen"/>
                <w:b/>
                <w:lang w:val="hy-AM"/>
              </w:rPr>
              <w:t xml:space="preserve">      4.4      4.4. Շփումներ և ներկայացուցչություն</w:t>
            </w:r>
          </w:p>
          <w:p w:rsidR="00BA791B" w:rsidRPr="008F39B6" w:rsidRDefault="00BA791B" w:rsidP="00E933E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8F39B6">
              <w:rPr>
                <w:rFonts w:ascii="GHEA Grapalat" w:hAnsi="GHEA Grapalat" w:cs="Sylfaen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BA791B" w:rsidRPr="008F39B6" w:rsidRDefault="00BA791B" w:rsidP="00E933ED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 w:rsidRPr="008F39B6">
              <w:rPr>
                <w:rFonts w:ascii="GHEA Grapalat" w:eastAsia="Calibri" w:hAnsi="GHEA Grapalat" w:cs="Sylfaen"/>
                <w:b/>
                <w:lang w:val="hy-AM"/>
              </w:rPr>
              <w:t xml:space="preserve">                 4.5.</w:t>
            </w:r>
            <w:r w:rsidRPr="008F39B6"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BA791B" w:rsidRPr="008C1F95" w:rsidRDefault="00BA791B" w:rsidP="00E933E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F39B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F39B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8F39B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8F39B6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8F39B6">
              <w:rPr>
                <w:rFonts w:ascii="GHEA Grapalat" w:hAnsi="GHEA Grapalat" w:cs="Sylfaen"/>
                <w:color w:val="000000"/>
                <w:lang w:val="hy-AM"/>
              </w:rPr>
              <w:t>լուծմանը:</w:t>
            </w:r>
          </w:p>
        </w:tc>
      </w:tr>
    </w:tbl>
    <w:p w:rsidR="00BA791B" w:rsidRPr="008C1F95" w:rsidRDefault="00BA791B" w:rsidP="00BA791B">
      <w:pPr>
        <w:rPr>
          <w:rFonts w:ascii="GHEA Grapalat" w:hAnsi="GHEA Grapalat"/>
          <w:lang w:val="hy-AM"/>
        </w:rPr>
      </w:pPr>
    </w:p>
    <w:p w:rsidR="000F4579" w:rsidRPr="000D274F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0F457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sectPr w:rsidR="000F4579" w:rsidRPr="000D274F" w:rsidSect="00104435">
      <w:pgSz w:w="11906" w:h="16838"/>
      <w:pgMar w:top="0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95D58"/>
    <w:multiLevelType w:val="hybridMultilevel"/>
    <w:tmpl w:val="4060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430DB"/>
    <w:multiLevelType w:val="hybridMultilevel"/>
    <w:tmpl w:val="E95E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74F27"/>
    <w:multiLevelType w:val="hybridMultilevel"/>
    <w:tmpl w:val="0C32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A7B7B"/>
    <w:multiLevelType w:val="hybridMultilevel"/>
    <w:tmpl w:val="BCF6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10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B7D58"/>
    <w:multiLevelType w:val="hybridMultilevel"/>
    <w:tmpl w:val="5F3AC95A"/>
    <w:lvl w:ilvl="0" w:tplc="248094B8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2E7432"/>
    <w:multiLevelType w:val="hybridMultilevel"/>
    <w:tmpl w:val="A2D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7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256727"/>
    <w:multiLevelType w:val="hybridMultilevel"/>
    <w:tmpl w:val="56D6EA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531E38"/>
    <w:multiLevelType w:val="hybridMultilevel"/>
    <w:tmpl w:val="4EF0A0DA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A3EA7"/>
    <w:multiLevelType w:val="hybridMultilevel"/>
    <w:tmpl w:val="AFA02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A4936"/>
    <w:multiLevelType w:val="hybridMultilevel"/>
    <w:tmpl w:val="C916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24"/>
  </w:num>
  <w:num w:numId="9">
    <w:abstractNumId w:val="11"/>
  </w:num>
  <w:num w:numId="10">
    <w:abstractNumId w:val="29"/>
  </w:num>
  <w:num w:numId="11">
    <w:abstractNumId w:val="19"/>
  </w:num>
  <w:num w:numId="12">
    <w:abstractNumId w:val="12"/>
  </w:num>
  <w:num w:numId="13">
    <w:abstractNumId w:val="3"/>
  </w:num>
  <w:num w:numId="14">
    <w:abstractNumId w:val="25"/>
  </w:num>
  <w:num w:numId="15">
    <w:abstractNumId w:val="22"/>
  </w:num>
  <w:num w:numId="16">
    <w:abstractNumId w:val="10"/>
  </w:num>
  <w:num w:numId="17">
    <w:abstractNumId w:val="0"/>
  </w:num>
  <w:num w:numId="18">
    <w:abstractNumId w:val="9"/>
  </w:num>
  <w:num w:numId="19">
    <w:abstractNumId w:val="30"/>
  </w:num>
  <w:num w:numId="20">
    <w:abstractNumId w:val="1"/>
  </w:num>
  <w:num w:numId="21">
    <w:abstractNumId w:val="8"/>
  </w:num>
  <w:num w:numId="22">
    <w:abstractNumId w:val="15"/>
  </w:num>
  <w:num w:numId="23">
    <w:abstractNumId w:val="23"/>
  </w:num>
  <w:num w:numId="24">
    <w:abstractNumId w:val="18"/>
  </w:num>
  <w:num w:numId="25">
    <w:abstractNumId w:val="2"/>
  </w:num>
  <w:num w:numId="26">
    <w:abstractNumId w:val="26"/>
  </w:num>
  <w:num w:numId="27">
    <w:abstractNumId w:val="21"/>
  </w:num>
  <w:num w:numId="28">
    <w:abstractNumId w:val="7"/>
  </w:num>
  <w:num w:numId="29">
    <w:abstractNumId w:val="5"/>
  </w:num>
  <w:num w:numId="30">
    <w:abstractNumId w:val="14"/>
  </w:num>
  <w:num w:numId="31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222"/>
    <w:rsid w:val="00015803"/>
    <w:rsid w:val="00020640"/>
    <w:rsid w:val="00035D19"/>
    <w:rsid w:val="00040000"/>
    <w:rsid w:val="00043CC8"/>
    <w:rsid w:val="00045487"/>
    <w:rsid w:val="000564D8"/>
    <w:rsid w:val="00056A2B"/>
    <w:rsid w:val="00065869"/>
    <w:rsid w:val="00071C0E"/>
    <w:rsid w:val="000B1DB7"/>
    <w:rsid w:val="000C05D3"/>
    <w:rsid w:val="000C668E"/>
    <w:rsid w:val="000D274F"/>
    <w:rsid w:val="000D367B"/>
    <w:rsid w:val="000F4579"/>
    <w:rsid w:val="001037B7"/>
    <w:rsid w:val="00104435"/>
    <w:rsid w:val="00105FE9"/>
    <w:rsid w:val="001149F6"/>
    <w:rsid w:val="001239BE"/>
    <w:rsid w:val="00141999"/>
    <w:rsid w:val="00144EAC"/>
    <w:rsid w:val="001672FD"/>
    <w:rsid w:val="00184A3D"/>
    <w:rsid w:val="001B05C6"/>
    <w:rsid w:val="001D3179"/>
    <w:rsid w:val="001E0A1C"/>
    <w:rsid w:val="001E443C"/>
    <w:rsid w:val="00206A15"/>
    <w:rsid w:val="00225E99"/>
    <w:rsid w:val="00231820"/>
    <w:rsid w:val="002345E0"/>
    <w:rsid w:val="00261D02"/>
    <w:rsid w:val="00284CA3"/>
    <w:rsid w:val="0029449D"/>
    <w:rsid w:val="002A2018"/>
    <w:rsid w:val="002C4388"/>
    <w:rsid w:val="002F636A"/>
    <w:rsid w:val="00301753"/>
    <w:rsid w:val="00320566"/>
    <w:rsid w:val="003324C5"/>
    <w:rsid w:val="003325AF"/>
    <w:rsid w:val="00372113"/>
    <w:rsid w:val="003813C9"/>
    <w:rsid w:val="00387228"/>
    <w:rsid w:val="003B7D52"/>
    <w:rsid w:val="003C665E"/>
    <w:rsid w:val="00404A44"/>
    <w:rsid w:val="00405A95"/>
    <w:rsid w:val="0043759F"/>
    <w:rsid w:val="0045304F"/>
    <w:rsid w:val="00472271"/>
    <w:rsid w:val="00474E31"/>
    <w:rsid w:val="004857BE"/>
    <w:rsid w:val="00486C82"/>
    <w:rsid w:val="004A0D45"/>
    <w:rsid w:val="004A5326"/>
    <w:rsid w:val="004A7E18"/>
    <w:rsid w:val="004B003A"/>
    <w:rsid w:val="004B5AA7"/>
    <w:rsid w:val="004C586F"/>
    <w:rsid w:val="004D1EEE"/>
    <w:rsid w:val="004F4891"/>
    <w:rsid w:val="004F62D1"/>
    <w:rsid w:val="00525FE6"/>
    <w:rsid w:val="00563486"/>
    <w:rsid w:val="005714FA"/>
    <w:rsid w:val="0058071E"/>
    <w:rsid w:val="00586472"/>
    <w:rsid w:val="00597697"/>
    <w:rsid w:val="005A1ED9"/>
    <w:rsid w:val="005A7D94"/>
    <w:rsid w:val="005D7F5E"/>
    <w:rsid w:val="00614B81"/>
    <w:rsid w:val="00621856"/>
    <w:rsid w:val="006255D0"/>
    <w:rsid w:val="0063469F"/>
    <w:rsid w:val="00641FC4"/>
    <w:rsid w:val="006502EC"/>
    <w:rsid w:val="006563F8"/>
    <w:rsid w:val="006A4CD6"/>
    <w:rsid w:val="006F0CCA"/>
    <w:rsid w:val="00702511"/>
    <w:rsid w:val="007054AB"/>
    <w:rsid w:val="00710CCC"/>
    <w:rsid w:val="007169A5"/>
    <w:rsid w:val="00727A53"/>
    <w:rsid w:val="00763231"/>
    <w:rsid w:val="007758EA"/>
    <w:rsid w:val="00795ACA"/>
    <w:rsid w:val="007A00F8"/>
    <w:rsid w:val="007D2309"/>
    <w:rsid w:val="007D7C82"/>
    <w:rsid w:val="007F1534"/>
    <w:rsid w:val="007F204C"/>
    <w:rsid w:val="007F5F8D"/>
    <w:rsid w:val="00802176"/>
    <w:rsid w:val="00806D82"/>
    <w:rsid w:val="00844B19"/>
    <w:rsid w:val="00850A2F"/>
    <w:rsid w:val="00872C88"/>
    <w:rsid w:val="00874047"/>
    <w:rsid w:val="0087676B"/>
    <w:rsid w:val="008C3155"/>
    <w:rsid w:val="008D41E5"/>
    <w:rsid w:val="00922A72"/>
    <w:rsid w:val="009309B4"/>
    <w:rsid w:val="0093173F"/>
    <w:rsid w:val="009448FA"/>
    <w:rsid w:val="00951B70"/>
    <w:rsid w:val="00955B3D"/>
    <w:rsid w:val="0095700C"/>
    <w:rsid w:val="00964E44"/>
    <w:rsid w:val="00974F4B"/>
    <w:rsid w:val="00987A70"/>
    <w:rsid w:val="00995362"/>
    <w:rsid w:val="009B18B2"/>
    <w:rsid w:val="009B6E3C"/>
    <w:rsid w:val="009D2723"/>
    <w:rsid w:val="00A078A8"/>
    <w:rsid w:val="00A236AF"/>
    <w:rsid w:val="00A27388"/>
    <w:rsid w:val="00A476CA"/>
    <w:rsid w:val="00A50EC7"/>
    <w:rsid w:val="00A572D6"/>
    <w:rsid w:val="00A721B1"/>
    <w:rsid w:val="00AB5123"/>
    <w:rsid w:val="00AC0031"/>
    <w:rsid w:val="00AD5F6E"/>
    <w:rsid w:val="00B010A8"/>
    <w:rsid w:val="00B02E27"/>
    <w:rsid w:val="00B15437"/>
    <w:rsid w:val="00B23901"/>
    <w:rsid w:val="00B30268"/>
    <w:rsid w:val="00B4750B"/>
    <w:rsid w:val="00B600D8"/>
    <w:rsid w:val="00B71CEE"/>
    <w:rsid w:val="00B83F34"/>
    <w:rsid w:val="00BA00DE"/>
    <w:rsid w:val="00BA40C3"/>
    <w:rsid w:val="00BA620D"/>
    <w:rsid w:val="00BA791B"/>
    <w:rsid w:val="00BB0E60"/>
    <w:rsid w:val="00BB2EFD"/>
    <w:rsid w:val="00BD16B0"/>
    <w:rsid w:val="00BE43B4"/>
    <w:rsid w:val="00BF2C38"/>
    <w:rsid w:val="00C155D4"/>
    <w:rsid w:val="00C16DB8"/>
    <w:rsid w:val="00C222E6"/>
    <w:rsid w:val="00C25F5A"/>
    <w:rsid w:val="00C30327"/>
    <w:rsid w:val="00C406F1"/>
    <w:rsid w:val="00C64A92"/>
    <w:rsid w:val="00C64E3F"/>
    <w:rsid w:val="00C71D2C"/>
    <w:rsid w:val="00C75863"/>
    <w:rsid w:val="00CA29C1"/>
    <w:rsid w:val="00CB0904"/>
    <w:rsid w:val="00CC0EA9"/>
    <w:rsid w:val="00CC4524"/>
    <w:rsid w:val="00CD14EC"/>
    <w:rsid w:val="00CF2218"/>
    <w:rsid w:val="00CF7793"/>
    <w:rsid w:val="00D24214"/>
    <w:rsid w:val="00D3355F"/>
    <w:rsid w:val="00D5598E"/>
    <w:rsid w:val="00D7111C"/>
    <w:rsid w:val="00D9276D"/>
    <w:rsid w:val="00D92A6C"/>
    <w:rsid w:val="00D94484"/>
    <w:rsid w:val="00DE2B2B"/>
    <w:rsid w:val="00DF168C"/>
    <w:rsid w:val="00DF4A23"/>
    <w:rsid w:val="00E02AD0"/>
    <w:rsid w:val="00E04555"/>
    <w:rsid w:val="00E15430"/>
    <w:rsid w:val="00E26738"/>
    <w:rsid w:val="00E26B02"/>
    <w:rsid w:val="00E32D3F"/>
    <w:rsid w:val="00E41CA8"/>
    <w:rsid w:val="00E530C7"/>
    <w:rsid w:val="00E54F8E"/>
    <w:rsid w:val="00E62827"/>
    <w:rsid w:val="00E844A7"/>
    <w:rsid w:val="00EC1430"/>
    <w:rsid w:val="00ED60BD"/>
    <w:rsid w:val="00EE284F"/>
    <w:rsid w:val="00EF5039"/>
    <w:rsid w:val="00F3667E"/>
    <w:rsid w:val="00F45DC1"/>
    <w:rsid w:val="00F51CC0"/>
    <w:rsid w:val="00F66B93"/>
    <w:rsid w:val="00F73102"/>
    <w:rsid w:val="00FE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FA183-4480-471E-A212-BE4A608A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563486"/>
  </w:style>
  <w:style w:type="paragraph" w:styleId="BodyText2">
    <w:name w:val="Body Text 2"/>
    <w:basedOn w:val="Normal"/>
    <w:link w:val="BodyText2Char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118B-7430-4C4D-BFAF-7635D2B6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Acer</cp:lastModifiedBy>
  <cp:revision>2</cp:revision>
  <cp:lastPrinted>2019-11-01T07:04:00Z</cp:lastPrinted>
  <dcterms:created xsi:type="dcterms:W3CDTF">2024-01-26T13:59:00Z</dcterms:created>
  <dcterms:modified xsi:type="dcterms:W3CDTF">2024-01-26T13:59:00Z</dcterms:modified>
</cp:coreProperties>
</file>