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61" w:rsidRPr="004A7669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4A7669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855C62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 w:rsidRPr="00855C62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01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02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GHEA Grapalat" w:hAnsi="GHEA Grapalat"/>
          <w:b/>
          <w:i/>
          <w:sz w:val="22"/>
          <w:lang w:val="hy-AM"/>
        </w:rPr>
        <w:t>2024</w:t>
      </w:r>
      <w:r w:rsidR="00276861" w:rsidRPr="001418FC">
        <w:rPr>
          <w:rFonts w:ascii="GHEA Grapalat" w:hAnsi="GHEA Grapalat"/>
          <w:b/>
          <w:i/>
          <w:sz w:val="22"/>
          <w:lang w:val="hy-AM"/>
        </w:rPr>
        <w:t>թ</w:t>
      </w:r>
      <w:r w:rsidR="00276861" w:rsidRPr="00855C62">
        <w:rPr>
          <w:rFonts w:ascii="GHEA Grapalat" w:hAnsi="GHEA Grapalat"/>
          <w:b/>
          <w:i/>
          <w:sz w:val="22"/>
          <w:lang w:val="hy-AM"/>
        </w:rPr>
        <w:t>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6D6207" w:rsidRDefault="00923FE1" w:rsidP="007810C9">
      <w:pPr>
        <w:ind w:left="180"/>
        <w:jc w:val="both"/>
        <w:rPr>
          <w:rFonts w:ascii="GHEA Grapalat" w:hAnsi="GHEA Grapalat"/>
          <w:sz w:val="22"/>
          <w:szCs w:val="19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4A7669">
        <w:rPr>
          <w:rFonts w:ascii="GHEA Grapalat" w:hAnsi="GHEA Grapalat" w:cs="Sylfaen"/>
          <w:lang w:val="hy-AM"/>
        </w:rPr>
        <w:t>Հ</w:t>
      </w:r>
      <w:r w:rsidR="00532B7B" w:rsidRPr="004A7669">
        <w:rPr>
          <w:rFonts w:ascii="GHEA Grapalat" w:hAnsi="GHEA Grapalat" w:cs="Sylfaen"/>
          <w:lang w:val="hy-AM"/>
        </w:rPr>
        <w:t xml:space="preserve">արկադիր </w:t>
      </w:r>
      <w:r w:rsidR="00B84393" w:rsidRPr="004A7669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4A7669">
        <w:rPr>
          <w:rFonts w:ascii="GHEA Grapalat" w:hAnsi="GHEA Grapalat" w:cs="Sylfaen"/>
          <w:lang w:val="hy-AM"/>
        </w:rPr>
        <w:t xml:space="preserve"> ծառայության Շիրակի մարզային բաժնի</w:t>
      </w:r>
      <w:r w:rsidR="00F116F9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054997" w:rsidRPr="004A7669">
        <w:rPr>
          <w:rFonts w:ascii="GHEA Grapalat" w:hAnsi="GHEA Grapalat" w:cs="Sylfaen"/>
          <w:lang w:val="hy-AM"/>
        </w:rPr>
        <w:t>լեյտենանտ</w:t>
      </w:r>
      <w:r w:rsidR="009D2F70" w:rsidRPr="004A7669">
        <w:rPr>
          <w:rFonts w:ascii="GHEA Grapalat" w:hAnsi="GHEA Grapalat" w:cs="Sylfaen"/>
          <w:lang w:val="hy-AM"/>
        </w:rPr>
        <w:t xml:space="preserve">՝ </w:t>
      </w:r>
      <w:r w:rsidR="0000588D" w:rsidRPr="004A7669">
        <w:rPr>
          <w:rFonts w:ascii="GHEA Grapalat" w:hAnsi="GHEA Grapalat" w:cs="Sylfaen"/>
          <w:lang w:val="hy-AM"/>
        </w:rPr>
        <w:t>Ժաննա Սարգսյանս</w:t>
      </w:r>
      <w:r w:rsidR="00054997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ուսումնասիրելով</w:t>
      </w:r>
      <w:r w:rsidR="009D0C8E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 </w:t>
      </w:r>
      <w:r w:rsidR="007810C9">
        <w:rPr>
          <w:rFonts w:ascii="GHEA Grapalat" w:hAnsi="GHEA Grapalat" w:cs="Sylfaen"/>
          <w:lang w:val="hy-AM"/>
        </w:rPr>
        <w:t>11</w:t>
      </w:r>
      <w:r w:rsidR="007810C9">
        <w:rPr>
          <w:rFonts w:ascii="Cambria Math" w:hAnsi="Cambria Math" w:cs="Sylfaen"/>
          <w:lang w:val="hy-AM"/>
        </w:rPr>
        <w:t>․</w:t>
      </w:r>
      <w:r w:rsidR="007810C9" w:rsidRPr="007810C9">
        <w:rPr>
          <w:rFonts w:ascii="GHEA Grapalat" w:hAnsi="GHEA Grapalat" w:cs="Sylfaen"/>
          <w:lang w:val="hy-AM"/>
        </w:rPr>
        <w:t>08</w:t>
      </w:r>
      <w:r w:rsidR="00855C62" w:rsidRPr="001418FC">
        <w:rPr>
          <w:rFonts w:ascii="Cambria Math" w:hAnsi="Cambria Math" w:cs="Cambria Math"/>
          <w:lang w:val="hy-AM"/>
        </w:rPr>
        <w:t>․</w:t>
      </w:r>
      <w:r w:rsidR="00855C62" w:rsidRPr="001418FC">
        <w:rPr>
          <w:rFonts w:ascii="GHEA Grapalat" w:hAnsi="GHEA Grapalat" w:cs="Sylfaen"/>
          <w:lang w:val="hy-AM"/>
        </w:rPr>
        <w:t>202</w:t>
      </w:r>
      <w:r w:rsidR="007810C9">
        <w:rPr>
          <w:rFonts w:ascii="GHEA Grapalat" w:hAnsi="GHEA Grapalat" w:cs="Sylfaen"/>
          <w:lang w:val="hy-AM"/>
        </w:rPr>
        <w:t>3</w:t>
      </w:r>
      <w:r w:rsidR="004A7669" w:rsidRPr="004A7669">
        <w:rPr>
          <w:rFonts w:ascii="GHEA Grapalat" w:hAnsi="GHEA Grapalat" w:cs="Sylfaen"/>
          <w:lang w:val="hy-AM"/>
        </w:rPr>
        <w:t xml:space="preserve"> թվականին </w:t>
      </w:r>
      <w:r w:rsidR="001418FC">
        <w:rPr>
          <w:rFonts w:ascii="GHEA Grapalat" w:hAnsi="GHEA Grapalat" w:cs="Sylfaen"/>
          <w:lang w:val="hy-AM"/>
        </w:rPr>
        <w:t>վերսկսված</w:t>
      </w:r>
      <w:r w:rsidR="005976B0" w:rsidRPr="004A7669">
        <w:rPr>
          <w:rFonts w:ascii="GHEA Grapalat" w:hAnsi="GHEA Grapalat" w:cs="Sylfaen"/>
          <w:lang w:val="hy-AM"/>
        </w:rPr>
        <w:t xml:space="preserve"> </w:t>
      </w:r>
      <w:r w:rsidR="00594036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թիվ </w:t>
      </w:r>
      <w:r w:rsidR="007810C9">
        <w:rPr>
          <w:rFonts w:ascii="GHEA Grapalat" w:hAnsi="GHEA Grapalat" w:cs="Sylfaen"/>
          <w:lang w:val="hy-AM"/>
        </w:rPr>
        <w:t>10075401</w:t>
      </w:r>
      <w:r w:rsidR="00855C62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կատարողական վարույթի  նյութերը</w:t>
      </w:r>
      <w:r w:rsidR="002D7CC0" w:rsidRPr="004A7669">
        <w:rPr>
          <w:rFonts w:ascii="GHEA Grapalat" w:hAnsi="GHEA Grapalat" w:cs="Sylfaen"/>
          <w:lang w:val="hy-AM"/>
        </w:rPr>
        <w:t>.</w:t>
      </w:r>
    </w:p>
    <w:p w:rsidR="00276861" w:rsidRPr="00923FE1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4A0DFF" w:rsidRPr="007810C9" w:rsidRDefault="006255BE" w:rsidP="007810C9">
      <w:pPr>
        <w:ind w:left="180" w:right="-65" w:firstLine="528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7810C9">
        <w:rPr>
          <w:rFonts w:ascii="GHEA Grapalat" w:hAnsi="GHEA Grapalat" w:cs="Sylfaen"/>
          <w:szCs w:val="24"/>
          <w:lang w:val="hy-AM"/>
        </w:rPr>
        <w:t xml:space="preserve">Շիրակի մարզի </w:t>
      </w:r>
      <w:r w:rsidR="008B797E" w:rsidRPr="007810C9">
        <w:rPr>
          <w:rFonts w:ascii="GHEA Grapalat" w:hAnsi="GHEA Grapalat" w:cs="Sylfaen"/>
          <w:szCs w:val="24"/>
          <w:lang w:val="hy-AM"/>
        </w:rPr>
        <w:t xml:space="preserve">ընդհանուր իրավասության դատարանի </w:t>
      </w:r>
      <w:r w:rsidR="006D6207" w:rsidRPr="007810C9">
        <w:rPr>
          <w:rFonts w:ascii="GHEA Grapalat" w:hAnsi="GHEA Grapalat" w:cs="Sylfaen"/>
          <w:szCs w:val="24"/>
          <w:lang w:val="hy-AM"/>
        </w:rPr>
        <w:t>կող</w:t>
      </w:r>
      <w:r w:rsidR="00087904" w:rsidRPr="007810C9">
        <w:rPr>
          <w:rFonts w:ascii="GHEA Grapalat" w:hAnsi="GHEA Grapalat" w:cs="Sylfaen"/>
          <w:szCs w:val="24"/>
          <w:lang w:val="hy-AM"/>
        </w:rPr>
        <w:t>մ</w:t>
      </w:r>
      <w:r w:rsidR="006D6207" w:rsidRPr="007810C9">
        <w:rPr>
          <w:rFonts w:ascii="GHEA Grapalat" w:hAnsi="GHEA Grapalat" w:cs="Sylfaen"/>
          <w:szCs w:val="24"/>
          <w:lang w:val="hy-AM"/>
        </w:rPr>
        <w:t xml:space="preserve">ից </w:t>
      </w:r>
      <w:r w:rsidR="00295303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="001418FC" w:rsidRPr="007810C9">
        <w:rPr>
          <w:rFonts w:ascii="GHEA Grapalat" w:hAnsi="GHEA Grapalat" w:cs="Sylfaen"/>
          <w:szCs w:val="24"/>
          <w:lang w:val="hy-AM"/>
        </w:rPr>
        <w:t>0</w:t>
      </w:r>
      <w:r w:rsidR="007810C9" w:rsidRPr="007810C9">
        <w:rPr>
          <w:rFonts w:ascii="GHEA Grapalat" w:hAnsi="GHEA Grapalat" w:cs="Sylfaen"/>
          <w:szCs w:val="24"/>
          <w:lang w:val="hy-AM"/>
        </w:rPr>
        <w:t>6</w:t>
      </w:r>
      <w:r w:rsidR="001418FC" w:rsidRPr="007810C9">
        <w:rPr>
          <w:rFonts w:ascii="Cambria Math" w:hAnsi="Cambria Math" w:cs="Cambria Math"/>
          <w:szCs w:val="24"/>
          <w:lang w:val="hy-AM"/>
        </w:rPr>
        <w:t>․</w:t>
      </w:r>
      <w:r w:rsidR="001418FC" w:rsidRPr="007810C9">
        <w:rPr>
          <w:rFonts w:ascii="GHEA Grapalat" w:hAnsi="GHEA Grapalat" w:cs="Sylfaen"/>
          <w:szCs w:val="24"/>
          <w:lang w:val="hy-AM"/>
        </w:rPr>
        <w:t>0</w:t>
      </w:r>
      <w:r w:rsidR="007810C9" w:rsidRPr="007810C9">
        <w:rPr>
          <w:rFonts w:ascii="GHEA Grapalat" w:hAnsi="GHEA Grapalat" w:cs="Sylfaen"/>
          <w:szCs w:val="24"/>
          <w:lang w:val="hy-AM"/>
        </w:rPr>
        <w:t>2</w:t>
      </w:r>
      <w:r w:rsidR="001418FC" w:rsidRPr="007810C9">
        <w:rPr>
          <w:rFonts w:ascii="Cambria Math" w:hAnsi="Cambria Math" w:cs="Cambria Math"/>
          <w:szCs w:val="24"/>
          <w:lang w:val="hy-AM"/>
        </w:rPr>
        <w:t>․</w:t>
      </w:r>
      <w:r w:rsidR="001418FC" w:rsidRPr="007810C9">
        <w:rPr>
          <w:rFonts w:ascii="GHEA Grapalat" w:hAnsi="GHEA Grapalat" w:cs="Sylfaen"/>
          <w:szCs w:val="24"/>
          <w:lang w:val="hy-AM"/>
        </w:rPr>
        <w:t>2023թ</w:t>
      </w:r>
      <w:r w:rsidR="001418FC" w:rsidRPr="007810C9">
        <w:rPr>
          <w:rFonts w:ascii="Cambria Math" w:hAnsi="Cambria Math" w:cs="Cambria Math"/>
          <w:szCs w:val="24"/>
          <w:lang w:val="hy-AM"/>
        </w:rPr>
        <w:t>․</w:t>
      </w:r>
      <w:r w:rsidR="006D6207" w:rsidRPr="007810C9">
        <w:rPr>
          <w:rFonts w:ascii="GHEA Grapalat" w:hAnsi="GHEA Grapalat" w:cs="Sylfaen"/>
          <w:szCs w:val="24"/>
          <w:lang w:val="hy-AM"/>
        </w:rPr>
        <w:t xml:space="preserve"> թվականի</w:t>
      </w:r>
      <w:r w:rsidR="001527F5" w:rsidRPr="007810C9">
        <w:rPr>
          <w:rFonts w:ascii="GHEA Grapalat" w:hAnsi="GHEA Grapalat" w:cs="Sylfaen"/>
          <w:szCs w:val="24"/>
          <w:lang w:val="hy-AM"/>
        </w:rPr>
        <w:t>ն</w:t>
      </w:r>
      <w:r w:rsidR="006D6207" w:rsidRPr="007810C9">
        <w:rPr>
          <w:rFonts w:ascii="GHEA Grapalat" w:hAnsi="GHEA Grapalat" w:cs="Sylfaen"/>
          <w:szCs w:val="24"/>
          <w:lang w:val="hy-AM"/>
        </w:rPr>
        <w:t xml:space="preserve"> տրված թիվ </w:t>
      </w:r>
      <w:r w:rsidR="001418FC" w:rsidRPr="007810C9">
        <w:rPr>
          <w:rFonts w:ascii="GHEA Grapalat" w:hAnsi="GHEA Grapalat" w:cs="Sylfaen"/>
          <w:szCs w:val="24"/>
          <w:lang w:val="hy-AM"/>
        </w:rPr>
        <w:t>ՇԴ/</w:t>
      </w:r>
      <w:r w:rsidR="007810C9" w:rsidRPr="007810C9">
        <w:rPr>
          <w:rFonts w:ascii="GHEA Grapalat" w:hAnsi="GHEA Grapalat" w:cs="Sylfaen"/>
          <w:szCs w:val="24"/>
          <w:lang w:val="hy-AM"/>
        </w:rPr>
        <w:t>8817/02/21</w:t>
      </w:r>
      <w:r w:rsidR="006D6207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="008B797E" w:rsidRPr="007810C9">
        <w:rPr>
          <w:rFonts w:ascii="GHEA Grapalat" w:hAnsi="GHEA Grapalat" w:cs="Sylfaen"/>
          <w:szCs w:val="24"/>
          <w:lang w:val="hy-AM"/>
        </w:rPr>
        <w:t>կատարողական թերթի</w:t>
      </w:r>
      <w:r w:rsidR="006D6207" w:rsidRPr="007810C9">
        <w:rPr>
          <w:rFonts w:ascii="GHEA Grapalat" w:hAnsi="GHEA Grapalat" w:cs="Sylfaen"/>
          <w:szCs w:val="24"/>
          <w:lang w:val="hy-AM"/>
        </w:rPr>
        <w:t xml:space="preserve"> համաձայն պետք է</w:t>
      </w:r>
      <w:r w:rsidR="008A3681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="001D73D8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="001418FC" w:rsidRPr="007810C9">
        <w:rPr>
          <w:rFonts w:ascii="GHEA Grapalat" w:hAnsi="GHEA Grapalat" w:cs="Sylfaen"/>
          <w:szCs w:val="24"/>
          <w:lang w:val="hy-AM"/>
        </w:rPr>
        <w:t>Արմեն Կարլենի Ղազարյանից</w:t>
      </w:r>
      <w:r w:rsidR="00855C62" w:rsidRPr="007810C9">
        <w:rPr>
          <w:rFonts w:ascii="GHEA Grapalat" w:hAnsi="GHEA Grapalat" w:cs="Sylfaen"/>
          <w:szCs w:val="24"/>
          <w:lang w:val="hy-AM"/>
        </w:rPr>
        <w:t xml:space="preserve"> հօգուտ «</w:t>
      </w:r>
      <w:r w:rsidRPr="007810C9">
        <w:rPr>
          <w:rFonts w:ascii="GHEA Grapalat" w:hAnsi="GHEA Grapalat" w:cs="Sylfaen"/>
          <w:szCs w:val="24"/>
          <w:lang w:val="hy-AM"/>
        </w:rPr>
        <w:t>Ինեկո</w:t>
      </w:r>
      <w:r w:rsidR="00855C62" w:rsidRPr="007810C9">
        <w:rPr>
          <w:rFonts w:ascii="GHEA Grapalat" w:hAnsi="GHEA Grapalat" w:cs="Sylfaen"/>
          <w:szCs w:val="24"/>
          <w:lang w:val="hy-AM"/>
        </w:rPr>
        <w:t>բանկ» ՓԲԸ-ի</w:t>
      </w:r>
      <w:r w:rsidR="00DD23A2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7810C9">
        <w:rPr>
          <w:rFonts w:ascii="GHEA Grapalat" w:hAnsi="GHEA Grapalat" w:cs="Sylfaen"/>
          <w:szCs w:val="24"/>
          <w:lang w:val="hy-AM"/>
        </w:rPr>
        <w:t xml:space="preserve"> բռնագանձել</w:t>
      </w:r>
      <w:r w:rsidR="001527F5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="007810C9" w:rsidRPr="007810C9">
        <w:rPr>
          <w:rFonts w:ascii="GHEA Grapalat" w:hAnsi="GHEA Grapalat" w:cs="Sylfaen"/>
          <w:szCs w:val="24"/>
          <w:lang w:val="hy-AM"/>
        </w:rPr>
        <w:t>456199</w:t>
      </w:r>
      <w:r w:rsidR="001527F5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7810C9">
        <w:rPr>
          <w:rFonts w:ascii="GHEA Grapalat" w:hAnsi="GHEA Grapalat" w:cs="Sylfaen"/>
          <w:szCs w:val="24"/>
          <w:lang w:val="hy-AM"/>
        </w:rPr>
        <w:t>ՀՀ դրամ</w:t>
      </w:r>
      <w:r w:rsidR="00B6276D" w:rsidRPr="007810C9">
        <w:rPr>
          <w:rFonts w:ascii="GHEA Grapalat" w:hAnsi="GHEA Grapalat" w:cs="Sylfaen"/>
          <w:szCs w:val="24"/>
          <w:lang w:val="hy-AM"/>
        </w:rPr>
        <w:t>,</w:t>
      </w:r>
      <w:r w:rsidR="006D6207" w:rsidRPr="007810C9">
        <w:rPr>
          <w:rFonts w:ascii="GHEA Grapalat" w:hAnsi="GHEA Grapalat" w:cs="Sylfaen"/>
          <w:szCs w:val="24"/>
          <w:lang w:val="hy-AM"/>
        </w:rPr>
        <w:t xml:space="preserve"> ինչպես նաև</w:t>
      </w:r>
      <w:r w:rsidR="00087904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="00B6276D" w:rsidRPr="007810C9">
        <w:rPr>
          <w:rFonts w:ascii="GHEA Grapalat" w:hAnsi="GHEA Grapalat" w:cs="Sylfaen"/>
          <w:szCs w:val="24"/>
          <w:lang w:val="hy-AM"/>
        </w:rPr>
        <w:t>բռնագանձման ենթակա գումարի հինգ տոկոսը</w:t>
      </w:r>
      <w:r w:rsidR="008A3681" w:rsidRPr="007810C9">
        <w:rPr>
          <w:rFonts w:ascii="GHEA Grapalat" w:hAnsi="GHEA Grapalat" w:cs="Sylfaen"/>
          <w:szCs w:val="24"/>
          <w:lang w:val="hy-AM"/>
        </w:rPr>
        <w:t>,</w:t>
      </w:r>
      <w:r w:rsidR="00087904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7810C9">
        <w:rPr>
          <w:rFonts w:ascii="GHEA Grapalat" w:hAnsi="GHEA Grapalat" w:cs="Sylfaen"/>
          <w:szCs w:val="24"/>
          <w:lang w:val="hy-AM"/>
        </w:rPr>
        <w:t xml:space="preserve"> որպես կատարողական գործողությունների կատարման ծախս։</w:t>
      </w:r>
      <w:r w:rsidR="003E6BB3" w:rsidRPr="007810C9">
        <w:rPr>
          <w:rFonts w:ascii="GHEA Grapalat" w:hAnsi="GHEA Grapalat" w:cs="Sylfaen"/>
          <w:szCs w:val="24"/>
          <w:lang w:val="hy-AM"/>
        </w:rPr>
        <w:t xml:space="preserve"> </w:t>
      </w:r>
    </w:p>
    <w:p w:rsidR="007810C9" w:rsidRPr="007810C9" w:rsidRDefault="007810C9" w:rsidP="007810C9">
      <w:pPr>
        <w:spacing w:after="0"/>
        <w:ind w:right="-65" w:firstLine="708"/>
        <w:jc w:val="both"/>
        <w:rPr>
          <w:rFonts w:ascii="GHEA Grapalat" w:hAnsi="GHEA Grapalat"/>
          <w:szCs w:val="16"/>
          <w:lang w:val="hy-AM"/>
        </w:rPr>
      </w:pPr>
      <w:r w:rsidRPr="007810C9">
        <w:rPr>
          <w:rFonts w:ascii="GHEA Grapalat" w:hAnsi="GHEA Grapalat" w:cs="Sylfaen"/>
          <w:szCs w:val="24"/>
          <w:lang w:val="hy-AM"/>
        </w:rPr>
        <w:t>Կատարողական գործողությունների կատարման ընթացքում հարկադիր էլեկտրոնային աճուրդով իրացվել է պարտապանին սեփականության իրավունքով պատկանող, քաղաք Գյումրի, Էլեկտրոպրիբորնի 2 շարք, 13 բնակելի տուն անշարժ գույքը՝ 4977056 ՀՀ դրամ</w:t>
      </w:r>
      <w:r>
        <w:rPr>
          <w:rFonts w:ascii="GHEA Grapalat" w:hAnsi="GHEA Grapalat" w:cs="Sylfaen"/>
          <w:szCs w:val="24"/>
          <w:lang w:val="hy-AM"/>
        </w:rPr>
        <w:t>ով</w:t>
      </w:r>
      <w:r w:rsidRPr="007810C9">
        <w:rPr>
          <w:rFonts w:ascii="GHEA Grapalat" w:hAnsi="GHEA Grapalat" w:cs="Sylfaen"/>
          <w:szCs w:val="24"/>
          <w:lang w:val="hy-AM"/>
        </w:rPr>
        <w:t>, որից 4</w:t>
      </w:r>
      <w:r w:rsidRPr="007810C9">
        <w:rPr>
          <w:rFonts w:ascii="Cambria Math" w:hAnsi="Cambria Math" w:cs="Cambria Math"/>
          <w:szCs w:val="24"/>
          <w:lang w:val="hy-AM"/>
        </w:rPr>
        <w:t>․</w:t>
      </w:r>
      <w:r w:rsidRPr="007810C9">
        <w:rPr>
          <w:rFonts w:ascii="GHEA Grapalat" w:hAnsi="GHEA Grapalat" w:cs="Sylfaen"/>
          <w:szCs w:val="24"/>
          <w:lang w:val="hy-AM"/>
        </w:rPr>
        <w:t>900</w:t>
      </w:r>
      <w:r w:rsidRPr="007810C9">
        <w:rPr>
          <w:rFonts w:ascii="Cambria Math" w:hAnsi="Cambria Math" w:cs="Cambria Math"/>
          <w:szCs w:val="24"/>
          <w:lang w:val="hy-AM"/>
        </w:rPr>
        <w:t>․</w:t>
      </w:r>
      <w:r w:rsidRPr="007810C9">
        <w:rPr>
          <w:rFonts w:ascii="GHEA Grapalat" w:hAnsi="GHEA Grapalat" w:cs="Sylfaen"/>
          <w:szCs w:val="24"/>
          <w:lang w:val="hy-AM"/>
        </w:rPr>
        <w:t xml:space="preserve">000 ՀՀ դրամը  համաձայն </w:t>
      </w:r>
      <w:r w:rsidRPr="007810C9">
        <w:rPr>
          <w:rFonts w:ascii="GHEA Grapalat" w:hAnsi="GHEA Grapalat"/>
          <w:szCs w:val="16"/>
          <w:lang w:val="hy-AM"/>
        </w:rPr>
        <w:t>ՀՀ կառավարության կողմից 2017թ-ի հուլիսի 13-ին N 808 որոշմամբ սահմանված` միակ բնակարանի իրացման համար նախատեսված նվազագույն գումար վերադարձվել է պարտապանին, իսկ 77056 ՀՀ դրամը բաշխվել է «Դատական ակտերի հարկադիր կատարման մասին» ՀՀ օ</w:t>
      </w:r>
      <w:r>
        <w:rPr>
          <w:rFonts w:ascii="GHEA Grapalat" w:hAnsi="GHEA Grapalat"/>
          <w:szCs w:val="16"/>
          <w:lang w:val="hy-AM"/>
        </w:rPr>
        <w:t>րեն</w:t>
      </w:r>
      <w:r w:rsidRPr="007810C9">
        <w:rPr>
          <w:rFonts w:ascii="GHEA Grapalat" w:hAnsi="GHEA Grapalat"/>
          <w:szCs w:val="16"/>
          <w:lang w:val="hy-AM"/>
        </w:rPr>
        <w:t>քի 69-րդ հոդվածի դրույթներին համապատասխան։</w:t>
      </w:r>
    </w:p>
    <w:p w:rsidR="00276861" w:rsidRPr="007810C9" w:rsidRDefault="007810C9" w:rsidP="007810C9">
      <w:pPr>
        <w:spacing w:after="0"/>
        <w:ind w:right="-65" w:firstLine="708"/>
        <w:jc w:val="both"/>
        <w:rPr>
          <w:rFonts w:ascii="GHEA Grapalat" w:hAnsi="GHEA Grapalat"/>
          <w:szCs w:val="16"/>
          <w:lang w:val="hy-AM"/>
        </w:rPr>
      </w:pPr>
      <w:r w:rsidRPr="007810C9">
        <w:rPr>
          <w:rFonts w:ascii="GHEA Grapalat" w:hAnsi="GHEA Grapalat"/>
          <w:szCs w:val="16"/>
          <w:lang w:val="hy-AM"/>
        </w:rPr>
        <w:t>Կ</w:t>
      </w:r>
      <w:r w:rsidR="00276861" w:rsidRPr="007810C9">
        <w:rPr>
          <w:rFonts w:ascii="GHEA Grapalat" w:hAnsi="GHEA Grapalat" w:cs="Sylfaen"/>
          <w:szCs w:val="24"/>
          <w:lang w:val="hy-AM"/>
        </w:rPr>
        <w:t>ատարողական գործողությունների ընթացքում</w:t>
      </w:r>
      <w:r w:rsidR="00B61E9D">
        <w:rPr>
          <w:rFonts w:ascii="GHEA Grapalat" w:hAnsi="GHEA Grapalat" w:cs="Sylfaen"/>
          <w:szCs w:val="24"/>
          <w:lang w:val="hy-AM"/>
        </w:rPr>
        <w:t xml:space="preserve"> պարզվել է, որ </w:t>
      </w:r>
      <w:r w:rsidR="005976B0" w:rsidRPr="007810C9">
        <w:rPr>
          <w:rFonts w:ascii="GHEA Grapalat" w:hAnsi="GHEA Grapalat" w:cs="Sylfaen"/>
          <w:szCs w:val="24"/>
          <w:lang w:val="hy-AM"/>
        </w:rPr>
        <w:t xml:space="preserve">պարտապան </w:t>
      </w:r>
      <w:r w:rsidR="001418FC" w:rsidRPr="007810C9">
        <w:rPr>
          <w:rFonts w:ascii="GHEA Grapalat" w:hAnsi="GHEA Grapalat" w:cs="Sylfaen"/>
          <w:szCs w:val="24"/>
          <w:lang w:val="hy-AM"/>
        </w:rPr>
        <w:t>Արմեն Կարլենի Ղազարյանի</w:t>
      </w:r>
      <w:r w:rsidR="00B6276D" w:rsidRPr="007810C9">
        <w:rPr>
          <w:rFonts w:ascii="GHEA Grapalat" w:hAnsi="GHEA Grapalat" w:cs="Sylfaen"/>
          <w:szCs w:val="24"/>
          <w:lang w:val="hy-AM"/>
        </w:rPr>
        <w:t>ն</w:t>
      </w:r>
      <w:r w:rsidR="00445C20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="00295303" w:rsidRPr="007810C9">
        <w:rPr>
          <w:rFonts w:ascii="GHEA Grapalat" w:hAnsi="GHEA Grapalat" w:cs="Sylfaen"/>
          <w:szCs w:val="24"/>
          <w:lang w:val="hy-AM"/>
        </w:rPr>
        <w:t>պատկանող</w:t>
      </w:r>
      <w:r w:rsidR="00B61E9D">
        <w:rPr>
          <w:rFonts w:ascii="GHEA Grapalat" w:hAnsi="GHEA Grapalat" w:cs="Sylfaen"/>
          <w:szCs w:val="24"/>
          <w:lang w:val="hy-AM"/>
        </w:rPr>
        <w:t xml:space="preserve"> բռնագանձման ենթակա այլ գույք և դրամական միջոցներ</w:t>
      </w:r>
      <w:r w:rsidR="00295303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="00B61E9D">
        <w:rPr>
          <w:rFonts w:ascii="GHEA Grapalat" w:hAnsi="GHEA Grapalat" w:cs="Sylfaen"/>
          <w:szCs w:val="24"/>
          <w:lang w:val="hy-AM"/>
        </w:rPr>
        <w:t>չեն հայտնաբերվել</w:t>
      </w:r>
      <w:r w:rsidR="00276861" w:rsidRPr="007810C9">
        <w:rPr>
          <w:rFonts w:ascii="GHEA Grapalat" w:hAnsi="GHEA Grapalat" w:cs="Sylfaen"/>
          <w:szCs w:val="24"/>
          <w:lang w:val="hy-AM"/>
        </w:rPr>
        <w:t>։</w:t>
      </w:r>
    </w:p>
    <w:p w:rsidR="009D2F70" w:rsidRPr="007810C9" w:rsidRDefault="00276861" w:rsidP="007810C9">
      <w:pPr>
        <w:ind w:left="180" w:right="-65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7810C9">
        <w:rPr>
          <w:rFonts w:ascii="GHEA Grapalat" w:hAnsi="GHEA Grapalat" w:cs="Sylfaen"/>
          <w:szCs w:val="24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Pr="007810C9">
        <w:rPr>
          <w:rFonts w:ascii="GHEA Grapalat" w:hAnsi="GHEA Grapalat" w:cs="Sylfaen"/>
          <w:szCs w:val="24"/>
          <w:lang w:val="hy-AM"/>
        </w:rPr>
        <w:t xml:space="preserve"> 2-րդ մասով, </w:t>
      </w:r>
      <w:r w:rsidR="00087904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Pr="007810C9">
        <w:rPr>
          <w:rFonts w:ascii="GHEA Grapalat" w:hAnsi="GHEA Grapalat" w:cs="Sylfaen"/>
          <w:szCs w:val="24"/>
          <w:lang w:val="hy-AM"/>
        </w:rPr>
        <w:t xml:space="preserve">«Դատական ակտերի հարկադիր կատարման մասին» </w:t>
      </w:r>
      <w:r w:rsidR="00087904" w:rsidRPr="007810C9">
        <w:rPr>
          <w:rFonts w:ascii="GHEA Grapalat" w:hAnsi="GHEA Grapalat" w:cs="Sylfaen"/>
          <w:szCs w:val="24"/>
          <w:lang w:val="hy-AM"/>
        </w:rPr>
        <w:t xml:space="preserve"> </w:t>
      </w:r>
      <w:r w:rsidRPr="007810C9">
        <w:rPr>
          <w:rFonts w:ascii="GHEA Grapalat" w:hAnsi="GHEA Grapalat" w:cs="Sylfaen"/>
          <w:szCs w:val="24"/>
          <w:lang w:val="hy-AM"/>
        </w:rPr>
        <w:t>ՀՀ օրենքի 28</w:t>
      </w:r>
      <w:r w:rsidR="00087904" w:rsidRPr="007810C9">
        <w:rPr>
          <w:rFonts w:ascii="GHEA Grapalat" w:hAnsi="GHEA Grapalat" w:cs="Sylfaen"/>
          <w:szCs w:val="24"/>
          <w:lang w:val="hy-AM"/>
        </w:rPr>
        <w:t xml:space="preserve">, 28.1 </w:t>
      </w:r>
      <w:r w:rsidRPr="007810C9">
        <w:rPr>
          <w:rFonts w:ascii="GHEA Grapalat" w:hAnsi="GHEA Grapalat" w:cs="Sylfaen"/>
          <w:szCs w:val="24"/>
          <w:lang w:val="hy-AM"/>
        </w:rPr>
        <w:t xml:space="preserve"> և </w:t>
      </w:r>
      <w:r w:rsidR="00087904" w:rsidRPr="007810C9">
        <w:rPr>
          <w:rFonts w:ascii="GHEA Grapalat" w:hAnsi="GHEA Grapalat" w:cs="Sylfaen"/>
          <w:szCs w:val="24"/>
          <w:lang w:val="hy-AM"/>
        </w:rPr>
        <w:t xml:space="preserve">  </w:t>
      </w:r>
      <w:r w:rsidRPr="007810C9">
        <w:rPr>
          <w:rFonts w:ascii="GHEA Grapalat" w:hAnsi="GHEA Grapalat" w:cs="Sylfaen"/>
          <w:szCs w:val="24"/>
          <w:lang w:val="hy-AM"/>
        </w:rPr>
        <w:t>37</w:t>
      </w:r>
      <w:r w:rsidR="00087904" w:rsidRPr="007810C9">
        <w:rPr>
          <w:rFonts w:ascii="GHEA Grapalat" w:hAnsi="GHEA Grapalat" w:cs="Sylfaen"/>
          <w:szCs w:val="24"/>
          <w:lang w:val="hy-AM"/>
        </w:rPr>
        <w:t xml:space="preserve">.8  </w:t>
      </w:r>
      <w:r w:rsidR="002D7CC0" w:rsidRPr="007810C9">
        <w:rPr>
          <w:rFonts w:ascii="GHEA Grapalat" w:hAnsi="GHEA Grapalat" w:cs="Sylfaen"/>
          <w:szCs w:val="24"/>
          <w:lang w:val="hy-AM"/>
        </w:rPr>
        <w:t>հոդվածների</w:t>
      </w:r>
      <w:r w:rsidRPr="007810C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7810C9">
        <w:rPr>
          <w:rFonts w:ascii="GHEA Grapalat" w:hAnsi="GHEA Grapalat" w:cs="Sylfaen"/>
          <w:szCs w:val="24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4A7669" w:rsidRDefault="002D7CC0" w:rsidP="007810C9">
      <w:pPr>
        <w:tabs>
          <w:tab w:val="left" w:pos="180"/>
          <w:tab w:val="left" w:pos="3828"/>
        </w:tabs>
        <w:spacing w:after="0"/>
        <w:ind w:left="142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087904" w:rsidRPr="004A7669">
        <w:rPr>
          <w:rFonts w:ascii="GHEA Grapalat" w:hAnsi="GHEA Grapalat"/>
          <w:szCs w:val="24"/>
          <w:lang w:val="hy-AM"/>
        </w:rPr>
        <w:t xml:space="preserve">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8A368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Կասեցնել </w:t>
      </w:r>
      <w:r w:rsidR="007810C9">
        <w:rPr>
          <w:rFonts w:ascii="GHEA Grapalat" w:hAnsi="GHEA Grapalat" w:cs="Sylfaen"/>
          <w:lang w:val="hy-AM"/>
        </w:rPr>
        <w:t>11</w:t>
      </w:r>
      <w:r w:rsidR="007810C9">
        <w:rPr>
          <w:rFonts w:ascii="Cambria Math" w:hAnsi="Cambria Math" w:cs="Sylfaen"/>
          <w:lang w:val="hy-AM"/>
        </w:rPr>
        <w:t>․</w:t>
      </w:r>
      <w:r w:rsidR="007810C9" w:rsidRPr="007810C9">
        <w:rPr>
          <w:rFonts w:ascii="GHEA Grapalat" w:hAnsi="GHEA Grapalat" w:cs="Sylfaen"/>
          <w:lang w:val="hy-AM"/>
        </w:rPr>
        <w:t>08</w:t>
      </w:r>
      <w:r w:rsidR="007810C9" w:rsidRPr="001418FC">
        <w:rPr>
          <w:rFonts w:ascii="Cambria Math" w:hAnsi="Cambria Math" w:cs="Cambria Math"/>
          <w:lang w:val="hy-AM"/>
        </w:rPr>
        <w:t>․</w:t>
      </w:r>
      <w:r w:rsidR="007810C9" w:rsidRPr="001418FC">
        <w:rPr>
          <w:rFonts w:ascii="GHEA Grapalat" w:hAnsi="GHEA Grapalat" w:cs="Sylfaen"/>
          <w:lang w:val="hy-AM"/>
        </w:rPr>
        <w:t>202</w:t>
      </w:r>
      <w:r w:rsidR="007810C9">
        <w:rPr>
          <w:rFonts w:ascii="GHEA Grapalat" w:hAnsi="GHEA Grapalat" w:cs="Sylfaen"/>
          <w:lang w:val="hy-AM"/>
        </w:rPr>
        <w:t>3</w:t>
      </w:r>
      <w:r w:rsidR="007810C9" w:rsidRPr="004A7669">
        <w:rPr>
          <w:rFonts w:ascii="GHEA Grapalat" w:hAnsi="GHEA Grapalat" w:cs="Sylfaen"/>
          <w:lang w:val="hy-AM"/>
        </w:rPr>
        <w:t xml:space="preserve"> թվականին </w:t>
      </w:r>
      <w:r w:rsidR="007810C9">
        <w:rPr>
          <w:rFonts w:ascii="GHEA Grapalat" w:hAnsi="GHEA Grapalat" w:cs="Sylfaen"/>
          <w:lang w:val="hy-AM"/>
        </w:rPr>
        <w:t>վերսկսված</w:t>
      </w:r>
      <w:r w:rsidR="007810C9" w:rsidRPr="004A7669">
        <w:rPr>
          <w:rFonts w:ascii="GHEA Grapalat" w:hAnsi="GHEA Grapalat" w:cs="Sylfaen"/>
          <w:lang w:val="hy-AM"/>
        </w:rPr>
        <w:t xml:space="preserve">  թիվ </w:t>
      </w:r>
      <w:r w:rsidR="007810C9">
        <w:rPr>
          <w:rFonts w:ascii="GHEA Grapalat" w:hAnsi="GHEA Grapalat" w:cs="Sylfaen"/>
          <w:lang w:val="hy-AM"/>
        </w:rPr>
        <w:t xml:space="preserve">10075401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կատարողական վարույթը </w:t>
      </w:r>
      <w:r w:rsidR="008A3681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ժամկետով</w:t>
      </w:r>
      <w:r w:rsidR="00532B7B" w:rsidRPr="004A7669">
        <w:rPr>
          <w:rFonts w:ascii="GHEA Grapalat" w:hAnsi="GHEA Grapalat" w:cs="Tahoma"/>
          <w:szCs w:val="24"/>
          <w:lang w:val="hy-AM"/>
        </w:rPr>
        <w:t>։</w:t>
      </w:r>
    </w:p>
    <w:p w:rsidR="00276861" w:rsidRPr="004A7669" w:rsidRDefault="004A0DFF" w:rsidP="007810C9">
      <w:pPr>
        <w:tabs>
          <w:tab w:val="left" w:pos="180"/>
          <w:tab w:val="left" w:pos="3828"/>
        </w:tabs>
        <w:spacing w:after="0"/>
        <w:ind w:firstLine="270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ժամկետում սնանկության հայց ներկայացնել դատարան.</w:t>
      </w:r>
    </w:p>
    <w:p w:rsidR="00276861" w:rsidRPr="004A7669" w:rsidRDefault="008A3681" w:rsidP="007810C9">
      <w:pPr>
        <w:tabs>
          <w:tab w:val="left" w:pos="180"/>
          <w:tab w:val="left" w:pos="3828"/>
        </w:tabs>
        <w:spacing w:after="0"/>
        <w:contextualSpacing/>
        <w:jc w:val="both"/>
        <w:rPr>
          <w:rFonts w:ascii="GHEA Grapalat" w:hAnsi="GHEA Grapalat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 </w:t>
      </w:r>
      <w:r w:rsidR="002D7CC0" w:rsidRPr="004A7669">
        <w:rPr>
          <w:rFonts w:ascii="GHEA Grapalat" w:hAnsi="GHEA Grapalat"/>
          <w:szCs w:val="24"/>
          <w:lang w:val="hy-AM"/>
        </w:rPr>
        <w:t xml:space="preserve">   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Սույն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որոշումը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երկու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աշխատանքային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օրվա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ընթացքում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հրապարակել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hyperlink r:id="rId5" w:history="1">
        <w:r w:rsidR="00276861" w:rsidRPr="004A766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ինտերնետային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կայքում</w:t>
      </w:r>
      <w:r w:rsidR="007810C9">
        <w:rPr>
          <w:rFonts w:ascii="GHEA Grapalat" w:hAnsi="GHEA Grapalat"/>
          <w:szCs w:val="24"/>
          <w:lang w:val="hy-AM"/>
        </w:rPr>
        <w:t>։</w:t>
      </w:r>
    </w:p>
    <w:p w:rsidR="00276861" w:rsidRPr="004A7669" w:rsidRDefault="00276861" w:rsidP="00276861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445C20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445C20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Ժաննա</w:t>
      </w:r>
      <w:proofErr w:type="spellEnd"/>
      <w:r w:rsidR="0000588D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Սարգսյան</w:t>
      </w:r>
      <w:proofErr w:type="spellEnd"/>
    </w:p>
    <w:p w:rsidR="00AB6AF3" w:rsidRDefault="00AB6AF3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AB6AF3" w:rsidRDefault="00AB6AF3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AB6AF3" w:rsidRDefault="00AB6AF3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AB6AF3" w:rsidRDefault="00AB6AF3" w:rsidP="00AB6AF3">
      <w:pPr>
        <w:tabs>
          <w:tab w:val="left" w:pos="1680"/>
        </w:tabs>
        <w:jc w:val="center"/>
        <w:rPr>
          <w:noProof/>
          <w:lang w:val="hy-AM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990600" cy="866775"/>
            <wp:effectExtent l="0" t="0" r="0" b="9525"/>
            <wp:docPr id="1" name="Picture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F3" w:rsidRDefault="00AB6AF3" w:rsidP="00AB6AF3">
      <w:pPr>
        <w:tabs>
          <w:tab w:val="left" w:pos="1680"/>
        </w:tabs>
        <w:ind w:firstLine="562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AB6AF3" w:rsidRDefault="00AB6AF3" w:rsidP="00AB6AF3">
      <w:pPr>
        <w:tabs>
          <w:tab w:val="left" w:pos="1680"/>
        </w:tabs>
        <w:ind w:firstLine="562"/>
        <w:contextualSpacing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AB6AF3" w:rsidRDefault="00AB6AF3" w:rsidP="00AB6AF3">
      <w:pPr>
        <w:jc w:val="both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0" t="19050" r="46355" b="546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83C0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" strokeweight="4.5pt">
                <v:stroke linestyle="thickThin"/>
              </v:line>
            </w:pict>
          </mc:Fallback>
        </mc:AlternateContent>
      </w:r>
    </w:p>
    <w:p w:rsidR="00AB6AF3" w:rsidRDefault="00AB6AF3" w:rsidP="00AB6AF3">
      <w:pPr>
        <w:jc w:val="right"/>
        <w:rPr>
          <w:b/>
          <w:color w:val="000000"/>
          <w:sz w:val="22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0" t="0" r="28575" b="209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F3" w:rsidRDefault="00AB6AF3" w:rsidP="00AB6AF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N______________</w:t>
                            </w:r>
                          </w:p>
                          <w:p w:rsidR="00AB6AF3" w:rsidRDefault="00AB6AF3" w:rsidP="00AB6AF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AB6AF3" w:rsidRDefault="00AB6AF3" w:rsidP="00AB6AF3">
                            <w:pP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___/______/202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hy-AM"/>
                              </w:rPr>
                              <w:t>4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թ</w:t>
                            </w:r>
                          </w:p>
                          <w:p w:rsidR="00AB6AF3" w:rsidRDefault="00AB6AF3" w:rsidP="00AB6AF3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" o:allowincell="f" strokecolor="white">
                <v:textbox>
                  <w:txbxContent>
                    <w:p w:rsidR="00AB6AF3" w:rsidRDefault="00AB6AF3" w:rsidP="00AB6AF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N______________</w:t>
                      </w:r>
                    </w:p>
                    <w:p w:rsidR="00AB6AF3" w:rsidRDefault="00AB6AF3" w:rsidP="00AB6AF3">
                      <w:pPr>
                        <w:rPr>
                          <w:b/>
                          <w:lang w:val="en-US"/>
                        </w:rPr>
                      </w:pPr>
                    </w:p>
                    <w:p w:rsidR="00AB6AF3" w:rsidRDefault="00AB6AF3" w:rsidP="00AB6AF3">
                      <w:pPr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___/______/202</w:t>
                      </w:r>
                      <w:r>
                        <w:rPr>
                          <w:rFonts w:asciiTheme="minorHAnsi" w:hAnsiTheme="minorHAnsi"/>
                          <w:b/>
                          <w:lang w:val="hy-AM"/>
                        </w:rPr>
                        <w:t>4</w:t>
                      </w:r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թ</w:t>
                      </w:r>
                    </w:p>
                    <w:p w:rsidR="00AB6AF3" w:rsidRDefault="00AB6AF3" w:rsidP="00AB6AF3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lang w:val="hy-AM"/>
        </w:rPr>
        <w:t xml:space="preserve">  </w:t>
      </w:r>
      <w:r>
        <w:rPr>
          <w:rFonts w:ascii="Sylfaen" w:hAnsi="Sylfaen"/>
          <w:b/>
          <w:color w:val="000000"/>
          <w:sz w:val="22"/>
          <w:lang w:val="hy-AM"/>
        </w:rPr>
        <w:t xml:space="preserve">3100  </w:t>
      </w:r>
      <w:r>
        <w:rPr>
          <w:b/>
          <w:color w:val="000000"/>
          <w:sz w:val="22"/>
          <w:lang w:val="hy-AM"/>
        </w:rPr>
        <w:t>ù</w:t>
      </w:r>
      <w:r>
        <w:rPr>
          <w:rFonts w:ascii="Sylfaen" w:hAnsi="Sylfaen"/>
          <w:b/>
          <w:color w:val="000000"/>
          <w:sz w:val="22"/>
          <w:lang w:val="hy-AM"/>
        </w:rPr>
        <w:t>.</w:t>
      </w:r>
      <w:r>
        <w:rPr>
          <w:b/>
          <w:color w:val="000000"/>
          <w:sz w:val="22"/>
          <w:lang w:val="hy-AM"/>
        </w:rPr>
        <w:t>¶ÛáõÙñÇ, ²ÝÏ³ËáõÃÛ³Ý 7</w:t>
      </w:r>
    </w:p>
    <w:p w:rsidR="00AB6AF3" w:rsidRDefault="00AB6AF3" w:rsidP="00AB6AF3">
      <w:pPr>
        <w:tabs>
          <w:tab w:val="left" w:pos="10773"/>
        </w:tabs>
        <w:spacing w:line="276" w:lineRule="auto"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713-52</w:t>
      </w:r>
      <w:r>
        <w:rPr>
          <w:rFonts w:ascii="Sylfaen" w:hAnsi="Sylfaen" w:cs="Sylfaen"/>
          <w:b/>
          <w:spacing w:val="20"/>
          <w:sz w:val="22"/>
          <w:lang w:val="hy-AM"/>
        </w:rPr>
        <w:t>7 /10111/</w:t>
      </w:r>
      <w:r>
        <w:rPr>
          <w:rFonts w:ascii="Arial Armenian" w:hAnsi="Arial Armenian"/>
          <w:lang w:val="hy-AM"/>
        </w:rPr>
        <w:t xml:space="preserve">          </w:t>
      </w:r>
    </w:p>
    <w:p w:rsidR="00AB6AF3" w:rsidRDefault="00AB6AF3" w:rsidP="00AB6AF3">
      <w:pPr>
        <w:spacing w:after="0"/>
        <w:rPr>
          <w:rFonts w:ascii="Sylfaen" w:hAnsi="Sylfaen"/>
          <w:lang w:val="hy-AM"/>
        </w:rPr>
      </w:pPr>
    </w:p>
    <w:p w:rsidR="00AB6AF3" w:rsidRDefault="00AB6AF3" w:rsidP="00AB6AF3">
      <w:pPr>
        <w:spacing w:after="0"/>
        <w:rPr>
          <w:rFonts w:ascii="Sylfaen" w:hAnsi="Sylfaen"/>
          <w:lang w:val="hy-AM"/>
        </w:rPr>
      </w:pPr>
    </w:p>
    <w:p w:rsidR="00AB6AF3" w:rsidRDefault="00AB6AF3" w:rsidP="00AB6AF3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AB6AF3" w:rsidRDefault="00AB6AF3" w:rsidP="00AB6AF3">
      <w:pPr>
        <w:spacing w:after="0"/>
        <w:jc w:val="right"/>
        <w:rPr>
          <w:rFonts w:ascii="GHEA Grapalat" w:hAnsi="GHEA Grapalat" w:cs="Sylfaen"/>
          <w:b/>
          <w:i/>
          <w:spacing w:val="20"/>
          <w:lang w:val="hy-AM"/>
        </w:rPr>
      </w:pPr>
      <w:r>
        <w:rPr>
          <w:rFonts w:ascii="GHEA Grapalat" w:hAnsi="GHEA Grapalat" w:cs="Sylfaen"/>
          <w:b/>
          <w:i/>
          <w:spacing w:val="20"/>
          <w:lang w:val="hy-AM"/>
        </w:rPr>
        <w:t>Արմեն Կարլենի Ղազարյանին</w:t>
      </w:r>
    </w:p>
    <w:p w:rsidR="00AB6AF3" w:rsidRDefault="00AB6AF3" w:rsidP="00AB6AF3">
      <w:pPr>
        <w:spacing w:after="0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ք</w:t>
      </w:r>
      <w:r>
        <w:rPr>
          <w:rFonts w:ascii="Cambria Math" w:hAnsi="Cambria Math" w:cs="Cambria Math"/>
          <w:b/>
          <w:i/>
          <w:lang w:val="hy-AM"/>
        </w:rPr>
        <w:t>․</w:t>
      </w:r>
      <w:r>
        <w:rPr>
          <w:rFonts w:ascii="GHEA Grapalat" w:hAnsi="GHEA Grapalat"/>
          <w:b/>
          <w:i/>
          <w:lang w:val="hy-AM"/>
        </w:rPr>
        <w:t>Գյումրի, Էլեկտրոպրիբորնի 2 շարք, 13 տուն</w:t>
      </w:r>
    </w:p>
    <w:p w:rsidR="00AB6AF3" w:rsidRDefault="00AB6AF3" w:rsidP="00AB6AF3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AB6AF3" w:rsidRDefault="00AB6AF3" w:rsidP="00AB6AF3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:rsidR="00AB6AF3" w:rsidRDefault="00AB6AF3" w:rsidP="00AB6AF3">
      <w:pPr>
        <w:spacing w:after="0"/>
        <w:ind w:left="142"/>
        <w:jc w:val="both"/>
        <w:rPr>
          <w:rFonts w:ascii="GHEA Grapalat" w:hAnsi="GHEA Grapalat"/>
          <w:sz w:val="22"/>
          <w:szCs w:val="20"/>
          <w:lang w:val="hy-AM"/>
        </w:rPr>
      </w:pPr>
    </w:p>
    <w:p w:rsidR="00AB6AF3" w:rsidRDefault="00AB6AF3" w:rsidP="00AB6AF3">
      <w:pPr>
        <w:spacing w:after="0"/>
        <w:ind w:left="142" w:firstLine="566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Կից  Ձեզ է ուղարկվում թիվ </w:t>
      </w:r>
      <w:r>
        <w:rPr>
          <w:rFonts w:ascii="GHEA Grapalat" w:hAnsi="GHEA Grapalat"/>
          <w:sz w:val="22"/>
          <w:szCs w:val="20"/>
          <w:lang w:val="hy-AM"/>
        </w:rPr>
        <w:t>10075401</w:t>
      </w:r>
      <w:r>
        <w:rPr>
          <w:rFonts w:ascii="GHEA Grapalat" w:hAnsi="GHEA Grapalat"/>
          <w:sz w:val="22"/>
          <w:szCs w:val="20"/>
          <w:lang w:val="hy-AM"/>
        </w:rPr>
        <w:t xml:space="preserve"> կատարողական վարույթը կասեցնելու մասին  01</w:t>
      </w:r>
      <w:r>
        <w:rPr>
          <w:rFonts w:ascii="Cambria Math" w:hAnsi="Cambria Math" w:cs="Cambria Math"/>
          <w:sz w:val="22"/>
          <w:szCs w:val="20"/>
          <w:lang w:val="hy-AM"/>
        </w:rPr>
        <w:t>․</w:t>
      </w:r>
      <w:r>
        <w:rPr>
          <w:rFonts w:ascii="GHEA Grapalat" w:hAnsi="GHEA Grapalat"/>
          <w:sz w:val="22"/>
          <w:szCs w:val="20"/>
          <w:lang w:val="hy-AM"/>
        </w:rPr>
        <w:t>02</w:t>
      </w:r>
      <w:r>
        <w:rPr>
          <w:rFonts w:ascii="Cambria Math" w:hAnsi="Cambria Math" w:cs="Cambria Math"/>
          <w:sz w:val="22"/>
          <w:szCs w:val="20"/>
          <w:lang w:val="hy-AM"/>
        </w:rPr>
        <w:t>․</w:t>
      </w:r>
      <w:r>
        <w:rPr>
          <w:rFonts w:ascii="GHEA Grapalat" w:hAnsi="GHEA Grapalat"/>
          <w:sz w:val="22"/>
          <w:szCs w:val="20"/>
          <w:lang w:val="hy-AM"/>
        </w:rPr>
        <w:t>2024թ. որոշումը։</w:t>
      </w:r>
    </w:p>
    <w:p w:rsidR="00AB6AF3" w:rsidRDefault="00AB6AF3" w:rsidP="00AB6AF3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   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:rsidR="00AB6AF3" w:rsidRDefault="00AB6AF3" w:rsidP="00AB6AF3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  </w:t>
      </w:r>
      <w:r>
        <w:rPr>
          <w:rFonts w:ascii="GHEA Grapalat" w:hAnsi="GHEA Grapalat"/>
          <w:sz w:val="22"/>
          <w:szCs w:val="20"/>
          <w:lang w:val="hy-AM"/>
        </w:rPr>
        <w:tab/>
        <w:t xml:space="preserve"> Կատարողական վարույթը կասեցնելու մասին որոշման կայացման օրվանից սկսած 90-օրյա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AB6AF3" w:rsidRDefault="00AB6AF3" w:rsidP="00AB6AF3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</w:t>
      </w:r>
      <w:r>
        <w:rPr>
          <w:rFonts w:ascii="GHEA Grapalat" w:hAnsi="GHEA Grapalat"/>
          <w:sz w:val="22"/>
          <w:szCs w:val="20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:rsidR="00AB6AF3" w:rsidRDefault="00AB6AF3" w:rsidP="00AB6AF3">
      <w:pPr>
        <w:spacing w:after="0"/>
        <w:ind w:firstLine="708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>
        <w:rPr>
          <w:rFonts w:ascii="GHEA Grapalat" w:hAnsi="GHEA Grapalat"/>
          <w:b/>
          <w:sz w:val="22"/>
          <w:szCs w:val="20"/>
          <w:u w:val="single"/>
          <w:lang w:val="hy-AM"/>
        </w:rPr>
        <w:t>www.azdarar.am</w:t>
      </w:r>
      <w:r>
        <w:rPr>
          <w:rFonts w:ascii="GHEA Grapalat" w:hAnsi="GHEA Grapalat"/>
          <w:sz w:val="22"/>
          <w:szCs w:val="20"/>
          <w:lang w:val="hy-AM"/>
        </w:rPr>
        <w:t xml:space="preserve"> ինտերնետային կայքում։</w:t>
      </w:r>
    </w:p>
    <w:p w:rsidR="00AB6AF3" w:rsidRDefault="00AB6AF3" w:rsidP="00AB6AF3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B6AF3" w:rsidRDefault="00AB6AF3" w:rsidP="00AB6AF3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Առդիր «1» թերթից</w:t>
      </w:r>
    </w:p>
    <w:p w:rsidR="00AB6AF3" w:rsidRDefault="00AB6AF3" w:rsidP="00AB6AF3">
      <w:pPr>
        <w:spacing w:after="0"/>
        <w:rPr>
          <w:rFonts w:ascii="GHEA Grapalat" w:hAnsi="GHEA Grapalat"/>
          <w:sz w:val="22"/>
          <w:lang w:val="hy-AM"/>
        </w:rPr>
      </w:pPr>
    </w:p>
    <w:p w:rsidR="00AB6AF3" w:rsidRDefault="00AB6AF3" w:rsidP="00AB6AF3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</w:t>
      </w:r>
      <w:r>
        <w:rPr>
          <w:rFonts w:ascii="GHEA Grapalat" w:hAnsi="GHEA Grapalat"/>
          <w:b/>
          <w:i/>
          <w:lang w:val="hy-AM"/>
        </w:rPr>
        <w:t>ԲԱԺՆԻ ՊԵՏ</w:t>
      </w:r>
    </w:p>
    <w:p w:rsidR="00AB6AF3" w:rsidRDefault="00AB6AF3" w:rsidP="00AB6AF3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ԱՐԴԱՐԱԴԱՏՈՒԹՅԱՆ    ԳՆԴԱՊԵՏ` </w:t>
      </w:r>
      <w:r>
        <w:rPr>
          <w:rFonts w:ascii="GHEA Grapalat" w:hAnsi="GHEA Grapalat"/>
          <w:b/>
          <w:i/>
          <w:lang w:val="hy-AM"/>
        </w:rPr>
        <w:tab/>
        <w:t xml:space="preserve">                                   Ա.Հ.ՊՈՂՈՍՅԱՆ</w:t>
      </w:r>
    </w:p>
    <w:p w:rsidR="00AB6AF3" w:rsidRDefault="00AB6AF3" w:rsidP="00AB6AF3">
      <w:pPr>
        <w:spacing w:after="0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Կատարող՝ Ժ.Սարգսյան</w:t>
      </w:r>
    </w:p>
    <w:p w:rsidR="00276861" w:rsidRPr="008A3681" w:rsidRDefault="00AB6AF3" w:rsidP="00AB6AF3">
      <w:pPr>
        <w:tabs>
          <w:tab w:val="left" w:pos="2130"/>
        </w:tabs>
        <w:spacing w:after="0"/>
        <w:ind w:firstLine="567"/>
        <w:jc w:val="both"/>
        <w:rPr>
          <w:rFonts w:ascii="GHEA Grapalat" w:hAnsi="GHEA Grapalat"/>
          <w:b/>
          <w:i/>
          <w:color w:val="000000"/>
          <w:szCs w:val="24"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10075401</w:t>
      </w:r>
      <w:bookmarkStart w:id="0" w:name="_GoBack"/>
      <w:bookmarkEnd w:id="0"/>
    </w:p>
    <w:p w:rsidR="00276861" w:rsidRPr="008B797E" w:rsidRDefault="00276861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sectPr w:rsidR="00276861" w:rsidRPr="008B797E" w:rsidSect="00AB6AF3">
      <w:pgSz w:w="11906" w:h="16838"/>
      <w:pgMar w:top="360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0588D"/>
    <w:rsid w:val="0005329E"/>
    <w:rsid w:val="00054997"/>
    <w:rsid w:val="000557D3"/>
    <w:rsid w:val="00087904"/>
    <w:rsid w:val="000B1AFB"/>
    <w:rsid w:val="000C7EF3"/>
    <w:rsid w:val="00117221"/>
    <w:rsid w:val="001418FC"/>
    <w:rsid w:val="001527F5"/>
    <w:rsid w:val="0016291D"/>
    <w:rsid w:val="001731ED"/>
    <w:rsid w:val="00174603"/>
    <w:rsid w:val="00193CE9"/>
    <w:rsid w:val="001C641B"/>
    <w:rsid w:val="001D73D8"/>
    <w:rsid w:val="001E7422"/>
    <w:rsid w:val="002128BF"/>
    <w:rsid w:val="002132C9"/>
    <w:rsid w:val="0025140A"/>
    <w:rsid w:val="00267A63"/>
    <w:rsid w:val="00270849"/>
    <w:rsid w:val="00276861"/>
    <w:rsid w:val="00295303"/>
    <w:rsid w:val="002A4108"/>
    <w:rsid w:val="002D7CC0"/>
    <w:rsid w:val="002E591F"/>
    <w:rsid w:val="002E6532"/>
    <w:rsid w:val="00324527"/>
    <w:rsid w:val="003463A8"/>
    <w:rsid w:val="003959FB"/>
    <w:rsid w:val="003A5E30"/>
    <w:rsid w:val="003B548E"/>
    <w:rsid w:val="003B79E9"/>
    <w:rsid w:val="003E6BB3"/>
    <w:rsid w:val="00401216"/>
    <w:rsid w:val="00435984"/>
    <w:rsid w:val="00445C20"/>
    <w:rsid w:val="00481548"/>
    <w:rsid w:val="004A0DFF"/>
    <w:rsid w:val="004A7669"/>
    <w:rsid w:val="004F0910"/>
    <w:rsid w:val="004F35AA"/>
    <w:rsid w:val="00501457"/>
    <w:rsid w:val="00532B7B"/>
    <w:rsid w:val="00545A75"/>
    <w:rsid w:val="00547A79"/>
    <w:rsid w:val="00556FFB"/>
    <w:rsid w:val="00594036"/>
    <w:rsid w:val="005976B0"/>
    <w:rsid w:val="005C06E7"/>
    <w:rsid w:val="005E1642"/>
    <w:rsid w:val="005F6F7C"/>
    <w:rsid w:val="0061675F"/>
    <w:rsid w:val="006255BE"/>
    <w:rsid w:val="00625D3A"/>
    <w:rsid w:val="0065761D"/>
    <w:rsid w:val="00683CEE"/>
    <w:rsid w:val="006D6207"/>
    <w:rsid w:val="006E20BF"/>
    <w:rsid w:val="007159C6"/>
    <w:rsid w:val="00720563"/>
    <w:rsid w:val="007314A3"/>
    <w:rsid w:val="00750AC7"/>
    <w:rsid w:val="007777E3"/>
    <w:rsid w:val="007810C9"/>
    <w:rsid w:val="007A7DA5"/>
    <w:rsid w:val="007B2A20"/>
    <w:rsid w:val="007E1F56"/>
    <w:rsid w:val="007F147A"/>
    <w:rsid w:val="00855C62"/>
    <w:rsid w:val="008809C5"/>
    <w:rsid w:val="00885164"/>
    <w:rsid w:val="008A3681"/>
    <w:rsid w:val="008B797E"/>
    <w:rsid w:val="008E5B95"/>
    <w:rsid w:val="00923FE1"/>
    <w:rsid w:val="00935D23"/>
    <w:rsid w:val="00962419"/>
    <w:rsid w:val="00967B4D"/>
    <w:rsid w:val="0097038F"/>
    <w:rsid w:val="009B1450"/>
    <w:rsid w:val="009C7455"/>
    <w:rsid w:val="009D0C8E"/>
    <w:rsid w:val="009D2F70"/>
    <w:rsid w:val="00A15187"/>
    <w:rsid w:val="00A33E5D"/>
    <w:rsid w:val="00A340F9"/>
    <w:rsid w:val="00A430E9"/>
    <w:rsid w:val="00A478D8"/>
    <w:rsid w:val="00A51B78"/>
    <w:rsid w:val="00A746C1"/>
    <w:rsid w:val="00A82762"/>
    <w:rsid w:val="00AB6AF3"/>
    <w:rsid w:val="00AC7F82"/>
    <w:rsid w:val="00AE7EC1"/>
    <w:rsid w:val="00B056F7"/>
    <w:rsid w:val="00B368AC"/>
    <w:rsid w:val="00B61E9D"/>
    <w:rsid w:val="00B6276D"/>
    <w:rsid w:val="00B84393"/>
    <w:rsid w:val="00BA22D9"/>
    <w:rsid w:val="00BE1D58"/>
    <w:rsid w:val="00CC457F"/>
    <w:rsid w:val="00CD43EC"/>
    <w:rsid w:val="00CF4F6F"/>
    <w:rsid w:val="00D11E01"/>
    <w:rsid w:val="00D32EBD"/>
    <w:rsid w:val="00D4667C"/>
    <w:rsid w:val="00D575B7"/>
    <w:rsid w:val="00D62702"/>
    <w:rsid w:val="00D65AF2"/>
    <w:rsid w:val="00DB67D3"/>
    <w:rsid w:val="00DD23A2"/>
    <w:rsid w:val="00E065D4"/>
    <w:rsid w:val="00E27FEF"/>
    <w:rsid w:val="00E41354"/>
    <w:rsid w:val="00E41E99"/>
    <w:rsid w:val="00E5402E"/>
    <w:rsid w:val="00E66083"/>
    <w:rsid w:val="00EA1937"/>
    <w:rsid w:val="00EA2D72"/>
    <w:rsid w:val="00ED0F63"/>
    <w:rsid w:val="00ED2AFC"/>
    <w:rsid w:val="00ED6A6D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FD04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6943-42D6-48F0-897E-E5C905A2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Shirak-6</cp:lastModifiedBy>
  <cp:revision>6</cp:revision>
  <cp:lastPrinted>2024-02-01T09:14:00Z</cp:lastPrinted>
  <dcterms:created xsi:type="dcterms:W3CDTF">2024-02-01T08:09:00Z</dcterms:created>
  <dcterms:modified xsi:type="dcterms:W3CDTF">2024-02-01T09:14:00Z</dcterms:modified>
</cp:coreProperties>
</file>