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03977">
      <w:pPr>
        <w:spacing w:before="24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104CAEC2" w:rsidR="00E47236" w:rsidRPr="00A75E86" w:rsidRDefault="00EE2ABE" w:rsidP="00403977">
            <w:pPr>
              <w:spacing w:line="276" w:lineRule="auto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6A4AE7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F569BB">
              <w:rPr>
                <w:rFonts w:ascii="GHEA Grapalat" w:hAnsi="GHEA Grapalat"/>
                <w:sz w:val="24"/>
                <w:szCs w:val="24"/>
                <w:lang w:val="hy-AM"/>
              </w:rPr>
              <w:t>փետրվար</w:t>
            </w:r>
            <w:r w:rsidR="0079323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F569B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03977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09AB9250" w:rsidR="00E47236" w:rsidRPr="00A75E86" w:rsidRDefault="00E47236" w:rsidP="00403977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9C2D9D">
              <w:rPr>
                <w:rFonts w:ascii="GHEA Grapalat" w:hAnsi="GHEA Grapalat"/>
                <w:sz w:val="24"/>
                <w:szCs w:val="24"/>
                <w:lang w:val="hy-AM"/>
              </w:rPr>
              <w:t>37-2024</w:t>
            </w:r>
            <w:r w:rsidR="004B4D4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148C3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4F775A29" w14:textId="78D03AD4" w:rsidR="00F569BB" w:rsidRDefault="00F569BB" w:rsidP="00403977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GHEA Grapalat" w:hAnsi="GHEA Grapalat"/>
          <w:b/>
          <w:sz w:val="24"/>
          <w:lang w:val="hy-AM"/>
        </w:rPr>
        <w:t xml:space="preserve">ԳԵՂԱՐՔՈՒՆԻՔԻ ՄԱՐԶ, ՔԱՂԱՔ ԳԱՎԱՌ, ՀԵՆՐԻԿ ԱԲՐԱՀԱՄՅԱՆ ԹԻՎ 7 </w:t>
      </w:r>
      <w:r w:rsidR="000B7A50">
        <w:rPr>
          <w:rFonts w:ascii="GHEA Grapalat" w:hAnsi="GHEA Grapalat"/>
          <w:b/>
          <w:sz w:val="24"/>
          <w:lang w:val="hy-AM"/>
        </w:rPr>
        <w:t>ՀԱՍՑԵՈՒՄ</w:t>
      </w:r>
      <w:r>
        <w:rPr>
          <w:rFonts w:ascii="GHEA Grapalat" w:hAnsi="GHEA Grapalat"/>
          <w:b/>
          <w:sz w:val="24"/>
          <w:lang w:val="hy-AM"/>
        </w:rPr>
        <w:t xml:space="preserve"> ԳՏՆՎՈՂ ԲԵՆԶԱԼՑԱԿԱՅԱՆԻ ՇԱՀԱԳՈՐԾՈՒՄՆ ԱՄԲՈՂՋՈՒԹՅԱՄԲ ԴԱԴԱՐԵՑՆԵԼՈՒ ՄԱՍԻՆ</w:t>
      </w:r>
    </w:p>
    <w:p w14:paraId="7B1DCAD7" w14:textId="77777777" w:rsidR="00481FBA" w:rsidRPr="00A75E86" w:rsidRDefault="00481FBA" w:rsidP="00403977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56A91812" w:rsidR="00400061" w:rsidRPr="00A75E86" w:rsidRDefault="000406FB" w:rsidP="00403977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793231">
        <w:rPr>
          <w:rFonts w:ascii="GHEA Grapalat" w:hAnsi="GHEA Grapalat"/>
          <w:sz w:val="24"/>
          <w:lang w:val="hy-AM"/>
        </w:rPr>
        <w:t xml:space="preserve">Տեսչական մարմնի մասնագետների կողմից </w:t>
      </w:r>
      <w:r w:rsidR="000B30D8">
        <w:rPr>
          <w:rFonts w:ascii="GHEA Grapalat" w:hAnsi="GHEA Grapalat"/>
          <w:sz w:val="24"/>
          <w:lang w:val="hy-AM"/>
        </w:rPr>
        <w:t>202</w:t>
      </w:r>
      <w:r w:rsidR="00F569BB">
        <w:rPr>
          <w:rFonts w:ascii="GHEA Grapalat" w:hAnsi="GHEA Grapalat"/>
          <w:sz w:val="24"/>
          <w:lang w:val="hy-AM"/>
        </w:rPr>
        <w:t xml:space="preserve">4 </w:t>
      </w:r>
      <w:r w:rsidR="000B30D8">
        <w:rPr>
          <w:rFonts w:ascii="GHEA Grapalat" w:hAnsi="GHEA Grapalat"/>
          <w:sz w:val="24"/>
          <w:lang w:val="hy-AM"/>
        </w:rPr>
        <w:t xml:space="preserve">թվականի </w:t>
      </w:r>
      <w:r w:rsidR="00F569BB">
        <w:rPr>
          <w:rFonts w:ascii="GHEA Grapalat" w:hAnsi="GHEA Grapalat"/>
          <w:sz w:val="24"/>
          <w:lang w:val="hy-AM"/>
        </w:rPr>
        <w:t>փետրվարի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F569BB">
        <w:rPr>
          <w:rFonts w:ascii="GHEA Grapalat" w:hAnsi="GHEA Grapalat"/>
          <w:sz w:val="24"/>
          <w:lang w:val="hy-AM"/>
        </w:rPr>
        <w:t>1</w:t>
      </w:r>
      <w:r w:rsidR="00E148C3">
        <w:rPr>
          <w:rFonts w:ascii="GHEA Grapalat" w:hAnsi="GHEA Grapalat"/>
          <w:sz w:val="24"/>
          <w:lang w:val="hy-AM"/>
        </w:rPr>
        <w:t>5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0B30D8" w:rsidRPr="000D40C6">
        <w:rPr>
          <w:rFonts w:ascii="GHEA Grapalat" w:hAnsi="GHEA Grapalat"/>
          <w:sz w:val="24"/>
          <w:lang w:val="hy-AM"/>
        </w:rPr>
        <w:t>Հ/</w:t>
      </w:r>
      <w:r w:rsidR="009C2D9D" w:rsidRPr="000D40C6">
        <w:rPr>
          <w:rFonts w:ascii="GHEA Grapalat" w:hAnsi="GHEA Grapalat"/>
          <w:sz w:val="24"/>
          <w:lang w:val="hy-AM"/>
        </w:rPr>
        <w:t>37-2024</w:t>
      </w:r>
      <w:r w:rsidR="00E148C3" w:rsidRPr="000D40C6">
        <w:rPr>
          <w:rFonts w:ascii="GHEA Grapalat" w:hAnsi="GHEA Grapalat"/>
          <w:sz w:val="24"/>
          <w:lang w:val="hy-AM"/>
        </w:rPr>
        <w:t>-</w:t>
      </w:r>
      <w:r w:rsidR="009C2D9D" w:rsidRPr="000D40C6">
        <w:rPr>
          <w:rFonts w:ascii="GHEA Grapalat" w:hAnsi="GHEA Grapalat"/>
          <w:sz w:val="24"/>
          <w:lang w:val="hy-AM"/>
        </w:rPr>
        <w:t>Ա-18/1</w:t>
      </w:r>
      <w:r w:rsidR="007D586F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արձանագրությունը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230314BA" w14:textId="1F4AF58D" w:rsidR="000406FB" w:rsidRPr="00A75E86" w:rsidRDefault="000406FB" w:rsidP="00403977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217A19BE" w14:textId="24F10CB1" w:rsidR="000D07D3" w:rsidRDefault="00F569BB" w:rsidP="00403977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ԱՐՍԵՆ ՍԵՐՅՈԺԱՅԻ ՀԱՅՐԱՊԵՏՅԱՆ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Ի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անհատ ձեռնարկատիրոջ (ՀՎՀՀ՝ 74321388, այսուհետ նաև՝ Ընկերություն) կողմից ՀՀ, Գեղարքունիքի մարզ, քաղաք Գավառ, Հենրիկ Աբրահամյան թիվ 7 </w:t>
      </w:r>
      <w:r w:rsidR="006A4AE7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շահագործվում է </w:t>
      </w:r>
      <w:r w:rsidR="00BC16E5">
        <w:rPr>
          <w:rFonts w:ascii="GHEA Grapalat" w:hAnsi="GHEA Grapalat" w:cs="Arial"/>
          <w:noProof/>
          <w:sz w:val="24"/>
          <w:szCs w:val="24"/>
          <w:lang w:val="hy-AM"/>
        </w:rPr>
        <w:t xml:space="preserve">արտադրական վտանգավոր օբյեկտ՝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14:paraId="6B475947" w14:textId="3EA42847" w:rsidR="00AD513A" w:rsidRDefault="00987649" w:rsidP="00403977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F569BB">
        <w:rPr>
          <w:rFonts w:ascii="GHEA Grapalat" w:hAnsi="GHEA Grapalat" w:cs="Sylfaen"/>
          <w:sz w:val="24"/>
          <w:szCs w:val="24"/>
          <w:lang w:val="hy-AM"/>
        </w:rPr>
        <w:t>4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569BB">
        <w:rPr>
          <w:rFonts w:ascii="GHEA Grapalat" w:hAnsi="GHEA Grapalat"/>
          <w:sz w:val="24"/>
          <w:lang w:val="hy-AM"/>
        </w:rPr>
        <w:t>փետրվար</w:t>
      </w:r>
      <w:r w:rsidR="00793231">
        <w:rPr>
          <w:rFonts w:ascii="GHEA Grapalat" w:hAnsi="GHEA Grapalat"/>
          <w:sz w:val="24"/>
          <w:lang w:val="hy-AM"/>
        </w:rPr>
        <w:t>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F569BB">
        <w:rPr>
          <w:rFonts w:ascii="GHEA Grapalat" w:hAnsi="GHEA Grapalat"/>
          <w:sz w:val="24"/>
          <w:lang w:val="hy-AM"/>
        </w:rPr>
        <w:t>13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Հ/</w:t>
      </w:r>
      <w:r w:rsidR="00F569BB">
        <w:rPr>
          <w:rFonts w:ascii="GHEA Grapalat" w:hAnsi="GHEA Grapalat" w:cs="Sylfaen"/>
          <w:sz w:val="24"/>
          <w:szCs w:val="24"/>
          <w:lang w:val="hy-AM"/>
        </w:rPr>
        <w:t>37</w:t>
      </w:r>
      <w:r>
        <w:rPr>
          <w:rFonts w:ascii="GHEA Grapalat" w:hAnsi="GHEA Grapalat" w:cs="Sylfaen"/>
          <w:sz w:val="24"/>
          <w:szCs w:val="24"/>
          <w:lang w:val="hy-AM"/>
        </w:rPr>
        <w:t>-202</w:t>
      </w:r>
      <w:r w:rsidR="00F569BB">
        <w:rPr>
          <w:rFonts w:ascii="GHEA Grapalat" w:hAnsi="GHEA Grapalat" w:cs="Sylfaen"/>
          <w:sz w:val="24"/>
          <w:szCs w:val="24"/>
          <w:lang w:val="hy-AM"/>
        </w:rPr>
        <w:t>4</w:t>
      </w:r>
      <w:r w:rsidR="008D3757">
        <w:rPr>
          <w:rFonts w:ascii="GHEA Grapalat" w:hAnsi="GHEA Grapalat" w:cs="Sylfaen"/>
          <w:sz w:val="24"/>
          <w:szCs w:val="24"/>
          <w:lang w:val="hy-AM"/>
        </w:rPr>
        <w:t>-</w:t>
      </w:r>
      <w:r w:rsidR="00F569BB">
        <w:rPr>
          <w:rFonts w:ascii="GHEA Grapalat" w:hAnsi="GHEA Grapalat" w:cs="Sylfaen"/>
          <w:sz w:val="24"/>
          <w:szCs w:val="24"/>
          <w:lang w:val="hy-AM"/>
        </w:rPr>
        <w:t xml:space="preserve">Ա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202</w:t>
      </w:r>
      <w:r w:rsidR="00F569BB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569BB">
        <w:rPr>
          <w:rFonts w:ascii="GHEA Grapalat" w:hAnsi="GHEA Grapalat"/>
          <w:sz w:val="24"/>
          <w:lang w:val="hy-AM"/>
        </w:rPr>
        <w:t>փետրվարի</w:t>
      </w:r>
      <w:r w:rsidR="00E148C3">
        <w:rPr>
          <w:rFonts w:ascii="GHEA Grapalat" w:hAnsi="GHEA Grapalat"/>
          <w:sz w:val="24"/>
          <w:lang w:val="hy-AM"/>
        </w:rPr>
        <w:t xml:space="preserve"> </w:t>
      </w:r>
      <w:r w:rsidR="00F569BB">
        <w:rPr>
          <w:rFonts w:ascii="GHEA Grapalat" w:hAnsi="GHEA Grapalat"/>
          <w:sz w:val="24"/>
          <w:lang w:val="hy-AM"/>
        </w:rPr>
        <w:t>15-ին</w:t>
      </w:r>
      <w:r w:rsidR="0079323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հրդեհատեխնիկական հետազոտություն է իրականացվել Ընկերության </w:t>
      </w:r>
      <w:r w:rsidR="00960D4F">
        <w:rPr>
          <w:rFonts w:ascii="GHEA Grapalat" w:hAnsi="GHEA Grapalat" w:cs="Sylfaen"/>
          <w:sz w:val="24"/>
          <w:szCs w:val="24"/>
          <w:lang w:val="hy-AM"/>
        </w:rPr>
        <w:t>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E5164F1" w14:textId="1F5A47A3" w:rsidR="008E0741" w:rsidRPr="00987649" w:rsidRDefault="00987649" w:rsidP="0040397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Հետազոտության արդյունքում </w:t>
      </w:r>
      <w:r w:rsidR="00960D4F">
        <w:rPr>
          <w:rFonts w:ascii="GHEA Grapalat" w:hAnsi="GHEA Grapalat"/>
          <w:sz w:val="24"/>
          <w:lang w:val="hy-AM"/>
        </w:rPr>
        <w:t>202</w:t>
      </w:r>
      <w:r w:rsidR="00F569BB">
        <w:rPr>
          <w:rFonts w:ascii="GHEA Grapalat" w:hAnsi="GHEA Grapalat"/>
          <w:sz w:val="24"/>
          <w:lang w:val="hy-AM"/>
        </w:rPr>
        <w:t>4</w:t>
      </w:r>
      <w:r w:rsidR="00960D4F">
        <w:rPr>
          <w:rFonts w:ascii="GHEA Grapalat" w:hAnsi="GHEA Grapalat"/>
          <w:sz w:val="24"/>
          <w:lang w:val="hy-AM"/>
        </w:rPr>
        <w:t xml:space="preserve"> թվականի </w:t>
      </w:r>
      <w:r w:rsidR="00F569BB">
        <w:rPr>
          <w:rFonts w:ascii="GHEA Grapalat" w:hAnsi="GHEA Grapalat"/>
          <w:sz w:val="24"/>
          <w:lang w:val="hy-AM"/>
        </w:rPr>
        <w:t>փետրվար</w:t>
      </w:r>
      <w:r w:rsidR="00E148C3">
        <w:rPr>
          <w:rFonts w:ascii="GHEA Grapalat" w:hAnsi="GHEA Grapalat"/>
          <w:sz w:val="24"/>
          <w:lang w:val="hy-AM"/>
        </w:rPr>
        <w:t>ի</w:t>
      </w:r>
      <w:r w:rsidR="00793231">
        <w:rPr>
          <w:rFonts w:ascii="GHEA Grapalat" w:hAnsi="GHEA Grapalat"/>
          <w:sz w:val="24"/>
          <w:lang w:val="hy-AM"/>
        </w:rPr>
        <w:t xml:space="preserve"> </w:t>
      </w:r>
      <w:r w:rsidR="00AB6DDC">
        <w:rPr>
          <w:rFonts w:ascii="GHEA Grapalat" w:hAnsi="GHEA Grapalat"/>
          <w:sz w:val="24"/>
          <w:lang w:val="hy-AM"/>
        </w:rPr>
        <w:t>1</w:t>
      </w:r>
      <w:r w:rsidR="00E148C3">
        <w:rPr>
          <w:rFonts w:ascii="GHEA Grapalat" w:hAnsi="GHEA Grapalat"/>
          <w:sz w:val="24"/>
          <w:lang w:val="hy-AM"/>
        </w:rPr>
        <w:t>5</w:t>
      </w:r>
      <w:r w:rsidR="00793231">
        <w:rPr>
          <w:rFonts w:ascii="GHEA Grapalat" w:hAnsi="GHEA Grapalat"/>
          <w:sz w:val="24"/>
          <w:lang w:val="hy-AM"/>
        </w:rPr>
        <w:t xml:space="preserve">-ին </w:t>
      </w:r>
      <w:r w:rsidR="00960D4F">
        <w:rPr>
          <w:rFonts w:ascii="GHEA Grapalat" w:hAnsi="GHEA Grapalat"/>
          <w:sz w:val="24"/>
          <w:lang w:val="hy-AM"/>
        </w:rPr>
        <w:t xml:space="preserve">կազմված թիվ </w:t>
      </w:r>
      <w:r w:rsidR="000D40C6" w:rsidRPr="000D40C6">
        <w:rPr>
          <w:rFonts w:ascii="GHEA Grapalat" w:hAnsi="GHEA Grapalat"/>
          <w:sz w:val="24"/>
          <w:lang w:val="hy-AM"/>
        </w:rPr>
        <w:t>Հ/37-2024-Ա-18/1</w:t>
      </w:r>
      <w:r w:rsidR="00960D4F">
        <w:rPr>
          <w:rFonts w:ascii="GHEA Grapalat" w:hAnsi="GHEA Grapalat" w:cs="Sylfaen"/>
          <w:sz w:val="24"/>
          <w:szCs w:val="24"/>
          <w:lang w:val="hy-AM"/>
        </w:rPr>
        <w:t xml:space="preserve"> արձանագրության համաձայն</w:t>
      </w:r>
      <w:r w:rsidR="00D51C16">
        <w:rPr>
          <w:rFonts w:ascii="GHEA Grapalat" w:hAnsi="GHEA Grapalat" w:cs="Sylfaen"/>
          <w:sz w:val="24"/>
          <w:szCs w:val="24"/>
          <w:lang w:val="hy-AM"/>
        </w:rPr>
        <w:t>՝ Ընկերության 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հայտնաբերվել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 xml:space="preserve"> և արձանագրվել են 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74768B" w14:textId="0889785F" w:rsidR="00511421" w:rsidRPr="00CF45D9" w:rsidRDefault="00F569B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Հեղուկ վառելիքի տարողություններով բենզալցակայանից մինչև</w:t>
      </w:r>
      <w:r w:rsidR="00286DD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այլ շենքերի և շինությունների միջև պահանջվող նվազագույն միջտարածությունները</w:t>
      </w:r>
      <w:r w:rsidR="008717E9">
        <w:rPr>
          <w:rFonts w:ascii="GHEA Grapalat" w:hAnsi="GHEA Grapalat"/>
          <w:sz w:val="24"/>
          <w:szCs w:val="24"/>
          <w:lang w:val="hy-AM"/>
        </w:rPr>
        <w:t xml:space="preserve"> պահպանված չեն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D3757">
        <w:rPr>
          <w:rFonts w:ascii="GHEA Grapalat" w:hAnsi="GHEA Grapalat"/>
          <w:sz w:val="24"/>
          <w:szCs w:val="24"/>
          <w:lang w:val="hy-AM"/>
        </w:rPr>
        <w:t xml:space="preserve">(Խախտվել են Հայաստանի Հանրապետության քաղաքաշինության կոմիտեի նախագահի ՀՀՇՆ 30-01-2023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</w:t>
      </w:r>
      <w:r w:rsidR="008D3757">
        <w:rPr>
          <w:rFonts w:ascii="GHEA Grapalat" w:hAnsi="GHEA Grapalat"/>
          <w:sz w:val="24"/>
          <w:szCs w:val="24"/>
          <w:lang w:val="hy-AM"/>
        </w:rPr>
        <w:lastRenderedPageBreak/>
        <w:t>Հանրապետության շինարարական նորմերը» Հավելվածի այսուհետ՝ ՀՀՇՆ 30-01-2023 37</w:t>
      </w:r>
      <w:r w:rsidR="00E01F28">
        <w:rPr>
          <w:rFonts w:ascii="GHEA Grapalat" w:hAnsi="GHEA Grapalat"/>
          <w:sz w:val="24"/>
          <w:szCs w:val="24"/>
          <w:lang w:val="hy-AM"/>
        </w:rPr>
        <w:t>4</w:t>
      </w:r>
      <w:r w:rsidR="008D3757"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8D3757">
        <w:rPr>
          <w:rFonts w:ascii="GHEA Grapalat" w:hAnsi="GHEA Grapalat"/>
          <w:sz w:val="24"/>
          <w:lang w:val="hy-AM"/>
        </w:rPr>
        <w:t>)։</w:t>
      </w:r>
    </w:p>
    <w:p w14:paraId="524A7BE2" w14:textId="09D9C372" w:rsidR="0007549F" w:rsidRPr="0007549F" w:rsidRDefault="00CF45D9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A75E8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ենզալցակայանի </w:t>
      </w:r>
      <w:r w:rsidRPr="00A75E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տարածքը փողոցների և ճանապարհների երթևեկ</w:t>
      </w:r>
      <w:r w:rsidR="00E01F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ելի</w:t>
      </w:r>
      <w:r w:rsidRPr="00A75E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մասից տարանջատված չէ անվտանգության կղզյակով, որի լայնությունը սահմանվում է մայթի տեղադրման պայմանից՝ նվազագույնը 1.5 մ լայնությամբ 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(Խախտվել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ՀՀՇՆ 30-01-2023, </w:t>
      </w:r>
      <w:r w:rsidRPr="00A75E86">
        <w:rPr>
          <w:rFonts w:ascii="GHEA Grapalat" w:hAnsi="GHEA Grapalat" w:cs="Sylfaen"/>
          <w:sz w:val="24"/>
          <w:szCs w:val="24"/>
          <w:lang w:val="hy-AM"/>
        </w:rPr>
        <w:t>373-րդ կետ</w:t>
      </w:r>
      <w:r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Pr="00A75E86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։</w:t>
      </w:r>
    </w:p>
    <w:p w14:paraId="350BCFDA" w14:textId="262442B3" w:rsidR="00511421" w:rsidRPr="0007549F" w:rsidRDefault="00E01F28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Բենզալցակայանի տարողությունները տեղադրված են վերգետնյա, մինչդեռ բնակավայրերում տարողությունները պետք է նախատեսել միայն ստորգետնյա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569BB" w:rsidRPr="00A75E86">
        <w:rPr>
          <w:rFonts w:ascii="GHEA Grapalat" w:hAnsi="GHEA Grapalat"/>
          <w:sz w:val="24"/>
          <w:szCs w:val="24"/>
          <w:lang w:val="hy-AM"/>
        </w:rPr>
        <w:t>(</w:t>
      </w:r>
      <w:r w:rsidR="00F569BB">
        <w:rPr>
          <w:rFonts w:ascii="GHEA Grapalat" w:hAnsi="GHEA Grapalat"/>
          <w:sz w:val="24"/>
          <w:szCs w:val="24"/>
          <w:lang w:val="hy-AM"/>
        </w:rPr>
        <w:t>ՀՀՇՆ 30-01-2023 370</w:t>
      </w:r>
      <w:r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07549F" w:rsidRPr="00F554D2">
        <w:rPr>
          <w:rFonts w:ascii="GHEA Grapalat" w:hAnsi="GHEA Grapalat"/>
          <w:sz w:val="24"/>
          <w:lang w:val="hy-AM"/>
        </w:rPr>
        <w:t>)</w:t>
      </w:r>
      <w:r w:rsidR="005702CB">
        <w:rPr>
          <w:rFonts w:ascii="GHEA Grapalat" w:hAnsi="GHEA Grapalat"/>
          <w:sz w:val="24"/>
          <w:lang w:val="hy-AM"/>
        </w:rPr>
        <w:t>։</w:t>
      </w:r>
    </w:p>
    <w:p w14:paraId="43F92E3B" w14:textId="23CADEDB" w:rsidR="0007549F" w:rsidRPr="0007549F" w:rsidRDefault="00F569B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Հրդեհավտանգ հիմնատարրերով տանիքների վրայով անցկացված են օդային էլեկտրահաղորդման գծեր և արտաքին էլեկտրագծեր</w:t>
      </w:r>
      <w:r w:rsidR="000754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895" w:rsidRPr="00F554D2">
        <w:rPr>
          <w:rFonts w:ascii="GHEA Grapalat" w:hAnsi="GHEA Grapalat"/>
          <w:sz w:val="24"/>
          <w:lang w:val="hy-AM"/>
        </w:rPr>
        <w:t>(</w:t>
      </w:r>
      <w:r w:rsidR="00261895">
        <w:rPr>
          <w:rFonts w:ascii="GHEA Grapalat" w:hAnsi="GHEA Grapalat"/>
          <w:sz w:val="24"/>
          <w:lang w:val="hy-AM"/>
        </w:rPr>
        <w:t>խախտվել են</w:t>
      </w:r>
      <w:r w:rsidR="00261895" w:rsidRPr="00F554D2">
        <w:rPr>
          <w:rFonts w:ascii="GHEA Grapalat" w:hAnsi="GHEA Grapalat"/>
          <w:sz w:val="24"/>
          <w:lang w:val="hy-AM"/>
        </w:rPr>
        <w:t xml:space="preserve"> ՀՀ տարածքային կառավարման և արտակարգ իրավիճակների նախարարի 2015</w:t>
      </w:r>
      <w:r w:rsidR="00261895">
        <w:rPr>
          <w:rFonts w:ascii="GHEA Grapalat" w:hAnsi="GHEA Grapalat"/>
          <w:sz w:val="24"/>
          <w:lang w:val="hy-AM"/>
        </w:rPr>
        <w:t xml:space="preserve"> </w:t>
      </w:r>
      <w:r w:rsidR="00261895" w:rsidRPr="00F554D2">
        <w:rPr>
          <w:rFonts w:ascii="GHEA Grapalat" w:hAnsi="GHEA Grapalat"/>
          <w:sz w:val="24"/>
          <w:lang w:val="hy-AM"/>
        </w:rPr>
        <w:t>թ</w:t>
      </w:r>
      <w:r w:rsidR="00261895">
        <w:rPr>
          <w:rFonts w:ascii="GHEA Grapalat" w:hAnsi="GHEA Grapalat"/>
          <w:sz w:val="24"/>
          <w:lang w:val="hy-AM"/>
        </w:rPr>
        <w:t>վականի</w:t>
      </w:r>
      <w:r w:rsidR="00261895" w:rsidRPr="00F554D2">
        <w:rPr>
          <w:rFonts w:ascii="GHEA Grapalat" w:hAnsi="GHEA Grapalat"/>
          <w:sz w:val="24"/>
          <w:lang w:val="hy-AM"/>
        </w:rPr>
        <w:t xml:space="preserve"> հունիսի 18-ի «</w:t>
      </w:r>
      <w:r w:rsidR="00261895">
        <w:rPr>
          <w:rFonts w:ascii="GHEA Grapalat" w:hAnsi="GHEA Grapalat"/>
          <w:sz w:val="24"/>
          <w:lang w:val="hy-AM"/>
        </w:rPr>
        <w:t xml:space="preserve">Հրդեհային անվտանության կանոնները հաստատելու և Հայաստանի Հանրապետության արտակարգ իրավիճակների նախարարի 2012 թվականի հուլիսի 26-ի </w:t>
      </w:r>
      <w:r w:rsidR="00261895" w:rsidRPr="00EE2B35">
        <w:rPr>
          <w:rFonts w:ascii="GHEA Grapalat" w:hAnsi="GHEA Grapalat"/>
          <w:sz w:val="24"/>
          <w:lang w:val="hy-AM"/>
        </w:rPr>
        <w:t xml:space="preserve">N 263-Ն </w:t>
      </w:r>
      <w:r w:rsidR="00261895">
        <w:rPr>
          <w:rFonts w:ascii="GHEA Grapalat" w:hAnsi="GHEA Grapalat"/>
          <w:sz w:val="24"/>
          <w:lang w:val="hy-AM"/>
        </w:rPr>
        <w:t>հրամանն ուժը կորցրած ճանաչելու մասին</w:t>
      </w:r>
      <w:r w:rsidR="00261895" w:rsidRPr="00F554D2">
        <w:rPr>
          <w:rFonts w:ascii="GHEA Grapalat" w:hAnsi="GHEA Grapalat"/>
          <w:sz w:val="24"/>
          <w:lang w:val="hy-AM"/>
        </w:rPr>
        <w:t xml:space="preserve">» թիվ 595-Ն հրամանի (այսուհետ՝ </w:t>
      </w:r>
      <w:bookmarkStart w:id="3" w:name="_Hlk150333149"/>
      <w:r w:rsidR="00261895" w:rsidRPr="00F554D2">
        <w:rPr>
          <w:rFonts w:ascii="GHEA Grapalat" w:hAnsi="GHEA Grapalat"/>
          <w:sz w:val="24"/>
          <w:lang w:val="hy-AM"/>
        </w:rPr>
        <w:t>ՀԱԿ</w:t>
      </w:r>
      <w:bookmarkEnd w:id="3"/>
      <w:r w:rsidR="00261895" w:rsidRPr="00F554D2">
        <w:rPr>
          <w:rFonts w:ascii="GHEA Grapalat" w:hAnsi="GHEA Grapalat"/>
          <w:sz w:val="24"/>
          <w:lang w:val="hy-AM"/>
        </w:rPr>
        <w:t xml:space="preserve">) </w:t>
      </w:r>
      <w:r w:rsidR="00261895">
        <w:rPr>
          <w:rFonts w:ascii="GHEA Grapalat" w:hAnsi="GHEA Grapalat"/>
          <w:sz w:val="24"/>
          <w:lang w:val="hy-AM"/>
        </w:rPr>
        <w:t>47</w:t>
      </w:r>
      <w:r w:rsidR="00261895" w:rsidRPr="00F554D2">
        <w:rPr>
          <w:rFonts w:ascii="GHEA Grapalat" w:hAnsi="GHEA Grapalat"/>
          <w:sz w:val="24"/>
          <w:lang w:val="hy-AM"/>
        </w:rPr>
        <w:t xml:space="preserve">-րդ կետի </w:t>
      </w:r>
      <w:r w:rsidR="00261895">
        <w:rPr>
          <w:rFonts w:ascii="GHEA Grapalat" w:hAnsi="GHEA Grapalat"/>
          <w:sz w:val="24"/>
          <w:lang w:val="hy-AM"/>
        </w:rPr>
        <w:t>պահանջերը</w:t>
      </w:r>
      <w:r w:rsidR="00261895" w:rsidRPr="00F554D2">
        <w:rPr>
          <w:rFonts w:ascii="GHEA Grapalat" w:hAnsi="GHEA Grapalat"/>
          <w:sz w:val="24"/>
          <w:lang w:val="hy-AM"/>
        </w:rPr>
        <w:t>)</w:t>
      </w:r>
      <w:r w:rsidR="00261895">
        <w:rPr>
          <w:rFonts w:ascii="GHEA Grapalat" w:hAnsi="GHEA Grapalat"/>
          <w:sz w:val="24"/>
          <w:lang w:val="hy-AM"/>
        </w:rPr>
        <w:t>։</w:t>
      </w:r>
    </w:p>
    <w:p w14:paraId="5FE3176E" w14:textId="0DA5C26C" w:rsidR="0007549F" w:rsidRPr="0007549F" w:rsidRDefault="00F569B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Բենզալցակայանի էլեկտրական սարքավորումները համալրված չեն հողանցման համակարգով</w:t>
      </w:r>
      <w:r w:rsidR="0007549F">
        <w:rPr>
          <w:rFonts w:ascii="GHEA Grapalat" w:hAnsi="GHEA Grapalat"/>
          <w:sz w:val="24"/>
          <w:szCs w:val="24"/>
          <w:lang w:val="hy-AM"/>
        </w:rPr>
        <w:t xml:space="preserve"> Խախտվել են ՀԱԿ</w:t>
      </w:r>
      <w:r>
        <w:rPr>
          <w:rFonts w:ascii="GHEA Grapalat" w:hAnsi="GHEA Grapalat"/>
          <w:sz w:val="24"/>
          <w:szCs w:val="24"/>
          <w:lang w:val="hy-AM"/>
        </w:rPr>
        <w:t xml:space="preserve"> 211</w:t>
      </w:r>
      <w:r w:rsidR="00261895"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07549F">
        <w:rPr>
          <w:rFonts w:ascii="GHEA Grapalat" w:hAnsi="GHEA Grapalat"/>
          <w:sz w:val="24"/>
          <w:szCs w:val="24"/>
          <w:lang w:val="hy-AM"/>
        </w:rPr>
        <w:t>։</w:t>
      </w:r>
    </w:p>
    <w:p w14:paraId="7FDC70BB" w14:textId="64EBC1DB" w:rsidR="0007549F" w:rsidRPr="0007549F" w:rsidRDefault="00F569B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Հակահրդեհային ինքնաշխատ համակարգից հրդեհի տագնապի ազդանշանը չի փոխանցվում լիազոր մարմնին</w:t>
      </w:r>
      <w:r w:rsidR="0007549F">
        <w:rPr>
          <w:rFonts w:ascii="GHEA Grapalat" w:hAnsi="GHEA Grapalat"/>
          <w:sz w:val="24"/>
          <w:szCs w:val="24"/>
          <w:lang w:val="hy-AM"/>
        </w:rPr>
        <w:t xml:space="preserve"> Խախտվել են ՀԱԿ </w:t>
      </w:r>
      <w:r>
        <w:rPr>
          <w:rFonts w:ascii="GHEA Grapalat" w:hAnsi="GHEA Grapalat"/>
          <w:sz w:val="24"/>
          <w:szCs w:val="24"/>
          <w:lang w:val="hy-AM"/>
        </w:rPr>
        <w:t>81</w:t>
      </w:r>
      <w:r w:rsidR="00D725E5"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07549F">
        <w:rPr>
          <w:rFonts w:ascii="GHEA Grapalat" w:hAnsi="GHEA Grapalat"/>
          <w:sz w:val="24"/>
          <w:szCs w:val="24"/>
          <w:lang w:val="hy-AM"/>
        </w:rPr>
        <w:t>։</w:t>
      </w:r>
    </w:p>
    <w:bookmarkEnd w:id="1"/>
    <w:bookmarkEnd w:id="2"/>
    <w:p w14:paraId="0A3CE0A9" w14:textId="0BDFEF55" w:rsidR="002C5FD3" w:rsidRPr="00242E05" w:rsidRDefault="00F569BB" w:rsidP="00403977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B65CE"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="00AB65CE" w:rsidRPr="00242E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A75E86">
        <w:rPr>
          <w:lang w:val="hy-AM"/>
        </w:rPr>
        <w:t xml:space="preserve">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48B61624" w:rsidR="008D1936" w:rsidRDefault="00F40A3C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հակահրդեհային նորմատիվ փաստաթղթերը (տեխնիկական կանոնակարգերը), ինչպես </w:t>
      </w:r>
      <w:r w:rsidRP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նաև</w:t>
      </w:r>
      <w:r w:rsid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հիմնանորոգման և վերակառուցման, ինչպես նաև սարքավորումների արտադրության </w:t>
      </w:r>
      <w:r w:rsidRPr="0085733D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և շահագործման ժամանակ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4D82F3BF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lastRenderedPageBreak/>
        <w:t xml:space="preserve">«Հրդեհային անվտանգության մասին» օրենքի 20-րդ հոդվածի 1-ին մասի համաձայն՝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03B4E35C" w14:textId="6641E2F0" w:rsidR="00D93BBF" w:rsidRPr="00A75E86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</w:p>
    <w:p w14:paraId="0F67A4F6" w14:textId="239600E6" w:rsidR="00474EA0" w:rsidRDefault="00474EA0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Հիմնավորում վարչական ակտի անհապաղ ընդունման, ելնելով հանրային շահից</w:t>
      </w:r>
      <w:r w:rsidR="00D8286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72CCF323" w14:textId="61732FF3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3B9881A6" w14:textId="1B036F05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Վերոնշյալ 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կանխելու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կամ նվազեցնելու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հրդեհի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կամ պայթյունի առաջացման ռիսկի գործոնը, ապահովելու առողջության համար անվտանգ պայմաններ` աշխատողների կամ նշված </w:t>
      </w:r>
      <w:r>
        <w:rPr>
          <w:rFonts w:ascii="GHEA Grapalat" w:hAnsi="GHEA Grapalat" w:cs="Cambria Math"/>
          <w:sz w:val="24"/>
          <w:szCs w:val="24"/>
          <w:lang w:val="hy-AM"/>
        </w:rPr>
        <w:t>շենք-շինություններում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 աշխատանք կատարողների, տարածքում գտնվող սպառողների և այլ մարդկանց համար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անձի, գույքի, հասարակության և պետության պաշտպանվածությ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ը։</w:t>
      </w:r>
    </w:p>
    <w:p w14:paraId="28E1A03C" w14:textId="6DC6E250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ոլորտի օրենսդրության պահանջներին, ապա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համար:</w:t>
      </w:r>
    </w:p>
    <w:p w14:paraId="65D12FD6" w14:textId="50C83EFD" w:rsidR="00D1518B" w:rsidRPr="00A70CC8" w:rsidRDefault="00474EA0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մասնագետների կողմից </w:t>
      </w:r>
      <w:r w:rsidR="00426439" w:rsidRPr="00426439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ՀՀ, Գեղարքունիքի մարզ, քաղաք Գավառ, Հենրիկ Աբրահամյան թիվ 7</w:t>
      </w:r>
      <w:r w:rsidR="00426439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7B0439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հասցեում շահագործվող </w:t>
      </w:r>
      <w:r w:rsidR="00B1206F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բենզալցակայան</w:t>
      </w:r>
      <w:r w:rsidR="0085733D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ում </w:t>
      </w:r>
      <w:r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արձանագրվել են այնպիսի խախտումներ</w:t>
      </w:r>
      <w:r w:rsidR="007B0439"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,</w:t>
      </w:r>
      <w:r w:rsidR="00237B78" w:rsidRP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5733D" w:rsidRPr="00A70CC8">
        <w:rPr>
          <w:rFonts w:ascii="GHEA Grapalat" w:hAnsi="GHEA Grapalat"/>
          <w:b/>
          <w:bCs/>
          <w:sz w:val="24"/>
          <w:szCs w:val="24"/>
          <w:lang w:val="hy-AM"/>
        </w:rPr>
        <w:t>որոնց</w:t>
      </w:r>
      <w:r w:rsidR="0085733D" w:rsidRPr="00A70C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1518B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համակցությունը</w:t>
      </w:r>
      <w:r w:rsidR="00772585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ստեղծում </w:t>
      </w:r>
      <w:r w:rsidR="00D1518B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է</w:t>
      </w:r>
      <w:r w:rsidR="00772585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 w:rsidR="00772585" w:rsidRPr="00A70CC8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14:paraId="7AD16661" w14:textId="2FF8E901" w:rsidR="00A70CC8" w:rsidRPr="00A70CC8" w:rsidRDefault="0077258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 xml:space="preserve">Նշված խախտումների համադրությամբ հնարավոր հրդեհների դեպքում անկասկած կստեղծվի հանրության համար վտանգավոր արտակարգ իրավիճակ՝ դրանից բխող բոլոր ծանր հետևանքներով, որը կսպառնա ոչ միայն տվյալ </w:t>
      </w:r>
      <w:r w:rsidR="00A70CC8" w:rsidRPr="005F6381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շենք-շինություններում աշխատանք կատարողների կամ տարածքում գտնվող սպառողների, այլ նաև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>առնվազն 25 մետր շառավղով գտնվող բնակելի և հասարակական շինություններում գտնվող մարդկանց կյանքին, առողջությանը և գույքին։ Հրդեհի առաջացման դեպքում վիճակը առավելապես կսրվի, ելնելով այն հանգամանքից, որ տարողությունները վերգետնյա են և մեծ քանակությամբ վառելիք թափվելու և տարբեր ուղղություններով ծորալու պարագայում կստեղծվեն լրացուցիչ վտանգներ</w:t>
      </w:r>
      <w:r w:rsidR="00A70CC8" w:rsidRPr="005F6381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>հարևանությամբ գտնվող մարդկանց կյանքի և առողջության համար։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0C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Ավելին, 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տարածքը սարքավորված չէ հրդեհի ազդանշանման ինքնաշխատ համակարգով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շանթարգելման համակարգով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րդեհավտանգ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հիմնատարերով տանիքի վրայով օդային էլեկտրահաղորդման գծեր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>հրդեհի տագնապի ազդանշանը չի փոխանցվում լիազոր մարմնին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։ </w:t>
      </w:r>
    </w:p>
    <w:p w14:paraId="56FD1A6A" w14:textId="79942D16" w:rsidR="00474EA0" w:rsidRPr="0085733D" w:rsidRDefault="0077258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այն հանգամանքը, որ </w:t>
      </w:r>
      <w:r w:rsidR="0085733D">
        <w:rPr>
          <w:rFonts w:ascii="GHEA Grapalat" w:hAnsi="GHEA Grapalat"/>
          <w:sz w:val="24"/>
          <w:szCs w:val="24"/>
          <w:lang w:val="hy-AM"/>
        </w:rPr>
        <w:t xml:space="preserve">մինչև խախտումների վերացումը, առկա խախտումներով օբյեկտի շահագործումը </w:t>
      </w:r>
      <w:r>
        <w:rPr>
          <w:rFonts w:ascii="GHEA Grapalat" w:hAnsi="GHEA Grapalat"/>
          <w:sz w:val="24"/>
          <w:szCs w:val="24"/>
          <w:lang w:val="hy-AM"/>
        </w:rPr>
        <w:t>հղի է հանրությանը սպառնացող անդառնալի հետևանքներ</w:t>
      </w:r>
      <w:r w:rsidR="0085733D">
        <w:rPr>
          <w:rFonts w:ascii="GHEA Grapalat" w:hAnsi="GHEA Grapalat"/>
          <w:sz w:val="24"/>
          <w:szCs w:val="24"/>
          <w:lang w:val="hy-AM"/>
        </w:rPr>
        <w:t>ի առաջացման ողջամիտ ռիսկով</w:t>
      </w:r>
      <w:r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անհապաղ ընդունել վարչական ակտ՝ </w:t>
      </w:r>
      <w:r w:rsidR="006B7317">
        <w:rPr>
          <w:rFonts w:ascii="GHEA Grapalat" w:hAnsi="GHEA Grapalat" w:cs="Arial"/>
          <w:noProof/>
          <w:sz w:val="24"/>
          <w:szCs w:val="24"/>
          <w:lang w:val="hy-AM"/>
        </w:rPr>
        <w:t>Ը</w:t>
      </w:r>
      <w:r w:rsidR="00AE0046">
        <w:rPr>
          <w:rFonts w:ascii="GHEA Grapalat" w:hAnsi="GHEA Grapalat" w:cs="Arial"/>
          <w:noProof/>
          <w:sz w:val="24"/>
          <w:szCs w:val="24"/>
          <w:lang w:val="hy-AM"/>
        </w:rPr>
        <w:t xml:space="preserve">նկերության </w:t>
      </w:r>
      <w:r w:rsidR="00101866">
        <w:rPr>
          <w:rFonts w:ascii="GHEA Grapalat" w:hAnsi="GHEA Grapalat" w:cs="Arial"/>
          <w:noProof/>
          <w:sz w:val="24"/>
          <w:szCs w:val="24"/>
          <w:lang w:val="hy-AM"/>
        </w:rPr>
        <w:t>կողմից</w:t>
      </w:r>
      <w:r w:rsidR="00101866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քաղաք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Գավառ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Հենրիկ Աբրահամյան թիվ 7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 </w:t>
      </w:r>
      <w:r w:rsidR="00EE7488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 շահագործումն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ամբողջությամբ դադարեցնելու վերաբերյալ</w:t>
      </w:r>
      <w:r w:rsidR="0085733D">
        <w:rPr>
          <w:rFonts w:ascii="GHEA Grapalat" w:hAnsi="GHEA Grapalat"/>
          <w:sz w:val="24"/>
          <w:szCs w:val="24"/>
          <w:lang w:val="hy-AM"/>
        </w:rPr>
        <w:t>։</w:t>
      </w:r>
    </w:p>
    <w:p w14:paraId="6871BEAB" w14:textId="6DEF2440" w:rsidR="00383C05" w:rsidRDefault="00E4628E" w:rsidP="00403977">
      <w:pPr>
        <w:spacing w:after="0" w:line="276" w:lineRule="auto"/>
        <w:ind w:firstLine="720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 w:rsid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ելնելով հանրային շահից՝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հետագայում հանրության համար հնարավոր վտանգի առաջացման կանխարգելման միջոց։</w:t>
      </w:r>
      <w:r w:rsidR="00383C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lastRenderedPageBreak/>
        <w:t>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Ընկերության իրավունքների սահմանափակումը առկա իրավիճակում համաչափ է, հավասարակշ</w:t>
      </w:r>
      <w:r w:rsidR="00414235">
        <w:rPr>
          <w:rFonts w:ascii="GHEA Grapalat" w:hAnsi="GHEA Grapalat"/>
          <w:sz w:val="24"/>
          <w:szCs w:val="24"/>
          <w:lang w:val="hy-AM"/>
        </w:rPr>
        <w:t>ռ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ված, իսկ հանրային շահի օգուտը և պաշտպանությունը գերակշիռ է։</w:t>
      </w:r>
      <w:r w:rsidR="00383C05"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06CF55FF" w14:textId="621F2EEB" w:rsidR="0085733D" w:rsidRPr="00383C05" w:rsidRDefault="0085733D" w:rsidP="0040397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33D">
        <w:rPr>
          <w:rFonts w:ascii="GHEA Grapalat" w:hAnsi="GHEA Grapalat"/>
          <w:sz w:val="24"/>
          <w:szCs w:val="24"/>
          <w:lang w:val="hy-AM"/>
        </w:rPr>
        <w:t xml:space="preserve">Հակառակ պարագայում, </w:t>
      </w:r>
      <w:r>
        <w:rPr>
          <w:rFonts w:ascii="GHEA Grapalat" w:hAnsi="GHEA Grapalat"/>
          <w:sz w:val="24"/>
          <w:szCs w:val="24"/>
          <w:lang w:val="hy-AM"/>
        </w:rPr>
        <w:t>կարող է վտանգվել հանրության շահի և այլոց հիմնական իրավունքների և ազատությունների պաշտպանությունը։</w:t>
      </w:r>
    </w:p>
    <w:p w14:paraId="2B3271E8" w14:textId="1F4C6A0B" w:rsidR="00383C05" w:rsidRDefault="00383C0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քաղաք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Գավառ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Հենրիկ Աբրահամյան թիվ 7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 </w:t>
      </w:r>
      <w:r w:rsidR="00973D5F">
        <w:rPr>
          <w:rFonts w:ascii="GHEA Grapalat" w:hAnsi="GHEA Grapalat" w:cs="Arial"/>
          <w:noProof/>
          <w:sz w:val="24"/>
          <w:szCs w:val="24"/>
          <w:lang w:val="hy-AM"/>
        </w:rPr>
        <w:t>գտնվող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/>
          <w:sz w:val="24"/>
          <w:szCs w:val="24"/>
          <w:lang w:val="hy-AM"/>
        </w:rPr>
        <w:t>շահագործում</w:t>
      </w:r>
      <w:r w:rsidR="0085733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973D5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ամբողջությամբ դադարեցման։</w:t>
      </w:r>
    </w:p>
    <w:p w14:paraId="78C097BB" w14:textId="77777777" w:rsidR="00AE0046" w:rsidRPr="00A75E86" w:rsidRDefault="00AE0046" w:rsidP="00403977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35898BAF" w14:textId="0F89D500" w:rsidR="00AE0046" w:rsidRDefault="00AE004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768EB490" w14:textId="5CD95107" w:rsidR="00D57A72" w:rsidRPr="00A75E86" w:rsidRDefault="005900A8" w:rsidP="0040397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«Հրդեհային անվտանգության մասին» օրենքի 20-րդ հոդվածի </w:t>
      </w:r>
      <w:r w:rsidR="0060027F"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>ով</w:t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>՝</w:t>
      </w:r>
    </w:p>
    <w:p w14:paraId="5BB1FE48" w14:textId="00CB417E" w:rsidR="00810FBB" w:rsidRPr="00A75E86" w:rsidRDefault="00C05638" w:rsidP="00403977">
      <w:pPr>
        <w:spacing w:before="120" w:after="12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3418EB7F" w14:textId="7B0F95EA" w:rsidR="009A1B61" w:rsidRPr="00CA461E" w:rsidRDefault="009A1B61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9A1B61"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ՀՀ,</w:t>
      </w:r>
      <w:r w:rsidR="00C07F2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քաղաք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Գավառ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Հենրիկ Աբրահամյան թիվ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>7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 w:rsidR="0033559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F45109">
        <w:rPr>
          <w:rFonts w:ascii="GHEA Grapalat" w:hAnsi="GHEA Grapalat"/>
          <w:sz w:val="24"/>
          <w:szCs w:val="24"/>
          <w:lang w:val="hy-AM"/>
        </w:rPr>
        <w:t>գտնվող</w:t>
      </w:r>
      <w:r w:rsidR="00F45109" w:rsidRPr="009A1B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A1B61">
        <w:rPr>
          <w:rFonts w:ascii="GHEA Grapalat" w:hAnsi="GHEA Grapalat"/>
          <w:sz w:val="24"/>
          <w:szCs w:val="24"/>
          <w:lang w:val="hy-AM"/>
        </w:rPr>
        <w:t xml:space="preserve">օբյեկտի </w:t>
      </w:r>
      <w:r>
        <w:rPr>
          <w:rFonts w:ascii="GHEA Grapalat" w:hAnsi="GHEA Grapalat"/>
          <w:sz w:val="24"/>
          <w:szCs w:val="24"/>
          <w:lang w:val="hy-AM"/>
        </w:rPr>
        <w:t>փաստացի</w:t>
      </w:r>
      <w:r w:rsidR="00335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>
        <w:rPr>
          <w:rFonts w:ascii="GHEA Grapalat" w:hAnsi="GHEA Grapalat"/>
          <w:sz w:val="24"/>
          <w:szCs w:val="24"/>
          <w:lang w:val="hy-AM"/>
        </w:rPr>
        <w:t> շահագործումը</w:t>
      </w:r>
      <w:r w:rsidRPr="009A1B61"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3A08F37A" w14:textId="36A261FD" w:rsidR="00D1518B" w:rsidRPr="00D1518B" w:rsidRDefault="005D4989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4" w:name="_Hlk140654408"/>
      <w:r w:rsidRPr="009A1B61">
        <w:rPr>
          <w:rFonts w:ascii="GHEA Grapalat" w:hAnsi="GHEA Grapalat"/>
          <w:sz w:val="24"/>
          <w:lang w:val="hy-AM"/>
        </w:rPr>
        <w:t>Ամբողջությամբ դադարեցնել</w:t>
      </w:r>
      <w:r w:rsidR="00684163" w:rsidRPr="00CA461E">
        <w:rPr>
          <w:rFonts w:ascii="GHEA Grapalat" w:hAnsi="GHEA Grapalat"/>
          <w:sz w:val="24"/>
          <w:lang w:val="hy-AM"/>
        </w:rPr>
        <w:t xml:space="preserve"> 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 xml:space="preserve">ԱՐՍԵՆ ՍԵՐՅՈԺԱՅԻ ՀԱՅՐԱՊԵՏՅԱՆԻ </w:t>
      </w:r>
      <w:r w:rsidR="009E00AD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="009E00AD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9E00AD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BC18C1">
        <w:rPr>
          <w:rFonts w:ascii="GHEA Grapalat" w:hAnsi="GHEA Grapalat" w:cs="Arial"/>
          <w:noProof/>
          <w:sz w:val="24"/>
          <w:szCs w:val="24"/>
          <w:lang w:val="hy-AM"/>
        </w:rPr>
        <w:t>74321388</w:t>
      </w:r>
      <w:r w:rsidR="00CB4282" w:rsidRPr="00CA461E"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>աշխատանքները</w:t>
      </w:r>
      <w:r w:rsidR="00DE73BC" w:rsidRPr="00CA461E">
        <w:rPr>
          <w:rFonts w:ascii="GHEA Grapalat" w:hAnsi="GHEA Grapalat"/>
          <w:sz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BC18C1">
        <w:rPr>
          <w:rFonts w:ascii="GHEA Grapalat" w:hAnsi="GHEA Grapalat" w:cs="Arial"/>
          <w:noProof/>
          <w:sz w:val="24"/>
          <w:szCs w:val="24"/>
          <w:lang w:val="hy-AM"/>
        </w:rPr>
        <w:t>Գեղարքունիքի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քաղաք </w:t>
      </w:r>
      <w:r w:rsidR="00BC18C1">
        <w:rPr>
          <w:rFonts w:ascii="GHEA Grapalat" w:hAnsi="GHEA Grapalat" w:cs="Arial"/>
          <w:noProof/>
          <w:sz w:val="24"/>
          <w:szCs w:val="24"/>
          <w:lang w:val="hy-AM"/>
        </w:rPr>
        <w:t>Գավառ</w:t>
      </w:r>
      <w:r w:rsidR="00E148C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BC18C1">
        <w:rPr>
          <w:rFonts w:ascii="GHEA Grapalat" w:hAnsi="GHEA Grapalat" w:cs="Arial"/>
          <w:noProof/>
          <w:sz w:val="24"/>
          <w:szCs w:val="24"/>
          <w:lang w:val="hy-AM"/>
        </w:rPr>
        <w:t>Հենրիկ Աբրահամյան թիվ 7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3355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8720235" w14:textId="053C2423" w:rsidR="0033559F" w:rsidRDefault="0016338B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33559F"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4A234433" w14:textId="764CC5FB" w:rsidR="00E62832" w:rsidRDefault="006B1304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1-ին, 2-րդ և 3-րդ կետերի պահանջների կատարումն ապահովել անհապաղ՝ ե</w:t>
      </w:r>
      <w:r w:rsidRPr="009E7F31">
        <w:rPr>
          <w:rFonts w:ascii="GHEA Grapalat" w:hAnsi="GHEA Grapalat"/>
          <w:b/>
          <w:bCs/>
          <w:sz w:val="24"/>
          <w:lang w:val="hy-AM"/>
        </w:rPr>
        <w:t>լնելով հանրային շահից</w:t>
      </w:r>
      <w:r w:rsidRPr="00CD780D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1257E9DA" w14:textId="304262BA" w:rsidR="00E62832" w:rsidRPr="0033559F" w:rsidRDefault="00E62832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507A1"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 w:rsidRPr="00B507A1">
        <w:rPr>
          <w:lang w:val="hy-AM"/>
        </w:rPr>
        <w:t xml:space="preserve"> </w:t>
      </w:r>
      <w:r w:rsidRPr="00B507A1">
        <w:rPr>
          <w:rFonts w:ascii="GHEA Grapalat" w:hAnsi="GHEA Grapalat"/>
          <w:sz w:val="24"/>
          <w:lang w:val="hy-AM"/>
        </w:rPr>
        <w:t>գտնվող կայք</w:t>
      </w:r>
      <w:r>
        <w:rPr>
          <w:rFonts w:ascii="GHEA Grapalat" w:hAnsi="GHEA Grapalat"/>
          <w:sz w:val="24"/>
          <w:lang w:val="hy-AM"/>
        </w:rPr>
        <w:t>ում</w:t>
      </w:r>
      <w:r w:rsidRPr="00B507A1">
        <w:rPr>
          <w:rFonts w:ascii="GHEA Grapalat" w:hAnsi="GHEA Grapalat"/>
          <w:sz w:val="24"/>
          <w:lang w:val="hy-AM"/>
        </w:rPr>
        <w:t>։</w:t>
      </w:r>
    </w:p>
    <w:bookmarkEnd w:id="4"/>
    <w:p w14:paraId="07FC258A" w14:textId="4E70A2BE" w:rsidR="00E013C9" w:rsidRPr="00E013C9" w:rsidRDefault="00F623FF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Որոշումը </w:t>
      </w:r>
      <w:r w:rsidR="00CF2CEC" w:rsidRPr="00A75E86">
        <w:rPr>
          <w:rFonts w:ascii="GHEA Grapalat" w:hAnsi="GHEA Grapalat"/>
          <w:sz w:val="24"/>
          <w:lang w:val="hy-AM"/>
        </w:rPr>
        <w:t>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3EBD8571" w14:textId="77777777" w:rsidR="00CF2CEC" w:rsidRDefault="00CF2CEC" w:rsidP="0040397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75E86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A75E86" w:rsidRDefault="00AF3FB6" w:rsidP="0040397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0397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0397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0F055896" w:rsidR="008C7FCC" w:rsidRPr="00A75E86" w:rsidRDefault="008E14A3" w:rsidP="00403977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51B9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23CBD213-2B86-447B-BC7D-DE020CDFEC3D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Pr="00A75E86" w:rsidRDefault="00AF3FB6" w:rsidP="0040397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Default="00AF3FB6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23406BA3" w14:textId="77777777" w:rsidR="0085733D" w:rsidRDefault="0085733D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9503CEE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2EB2961F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747294AD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0FFAD05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103869F6" w14:textId="5BF602CB" w:rsidR="0085733D" w:rsidRDefault="00CD3110" w:rsidP="00403977">
      <w:pPr>
        <w:spacing w:after="0" w:line="276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56FF8494" w14:textId="76B740D0" w:rsidR="005702CB" w:rsidRPr="00CD3110" w:rsidRDefault="005702CB" w:rsidP="00403977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C07F23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երկամսյա </w:t>
      </w:r>
      <w:r w:rsidR="006B7317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sectPr w:rsidR="005702CB" w:rsidRPr="00CD3110" w:rsidSect="000A0A6B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C79B3" w14:textId="77777777" w:rsidR="000A0A6B" w:rsidRDefault="000A0A6B" w:rsidP="007D2423">
      <w:pPr>
        <w:spacing w:after="0" w:line="240" w:lineRule="auto"/>
      </w:pPr>
      <w:r>
        <w:separator/>
      </w:r>
    </w:p>
  </w:endnote>
  <w:endnote w:type="continuationSeparator" w:id="0">
    <w:p w14:paraId="090B0867" w14:textId="77777777" w:rsidR="000A0A6B" w:rsidRDefault="000A0A6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6DA6FC5A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763C559F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65F7C" w14:textId="77777777" w:rsidR="000A0A6B" w:rsidRDefault="000A0A6B" w:rsidP="007D2423">
      <w:pPr>
        <w:spacing w:after="0" w:line="240" w:lineRule="auto"/>
      </w:pPr>
      <w:r>
        <w:separator/>
      </w:r>
    </w:p>
  </w:footnote>
  <w:footnote w:type="continuationSeparator" w:id="0">
    <w:p w14:paraId="38B30809" w14:textId="77777777" w:rsidR="000A0A6B" w:rsidRDefault="000A0A6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9705" w:hanging="360"/>
      </w:pPr>
    </w:lvl>
    <w:lvl w:ilvl="1" w:tplc="04090019" w:tentative="1">
      <w:start w:val="1"/>
      <w:numFmt w:val="lowerLetter"/>
      <w:lvlText w:val="%2."/>
      <w:lvlJc w:val="left"/>
      <w:pPr>
        <w:ind w:left="10425" w:hanging="360"/>
      </w:pPr>
    </w:lvl>
    <w:lvl w:ilvl="2" w:tplc="0409001B" w:tentative="1">
      <w:start w:val="1"/>
      <w:numFmt w:val="lowerRoman"/>
      <w:lvlText w:val="%3."/>
      <w:lvlJc w:val="right"/>
      <w:pPr>
        <w:ind w:left="11145" w:hanging="180"/>
      </w:pPr>
    </w:lvl>
    <w:lvl w:ilvl="3" w:tplc="0409000F" w:tentative="1">
      <w:start w:val="1"/>
      <w:numFmt w:val="decimal"/>
      <w:lvlText w:val="%4."/>
      <w:lvlJc w:val="left"/>
      <w:pPr>
        <w:ind w:left="11865" w:hanging="360"/>
      </w:pPr>
    </w:lvl>
    <w:lvl w:ilvl="4" w:tplc="04090019" w:tentative="1">
      <w:start w:val="1"/>
      <w:numFmt w:val="lowerLetter"/>
      <w:lvlText w:val="%5."/>
      <w:lvlJc w:val="left"/>
      <w:pPr>
        <w:ind w:left="12585" w:hanging="360"/>
      </w:pPr>
    </w:lvl>
    <w:lvl w:ilvl="5" w:tplc="0409001B" w:tentative="1">
      <w:start w:val="1"/>
      <w:numFmt w:val="lowerRoman"/>
      <w:lvlText w:val="%6."/>
      <w:lvlJc w:val="right"/>
      <w:pPr>
        <w:ind w:left="13305" w:hanging="180"/>
      </w:pPr>
    </w:lvl>
    <w:lvl w:ilvl="6" w:tplc="0409000F" w:tentative="1">
      <w:start w:val="1"/>
      <w:numFmt w:val="decimal"/>
      <w:lvlText w:val="%7."/>
      <w:lvlJc w:val="left"/>
      <w:pPr>
        <w:ind w:left="14025" w:hanging="360"/>
      </w:pPr>
    </w:lvl>
    <w:lvl w:ilvl="7" w:tplc="04090019" w:tentative="1">
      <w:start w:val="1"/>
      <w:numFmt w:val="lowerLetter"/>
      <w:lvlText w:val="%8."/>
      <w:lvlJc w:val="left"/>
      <w:pPr>
        <w:ind w:left="14745" w:hanging="360"/>
      </w:pPr>
    </w:lvl>
    <w:lvl w:ilvl="8" w:tplc="040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2269">
    <w:abstractNumId w:val="5"/>
  </w:num>
  <w:num w:numId="2" w16cid:durableId="1491943200">
    <w:abstractNumId w:val="2"/>
  </w:num>
  <w:num w:numId="3" w16cid:durableId="1986624493">
    <w:abstractNumId w:val="1"/>
  </w:num>
  <w:num w:numId="4" w16cid:durableId="1273052690">
    <w:abstractNumId w:val="3"/>
  </w:num>
  <w:num w:numId="5" w16cid:durableId="1011837874">
    <w:abstractNumId w:val="0"/>
  </w:num>
  <w:num w:numId="6" w16cid:durableId="1482767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3DE6"/>
    <w:rsid w:val="000154CD"/>
    <w:rsid w:val="0002346C"/>
    <w:rsid w:val="000264BF"/>
    <w:rsid w:val="000273EB"/>
    <w:rsid w:val="0003292A"/>
    <w:rsid w:val="00037E29"/>
    <w:rsid w:val="000406FB"/>
    <w:rsid w:val="00041323"/>
    <w:rsid w:val="0005766C"/>
    <w:rsid w:val="00071075"/>
    <w:rsid w:val="0007396E"/>
    <w:rsid w:val="0007549F"/>
    <w:rsid w:val="000835BA"/>
    <w:rsid w:val="00084022"/>
    <w:rsid w:val="00085741"/>
    <w:rsid w:val="00087B0A"/>
    <w:rsid w:val="00095733"/>
    <w:rsid w:val="000963B2"/>
    <w:rsid w:val="00096DF6"/>
    <w:rsid w:val="000A0A6B"/>
    <w:rsid w:val="000A7B8B"/>
    <w:rsid w:val="000B30D8"/>
    <w:rsid w:val="000B6900"/>
    <w:rsid w:val="000B7A50"/>
    <w:rsid w:val="000D07D3"/>
    <w:rsid w:val="000D40C6"/>
    <w:rsid w:val="000D7337"/>
    <w:rsid w:val="000E75D5"/>
    <w:rsid w:val="000F11F4"/>
    <w:rsid w:val="000F1854"/>
    <w:rsid w:val="000F496F"/>
    <w:rsid w:val="00100564"/>
    <w:rsid w:val="00101866"/>
    <w:rsid w:val="00107788"/>
    <w:rsid w:val="001158BC"/>
    <w:rsid w:val="00120E2E"/>
    <w:rsid w:val="001220BE"/>
    <w:rsid w:val="00141D85"/>
    <w:rsid w:val="00145306"/>
    <w:rsid w:val="00146289"/>
    <w:rsid w:val="00154B66"/>
    <w:rsid w:val="001552A1"/>
    <w:rsid w:val="0015577D"/>
    <w:rsid w:val="00157FFA"/>
    <w:rsid w:val="00160666"/>
    <w:rsid w:val="00162989"/>
    <w:rsid w:val="0016338B"/>
    <w:rsid w:val="00165368"/>
    <w:rsid w:val="001702B0"/>
    <w:rsid w:val="0017054D"/>
    <w:rsid w:val="001710C9"/>
    <w:rsid w:val="001757FB"/>
    <w:rsid w:val="00183F8F"/>
    <w:rsid w:val="00185CAB"/>
    <w:rsid w:val="00195CBE"/>
    <w:rsid w:val="001B2599"/>
    <w:rsid w:val="001B5F3F"/>
    <w:rsid w:val="001C2A60"/>
    <w:rsid w:val="001C586B"/>
    <w:rsid w:val="001D1A4A"/>
    <w:rsid w:val="001E0980"/>
    <w:rsid w:val="001F137A"/>
    <w:rsid w:val="001F5CA3"/>
    <w:rsid w:val="00204E6D"/>
    <w:rsid w:val="0020514B"/>
    <w:rsid w:val="0021610E"/>
    <w:rsid w:val="002307D1"/>
    <w:rsid w:val="00237B78"/>
    <w:rsid w:val="00241873"/>
    <w:rsid w:val="00242E05"/>
    <w:rsid w:val="0024343B"/>
    <w:rsid w:val="002517FE"/>
    <w:rsid w:val="00252A97"/>
    <w:rsid w:val="002555F8"/>
    <w:rsid w:val="002575D1"/>
    <w:rsid w:val="002611D5"/>
    <w:rsid w:val="00261895"/>
    <w:rsid w:val="0026479B"/>
    <w:rsid w:val="00276CAB"/>
    <w:rsid w:val="00280CBB"/>
    <w:rsid w:val="00280D22"/>
    <w:rsid w:val="00286DD0"/>
    <w:rsid w:val="00292D36"/>
    <w:rsid w:val="00296BEA"/>
    <w:rsid w:val="002A7F87"/>
    <w:rsid w:val="002B0FAC"/>
    <w:rsid w:val="002B1B85"/>
    <w:rsid w:val="002C5FD3"/>
    <w:rsid w:val="002D2A4B"/>
    <w:rsid w:val="002E3885"/>
    <w:rsid w:val="002E4AE5"/>
    <w:rsid w:val="002F27DA"/>
    <w:rsid w:val="0030397D"/>
    <w:rsid w:val="00306A9E"/>
    <w:rsid w:val="003078FA"/>
    <w:rsid w:val="00312B2A"/>
    <w:rsid w:val="0031405D"/>
    <w:rsid w:val="0032024B"/>
    <w:rsid w:val="00331ACF"/>
    <w:rsid w:val="0033559F"/>
    <w:rsid w:val="003402E3"/>
    <w:rsid w:val="00345DC4"/>
    <w:rsid w:val="00350108"/>
    <w:rsid w:val="0035435B"/>
    <w:rsid w:val="00364271"/>
    <w:rsid w:val="003723EE"/>
    <w:rsid w:val="00377C48"/>
    <w:rsid w:val="00383402"/>
    <w:rsid w:val="00383C05"/>
    <w:rsid w:val="00397FAB"/>
    <w:rsid w:val="003B0848"/>
    <w:rsid w:val="003B11B4"/>
    <w:rsid w:val="003B2821"/>
    <w:rsid w:val="003B6914"/>
    <w:rsid w:val="003C1AD4"/>
    <w:rsid w:val="003C56FA"/>
    <w:rsid w:val="003D3F54"/>
    <w:rsid w:val="003D615C"/>
    <w:rsid w:val="003E28A2"/>
    <w:rsid w:val="003E5365"/>
    <w:rsid w:val="003F7069"/>
    <w:rsid w:val="003F7F5C"/>
    <w:rsid w:val="00400061"/>
    <w:rsid w:val="004006E4"/>
    <w:rsid w:val="00400B85"/>
    <w:rsid w:val="00400D39"/>
    <w:rsid w:val="00400E1B"/>
    <w:rsid w:val="00403977"/>
    <w:rsid w:val="004071F0"/>
    <w:rsid w:val="004104B8"/>
    <w:rsid w:val="00414235"/>
    <w:rsid w:val="0041687D"/>
    <w:rsid w:val="004208F3"/>
    <w:rsid w:val="00420949"/>
    <w:rsid w:val="00426439"/>
    <w:rsid w:val="0043452D"/>
    <w:rsid w:val="00436B6C"/>
    <w:rsid w:val="0044601F"/>
    <w:rsid w:val="004502AD"/>
    <w:rsid w:val="00474EA0"/>
    <w:rsid w:val="0047595C"/>
    <w:rsid w:val="00475E00"/>
    <w:rsid w:val="00481FBA"/>
    <w:rsid w:val="00492150"/>
    <w:rsid w:val="0049232E"/>
    <w:rsid w:val="004A1B08"/>
    <w:rsid w:val="004A2FA0"/>
    <w:rsid w:val="004A5B82"/>
    <w:rsid w:val="004B4360"/>
    <w:rsid w:val="004B482C"/>
    <w:rsid w:val="004B4D4A"/>
    <w:rsid w:val="004C1163"/>
    <w:rsid w:val="004C2182"/>
    <w:rsid w:val="004C27D6"/>
    <w:rsid w:val="004E2D42"/>
    <w:rsid w:val="004E2F1E"/>
    <w:rsid w:val="004E593A"/>
    <w:rsid w:val="004F2C3B"/>
    <w:rsid w:val="004F2ED2"/>
    <w:rsid w:val="00502049"/>
    <w:rsid w:val="00511421"/>
    <w:rsid w:val="00514EA2"/>
    <w:rsid w:val="00515FA8"/>
    <w:rsid w:val="0053263B"/>
    <w:rsid w:val="00533C93"/>
    <w:rsid w:val="00536B2B"/>
    <w:rsid w:val="00537C24"/>
    <w:rsid w:val="00542E8E"/>
    <w:rsid w:val="00551F4F"/>
    <w:rsid w:val="00565D5A"/>
    <w:rsid w:val="005702B9"/>
    <w:rsid w:val="005702CB"/>
    <w:rsid w:val="005743FB"/>
    <w:rsid w:val="005828B2"/>
    <w:rsid w:val="00582F3B"/>
    <w:rsid w:val="00585AF7"/>
    <w:rsid w:val="00587045"/>
    <w:rsid w:val="005900A8"/>
    <w:rsid w:val="00590E16"/>
    <w:rsid w:val="00590EF8"/>
    <w:rsid w:val="00593BC3"/>
    <w:rsid w:val="005A1FF2"/>
    <w:rsid w:val="005A75EA"/>
    <w:rsid w:val="005A77CD"/>
    <w:rsid w:val="005C2786"/>
    <w:rsid w:val="005C4ABB"/>
    <w:rsid w:val="005C73A8"/>
    <w:rsid w:val="005D4989"/>
    <w:rsid w:val="005E19E0"/>
    <w:rsid w:val="005E2605"/>
    <w:rsid w:val="005F51EE"/>
    <w:rsid w:val="0060027F"/>
    <w:rsid w:val="00605125"/>
    <w:rsid w:val="00606B1C"/>
    <w:rsid w:val="0061159B"/>
    <w:rsid w:val="00613913"/>
    <w:rsid w:val="00613F8F"/>
    <w:rsid w:val="00620632"/>
    <w:rsid w:val="006221BD"/>
    <w:rsid w:val="00630BD0"/>
    <w:rsid w:val="00637CBA"/>
    <w:rsid w:val="00642C58"/>
    <w:rsid w:val="00643A9C"/>
    <w:rsid w:val="0065275E"/>
    <w:rsid w:val="006544E1"/>
    <w:rsid w:val="00655032"/>
    <w:rsid w:val="00655CB8"/>
    <w:rsid w:val="00661A09"/>
    <w:rsid w:val="006625F5"/>
    <w:rsid w:val="00663D22"/>
    <w:rsid w:val="00665C1B"/>
    <w:rsid w:val="006732AD"/>
    <w:rsid w:val="00683C54"/>
    <w:rsid w:val="00684163"/>
    <w:rsid w:val="00685677"/>
    <w:rsid w:val="006A4AE7"/>
    <w:rsid w:val="006A5139"/>
    <w:rsid w:val="006B1304"/>
    <w:rsid w:val="006B56DA"/>
    <w:rsid w:val="006B7317"/>
    <w:rsid w:val="006C1A73"/>
    <w:rsid w:val="006C4748"/>
    <w:rsid w:val="006C7692"/>
    <w:rsid w:val="006F64C8"/>
    <w:rsid w:val="007158EE"/>
    <w:rsid w:val="00720140"/>
    <w:rsid w:val="007273C6"/>
    <w:rsid w:val="007333E8"/>
    <w:rsid w:val="0074150B"/>
    <w:rsid w:val="007425E2"/>
    <w:rsid w:val="007428C9"/>
    <w:rsid w:val="00746F76"/>
    <w:rsid w:val="00756A2E"/>
    <w:rsid w:val="00763EDC"/>
    <w:rsid w:val="00764E27"/>
    <w:rsid w:val="00767AFD"/>
    <w:rsid w:val="00770D07"/>
    <w:rsid w:val="00772585"/>
    <w:rsid w:val="00773542"/>
    <w:rsid w:val="00775413"/>
    <w:rsid w:val="00775B49"/>
    <w:rsid w:val="007812A0"/>
    <w:rsid w:val="00793231"/>
    <w:rsid w:val="007979D3"/>
    <w:rsid w:val="007A15DC"/>
    <w:rsid w:val="007A4348"/>
    <w:rsid w:val="007A6CB3"/>
    <w:rsid w:val="007B0439"/>
    <w:rsid w:val="007B16D3"/>
    <w:rsid w:val="007B487B"/>
    <w:rsid w:val="007C6F8E"/>
    <w:rsid w:val="007D0723"/>
    <w:rsid w:val="007D2423"/>
    <w:rsid w:val="007D586F"/>
    <w:rsid w:val="007E103A"/>
    <w:rsid w:val="008028A3"/>
    <w:rsid w:val="00803473"/>
    <w:rsid w:val="008073D8"/>
    <w:rsid w:val="00810FBB"/>
    <w:rsid w:val="00817529"/>
    <w:rsid w:val="008304B4"/>
    <w:rsid w:val="00835FB8"/>
    <w:rsid w:val="008363BA"/>
    <w:rsid w:val="008433B9"/>
    <w:rsid w:val="008474FC"/>
    <w:rsid w:val="00854509"/>
    <w:rsid w:val="00854C05"/>
    <w:rsid w:val="0085733D"/>
    <w:rsid w:val="0086724E"/>
    <w:rsid w:val="008717E9"/>
    <w:rsid w:val="008C0BB1"/>
    <w:rsid w:val="008C240A"/>
    <w:rsid w:val="008C332E"/>
    <w:rsid w:val="008C525D"/>
    <w:rsid w:val="008C656F"/>
    <w:rsid w:val="008C69F2"/>
    <w:rsid w:val="008C7FCC"/>
    <w:rsid w:val="008D1936"/>
    <w:rsid w:val="008D2EBF"/>
    <w:rsid w:val="008D3757"/>
    <w:rsid w:val="008D73A1"/>
    <w:rsid w:val="008D7D01"/>
    <w:rsid w:val="008E0741"/>
    <w:rsid w:val="008E14A3"/>
    <w:rsid w:val="008E1E07"/>
    <w:rsid w:val="008E3320"/>
    <w:rsid w:val="008F3A91"/>
    <w:rsid w:val="0090361F"/>
    <w:rsid w:val="0090524D"/>
    <w:rsid w:val="00912C01"/>
    <w:rsid w:val="00912CA8"/>
    <w:rsid w:val="00921005"/>
    <w:rsid w:val="009313AC"/>
    <w:rsid w:val="00934555"/>
    <w:rsid w:val="00934FB4"/>
    <w:rsid w:val="009436DA"/>
    <w:rsid w:val="00944A83"/>
    <w:rsid w:val="00954074"/>
    <w:rsid w:val="00954166"/>
    <w:rsid w:val="009573ED"/>
    <w:rsid w:val="00960D4F"/>
    <w:rsid w:val="00973D5F"/>
    <w:rsid w:val="00977733"/>
    <w:rsid w:val="0098568D"/>
    <w:rsid w:val="00987649"/>
    <w:rsid w:val="0098771F"/>
    <w:rsid w:val="00990073"/>
    <w:rsid w:val="00994029"/>
    <w:rsid w:val="00996750"/>
    <w:rsid w:val="00996EA0"/>
    <w:rsid w:val="009A1B61"/>
    <w:rsid w:val="009A24B4"/>
    <w:rsid w:val="009B2F5E"/>
    <w:rsid w:val="009C2D9D"/>
    <w:rsid w:val="009C42DD"/>
    <w:rsid w:val="009C6098"/>
    <w:rsid w:val="009D408E"/>
    <w:rsid w:val="009E00AD"/>
    <w:rsid w:val="009E1159"/>
    <w:rsid w:val="009E1571"/>
    <w:rsid w:val="009E26A3"/>
    <w:rsid w:val="009E2882"/>
    <w:rsid w:val="009E2908"/>
    <w:rsid w:val="009E7440"/>
    <w:rsid w:val="009F274A"/>
    <w:rsid w:val="009F43EC"/>
    <w:rsid w:val="009F79EA"/>
    <w:rsid w:val="00A03CBB"/>
    <w:rsid w:val="00A05303"/>
    <w:rsid w:val="00A2359C"/>
    <w:rsid w:val="00A23BAD"/>
    <w:rsid w:val="00A3027C"/>
    <w:rsid w:val="00A440AD"/>
    <w:rsid w:val="00A70CC8"/>
    <w:rsid w:val="00A75976"/>
    <w:rsid w:val="00A75E86"/>
    <w:rsid w:val="00A82DB9"/>
    <w:rsid w:val="00A83368"/>
    <w:rsid w:val="00A859D8"/>
    <w:rsid w:val="00A86DD3"/>
    <w:rsid w:val="00A92457"/>
    <w:rsid w:val="00AA1E11"/>
    <w:rsid w:val="00AB2054"/>
    <w:rsid w:val="00AB65CE"/>
    <w:rsid w:val="00AB6DDC"/>
    <w:rsid w:val="00AB7290"/>
    <w:rsid w:val="00AD0C7F"/>
    <w:rsid w:val="00AD513A"/>
    <w:rsid w:val="00AD7A1A"/>
    <w:rsid w:val="00AE0046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206F"/>
    <w:rsid w:val="00B14B0A"/>
    <w:rsid w:val="00B24637"/>
    <w:rsid w:val="00B277B8"/>
    <w:rsid w:val="00B27E69"/>
    <w:rsid w:val="00B35389"/>
    <w:rsid w:val="00B354E4"/>
    <w:rsid w:val="00B43404"/>
    <w:rsid w:val="00B63282"/>
    <w:rsid w:val="00B725A2"/>
    <w:rsid w:val="00B7725F"/>
    <w:rsid w:val="00B81DD5"/>
    <w:rsid w:val="00B824A1"/>
    <w:rsid w:val="00B83725"/>
    <w:rsid w:val="00B921C6"/>
    <w:rsid w:val="00BA607A"/>
    <w:rsid w:val="00BA76DD"/>
    <w:rsid w:val="00BB026E"/>
    <w:rsid w:val="00BB4A29"/>
    <w:rsid w:val="00BB7DF9"/>
    <w:rsid w:val="00BC16E5"/>
    <w:rsid w:val="00BC18C1"/>
    <w:rsid w:val="00BC7FCC"/>
    <w:rsid w:val="00BE5A20"/>
    <w:rsid w:val="00BE5B7E"/>
    <w:rsid w:val="00BF0276"/>
    <w:rsid w:val="00BF7426"/>
    <w:rsid w:val="00C0492B"/>
    <w:rsid w:val="00C054F6"/>
    <w:rsid w:val="00C05638"/>
    <w:rsid w:val="00C07F23"/>
    <w:rsid w:val="00C12835"/>
    <w:rsid w:val="00C241D5"/>
    <w:rsid w:val="00C24C21"/>
    <w:rsid w:val="00C36DE5"/>
    <w:rsid w:val="00C450C1"/>
    <w:rsid w:val="00C46E12"/>
    <w:rsid w:val="00C478C3"/>
    <w:rsid w:val="00C4798D"/>
    <w:rsid w:val="00C6648B"/>
    <w:rsid w:val="00C67176"/>
    <w:rsid w:val="00C72488"/>
    <w:rsid w:val="00C746E9"/>
    <w:rsid w:val="00C757A1"/>
    <w:rsid w:val="00C75AAF"/>
    <w:rsid w:val="00C8738B"/>
    <w:rsid w:val="00C92309"/>
    <w:rsid w:val="00C95312"/>
    <w:rsid w:val="00C97AB4"/>
    <w:rsid w:val="00CA0C97"/>
    <w:rsid w:val="00CA461E"/>
    <w:rsid w:val="00CA7A51"/>
    <w:rsid w:val="00CB39B1"/>
    <w:rsid w:val="00CB4282"/>
    <w:rsid w:val="00CC0D7E"/>
    <w:rsid w:val="00CC18AF"/>
    <w:rsid w:val="00CD2A8A"/>
    <w:rsid w:val="00CD3110"/>
    <w:rsid w:val="00CD60B3"/>
    <w:rsid w:val="00CD61E4"/>
    <w:rsid w:val="00CD6B9B"/>
    <w:rsid w:val="00CE2935"/>
    <w:rsid w:val="00CE666F"/>
    <w:rsid w:val="00CF1E30"/>
    <w:rsid w:val="00CF2375"/>
    <w:rsid w:val="00CF2CEC"/>
    <w:rsid w:val="00CF4180"/>
    <w:rsid w:val="00CF43E5"/>
    <w:rsid w:val="00CF4484"/>
    <w:rsid w:val="00CF45D9"/>
    <w:rsid w:val="00D0338E"/>
    <w:rsid w:val="00D1518B"/>
    <w:rsid w:val="00D176B7"/>
    <w:rsid w:val="00D25453"/>
    <w:rsid w:val="00D3299A"/>
    <w:rsid w:val="00D3383D"/>
    <w:rsid w:val="00D41198"/>
    <w:rsid w:val="00D51C16"/>
    <w:rsid w:val="00D552D5"/>
    <w:rsid w:val="00D574DF"/>
    <w:rsid w:val="00D57A72"/>
    <w:rsid w:val="00D60037"/>
    <w:rsid w:val="00D60FA9"/>
    <w:rsid w:val="00D67ADF"/>
    <w:rsid w:val="00D725E5"/>
    <w:rsid w:val="00D8286E"/>
    <w:rsid w:val="00D83705"/>
    <w:rsid w:val="00D87E36"/>
    <w:rsid w:val="00D909E6"/>
    <w:rsid w:val="00D91EBD"/>
    <w:rsid w:val="00D920AF"/>
    <w:rsid w:val="00D93BBF"/>
    <w:rsid w:val="00DA4DC6"/>
    <w:rsid w:val="00DB10B1"/>
    <w:rsid w:val="00DB209D"/>
    <w:rsid w:val="00DB36AE"/>
    <w:rsid w:val="00DC4F9D"/>
    <w:rsid w:val="00DC7C40"/>
    <w:rsid w:val="00DD2A1F"/>
    <w:rsid w:val="00DE3988"/>
    <w:rsid w:val="00DE73BC"/>
    <w:rsid w:val="00E013C9"/>
    <w:rsid w:val="00E01F28"/>
    <w:rsid w:val="00E0407A"/>
    <w:rsid w:val="00E0574D"/>
    <w:rsid w:val="00E05C04"/>
    <w:rsid w:val="00E1233D"/>
    <w:rsid w:val="00E14422"/>
    <w:rsid w:val="00E148C3"/>
    <w:rsid w:val="00E1559A"/>
    <w:rsid w:val="00E2243E"/>
    <w:rsid w:val="00E250BD"/>
    <w:rsid w:val="00E273E2"/>
    <w:rsid w:val="00E35A58"/>
    <w:rsid w:val="00E36C5A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77BCA"/>
    <w:rsid w:val="00E845C9"/>
    <w:rsid w:val="00E856A8"/>
    <w:rsid w:val="00E964ED"/>
    <w:rsid w:val="00EA03EE"/>
    <w:rsid w:val="00EB15CA"/>
    <w:rsid w:val="00EB57F8"/>
    <w:rsid w:val="00EB6D70"/>
    <w:rsid w:val="00ED1014"/>
    <w:rsid w:val="00ED2B45"/>
    <w:rsid w:val="00ED3BA1"/>
    <w:rsid w:val="00ED4715"/>
    <w:rsid w:val="00ED6405"/>
    <w:rsid w:val="00EE2ABE"/>
    <w:rsid w:val="00EE6BDC"/>
    <w:rsid w:val="00EE7488"/>
    <w:rsid w:val="00EF3C28"/>
    <w:rsid w:val="00F00EC5"/>
    <w:rsid w:val="00F0204E"/>
    <w:rsid w:val="00F05517"/>
    <w:rsid w:val="00F2489C"/>
    <w:rsid w:val="00F33962"/>
    <w:rsid w:val="00F40A3C"/>
    <w:rsid w:val="00F45109"/>
    <w:rsid w:val="00F451B4"/>
    <w:rsid w:val="00F51E10"/>
    <w:rsid w:val="00F540AD"/>
    <w:rsid w:val="00F569BB"/>
    <w:rsid w:val="00F57262"/>
    <w:rsid w:val="00F623FF"/>
    <w:rsid w:val="00F6328C"/>
    <w:rsid w:val="00F63E9A"/>
    <w:rsid w:val="00F91873"/>
    <w:rsid w:val="00F9306E"/>
    <w:rsid w:val="00F96E1A"/>
    <w:rsid w:val="00FA1338"/>
    <w:rsid w:val="00FA2E57"/>
    <w:rsid w:val="00FA51D2"/>
    <w:rsid w:val="00FB13A8"/>
    <w:rsid w:val="00FB40F0"/>
    <w:rsid w:val="00FB63E5"/>
    <w:rsid w:val="00FE255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xn6wFnH5qahR3ceMtR6SBnJP/e73FXZazCGh+tk1Ezo=</DigestValue>
    </Reference>
    <Reference Type="http://www.w3.org/2000/09/xmldsig#Object" URI="#idOfficeObject">
      <DigestMethod Algorithm="http://www.w3.org/2001/04/xmlenc#sha256"/>
      <DigestValue>1fwJ/SZB1OjIRc5KPGC4k0Bl8+xDBBAhf34Ek1AI5xI=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DZQ76IjENdvldrBYSOhLIA54B6miy+IedYyuF24DDB0=</DigestValue>
    </Reference>
    <Reference Type="http://www.w3.org/2000/09/xmldsig#Object" URI="#idValidSigLnImg">
      <DigestMethod Algorithm="http://www.w3.org/2001/04/xmlenc#sha256"/>
      <DigestValue>hgg89Ip5OEShmn3bcxNcAsI+wvvSU4pobMU9RAwhmxk=</DigestValue>
    </Reference>
    <Reference Type="http://www.w3.org/2000/09/xmldsig#Object" URI="#idInvalidSigLnImg">
      <DigestMethod Algorithm="http://www.w3.org/2001/04/xmlenc#sha256"/>
      <DigestValue>yXuwbxNqRIZjCDmAeNglGQrAxxAEGZCaI/iCjFR7sls=</DigestValue>
    </Reference>
  </SignedInfo>
  <SignatureValue>E02Xz8x+zuXEqOA60GA4/Q0zz4mXzfba7DsqOpWm5L/GiIzSrz/tQAK7orUuqKpkxOlMMzccHwIx
PF2QulfqljY1W0dumZkmYIg0HgJpN88gmLy9s95bIAF8+bPeWWladwsY9C+tVUPjiEWsnncylS+D
rDGPeM1n5amCuypor060d1vJsI6OY2u0x8baQQ1NKMxghYvbDkH5V3VBdV/G8oA964R73pm/3feh
PV7ZB+0vDw68PrmLnBtmu90eUqFYyMks3vEdtMdxG3OjcUKLuxoT1OMSbx3lEYZMHxE3QquhO2Vj
6cOqp6xYlyD95g2wlJqYKCm9PyA8J3Y0+ImHjA==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4++GJt3+DuUt4caUmWEtL5q1JkR6o/Aj1FNP+WBifbU=</DigestValue>
      </Reference>
      <Reference URI="/word/endnotes.xml?ContentType=application/vnd.openxmlformats-officedocument.wordprocessingml.endnotes+xml">
        <DigestMethod Algorithm="http://www.w3.org/2001/04/xmlenc#sha256"/>
        <DigestValue>1lbG7ZfEASNRk1kyyBuZi99yOCmzMhgwPejCO3C3+0M=</DigestValue>
      </Reference>
      <Reference URI="/word/fontTable.xml?ContentType=application/vnd.openxmlformats-officedocument.wordprocessingml.fontTable+xml">
        <DigestMethod Algorithm="http://www.w3.org/2001/04/xmlenc#sha256"/>
        <DigestValue>jmj4SYHsZ4DX1XiZipWAnltvi0JO/AMmI/y1gl1Ueao=</DigestValue>
      </Reference>
      <Reference URI="/word/footer1.xml?ContentType=application/vnd.openxmlformats-officedocument.wordprocessingml.footer+xml">
        <DigestMethod Algorithm="http://www.w3.org/2001/04/xmlenc#sha256"/>
        <DigestValue>plxAFcTfDN9yZ2VkpeAi4QHWermIA9FXO8oDv8k6hws=</DigestValue>
      </Reference>
      <Reference URI="/word/footer2.xml?ContentType=application/vnd.openxmlformats-officedocument.wordprocessingml.footer+xml">
        <DigestMethod Algorithm="http://www.w3.org/2001/04/xmlenc#sha256"/>
        <DigestValue>EQsmnzbFpFZC8wXnbfOlvPau/hpluSCl8aTPcaudVcU=</DigestValue>
      </Reference>
      <Reference URI="/word/footnotes.xml?ContentType=application/vnd.openxmlformats-officedocument.wordprocessingml.footnotes+xml">
        <DigestMethod Algorithm="http://www.w3.org/2001/04/xmlenc#sha256"/>
        <DigestValue>JZCAu6ABLc66XSw+itQBAmIGYYunFySEWFflRVVj2OE=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IJPhvD6xP+ihAd7SDhojmC/Gz7bSnwZg0526n/lFyIU=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iFlcSp+veVikYsVAjhVnYLt3rgDzrJTWgAg36DY53hE=</DigestValue>
      </Reference>
      <Reference URI="/word/settings.xml?ContentType=application/vnd.openxmlformats-officedocument.wordprocessingml.settings+xml">
        <DigestMethod Algorithm="http://www.w3.org/2001/04/xmlenc#sha256"/>
        <DigestValue>BALlgslzzHOzyacHDiAhuMRYGFDW6ZrjpPXQ8ry1sVY=</DigestValue>
      </Reference>
      <Reference URI="/word/styles.xml?ContentType=application/vnd.openxmlformats-officedocument.wordprocessingml.styles+xml">
        <DigestMethod Algorithm="http://www.w3.org/2001/04/xmlenc#sha256"/>
        <DigestValue>+oW5W2MpP5FpblwphNzSdweZdPakxXUl0O2lf3WeOkk=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n/lNARpXjsctyzUHGlqE/cgswiiTNVLRzjdAGE8Jugo=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2024-02-23T10:46:17Z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{23CBD213-2B86-447B-BC7D-DE020CDFEC3D}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2024-02-23T10:46:17Z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k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Z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919E-072A-43E3-A14F-B999DC53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https://mul2-utfsib.gov.am/tasks/371340/oneclick/d2f44df69cdcda4f7a35bf5715902f1b478c89a3051748a9cf32d163cb2a07ac.docx?token=3fb285749d78b8b2c7dc8e6bb2c3892d</cp:keywords>
  <dc:description/>
  <cp:lastModifiedBy>User</cp:lastModifiedBy>
  <cp:revision>50</cp:revision>
  <cp:lastPrinted>2023-07-18T10:30:00Z</cp:lastPrinted>
  <dcterms:created xsi:type="dcterms:W3CDTF">2023-08-23T08:37:00Z</dcterms:created>
  <dcterms:modified xsi:type="dcterms:W3CDTF">2024-02-23T10:46:00Z</dcterms:modified>
</cp:coreProperties>
</file>