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</w:p>
    <w:p w:rsidR="005E1156" w:rsidRPr="004659DE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 գույքի կառավարման կոմիտեն հայտարարում է մրցույթ՝ քաղաքացիական ծառայության թափուր պաշտոն զբաղեցնելու համար</w:t>
      </w:r>
    </w:p>
    <w:p w:rsidR="00DB1790" w:rsidRPr="004659DE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Պետական գույքի կառավարման կոմիտեն (այսուհետ</w:t>
      </w:r>
      <w:r w:rsidR="0049657B">
        <w:rPr>
          <w:rFonts w:ascii="GHEA Grapalat" w:eastAsia="Times New Roman" w:hAnsi="GHEA Grapalat" w:cs="Times New Roman"/>
          <w:color w:val="000000"/>
        </w:rPr>
        <w:t>`</w:t>
      </w:r>
      <w:r w:rsidRPr="004659DE">
        <w:rPr>
          <w:rFonts w:ascii="GHEA Grapalat" w:eastAsia="Times New Roman" w:hAnsi="GHEA Grapalat" w:cs="Times New Roman"/>
          <w:color w:val="000000"/>
        </w:rPr>
        <w:t xml:space="preserve"> Կոմիտե) հայտարարում է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630F96">
        <w:rPr>
          <w:rFonts w:ascii="GHEA Grapalat" w:eastAsia="Times New Roman" w:hAnsi="GHEA Grapalat" w:cs="Times New Roman"/>
          <w:color w:val="000000"/>
          <w:lang w:val="hy-AM"/>
        </w:rPr>
        <w:t xml:space="preserve">արտաքին մրցույթ </w:t>
      </w:r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պետական գույքի հաշվառման և մշտադիտարկման վարչության պետական գույքի մշտադիտարկման և վերլուծության բաժնի գլխավոր մասնագետի (ծածկագիրը` 22-3-25.5-Մ2-1</w:t>
      </w:r>
      <w:r w:rsidR="00630F96">
        <w:rPr>
          <w:rFonts w:ascii="GHEA Grapalat" w:eastAsia="Times New Roman" w:hAnsi="GHEA Grapalat" w:cs="Times New Roman"/>
          <w:b/>
          <w:bCs/>
          <w:color w:val="000000"/>
          <w:lang w:val="hy-AM"/>
        </w:rPr>
        <w:t>4</w:t>
      </w:r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)</w:t>
      </w:r>
      <w:r w:rsidRPr="004659DE">
        <w:rPr>
          <w:rFonts w:ascii="GHEA Grapalat" w:hAnsi="GHEA Grapalat"/>
        </w:rPr>
        <w:t xml:space="preserve"> </w:t>
      </w:r>
      <w:r w:rsidR="005D3C3B" w:rsidRPr="004659DE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r w:rsidR="00270E6E" w:rsidRPr="00270E6E">
        <w:rPr>
          <w:rFonts w:ascii="GHEA Grapalat" w:eastAsia="Times New Roman" w:hAnsi="GHEA Grapalat" w:cs="Times New Roman"/>
          <w:b/>
          <w:bCs/>
          <w:color w:val="000000"/>
        </w:rPr>
        <w:t>Գլխավոր մասնագետ</w:t>
      </w:r>
      <w:r w:rsidR="005D3C3B" w:rsidRPr="004659DE">
        <w:rPr>
          <w:rFonts w:ascii="GHEA Grapalat" w:eastAsia="Times New Roman" w:hAnsi="GHEA Grapalat"/>
          <w:color w:val="000000"/>
          <w:lang w:val="hy-AM"/>
        </w:rPr>
        <w:t>)</w:t>
      </w:r>
      <w:r w:rsidR="005D3C3B">
        <w:rPr>
          <w:rFonts w:ascii="GHEA Grapalat" w:eastAsia="Times New Roman" w:hAnsi="GHEA Grapalat"/>
          <w:color w:val="000000"/>
        </w:rPr>
        <w:t xml:space="preserve"> </w:t>
      </w:r>
      <w:r w:rsidRPr="004659DE">
        <w:rPr>
          <w:rFonts w:ascii="GHEA Grapalat" w:eastAsia="Times New Roman" w:hAnsi="GHEA Grapalat" w:cs="Times New Roman"/>
          <w:color w:val="000000"/>
        </w:rPr>
        <w:t>քաղաքացիական ծառայության թափուր պաշտոն զբաղեցնելու համար:</w:t>
      </w:r>
    </w:p>
    <w:p w:rsidR="00DB1790" w:rsidRDefault="00270E6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r w:rsidRPr="00270E6E">
        <w:rPr>
          <w:rFonts w:ascii="GHEA Grapalat" w:eastAsia="Times New Roman" w:hAnsi="GHEA Grapalat" w:cs="Times New Roman"/>
          <w:b/>
          <w:bCs/>
          <w:color w:val="000000"/>
        </w:rPr>
        <w:t>Գլխավոր մասնագետ</w:t>
      </w:r>
      <w:r w:rsidR="005D3C3B" w:rsidRPr="005D3C3B">
        <w:rPr>
          <w:rFonts w:ascii="GHEA Grapalat" w:eastAsia="Times New Roman" w:hAnsi="GHEA Grapalat"/>
          <w:b/>
          <w:color w:val="000000"/>
        </w:rPr>
        <w:t>ի</w:t>
      </w:r>
      <w:r w:rsidR="00FE12FF" w:rsidRPr="00DA0C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DA0CDE">
        <w:rPr>
          <w:rFonts w:ascii="GHEA Grapalat" w:eastAsia="Times New Roman" w:hAnsi="GHEA Grapalat"/>
          <w:b/>
          <w:color w:val="000000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Pr="00270E6E">
        <w:rPr>
          <w:rFonts w:ascii="GHEA Grapalat" w:eastAsia="Times New Roman" w:hAnsi="GHEA Grapalat" w:cs="Times New Roman"/>
          <w:b/>
          <w:bCs/>
          <w:color w:val="000000"/>
        </w:rPr>
        <w:t>22-3-25.5-Մ2-1</w:t>
      </w:r>
      <w:r w:rsidR="00630F96">
        <w:rPr>
          <w:rFonts w:ascii="GHEA Grapalat" w:eastAsia="Times New Roman" w:hAnsi="GHEA Grapalat" w:cs="Times New Roman"/>
          <w:b/>
          <w:bCs/>
          <w:color w:val="000000"/>
          <w:lang w:val="hy-AM"/>
        </w:rPr>
        <w:t>4</w:t>
      </w:r>
      <w:r w:rsidR="00D54B0F" w:rsidRPr="00DA0CDE">
        <w:rPr>
          <w:rFonts w:ascii="GHEA Grapalat" w:eastAsia="Times New Roman" w:hAnsi="GHEA Grapalat"/>
          <w:b/>
          <w:color w:val="000000"/>
        </w:rPr>
        <w:t>)</w:t>
      </w:r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պաշտոնի բնութագրի, 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էլեկտրոնային օրինակը կցվում է: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270E6E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r w:rsidRPr="00270E6E">
        <w:rPr>
          <w:rFonts w:ascii="GHEA Grapalat" w:eastAsia="Times New Roman" w:hAnsi="GHEA Grapalat" w:cs="Times New Roman"/>
          <w:b/>
          <w:bCs/>
          <w:color w:val="000000"/>
        </w:rPr>
        <w:t>Գլխավոր մասնագետ</w:t>
      </w:r>
      <w:r w:rsidRPr="005D3C3B">
        <w:rPr>
          <w:rFonts w:ascii="GHEA Grapalat" w:eastAsia="Times New Roman" w:hAnsi="GHEA Grapalat"/>
          <w:b/>
          <w:color w:val="000000"/>
        </w:rPr>
        <w:t>ի</w:t>
      </w:r>
      <w:r w:rsidRPr="00DA0CDE">
        <w:rPr>
          <w:rFonts w:ascii="GHEA Grapalat" w:eastAsia="Times New Roman" w:hAnsi="GHEA Grapalat"/>
          <w:b/>
          <w:color w:val="000000"/>
        </w:rPr>
        <w:t xml:space="preserve"> (</w:t>
      </w:r>
      <w:r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Pr="00270E6E">
        <w:rPr>
          <w:rFonts w:ascii="GHEA Grapalat" w:eastAsia="Times New Roman" w:hAnsi="GHEA Grapalat" w:cs="Times New Roman"/>
          <w:b/>
          <w:bCs/>
          <w:color w:val="000000"/>
        </w:rPr>
        <w:t>22-3-25.5-Մ2-1</w:t>
      </w:r>
      <w:r w:rsidR="00630F96">
        <w:rPr>
          <w:rFonts w:ascii="GHEA Grapalat" w:eastAsia="Times New Roman" w:hAnsi="GHEA Grapalat" w:cs="Times New Roman"/>
          <w:b/>
          <w:bCs/>
          <w:color w:val="000000"/>
          <w:lang w:val="hy-AM"/>
        </w:rPr>
        <w:t>4</w:t>
      </w:r>
      <w:r w:rsidRPr="00DA0CDE">
        <w:rPr>
          <w:rFonts w:ascii="GHEA Grapalat" w:eastAsia="Times New Roman" w:hAnsi="GHEA Grapalat"/>
          <w:b/>
          <w:color w:val="000000"/>
        </w:rPr>
        <w:t>)</w:t>
      </w:r>
      <w:r w:rsidR="005E1156" w:rsidRPr="004659DE">
        <w:rPr>
          <w:rFonts w:ascii="GHEA Grapalat" w:hAnsi="GHEA Grapalat"/>
        </w:rPr>
        <w:t xml:space="preserve"> </w:t>
      </w:r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 ծառայության թափուր 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զբաղեցնելու համար անցկացվող մրցույթին մասնակցել</w:t>
      </w:r>
      <w:r w:rsidR="00FE12FF" w:rsidRPr="004659DE">
        <w:rPr>
          <w:rFonts w:ascii="GHEA Grapalat" w:eastAsia="Times New Roman" w:hAnsi="GHEA Grapalat" w:cs="Times New Roman"/>
          <w:color w:val="000000"/>
        </w:rPr>
        <w:t>ու</w:t>
      </w:r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00257B" w:rsidRPr="004659DE">
        <w:rPr>
          <w:rFonts w:ascii="GHEA Grapalat" w:eastAsia="Times New Roman" w:hAnsi="GHEA Grapalat" w:cs="Times New Roman"/>
          <w:color w:val="000000"/>
        </w:rPr>
        <w:t>համար անհրաժեշտ է ներկայացնեն հետևյալ փաստաթղթերը՝</w:t>
      </w:r>
    </w:p>
    <w:p w:rsidR="0000257B" w:rsidRPr="0000257B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 w:cs="Times New Roman"/>
          <w:color w:val="000000"/>
        </w:rPr>
      </w:pPr>
      <w:r w:rsidRPr="0000257B">
        <w:rPr>
          <w:rFonts w:ascii="GHEA Grapalat" w:eastAsia="Times New Roman" w:hAnsi="GHEA Grapalat" w:cs="Times New Roman"/>
          <w:color w:val="000000"/>
        </w:rPr>
        <w:t>1. դիմում (առցանց),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3. բարձրագույն կրթությունը հավաստող փաստաթղթի(երի) լուսանկար,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4. աշխատանքային գործունեությունը հավաստող փաստաթղթերի լուսանկար,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5E1156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>6. լուսանկար՝ 3X4 չափսի:</w:t>
      </w:r>
    </w:p>
    <w:p w:rsidR="005D3C3B" w:rsidRDefault="005D3C3B" w:rsidP="005D3C3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D3C3B" w:rsidRPr="00DD7250" w:rsidRDefault="005D3C3B" w:rsidP="005D3C3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ՀՀ քաղաքացիները դիմումները ներկայացնում են էլեկտրոնային տարբերակով՝ Քաղաքացիական ծառայության գրասենյակի կայքէջի՝ https://cso.gov.am/ միջոցով: </w:t>
      </w:r>
    </w:p>
    <w:p w:rsidR="005D3C3B" w:rsidRPr="00DD7250" w:rsidRDefault="005D3C3B" w:rsidP="005D3C3B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Էլեկտրոնային եղանակով դիմում ներկայացնելու համար անհրաժեշտ է այցելել կայքէջի՝ https://cso.gov.am/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«Գլխավոր»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էջի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«Մրցույթների հայտարարություններ»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բաժնի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«Ղեկավար և մասնագիտական»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ենթաբաժին:</w:t>
      </w:r>
    </w:p>
    <w:p w:rsidR="005D3C3B" w:rsidRPr="00DD7250" w:rsidRDefault="005D3C3B" w:rsidP="005D3C3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Ծանոթանալով </w:t>
      </w:r>
      <w:r w:rsidR="00BD2BC3">
        <w:rPr>
          <w:rFonts w:ascii="GHEA Grapalat" w:eastAsia="Times New Roman" w:hAnsi="GHEA Grapalat"/>
          <w:color w:val="000000"/>
          <w:sz w:val="20"/>
          <w:szCs w:val="20"/>
          <w:lang w:val="hy-AM"/>
        </w:rPr>
        <w:t>թ</w:t>
      </w:r>
      <w:bookmarkStart w:id="0" w:name="_GoBack"/>
      <w:bookmarkEnd w:id="0"/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եստավորման մասին հրապարակված հայտարարության բովանդակությանը՝ քաղաքացին կարող է հայտարարության տեքստի վերջում նշված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ստեղնի օգնությամբ ներկայացնել էլեկտրոնային դիմում:</w:t>
      </w:r>
    </w:p>
    <w:p w:rsidR="005D3C3B" w:rsidRPr="00DD7250" w:rsidRDefault="005D3C3B" w:rsidP="005D3C3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Մրցույթին մասնակցելու համար դիմումները ներկայացվում են քսանչորսժամյա ռեժիմով մինչև 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202</w:t>
      </w:r>
      <w:r w:rsidR="00DA0CDE"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4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թվականի </w:t>
      </w:r>
      <w:r w:rsidR="00DA0CDE"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ա</w:t>
      </w:r>
      <w:r w:rsidR="00A3721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պ</w:t>
      </w:r>
      <w:r w:rsidR="00DA0CDE"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րի</w:t>
      </w:r>
      <w:r w:rsidR="00A3721A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լի</w:t>
      </w:r>
      <w:r w:rsidR="00DA0CDE"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2</w:t>
      </w:r>
      <w:r w:rsidRPr="00A3721A">
        <w:rPr>
          <w:rFonts w:ascii="GHEA Grapalat" w:eastAsia="Times New Roman" w:hAnsi="GHEA Grapalat"/>
          <w:b/>
          <w:color w:val="000000"/>
          <w:sz w:val="24"/>
          <w:szCs w:val="24"/>
        </w:rPr>
        <w:t>-ը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ներառյալ:</w:t>
      </w:r>
    </w:p>
    <w:p w:rsidR="005D3C3B" w:rsidRPr="00DD7250" w:rsidRDefault="005D3C3B" w:rsidP="005D3C3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>Լրացնելով «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Իմ էջի»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անձնական տվյալները, կցելով անհրաժեշտ փաստաթղթերը՝ անհրաժեշտ է արդեն իսկ գրանցված օգտատիրոջ էջում՝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բաժնում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Պետական գույքի կառավարման կոմիտեի </w:t>
      </w:r>
      <w:r w:rsidR="00270E6E"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պետական գույքի հաշվառման և մշտադիտարկման վարչության պետական գույքի </w:t>
      </w:r>
      <w:r w:rsidR="00270E6E" w:rsidRPr="00270E6E">
        <w:rPr>
          <w:rFonts w:ascii="GHEA Grapalat" w:eastAsia="Times New Roman" w:hAnsi="GHEA Grapalat"/>
          <w:b/>
          <w:color w:val="000000"/>
          <w:sz w:val="20"/>
          <w:szCs w:val="20"/>
        </w:rPr>
        <w:lastRenderedPageBreak/>
        <w:t>մշտադիտարկման և վերլուծության բաժնի գլխավոր մասնագետի (ծածկագիրը` 22-3-25.5-Մ2-1</w:t>
      </w:r>
      <w:r w:rsidR="00630F96">
        <w:rPr>
          <w:rFonts w:ascii="GHEA Grapalat" w:eastAsia="Times New Roman" w:hAnsi="GHEA Grapalat"/>
          <w:b/>
          <w:color w:val="000000"/>
          <w:sz w:val="20"/>
          <w:szCs w:val="20"/>
          <w:lang w:val="hy-AM"/>
        </w:rPr>
        <w:t>4</w:t>
      </w:r>
      <w:r w:rsidR="00270E6E" w:rsidRPr="00270E6E">
        <w:rPr>
          <w:rFonts w:ascii="GHEA Grapalat" w:eastAsia="Times New Roman" w:hAnsi="GHEA Grapalat"/>
          <w:b/>
          <w:color w:val="000000"/>
          <w:sz w:val="20"/>
          <w:szCs w:val="20"/>
        </w:rPr>
        <w:t>)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քաղաքացիական ծառայության թափուր պաշտոնը զբաղեցնելու համար անցկացվող թեստավորման մասին հրապարակված հայտարարությունը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«Գործողություններ»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ենթաբաժնի ներքո նշված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կոճակով ներկայացնել դիմումը, որից անմիջապես հետո քաղաքացին ստանում է ծանուցում դիմումն ընդունվելու մասին:</w:t>
      </w:r>
    </w:p>
    <w:p w:rsidR="005D3C3B" w:rsidRPr="00DD7250" w:rsidRDefault="005D3C3B" w:rsidP="005D3C3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2 (երկու) աշխատանքային օրվա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ընթացքում կրկին դիմել՝ վերացնելով փաստաթղերի թերություններն ու ուղղելով սխալները, որոնց մասին քաղաքացին ծանուցվում է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«Իմ էջի»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բաժնի և էլեկտրոնային փոստի միջոցով: Փաստաթղթերի թերությունների և սխալերի մասին մեկնաբանությունը քաղաքացին կարող է տեսնել՝ բացելով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«Իմ էջի»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«Մրցույթներ»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բաժնի համապատասխան հայտարարության հերթական համարից առաջ դրված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DD7250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Pr="00DD7250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DD7250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նշանը:</w:t>
      </w:r>
    </w:p>
    <w:p w:rsidR="005D3C3B" w:rsidRPr="00DD7250" w:rsidRDefault="005D3C3B" w:rsidP="005D3C3B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Համակարգում գրանցվելուց հետո քաղաքացին իր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կարող է մուտք գործել՝ այցելելով https://hartak.cso.gov.am/ հղումի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«ԱՆՁՆԱԿԱՆ ԷՋ»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բաժինը, որտեղ անհրաժեշտ է լրացնել գրանցված էլեկտրոնային փոստի հասցեն և գաղտնաբառը։</w:t>
      </w:r>
    </w:p>
    <w:p w:rsidR="005D3C3B" w:rsidRDefault="005D3C3B" w:rsidP="00B8190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Սեղմելով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«Դիմել»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ստեղնը՝ բացվում է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«Մուտք»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պատուհանը, որտեղ անհրաժեշտ է լրացնել վավեր էլեկտրոնային փոստի հասցե, գաղտնաբառ և սեղմել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«Գրանցվել»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կոճակը, եթե առաջին անգամ է դիմում ներկայացվում վերոնշյալ կայքէջի միջոցով, իսկ եթե արդեն գրանցված է, անհրաժեշտ է սեղմել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«Մուտք»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կոճակը: Հաջորդ քայլով անհրաժեշտ է բացված պատուհանի վերևի աջ անկյունում՝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«Իմ էջը»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բաժնում (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«Ծանուցումներ»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(զանգակ նշանի տեսքով է) բաժնի կողքը), լրացնել անձնական տվյալները և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«Կրթություն»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«Օտար լեզուներ»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«Համակարգչային ծրագրեր»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բաժինները, պարտադիր լրացման ենթակա բոլոր դաշտերը, կցել հայտարարության մեջ նշված անհրաժեշտ փաստաթղթերի լուսապատճենները, լուսանկարը և սեղմել </w:t>
      </w:r>
      <w:r w:rsidRPr="00DD7250">
        <w:rPr>
          <w:rFonts w:ascii="GHEA Grapalat" w:eastAsia="Times New Roman" w:hAnsi="GHEA Grapalat"/>
          <w:b/>
          <w:color w:val="000000"/>
          <w:sz w:val="20"/>
          <w:szCs w:val="20"/>
        </w:rPr>
        <w:t>«Պահպանել»</w:t>
      </w:r>
      <w:r w:rsidRPr="00DD7250">
        <w:rPr>
          <w:rFonts w:ascii="GHEA Grapalat" w:eastAsia="Times New Roman" w:hAnsi="GHEA Grapalat"/>
          <w:color w:val="000000"/>
          <w:sz w:val="20"/>
          <w:szCs w:val="20"/>
        </w:rPr>
        <w:t xml:space="preserve"> կոճակը:</w:t>
      </w:r>
    </w:p>
    <w:p w:rsidR="00B81906" w:rsidRPr="004659DE" w:rsidRDefault="00B81906" w:rsidP="00B81906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Pr="004659DE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 xml:space="preserve">Մրցույթի </w:t>
      </w:r>
      <w:r w:rsidRPr="00B81906">
        <w:rPr>
          <w:rFonts w:ascii="GHEA Grapalat" w:hAnsi="GHEA Grapalat"/>
          <w:b/>
          <w:lang w:val="hy-AM" w:eastAsia="hy-AM"/>
        </w:rPr>
        <w:t>թեստավորման փուլը</w:t>
      </w:r>
      <w:r w:rsidRPr="004659DE">
        <w:rPr>
          <w:rFonts w:ascii="GHEA Grapalat" w:hAnsi="GHEA Grapalat"/>
          <w:lang w:val="hy-AM" w:eastAsia="hy-AM"/>
        </w:rPr>
        <w:t xml:space="preserve"> կանցկացվի</w:t>
      </w:r>
      <w:r w:rsidR="008143DB">
        <w:rPr>
          <w:rFonts w:ascii="GHEA Grapalat" w:hAnsi="GHEA Grapalat"/>
          <w:lang w:val="hy-AM" w:eastAsia="hy-AM"/>
        </w:rPr>
        <w:t xml:space="preserve"> </w:t>
      </w:r>
      <w:r w:rsidR="008143DB" w:rsidRPr="00094885">
        <w:rPr>
          <w:rFonts w:ascii="GHEA Grapalat" w:hAnsi="GHEA Grapalat"/>
          <w:b/>
          <w:lang w:val="hy-AM" w:eastAsia="hy-AM"/>
        </w:rPr>
        <w:t>202</w:t>
      </w:r>
      <w:r w:rsidR="00630F96">
        <w:rPr>
          <w:rFonts w:ascii="GHEA Grapalat" w:hAnsi="GHEA Grapalat"/>
          <w:b/>
          <w:lang w:val="hy-AM" w:eastAsia="hy-AM"/>
        </w:rPr>
        <w:t>4</w:t>
      </w:r>
      <w:r w:rsidRPr="00094885">
        <w:rPr>
          <w:rFonts w:ascii="GHEA Grapalat" w:hAnsi="GHEA Grapalat"/>
          <w:b/>
          <w:lang w:val="hy-AM" w:eastAsia="hy-AM"/>
        </w:rPr>
        <w:t xml:space="preserve"> թվականի </w:t>
      </w:r>
      <w:r w:rsidR="00DA0CDE">
        <w:rPr>
          <w:rFonts w:ascii="GHEA Grapalat" w:hAnsi="GHEA Grapalat"/>
          <w:b/>
          <w:lang w:val="hy-AM" w:eastAsia="hy-AM"/>
        </w:rPr>
        <w:t>ապրիլ</w:t>
      </w:r>
      <w:r w:rsidR="00630F96">
        <w:rPr>
          <w:rFonts w:ascii="GHEA Grapalat" w:hAnsi="GHEA Grapalat"/>
          <w:b/>
          <w:lang w:val="hy-AM" w:eastAsia="hy-AM"/>
        </w:rPr>
        <w:t>ի 2</w:t>
      </w:r>
      <w:r w:rsidR="00DA0CDE">
        <w:rPr>
          <w:rFonts w:ascii="GHEA Grapalat" w:hAnsi="GHEA Grapalat"/>
          <w:b/>
          <w:lang w:val="hy-AM" w:eastAsia="hy-AM"/>
        </w:rPr>
        <w:t>9</w:t>
      </w:r>
      <w:r w:rsidRPr="00094885">
        <w:rPr>
          <w:rFonts w:ascii="GHEA Grapalat" w:hAnsi="GHEA Grapalat"/>
          <w:b/>
          <w:lang w:val="hy-AM" w:eastAsia="hy-AM"/>
        </w:rPr>
        <w:t>-ին՝ ժամը 1</w:t>
      </w:r>
      <w:r w:rsidR="00630F96">
        <w:rPr>
          <w:rFonts w:ascii="GHEA Grapalat" w:hAnsi="GHEA Grapalat"/>
          <w:b/>
          <w:lang w:val="hy-AM" w:eastAsia="hy-AM"/>
        </w:rPr>
        <w:t>1</w:t>
      </w:r>
      <w:r w:rsidRPr="00094885">
        <w:rPr>
          <w:rFonts w:ascii="GHEA Grapalat" w:hAnsi="GHEA Grapalat"/>
          <w:b/>
          <w:lang w:val="hy-AM" w:eastAsia="hy-AM"/>
        </w:rPr>
        <w:t>:</w:t>
      </w:r>
      <w:r w:rsidRPr="00094885">
        <w:rPr>
          <w:rFonts w:ascii="GHEA Grapalat" w:hAnsi="GHEA Grapalat"/>
          <w:b/>
          <w:lang w:eastAsia="hy-AM"/>
        </w:rPr>
        <w:t>00</w:t>
      </w:r>
      <w:r w:rsidRPr="00094885">
        <w:rPr>
          <w:rFonts w:ascii="GHEA Grapalat" w:hAnsi="GHEA Grapalat"/>
          <w:b/>
          <w:lang w:val="hy-AM" w:eastAsia="hy-AM"/>
        </w:rPr>
        <w:t>-ին</w:t>
      </w:r>
      <w:r w:rsidRPr="004659DE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F806EF">
        <w:rPr>
          <w:rFonts w:ascii="GHEA Grapalat" w:eastAsia="Times New Roman" w:hAnsi="GHEA Grapalat" w:cs="Times New Roman"/>
          <w:color w:val="000000"/>
        </w:rPr>
        <w:t xml:space="preserve">Մրցույթի </w:t>
      </w:r>
      <w:r w:rsidRPr="00B81906">
        <w:rPr>
          <w:rFonts w:ascii="GHEA Grapalat" w:eastAsia="Times New Roman" w:hAnsi="GHEA Grapalat" w:cs="Times New Roman"/>
          <w:b/>
          <w:color w:val="000000"/>
        </w:rPr>
        <w:t>հարցազրույցի փուլը</w:t>
      </w:r>
      <w:r w:rsidRPr="00F806EF">
        <w:rPr>
          <w:rFonts w:ascii="GHEA Grapalat" w:eastAsia="Times New Roman" w:hAnsi="GHEA Grapalat" w:cs="Times New Roman"/>
          <w:color w:val="000000"/>
        </w:rPr>
        <w:t xml:space="preserve"> կանցկացվի </w:t>
      </w:r>
      <w:r w:rsidR="00630F96" w:rsidRPr="00094885">
        <w:rPr>
          <w:rFonts w:ascii="GHEA Grapalat" w:hAnsi="GHEA Grapalat"/>
          <w:b/>
          <w:lang w:val="hy-AM" w:eastAsia="hy-AM"/>
        </w:rPr>
        <w:t>202</w:t>
      </w:r>
      <w:r w:rsidR="00630F96">
        <w:rPr>
          <w:rFonts w:ascii="GHEA Grapalat" w:hAnsi="GHEA Grapalat"/>
          <w:b/>
          <w:lang w:val="hy-AM" w:eastAsia="hy-AM"/>
        </w:rPr>
        <w:t>4</w:t>
      </w:r>
      <w:r w:rsidR="00630F96" w:rsidRPr="00094885">
        <w:rPr>
          <w:rFonts w:ascii="GHEA Grapalat" w:hAnsi="GHEA Grapalat"/>
          <w:b/>
          <w:lang w:val="hy-AM" w:eastAsia="hy-AM"/>
        </w:rPr>
        <w:t xml:space="preserve"> թվականի </w:t>
      </w:r>
      <w:r w:rsidR="00630F96">
        <w:rPr>
          <w:rFonts w:ascii="GHEA Grapalat" w:hAnsi="GHEA Grapalat"/>
          <w:b/>
          <w:lang w:val="hy-AM" w:eastAsia="hy-AM"/>
        </w:rPr>
        <w:t>մա</w:t>
      </w:r>
      <w:r w:rsidR="00DA0CDE">
        <w:rPr>
          <w:rFonts w:ascii="GHEA Grapalat" w:hAnsi="GHEA Grapalat"/>
          <w:b/>
          <w:lang w:val="hy-AM" w:eastAsia="hy-AM"/>
        </w:rPr>
        <w:t xml:space="preserve">յիսի </w:t>
      </w:r>
      <w:r w:rsidR="00630F96">
        <w:rPr>
          <w:rFonts w:ascii="GHEA Grapalat" w:hAnsi="GHEA Grapalat"/>
          <w:b/>
          <w:lang w:val="hy-AM" w:eastAsia="hy-AM"/>
        </w:rPr>
        <w:t>2</w:t>
      </w:r>
      <w:r w:rsidR="00630F96" w:rsidRPr="00094885">
        <w:rPr>
          <w:rFonts w:ascii="GHEA Grapalat" w:hAnsi="GHEA Grapalat"/>
          <w:b/>
          <w:lang w:val="hy-AM" w:eastAsia="hy-AM"/>
        </w:rPr>
        <w:t>-ին՝ ժամը 1</w:t>
      </w:r>
      <w:r w:rsidR="00630F96">
        <w:rPr>
          <w:rFonts w:ascii="GHEA Grapalat" w:hAnsi="GHEA Grapalat"/>
          <w:b/>
          <w:lang w:val="hy-AM" w:eastAsia="hy-AM"/>
        </w:rPr>
        <w:t>1</w:t>
      </w:r>
      <w:r w:rsidR="00630F96" w:rsidRPr="00094885">
        <w:rPr>
          <w:rFonts w:ascii="GHEA Grapalat" w:hAnsi="GHEA Grapalat"/>
          <w:b/>
          <w:lang w:val="hy-AM" w:eastAsia="hy-AM"/>
        </w:rPr>
        <w:t>:</w:t>
      </w:r>
      <w:r w:rsidR="00630F96" w:rsidRPr="00094885">
        <w:rPr>
          <w:rFonts w:ascii="GHEA Grapalat" w:hAnsi="GHEA Grapalat"/>
          <w:b/>
          <w:lang w:eastAsia="hy-AM"/>
        </w:rPr>
        <w:t>00</w:t>
      </w:r>
      <w:r w:rsidR="00630F96" w:rsidRPr="00094885">
        <w:rPr>
          <w:rFonts w:ascii="GHEA Grapalat" w:hAnsi="GHEA Grapalat"/>
          <w:b/>
          <w:lang w:val="hy-AM" w:eastAsia="hy-AM"/>
        </w:rPr>
        <w:t>-ին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ք. </w:t>
      </w:r>
      <w:r w:rsidR="008C2686" w:rsidRPr="00F806EF">
        <w:rPr>
          <w:rFonts w:ascii="GHEA Grapalat" w:eastAsia="Times New Roman" w:hAnsi="GHEA Grapalat" w:cs="Times New Roman"/>
          <w:color w:val="000000"/>
        </w:rPr>
        <w:t>Երևան, Տիգրան Մեծ 4 հասցեում: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F806EF">
        <w:rPr>
          <w:rFonts w:ascii="GHEA Grapalat" w:eastAsia="Times New Roman" w:hAnsi="GHEA Grapalat" w:cs="Times New Roman"/>
          <w:color w:val="000000"/>
        </w:rPr>
        <w:t xml:space="preserve">Մրցույթի հարցազրույցի փուլը կանցկացվի </w:t>
      </w:r>
      <w:r w:rsidRPr="00B81906">
        <w:rPr>
          <w:rFonts w:ascii="GHEA Grapalat" w:eastAsia="Times New Roman" w:hAnsi="GHEA Grapalat" w:cs="Times New Roman"/>
          <w:b/>
          <w:color w:val="000000"/>
        </w:rPr>
        <w:t>«Հարցարան»</w:t>
      </w:r>
      <w:r w:rsidRPr="00F806EF">
        <w:rPr>
          <w:rFonts w:ascii="GHEA Grapalat" w:eastAsia="Times New Roman" w:hAnsi="GHEA Grapalat" w:cs="Times New Roman"/>
          <w:color w:val="000000"/>
        </w:rPr>
        <w:t xml:space="preserve"> ձևաչափով:</w:t>
      </w:r>
    </w:p>
    <w:p w:rsidR="005E1156" w:rsidRPr="00F806EF" w:rsidRDefault="005E1156" w:rsidP="0031705F">
      <w:pPr>
        <w:shd w:val="clear" w:color="auto" w:fill="FFFFFF"/>
        <w:spacing w:after="12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F806EF">
        <w:rPr>
          <w:rFonts w:ascii="GHEA Grapalat" w:eastAsia="Times New Roman" w:hAnsi="GHEA Grapalat" w:cs="Times New Roman"/>
          <w:color w:val="000000"/>
        </w:rPr>
        <w:t xml:space="preserve">Հիմնական աշխատավարձը </w:t>
      </w:r>
      <w:r w:rsidR="008C2686" w:rsidRPr="00094885">
        <w:rPr>
          <w:rFonts w:ascii="GHEA Grapalat" w:eastAsia="Times New Roman" w:hAnsi="GHEA Grapalat" w:cs="Times New Roman"/>
          <w:b/>
          <w:color w:val="000000"/>
        </w:rPr>
        <w:t>2</w:t>
      </w:r>
      <w:r w:rsidR="007A5AC5">
        <w:rPr>
          <w:rFonts w:ascii="GHEA Grapalat" w:eastAsia="Times New Roman" w:hAnsi="GHEA Grapalat" w:cs="Times New Roman"/>
          <w:b/>
          <w:color w:val="000000"/>
        </w:rPr>
        <w:t>67</w:t>
      </w:r>
      <w:r w:rsidR="008C2686" w:rsidRPr="00094885">
        <w:rPr>
          <w:rFonts w:ascii="GHEA Grapalat" w:eastAsia="Times New Roman" w:hAnsi="GHEA Grapalat" w:cs="Times New Roman"/>
          <w:b/>
          <w:color w:val="000000"/>
        </w:rPr>
        <w:t xml:space="preserve"> 0</w:t>
      </w:r>
      <w:r w:rsidR="007A5AC5">
        <w:rPr>
          <w:rFonts w:ascii="GHEA Grapalat" w:eastAsia="Times New Roman" w:hAnsi="GHEA Grapalat" w:cs="Times New Roman"/>
          <w:b/>
          <w:color w:val="000000"/>
        </w:rPr>
        <w:t>72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(երկու հարյուր </w:t>
      </w:r>
      <w:r w:rsidR="007A5AC5">
        <w:rPr>
          <w:rFonts w:ascii="GHEA Grapalat" w:eastAsia="Times New Roman" w:hAnsi="GHEA Grapalat" w:cs="Times New Roman"/>
          <w:color w:val="000000"/>
        </w:rPr>
        <w:t>վաթ</w:t>
      </w:r>
      <w:r w:rsidR="00403979">
        <w:rPr>
          <w:rFonts w:ascii="GHEA Grapalat" w:eastAsia="Times New Roman" w:hAnsi="GHEA Grapalat" w:cs="Times New Roman"/>
          <w:color w:val="000000"/>
        </w:rPr>
        <w:t>սունյոթ</w:t>
      </w:r>
      <w:r w:rsidRPr="00F806EF">
        <w:rPr>
          <w:rFonts w:ascii="GHEA Grapalat" w:eastAsia="Times New Roman" w:hAnsi="GHEA Grapalat" w:cs="Times New Roman"/>
          <w:color w:val="000000"/>
        </w:rPr>
        <w:t xml:space="preserve"> հազար </w:t>
      </w:r>
      <w:r w:rsidR="00403979">
        <w:rPr>
          <w:rFonts w:ascii="GHEA Grapalat" w:eastAsia="Times New Roman" w:hAnsi="GHEA Grapalat" w:cs="Times New Roman"/>
          <w:color w:val="000000"/>
        </w:rPr>
        <w:t>յոթանասուն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403979">
        <w:rPr>
          <w:rFonts w:ascii="GHEA Grapalat" w:eastAsia="Times New Roman" w:hAnsi="GHEA Grapalat" w:cs="Times New Roman"/>
          <w:color w:val="000000"/>
        </w:rPr>
        <w:t>երկու</w:t>
      </w:r>
      <w:r w:rsidRPr="00F806EF">
        <w:rPr>
          <w:rFonts w:ascii="GHEA Grapalat" w:eastAsia="Times New Roman" w:hAnsi="GHEA Grapalat" w:cs="Times New Roman"/>
          <w:color w:val="000000"/>
        </w:rPr>
        <w:t>) ՀՀ դրամ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r w:rsidRPr="00F806EF">
        <w:rPr>
          <w:rFonts w:ascii="GHEA Grapalat" w:eastAsia="Times New Roman" w:hAnsi="GHEA Grapalat" w:cs="Times New Roman"/>
          <w:color w:val="000000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B519C0" w:rsidRPr="004659DE" w:rsidRDefault="00D235C0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ab/>
      </w:r>
      <w:r w:rsidR="005E1156"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 ընդգրկվող մասնագիտական գիտելիքների վերաբերյալ թեստային առաջադրանքները կազմված են հետևյալ բնագավառներից</w:t>
      </w:r>
      <w:r w:rsidR="005E1156"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39C9" w:rsidRPr="004659DE" w:rsidRDefault="00BD2BC3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5" w:history="1">
        <w:r w:rsidR="00D439C9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ՀՀ հ</w:t>
        </w:r>
        <w:r w:rsidR="003F0C8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ողա</w:t>
        </w:r>
        <w:r w:rsidR="00D439C9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յին օրենսգիրք</w:t>
        </w:r>
      </w:hyperlink>
      <w:r w:rsidR="00D439C9"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D439C9" w:rsidRPr="00F806EF" w:rsidRDefault="003F0C8A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hAnsi="GHEA Grapalat" w:cs="Sylfaen"/>
          <w:sz w:val="24"/>
          <w:szCs w:val="24"/>
        </w:rPr>
        <w:t>հ</w:t>
      </w:r>
      <w:r w:rsidRPr="004628BA">
        <w:rPr>
          <w:rFonts w:ascii="GHEA Grapalat" w:hAnsi="GHEA Grapalat" w:cs="Sylfaen"/>
          <w:sz w:val="24"/>
          <w:szCs w:val="24"/>
        </w:rPr>
        <w:t>ոդվածներ՝</w:t>
      </w:r>
      <w:r w:rsidRPr="004628BA">
        <w:rPr>
          <w:rFonts w:ascii="GHEA Grapalat" w:hAnsi="GHEA Grapalat"/>
          <w:sz w:val="24"/>
          <w:szCs w:val="24"/>
        </w:rPr>
        <w:t xml:space="preserve"> 11, 28, 19, 40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4659DE">
        <w:rPr>
          <w:rFonts w:ascii="GHEA Grapalat" w:hAnsi="GHEA Grapalat"/>
        </w:rPr>
        <w:t xml:space="preserve">հղումը՝ </w:t>
      </w:r>
      <w:r w:rsidR="003F0C8A" w:rsidRPr="003F0C8A">
        <w:rPr>
          <w:rStyle w:val="Hyperlink"/>
          <w:rFonts w:ascii="GHEA Grapalat" w:hAnsi="GHEA Grapalat"/>
        </w:rPr>
        <w:t>https://www.arlis.am/documentview.aspx?docid=74667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3F0C8A" w:rsidRPr="004659DE" w:rsidRDefault="00BD2BC3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6" w:history="1">
        <w:r w:rsidR="003F0C8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ՀՀ քաղաքացիական օրենսգիրք</w:t>
        </w:r>
      </w:hyperlink>
      <w:r w:rsidR="003F0C8A"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3F0C8A" w:rsidRPr="00F806EF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hAnsi="GHEA Grapalat" w:cs="Sylfaen"/>
          <w:sz w:val="24"/>
          <w:szCs w:val="24"/>
        </w:rPr>
        <w:lastRenderedPageBreak/>
        <w:t>հ</w:t>
      </w:r>
      <w:r w:rsidRPr="004628BA">
        <w:rPr>
          <w:rFonts w:ascii="GHEA Grapalat" w:hAnsi="GHEA Grapalat" w:cs="Sylfaen"/>
          <w:sz w:val="24"/>
          <w:szCs w:val="24"/>
        </w:rPr>
        <w:t>ոդվածներ՝</w:t>
      </w:r>
      <w:r w:rsidRPr="004628BA">
        <w:rPr>
          <w:rFonts w:ascii="GHEA Grapalat" w:hAnsi="GHEA Grapalat"/>
          <w:sz w:val="24"/>
          <w:szCs w:val="24"/>
        </w:rPr>
        <w:t xml:space="preserve"> 63, 67, 134, 188, 204, 606, 612)</w:t>
      </w:r>
    </w:p>
    <w:p w:rsidR="003F0C8A" w:rsidRPr="004659DE" w:rsidRDefault="003F0C8A" w:rsidP="003F0C8A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r w:rsidRPr="004659DE">
        <w:rPr>
          <w:rFonts w:ascii="GHEA Grapalat" w:hAnsi="GHEA Grapalat"/>
        </w:rPr>
        <w:t xml:space="preserve">հղումը՝ </w:t>
      </w:r>
      <w:r w:rsidRPr="003F0C8A">
        <w:rPr>
          <w:rStyle w:val="Hyperlink"/>
          <w:rFonts w:ascii="GHEA Grapalat" w:hAnsi="GHEA Grapalat"/>
        </w:rPr>
        <w:t>https://www.arlis.am/documentview.aspx?docid=74658</w:t>
      </w:r>
    </w:p>
    <w:p w:rsidR="003F0C8A" w:rsidRPr="004659DE" w:rsidRDefault="003F0C8A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3F0C8A" w:rsidRPr="004659DE" w:rsidRDefault="00BD2BC3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7" w:history="1">
        <w:r w:rsidR="003F0C8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 xml:space="preserve">«Նորմատիվ </w:t>
        </w:r>
        <w:r w:rsidR="00A3721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իրավական ակտերի մասին» ՀՀ օրենք</w:t>
        </w:r>
      </w:hyperlink>
    </w:p>
    <w:p w:rsidR="003F0C8A" w:rsidRPr="00813F07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hոդվածներ՝ 2, 4, </w:t>
      </w:r>
      <w:r>
        <w:rPr>
          <w:rFonts w:ascii="GHEA Grapalat" w:eastAsia="Times New Roman" w:hAnsi="GHEA Grapalat" w:cs="Times New Roman"/>
        </w:rPr>
        <w:t xml:space="preserve">9, </w:t>
      </w:r>
      <w:r w:rsidRPr="00813F07">
        <w:rPr>
          <w:rFonts w:ascii="GHEA Grapalat" w:eastAsia="Times New Roman" w:hAnsi="GHEA Grapalat" w:cs="Times New Roman"/>
        </w:rPr>
        <w:t>30, 34</w:t>
      </w:r>
      <w:r>
        <w:rPr>
          <w:rFonts w:ascii="GHEA Grapalat" w:eastAsia="Times New Roman" w:hAnsi="GHEA Grapalat" w:cs="Times New Roman"/>
        </w:rPr>
        <w:t>, 37</w:t>
      </w:r>
    </w:p>
    <w:p w:rsidR="003F0C8A" w:rsidRPr="004659DE" w:rsidRDefault="003F0C8A" w:rsidP="003F0C8A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r w:rsidRPr="004659DE">
        <w:rPr>
          <w:rFonts w:ascii="GHEA Grapalat" w:hAnsi="GHEA Grapalat"/>
        </w:rPr>
        <w:t>հղումը՝</w:t>
      </w:r>
      <w:r w:rsidRPr="004659DE">
        <w:rPr>
          <w:rFonts w:ascii="GHEA Grapalat" w:hAnsi="GHEA Grapalat"/>
          <w:color w:val="FF0000"/>
        </w:rPr>
        <w:t xml:space="preserve"> </w:t>
      </w:r>
      <w:hyperlink r:id="rId8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3F0C8A" w:rsidRPr="004659DE" w:rsidRDefault="003F0C8A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«Պետական գույքի կառավարաման մասին» ՀՀ օրենք</w:t>
      </w:r>
    </w:p>
    <w:p w:rsidR="003F0C8A" w:rsidRPr="00813F07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>գլուխ II, հոդված՝ 5</w:t>
      </w:r>
    </w:p>
    <w:p w:rsidR="003F0C8A" w:rsidRPr="00813F07" w:rsidRDefault="003F0C8A" w:rsidP="003F0C8A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>գլուխ III, հոդվածնենր՝ 6,</w:t>
      </w:r>
      <w:r>
        <w:rPr>
          <w:rFonts w:ascii="GHEA Grapalat" w:eastAsia="Times New Roman" w:hAnsi="GHEA Grapalat" w:cs="Times New Roman"/>
        </w:rPr>
        <w:t xml:space="preserve"> 6.1,</w:t>
      </w:r>
      <w:r w:rsidRPr="00813F07">
        <w:rPr>
          <w:rFonts w:ascii="GHEA Grapalat" w:eastAsia="Times New Roman" w:hAnsi="GHEA Grapalat" w:cs="Times New Roman"/>
        </w:rPr>
        <w:t xml:space="preserve"> 7</w:t>
      </w:r>
    </w:p>
    <w:p w:rsidR="003F0C8A" w:rsidRPr="004659DE" w:rsidRDefault="003F0C8A" w:rsidP="003F0C8A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r w:rsidRPr="004659DE">
        <w:rPr>
          <w:rFonts w:ascii="GHEA Grapalat" w:hAnsi="GHEA Grapalat"/>
        </w:rPr>
        <w:t>հղումը՝</w:t>
      </w:r>
      <w:r w:rsidRPr="004659DE">
        <w:rPr>
          <w:rFonts w:ascii="GHEA Grapalat" w:hAnsi="GHEA Grapalat"/>
          <w:color w:val="FF0000"/>
        </w:rPr>
        <w:t xml:space="preserve"> </w:t>
      </w:r>
      <w:hyperlink r:id="rId9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3F0C8A" w:rsidRDefault="00BD2BC3" w:rsidP="003F0C8A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10" w:history="1">
        <w:r w:rsidR="003F0C8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«Պետական ոչ առևտրային կազմակերպությունների մասին» ՀՀ օրենք</w:t>
        </w:r>
      </w:hyperlink>
    </w:p>
    <w:p w:rsidR="00EA56ED" w:rsidRPr="00A3721A" w:rsidRDefault="003F0C8A" w:rsidP="003F0C8A">
      <w:pPr>
        <w:shd w:val="clear" w:color="auto" w:fill="FFFFFF"/>
        <w:spacing w:line="240" w:lineRule="auto"/>
        <w:ind w:firstLine="720"/>
        <w:rPr>
          <w:rFonts w:ascii="GHEA Grapalat" w:hAnsi="GHEA Grapalat"/>
        </w:rPr>
      </w:pPr>
      <w:r w:rsidRPr="00A3721A">
        <w:rPr>
          <w:rFonts w:ascii="GHEA Grapalat" w:hAnsi="GHEA Grapalat" w:cs="Sylfaen"/>
        </w:rPr>
        <w:t>հոդվածներ՝</w:t>
      </w:r>
      <w:r w:rsidRPr="00A3721A">
        <w:rPr>
          <w:rFonts w:ascii="GHEA Grapalat" w:hAnsi="GHEA Grapalat"/>
        </w:rPr>
        <w:t xml:space="preserve"> 4, 6, 11</w:t>
      </w:r>
    </w:p>
    <w:p w:rsidR="00EA56ED" w:rsidRPr="00EA56ED" w:rsidRDefault="00EA56ED" w:rsidP="00EA56ED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  <w:color w:val="auto"/>
          <w:sz w:val="24"/>
          <w:szCs w:val="24"/>
          <w:u w:val="none"/>
        </w:rPr>
      </w:pPr>
      <w:r w:rsidRPr="004659DE">
        <w:rPr>
          <w:rFonts w:ascii="GHEA Grapalat" w:hAnsi="GHEA Grapalat"/>
        </w:rPr>
        <w:t>հղումը՝</w:t>
      </w:r>
      <w:r w:rsidR="00A3721A">
        <w:rPr>
          <w:rFonts w:ascii="GHEA Grapalat" w:hAnsi="GHEA Grapalat"/>
          <w:lang w:val="hy-AM"/>
        </w:rPr>
        <w:t xml:space="preserve"> </w:t>
      </w:r>
      <w:r w:rsidRPr="00EA56ED">
        <w:rPr>
          <w:rStyle w:val="Hyperlink"/>
          <w:rFonts w:ascii="GHEA Grapalat" w:hAnsi="GHEA Grapalat"/>
        </w:rPr>
        <w:t>https://www.arlis.am/documentview.aspx?docid=51750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BD2BC3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11" w:history="1">
        <w:r w:rsidR="00D439C9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«Հանրային ծառայության մասին» ՀՀ օրենք</w:t>
        </w:r>
      </w:hyperlink>
    </w:p>
    <w:p w:rsidR="00F806EF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>հոդված</w:t>
      </w:r>
      <w:r w:rsidR="007017FE">
        <w:rPr>
          <w:rFonts w:ascii="GHEA Grapalat" w:eastAsia="Times New Roman" w:hAnsi="GHEA Grapalat" w:cs="Times New Roman"/>
        </w:rPr>
        <w:t>ներ</w:t>
      </w:r>
      <w:r w:rsidRPr="00813F07">
        <w:rPr>
          <w:rFonts w:ascii="GHEA Grapalat" w:eastAsia="Times New Roman" w:hAnsi="GHEA Grapalat" w:cs="Times New Roman"/>
        </w:rPr>
        <w:t>՝</w:t>
      </w:r>
      <w:r w:rsidR="007017FE">
        <w:rPr>
          <w:rFonts w:ascii="GHEA Grapalat" w:eastAsia="Times New Roman" w:hAnsi="GHEA Grapalat" w:cs="Times New Roman"/>
        </w:rPr>
        <w:t xml:space="preserve"> 1, 2, 3, 18, </w:t>
      </w:r>
      <w:r w:rsidRPr="00813F07">
        <w:rPr>
          <w:rFonts w:ascii="GHEA Grapalat" w:eastAsia="Times New Roman" w:hAnsi="GHEA Grapalat" w:cs="Times New Roman"/>
        </w:rPr>
        <w:t>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r w:rsidRPr="004659DE">
        <w:rPr>
          <w:rFonts w:ascii="GHEA Grapalat" w:hAnsi="GHEA Grapalat"/>
        </w:rPr>
        <w:t xml:space="preserve">հղումը՝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2" w:history="1">
        <w:r w:rsidRPr="004659DE">
          <w:rPr>
            <w:rStyle w:val="Hyperlink"/>
            <w:rFonts w:ascii="GHEA Grapalat" w:hAnsi="GHEA Grapalat"/>
          </w:rPr>
          <w:t>https://www.arlis.am/DocumentView.aspx?DocID=132720</w:t>
        </w:r>
      </w:hyperlink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BD2BC3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13" w:history="1">
        <w:r w:rsidR="00D439C9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</w:rPr>
          <w:t>«Քաղաքացիական ծառայության մասին» ՀՀ օրենք</w:t>
        </w:r>
      </w:hyperlink>
    </w:p>
    <w:p w:rsidR="00D439C9" w:rsidRPr="00630F96" w:rsidRDefault="00F87138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813F07">
        <w:rPr>
          <w:rFonts w:ascii="GHEA Grapalat" w:eastAsia="Times New Roman" w:hAnsi="GHEA Grapalat" w:cs="Times New Roman"/>
        </w:rPr>
        <w:t>հոդված</w:t>
      </w:r>
      <w:r>
        <w:rPr>
          <w:rFonts w:ascii="GHEA Grapalat" w:eastAsia="Times New Roman" w:hAnsi="GHEA Grapalat" w:cs="Times New Roman"/>
        </w:rPr>
        <w:t>ներ</w:t>
      </w:r>
      <w:r w:rsidRPr="00813F07">
        <w:rPr>
          <w:rFonts w:ascii="GHEA Grapalat" w:eastAsia="Times New Roman" w:hAnsi="GHEA Grapalat" w:cs="Times New Roman"/>
        </w:rPr>
        <w:t xml:space="preserve">՝ </w:t>
      </w:r>
      <w:r w:rsidR="00630F96">
        <w:rPr>
          <w:rFonts w:ascii="GHEA Grapalat" w:eastAsia="Times New Roman" w:hAnsi="GHEA Grapalat" w:cs="Times New Roman"/>
          <w:lang w:val="hy-AM"/>
        </w:rPr>
        <w:t xml:space="preserve">4, 6, </w:t>
      </w:r>
      <w:r>
        <w:rPr>
          <w:rFonts w:ascii="GHEA Grapalat" w:eastAsia="Times New Roman" w:hAnsi="GHEA Grapalat" w:cs="Times New Roman"/>
        </w:rPr>
        <w:t>10, 11, 12</w:t>
      </w:r>
      <w:r w:rsidR="00630F96">
        <w:rPr>
          <w:rFonts w:ascii="GHEA Grapalat" w:eastAsia="Times New Roman" w:hAnsi="GHEA Grapalat" w:cs="Times New Roman"/>
          <w:lang w:val="hy-AM"/>
        </w:rPr>
        <w:t xml:space="preserve">, </w:t>
      </w:r>
      <w:r w:rsidR="00630F96" w:rsidRPr="00813F07">
        <w:rPr>
          <w:rFonts w:ascii="GHEA Grapalat" w:eastAsia="Times New Roman" w:hAnsi="GHEA Grapalat" w:cs="Times New Roman"/>
        </w:rPr>
        <w:t>20, 21, 23, 24</w:t>
      </w:r>
      <w:r w:rsidR="00630F96">
        <w:rPr>
          <w:rFonts w:ascii="GHEA Grapalat" w:eastAsia="Times New Roman" w:hAnsi="GHEA Grapalat" w:cs="Times New Roman"/>
          <w:lang w:val="hy-AM"/>
        </w:rPr>
        <w:t>, 37</w:t>
      </w:r>
    </w:p>
    <w:p w:rsidR="00D439C9" w:rsidRPr="00A3721A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  <w:lang w:val="hy-AM"/>
        </w:rPr>
      </w:pPr>
      <w:r w:rsidRPr="00DA0CDE">
        <w:rPr>
          <w:rFonts w:ascii="GHEA Grapalat" w:hAnsi="GHEA Grapalat"/>
          <w:lang w:val="hy-AM"/>
        </w:rPr>
        <w:t xml:space="preserve">հղումը՝ </w:t>
      </w:r>
      <w:r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721A" w:rsidRPr="00A3721A">
        <w:rPr>
          <w:rStyle w:val="Hyperlink"/>
          <w:rFonts w:ascii="GHEA Grapalat" w:hAnsi="GHEA Grapalat"/>
        </w:rPr>
        <w:t>https://www.arlis.am/documentview.aspx?docID=120807</w:t>
      </w:r>
    </w:p>
    <w:p w:rsidR="00D439C9" w:rsidRPr="00DA0CDE" w:rsidRDefault="00BD2BC3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hyperlink r:id="rId14" w:history="1">
        <w:r w:rsidR="003F0C8A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  <w:lang w:val="hy-AM"/>
          </w:rPr>
          <w:t xml:space="preserve">«Գույքի նկատմամբ իրավունքների պետական գրանցման մասին» </w:t>
        </w:r>
        <w:r w:rsidR="00D439C9" w:rsidRPr="00A3721A">
          <w:rPr>
            <w:rStyle w:val="Hyperlink"/>
            <w:rFonts w:ascii="GHEA Grapalat" w:eastAsia="Times New Roman" w:hAnsi="GHEA Grapalat" w:cs="Times New Roman"/>
            <w:b/>
            <w:sz w:val="24"/>
            <w:szCs w:val="24"/>
            <w:lang w:val="hy-AM"/>
          </w:rPr>
          <w:t>ՀՀ օրենք</w:t>
        </w:r>
      </w:hyperlink>
    </w:p>
    <w:p w:rsidR="00D439C9" w:rsidRPr="00DA0CDE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DA0CDE">
        <w:rPr>
          <w:rFonts w:ascii="GHEA Grapalat" w:eastAsia="Times New Roman" w:hAnsi="GHEA Grapalat" w:cs="Times New Roman"/>
          <w:lang w:val="hy-AM"/>
        </w:rPr>
        <w:t xml:space="preserve">հոդվածներ՝ </w:t>
      </w:r>
      <w:r w:rsidR="003F0C8A" w:rsidRPr="00DA0CDE">
        <w:rPr>
          <w:rFonts w:ascii="GHEA Grapalat" w:hAnsi="GHEA Grapalat" w:cs="Sylfaen"/>
          <w:sz w:val="24"/>
          <w:szCs w:val="24"/>
          <w:lang w:val="hy-AM"/>
        </w:rPr>
        <w:t>4, 7, 24, 27</w:t>
      </w:r>
    </w:p>
    <w:p w:rsidR="00D439C9" w:rsidRPr="00A3721A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  <w:lang w:val="hy-AM"/>
        </w:rPr>
      </w:pPr>
      <w:r w:rsidRPr="00DA0CDE">
        <w:rPr>
          <w:rFonts w:ascii="GHEA Grapalat" w:hAnsi="GHEA Grapalat"/>
          <w:lang w:val="hy-AM"/>
        </w:rPr>
        <w:t xml:space="preserve">հղումը՝ </w:t>
      </w:r>
      <w:r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3721A" w:rsidRPr="00A3721A">
        <w:rPr>
          <w:rStyle w:val="Hyperlink"/>
          <w:rFonts w:ascii="GHEA Grapalat" w:hAnsi="GHEA Grapalat"/>
        </w:rPr>
        <w:t>https://www.arlis.am/documentview.aspx?docid=109035</w:t>
      </w:r>
    </w:p>
    <w:p w:rsidR="00D439C9" w:rsidRPr="00DA0C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DA0CDE">
        <w:rPr>
          <w:rFonts w:ascii="GHEA Grapalat" w:hAnsi="GHEA Grapalat"/>
          <w:b/>
          <w:lang w:val="hy-AM"/>
        </w:rPr>
        <w:t>«Գրավոր խոսք»,</w:t>
      </w:r>
      <w:r w:rsidRPr="00DA0CDE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</w:t>
      </w:r>
      <w:r w:rsidR="00F806EF" w:rsidRPr="00DA0CDE">
        <w:rPr>
          <w:rFonts w:ascii="GHEA Grapalat" w:hAnsi="GHEA Grapalat"/>
          <w:lang w:val="hy-AM"/>
        </w:rPr>
        <w:t>հրատարակչություն, Երևան 2012թ.,</w:t>
      </w:r>
    </w:p>
    <w:p w:rsidR="00F806EF" w:rsidRPr="00DA0CDE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  <w:lang w:val="hy-AM"/>
        </w:rPr>
      </w:pPr>
      <w:r w:rsidRPr="00DA0CDE">
        <w:rPr>
          <w:rFonts w:ascii="GHEA Grapalat" w:hAnsi="GHEA Grapalat"/>
          <w:sz w:val="22"/>
          <w:szCs w:val="22"/>
          <w:lang w:val="hy-AM"/>
        </w:rPr>
        <w:t xml:space="preserve">էջեր՝ 70, 71, </w:t>
      </w:r>
      <w:r w:rsidR="007E2460" w:rsidRPr="00DA0CDE">
        <w:rPr>
          <w:rFonts w:ascii="GHEA Grapalat" w:hAnsi="GHEA Grapalat"/>
          <w:sz w:val="22"/>
          <w:szCs w:val="22"/>
          <w:lang w:val="hy-AM"/>
        </w:rPr>
        <w:t xml:space="preserve">73, </w:t>
      </w:r>
      <w:r w:rsidRPr="00DA0CDE">
        <w:rPr>
          <w:rFonts w:ascii="GHEA Grapalat" w:hAnsi="GHEA Grapalat"/>
          <w:sz w:val="22"/>
          <w:szCs w:val="22"/>
          <w:lang w:val="hy-AM"/>
        </w:rPr>
        <w:t>74, 94, 173, 221, 224, 227, 245-24</w:t>
      </w:r>
      <w:r w:rsidR="007E2460" w:rsidRPr="00DA0CDE">
        <w:rPr>
          <w:rFonts w:ascii="GHEA Grapalat" w:hAnsi="GHEA Grapalat"/>
          <w:sz w:val="22"/>
          <w:szCs w:val="22"/>
          <w:lang w:val="hy-AM"/>
        </w:rPr>
        <w:t>8</w:t>
      </w:r>
      <w:r w:rsidRPr="00DA0CDE">
        <w:rPr>
          <w:rFonts w:ascii="GHEA Grapalat" w:hAnsi="GHEA Grapalat"/>
          <w:sz w:val="22"/>
          <w:szCs w:val="22"/>
          <w:lang w:val="hy-AM"/>
        </w:rPr>
        <w:t>, 250, 258</w:t>
      </w:r>
    </w:p>
    <w:p w:rsidR="00D439C9" w:rsidRPr="00DA0C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DA0CDE">
        <w:rPr>
          <w:rFonts w:ascii="GHEA Grapalat" w:hAnsi="GHEA Grapalat"/>
          <w:lang w:val="hy-AM"/>
        </w:rPr>
        <w:t>հղումը՝</w:t>
      </w:r>
      <w:r w:rsidRPr="00DA0CDE">
        <w:rPr>
          <w:rFonts w:ascii="GHEA Grapalat" w:hAnsi="GHEA Grapalat"/>
          <w:color w:val="FF0000"/>
          <w:lang w:val="hy-AM"/>
        </w:rPr>
        <w:t xml:space="preserve"> </w:t>
      </w:r>
      <w:hyperlink r:id="rId15" w:history="1">
        <w:r w:rsidR="00F806EF" w:rsidRPr="00DA0CDE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http://parliament.am/library/books/gravor-khosq.pdf</w:t>
        </w:r>
      </w:hyperlink>
    </w:p>
    <w:p w:rsidR="00F806EF" w:rsidRPr="00DA0C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D439C9" w:rsidRPr="00DA0C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A0CD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Ինֆորմատիկա 7-րդ դասարան։</w:t>
      </w:r>
      <w:r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Դասագիրք հանրակրթական դպրոցի համար: Ս. Ս. Ավետիսյան, Ս. Վ. Դանիելյան: Մասնագիտական խմբագ</w:t>
      </w:r>
      <w:r w:rsidR="00F806EF"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>իր՝ Ռ. Վ. Աղգաշյան: Երևան 2012</w:t>
      </w:r>
    </w:p>
    <w:p w:rsidR="00D439C9" w:rsidRPr="00DA0CDE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DA0CDE">
        <w:rPr>
          <w:rFonts w:ascii="GHEA Grapalat" w:eastAsia="Times New Roman" w:hAnsi="GHEA Grapalat" w:cs="Times New Roman"/>
          <w:lang w:val="hy-AM"/>
        </w:rPr>
        <w:t>1. Տեքստային</w:t>
      </w:r>
      <w:r w:rsidR="00F806EF" w:rsidRPr="00DA0CDE">
        <w:rPr>
          <w:rFonts w:ascii="GHEA Grapalat" w:eastAsia="Times New Roman" w:hAnsi="GHEA Grapalat" w:cs="Times New Roman"/>
          <w:lang w:val="hy-AM"/>
        </w:rPr>
        <w:t xml:space="preserve"> խմբագրիչներ, </w:t>
      </w:r>
      <w:r w:rsidR="002F1225" w:rsidRPr="00DA0CDE">
        <w:rPr>
          <w:rFonts w:ascii="GHEA Grapalat" w:eastAsia="Times New Roman" w:hAnsi="GHEA Grapalat" w:cs="Times New Roman"/>
          <w:lang w:val="hy-AM"/>
        </w:rPr>
        <w:t xml:space="preserve">§1.1, </w:t>
      </w:r>
      <w:r w:rsidR="00F806EF" w:rsidRPr="00DA0CDE">
        <w:rPr>
          <w:rFonts w:ascii="GHEA Grapalat" w:eastAsia="Times New Roman" w:hAnsi="GHEA Grapalat" w:cs="Times New Roman"/>
          <w:lang w:val="hy-AM"/>
        </w:rPr>
        <w:t>§1.2, §1.3</w:t>
      </w:r>
      <w:r w:rsidR="002F1225" w:rsidRPr="00DA0CDE">
        <w:rPr>
          <w:rFonts w:ascii="GHEA Grapalat" w:eastAsia="Times New Roman" w:hAnsi="GHEA Grapalat" w:cs="Times New Roman"/>
          <w:lang w:val="hy-AM"/>
        </w:rPr>
        <w:t>, §1.5</w:t>
      </w:r>
    </w:p>
    <w:p w:rsidR="00D439C9" w:rsidRPr="00DA0CDE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lang w:val="hy-AM"/>
        </w:rPr>
      </w:pPr>
      <w:r w:rsidRPr="00DA0CDE">
        <w:rPr>
          <w:rFonts w:ascii="GHEA Grapalat" w:eastAsia="Times New Roman" w:hAnsi="GHEA Grapalat" w:cs="Times New Roman"/>
          <w:lang w:val="hy-AM"/>
        </w:rPr>
        <w:t>2. Համակարգչ</w:t>
      </w:r>
      <w:r w:rsidR="00F806EF" w:rsidRPr="00DA0CDE">
        <w:rPr>
          <w:rFonts w:ascii="GHEA Grapalat" w:eastAsia="Times New Roman" w:hAnsi="GHEA Grapalat" w:cs="Times New Roman"/>
          <w:lang w:val="hy-AM"/>
        </w:rPr>
        <w:t>ային հմտություններ, §2.2</w:t>
      </w:r>
    </w:p>
    <w:p w:rsidR="00F806EF" w:rsidRPr="00DA0CDE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A0CDE">
        <w:rPr>
          <w:rFonts w:ascii="GHEA Grapalat" w:eastAsia="Times New Roman" w:hAnsi="GHEA Grapalat" w:cs="Times New Roman"/>
          <w:lang w:val="hy-AM"/>
        </w:rPr>
        <w:t xml:space="preserve">6. Էլեկտրոնային աղյուսակներ, </w:t>
      </w:r>
      <w:r w:rsidR="002F1225" w:rsidRPr="00DA0CDE">
        <w:rPr>
          <w:rFonts w:ascii="GHEA Grapalat" w:eastAsia="Times New Roman" w:hAnsi="GHEA Grapalat" w:cs="Times New Roman"/>
          <w:lang w:val="hy-AM"/>
        </w:rPr>
        <w:t xml:space="preserve">§6.1, </w:t>
      </w:r>
      <w:r w:rsidRPr="00DA0CDE">
        <w:rPr>
          <w:rFonts w:ascii="GHEA Grapalat" w:eastAsia="Times New Roman" w:hAnsi="GHEA Grapalat" w:cs="Times New Roman"/>
          <w:lang w:val="hy-AM"/>
        </w:rPr>
        <w:t>§6.2, §6.3, §6.6</w:t>
      </w:r>
    </w:p>
    <w:p w:rsidR="00D439C9" w:rsidRPr="00DA0CDE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  <w:lang w:val="hy-AM"/>
        </w:rPr>
      </w:pPr>
      <w:r w:rsidRPr="00DA0CDE">
        <w:rPr>
          <w:rFonts w:ascii="GHEA Grapalat" w:hAnsi="GHEA Grapalat"/>
          <w:lang w:val="hy-AM"/>
        </w:rPr>
        <w:t>հղումը</w:t>
      </w:r>
      <w:r w:rsidRPr="00DA0CDE">
        <w:rPr>
          <w:rFonts w:ascii="GHEA Grapalat" w:hAnsi="GHEA Grapalat"/>
          <w:color w:val="FF0000"/>
          <w:lang w:val="hy-AM"/>
        </w:rPr>
        <w:t xml:space="preserve">՝  </w:t>
      </w:r>
      <w:hyperlink r:id="rId16" w:history="1">
        <w:r w:rsidRPr="00DA0CDE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:rsidR="004659DE" w:rsidRPr="00DA0C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  <w:lang w:val="hy-AM"/>
        </w:rPr>
      </w:pPr>
    </w:p>
    <w:p w:rsidR="00D439C9" w:rsidRPr="00DA0CDE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DA0CD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Թեստում ընդգրկվող կոմպետենցիաների</w:t>
      </w:r>
      <w:r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="004659DE" w:rsidRPr="00DA0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7" w:history="1">
        <w:r w:rsidRPr="00DA0CDE">
          <w:rPr>
            <w:rStyle w:val="Hyperlink"/>
            <w:rFonts w:ascii="GHEA Grapalat" w:hAnsi="GHEA Grapalat"/>
            <w:lang w:val="hy-AM"/>
          </w:rPr>
          <w:t>https://www.gov.am/am/announcements/item/346/</w:t>
        </w:r>
      </w:hyperlink>
      <w:r w:rsidR="004659DE" w:rsidRPr="00DA0CDE">
        <w:rPr>
          <w:rFonts w:ascii="GHEA Grapalat" w:hAnsi="GHEA Grapalat"/>
          <w:lang w:val="hy-AM"/>
        </w:rPr>
        <w:t xml:space="preserve"> </w:t>
      </w:r>
      <w:r w:rsidRPr="00DA0CDE">
        <w:rPr>
          <w:rFonts w:ascii="GHEA Grapalat" w:eastAsia="Times New Roman" w:hAnsi="GHEA Grapalat" w:cs="Arial Unicode"/>
          <w:sz w:val="24"/>
          <w:szCs w:val="24"/>
          <w:lang w:val="hy-AM"/>
        </w:rPr>
        <w:t>հրապարակված ընդհանրական կոմպետենցիաներից, մասնավորապես՝</w:t>
      </w:r>
    </w:p>
    <w:p w:rsidR="004659DE" w:rsidRPr="00A4357A" w:rsidRDefault="00BD2BC3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8" w:tgtFrame="_blank" w:history="1"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Խնդրի լուծում</w:t>
        </w:r>
      </w:hyperlink>
    </w:p>
    <w:p w:rsidR="004659DE" w:rsidRPr="00A4357A" w:rsidRDefault="00BD2BC3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9" w:tgtFrame="_blank" w:history="1"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Հաշվետվությունների մշակում</w:t>
        </w:r>
      </w:hyperlink>
    </w:p>
    <w:p w:rsidR="004659DE" w:rsidRPr="00813F07" w:rsidRDefault="00BD2BC3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20" w:tgtFrame="_blank" w:history="1"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Բարեվարքություն</w:t>
        </w:r>
      </w:hyperlink>
    </w:p>
    <w:p w:rsidR="004659DE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Տեղեկատվության հավաքագրում, վերլուծություն</w:t>
      </w:r>
    </w:p>
    <w:p w:rsidR="00E63415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r w:rsidRPr="00813F07">
        <w:rPr>
          <w:rFonts w:ascii="GHEA Grapalat" w:eastAsia="Times New Roman" w:hAnsi="GHEA Grapalat"/>
          <w:iCs/>
          <w:color w:val="000000" w:themeColor="text1"/>
        </w:rPr>
        <w:t xml:space="preserve"> </w:t>
      </w:r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</w:p>
    <w:p w:rsidR="004659DE" w:rsidRPr="004659DE" w:rsidRDefault="004659DE" w:rsidP="004659DE">
      <w:pPr>
        <w:pStyle w:val="ListParagraph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F806EF" w:rsidRDefault="005E1156" w:rsidP="0049657B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</w:rPr>
      </w:pPr>
      <w:r w:rsidRPr="00F806EF">
        <w:rPr>
          <w:rFonts w:ascii="GHEA Grapalat" w:eastAsia="Times New Roman" w:hAnsi="GHEA Grapalat" w:cs="Times New Roman"/>
          <w:color w:val="000000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D84A33" w:rsidRPr="00F806EF">
        <w:rPr>
          <w:rFonts w:ascii="GHEA Grapalat" w:eastAsia="Times New Roman" w:hAnsi="GHEA Grapalat" w:cs="Times New Roman"/>
          <w:color w:val="000000"/>
        </w:rPr>
        <w:t xml:space="preserve">Կոմիտեի </w:t>
      </w:r>
      <w:r w:rsidRPr="00F806EF">
        <w:rPr>
          <w:rFonts w:ascii="GHEA Grapalat" w:eastAsia="Times New Roman" w:hAnsi="GHEA Grapalat" w:cs="Times New Roman"/>
          <w:color w:val="000000"/>
        </w:rPr>
        <w:t xml:space="preserve">անձնակազմի կառավարման </w:t>
      </w:r>
      <w:r w:rsidR="00D84A33" w:rsidRPr="00F806EF">
        <w:rPr>
          <w:rFonts w:ascii="GHEA Grapalat" w:eastAsia="Times New Roman" w:hAnsi="GHEA Grapalat" w:cs="Times New Roman"/>
          <w:color w:val="000000"/>
        </w:rPr>
        <w:t>բաժին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(հասցե` </w:t>
      </w:r>
      <w:r w:rsidR="00D84A33" w:rsidRPr="00F806EF">
        <w:rPr>
          <w:rFonts w:ascii="GHEA Grapalat" w:eastAsia="Times New Roman" w:hAnsi="GHEA Grapalat" w:cs="Times New Roman"/>
          <w:color w:val="000000"/>
        </w:rPr>
        <w:t>ք. Երևան, Տիգրան Մեծ 4 հասցեում</w:t>
      </w:r>
      <w:r w:rsidRPr="00F806EF">
        <w:rPr>
          <w:rFonts w:ascii="GHEA Grapalat" w:eastAsia="Times New Roman" w:hAnsi="GHEA Grapalat" w:cs="Times New Roman"/>
          <w:color w:val="000000"/>
        </w:rPr>
        <w:t>), հեռախոսահամար՝ 01</w:t>
      </w:r>
      <w:r w:rsidR="00D84A33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>-5</w:t>
      </w:r>
      <w:r w:rsidR="00D84A33" w:rsidRPr="00F806EF">
        <w:rPr>
          <w:rFonts w:ascii="GHEA Grapalat" w:eastAsia="Times New Roman" w:hAnsi="GHEA Grapalat" w:cs="Times New Roman"/>
          <w:color w:val="000000"/>
        </w:rPr>
        <w:t>27</w:t>
      </w:r>
      <w:r w:rsidRPr="00F806EF">
        <w:rPr>
          <w:rFonts w:ascii="GHEA Grapalat" w:eastAsia="Times New Roman" w:hAnsi="GHEA Grapalat" w:cs="Times New Roman"/>
          <w:color w:val="000000"/>
        </w:rPr>
        <w:t>-</w:t>
      </w:r>
      <w:r w:rsidR="00D84A33" w:rsidRPr="00F806EF">
        <w:rPr>
          <w:rFonts w:ascii="GHEA Grapalat" w:eastAsia="Times New Roman" w:hAnsi="GHEA Grapalat" w:cs="Times New Roman"/>
          <w:color w:val="000000"/>
        </w:rPr>
        <w:t>300</w:t>
      </w:r>
      <w:r w:rsidRPr="00F806EF">
        <w:rPr>
          <w:rFonts w:ascii="GHEA Grapalat" w:eastAsia="Times New Roman" w:hAnsi="GHEA Grapalat" w:cs="Times New Roman"/>
          <w:color w:val="000000"/>
        </w:rPr>
        <w:t>, էլեկտրոնային փոստի</w:t>
      </w:r>
      <w:r w:rsidR="001E492F" w:rsidRPr="00F806EF">
        <w:rPr>
          <w:rFonts w:ascii="GHEA Grapalat" w:eastAsia="Times New Roman" w:hAnsi="GHEA Grapalat" w:cs="Times New Roman"/>
          <w:color w:val="000000"/>
        </w:rPr>
        <w:t xml:space="preserve"> հ</w:t>
      </w:r>
      <w:r w:rsidRPr="00F806EF">
        <w:rPr>
          <w:rFonts w:ascii="GHEA Grapalat" w:eastAsia="Times New Roman" w:hAnsi="GHEA Grapalat" w:cs="Times New Roman"/>
          <w:color w:val="000000"/>
        </w:rPr>
        <w:t>ասցե՝</w:t>
      </w:r>
      <w:r w:rsidR="00D96568"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094973" w:rsidRPr="00F806EF">
        <w:rPr>
          <w:rFonts w:ascii="GHEA Grapalat" w:eastAsia="Times New Roman" w:hAnsi="GHEA Grapalat" w:cs="Arial"/>
          <w:color w:val="000000"/>
        </w:rPr>
        <w:t>(</w:t>
      </w:r>
      <w:hyperlink r:id="rId21" w:history="1">
        <w:r w:rsidR="00863B93" w:rsidRPr="00F806EF">
          <w:rPr>
            <w:rStyle w:val="Hyperlink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836E3D">
      <w:pgSz w:w="12240" w:h="15840" w:code="1"/>
      <w:pgMar w:top="1152" w:right="1037" w:bottom="100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156"/>
    <w:rsid w:val="0000257B"/>
    <w:rsid w:val="00016A8F"/>
    <w:rsid w:val="0004119A"/>
    <w:rsid w:val="00093052"/>
    <w:rsid w:val="00094885"/>
    <w:rsid w:val="00094973"/>
    <w:rsid w:val="000A16E4"/>
    <w:rsid w:val="000E2AE3"/>
    <w:rsid w:val="0011755B"/>
    <w:rsid w:val="00120D4D"/>
    <w:rsid w:val="00123CB9"/>
    <w:rsid w:val="00136021"/>
    <w:rsid w:val="00137368"/>
    <w:rsid w:val="001605C1"/>
    <w:rsid w:val="0016512C"/>
    <w:rsid w:val="00185649"/>
    <w:rsid w:val="001E492F"/>
    <w:rsid w:val="001F3317"/>
    <w:rsid w:val="00262080"/>
    <w:rsid w:val="00270E6E"/>
    <w:rsid w:val="002931B9"/>
    <w:rsid w:val="0029709C"/>
    <w:rsid w:val="002B0594"/>
    <w:rsid w:val="002B2D02"/>
    <w:rsid w:val="002F1225"/>
    <w:rsid w:val="00316B9C"/>
    <w:rsid w:val="0031705F"/>
    <w:rsid w:val="00325BB5"/>
    <w:rsid w:val="00351C1C"/>
    <w:rsid w:val="003557CF"/>
    <w:rsid w:val="00364447"/>
    <w:rsid w:val="003A696C"/>
    <w:rsid w:val="003B3D64"/>
    <w:rsid w:val="003C2530"/>
    <w:rsid w:val="003D1D67"/>
    <w:rsid w:val="003D46BA"/>
    <w:rsid w:val="003F0C8A"/>
    <w:rsid w:val="00403979"/>
    <w:rsid w:val="00415550"/>
    <w:rsid w:val="0043621D"/>
    <w:rsid w:val="00450302"/>
    <w:rsid w:val="004659DE"/>
    <w:rsid w:val="00487CF8"/>
    <w:rsid w:val="004911FC"/>
    <w:rsid w:val="0049657B"/>
    <w:rsid w:val="004A2FA1"/>
    <w:rsid w:val="00513EA2"/>
    <w:rsid w:val="00533E92"/>
    <w:rsid w:val="00541428"/>
    <w:rsid w:val="00565C73"/>
    <w:rsid w:val="00574FB5"/>
    <w:rsid w:val="00584B72"/>
    <w:rsid w:val="005A1624"/>
    <w:rsid w:val="005D3C3B"/>
    <w:rsid w:val="005E1156"/>
    <w:rsid w:val="00601A9D"/>
    <w:rsid w:val="006206D1"/>
    <w:rsid w:val="00630F96"/>
    <w:rsid w:val="00654E6B"/>
    <w:rsid w:val="00693683"/>
    <w:rsid w:val="006E1E7F"/>
    <w:rsid w:val="007017FE"/>
    <w:rsid w:val="00735FC0"/>
    <w:rsid w:val="00737A32"/>
    <w:rsid w:val="00797E90"/>
    <w:rsid w:val="007A5AC5"/>
    <w:rsid w:val="007E17B7"/>
    <w:rsid w:val="007E2460"/>
    <w:rsid w:val="00813F07"/>
    <w:rsid w:val="008143DB"/>
    <w:rsid w:val="00836E3D"/>
    <w:rsid w:val="00863B93"/>
    <w:rsid w:val="00863E26"/>
    <w:rsid w:val="008C2686"/>
    <w:rsid w:val="008C5692"/>
    <w:rsid w:val="008D77EB"/>
    <w:rsid w:val="008E2259"/>
    <w:rsid w:val="0096012A"/>
    <w:rsid w:val="009C257B"/>
    <w:rsid w:val="009F0277"/>
    <w:rsid w:val="009F1A2D"/>
    <w:rsid w:val="009F4B8E"/>
    <w:rsid w:val="00A07BA2"/>
    <w:rsid w:val="00A31BCD"/>
    <w:rsid w:val="00A3721A"/>
    <w:rsid w:val="00A408A8"/>
    <w:rsid w:val="00A4357A"/>
    <w:rsid w:val="00A46898"/>
    <w:rsid w:val="00A56058"/>
    <w:rsid w:val="00A6716B"/>
    <w:rsid w:val="00AA0BAE"/>
    <w:rsid w:val="00AC3514"/>
    <w:rsid w:val="00B42F95"/>
    <w:rsid w:val="00B519C0"/>
    <w:rsid w:val="00B81906"/>
    <w:rsid w:val="00B9206D"/>
    <w:rsid w:val="00BB3620"/>
    <w:rsid w:val="00BD2BC3"/>
    <w:rsid w:val="00BF2621"/>
    <w:rsid w:val="00C638BC"/>
    <w:rsid w:val="00CB551F"/>
    <w:rsid w:val="00CC2EC7"/>
    <w:rsid w:val="00D235C0"/>
    <w:rsid w:val="00D437DA"/>
    <w:rsid w:val="00D439C9"/>
    <w:rsid w:val="00D43DFC"/>
    <w:rsid w:val="00D54B0F"/>
    <w:rsid w:val="00D73B70"/>
    <w:rsid w:val="00D744E4"/>
    <w:rsid w:val="00D82C0F"/>
    <w:rsid w:val="00D84A33"/>
    <w:rsid w:val="00D96568"/>
    <w:rsid w:val="00DA0CDE"/>
    <w:rsid w:val="00DB1790"/>
    <w:rsid w:val="00DF1856"/>
    <w:rsid w:val="00E03651"/>
    <w:rsid w:val="00E32BE8"/>
    <w:rsid w:val="00E57D66"/>
    <w:rsid w:val="00E63415"/>
    <w:rsid w:val="00E66286"/>
    <w:rsid w:val="00E777C5"/>
    <w:rsid w:val="00E90304"/>
    <w:rsid w:val="00EA56ED"/>
    <w:rsid w:val="00EC6198"/>
    <w:rsid w:val="00EE1D63"/>
    <w:rsid w:val="00EE2AD8"/>
    <w:rsid w:val="00F071D7"/>
    <w:rsid w:val="00F17A2C"/>
    <w:rsid w:val="00F309F6"/>
    <w:rsid w:val="00F3234A"/>
    <w:rsid w:val="00F448E9"/>
    <w:rsid w:val="00F46AF7"/>
    <w:rsid w:val="00F549F3"/>
    <w:rsid w:val="00F75428"/>
    <w:rsid w:val="00F760C9"/>
    <w:rsid w:val="00F77BAF"/>
    <w:rsid w:val="00F806EF"/>
    <w:rsid w:val="00F87138"/>
    <w:rsid w:val="00FB4B6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19BA"/>
  <w15:docId w15:val="{40C2D0C7-4548-48B6-AA75-764675DF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arlis.am/documentview.aspx?docID=12080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@spm.am" TargetMode="External"/><Relationship Id="rId7" Type="http://schemas.openxmlformats.org/officeDocument/2006/relationships/hyperlink" Target="https://www.arlis.am/DocumentView.aspx?DocID=131562" TargetMode="External"/><Relationship Id="rId12" Type="http://schemas.openxmlformats.org/officeDocument/2006/relationships/hyperlink" Target="https://www.arlis.am/DocumentView.aspx?DocID=132720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74667" TargetMode="External"/><Relationship Id="rId15" Type="http://schemas.openxmlformats.org/officeDocument/2006/relationships/hyperlink" Target="http://parliament.am/library/books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5175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s://www.arlis.am/documentview.aspx?docid=10903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 Khakhamyan</cp:lastModifiedBy>
  <cp:revision>6</cp:revision>
  <dcterms:created xsi:type="dcterms:W3CDTF">2024-03-27T11:33:00Z</dcterms:created>
  <dcterms:modified xsi:type="dcterms:W3CDTF">2024-03-27T12:55:00Z</dcterms:modified>
</cp:coreProperties>
</file>