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3CA487B2" w14:textId="27B0EFE8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</w:t>
      </w:r>
      <w:r w:rsidR="00146DF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ՆԱՐ-ԱՐՄ</w:t>
      </w: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» </w:t>
      </w:r>
      <w:r w:rsidR="00146DF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ՍՊ</w:t>
      </w: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ընկերության տնօրեն</w:t>
      </w:r>
    </w:p>
    <w:p w14:paraId="0EF680F2" w14:textId="3D7F5E04" w:rsidR="00885B88" w:rsidRPr="00885B88" w:rsidRDefault="006F6A60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Վահան Հայկի Գևորգյանին</w:t>
      </w:r>
    </w:p>
    <w:p w14:paraId="66558E76" w14:textId="237FAD79" w:rsidR="00621D0D" w:rsidRPr="00885B88" w:rsidRDefault="00885B88" w:rsidP="00885B88">
      <w:pPr>
        <w:spacing w:after="0" w:line="240" w:lineRule="auto"/>
        <w:jc w:val="right"/>
        <w:rPr>
          <w:rFonts w:ascii="GHEA Grapalat" w:eastAsia="Calibri" w:hAnsi="GHEA Grapalat" w:cs="Times New Roman"/>
          <w:b/>
          <w:sz w:val="18"/>
          <w:szCs w:val="18"/>
          <w:lang w:val="hy-AM"/>
        </w:rPr>
      </w:pP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(հասցե՝ ՀՀ, </w:t>
      </w:r>
      <w:r w:rsidR="006F6A60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Արարատի մարզ, Մասիս, 3 թղմ. 11 շ., բն 45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)</w:t>
      </w: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205C2A53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85B88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3237A1">
        <w:rPr>
          <w:rFonts w:ascii="GHEA Grapalat" w:eastAsia="Calibri" w:hAnsi="GHEA Grapalat" w:cs="IRTEK Courier"/>
          <w:sz w:val="24"/>
          <w:szCs w:val="24"/>
          <w:lang w:val="hy-AM"/>
        </w:rPr>
        <w:t>20</w:t>
      </w:r>
      <w:r w:rsidR="00934680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1</w:t>
      </w:r>
      <w:r w:rsidR="003237A1">
        <w:rPr>
          <w:rFonts w:ascii="GHEA Grapalat" w:hAnsi="GHEA Grapalat"/>
          <w:bCs/>
          <w:sz w:val="24"/>
          <w:szCs w:val="24"/>
          <w:lang w:val="hy-AM"/>
        </w:rPr>
        <w:t>6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85B88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0</w:t>
      </w:r>
      <w:bookmarkEnd w:id="0"/>
      <w:r w:rsidR="003237A1">
        <w:rPr>
          <w:rFonts w:ascii="GHEA Grapalat" w:hAnsi="GHEA Grapalat"/>
          <w:bCs/>
          <w:sz w:val="24"/>
          <w:szCs w:val="24"/>
          <w:lang w:val="hy-AM"/>
        </w:rPr>
        <w:t>88</w:t>
      </w:r>
      <w:r w:rsidR="00202676">
        <w:rPr>
          <w:rFonts w:ascii="GHEA Grapalat" w:hAnsi="GHEA Grapalat"/>
          <w:bCs/>
          <w:sz w:val="24"/>
          <w:szCs w:val="24"/>
          <w:lang w:val="hy-AM"/>
        </w:rPr>
        <w:t>4</w:t>
      </w:r>
      <w:r w:rsidR="008C3BBF" w:rsidRPr="00885B8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85B88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3237A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ի</w:t>
      </w:r>
      <w:r w:rsidR="00CA4E23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DF6B3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04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7B4FDB32" w:rsidR="00354E4B" w:rsidRPr="00885B88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3237A1">
        <w:rPr>
          <w:rFonts w:ascii="GHEA Grapalat" w:eastAsia="Calibri" w:hAnsi="GHEA Grapalat" w:cs="IRTEK Courier"/>
          <w:sz w:val="24"/>
          <w:szCs w:val="24"/>
          <w:lang w:val="hy-AM"/>
        </w:rPr>
        <w:t>20</w:t>
      </w:r>
      <w:r w:rsidR="00D155B1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3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թ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3237A1">
        <w:rPr>
          <w:rFonts w:ascii="GHEA Grapalat" w:eastAsia="Calibri" w:hAnsi="GHEA Grapalat" w:cs="IRTEK Courier"/>
          <w:bCs/>
          <w:sz w:val="24"/>
          <w:szCs w:val="24"/>
          <w:lang w:val="hy-AM"/>
        </w:rPr>
        <w:t>6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0</w:t>
      </w:r>
      <w:r w:rsidR="003237A1">
        <w:rPr>
          <w:rFonts w:ascii="GHEA Grapalat" w:eastAsia="Calibri" w:hAnsi="GHEA Grapalat" w:cs="IRTEK Courier"/>
          <w:bCs/>
          <w:sz w:val="24"/>
          <w:szCs w:val="24"/>
          <w:lang w:val="hy-AM"/>
        </w:rPr>
        <w:t>88</w:t>
      </w:r>
      <w:r w:rsidR="00202676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885B88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25A388A4" w:rsidR="00481FBA" w:rsidRPr="00664498" w:rsidRDefault="00BB5CE5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115FDC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F0185187-1EE3-40BD-8CB9-8B9CA983F5A1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7479A4C9" w:rsidR="00481FBA" w:rsidRPr="00664498" w:rsidRDefault="003237A1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48C707F7" w:rsidR="00481FBA" w:rsidRPr="00664498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0E28F5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9217C5" w14:textId="77777777" w:rsidR="00084D12" w:rsidRDefault="00084D12" w:rsidP="007D2423">
      <w:pPr>
        <w:spacing w:after="0" w:line="240" w:lineRule="auto"/>
      </w:pPr>
      <w:r>
        <w:separator/>
      </w:r>
    </w:p>
  </w:endnote>
  <w:endnote w:type="continuationSeparator" w:id="0">
    <w:p w14:paraId="670CEE20" w14:textId="77777777" w:rsidR="00084D12" w:rsidRDefault="00084D12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16C05" w14:textId="77777777" w:rsidR="00084D12" w:rsidRDefault="00084D12" w:rsidP="007D2423">
      <w:pPr>
        <w:spacing w:after="0" w:line="240" w:lineRule="auto"/>
      </w:pPr>
      <w:r>
        <w:separator/>
      </w:r>
    </w:p>
  </w:footnote>
  <w:footnote w:type="continuationSeparator" w:id="0">
    <w:p w14:paraId="7246959D" w14:textId="77777777" w:rsidR="00084D12" w:rsidRDefault="00084D12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06DCA"/>
    <w:rsid w:val="000268F1"/>
    <w:rsid w:val="00031509"/>
    <w:rsid w:val="00044236"/>
    <w:rsid w:val="000461BB"/>
    <w:rsid w:val="00084D12"/>
    <w:rsid w:val="000859CE"/>
    <w:rsid w:val="0009604A"/>
    <w:rsid w:val="00096930"/>
    <w:rsid w:val="000B27C3"/>
    <w:rsid w:val="000C6FDD"/>
    <w:rsid w:val="000D3BDF"/>
    <w:rsid w:val="000E28F5"/>
    <w:rsid w:val="000E75D5"/>
    <w:rsid w:val="000F76A9"/>
    <w:rsid w:val="001144EF"/>
    <w:rsid w:val="00133E67"/>
    <w:rsid w:val="00135669"/>
    <w:rsid w:val="00146DFC"/>
    <w:rsid w:val="00154262"/>
    <w:rsid w:val="00154B66"/>
    <w:rsid w:val="00155B42"/>
    <w:rsid w:val="001B1535"/>
    <w:rsid w:val="001B7929"/>
    <w:rsid w:val="001C65D9"/>
    <w:rsid w:val="001C6845"/>
    <w:rsid w:val="001D3528"/>
    <w:rsid w:val="001E6731"/>
    <w:rsid w:val="00202676"/>
    <w:rsid w:val="00204E6D"/>
    <w:rsid w:val="002059AF"/>
    <w:rsid w:val="00234A45"/>
    <w:rsid w:val="00235DAF"/>
    <w:rsid w:val="002465F8"/>
    <w:rsid w:val="00265BCF"/>
    <w:rsid w:val="00277EE8"/>
    <w:rsid w:val="002C4292"/>
    <w:rsid w:val="002E3B7F"/>
    <w:rsid w:val="002E575F"/>
    <w:rsid w:val="002F5E97"/>
    <w:rsid w:val="00302529"/>
    <w:rsid w:val="003125D8"/>
    <w:rsid w:val="003237A1"/>
    <w:rsid w:val="003244AD"/>
    <w:rsid w:val="003244B3"/>
    <w:rsid w:val="00354E4B"/>
    <w:rsid w:val="003563CE"/>
    <w:rsid w:val="003716C5"/>
    <w:rsid w:val="0037499F"/>
    <w:rsid w:val="00376D21"/>
    <w:rsid w:val="00380B10"/>
    <w:rsid w:val="00382DD3"/>
    <w:rsid w:val="00396E67"/>
    <w:rsid w:val="003A1BB0"/>
    <w:rsid w:val="003A498E"/>
    <w:rsid w:val="00402DCE"/>
    <w:rsid w:val="00435750"/>
    <w:rsid w:val="00474504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31DE"/>
    <w:rsid w:val="00526123"/>
    <w:rsid w:val="005338C5"/>
    <w:rsid w:val="00541F33"/>
    <w:rsid w:val="00551B66"/>
    <w:rsid w:val="00553E34"/>
    <w:rsid w:val="00562221"/>
    <w:rsid w:val="005B6EB1"/>
    <w:rsid w:val="005D1492"/>
    <w:rsid w:val="005D673F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6C0E"/>
    <w:rsid w:val="006D7A22"/>
    <w:rsid w:val="006F6A60"/>
    <w:rsid w:val="00703C77"/>
    <w:rsid w:val="00720140"/>
    <w:rsid w:val="00725601"/>
    <w:rsid w:val="00737697"/>
    <w:rsid w:val="0074045D"/>
    <w:rsid w:val="007617CD"/>
    <w:rsid w:val="007651B6"/>
    <w:rsid w:val="007A389B"/>
    <w:rsid w:val="007C6F8E"/>
    <w:rsid w:val="007D1506"/>
    <w:rsid w:val="007D2423"/>
    <w:rsid w:val="007E0183"/>
    <w:rsid w:val="007E1AFC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85B88"/>
    <w:rsid w:val="00894057"/>
    <w:rsid w:val="008B5FFC"/>
    <w:rsid w:val="008C1093"/>
    <w:rsid w:val="008C3BBF"/>
    <w:rsid w:val="008C4E23"/>
    <w:rsid w:val="008E33C2"/>
    <w:rsid w:val="008F38A8"/>
    <w:rsid w:val="008F498C"/>
    <w:rsid w:val="008F6F97"/>
    <w:rsid w:val="009044CB"/>
    <w:rsid w:val="009068B9"/>
    <w:rsid w:val="00924E56"/>
    <w:rsid w:val="00934680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F0683"/>
    <w:rsid w:val="009F21BC"/>
    <w:rsid w:val="009F79DE"/>
    <w:rsid w:val="00A00D92"/>
    <w:rsid w:val="00A03023"/>
    <w:rsid w:val="00A41BB9"/>
    <w:rsid w:val="00A5756A"/>
    <w:rsid w:val="00A70F17"/>
    <w:rsid w:val="00A721EA"/>
    <w:rsid w:val="00A87791"/>
    <w:rsid w:val="00AA7562"/>
    <w:rsid w:val="00AB1265"/>
    <w:rsid w:val="00AB1A25"/>
    <w:rsid w:val="00AD22F9"/>
    <w:rsid w:val="00AE4E82"/>
    <w:rsid w:val="00AE4E8B"/>
    <w:rsid w:val="00AE5EFE"/>
    <w:rsid w:val="00B11FA6"/>
    <w:rsid w:val="00B3334C"/>
    <w:rsid w:val="00B57706"/>
    <w:rsid w:val="00B70AA8"/>
    <w:rsid w:val="00B72138"/>
    <w:rsid w:val="00B8205B"/>
    <w:rsid w:val="00B82B10"/>
    <w:rsid w:val="00B94AFF"/>
    <w:rsid w:val="00BA607A"/>
    <w:rsid w:val="00BB5CE5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64AE9"/>
    <w:rsid w:val="00C65D1D"/>
    <w:rsid w:val="00C66FFD"/>
    <w:rsid w:val="00CA4E23"/>
    <w:rsid w:val="00CC5B9A"/>
    <w:rsid w:val="00CF517E"/>
    <w:rsid w:val="00CF6E2E"/>
    <w:rsid w:val="00D002B6"/>
    <w:rsid w:val="00D057F6"/>
    <w:rsid w:val="00D118F9"/>
    <w:rsid w:val="00D155B1"/>
    <w:rsid w:val="00D23975"/>
    <w:rsid w:val="00D24F21"/>
    <w:rsid w:val="00D4485A"/>
    <w:rsid w:val="00D54FA7"/>
    <w:rsid w:val="00DB7298"/>
    <w:rsid w:val="00DE4939"/>
    <w:rsid w:val="00DF324C"/>
    <w:rsid w:val="00DF6B34"/>
    <w:rsid w:val="00E043D3"/>
    <w:rsid w:val="00E34946"/>
    <w:rsid w:val="00E43436"/>
    <w:rsid w:val="00E53230"/>
    <w:rsid w:val="00E546CE"/>
    <w:rsid w:val="00E651C8"/>
    <w:rsid w:val="00E653FE"/>
    <w:rsid w:val="00E66869"/>
    <w:rsid w:val="00E706EA"/>
    <w:rsid w:val="00EA03C4"/>
    <w:rsid w:val="00EA7CEB"/>
    <w:rsid w:val="00EB0B0A"/>
    <w:rsid w:val="00EB15CA"/>
    <w:rsid w:val="00EC0A78"/>
    <w:rsid w:val="00EC40A2"/>
    <w:rsid w:val="00EE17BE"/>
    <w:rsid w:val="00EF6538"/>
    <w:rsid w:val="00F13F16"/>
    <w:rsid w:val="00F720A1"/>
    <w:rsid w:val="00F763ED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K9fVGLakDTkJr70NAvmmiFUoN2hW7YqamBlVhUJK3iw=</DigestValue>
    </Reference>
    <Reference Type="http://www.w3.org/2000/09/xmldsig#Object" URI="#idOfficeObject">
      <DigestMethod Algorithm="http://www.w3.org/2001/04/xmlenc#sha256"/>
      <DigestValue>BNRs/g2/UN4DHmvpz6wuqv4DsM27G7aT3uvO54Zx0Qg=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STQfVTK3ar6dnswtMEa8G18dPXFXIq8kTvlOA8HbQxg=</DigestValue>
    </Reference>
    <Reference Type="http://www.w3.org/2000/09/xmldsig#Object" URI="#idValidSigLnImg">
      <DigestMethod Algorithm="http://www.w3.org/2001/04/xmlenc#sha256"/>
      <DigestValue>vZZY8EWDSqsQf8kVWqtVue4VTt/FfzOmmnxIyioUdKs=</DigestValue>
    </Reference>
    <Reference Type="http://www.w3.org/2000/09/xmldsig#Object" URI="#idInvalidSigLnImg">
      <DigestMethod Algorithm="http://www.w3.org/2001/04/xmlenc#sha256"/>
      <DigestValue>mwvmRlwNY2kNUGPFtCTjST8Xqkyx15BGBO087AGXnuE=</DigestValue>
    </Reference>
  </SignedInfo>
  <SignatureValue>hPeT24bp7Xr77ClBMtn1pqL+sETrB3AOOF8bHLbVbubhN0IunpAYQGtUpQ1Y//JGuCdhyCqLIneS
yJ0rIDqJBuW6q/Z29DcjE78sTMIWglGTuHDlengIllbWdYLDbz11q4ZehD54t/P5c3ZoNgw8jsvQ
hI+qHBSEpiM2eQK2UuHt2R6PSP/BVAgk4D8sIBMX/bGQEuRExDJZ1kfJ7ccbRegUes3ltcUIXke8
rjI3/SbxUaBmGUG/snZNoAginHZReMT9tHLVs2vrhmLYJmEeYS9SeIQEJva6bquO+Tx6DzQqS/G+
AfHY2NieouIx7g1owfJCaHmQNqiQ4ltI18H5eA==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k2vTwcfnPDF3WxDPYMY9803DGUly2ZAZ6qMyifsZweM=</DigestValue>
      </Reference>
      <Reference URI="/word/endnotes.xml?ContentType=application/vnd.openxmlformats-officedocument.wordprocessingml.endnotes+xml">
        <DigestMethod Algorithm="http://www.w3.org/2001/04/xmlenc#sha256"/>
        <DigestValue>p3NPPL2W2UiSB+6q8xcFKIpIO1y9B3KUaAyqR+8LYsI=</DigestValue>
      </Reference>
      <Reference URI="/word/fontTable.xml?ContentType=application/vnd.openxmlformats-officedocument.wordprocessingml.fontTable+xml">
        <DigestMethod Algorithm="http://www.w3.org/2001/04/xmlenc#sha256"/>
        <DigestValue>w4tMrRhxAAC28EOcXIBdwJ0UYLBx+C6NpgmjZ6ac3w0=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8V4VNHbCsWeqOn+92D/Swap1ZcmXB2ksAaLcIcQdaxA=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Pu+elG1v1gZ+f3MW+i1m3oz3ZqGTJB7bQCqMaM3zawk=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+I5lJCrNsyEIUYr2+Ot1Ct9WudlT+IpZ7BUWGQHxDsg=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2024-04-02T11:48:03Z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{F0185187-1EE3-40BD-8CB9-8B9CA983F5A1}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2024-04-02T11:48:03Z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Koq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TQ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cg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NYL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Mos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Ig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BO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https://mul2-utfsib.gov.am/tasks/380498/oneclick/CANUCUM 240884 04.04.docx?token=31ec386534229c2a5d7d985b5b4aac5b</cp:keywords>
  <dc:description/>
  <cp:lastModifiedBy>User</cp:lastModifiedBy>
  <cp:revision>163</cp:revision>
  <cp:lastPrinted>2022-11-09T10:44:00Z</cp:lastPrinted>
  <dcterms:created xsi:type="dcterms:W3CDTF">2022-11-07T12:02:00Z</dcterms:created>
  <dcterms:modified xsi:type="dcterms:W3CDTF">2024-04-02T11:48:00Z</dcterms:modified>
</cp:coreProperties>
</file>