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4B2F" w14:textId="7947A34B" w:rsidR="00426B03" w:rsidRPr="006D4EFB" w:rsidRDefault="00426B03" w:rsidP="006D4EFB">
      <w:pPr>
        <w:spacing w:after="0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6D4EFB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14:paraId="766C3811" w14:textId="6F069F47" w:rsidR="00426B03" w:rsidRPr="006D4EFB" w:rsidRDefault="00426B03" w:rsidP="006D4EFB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6D4EFB">
        <w:rPr>
          <w:rFonts w:ascii="GHEA Grapalat" w:hAnsi="GHEA Grapalat"/>
          <w:sz w:val="24"/>
          <w:szCs w:val="24"/>
          <w:u w:val="single"/>
          <w:lang w:val="hy-AM"/>
        </w:rPr>
        <w:t>«</w:t>
      </w:r>
      <w:r w:rsidR="001E1683">
        <w:rPr>
          <w:rFonts w:ascii="GHEA Grapalat" w:hAnsi="GHEA Grapalat"/>
          <w:sz w:val="24"/>
          <w:szCs w:val="24"/>
          <w:u w:val="single"/>
          <w:lang w:val="hy-AM"/>
        </w:rPr>
        <w:t>12</w:t>
      </w:r>
      <w:r w:rsidRPr="006D4EFB">
        <w:rPr>
          <w:rFonts w:ascii="GHEA Grapalat" w:hAnsi="GHEA Grapalat"/>
          <w:sz w:val="24"/>
          <w:szCs w:val="24"/>
          <w:u w:val="single"/>
          <w:lang w:val="hy-AM"/>
        </w:rPr>
        <w:t>»</w:t>
      </w:r>
      <w:r w:rsidRPr="006D4EFB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2B6">
        <w:rPr>
          <w:rFonts w:ascii="GHEA Grapalat" w:hAnsi="GHEA Grapalat"/>
          <w:sz w:val="24"/>
          <w:szCs w:val="24"/>
          <w:u w:val="single"/>
          <w:lang w:val="hy-AM"/>
        </w:rPr>
        <w:t>փետրվա</w:t>
      </w:r>
      <w:r w:rsidR="00A57BC0" w:rsidRPr="00136728">
        <w:rPr>
          <w:rFonts w:ascii="GHEA Grapalat" w:hAnsi="GHEA Grapalat"/>
          <w:sz w:val="24"/>
          <w:szCs w:val="24"/>
          <w:u w:val="single"/>
          <w:lang w:val="hy-AM"/>
        </w:rPr>
        <w:t>ր</w:t>
      </w:r>
      <w:r w:rsidR="003A63EE">
        <w:rPr>
          <w:rFonts w:ascii="GHEA Grapalat" w:hAnsi="GHEA Grapalat"/>
          <w:sz w:val="24"/>
          <w:szCs w:val="24"/>
          <w:u w:val="single"/>
          <w:lang w:val="hy-AM"/>
        </w:rPr>
        <w:t>ի</w:t>
      </w:r>
      <w:r w:rsidRPr="006D4EFB">
        <w:rPr>
          <w:rFonts w:ascii="GHEA Grapalat" w:hAnsi="GHEA Grapalat"/>
          <w:sz w:val="24"/>
          <w:szCs w:val="24"/>
          <w:lang w:val="hy-AM"/>
        </w:rPr>
        <w:t xml:space="preserve"> 20</w:t>
      </w:r>
      <w:r w:rsidRPr="006D4EFB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136728"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Pr="006D4EFB">
        <w:rPr>
          <w:rFonts w:ascii="GHEA Grapalat" w:hAnsi="GHEA Grapalat"/>
          <w:sz w:val="24"/>
          <w:szCs w:val="24"/>
          <w:lang w:val="hy-AM"/>
        </w:rPr>
        <w:t xml:space="preserve">թ.  № </w:t>
      </w:r>
      <w:bookmarkStart w:id="0" w:name="_Hlk158021354"/>
      <w:bookmarkStart w:id="1" w:name="_Hlk133410842"/>
      <w:r w:rsidR="00A57BC0" w:rsidRPr="00136728">
        <w:rPr>
          <w:rFonts w:ascii="GHEA Grapalat" w:hAnsi="GHEA Grapalat"/>
          <w:sz w:val="24"/>
          <w:szCs w:val="24"/>
          <w:lang w:val="hy-AM"/>
        </w:rPr>
        <w:t>Հ/</w:t>
      </w:r>
      <w:r w:rsidR="001E1683">
        <w:rPr>
          <w:rFonts w:ascii="GHEA Grapalat" w:hAnsi="GHEA Grapalat"/>
          <w:sz w:val="24"/>
          <w:szCs w:val="24"/>
          <w:lang w:val="hy-AM"/>
        </w:rPr>
        <w:t>927</w:t>
      </w:r>
      <w:r w:rsidR="00961A5A">
        <w:rPr>
          <w:rFonts w:ascii="GHEA Grapalat" w:hAnsi="GHEA Grapalat"/>
          <w:sz w:val="24"/>
          <w:szCs w:val="24"/>
          <w:lang w:val="hy-AM"/>
        </w:rPr>
        <w:t>-</w:t>
      </w:r>
      <w:r w:rsidR="0043304B">
        <w:rPr>
          <w:rFonts w:ascii="GHEA Grapalat" w:hAnsi="GHEA Grapalat"/>
          <w:sz w:val="24"/>
          <w:szCs w:val="24"/>
          <w:lang w:val="hy-AM"/>
        </w:rPr>
        <w:t>202</w:t>
      </w:r>
      <w:bookmarkEnd w:id="0"/>
      <w:r w:rsidR="001E1683">
        <w:rPr>
          <w:rFonts w:ascii="GHEA Grapalat" w:hAnsi="GHEA Grapalat"/>
          <w:sz w:val="24"/>
          <w:szCs w:val="24"/>
          <w:lang w:val="hy-AM"/>
        </w:rPr>
        <w:t>3-19/06</w:t>
      </w:r>
      <w:r w:rsidR="0043304B">
        <w:rPr>
          <w:rFonts w:ascii="GHEA Grapalat" w:hAnsi="GHEA Grapalat"/>
          <w:sz w:val="24"/>
          <w:szCs w:val="24"/>
          <w:lang w:val="hy-AM"/>
        </w:rPr>
        <w:t>/</w:t>
      </w:r>
      <w:r w:rsidR="00736DF4">
        <w:rPr>
          <w:rFonts w:ascii="GHEA Grapalat" w:hAnsi="GHEA Grapalat"/>
          <w:sz w:val="24"/>
          <w:szCs w:val="24"/>
          <w:lang w:val="hy-AM"/>
        </w:rPr>
        <w:t>0</w:t>
      </w:r>
      <w:r w:rsidR="00E93B4C">
        <w:rPr>
          <w:rFonts w:ascii="GHEA Grapalat" w:hAnsi="GHEA Grapalat"/>
          <w:sz w:val="24"/>
          <w:szCs w:val="24"/>
          <w:lang w:val="hy-AM"/>
        </w:rPr>
        <w:t>1</w:t>
      </w:r>
      <w:r w:rsidRPr="006D4EFB">
        <w:rPr>
          <w:rFonts w:ascii="GHEA Grapalat" w:hAnsi="GHEA Grapalat"/>
          <w:sz w:val="24"/>
          <w:szCs w:val="24"/>
          <w:lang w:val="hy-AM"/>
        </w:rPr>
        <w:t>-Ա</w:t>
      </w:r>
      <w:bookmarkEnd w:id="1"/>
    </w:p>
    <w:p w14:paraId="30AFD6E4" w14:textId="77777777" w:rsidR="00426B03" w:rsidRPr="006D4EFB" w:rsidRDefault="00426B03" w:rsidP="006D4EF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4EFB">
        <w:rPr>
          <w:rFonts w:ascii="GHEA Grapalat" w:hAnsi="GHEA Grapalat"/>
          <w:b/>
          <w:sz w:val="24"/>
          <w:szCs w:val="24"/>
          <w:lang w:val="hy-AM"/>
        </w:rPr>
        <w:t>ՎԱՐՉԱԿԱՆ ՎԱՐՈՒՅԹ ՀԱՐՈՒՑԵԼՈՒ ՄԱՍԻՆ</w:t>
      </w:r>
    </w:p>
    <w:p w14:paraId="64D3C643" w14:textId="77777777" w:rsidR="00426B03" w:rsidRPr="006D4EFB" w:rsidRDefault="00426B03" w:rsidP="006D4EFB">
      <w:pPr>
        <w:spacing w:after="0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14:paraId="2B69E596" w14:textId="07BEE90C" w:rsidR="006D4EFB" w:rsidRPr="0094675B" w:rsidRDefault="002648E9" w:rsidP="0094675B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426B03" w:rsidRPr="006D4EFB">
        <w:rPr>
          <w:rFonts w:ascii="GHEA Grapalat" w:hAnsi="GHEA Grapalat" w:cs="Sylfaen"/>
          <w:sz w:val="24"/>
          <w:szCs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7BC0" w:rsidRPr="00A57BC0">
        <w:rPr>
          <w:rFonts w:ascii="GHEA Grapalat" w:hAnsi="GHEA Grapalat" w:cs="Sylfaen"/>
          <w:sz w:val="24"/>
          <w:szCs w:val="24"/>
          <w:lang w:val="hy-AM"/>
        </w:rPr>
        <w:t>Գարեգին Խաչատր</w:t>
      </w:r>
      <w:r>
        <w:rPr>
          <w:rFonts w:ascii="GHEA Grapalat" w:hAnsi="GHEA Grapalat" w:cs="Sylfaen"/>
          <w:sz w:val="24"/>
          <w:szCs w:val="24"/>
          <w:lang w:val="hy-AM"/>
        </w:rPr>
        <w:t>յանս</w:t>
      </w:r>
      <w:r w:rsidR="00426B03" w:rsidRPr="006D4E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116">
        <w:rPr>
          <w:rFonts w:ascii="GHEA Grapalat" w:hAnsi="GHEA Grapalat" w:cs="Sylfaen"/>
          <w:sz w:val="24"/>
          <w:szCs w:val="24"/>
          <w:lang w:val="hy-AM"/>
        </w:rPr>
        <w:t>քննության առնելով</w:t>
      </w:r>
      <w:r w:rsidR="00426B03" w:rsidRPr="006D4E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Տեսչական մարմնի 202</w:t>
      </w:r>
      <w:r w:rsidR="001E1683">
        <w:rPr>
          <w:rFonts w:ascii="GHEA Grapalat" w:hAnsi="GHEA Grapalat" w:cs="Sylfaen"/>
          <w:sz w:val="24"/>
          <w:szCs w:val="24"/>
          <w:lang w:val="hy-AM"/>
        </w:rPr>
        <w:t>4</w:t>
      </w:r>
      <w:r w:rsidR="00736D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6DF4" w:rsidRPr="00736DF4">
        <w:rPr>
          <w:rFonts w:ascii="GHEA Grapalat" w:hAnsi="GHEA Grapalat" w:cs="Sylfaen"/>
          <w:sz w:val="24"/>
          <w:szCs w:val="24"/>
          <w:lang w:val="hy-AM"/>
        </w:rPr>
        <w:t>թ</w:t>
      </w:r>
      <w:r w:rsidR="00736DF4">
        <w:rPr>
          <w:rFonts w:ascii="GHEA Grapalat" w:hAnsi="GHEA Grapalat" w:cs="Sylfaen"/>
          <w:sz w:val="24"/>
          <w:szCs w:val="24"/>
          <w:lang w:val="hy-AM"/>
        </w:rPr>
        <w:t xml:space="preserve">վականի </w:t>
      </w:r>
      <w:r w:rsidR="00C22ABF">
        <w:rPr>
          <w:rFonts w:ascii="GHEA Grapalat" w:hAnsi="GHEA Grapalat" w:cs="Sylfaen"/>
          <w:sz w:val="24"/>
          <w:szCs w:val="24"/>
          <w:lang w:val="hy-AM"/>
        </w:rPr>
        <w:t>հունվար</w:t>
      </w:r>
      <w:r w:rsidR="00736DF4">
        <w:rPr>
          <w:rFonts w:ascii="GHEA Grapalat" w:hAnsi="GHEA Grapalat" w:cs="Sylfaen"/>
          <w:sz w:val="24"/>
          <w:szCs w:val="24"/>
          <w:lang w:val="hy-AM"/>
        </w:rPr>
        <w:t>ի</w:t>
      </w:r>
      <w:r w:rsidR="00736DF4" w:rsidRPr="00736D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73AC" w:rsidRPr="009473AC">
        <w:rPr>
          <w:rFonts w:ascii="GHEA Grapalat" w:hAnsi="GHEA Grapalat" w:cs="Sylfaen"/>
          <w:sz w:val="24"/>
          <w:szCs w:val="24"/>
          <w:lang w:val="hy-AM"/>
        </w:rPr>
        <w:t>2</w:t>
      </w:r>
      <w:r w:rsidR="001E1683">
        <w:rPr>
          <w:rFonts w:ascii="GHEA Grapalat" w:hAnsi="GHEA Grapalat" w:cs="Sylfaen"/>
          <w:sz w:val="24"/>
          <w:szCs w:val="24"/>
          <w:lang w:val="hy-AM"/>
        </w:rPr>
        <w:t>3</w:t>
      </w:r>
      <w:r w:rsidR="00736DF4" w:rsidRPr="00736DF4">
        <w:rPr>
          <w:rFonts w:ascii="GHEA Grapalat" w:hAnsi="GHEA Grapalat" w:cs="Sylfaen"/>
          <w:sz w:val="24"/>
          <w:szCs w:val="24"/>
          <w:lang w:val="hy-AM"/>
        </w:rPr>
        <w:t>-ի 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E1683" w:rsidRPr="00136728">
        <w:rPr>
          <w:rFonts w:ascii="GHEA Grapalat" w:hAnsi="GHEA Grapalat"/>
          <w:sz w:val="24"/>
          <w:szCs w:val="24"/>
          <w:lang w:val="hy-AM"/>
        </w:rPr>
        <w:t>Հ/</w:t>
      </w:r>
      <w:r w:rsidR="001E1683">
        <w:rPr>
          <w:rFonts w:ascii="GHEA Grapalat" w:hAnsi="GHEA Grapalat"/>
          <w:sz w:val="24"/>
          <w:szCs w:val="24"/>
          <w:lang w:val="hy-AM"/>
        </w:rPr>
        <w:t xml:space="preserve">927-2023-19 </w:t>
      </w:r>
      <w:r w:rsidR="00C22ABF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="009473AC" w:rsidRPr="009473AC">
        <w:rPr>
          <w:rFonts w:ascii="GHEA Grapalat" w:hAnsi="GHEA Grapalat" w:cs="Sylfaen"/>
          <w:sz w:val="24"/>
          <w:szCs w:val="24"/>
          <w:lang w:val="hy-AM"/>
        </w:rPr>
        <w:t>ը</w:t>
      </w:r>
      <w:r w:rsidR="00C22A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37B5" w:rsidRPr="006D4EFB">
        <w:rPr>
          <w:rFonts w:ascii="GHEA Grapalat" w:hAnsi="GHEA Grapalat" w:cs="GHEA Grapalat"/>
          <w:iCs/>
          <w:sz w:val="24"/>
          <w:szCs w:val="24"/>
          <w:lang w:val="hy-AM"/>
        </w:rPr>
        <w:t>և վերջինիս առնչվող նյութերը</w:t>
      </w:r>
      <w:r w:rsidR="006D4EFB" w:rsidRPr="006D4EFB">
        <w:rPr>
          <w:rFonts w:ascii="GHEA Grapalat" w:hAnsi="GHEA Grapalat" w:cs="GHEA Grapalat"/>
          <w:iCs/>
          <w:sz w:val="24"/>
          <w:szCs w:val="24"/>
          <w:lang w:val="hy-AM"/>
        </w:rPr>
        <w:t>.</w:t>
      </w:r>
    </w:p>
    <w:p w14:paraId="18997EE4" w14:textId="5A7A0A87" w:rsidR="00426B03" w:rsidRDefault="00426B03" w:rsidP="0094675B">
      <w:pPr>
        <w:spacing w:before="120"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4EFB">
        <w:rPr>
          <w:rFonts w:ascii="GHEA Grapalat" w:hAnsi="GHEA Grapalat"/>
          <w:b/>
          <w:sz w:val="24"/>
          <w:szCs w:val="24"/>
          <w:lang w:val="hy-AM"/>
        </w:rPr>
        <w:t>Պ Ա Ր Զ Ե Ց Ի</w:t>
      </w:r>
    </w:p>
    <w:p w14:paraId="46F9D51B" w14:textId="0B886FD7" w:rsidR="0043304B" w:rsidRDefault="0059020E" w:rsidP="00C22ABF">
      <w:pPr>
        <w:spacing w:after="0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bookmarkStart w:id="2" w:name="_Hlk158024279"/>
      <w:bookmarkStart w:id="3" w:name="_Hlk119922877"/>
      <w:bookmarkStart w:id="4" w:name="_Hlk120266887"/>
      <w:bookmarkStart w:id="5" w:name="_Hlk120610444"/>
      <w:bookmarkStart w:id="6" w:name="_Hlk120613815"/>
      <w:bookmarkStart w:id="7" w:name="_Hlk120719789"/>
      <w:bookmarkStart w:id="8" w:name="_Hlk120785028"/>
      <w:bookmarkStart w:id="9" w:name="_Hlk120885714"/>
      <w:bookmarkStart w:id="10" w:name="_Hlk120891863"/>
      <w:bookmarkStart w:id="11" w:name="_Hlk122085001"/>
      <w:bookmarkStart w:id="12" w:name="_Hlk122088024"/>
      <w:bookmarkStart w:id="13" w:name="_Hlk122093471"/>
      <w:bookmarkStart w:id="14" w:name="_Hlk119919627"/>
      <w:bookmarkStart w:id="15" w:name="_Hlk133410874"/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E1683">
        <w:rPr>
          <w:rFonts w:ascii="GHEA Grapalat" w:hAnsi="GHEA Grapalat"/>
          <w:sz w:val="24"/>
          <w:szCs w:val="24"/>
          <w:lang w:val="hy-AM"/>
        </w:rPr>
        <w:t>Լոռու</w:t>
      </w:r>
      <w:r w:rsidR="009473AC" w:rsidRPr="009473AC">
        <w:rPr>
          <w:rFonts w:ascii="GHEA Grapalat" w:hAnsi="GHEA Grapalat"/>
          <w:sz w:val="24"/>
          <w:szCs w:val="24"/>
          <w:lang w:val="hy-AM"/>
        </w:rPr>
        <w:t xml:space="preserve"> մարզ, քաղաք </w:t>
      </w:r>
      <w:r w:rsidR="001E1683">
        <w:rPr>
          <w:rFonts w:ascii="GHEA Grapalat" w:hAnsi="GHEA Grapalat"/>
          <w:sz w:val="24"/>
          <w:szCs w:val="24"/>
          <w:lang w:val="hy-AM"/>
        </w:rPr>
        <w:t>Ալավերդի</w:t>
      </w:r>
      <w:r w:rsidR="009473AC" w:rsidRPr="009473AC">
        <w:rPr>
          <w:rFonts w:ascii="GHEA Grapalat" w:hAnsi="GHEA Grapalat"/>
          <w:sz w:val="24"/>
          <w:szCs w:val="24"/>
          <w:lang w:val="hy-AM"/>
        </w:rPr>
        <w:t>, Երևան</w:t>
      </w:r>
      <w:r w:rsidR="001E1683">
        <w:rPr>
          <w:rFonts w:ascii="GHEA Grapalat" w:hAnsi="GHEA Grapalat"/>
          <w:sz w:val="24"/>
          <w:szCs w:val="24"/>
          <w:lang w:val="hy-AM"/>
        </w:rPr>
        <w:t>յան</w:t>
      </w:r>
      <w:r w:rsidR="009473AC" w:rsidRPr="009473AC">
        <w:rPr>
          <w:rFonts w:ascii="GHEA Grapalat" w:hAnsi="GHEA Grapalat"/>
          <w:sz w:val="24"/>
          <w:szCs w:val="24"/>
          <w:lang w:val="hy-AM"/>
        </w:rPr>
        <w:t xml:space="preserve"> խճուղի 2</w:t>
      </w:r>
      <w:r w:rsidR="001E1683">
        <w:rPr>
          <w:rFonts w:ascii="GHEA Grapalat" w:hAnsi="GHEA Grapalat"/>
          <w:sz w:val="24"/>
          <w:szCs w:val="24"/>
          <w:lang w:val="hy-AM"/>
        </w:rPr>
        <w:t>/2</w:t>
      </w:r>
      <w:r w:rsidR="009473AC" w:rsidRPr="009473AC">
        <w:rPr>
          <w:rFonts w:ascii="GHEA Grapalat" w:hAnsi="GHEA Grapalat"/>
          <w:sz w:val="24"/>
          <w:szCs w:val="24"/>
          <w:lang w:val="hy-AM"/>
        </w:rPr>
        <w:t xml:space="preserve"> հասցեում գտնվող</w:t>
      </w:r>
      <w:r w:rsidR="00E93B4C" w:rsidRPr="00E93B4C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B4C">
        <w:rPr>
          <w:rFonts w:ascii="GHEA Grapalat" w:hAnsi="GHEA Grapalat"/>
          <w:sz w:val="24"/>
          <w:szCs w:val="24"/>
          <w:lang w:val="hy-AM"/>
        </w:rPr>
        <w:t>տարածքում</w:t>
      </w:r>
      <w:r w:rsidR="006670E4">
        <w:rPr>
          <w:rFonts w:ascii="GHEA Grapalat" w:hAnsi="GHEA Grapalat"/>
          <w:sz w:val="24"/>
          <w:szCs w:val="24"/>
          <w:lang w:val="hy-AM"/>
        </w:rPr>
        <w:t xml:space="preserve"> գործունեություն իրականացնող</w:t>
      </w:r>
      <w:r w:rsidR="00E93B4C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6" w:name="_Hlk135837308"/>
      <w:r w:rsidR="009473AC" w:rsidRPr="009473AC">
        <w:rPr>
          <w:rFonts w:ascii="GHEA Grapalat" w:hAnsi="GHEA Grapalat"/>
          <w:sz w:val="24"/>
          <w:szCs w:val="24"/>
          <w:lang w:val="hy-AM"/>
        </w:rPr>
        <w:t>«</w:t>
      </w:r>
      <w:bookmarkStart w:id="17" w:name="_Hlk158023610"/>
      <w:r w:rsidR="001E1683">
        <w:rPr>
          <w:rFonts w:ascii="GHEA Grapalat" w:hAnsi="GHEA Grapalat"/>
          <w:sz w:val="24"/>
          <w:szCs w:val="24"/>
          <w:lang w:val="hy-AM"/>
        </w:rPr>
        <w:t>ՄԵԳԱ ԹՐԵՅԴ</w:t>
      </w:r>
      <w:r w:rsidR="009473AC" w:rsidRPr="009473AC">
        <w:rPr>
          <w:rFonts w:ascii="GHEA Grapalat" w:hAnsi="GHEA Grapalat"/>
          <w:sz w:val="24"/>
          <w:szCs w:val="24"/>
          <w:lang w:val="hy-AM"/>
        </w:rPr>
        <w:t xml:space="preserve">» </w:t>
      </w:r>
      <w:bookmarkEnd w:id="16"/>
      <w:r w:rsidR="00C22ABF">
        <w:rPr>
          <w:rFonts w:ascii="GHEA Grapalat" w:hAnsi="GHEA Grapalat"/>
          <w:sz w:val="24"/>
          <w:szCs w:val="24"/>
          <w:lang w:val="hy-AM"/>
        </w:rPr>
        <w:t>սահմանափակ պատասխանատվությամբ ընկերության</w:t>
      </w:r>
      <w:bookmarkEnd w:id="17"/>
      <w:r w:rsidR="006670E4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0E4" w:rsidRPr="00736DF4">
        <w:rPr>
          <w:rFonts w:ascii="GHEA Grapalat" w:hAnsi="GHEA Grapalat"/>
          <w:sz w:val="24"/>
          <w:szCs w:val="24"/>
          <w:lang w:val="hy-AM"/>
        </w:rPr>
        <w:t xml:space="preserve">(ՀՎՀՀ՝ </w:t>
      </w:r>
      <w:r w:rsidR="001E1683">
        <w:rPr>
          <w:rFonts w:ascii="GHEA Grapalat" w:hAnsi="GHEA Grapalat" w:cs="Sylfaen"/>
          <w:sz w:val="24"/>
          <w:szCs w:val="24"/>
          <w:lang w:val="hy-AM"/>
        </w:rPr>
        <w:t>00489503</w:t>
      </w:r>
      <w:r w:rsidR="006670E4" w:rsidRPr="00736DF4">
        <w:rPr>
          <w:rFonts w:ascii="GHEA Grapalat" w:hAnsi="GHEA Grapalat"/>
          <w:sz w:val="24"/>
          <w:szCs w:val="24"/>
          <w:lang w:val="hy-AM"/>
        </w:rPr>
        <w:t xml:space="preserve">, այսուհետ՝ </w:t>
      </w:r>
      <w:r w:rsidR="002104DA">
        <w:rPr>
          <w:rFonts w:ascii="GHEA Grapalat" w:hAnsi="GHEA Grapalat"/>
          <w:sz w:val="24"/>
          <w:szCs w:val="24"/>
          <w:lang w:val="hy-AM"/>
        </w:rPr>
        <w:t>Կազմակերպ</w:t>
      </w:r>
      <w:r w:rsidR="006670E4">
        <w:rPr>
          <w:rFonts w:ascii="GHEA Grapalat" w:hAnsi="GHEA Grapalat"/>
          <w:sz w:val="24"/>
          <w:szCs w:val="24"/>
          <w:lang w:val="hy-AM"/>
        </w:rPr>
        <w:t>ություն</w:t>
      </w:r>
      <w:r w:rsidR="006670E4" w:rsidRPr="00736DF4">
        <w:rPr>
          <w:rFonts w:ascii="GHEA Grapalat" w:hAnsi="GHEA Grapalat"/>
          <w:sz w:val="24"/>
          <w:szCs w:val="24"/>
          <w:lang w:val="hy-AM"/>
        </w:rPr>
        <w:t xml:space="preserve">) </w:t>
      </w:r>
      <w:r w:rsidR="006670E4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1F09B6">
        <w:rPr>
          <w:rFonts w:ascii="GHEA Grapalat" w:hAnsi="GHEA Grapalat"/>
          <w:sz w:val="24"/>
          <w:szCs w:val="24"/>
          <w:lang w:val="hy-AM"/>
        </w:rPr>
        <w:t xml:space="preserve">առանց </w:t>
      </w:r>
      <w:r w:rsidR="00C22ABF" w:rsidRPr="00C22ABF">
        <w:rPr>
          <w:rFonts w:ascii="GHEA Grapalat" w:hAnsi="GHEA Grapalat"/>
          <w:sz w:val="24"/>
          <w:szCs w:val="24"/>
          <w:lang w:val="hy-AM"/>
        </w:rPr>
        <w:t>լիազոր մարմնին տեղեկացնել</w:t>
      </w:r>
      <w:r w:rsidR="00C22ABF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1F09B6">
        <w:rPr>
          <w:rFonts w:ascii="GHEA Grapalat" w:hAnsi="GHEA Grapalat"/>
          <w:sz w:val="24"/>
          <w:szCs w:val="24"/>
          <w:lang w:val="hy-AM"/>
        </w:rPr>
        <w:t xml:space="preserve">իրականացվել </w:t>
      </w:r>
      <w:r w:rsidR="001E1683">
        <w:rPr>
          <w:rFonts w:ascii="GHEA Grapalat" w:hAnsi="GHEA Grapalat"/>
          <w:sz w:val="24"/>
          <w:szCs w:val="24"/>
          <w:lang w:val="hy-AM"/>
        </w:rPr>
        <w:t>է</w:t>
      </w:r>
      <w:r w:rsidR="001F09B6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4DA">
        <w:rPr>
          <w:rFonts w:ascii="GHEA Grapalat" w:hAnsi="GHEA Grapalat"/>
          <w:sz w:val="24"/>
          <w:szCs w:val="24"/>
          <w:lang w:val="hy-AM"/>
        </w:rPr>
        <w:t>«</w:t>
      </w:r>
      <w:r w:rsidR="001E1683">
        <w:rPr>
          <w:rFonts w:ascii="GHEA Grapalat" w:hAnsi="GHEA Grapalat"/>
          <w:sz w:val="24"/>
          <w:szCs w:val="24"/>
          <w:lang w:val="hy-AM"/>
        </w:rPr>
        <w:t>Բ</w:t>
      </w:r>
      <w:r w:rsidR="009473AC" w:rsidRPr="009473AC">
        <w:rPr>
          <w:rFonts w:ascii="GHEA Grapalat" w:hAnsi="GHEA Grapalat" w:cs="GHEA Grapalat"/>
          <w:iCs/>
          <w:sz w:val="24"/>
          <w:szCs w:val="24"/>
          <w:lang w:val="hy-AM"/>
        </w:rPr>
        <w:t>ենզալցակայան</w:t>
      </w:r>
      <w:r w:rsidR="001E1683">
        <w:rPr>
          <w:rFonts w:ascii="GHEA Grapalat" w:hAnsi="GHEA Grapalat" w:cs="GHEA Grapalat"/>
          <w:iCs/>
          <w:sz w:val="24"/>
          <w:szCs w:val="24"/>
          <w:lang w:val="hy-AM"/>
        </w:rPr>
        <w:t>»</w:t>
      </w:r>
      <w:r w:rsidR="009473AC" w:rsidRPr="007D33B5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2104DA">
        <w:rPr>
          <w:rFonts w:ascii="GHEA Grapalat" w:hAnsi="GHEA Grapalat"/>
          <w:sz w:val="24"/>
          <w:szCs w:val="24"/>
          <w:lang w:val="hy-AM"/>
        </w:rPr>
        <w:t>տեսակի</w:t>
      </w:r>
      <w:r w:rsidR="0043304B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0E4" w:rsidRPr="00736DF4">
        <w:rPr>
          <w:rFonts w:ascii="GHEA Grapalat" w:hAnsi="GHEA Grapalat"/>
          <w:sz w:val="24"/>
          <w:szCs w:val="24"/>
          <w:lang w:val="hy-AM"/>
        </w:rPr>
        <w:t>արտադրական վտանգավոր օբյեկտ</w:t>
      </w:r>
      <w:r w:rsidR="001F09B6">
        <w:rPr>
          <w:rFonts w:ascii="GHEA Grapalat" w:hAnsi="GHEA Grapalat"/>
          <w:sz w:val="24"/>
          <w:szCs w:val="24"/>
          <w:lang w:val="hy-AM"/>
        </w:rPr>
        <w:t>ի</w:t>
      </w:r>
      <w:r w:rsidR="00C22ABF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ABF" w:rsidRPr="007D33B5">
        <w:rPr>
          <w:rFonts w:ascii="GHEA Grapalat" w:hAnsi="GHEA Grapalat" w:cs="GHEA Grapalat"/>
          <w:iCs/>
          <w:sz w:val="24"/>
          <w:szCs w:val="24"/>
          <w:lang w:val="hy-AM"/>
        </w:rPr>
        <w:t xml:space="preserve">(այսուհետ նաև՝ </w:t>
      </w:r>
      <w:r w:rsidR="00C22ABF">
        <w:rPr>
          <w:rFonts w:ascii="GHEA Grapalat" w:hAnsi="GHEA Grapalat" w:cs="GHEA Grapalat"/>
          <w:iCs/>
          <w:sz w:val="24"/>
          <w:szCs w:val="24"/>
          <w:lang w:val="hy-AM"/>
        </w:rPr>
        <w:t>ԱՎՕ</w:t>
      </w:r>
      <w:r w:rsidR="00C22ABF" w:rsidRPr="007D33B5">
        <w:rPr>
          <w:rFonts w:ascii="GHEA Grapalat" w:hAnsi="GHEA Grapalat" w:cs="GHEA Grapalat"/>
          <w:iCs/>
          <w:sz w:val="24"/>
          <w:szCs w:val="24"/>
          <w:lang w:val="hy-AM"/>
        </w:rPr>
        <w:t>)</w:t>
      </w:r>
      <w:r w:rsidR="001F09B6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1F09B6" w:rsidRPr="001F09B6">
        <w:rPr>
          <w:rFonts w:ascii="GHEA Grapalat" w:hAnsi="GHEA Grapalat" w:cs="GHEA Grapalat"/>
          <w:iCs/>
          <w:sz w:val="24"/>
          <w:szCs w:val="24"/>
          <w:lang w:val="hy-AM"/>
        </w:rPr>
        <w:t>վերակառուցման</w:t>
      </w:r>
      <w:r w:rsidR="00353AD8">
        <w:rPr>
          <w:rFonts w:ascii="GHEA Grapalat" w:hAnsi="GHEA Grapalat" w:cs="GHEA Grapalat"/>
          <w:iCs/>
          <w:sz w:val="24"/>
          <w:szCs w:val="24"/>
          <w:lang w:val="hy-AM"/>
        </w:rPr>
        <w:t xml:space="preserve"> և/կամ</w:t>
      </w:r>
      <w:r w:rsidR="001F09B6" w:rsidRPr="001F09B6">
        <w:rPr>
          <w:rFonts w:ascii="GHEA Grapalat" w:hAnsi="GHEA Grapalat" w:cs="GHEA Grapalat"/>
          <w:iCs/>
          <w:sz w:val="24"/>
          <w:szCs w:val="24"/>
          <w:lang w:val="hy-AM"/>
        </w:rPr>
        <w:t xml:space="preserve"> վերազինման</w:t>
      </w:r>
      <w:r w:rsidR="001F09B6">
        <w:rPr>
          <w:rFonts w:ascii="GHEA Grapalat" w:hAnsi="GHEA Grapalat" w:cs="GHEA Grapalat"/>
          <w:iCs/>
          <w:sz w:val="24"/>
          <w:szCs w:val="24"/>
          <w:lang w:val="hy-AM"/>
        </w:rPr>
        <w:t xml:space="preserve"> աշխատանքներ</w:t>
      </w:r>
      <w:r w:rsidR="002104DA">
        <w:rPr>
          <w:rFonts w:ascii="Cambria Math" w:hAnsi="Cambria Math"/>
          <w:sz w:val="24"/>
          <w:szCs w:val="24"/>
          <w:lang w:val="hy-AM"/>
        </w:rPr>
        <w:t>։</w:t>
      </w:r>
      <w:bookmarkEnd w:id="2"/>
    </w:p>
    <w:p w14:paraId="58352630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bookmarkStart w:id="18" w:name="_Hlk12201152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D33B5">
        <w:rPr>
          <w:rFonts w:ascii="GHEA Grapalat" w:hAnsi="GHEA Grapalat" w:cs="GHEA Grapalat"/>
          <w:iCs/>
          <w:sz w:val="24"/>
          <w:szCs w:val="24"/>
          <w:lang w:val="hy-AM"/>
        </w:rPr>
        <w:t xml:space="preserve">«Տեխնիկական անվտանգության ապահովման պետական կարգավորման մասին» օրենքի (այսուհետ նաև՝ Օրենք) 6-րդ հոդվածով սահմանվում են այն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օ</w:t>
      </w:r>
      <w:r w:rsidRPr="007D33B5">
        <w:rPr>
          <w:rFonts w:ascii="GHEA Grapalat" w:hAnsi="GHEA Grapalat" w:cs="GHEA Grapalat"/>
          <w:iCs/>
          <w:sz w:val="24"/>
          <w:szCs w:val="24"/>
          <w:lang w:val="hy-AM"/>
        </w:rPr>
        <w:t>բյեկտները, որոնք Օրենքի իմաստով համարվում են արտադրական վտանգավոր օբյեկտներ։</w:t>
      </w:r>
    </w:p>
    <w:p w14:paraId="0A06E891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6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-րդ հոդվածի 1-ին մասի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4-րդ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 կետի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համաձայն՝</w:t>
      </w:r>
      <w:r w:rsidRPr="00A62950">
        <w:rPr>
          <w:lang w:val="hy-AM"/>
        </w:rPr>
        <w:t xml:space="preserve"> </w:t>
      </w:r>
      <w:r>
        <w:rPr>
          <w:rFonts w:ascii="GHEA Grapalat" w:hAnsi="GHEA Grapalat" w:cs="GHEA Grapalat"/>
          <w:i/>
          <w:sz w:val="24"/>
          <w:szCs w:val="24"/>
          <w:lang w:val="hy-AM"/>
        </w:rPr>
        <w:t>ս</w:t>
      </w:r>
      <w:r w:rsidRPr="00A62950">
        <w:rPr>
          <w:rFonts w:ascii="GHEA Grapalat" w:hAnsi="GHEA Grapalat" w:cs="GHEA Grapalat"/>
          <w:i/>
          <w:sz w:val="24"/>
          <w:szCs w:val="24"/>
          <w:lang w:val="hy-AM"/>
        </w:rPr>
        <w:t xml:space="preserve">ույն օրենքի իմաստով արտադրական վտանգավոր օբյեկտ են համարվում՝ </w:t>
      </w:r>
      <w:bookmarkEnd w:id="18"/>
      <w:r w:rsidRPr="005176CE">
        <w:rPr>
          <w:rFonts w:ascii="GHEA Grapalat" w:hAnsi="GHEA Grapalat" w:cs="GHEA Grapalat"/>
          <w:i/>
          <w:sz w:val="24"/>
          <w:szCs w:val="24"/>
          <w:lang w:val="hy-AM"/>
        </w:rPr>
        <w:t xml:space="preserve"> </w:t>
      </w:r>
      <w:r w:rsidRPr="00CC6640">
        <w:rPr>
          <w:rFonts w:ascii="GHEA Grapalat" w:hAnsi="GHEA Grapalat" w:cs="GHEA Grapalat"/>
          <w:i/>
          <w:sz w:val="24"/>
          <w:szCs w:val="24"/>
          <w:lang w:val="hy-AM"/>
        </w:rPr>
        <w:t xml:space="preserve"> </w:t>
      </w:r>
    </w:p>
    <w:p w14:paraId="4614B015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C922BA">
        <w:rPr>
          <w:rFonts w:ascii="GHEA Grapalat" w:hAnsi="GHEA Grapalat" w:cs="GHEA Grapalat"/>
          <w:i/>
          <w:sz w:val="24"/>
          <w:szCs w:val="24"/>
          <w:lang w:val="hy-AM"/>
        </w:rPr>
        <w:t>նավթամթերքների, հեղուկ գազի, բնական (սեղմված) գազի, հաստատուն և շարժական լցավորման կայաններ, գազագլանաանոթային սարքավորումներ, տեխնոլոգիական նպատակներով գազ օգտագործող օբյեկտներ, գազապահեստարաններ.</w:t>
      </w:r>
      <w:r>
        <w:rPr>
          <w:rFonts w:ascii="GHEA Grapalat" w:hAnsi="GHEA Grapalat" w:cs="GHEA Grapalat"/>
          <w:i/>
          <w:sz w:val="24"/>
          <w:szCs w:val="24"/>
          <w:lang w:val="hy-AM"/>
        </w:rPr>
        <w:t>։</w:t>
      </w:r>
    </w:p>
    <w:p w14:paraId="22B3F251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bookmarkStart w:id="19" w:name="_Hlk158024345"/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9-րդ հոդվածի 1-ին և 2-րդ մասերի համաձայն՝ </w:t>
      </w:r>
      <w:r w:rsidRPr="0080015D">
        <w:rPr>
          <w:rFonts w:ascii="GHEA Grapalat" w:hAnsi="GHEA Grapalat" w:cs="GHEA Grapalat"/>
          <w:i/>
          <w:sz w:val="24"/>
          <w:szCs w:val="24"/>
          <w:lang w:val="hy-AM"/>
        </w:rPr>
        <w:t xml:space="preserve">արտադրական վտանգավոր օբյեկտի կառուցման, </w:t>
      </w:r>
      <w:r w:rsidRPr="00AF016D">
        <w:rPr>
          <w:rFonts w:ascii="GHEA Grapalat" w:hAnsi="GHEA Grapalat" w:cs="GHEA Grapalat"/>
          <w:i/>
          <w:sz w:val="24"/>
          <w:szCs w:val="24"/>
          <w:lang w:val="hy-AM"/>
        </w:rPr>
        <w:t>ընդլայնման, վերակառուցման, տեխնիկական վերազինման,</w:t>
      </w:r>
      <w:r w:rsidRPr="0080015D">
        <w:rPr>
          <w:rFonts w:ascii="GHEA Grapalat" w:hAnsi="GHEA Grapalat" w:cs="GHEA Grapalat"/>
          <w:i/>
          <w:sz w:val="24"/>
          <w:szCs w:val="24"/>
          <w:lang w:val="hy-AM"/>
        </w:rPr>
        <w:t xml:space="preserve"> ինչպես նաև կոնսերվացման, ապամոնտաժման նախագծային փաստաթղթերը (այսուհետ` նախագծային փաստաթղթեր) ենթակա են տեխնիկական անվտանգության փորձաքննության:</w:t>
      </w:r>
    </w:p>
    <w:p w14:paraId="6C63DB59" w14:textId="77777777" w:rsidR="001E1683" w:rsidRPr="0080015D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80015D">
        <w:rPr>
          <w:rFonts w:ascii="GHEA Grapalat" w:hAnsi="GHEA Grapalat" w:cs="GHEA Grapalat"/>
          <w:i/>
          <w:sz w:val="24"/>
          <w:szCs w:val="24"/>
          <w:lang w:val="hy-AM"/>
        </w:rPr>
        <w:t>Առանց տեխնիկական անվտանգության դրական փորձագիտական եզրակացության՝ նախագծային փաստաթղթերի հաստատումն արգելվում է:</w:t>
      </w:r>
    </w:p>
    <w:p w14:paraId="4DE2E1F0" w14:textId="77777777" w:rsidR="001E1683" w:rsidRPr="0080015D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80015D">
        <w:rPr>
          <w:rFonts w:ascii="GHEA Grapalat" w:hAnsi="GHEA Grapalat" w:cs="GHEA Grapalat"/>
          <w:i/>
          <w:sz w:val="24"/>
          <w:szCs w:val="24"/>
          <w:lang w:val="hy-AM"/>
        </w:rPr>
        <w:t xml:space="preserve">Արտադրական վտանգավոր օբյեկտի կառուցումը, շահագործումը, </w:t>
      </w:r>
      <w:r w:rsidRPr="00AF016D">
        <w:rPr>
          <w:rFonts w:ascii="GHEA Grapalat" w:hAnsi="GHEA Grapalat" w:cs="GHEA Grapalat"/>
          <w:i/>
          <w:sz w:val="24"/>
          <w:szCs w:val="24"/>
          <w:lang w:val="hy-AM"/>
        </w:rPr>
        <w:t>ընդլայնումը, վերակառուցումը, տեխնիկական վերազինումը</w:t>
      </w:r>
      <w:r w:rsidRPr="0080015D">
        <w:rPr>
          <w:rFonts w:ascii="GHEA Grapalat" w:hAnsi="GHEA Grapalat" w:cs="GHEA Grapalat"/>
          <w:i/>
          <w:sz w:val="24"/>
          <w:szCs w:val="24"/>
          <w:lang w:val="hy-AM"/>
        </w:rPr>
        <w:t>, կոնսերվացումը, ապամոնտաժումը կարող են իրականացվել միայն նախագծային փաստաթղթերի հաստատումից հետո:</w:t>
      </w:r>
    </w:p>
    <w:p w14:paraId="140290BA" w14:textId="77777777" w:rsidR="001E1683" w:rsidRPr="0080015D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80015D">
        <w:rPr>
          <w:rFonts w:ascii="GHEA Grapalat" w:hAnsi="GHEA Grapalat" w:cs="GHEA Grapalat"/>
          <w:i/>
          <w:sz w:val="24"/>
          <w:szCs w:val="24"/>
          <w:lang w:val="hy-AM"/>
        </w:rPr>
        <w:lastRenderedPageBreak/>
        <w:t>Սույն մասում նշված աշխատանքների կատարման ընթացքում սահմանված կարգով հաստատված նախագծային փաստաթղթերից ցանկացած շեղում արգելվում է:</w:t>
      </w:r>
    </w:p>
    <w:bookmarkEnd w:id="19"/>
    <w:p w14:paraId="4176EF8F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12-րդ հոդվածի 3-րդ մասի 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զ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կետի համաձայն՝ </w:t>
      </w:r>
      <w:r w:rsidRPr="004D0904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ռեեստրում </w:t>
      </w:r>
      <w:r w:rsidRPr="00B849AF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 գրառվում են տեղեկություններ`</w:t>
      </w: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 </w:t>
      </w:r>
      <w:r w:rsidRPr="00B849AF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արտադրական վտանգավոր </w:t>
      </w:r>
      <w:r w:rsidRPr="00AF016D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օբյեկտի ընդլայնման, վերակառուցման, վերազինման, </w:t>
      </w:r>
      <w:r w:rsidRPr="00B849AF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կոնսերվացման, գտնվելու վայրի կամ </w:t>
      </w:r>
      <w:r w:rsidRPr="00AF016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շահագործող անձի փոփոխության</w:t>
      </w:r>
      <w:r w:rsidRPr="00B849AF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 մասին.</w:t>
      </w:r>
      <w:r w:rsidRPr="004D0904">
        <w:rPr>
          <w:rFonts w:ascii="GHEA Grapalat" w:hAnsi="GHEA Grapalat" w:cs="GHEA Grapalat"/>
          <w:iCs/>
          <w:sz w:val="24"/>
          <w:szCs w:val="24"/>
          <w:lang w:val="hy-AM"/>
        </w:rPr>
        <w:t>:</w:t>
      </w:r>
    </w:p>
    <w:p w14:paraId="0AD11F70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Օրենքի 19-րդ հոդվածի 1-ին մասի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«ժ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ա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և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 «ժբ»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կետ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եր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ի համաձայն՝ </w:t>
      </w:r>
      <w:r w:rsidRPr="007C6950">
        <w:rPr>
          <w:rFonts w:ascii="GHEA Grapalat" w:hAnsi="GHEA Grapalat" w:cs="GHEA Grapalat"/>
          <w:i/>
          <w:iCs/>
          <w:sz w:val="24"/>
          <w:szCs w:val="24"/>
          <w:lang w:val="hy-AM"/>
        </w:rPr>
        <w:t>արտադրական վտանգավոր օբյեկտ շահագործող անձը պարտավոր է</w:t>
      </w: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>՝</w:t>
      </w:r>
    </w:p>
    <w:p w14:paraId="13AFC10A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C23604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արտադրական վտանգավոր օբյեկտի ընդլայնման, վերակառուցման, վերազինման, կոնսերվացման, գտնվելու վայրի կամ </w:t>
      </w:r>
      <w:r w:rsidRPr="00AF016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շահագործող անձի փոփոխության դեպքում այդ մասին եռօրյա ժամկետում տեղեկացնել լիազոր մարմնին</w:t>
      </w:r>
      <w:r w:rsidRPr="00C23604">
        <w:rPr>
          <w:rFonts w:ascii="GHEA Grapalat" w:hAnsi="GHEA Grapalat" w:cs="GHEA Grapalat"/>
          <w:i/>
          <w:iCs/>
          <w:sz w:val="24"/>
          <w:szCs w:val="24"/>
          <w:lang w:val="hy-AM"/>
        </w:rPr>
        <w:t>.</w:t>
      </w:r>
    </w:p>
    <w:p w14:paraId="588D5CB2" w14:textId="77777777" w:rsidR="001E1683" w:rsidRPr="004D0904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7C6950">
        <w:rPr>
          <w:rFonts w:ascii="GHEA Grapalat" w:hAnsi="GHEA Grapalat" w:cs="GHEA Grapalat"/>
          <w:i/>
          <w:iCs/>
          <w:sz w:val="24"/>
          <w:szCs w:val="24"/>
          <w:lang w:val="hy-AM"/>
        </w:rPr>
        <w:t>ապահովել տեխնիկական անվտանգության փորձաքննության իրականացումը</w:t>
      </w: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>,։</w:t>
      </w:r>
    </w:p>
    <w:p w14:paraId="4229FE1E" w14:textId="77777777" w:rsidR="001E1683" w:rsidRDefault="001E1683" w:rsidP="001E1683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21-րդ հոդվածի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4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-րդ մասի համաձայն՝ </w:t>
      </w: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>ա</w:t>
      </w:r>
      <w:r w:rsidRPr="00353AD8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րտադրական վտանգավոր օբյեկտի ընդլայնման, վերակառուցման, վերազինման, գտնվելու վայրի կամ </w:t>
      </w:r>
      <w:r w:rsidRPr="00AF016D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շահագործող անձի փոփոխության </w:t>
      </w:r>
      <w:r w:rsidRPr="00353AD8">
        <w:rPr>
          <w:rFonts w:ascii="GHEA Grapalat" w:hAnsi="GHEA Grapalat" w:cs="GHEA Grapalat"/>
          <w:i/>
          <w:iCs/>
          <w:sz w:val="24"/>
          <w:szCs w:val="24"/>
          <w:lang w:val="hy-AM"/>
        </w:rPr>
        <w:t>դեպքում լիազոր մարմնին չտեղեկացնելն առաջացնում է տուգանքի նշանակում` նվազագույն աշխատավարձի հինգհարյուրապատիկի չափով:</w:t>
      </w:r>
    </w:p>
    <w:p w14:paraId="553EA4A8" w14:textId="4D79D038" w:rsidR="002D163E" w:rsidRPr="006D4EFB" w:rsidRDefault="002D163E" w:rsidP="002D163E">
      <w:pPr>
        <w:spacing w:after="0"/>
        <w:ind w:firstLine="72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6D4EFB">
        <w:rPr>
          <w:rFonts w:ascii="GHEA Grapalat" w:hAnsi="GHEA Grapalat" w:cs="GHEA Grapalat"/>
          <w:iCs/>
          <w:sz w:val="24"/>
          <w:szCs w:val="24"/>
          <w:lang w:val="hy-AM"/>
        </w:rPr>
        <w:t>Նկատի ունենալով վերոգրյալն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՝ </w:t>
      </w:r>
      <w:r w:rsidR="001E1683" w:rsidRPr="009473AC">
        <w:rPr>
          <w:rFonts w:ascii="GHEA Grapalat" w:hAnsi="GHEA Grapalat"/>
          <w:sz w:val="24"/>
          <w:szCs w:val="24"/>
          <w:lang w:val="hy-AM"/>
        </w:rPr>
        <w:t>«</w:t>
      </w:r>
      <w:r w:rsidR="001E1683">
        <w:rPr>
          <w:rFonts w:ascii="GHEA Grapalat" w:hAnsi="GHEA Grapalat"/>
          <w:sz w:val="24"/>
          <w:szCs w:val="24"/>
          <w:lang w:val="hy-AM"/>
        </w:rPr>
        <w:t>ՄԵԳԱ ԹՐԵՅԴ</w:t>
      </w:r>
      <w:r w:rsidR="001E1683" w:rsidRPr="009473A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53AD8" w:rsidRPr="00353AD8">
        <w:rPr>
          <w:rFonts w:ascii="GHEA Grapalat" w:hAnsi="GHEA Grapalat"/>
          <w:sz w:val="24"/>
          <w:szCs w:val="24"/>
          <w:lang w:val="hy-AM"/>
        </w:rPr>
        <w:t>սահմանափակ պատասխանատվությամբ ընկերության</w:t>
      </w:r>
      <w:r w:rsidR="00625882" w:rsidRPr="006258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>կողմից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առանց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353AD8" w:rsidRPr="00C22ABF">
        <w:rPr>
          <w:rFonts w:ascii="GHEA Grapalat" w:hAnsi="GHEA Grapalat"/>
          <w:sz w:val="24"/>
          <w:szCs w:val="24"/>
          <w:lang w:val="hy-AM"/>
        </w:rPr>
        <w:t>լիազոր մարմնին տեղեկացնել</w:t>
      </w:r>
      <w:r w:rsidR="00353AD8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353AD8">
        <w:rPr>
          <w:rFonts w:ascii="GHEA Grapalat" w:hAnsi="GHEA Grapalat" w:cs="GHEA Grapalat"/>
          <w:iCs/>
          <w:sz w:val="24"/>
          <w:szCs w:val="24"/>
          <w:lang w:val="hy-AM"/>
        </w:rPr>
        <w:t>արտադրական վտանգավոր օբյեկտի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1E1683" w:rsidRPr="001E1683">
        <w:rPr>
          <w:rFonts w:ascii="GHEA Grapalat" w:hAnsi="GHEA Grapalat" w:cs="GHEA Grapalat"/>
          <w:iCs/>
          <w:sz w:val="24"/>
          <w:szCs w:val="24"/>
          <w:lang w:val="hy-AM"/>
        </w:rPr>
        <w:t>շահագործող անձի փոփոխության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և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Օրենքի 21-րդ հոդված</w:t>
      </w:r>
      <w:r w:rsidR="00353AD8">
        <w:rPr>
          <w:rFonts w:ascii="GHEA Grapalat" w:hAnsi="GHEA Grapalat" w:cs="GHEA Grapalat"/>
          <w:iCs/>
          <w:sz w:val="24"/>
          <w:szCs w:val="24"/>
          <w:lang w:val="hy-AM"/>
        </w:rPr>
        <w:t>ի 4-րդ մասով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սահմանված իրավախախտում թույլ տալու կապակցությամբ </w:t>
      </w:r>
      <w:r w:rsidRPr="006D4EFB">
        <w:rPr>
          <w:rFonts w:ascii="GHEA Grapalat" w:hAnsi="GHEA Grapalat" w:cs="GHEA Grapalat"/>
          <w:iCs/>
          <w:sz w:val="24"/>
          <w:szCs w:val="24"/>
          <w:lang w:val="hy-AM"/>
        </w:rPr>
        <w:t>առաջացել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է </w:t>
      </w:r>
      <w:r w:rsidR="00C846A3">
        <w:rPr>
          <w:rFonts w:ascii="GHEA Grapalat" w:hAnsi="GHEA Grapalat"/>
          <w:sz w:val="24"/>
          <w:szCs w:val="24"/>
          <w:lang w:val="hy-AM"/>
        </w:rPr>
        <w:t>վերջինիս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նկատմամբ վարչական վարույթ հարուցելու անհրաժեշտություն</w:t>
      </w:r>
      <w:r w:rsidRPr="006D4EFB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7857418" w14:textId="77777777" w:rsidR="00C846A3" w:rsidRPr="006D4EFB" w:rsidRDefault="00C846A3" w:rsidP="00C846A3">
      <w:pPr>
        <w:spacing w:after="0"/>
        <w:ind w:firstLine="720"/>
        <w:jc w:val="both"/>
        <w:rPr>
          <w:rFonts w:ascii="GHEA Grapalat" w:eastAsia="MS Mincho" w:hAnsi="GHEA Grapalat" w:cs="MS Mincho"/>
          <w:sz w:val="16"/>
          <w:szCs w:val="16"/>
          <w:vertAlign w:val="superscript"/>
          <w:lang w:val="hy-AM"/>
        </w:rPr>
      </w:pPr>
      <w:r w:rsidRPr="006D4EFB">
        <w:rPr>
          <w:rFonts w:ascii="GHEA Grapalat" w:hAnsi="GHEA Grapalat"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</w:t>
      </w:r>
      <w:r w:rsidRPr="00B75E6C">
        <w:rPr>
          <w:rFonts w:ascii="GHEA Grapalat" w:hAnsi="GHEA Grapalat"/>
          <w:sz w:val="24"/>
          <w:szCs w:val="24"/>
          <w:lang w:val="hy-AM"/>
        </w:rPr>
        <w:t>30-րդ հոդվածի 1-ին մասի «բ» կետով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6D4EFB">
        <w:rPr>
          <w:rFonts w:ascii="GHEA Grapalat" w:hAnsi="GHEA Grapalat"/>
          <w:sz w:val="24"/>
          <w:szCs w:val="24"/>
          <w:lang w:val="hy-AM"/>
        </w:rPr>
        <w:t xml:space="preserve"> 58-րդ հոդվածի 1-ին մասով</w:t>
      </w:r>
      <w:r w:rsidRPr="006D4EFB">
        <w:rPr>
          <w:rFonts w:ascii="GHEA Grapalat" w:hAnsi="GHEA Grapalat" w:cs="GHEA Grapalat"/>
          <w:iCs/>
          <w:sz w:val="24"/>
          <w:szCs w:val="24"/>
          <w:lang w:val="hy-AM"/>
        </w:rPr>
        <w:t>.</w:t>
      </w:r>
    </w:p>
    <w:p w14:paraId="7F01A76D" w14:textId="053529BD" w:rsidR="00426B03" w:rsidRDefault="00426B03" w:rsidP="0094675B">
      <w:pPr>
        <w:spacing w:before="120" w:after="120"/>
        <w:ind w:hanging="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4EFB">
        <w:rPr>
          <w:rFonts w:ascii="GHEA Grapalat" w:hAnsi="GHEA Grapalat"/>
          <w:b/>
          <w:sz w:val="24"/>
          <w:szCs w:val="24"/>
          <w:lang w:val="hy-AM"/>
        </w:rPr>
        <w:t>Ո Ր Ո Շ Ե Ց Ի</w:t>
      </w:r>
    </w:p>
    <w:p w14:paraId="7D80FDA6" w14:textId="6933BC53" w:rsidR="00426B03" w:rsidRDefault="001E1683" w:rsidP="00783169">
      <w:pPr>
        <w:numPr>
          <w:ilvl w:val="0"/>
          <w:numId w:val="3"/>
        </w:numPr>
        <w:tabs>
          <w:tab w:val="left" w:pos="284"/>
        </w:tabs>
        <w:spacing w:after="0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73AC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ՄԵԳԱ ԹՐԵՅԴ</w:t>
      </w:r>
      <w:r w:rsidRPr="009473AC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սահմանափակ պատասխանատվությամբ ընկերության </w:t>
      </w:r>
      <w:r w:rsidRPr="00736DF4">
        <w:rPr>
          <w:rFonts w:ascii="GHEA Grapalat" w:hAnsi="GHEA Grapalat"/>
          <w:sz w:val="24"/>
          <w:szCs w:val="24"/>
          <w:lang w:val="hy-AM"/>
        </w:rPr>
        <w:t xml:space="preserve">(ՀՎՀՀ՝ </w:t>
      </w:r>
      <w:r>
        <w:rPr>
          <w:rFonts w:ascii="GHEA Grapalat" w:hAnsi="GHEA Grapalat" w:cs="Sylfaen"/>
          <w:sz w:val="24"/>
          <w:szCs w:val="24"/>
          <w:lang w:val="hy-AM"/>
        </w:rPr>
        <w:t>00489503</w:t>
      </w:r>
      <w:r w:rsidR="000B2C89" w:rsidRPr="007D33B5">
        <w:rPr>
          <w:rFonts w:ascii="GHEA Grapalat" w:hAnsi="GHEA Grapalat" w:cs="GHEA Grapalat"/>
          <w:iCs/>
          <w:sz w:val="24"/>
          <w:szCs w:val="24"/>
          <w:lang w:val="hy-AM"/>
        </w:rPr>
        <w:t>)</w:t>
      </w:r>
      <w:r w:rsidR="0094675B">
        <w:rPr>
          <w:rFonts w:ascii="GHEA Grapalat" w:hAnsi="GHEA Grapalat"/>
          <w:sz w:val="24"/>
          <w:szCs w:val="24"/>
          <w:lang w:val="hy-AM"/>
        </w:rPr>
        <w:t xml:space="preserve"> նկատմամբ </w:t>
      </w:r>
      <w:r w:rsidR="0094675B">
        <w:rPr>
          <w:rFonts w:ascii="GHEA Grapalat" w:hAnsi="GHEA Grapalat" w:cs="Sylfaen"/>
          <w:sz w:val="24"/>
          <w:szCs w:val="24"/>
          <w:lang w:val="hy-AM"/>
        </w:rPr>
        <w:t>հ</w:t>
      </w:r>
      <w:r w:rsidR="00426B03" w:rsidRPr="006D4EFB">
        <w:rPr>
          <w:rFonts w:ascii="GHEA Grapalat" w:hAnsi="GHEA Grapalat" w:cs="Sylfaen"/>
          <w:sz w:val="24"/>
          <w:szCs w:val="24"/>
          <w:lang w:val="hy-AM"/>
        </w:rPr>
        <w:t>արուցել վարչական վարույթ</w:t>
      </w:r>
      <w:r w:rsidR="006D4EFB" w:rsidRPr="006D4EF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846A3">
        <w:rPr>
          <w:rFonts w:ascii="GHEA Grapalat" w:hAnsi="GHEA Grapalat" w:cs="GHEA Grapalat"/>
          <w:iCs/>
          <w:sz w:val="24"/>
          <w:szCs w:val="24"/>
          <w:lang w:val="hy-AM"/>
        </w:rPr>
        <w:t>վերջինիս</w:t>
      </w:r>
      <w:r w:rsidR="0094675B"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կողմից</w:t>
      </w:r>
      <w:r w:rsidR="0094675B">
        <w:rPr>
          <w:rFonts w:ascii="GHEA Grapalat" w:hAnsi="GHEA Grapalat" w:cs="GHEA Grapalat"/>
          <w:iCs/>
          <w:sz w:val="24"/>
          <w:szCs w:val="24"/>
          <w:lang w:val="hy-AM"/>
        </w:rPr>
        <w:t xml:space="preserve"> առանց</w:t>
      </w:r>
      <w:r w:rsidR="0094675B"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705C19" w:rsidRPr="00C22ABF">
        <w:rPr>
          <w:rFonts w:ascii="GHEA Grapalat" w:hAnsi="GHEA Grapalat"/>
          <w:sz w:val="24"/>
          <w:szCs w:val="24"/>
          <w:lang w:val="hy-AM"/>
        </w:rPr>
        <w:t>լիազոր մարմնին տեղեկացնել</w:t>
      </w:r>
      <w:r w:rsidR="00705C19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705C19">
        <w:rPr>
          <w:rFonts w:ascii="GHEA Grapalat" w:hAnsi="GHEA Grapalat" w:cs="GHEA Grapalat"/>
          <w:iCs/>
          <w:sz w:val="24"/>
          <w:szCs w:val="24"/>
          <w:lang w:val="hy-AM"/>
        </w:rPr>
        <w:t>արտադրական վտանգավոր օբյեկտի</w:t>
      </w:r>
      <w:r w:rsidR="00705C19"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705C19" w:rsidRPr="001E1683">
        <w:rPr>
          <w:rFonts w:ascii="GHEA Grapalat" w:hAnsi="GHEA Grapalat" w:cs="GHEA Grapalat"/>
          <w:iCs/>
          <w:sz w:val="24"/>
          <w:szCs w:val="24"/>
          <w:lang w:val="hy-AM"/>
        </w:rPr>
        <w:t>շահագործող անձի փոփոխության</w:t>
      </w:r>
      <w:r w:rsidR="00705C19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94675B">
        <w:rPr>
          <w:rFonts w:ascii="GHEA Grapalat" w:hAnsi="GHEA Grapalat" w:cs="Sylfaen"/>
          <w:sz w:val="24"/>
          <w:szCs w:val="24"/>
          <w:lang w:val="hy-AM"/>
        </w:rPr>
        <w:t xml:space="preserve">հարցի քննության </w:t>
      </w:r>
      <w:r w:rsidR="00426B03" w:rsidRPr="006D4EFB">
        <w:rPr>
          <w:rFonts w:ascii="GHEA Grapalat" w:hAnsi="GHEA Grapalat" w:cs="Sylfaen"/>
          <w:sz w:val="24"/>
          <w:szCs w:val="24"/>
          <w:lang w:val="hy-AM"/>
        </w:rPr>
        <w:t>վերաբերյալ: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4056"/>
        <w:gridCol w:w="5283"/>
      </w:tblGrid>
      <w:tr w:rsidR="0048142A" w:rsidRPr="00481FBA" w14:paraId="232D2584" w14:textId="77777777" w:rsidTr="001E1683">
        <w:trPr>
          <w:trHeight w:val="273"/>
          <w:jc w:val="center"/>
        </w:trPr>
        <w:tc>
          <w:tcPr>
            <w:tcW w:w="301" w:type="dxa"/>
            <w:shd w:val="clear" w:color="auto" w:fill="auto"/>
          </w:tcPr>
          <w:p w14:paraId="1147D5A9" w14:textId="77777777" w:rsidR="0048142A" w:rsidRPr="00481FBA" w:rsidRDefault="0048142A" w:rsidP="00AD1088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0BDC6C4B" w14:textId="262E1DDA" w:rsidR="0048142A" w:rsidRDefault="000957CC" w:rsidP="00AD1088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pict w14:anchorId="1A0753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98A8CB2E-CC05-4E4C-A885-360863038588}" provid="{00000000-0000-0000-0000-000000000000}" showsigndate="f" issignatureline="t"/>
                </v:shape>
              </w:pict>
            </w:r>
          </w:p>
        </w:tc>
        <w:tc>
          <w:tcPr>
            <w:tcW w:w="5308" w:type="dxa"/>
            <w:shd w:val="clear" w:color="auto" w:fill="auto"/>
            <w:vAlign w:val="bottom"/>
          </w:tcPr>
          <w:p w14:paraId="0415BA12" w14:textId="616B42C8" w:rsidR="0048142A" w:rsidRDefault="00A57BC0" w:rsidP="00AD1088">
            <w:pPr>
              <w:jc w:val="righ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ԳԱՐԵԳԻՆ ԽԱՉԱՏՐ</w:t>
            </w:r>
            <w:r w:rsidR="0048142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  <w:p w14:paraId="2233400E" w14:textId="1CD53BDE" w:rsidR="002104DA" w:rsidRPr="002104DA" w:rsidRDefault="002104DA" w:rsidP="00AD1088">
            <w:pPr>
              <w:jc w:val="right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604F6EC" w14:textId="77777777" w:rsidR="00324ECD" w:rsidRPr="004071F0" w:rsidRDefault="00324ECD" w:rsidP="00324ECD">
      <w:pPr>
        <w:spacing w:after="0"/>
        <w:ind w:firstLine="426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Երևան</w:t>
      </w:r>
    </w:p>
    <w:p w14:paraId="57817787" w14:textId="77777777" w:rsidR="003B65EA" w:rsidRPr="006D4EFB" w:rsidRDefault="003B65EA" w:rsidP="006D4EFB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</w:p>
    <w:sectPr w:rsidR="003B65EA" w:rsidRPr="006D4EFB" w:rsidSect="00624DF6">
      <w:headerReference w:type="first" r:id="rId9"/>
      <w:pgSz w:w="11907" w:h="16840" w:code="9"/>
      <w:pgMar w:top="993" w:right="850" w:bottom="851" w:left="1276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AFC2" w14:textId="77777777" w:rsidR="00624DF6" w:rsidRDefault="00624DF6" w:rsidP="00927653">
      <w:pPr>
        <w:spacing w:after="0" w:line="240" w:lineRule="auto"/>
      </w:pPr>
      <w:r>
        <w:separator/>
      </w:r>
    </w:p>
  </w:endnote>
  <w:endnote w:type="continuationSeparator" w:id="0">
    <w:p w14:paraId="23623D67" w14:textId="77777777" w:rsidR="00624DF6" w:rsidRDefault="00624DF6" w:rsidP="0092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05E6" w14:textId="77777777" w:rsidR="00624DF6" w:rsidRDefault="00624DF6" w:rsidP="00927653">
      <w:pPr>
        <w:spacing w:after="0" w:line="240" w:lineRule="auto"/>
      </w:pPr>
      <w:r>
        <w:separator/>
      </w:r>
    </w:p>
  </w:footnote>
  <w:footnote w:type="continuationSeparator" w:id="0">
    <w:p w14:paraId="73E3E289" w14:textId="77777777" w:rsidR="00624DF6" w:rsidRDefault="00624DF6" w:rsidP="0092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137578" w14:paraId="1030F70A" w14:textId="77777777" w:rsidTr="009050C8">
      <w:tc>
        <w:tcPr>
          <w:tcW w:w="10763" w:type="dxa"/>
        </w:tcPr>
        <w:p w14:paraId="39B281F9" w14:textId="77777777" w:rsidR="00137578" w:rsidRDefault="00137578" w:rsidP="00137578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927653">
            <w:rPr>
              <w:rFonts w:ascii="GHEA Grapalat" w:hAnsi="GHEA Grapalat"/>
              <w:b/>
              <w:noProof/>
              <w:sz w:val="28"/>
              <w:lang w:eastAsia="ru-RU"/>
            </w:rPr>
            <w:drawing>
              <wp:inline distT="0" distB="0" distL="0" distR="0" wp14:anchorId="00ECA655" wp14:editId="11B5B118">
                <wp:extent cx="1004400" cy="972000"/>
                <wp:effectExtent l="0" t="0" r="571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578" w14:paraId="3CC9C416" w14:textId="77777777" w:rsidTr="009050C8">
      <w:tc>
        <w:tcPr>
          <w:tcW w:w="10763" w:type="dxa"/>
          <w:tcBorders>
            <w:bottom w:val="thinThickSmallGap" w:sz="24" w:space="0" w:color="auto"/>
          </w:tcBorders>
        </w:tcPr>
        <w:p w14:paraId="4181FC58" w14:textId="77777777" w:rsidR="000437B5" w:rsidRDefault="00137578" w:rsidP="00137578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927653">
            <w:rPr>
              <w:rFonts w:ascii="GHEA Grapalat" w:hAnsi="GHEA Grapalat"/>
              <w:b/>
              <w:sz w:val="28"/>
              <w:lang w:val="hy-AM"/>
            </w:rPr>
            <w:t>ՀԱՅԱՍՏԱՆԻ ՀԱՆՐԱՊԵՏՈՒԹՅԱՆ ՔԱՂԱՔԱՇԻՆՈՒԹՅԱՆ, ՏԵԽՆԻԿԱԿԱՆ ԵՎ ՀՐԴԵՀԱՅԻՆ ԱՆՎՏԱՆԳՈՒԹՅԱՆ ՏԵՍՉԱԿԱՆ</w:t>
          </w:r>
        </w:p>
        <w:p w14:paraId="32BAA146" w14:textId="77777777" w:rsidR="00137578" w:rsidRPr="00927653" w:rsidRDefault="00137578" w:rsidP="00137578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927653">
            <w:rPr>
              <w:rFonts w:ascii="GHEA Grapalat" w:hAnsi="GHEA Grapalat"/>
              <w:b/>
              <w:sz w:val="28"/>
              <w:lang w:val="hy-AM"/>
            </w:rPr>
            <w:t>ՄԱՐՄՆԻ ՂԵԿԱՎԱՐ</w:t>
          </w:r>
        </w:p>
      </w:tc>
    </w:tr>
  </w:tbl>
  <w:p w14:paraId="237448AD" w14:textId="77777777" w:rsidR="00137578" w:rsidRPr="00927653" w:rsidRDefault="00137578" w:rsidP="00137578">
    <w:pPr>
      <w:pStyle w:val="Header"/>
      <w:rPr>
        <w:rFonts w:ascii="GHEA Grapalat" w:hAnsi="GHEA Grapalat"/>
        <w:b/>
        <w:sz w:val="4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3AFB"/>
    <w:multiLevelType w:val="hybridMultilevel"/>
    <w:tmpl w:val="C18C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BC4"/>
    <w:multiLevelType w:val="hybridMultilevel"/>
    <w:tmpl w:val="F9C0F0A0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67765C18"/>
    <w:multiLevelType w:val="hybridMultilevel"/>
    <w:tmpl w:val="A050C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250E2"/>
    <w:multiLevelType w:val="hybridMultilevel"/>
    <w:tmpl w:val="BE36C442"/>
    <w:lvl w:ilvl="0" w:tplc="616870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72715836">
    <w:abstractNumId w:val="0"/>
  </w:num>
  <w:num w:numId="2" w16cid:durableId="348681468">
    <w:abstractNumId w:val="2"/>
  </w:num>
  <w:num w:numId="3" w16cid:durableId="113604109">
    <w:abstractNumId w:val="3"/>
  </w:num>
  <w:num w:numId="4" w16cid:durableId="99931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43"/>
    <w:rsid w:val="00002D35"/>
    <w:rsid w:val="0001037F"/>
    <w:rsid w:val="0001391E"/>
    <w:rsid w:val="000344DD"/>
    <w:rsid w:val="000437B5"/>
    <w:rsid w:val="00046E20"/>
    <w:rsid w:val="000521AB"/>
    <w:rsid w:val="000573AB"/>
    <w:rsid w:val="000607B8"/>
    <w:rsid w:val="0006497F"/>
    <w:rsid w:val="00067266"/>
    <w:rsid w:val="00073D86"/>
    <w:rsid w:val="00080479"/>
    <w:rsid w:val="00083DBE"/>
    <w:rsid w:val="00092421"/>
    <w:rsid w:val="000957CC"/>
    <w:rsid w:val="00095A92"/>
    <w:rsid w:val="00096075"/>
    <w:rsid w:val="000978CD"/>
    <w:rsid w:val="000A024C"/>
    <w:rsid w:val="000A477E"/>
    <w:rsid w:val="000B2C89"/>
    <w:rsid w:val="000C581C"/>
    <w:rsid w:val="000D1F68"/>
    <w:rsid w:val="000D6643"/>
    <w:rsid w:val="00133950"/>
    <w:rsid w:val="00136728"/>
    <w:rsid w:val="00137578"/>
    <w:rsid w:val="00171358"/>
    <w:rsid w:val="00184FDF"/>
    <w:rsid w:val="00185F36"/>
    <w:rsid w:val="001A6129"/>
    <w:rsid w:val="001B7F20"/>
    <w:rsid w:val="001C3D6F"/>
    <w:rsid w:val="001D0B64"/>
    <w:rsid w:val="001D6E9D"/>
    <w:rsid w:val="001E1683"/>
    <w:rsid w:val="001E626E"/>
    <w:rsid w:val="001F0436"/>
    <w:rsid w:val="001F09B6"/>
    <w:rsid w:val="001F25F8"/>
    <w:rsid w:val="001F6DF5"/>
    <w:rsid w:val="002104DA"/>
    <w:rsid w:val="002109D5"/>
    <w:rsid w:val="002149DB"/>
    <w:rsid w:val="00214AF7"/>
    <w:rsid w:val="0023298D"/>
    <w:rsid w:val="002331E2"/>
    <w:rsid w:val="00233EF0"/>
    <w:rsid w:val="0023764B"/>
    <w:rsid w:val="00240670"/>
    <w:rsid w:val="002551C5"/>
    <w:rsid w:val="002571A4"/>
    <w:rsid w:val="002648E9"/>
    <w:rsid w:val="002660B2"/>
    <w:rsid w:val="002660BD"/>
    <w:rsid w:val="00266450"/>
    <w:rsid w:val="002821F8"/>
    <w:rsid w:val="00283D43"/>
    <w:rsid w:val="00294298"/>
    <w:rsid w:val="002C4F66"/>
    <w:rsid w:val="002D163E"/>
    <w:rsid w:val="002D57F5"/>
    <w:rsid w:val="002F5DA5"/>
    <w:rsid w:val="003067AF"/>
    <w:rsid w:val="003226C1"/>
    <w:rsid w:val="00322ED8"/>
    <w:rsid w:val="00324C8A"/>
    <w:rsid w:val="00324ECD"/>
    <w:rsid w:val="003405E4"/>
    <w:rsid w:val="003419B6"/>
    <w:rsid w:val="00351CCA"/>
    <w:rsid w:val="00353AD8"/>
    <w:rsid w:val="0035567E"/>
    <w:rsid w:val="003560E8"/>
    <w:rsid w:val="00364F2D"/>
    <w:rsid w:val="003720F1"/>
    <w:rsid w:val="003817B4"/>
    <w:rsid w:val="00382859"/>
    <w:rsid w:val="00387876"/>
    <w:rsid w:val="00395986"/>
    <w:rsid w:val="003A63EE"/>
    <w:rsid w:val="003B2F92"/>
    <w:rsid w:val="003B4BD3"/>
    <w:rsid w:val="003B65EA"/>
    <w:rsid w:val="003B7605"/>
    <w:rsid w:val="003D4741"/>
    <w:rsid w:val="003D580C"/>
    <w:rsid w:val="004038A5"/>
    <w:rsid w:val="0042307C"/>
    <w:rsid w:val="00423928"/>
    <w:rsid w:val="00426B03"/>
    <w:rsid w:val="004302BE"/>
    <w:rsid w:val="0043304B"/>
    <w:rsid w:val="00440FC3"/>
    <w:rsid w:val="00446E5D"/>
    <w:rsid w:val="00447DB1"/>
    <w:rsid w:val="00455442"/>
    <w:rsid w:val="00461F48"/>
    <w:rsid w:val="0046249C"/>
    <w:rsid w:val="00474552"/>
    <w:rsid w:val="0048142A"/>
    <w:rsid w:val="00481D86"/>
    <w:rsid w:val="004B6B89"/>
    <w:rsid w:val="004C3A48"/>
    <w:rsid w:val="004C5351"/>
    <w:rsid w:val="004D6443"/>
    <w:rsid w:val="004E422D"/>
    <w:rsid w:val="004F6A3D"/>
    <w:rsid w:val="005007E9"/>
    <w:rsid w:val="00500E6B"/>
    <w:rsid w:val="00516267"/>
    <w:rsid w:val="00516F95"/>
    <w:rsid w:val="005176CE"/>
    <w:rsid w:val="00523418"/>
    <w:rsid w:val="0052501B"/>
    <w:rsid w:val="0053160C"/>
    <w:rsid w:val="0053657A"/>
    <w:rsid w:val="00537F15"/>
    <w:rsid w:val="0054408C"/>
    <w:rsid w:val="00545750"/>
    <w:rsid w:val="0059020E"/>
    <w:rsid w:val="005A0303"/>
    <w:rsid w:val="005B2035"/>
    <w:rsid w:val="005C287F"/>
    <w:rsid w:val="005D0CD1"/>
    <w:rsid w:val="005D0FA9"/>
    <w:rsid w:val="005D1C80"/>
    <w:rsid w:val="005E3554"/>
    <w:rsid w:val="005E6D0C"/>
    <w:rsid w:val="005F06A0"/>
    <w:rsid w:val="005F484C"/>
    <w:rsid w:val="005F6DB0"/>
    <w:rsid w:val="006067A6"/>
    <w:rsid w:val="00615339"/>
    <w:rsid w:val="00624DF6"/>
    <w:rsid w:val="00625882"/>
    <w:rsid w:val="00640736"/>
    <w:rsid w:val="006650EF"/>
    <w:rsid w:val="006670E4"/>
    <w:rsid w:val="006674CD"/>
    <w:rsid w:val="006712B6"/>
    <w:rsid w:val="00674A28"/>
    <w:rsid w:val="00675071"/>
    <w:rsid w:val="006A0DF7"/>
    <w:rsid w:val="006A5C96"/>
    <w:rsid w:val="006B59C5"/>
    <w:rsid w:val="006D2277"/>
    <w:rsid w:val="006D3699"/>
    <w:rsid w:val="006D4EFB"/>
    <w:rsid w:val="006F5BBB"/>
    <w:rsid w:val="006F7783"/>
    <w:rsid w:val="006F7FBA"/>
    <w:rsid w:val="00705C19"/>
    <w:rsid w:val="0071119D"/>
    <w:rsid w:val="00711E5A"/>
    <w:rsid w:val="00713335"/>
    <w:rsid w:val="00722736"/>
    <w:rsid w:val="007236A3"/>
    <w:rsid w:val="00736DF4"/>
    <w:rsid w:val="00763C48"/>
    <w:rsid w:val="00772CFF"/>
    <w:rsid w:val="0077485A"/>
    <w:rsid w:val="00793044"/>
    <w:rsid w:val="007B25AB"/>
    <w:rsid w:val="007B3114"/>
    <w:rsid w:val="007C2A66"/>
    <w:rsid w:val="007C6950"/>
    <w:rsid w:val="007C76C0"/>
    <w:rsid w:val="007D33B5"/>
    <w:rsid w:val="007D4FAA"/>
    <w:rsid w:val="007D7CD5"/>
    <w:rsid w:val="007E52EA"/>
    <w:rsid w:val="007F489B"/>
    <w:rsid w:val="0080015D"/>
    <w:rsid w:val="00822DDB"/>
    <w:rsid w:val="008339EA"/>
    <w:rsid w:val="00837156"/>
    <w:rsid w:val="0085081D"/>
    <w:rsid w:val="0087053C"/>
    <w:rsid w:val="008746D3"/>
    <w:rsid w:val="00891311"/>
    <w:rsid w:val="008932F7"/>
    <w:rsid w:val="008A16E3"/>
    <w:rsid w:val="008B1239"/>
    <w:rsid w:val="008C476F"/>
    <w:rsid w:val="008C7086"/>
    <w:rsid w:val="008C76CF"/>
    <w:rsid w:val="008D0AB3"/>
    <w:rsid w:val="008F60E2"/>
    <w:rsid w:val="009103EF"/>
    <w:rsid w:val="00916781"/>
    <w:rsid w:val="009203E1"/>
    <w:rsid w:val="00927653"/>
    <w:rsid w:val="009309F0"/>
    <w:rsid w:val="00934A76"/>
    <w:rsid w:val="0094675B"/>
    <w:rsid w:val="009473AC"/>
    <w:rsid w:val="00961A5A"/>
    <w:rsid w:val="00975582"/>
    <w:rsid w:val="00986031"/>
    <w:rsid w:val="009A0E73"/>
    <w:rsid w:val="009D099D"/>
    <w:rsid w:val="009D2107"/>
    <w:rsid w:val="009D4DFF"/>
    <w:rsid w:val="009F783B"/>
    <w:rsid w:val="00A0039E"/>
    <w:rsid w:val="00A05734"/>
    <w:rsid w:val="00A06A6D"/>
    <w:rsid w:val="00A22712"/>
    <w:rsid w:val="00A24343"/>
    <w:rsid w:val="00A24E4F"/>
    <w:rsid w:val="00A2749D"/>
    <w:rsid w:val="00A41424"/>
    <w:rsid w:val="00A42178"/>
    <w:rsid w:val="00A468D7"/>
    <w:rsid w:val="00A57BC0"/>
    <w:rsid w:val="00A80C33"/>
    <w:rsid w:val="00A81C10"/>
    <w:rsid w:val="00A91A4D"/>
    <w:rsid w:val="00AC052E"/>
    <w:rsid w:val="00AC3633"/>
    <w:rsid w:val="00AD6429"/>
    <w:rsid w:val="00AE194E"/>
    <w:rsid w:val="00AF1A89"/>
    <w:rsid w:val="00B1211C"/>
    <w:rsid w:val="00B21C98"/>
    <w:rsid w:val="00B24464"/>
    <w:rsid w:val="00B32339"/>
    <w:rsid w:val="00B32727"/>
    <w:rsid w:val="00B332D7"/>
    <w:rsid w:val="00B34116"/>
    <w:rsid w:val="00B45088"/>
    <w:rsid w:val="00B47775"/>
    <w:rsid w:val="00B64FC7"/>
    <w:rsid w:val="00B75E6C"/>
    <w:rsid w:val="00B849AF"/>
    <w:rsid w:val="00B93698"/>
    <w:rsid w:val="00BA0974"/>
    <w:rsid w:val="00BA1F7B"/>
    <w:rsid w:val="00BA260F"/>
    <w:rsid w:val="00BA700C"/>
    <w:rsid w:val="00BB5265"/>
    <w:rsid w:val="00BB747E"/>
    <w:rsid w:val="00BC28C5"/>
    <w:rsid w:val="00BC34DE"/>
    <w:rsid w:val="00BC4B00"/>
    <w:rsid w:val="00BF3D35"/>
    <w:rsid w:val="00BF6706"/>
    <w:rsid w:val="00C166C9"/>
    <w:rsid w:val="00C22ABF"/>
    <w:rsid w:val="00C23604"/>
    <w:rsid w:val="00C3009B"/>
    <w:rsid w:val="00C41E07"/>
    <w:rsid w:val="00C43258"/>
    <w:rsid w:val="00C47390"/>
    <w:rsid w:val="00C52C23"/>
    <w:rsid w:val="00C60427"/>
    <w:rsid w:val="00C60E56"/>
    <w:rsid w:val="00C81144"/>
    <w:rsid w:val="00C82AFE"/>
    <w:rsid w:val="00C846A3"/>
    <w:rsid w:val="00C922BA"/>
    <w:rsid w:val="00C947B0"/>
    <w:rsid w:val="00CC16E8"/>
    <w:rsid w:val="00CC327E"/>
    <w:rsid w:val="00CC3D71"/>
    <w:rsid w:val="00CC6640"/>
    <w:rsid w:val="00CD1794"/>
    <w:rsid w:val="00CE0E3F"/>
    <w:rsid w:val="00CE0F55"/>
    <w:rsid w:val="00CF2B08"/>
    <w:rsid w:val="00CF3AD8"/>
    <w:rsid w:val="00D03FAB"/>
    <w:rsid w:val="00D0426D"/>
    <w:rsid w:val="00D070D3"/>
    <w:rsid w:val="00D2721B"/>
    <w:rsid w:val="00D362D0"/>
    <w:rsid w:val="00D36B99"/>
    <w:rsid w:val="00D46B45"/>
    <w:rsid w:val="00D61369"/>
    <w:rsid w:val="00D667FD"/>
    <w:rsid w:val="00D7485D"/>
    <w:rsid w:val="00D923C3"/>
    <w:rsid w:val="00DA77E6"/>
    <w:rsid w:val="00DB1BD3"/>
    <w:rsid w:val="00DB5097"/>
    <w:rsid w:val="00DC3884"/>
    <w:rsid w:val="00DC7FB9"/>
    <w:rsid w:val="00DD18A7"/>
    <w:rsid w:val="00DD2BA0"/>
    <w:rsid w:val="00DD34B8"/>
    <w:rsid w:val="00DE2CF3"/>
    <w:rsid w:val="00DE5134"/>
    <w:rsid w:val="00DF06AA"/>
    <w:rsid w:val="00E26927"/>
    <w:rsid w:val="00E30040"/>
    <w:rsid w:val="00E33AD0"/>
    <w:rsid w:val="00E36F51"/>
    <w:rsid w:val="00E4725A"/>
    <w:rsid w:val="00E5497F"/>
    <w:rsid w:val="00E57452"/>
    <w:rsid w:val="00E65014"/>
    <w:rsid w:val="00E65A13"/>
    <w:rsid w:val="00E65DF7"/>
    <w:rsid w:val="00E70AEC"/>
    <w:rsid w:val="00E866DB"/>
    <w:rsid w:val="00E93B4C"/>
    <w:rsid w:val="00ED0DD2"/>
    <w:rsid w:val="00EE3929"/>
    <w:rsid w:val="00EE4B84"/>
    <w:rsid w:val="00EF00E5"/>
    <w:rsid w:val="00EF2BE1"/>
    <w:rsid w:val="00EF6A3D"/>
    <w:rsid w:val="00F04969"/>
    <w:rsid w:val="00F07304"/>
    <w:rsid w:val="00F112F4"/>
    <w:rsid w:val="00F23805"/>
    <w:rsid w:val="00F2665D"/>
    <w:rsid w:val="00F36FF5"/>
    <w:rsid w:val="00F37D1D"/>
    <w:rsid w:val="00F43FDC"/>
    <w:rsid w:val="00F4787B"/>
    <w:rsid w:val="00F525C5"/>
    <w:rsid w:val="00F8065A"/>
    <w:rsid w:val="00F808E6"/>
    <w:rsid w:val="00F80DEC"/>
    <w:rsid w:val="00F91B41"/>
    <w:rsid w:val="00F94379"/>
    <w:rsid w:val="00F9671F"/>
    <w:rsid w:val="00FA677D"/>
    <w:rsid w:val="00FD001F"/>
    <w:rsid w:val="00FD13E6"/>
    <w:rsid w:val="00FE50B1"/>
    <w:rsid w:val="00FE68AF"/>
    <w:rsid w:val="00FF0E54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46062D"/>
  <w15:chartTrackingRefBased/>
  <w15:docId w15:val="{CE474984-B2C8-4884-B091-0182900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53"/>
  </w:style>
  <w:style w:type="paragraph" w:styleId="Footer">
    <w:name w:val="footer"/>
    <w:basedOn w:val="Normal"/>
    <w:link w:val="FooterChar"/>
    <w:uiPriority w:val="99"/>
    <w:unhideWhenUsed/>
    <w:rsid w:val="009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53"/>
  </w:style>
  <w:style w:type="table" w:styleId="TableGrid">
    <w:name w:val="Table Grid"/>
    <w:basedOn w:val="TableNormal"/>
    <w:uiPriority w:val="39"/>
    <w:rsid w:val="0092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5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960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E33A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jV1lm83iPoTHdx/Uf5d2R8Fa4Uu7aW3+Q/65AICimXY=</DigestValue>
    </Reference>
    <Reference Type="http://www.w3.org/2000/09/xmldsig#Object" URI="#idOfficeObject">
      <DigestMethod Algorithm="http://www.w3.org/2001/04/xmlenc#sha256"/>
      <DigestValue>cJfnHC81/FVQ45Cz2Fh6tEgL/4nR0lp4KP08KEwZCMA=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x+ClxXHGWg9daD1Yi1CVsVFJVmtc/llOKdScucLw0Bw=</DigestValue>
    </Reference>
    <Reference Type="http://www.w3.org/2000/09/xmldsig#Object" URI="#idValidSigLnImg">
      <DigestMethod Algorithm="http://www.w3.org/2001/04/xmlenc#sha256"/>
      <DigestValue>WHn267aEoymHjPcLwKjeEBNBi0SnPaueZ/q5MqFY51c=</DigestValue>
    </Reference>
    <Reference Type="http://www.w3.org/2000/09/xmldsig#Object" URI="#idInvalidSigLnImg">
      <DigestMethod Algorithm="http://www.w3.org/2001/04/xmlenc#sha256"/>
      <DigestValue>GW21vcY89nQ6k/tGTsryrJKU2xys59v2uGkoWNW5VAU=</DigestValue>
    </Reference>
  </SignedInfo>
  <SignatureValue>WBtBjSHz3G5MN4vCql7n9eA7XMYdnvYu0hDRcgYwiJagA+2ypixUNd2nL7o/Psw0NVEFxlN9rqB2
ouLWmVlYU09kugUCne5H++TrevA8FMzdqJ6SDESqhcOdxnTTpEmdJDY6o3oMOi7G1GIAVQ9j+sFJ
jZauC7FK4C4UEoWp6zF0S0VdY5T2bu8QCmUD0Y4RFgx5KpDeDG05w0T+ZuqF6nzbC/ToRU7b6Ejp
T88rJ0C0vq/uAa0IUJG+W/WafVe+la170Wulhm7BFR8s5tciR66hXSlfOc+cxHbruEEeXT2zGXcp
jvG47767GiggLj0Z7Ncb0J5XbKlyLqmf0V4QwA==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jCFx+jxNdChMzIezgSlCkV9yK4ioO2dHUba1Yvc10SA=</DigestValue>
      </Reference>
      <Reference URI="/word/document.xml?ContentType=application/vnd.openxmlformats-officedocument.wordprocessingml.document.main+xml">
        <DigestMethod Algorithm="http://www.w3.org/2001/04/xmlenc#sha256"/>
        <DigestValue>GtstdBxArHYBJUQT0q9rleK3YnyK1B926lPIbtv47Wo=</DigestValue>
      </Reference>
      <Reference URI="/word/endnotes.xml?ContentType=application/vnd.openxmlformats-officedocument.wordprocessingml.endnotes+xml">
        <DigestMethod Algorithm="http://www.w3.org/2001/04/xmlenc#sha256"/>
        <DigestValue>4WFrIhuORnCPG05MtDFMkQKZgDagd7ZnULy5suEEq9U=</DigestValue>
      </Reference>
      <Reference URI="/word/fontTable.xml?ContentType=application/vnd.openxmlformats-officedocument.wordprocessingml.fontTable+xml">
        <DigestMethod Algorithm="http://www.w3.org/2001/04/xmlenc#sha256"/>
        <DigestValue>7ZEiXxqWTc193x+fD9fg+midlG5+cOKHqNtazfh+Y58=</DigestValue>
      </Reference>
      <Reference URI="/word/footnotes.xml?ContentType=application/vnd.openxmlformats-officedocument.wordprocessingml.footnotes+xml">
        <DigestMethod Algorithm="http://www.w3.org/2001/04/xmlenc#sha256"/>
        <DigestValue>SP0er5PfGRLUeS6wNzMwM4x4NOT6CPuSbsIXAtRqaFs=</DigestValue>
      </Reference>
      <Reference URI="/word/header1.xml?ContentType=application/vnd.openxmlformats-officedocument.wordprocessingml.header+xml">
        <DigestMethod Algorithm="http://www.w3.org/2001/04/xmlenc#sha256"/>
        <DigestValue>zhWGzsjts4n/qA1t5WLPCpQol4nc6bxTzoUk9HUy4Vs=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jpg?ContentType=image/jpeg">
        <DigestMethod Algorithm="http://www.w3.org/2001/04/xmlenc#sha256"/>
        <DigestValue>KSzms8PWLriTTWNcwURBvVv447GPYwy1Ic99kKlAeF4=</DigestValue>
      </Reference>
      <Reference URI="/word/numbering.xml?ContentType=application/vnd.openxmlformats-officedocument.wordprocessingml.numbering+xml">
        <DigestMethod Algorithm="http://www.w3.org/2001/04/xmlenc#sha256"/>
        <DigestValue>rprFnGd/N0cYrDAmX66Yd5Kgto2ue7+SRJN584mF3qM=</DigestValue>
      </Reference>
      <Reference URI="/word/settings.xml?ContentType=application/vnd.openxmlformats-officedocument.wordprocessingml.settings+xml">
        <DigestMethod Algorithm="http://www.w3.org/2001/04/xmlenc#sha256"/>
        <DigestValue>y89XY3j5SUxDIbTP2XHPnAtGgGGl3UDX+jUp9zw6wEs=</DigestValue>
      </Reference>
      <Reference URI="/word/styles.xml?ContentType=application/vnd.openxmlformats-officedocument.wordprocessingml.styles+xml">
        <DigestMethod Algorithm="http://www.w3.org/2001/04/xmlenc#sha256"/>
        <DigestValue>OTD4WS53U5f1JMbUZf+n146tdbnZUrU9ZfKQ9+XxMk8=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NuDIyILUMpwlvciETNNdnPiU2/MwyFKRST1B5tVrz38=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2024-02-13T07:22:17Z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{98A8CB2E-CC05-4E4C-A885-360863038588}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2024-02-13T07:22:17Z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7C13-DE66-41FC-A875-6286ECD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https://mul2-utfsib.gov.am/tasks/368493/oneclick/010b476fc2b8ebeaef9ee80d44ea98ea81536e7e7c25c31448a56ab0e3f1b0d7.docx?token=6732b4f69b3fedc9de22ece43ddd7ff2</cp:keywords>
  <dc:description/>
  <cp:lastModifiedBy>User</cp:lastModifiedBy>
  <cp:revision>183</cp:revision>
  <cp:lastPrinted>2023-07-17T08:29:00Z</cp:lastPrinted>
  <dcterms:created xsi:type="dcterms:W3CDTF">2022-11-18T13:23:00Z</dcterms:created>
  <dcterms:modified xsi:type="dcterms:W3CDTF">2024-02-13T07:22:00Z</dcterms:modified>
</cp:coreProperties>
</file>