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C622A" w14:textId="151DB419" w:rsidR="00471DDB" w:rsidRPr="00422803" w:rsidRDefault="007B488F" w:rsidP="00DB1F86">
      <w:pPr>
        <w:shd w:val="clear" w:color="auto" w:fill="FFFFFF"/>
        <w:spacing w:after="0" w:line="360" w:lineRule="auto"/>
        <w:jc w:val="center"/>
        <w:rPr>
          <w:rFonts w:ascii="GHEA Grapalat" w:eastAsia="Times New Roman" w:hAnsi="GHEA Grapalat" w:cs="Times New Roman"/>
          <w:b/>
          <w:color w:val="000000"/>
          <w:sz w:val="28"/>
          <w:szCs w:val="28"/>
          <w:lang w:val="hy-AM"/>
        </w:rPr>
      </w:pPr>
      <w:r w:rsidRPr="00422803">
        <w:rPr>
          <w:rFonts w:ascii="GHEA Grapalat" w:eastAsia="Times New Roman" w:hAnsi="GHEA Grapalat" w:cs="Times New Roman"/>
          <w:b/>
          <w:color w:val="000000"/>
          <w:sz w:val="28"/>
          <w:szCs w:val="28"/>
        </w:rPr>
        <w:t>Ո Ր Ո Շ ՈՒ Մ</w:t>
      </w:r>
      <w:r w:rsidRPr="00422803">
        <w:rPr>
          <w:rFonts w:ascii="GHEA Grapalat" w:eastAsia="Times New Roman" w:hAnsi="GHEA Grapalat" w:cs="Times New Roman"/>
          <w:b/>
          <w:color w:val="000000"/>
          <w:sz w:val="28"/>
          <w:szCs w:val="28"/>
          <w:lang w:val="hy-AM"/>
        </w:rPr>
        <w:t xml:space="preserve"> </w:t>
      </w:r>
      <w:r w:rsidRPr="00422803">
        <w:rPr>
          <w:rFonts w:ascii="GHEA Grapalat" w:eastAsia="Times New Roman" w:hAnsi="GHEA Grapalat" w:cs="Times New Roman"/>
          <w:b/>
          <w:color w:val="000000"/>
          <w:sz w:val="28"/>
          <w:szCs w:val="28"/>
        </w:rPr>
        <w:t>N Տ(</w:t>
      </w:r>
      <w:r w:rsidR="00C57FCB">
        <w:rPr>
          <w:rFonts w:ascii="GHEA Grapalat" w:eastAsia="Times New Roman" w:hAnsi="GHEA Grapalat" w:cs="Times New Roman"/>
          <w:b/>
          <w:color w:val="000000"/>
          <w:sz w:val="28"/>
          <w:szCs w:val="28"/>
          <w:lang w:val="hy-AM"/>
        </w:rPr>
        <w:t>16</w:t>
      </w:r>
      <w:r w:rsidRPr="00422803">
        <w:rPr>
          <w:rFonts w:ascii="GHEA Grapalat" w:eastAsia="Times New Roman" w:hAnsi="GHEA Grapalat" w:cs="Times New Roman"/>
          <w:b/>
          <w:color w:val="000000"/>
          <w:sz w:val="28"/>
          <w:szCs w:val="28"/>
        </w:rPr>
        <w:t>)2</w:t>
      </w:r>
      <w:r w:rsidR="00C57FCB">
        <w:rPr>
          <w:rFonts w:ascii="GHEA Grapalat" w:eastAsia="Times New Roman" w:hAnsi="GHEA Grapalat" w:cs="Times New Roman"/>
          <w:b/>
          <w:color w:val="000000"/>
          <w:sz w:val="28"/>
          <w:szCs w:val="28"/>
          <w:lang w:val="hy-AM"/>
        </w:rPr>
        <w:t>40090</w:t>
      </w:r>
      <w:r w:rsidRPr="00422803">
        <w:rPr>
          <w:rFonts w:ascii="GHEA Grapalat" w:eastAsia="Times New Roman" w:hAnsi="GHEA Grapalat" w:cs="Times New Roman"/>
          <w:b/>
          <w:color w:val="000000"/>
          <w:sz w:val="28"/>
          <w:szCs w:val="28"/>
          <w:lang w:val="hy-AM"/>
        </w:rPr>
        <w:t>-Ա</w:t>
      </w:r>
    </w:p>
    <w:p w14:paraId="0F1DBF11" w14:textId="32172CD4" w:rsidR="007B488F" w:rsidRPr="00422803" w:rsidRDefault="007B488F" w:rsidP="00DB1F86">
      <w:pPr>
        <w:shd w:val="clear" w:color="auto" w:fill="FFFFFF"/>
        <w:spacing w:after="0" w:line="360" w:lineRule="auto"/>
        <w:jc w:val="center"/>
        <w:rPr>
          <w:rFonts w:ascii="GHEA Grapalat" w:eastAsia="Times New Roman" w:hAnsi="GHEA Grapalat" w:cs="Times New Roman"/>
          <w:b/>
          <w:color w:val="000000"/>
          <w:sz w:val="24"/>
          <w:szCs w:val="24"/>
          <w:lang w:val="hy-AM"/>
        </w:rPr>
      </w:pPr>
      <w:r w:rsidRPr="00422803">
        <w:rPr>
          <w:rFonts w:ascii="GHEA Grapalat" w:eastAsia="Times New Roman" w:hAnsi="GHEA Grapalat" w:cs="Times New Roman"/>
          <w:b/>
          <w:color w:val="000000"/>
          <w:sz w:val="24"/>
          <w:szCs w:val="24"/>
          <w:lang w:val="hy-AM"/>
        </w:rPr>
        <w:t>Վարչական տույժ նշանակելու մասին</w:t>
      </w:r>
    </w:p>
    <w:p w14:paraId="3E1F8D98" w14:textId="77777777" w:rsidR="00471DDB" w:rsidRPr="00422803" w:rsidRDefault="00471DDB" w:rsidP="00DB1F86">
      <w:pPr>
        <w:shd w:val="clear" w:color="auto" w:fill="FFFFFF"/>
        <w:spacing w:after="0" w:line="360" w:lineRule="auto"/>
        <w:jc w:val="center"/>
        <w:rPr>
          <w:rFonts w:ascii="GHEA Grapalat" w:eastAsia="Times New Roman" w:hAnsi="GHEA Grapalat" w:cs="Times New Roman"/>
          <w:b/>
          <w:color w:val="000000"/>
          <w:sz w:val="24"/>
          <w:szCs w:val="24"/>
          <w:lang w:val="hy-AM"/>
        </w:rPr>
      </w:pPr>
    </w:p>
    <w:p w14:paraId="090B8AF9" w14:textId="45D35E7C" w:rsidR="007B488F" w:rsidRPr="00422803" w:rsidRDefault="007B488F" w:rsidP="00DB1F86">
      <w:pPr>
        <w:spacing w:after="0" w:line="360" w:lineRule="auto"/>
        <w:ind w:left="720"/>
        <w:rPr>
          <w:rFonts w:ascii="GHEA Grapalat" w:eastAsia="Times New Roman" w:hAnsi="GHEA Grapalat" w:cs="Times New Roman"/>
          <w:b/>
          <w:bCs/>
          <w:color w:val="000000"/>
          <w:sz w:val="24"/>
          <w:szCs w:val="24"/>
          <w:lang w:val="hy-AM"/>
        </w:rPr>
      </w:pPr>
      <w:r w:rsidRPr="00422803">
        <w:rPr>
          <w:rFonts w:ascii="GHEA Grapalat" w:eastAsia="Times New Roman" w:hAnsi="GHEA Grapalat" w:cs="Sylfaen"/>
          <w:b/>
          <w:bCs/>
          <w:color w:val="000000"/>
          <w:sz w:val="24"/>
          <w:szCs w:val="24"/>
          <w:lang w:val="hy-AM"/>
        </w:rPr>
        <w:t>քաղաք Երևան</w:t>
      </w:r>
      <w:r w:rsidRPr="00422803">
        <w:rPr>
          <w:rFonts w:ascii="GHEA Grapalat" w:eastAsia="Times New Roman" w:hAnsi="GHEA Grapalat" w:cs="Times New Roman"/>
          <w:b/>
          <w:bCs/>
          <w:color w:val="000000"/>
          <w:sz w:val="24"/>
          <w:szCs w:val="24"/>
          <w:lang w:val="hy-AM"/>
        </w:rPr>
        <w:t xml:space="preserve"> </w:t>
      </w:r>
      <w:r w:rsidRPr="00422803">
        <w:rPr>
          <w:rFonts w:ascii="GHEA Grapalat" w:eastAsia="Times New Roman" w:hAnsi="GHEA Grapalat" w:cs="Times New Roman"/>
          <w:b/>
          <w:bCs/>
          <w:color w:val="000000"/>
          <w:sz w:val="24"/>
          <w:szCs w:val="24"/>
          <w:lang w:val="hy-AM"/>
        </w:rPr>
        <w:tab/>
      </w:r>
      <w:r w:rsidRPr="00422803">
        <w:rPr>
          <w:rFonts w:ascii="GHEA Grapalat" w:eastAsia="Times New Roman" w:hAnsi="GHEA Grapalat" w:cs="Times New Roman"/>
          <w:b/>
          <w:bCs/>
          <w:color w:val="000000"/>
          <w:sz w:val="24"/>
          <w:szCs w:val="24"/>
          <w:lang w:val="hy-AM"/>
        </w:rPr>
        <w:tab/>
      </w:r>
      <w:r w:rsidRPr="00422803">
        <w:rPr>
          <w:rFonts w:ascii="GHEA Grapalat" w:eastAsia="Times New Roman" w:hAnsi="GHEA Grapalat" w:cs="Times New Roman"/>
          <w:b/>
          <w:bCs/>
          <w:color w:val="000000"/>
          <w:sz w:val="24"/>
          <w:szCs w:val="24"/>
          <w:lang w:val="hy-AM"/>
        </w:rPr>
        <w:tab/>
      </w:r>
      <w:r w:rsidRPr="00422803">
        <w:rPr>
          <w:rFonts w:ascii="GHEA Grapalat" w:eastAsia="Times New Roman" w:hAnsi="GHEA Grapalat" w:cs="Times New Roman"/>
          <w:b/>
          <w:bCs/>
          <w:color w:val="000000"/>
          <w:sz w:val="24"/>
          <w:szCs w:val="24"/>
          <w:lang w:val="hy-AM"/>
        </w:rPr>
        <w:tab/>
      </w:r>
      <w:r w:rsidRPr="00422803">
        <w:rPr>
          <w:rFonts w:ascii="GHEA Grapalat" w:eastAsia="Times New Roman" w:hAnsi="GHEA Grapalat" w:cs="Times New Roman"/>
          <w:b/>
          <w:bCs/>
          <w:color w:val="000000"/>
          <w:sz w:val="24"/>
          <w:szCs w:val="24"/>
          <w:lang w:val="hy-AM"/>
        </w:rPr>
        <w:tab/>
      </w:r>
      <w:r w:rsidR="00CC0083" w:rsidRPr="00422803">
        <w:rPr>
          <w:rFonts w:ascii="GHEA Grapalat" w:eastAsia="Times New Roman" w:hAnsi="GHEA Grapalat" w:cs="Times New Roman"/>
          <w:b/>
          <w:bCs/>
          <w:color w:val="000000"/>
          <w:sz w:val="24"/>
          <w:szCs w:val="24"/>
          <w:lang w:val="hy-AM"/>
        </w:rPr>
        <w:t xml:space="preserve">           </w:t>
      </w:r>
      <w:r w:rsidRPr="00422803">
        <w:rPr>
          <w:rFonts w:ascii="GHEA Grapalat" w:eastAsia="Times New Roman" w:hAnsi="GHEA Grapalat" w:cs="Times New Roman"/>
          <w:b/>
          <w:bCs/>
          <w:color w:val="000000"/>
          <w:sz w:val="24"/>
          <w:szCs w:val="24"/>
          <w:lang w:val="hy-AM"/>
        </w:rPr>
        <w:t xml:space="preserve">              «</w:t>
      </w:r>
      <w:r w:rsidR="00452B7E">
        <w:rPr>
          <w:rFonts w:ascii="GHEA Grapalat" w:eastAsia="Times New Roman" w:hAnsi="GHEA Grapalat" w:cs="Times New Roman"/>
          <w:b/>
          <w:bCs/>
          <w:color w:val="000000"/>
          <w:sz w:val="24"/>
          <w:szCs w:val="24"/>
          <w:lang w:val="hy-AM"/>
        </w:rPr>
        <w:t>01</w:t>
      </w:r>
      <w:r w:rsidRPr="00422803">
        <w:rPr>
          <w:rFonts w:ascii="GHEA Grapalat" w:eastAsia="Times New Roman" w:hAnsi="GHEA Grapalat" w:cs="Times New Roman"/>
          <w:b/>
          <w:bCs/>
          <w:color w:val="000000"/>
          <w:sz w:val="24"/>
          <w:szCs w:val="24"/>
          <w:lang w:val="hy-AM"/>
        </w:rPr>
        <w:t xml:space="preserve">» </w:t>
      </w:r>
      <w:r w:rsidR="00452B7E">
        <w:rPr>
          <w:rFonts w:ascii="GHEA Grapalat" w:eastAsia="Times New Roman" w:hAnsi="GHEA Grapalat" w:cs="Times New Roman"/>
          <w:b/>
          <w:bCs/>
          <w:color w:val="000000"/>
          <w:sz w:val="24"/>
          <w:szCs w:val="24"/>
          <w:lang w:val="hy-AM"/>
        </w:rPr>
        <w:t>փետրվար</w:t>
      </w:r>
      <w:r w:rsidR="00471DDB" w:rsidRPr="00422803">
        <w:rPr>
          <w:rFonts w:ascii="GHEA Grapalat" w:eastAsia="Times New Roman" w:hAnsi="GHEA Grapalat" w:cs="Times New Roman"/>
          <w:b/>
          <w:bCs/>
          <w:color w:val="000000"/>
          <w:sz w:val="24"/>
          <w:szCs w:val="24"/>
          <w:lang w:val="hy-AM"/>
        </w:rPr>
        <w:t>ի</w:t>
      </w:r>
      <w:r w:rsidRPr="00422803">
        <w:rPr>
          <w:rFonts w:ascii="GHEA Grapalat" w:eastAsia="Times New Roman" w:hAnsi="GHEA Grapalat" w:cs="Times New Roman"/>
          <w:b/>
          <w:bCs/>
          <w:color w:val="000000"/>
          <w:sz w:val="24"/>
          <w:szCs w:val="24"/>
          <w:lang w:val="hy-AM"/>
        </w:rPr>
        <w:t xml:space="preserve"> 202</w:t>
      </w:r>
      <w:r w:rsidR="00452B7E">
        <w:rPr>
          <w:rFonts w:ascii="GHEA Grapalat" w:eastAsia="Times New Roman" w:hAnsi="GHEA Grapalat" w:cs="Times New Roman"/>
          <w:b/>
          <w:bCs/>
          <w:color w:val="000000"/>
          <w:sz w:val="24"/>
          <w:szCs w:val="24"/>
          <w:lang w:val="hy-AM"/>
        </w:rPr>
        <w:t>4</w:t>
      </w:r>
      <w:r w:rsidRPr="00422803">
        <w:rPr>
          <w:rFonts w:ascii="GHEA Grapalat" w:eastAsia="Times New Roman" w:hAnsi="GHEA Grapalat" w:cs="Sylfaen"/>
          <w:b/>
          <w:bCs/>
          <w:color w:val="000000"/>
          <w:sz w:val="24"/>
          <w:szCs w:val="24"/>
          <w:lang w:val="hy-AM"/>
        </w:rPr>
        <w:t>թ</w:t>
      </w:r>
      <w:r w:rsidRPr="00422803">
        <w:rPr>
          <w:rFonts w:ascii="Cambria Math" w:eastAsia="MS Mincho" w:hAnsi="Cambria Math" w:cs="Cambria Math"/>
          <w:b/>
          <w:bCs/>
          <w:color w:val="000000"/>
          <w:sz w:val="24"/>
          <w:szCs w:val="24"/>
          <w:lang w:val="hy-AM"/>
        </w:rPr>
        <w:t>․</w:t>
      </w:r>
      <w:r w:rsidRPr="00422803">
        <w:rPr>
          <w:rFonts w:ascii="GHEA Grapalat" w:eastAsia="Times New Roman" w:hAnsi="GHEA Grapalat" w:cs="Times New Roman"/>
          <w:b/>
          <w:bCs/>
          <w:color w:val="000000"/>
          <w:sz w:val="24"/>
          <w:szCs w:val="24"/>
          <w:lang w:val="hy-AM"/>
        </w:rPr>
        <w:t xml:space="preserve"> </w:t>
      </w:r>
    </w:p>
    <w:p w14:paraId="03AE9B2E" w14:textId="77777777" w:rsidR="00471DDB" w:rsidRPr="00422803" w:rsidRDefault="00471DDB" w:rsidP="00DB1F86">
      <w:pPr>
        <w:spacing w:after="0" w:line="360" w:lineRule="auto"/>
        <w:ind w:left="720"/>
        <w:rPr>
          <w:rFonts w:ascii="GHEA Grapalat" w:eastAsia="Times New Roman" w:hAnsi="GHEA Grapalat" w:cs="Sylfaen"/>
          <w:b/>
          <w:bCs/>
          <w:color w:val="000000"/>
          <w:sz w:val="24"/>
          <w:szCs w:val="24"/>
          <w:lang w:val="hy-AM"/>
        </w:rPr>
      </w:pPr>
    </w:p>
    <w:p w14:paraId="4B1AF02E" w14:textId="6DD5EB38" w:rsidR="00471DDB" w:rsidRPr="00422803" w:rsidRDefault="007B488F" w:rsidP="00DB1F86">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422803">
        <w:rPr>
          <w:rFonts w:ascii="GHEA Grapalat" w:eastAsia="Times New Roman" w:hAnsi="GHEA Grapalat" w:cs="Sylfaen"/>
          <w:color w:val="000000"/>
          <w:sz w:val="24"/>
          <w:szCs w:val="24"/>
          <w:lang w:val="hy-AM"/>
        </w:rPr>
        <w:t>Հայաստանի Հանրապետության</w:t>
      </w:r>
      <w:r w:rsidRPr="00422803">
        <w:rPr>
          <w:rFonts w:ascii="GHEA Grapalat" w:hAnsi="GHEA Grapalat"/>
          <w:sz w:val="24"/>
          <w:szCs w:val="24"/>
          <w:lang w:val="hy-AM"/>
        </w:rPr>
        <w:t xml:space="preserve"> ք</w:t>
      </w:r>
      <w:r w:rsidRPr="00422803">
        <w:rPr>
          <w:rFonts w:ascii="GHEA Grapalat" w:hAnsi="GHEA Grapalat" w:cs="Arial"/>
          <w:sz w:val="24"/>
          <w:szCs w:val="24"/>
          <w:lang w:val="hy-AM"/>
        </w:rPr>
        <w:t>աղաքաշինության</w:t>
      </w:r>
      <w:r w:rsidRPr="00422803">
        <w:rPr>
          <w:rFonts w:ascii="GHEA Grapalat" w:hAnsi="GHEA Grapalat"/>
          <w:sz w:val="24"/>
          <w:szCs w:val="24"/>
          <w:lang w:val="hy-AM"/>
        </w:rPr>
        <w:t xml:space="preserve">, </w:t>
      </w:r>
      <w:r w:rsidRPr="00422803">
        <w:rPr>
          <w:rFonts w:ascii="GHEA Grapalat" w:hAnsi="GHEA Grapalat" w:cs="Arial"/>
          <w:sz w:val="24"/>
          <w:szCs w:val="24"/>
          <w:lang w:val="hy-AM"/>
        </w:rPr>
        <w:t xml:space="preserve">տեխնիկական և հրդեհային անվտանգության տեսչական մարմնի </w:t>
      </w:r>
      <w:r w:rsidRPr="00422803">
        <w:rPr>
          <w:rFonts w:ascii="GHEA Grapalat" w:hAnsi="GHEA Grapalat"/>
          <w:color w:val="000000"/>
          <w:sz w:val="24"/>
          <w:szCs w:val="24"/>
          <w:lang w:val="hy-AM"/>
        </w:rPr>
        <w:t>(այսուհետ՝ Տեսչական մարմին)</w:t>
      </w:r>
      <w:r w:rsidRPr="00422803">
        <w:rPr>
          <w:rFonts w:ascii="GHEA Grapalat" w:hAnsi="GHEA Grapalat"/>
          <w:color w:val="000000"/>
          <w:sz w:val="24"/>
          <w:szCs w:val="24"/>
          <w:lang w:val="sma-SE"/>
        </w:rPr>
        <w:t xml:space="preserve"> </w:t>
      </w:r>
      <w:r w:rsidRPr="00422803">
        <w:rPr>
          <w:rFonts w:ascii="GHEA Grapalat" w:hAnsi="GHEA Grapalat"/>
          <w:sz w:val="24"/>
          <w:szCs w:val="24"/>
          <w:lang w:val="hy-AM"/>
        </w:rPr>
        <w:t>ղեկավար</w:t>
      </w:r>
      <w:r w:rsidRPr="00422803">
        <w:rPr>
          <w:rFonts w:ascii="GHEA Grapalat" w:hAnsi="GHEA Grapalat"/>
          <w:color w:val="000000"/>
          <w:sz w:val="24"/>
          <w:szCs w:val="24"/>
          <w:lang w:val="hy-AM"/>
        </w:rPr>
        <w:t xml:space="preserve"> Գարեգին Խաչատրյանս</w:t>
      </w:r>
      <w:r w:rsidRPr="00422803">
        <w:rPr>
          <w:rFonts w:ascii="GHEA Grapalat" w:hAnsi="GHEA Grapalat" w:cs="Sylfaen"/>
          <w:color w:val="000000"/>
          <w:sz w:val="24"/>
          <w:szCs w:val="24"/>
          <w:lang w:val="hy-AM"/>
        </w:rPr>
        <w:t xml:space="preserve">, </w:t>
      </w:r>
      <w:r w:rsidRPr="00422803">
        <w:rPr>
          <w:rFonts w:ascii="GHEA Grapalat" w:eastAsia="Times New Roman" w:hAnsi="GHEA Grapalat" w:cs="Sylfaen"/>
          <w:color w:val="000000"/>
          <w:sz w:val="24"/>
          <w:szCs w:val="24"/>
          <w:lang w:val="hy-AM"/>
        </w:rPr>
        <w:t xml:space="preserve">ուսումնասիրելով </w:t>
      </w:r>
      <w:r w:rsidR="001E46B6" w:rsidRPr="00422803">
        <w:rPr>
          <w:rFonts w:ascii="GHEA Grapalat" w:eastAsia="Times New Roman" w:hAnsi="GHEA Grapalat" w:cs="Sylfaen"/>
          <w:bCs/>
          <w:iCs/>
          <w:color w:val="000000"/>
          <w:sz w:val="24"/>
          <w:szCs w:val="24"/>
          <w:lang w:val="hy-AM"/>
        </w:rPr>
        <w:t>«</w:t>
      </w:r>
      <w:r w:rsidR="001E46B6" w:rsidRPr="001E46B6">
        <w:rPr>
          <w:rFonts w:ascii="GHEA Grapalat" w:hAnsi="GHEA Grapalat" w:cs="Sylfaen"/>
          <w:color w:val="000000"/>
          <w:sz w:val="24"/>
          <w:szCs w:val="24"/>
          <w:lang w:val="hy-AM"/>
        </w:rPr>
        <w:t>ԲԵՍԹ ԻՆՎԵՍԹ</w:t>
      </w:r>
      <w:r w:rsidR="001E46B6" w:rsidRPr="00422803">
        <w:rPr>
          <w:rFonts w:ascii="GHEA Grapalat" w:hAnsi="GHEA Grapalat"/>
          <w:color w:val="000000"/>
          <w:sz w:val="24"/>
          <w:szCs w:val="24"/>
          <w:lang w:val="hy-AM"/>
        </w:rPr>
        <w:t>»</w:t>
      </w:r>
      <w:r w:rsidR="001E46B6" w:rsidRPr="001E46B6">
        <w:rPr>
          <w:rFonts w:ascii="GHEA Grapalat" w:hAnsi="GHEA Grapalat" w:cs="Sylfaen"/>
          <w:color w:val="000000"/>
          <w:sz w:val="24"/>
          <w:szCs w:val="24"/>
          <w:lang w:val="hy-AM"/>
        </w:rPr>
        <w:t xml:space="preserve"> ՍՊ ընկերության տնօրեն Դավիթ Արսենի Հովհաննիսյանի</w:t>
      </w:r>
      <w:r w:rsidR="00CC0083" w:rsidRPr="00422803">
        <w:rPr>
          <w:rFonts w:ascii="GHEA Grapalat" w:hAnsi="GHEA Grapalat" w:cs="Sylfaen"/>
          <w:color w:val="000000"/>
          <w:sz w:val="24"/>
          <w:szCs w:val="24"/>
          <w:lang w:val="hy-AM"/>
        </w:rPr>
        <w:t xml:space="preserve"> </w:t>
      </w:r>
      <w:r w:rsidRPr="00422803">
        <w:rPr>
          <w:rFonts w:ascii="GHEA Grapalat" w:eastAsia="Times New Roman" w:hAnsi="GHEA Grapalat" w:cs="Sylfaen"/>
          <w:color w:val="000000"/>
          <w:sz w:val="24"/>
          <w:szCs w:val="24"/>
          <w:lang w:val="hy-AM"/>
        </w:rPr>
        <w:t>նկատմամբ</w:t>
      </w:r>
      <w:r w:rsidRPr="00422803">
        <w:rPr>
          <w:rFonts w:ascii="GHEA Grapalat" w:eastAsia="Times New Roman" w:hAnsi="GHEA Grapalat" w:cs="Times New Roman"/>
          <w:color w:val="000000"/>
          <w:sz w:val="24"/>
          <w:szCs w:val="24"/>
          <w:lang w:val="hy-AM"/>
        </w:rPr>
        <w:t xml:space="preserve"> </w:t>
      </w:r>
      <w:r w:rsidR="00471DDB" w:rsidRPr="00422803">
        <w:rPr>
          <w:rFonts w:ascii="GHEA Grapalat" w:hAnsi="GHEA Grapalat" w:cs="Arial"/>
          <w:color w:val="000000"/>
          <w:sz w:val="24"/>
          <w:szCs w:val="24"/>
          <w:lang w:val="hy-AM"/>
        </w:rPr>
        <w:t>202</w:t>
      </w:r>
      <w:r w:rsidR="001E46B6">
        <w:rPr>
          <w:rFonts w:ascii="GHEA Grapalat" w:hAnsi="GHEA Grapalat" w:cs="Arial"/>
          <w:color w:val="000000"/>
          <w:sz w:val="24"/>
          <w:szCs w:val="24"/>
          <w:lang w:val="hy-AM"/>
        </w:rPr>
        <w:t>4</w:t>
      </w:r>
      <w:r w:rsidR="00471DDB" w:rsidRPr="00422803">
        <w:rPr>
          <w:rFonts w:ascii="GHEA Grapalat" w:hAnsi="GHEA Grapalat" w:cs="Arial"/>
          <w:color w:val="000000"/>
          <w:sz w:val="24"/>
          <w:szCs w:val="24"/>
          <w:lang w:val="hy-AM"/>
        </w:rPr>
        <w:t xml:space="preserve"> թվականի </w:t>
      </w:r>
      <w:r w:rsidR="001E46B6">
        <w:rPr>
          <w:rFonts w:ascii="GHEA Grapalat" w:hAnsi="GHEA Grapalat" w:cs="Arial"/>
          <w:color w:val="000000"/>
          <w:sz w:val="24"/>
          <w:szCs w:val="24"/>
          <w:lang w:val="hy-AM"/>
        </w:rPr>
        <w:t>հունվարի</w:t>
      </w:r>
      <w:r w:rsidR="00471DDB" w:rsidRPr="00422803">
        <w:rPr>
          <w:rFonts w:ascii="GHEA Grapalat" w:hAnsi="GHEA Grapalat" w:cs="Arial"/>
          <w:color w:val="000000"/>
          <w:sz w:val="24"/>
          <w:szCs w:val="24"/>
          <w:lang w:val="hy-AM"/>
        </w:rPr>
        <w:t xml:space="preserve"> </w:t>
      </w:r>
      <w:r w:rsidR="001E46B6">
        <w:rPr>
          <w:rFonts w:ascii="GHEA Grapalat" w:hAnsi="GHEA Grapalat" w:cs="Arial"/>
          <w:color w:val="000000"/>
          <w:sz w:val="24"/>
          <w:szCs w:val="24"/>
          <w:lang w:val="hy-AM"/>
        </w:rPr>
        <w:t>17</w:t>
      </w:r>
      <w:r w:rsidR="00471DDB" w:rsidRPr="00422803">
        <w:rPr>
          <w:rFonts w:ascii="GHEA Grapalat" w:hAnsi="GHEA Grapalat" w:cs="Arial"/>
          <w:color w:val="000000"/>
          <w:sz w:val="24"/>
          <w:szCs w:val="24"/>
          <w:lang w:val="hy-AM"/>
        </w:rPr>
        <w:t xml:space="preserve">-ին </w:t>
      </w:r>
      <w:r w:rsidRPr="00422803">
        <w:rPr>
          <w:rFonts w:ascii="GHEA Grapalat" w:eastAsia="Times New Roman" w:hAnsi="GHEA Grapalat" w:cs="Sylfaen"/>
          <w:color w:val="000000"/>
          <w:sz w:val="24"/>
          <w:szCs w:val="24"/>
          <w:lang w:val="hy-AM"/>
        </w:rPr>
        <w:t xml:space="preserve">կազմված </w:t>
      </w:r>
      <w:r w:rsidRPr="00422803">
        <w:rPr>
          <w:rFonts w:ascii="GHEA Grapalat" w:hAnsi="GHEA Grapalat" w:cs="Sylfaen"/>
          <w:color w:val="000000"/>
          <w:sz w:val="24"/>
          <w:szCs w:val="24"/>
          <w:lang w:val="hy-AM"/>
        </w:rPr>
        <w:t>տրանսպորտի բնագավառում վարչական իրավախախտում կատարելու վերաբերյալ</w:t>
      </w:r>
      <w:r w:rsidRPr="00422803">
        <w:rPr>
          <w:rFonts w:ascii="GHEA Grapalat" w:eastAsia="Times New Roman" w:hAnsi="GHEA Grapalat" w:cs="Sylfaen"/>
          <w:color w:val="000000"/>
          <w:sz w:val="24"/>
          <w:szCs w:val="24"/>
          <w:lang w:val="hy-AM"/>
        </w:rPr>
        <w:t xml:space="preserve"> թիվ</w:t>
      </w:r>
      <w:r w:rsidRPr="00422803">
        <w:rPr>
          <w:rFonts w:ascii="GHEA Grapalat" w:eastAsia="Times New Roman" w:hAnsi="GHEA Grapalat" w:cs="Times New Roman"/>
          <w:color w:val="000000"/>
          <w:sz w:val="24"/>
          <w:szCs w:val="24"/>
          <w:lang w:val="hy-AM"/>
        </w:rPr>
        <w:t xml:space="preserve"> </w:t>
      </w:r>
      <w:r w:rsidR="001E46B6">
        <w:rPr>
          <w:rFonts w:ascii="GHEA Grapalat" w:eastAsia="Times New Roman" w:hAnsi="GHEA Grapalat" w:cs="Times New Roman"/>
          <w:color w:val="000000"/>
          <w:sz w:val="24"/>
          <w:szCs w:val="24"/>
          <w:lang w:val="hy-AM"/>
        </w:rPr>
        <w:t xml:space="preserve">Տ(16)240090 </w:t>
      </w:r>
      <w:r w:rsidRPr="00422803">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422803">
        <w:rPr>
          <w:rFonts w:ascii="GHEA Grapalat" w:eastAsia="MS Mincho" w:hAnsi="GHEA Grapalat" w:cs="MS Mincho"/>
          <w:color w:val="000000"/>
          <w:sz w:val="24"/>
          <w:szCs w:val="24"/>
          <w:lang w:val="hy-AM"/>
        </w:rPr>
        <w:t>`</w:t>
      </w:r>
      <w:r w:rsidRPr="00422803">
        <w:rPr>
          <w:rFonts w:ascii="GHEA Grapalat" w:eastAsia="Times New Roman" w:hAnsi="GHEA Grapalat" w:cs="Times New Roman"/>
          <w:b/>
          <w:color w:val="000000"/>
          <w:sz w:val="24"/>
          <w:szCs w:val="24"/>
          <w:lang w:val="hy-AM"/>
        </w:rPr>
        <w:t xml:space="preserve">   </w:t>
      </w:r>
    </w:p>
    <w:p w14:paraId="1ADF20C5" w14:textId="5C83E5FD" w:rsidR="007B488F" w:rsidRPr="00422803" w:rsidRDefault="007B488F" w:rsidP="00DB1F86">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422803">
        <w:rPr>
          <w:rFonts w:ascii="GHEA Grapalat" w:eastAsia="Times New Roman" w:hAnsi="GHEA Grapalat" w:cs="Times New Roman"/>
          <w:b/>
          <w:color w:val="000000"/>
          <w:sz w:val="24"/>
          <w:szCs w:val="24"/>
          <w:lang w:val="hy-AM"/>
        </w:rPr>
        <w:t xml:space="preserve">        </w:t>
      </w:r>
    </w:p>
    <w:p w14:paraId="49293C4B" w14:textId="4DFAE6FB" w:rsidR="00471DDB" w:rsidRPr="00422803" w:rsidRDefault="007B488F" w:rsidP="00DB1F86">
      <w:pPr>
        <w:shd w:val="clear" w:color="auto" w:fill="FFFFFF"/>
        <w:spacing w:after="0" w:line="360" w:lineRule="auto"/>
        <w:jc w:val="center"/>
        <w:rPr>
          <w:rFonts w:ascii="GHEA Grapalat" w:eastAsia="Times New Roman" w:hAnsi="GHEA Grapalat" w:cs="Times New Roman"/>
          <w:b/>
          <w:color w:val="000000"/>
          <w:sz w:val="24"/>
          <w:szCs w:val="24"/>
          <w:lang w:val="hy-AM"/>
        </w:rPr>
      </w:pPr>
      <w:r w:rsidRPr="00422803">
        <w:rPr>
          <w:rFonts w:ascii="GHEA Grapalat" w:eastAsia="Times New Roman" w:hAnsi="GHEA Grapalat" w:cs="Times New Roman"/>
          <w:b/>
          <w:color w:val="000000"/>
          <w:sz w:val="24"/>
          <w:szCs w:val="24"/>
          <w:lang w:val="hy-AM"/>
        </w:rPr>
        <w:t>ՊԱՐԶԵՑԻ</w:t>
      </w:r>
    </w:p>
    <w:p w14:paraId="70D35A64" w14:textId="1AA5EEDF" w:rsidR="007B488F" w:rsidRPr="00422803" w:rsidRDefault="007B488F" w:rsidP="00DB1F86">
      <w:pPr>
        <w:spacing w:after="0" w:line="360" w:lineRule="auto"/>
        <w:jc w:val="both"/>
        <w:rPr>
          <w:rFonts w:ascii="GHEA Grapalat" w:hAnsi="GHEA Grapalat" w:cs="Arial"/>
          <w:color w:val="000000"/>
          <w:sz w:val="24"/>
          <w:szCs w:val="24"/>
          <w:lang w:val="hy-AM"/>
        </w:rPr>
      </w:pPr>
      <w:r w:rsidRPr="00422803">
        <w:rPr>
          <w:rFonts w:ascii="GHEA Grapalat" w:hAnsi="GHEA Grapalat" w:cs="Arial"/>
          <w:color w:val="000000"/>
          <w:sz w:val="24"/>
          <w:szCs w:val="24"/>
          <w:lang w:val="hy-AM"/>
        </w:rPr>
        <w:t xml:space="preserve">         Տեսչական</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մարմնի</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կողմից</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իրականացվել</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են</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վերահսկողական</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գործառույթներ՝</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ընդհանուր օգտագործման պետական ավտոմոբիլային ճանապարհներին գովազդի մասին օրենսդրության պահանջների պահպանման վերաբերյալ</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որի</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արդյունքում</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հայտնաբերվել</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է</w:t>
      </w:r>
      <w:r w:rsidRPr="00422803">
        <w:rPr>
          <w:rFonts w:ascii="GHEA Grapalat" w:hAnsi="GHEA Grapalat" w:cs="Arial"/>
          <w:color w:val="000000"/>
          <w:sz w:val="24"/>
          <w:szCs w:val="24"/>
          <w:lang w:val="sma-SE"/>
        </w:rPr>
        <w:t>, որ</w:t>
      </w:r>
      <w:r w:rsidRPr="00422803">
        <w:rPr>
          <w:rFonts w:ascii="GHEA Grapalat" w:hAnsi="GHEA Grapalat" w:cs="Arial"/>
          <w:color w:val="000000"/>
          <w:sz w:val="24"/>
          <w:szCs w:val="24"/>
          <w:lang w:val="hy-AM"/>
        </w:rPr>
        <w:t xml:space="preserve"> Մ-</w:t>
      </w:r>
      <w:r w:rsidR="001E46B6">
        <w:rPr>
          <w:rFonts w:ascii="GHEA Grapalat" w:hAnsi="GHEA Grapalat" w:cs="Arial"/>
          <w:color w:val="000000"/>
          <w:sz w:val="24"/>
          <w:szCs w:val="24"/>
          <w:lang w:val="hy-AM"/>
        </w:rPr>
        <w:t>2</w:t>
      </w:r>
      <w:r w:rsidR="00471DDB" w:rsidRPr="00422803">
        <w:rPr>
          <w:rFonts w:ascii="GHEA Grapalat" w:hAnsi="GHEA Grapalat" w:cs="Arial"/>
          <w:color w:val="000000"/>
          <w:sz w:val="24"/>
          <w:szCs w:val="24"/>
          <w:lang w:val="hy-AM"/>
        </w:rPr>
        <w:t>՝</w:t>
      </w:r>
      <w:r w:rsidRPr="00422803">
        <w:rPr>
          <w:rFonts w:ascii="GHEA Grapalat" w:hAnsi="GHEA Grapalat" w:cs="Arial"/>
          <w:color w:val="000000"/>
          <w:sz w:val="24"/>
          <w:szCs w:val="24"/>
          <w:lang w:val="hy-AM"/>
        </w:rPr>
        <w:t>Երևան-</w:t>
      </w:r>
      <w:r w:rsidR="001E46B6">
        <w:rPr>
          <w:rFonts w:ascii="GHEA Grapalat" w:hAnsi="GHEA Grapalat" w:cs="Arial"/>
          <w:color w:val="000000"/>
          <w:sz w:val="24"/>
          <w:szCs w:val="24"/>
          <w:lang w:val="hy-AM"/>
        </w:rPr>
        <w:t>Գորիս</w:t>
      </w:r>
      <w:r w:rsidR="00471DDB" w:rsidRPr="00422803">
        <w:rPr>
          <w:rFonts w:ascii="GHEA Grapalat" w:hAnsi="GHEA Grapalat" w:cs="Arial"/>
          <w:color w:val="000000"/>
          <w:sz w:val="24"/>
          <w:szCs w:val="24"/>
          <w:lang w:val="hy-AM"/>
        </w:rPr>
        <w:t>-</w:t>
      </w:r>
      <w:r w:rsidR="001E46B6">
        <w:rPr>
          <w:rFonts w:ascii="GHEA Grapalat" w:hAnsi="GHEA Grapalat" w:cs="Arial"/>
          <w:color w:val="000000"/>
          <w:sz w:val="24"/>
          <w:szCs w:val="24"/>
          <w:lang w:val="hy-AM"/>
        </w:rPr>
        <w:t>Մեղրի</w:t>
      </w:r>
      <w:r w:rsidR="00471DDB" w:rsidRPr="00422803">
        <w:rPr>
          <w:rFonts w:ascii="GHEA Grapalat" w:hAnsi="GHEA Grapalat" w:cs="Arial"/>
          <w:color w:val="000000"/>
          <w:sz w:val="24"/>
          <w:szCs w:val="24"/>
          <w:lang w:val="hy-AM"/>
        </w:rPr>
        <w:t>-</w:t>
      </w:r>
      <w:r w:rsidR="001E46B6">
        <w:rPr>
          <w:rFonts w:ascii="GHEA Grapalat" w:hAnsi="GHEA Grapalat" w:cs="Arial"/>
          <w:color w:val="000000"/>
          <w:sz w:val="24"/>
          <w:szCs w:val="24"/>
          <w:lang w:val="hy-AM"/>
        </w:rPr>
        <w:t>Իրան</w:t>
      </w:r>
      <w:r w:rsidR="00471DDB" w:rsidRPr="00422803">
        <w:rPr>
          <w:rFonts w:ascii="GHEA Grapalat" w:hAnsi="GHEA Grapalat" w:cs="Arial"/>
          <w:color w:val="000000"/>
          <w:sz w:val="24"/>
          <w:szCs w:val="24"/>
          <w:lang w:val="hy-AM"/>
        </w:rPr>
        <w:t>ի</w:t>
      </w:r>
      <w:r w:rsidR="001E46B6">
        <w:rPr>
          <w:rFonts w:ascii="GHEA Grapalat" w:hAnsi="GHEA Grapalat" w:cs="Arial"/>
          <w:color w:val="000000"/>
          <w:sz w:val="24"/>
          <w:szCs w:val="24"/>
          <w:lang w:val="hy-AM"/>
        </w:rPr>
        <w:t xml:space="preserve"> Իսլամական Հանրապետության</w:t>
      </w:r>
      <w:r w:rsidR="00471DDB" w:rsidRPr="00422803">
        <w:rPr>
          <w:rFonts w:ascii="GHEA Grapalat" w:hAnsi="GHEA Grapalat" w:cs="Arial"/>
          <w:color w:val="000000"/>
          <w:sz w:val="24"/>
          <w:szCs w:val="24"/>
          <w:lang w:val="hy-AM"/>
        </w:rPr>
        <w:t xml:space="preserve"> </w:t>
      </w:r>
      <w:r w:rsidRPr="00422803">
        <w:rPr>
          <w:rFonts w:ascii="GHEA Grapalat" w:hAnsi="GHEA Grapalat" w:cs="Arial"/>
          <w:color w:val="000000"/>
          <w:sz w:val="24"/>
          <w:szCs w:val="24"/>
          <w:lang w:val="hy-AM"/>
        </w:rPr>
        <w:t xml:space="preserve">սահման, միջպետական նշանակության ավտոմոբիլային ճանապարհի  </w:t>
      </w:r>
      <w:r w:rsidR="001E46B6">
        <w:rPr>
          <w:rFonts w:ascii="GHEA Grapalat" w:hAnsi="GHEA Grapalat" w:cs="Arial"/>
          <w:color w:val="000000"/>
          <w:sz w:val="24"/>
          <w:szCs w:val="24"/>
          <w:lang w:val="hy-AM"/>
        </w:rPr>
        <w:t>12</w:t>
      </w:r>
      <w:r w:rsidR="00422803" w:rsidRPr="00422803">
        <w:rPr>
          <w:rFonts w:ascii="GHEA Grapalat" w:hAnsi="GHEA Grapalat" w:cs="Arial"/>
          <w:color w:val="000000"/>
          <w:sz w:val="24"/>
          <w:szCs w:val="24"/>
          <w:lang w:val="hy-AM"/>
        </w:rPr>
        <w:t>+</w:t>
      </w:r>
      <w:r w:rsidR="001E46B6">
        <w:rPr>
          <w:rFonts w:ascii="GHEA Grapalat" w:hAnsi="GHEA Grapalat" w:cs="Arial"/>
          <w:color w:val="000000"/>
          <w:sz w:val="24"/>
          <w:szCs w:val="24"/>
          <w:lang w:val="hy-AM"/>
        </w:rPr>
        <w:t>7</w:t>
      </w:r>
      <w:r w:rsidR="00422803" w:rsidRPr="00422803">
        <w:rPr>
          <w:rFonts w:ascii="GHEA Grapalat" w:hAnsi="GHEA Grapalat" w:cs="Arial"/>
          <w:color w:val="000000"/>
          <w:sz w:val="24"/>
          <w:szCs w:val="24"/>
          <w:lang w:val="hy-AM"/>
        </w:rPr>
        <w:t>00</w:t>
      </w:r>
      <w:r w:rsidRPr="00422803">
        <w:rPr>
          <w:rFonts w:ascii="GHEA Grapalat" w:hAnsi="GHEA Grapalat" w:cs="Arial"/>
          <w:color w:val="000000"/>
          <w:sz w:val="24"/>
          <w:szCs w:val="24"/>
          <w:lang w:val="hy-AM"/>
        </w:rPr>
        <w:t xml:space="preserve"> կմ հատվածի </w:t>
      </w:r>
      <w:r w:rsidR="00471DDB" w:rsidRPr="00422803">
        <w:rPr>
          <w:rFonts w:ascii="GHEA Grapalat" w:hAnsi="GHEA Grapalat" w:cs="Arial"/>
          <w:color w:val="000000"/>
          <w:sz w:val="24"/>
          <w:szCs w:val="24"/>
          <w:lang w:val="hy-AM"/>
        </w:rPr>
        <w:t xml:space="preserve">աջ </w:t>
      </w:r>
      <w:r w:rsidRPr="00422803">
        <w:rPr>
          <w:rFonts w:ascii="GHEA Grapalat" w:hAnsi="GHEA Grapalat" w:cs="Arial"/>
          <w:color w:val="000000"/>
          <w:sz w:val="24"/>
          <w:szCs w:val="24"/>
          <w:lang w:val="hy-AM"/>
        </w:rPr>
        <w:t xml:space="preserve">մասում, առանց համապատասխան թույլտվության, տեղադրվել է գովազդային վահանակ` </w:t>
      </w:r>
      <w:r w:rsidR="00471DDB" w:rsidRPr="00422803">
        <w:rPr>
          <w:rFonts w:ascii="GHEA Grapalat" w:hAnsi="GHEA Grapalat" w:cs="Arial"/>
          <w:color w:val="000000"/>
          <w:sz w:val="24"/>
          <w:szCs w:val="24"/>
          <w:lang w:val="hy-AM"/>
        </w:rPr>
        <w:t>«</w:t>
      </w:r>
      <w:r w:rsidR="001E46B6" w:rsidRPr="001E46B6">
        <w:rPr>
          <w:rFonts w:ascii="GHEA Grapalat" w:hAnsi="GHEA Grapalat" w:cs="Arial"/>
          <w:color w:val="000000"/>
          <w:sz w:val="24"/>
          <w:szCs w:val="24"/>
          <w:lang w:val="hy-AM"/>
        </w:rPr>
        <w:t>BASH OIL</w:t>
      </w:r>
      <w:r w:rsidR="00471DDB" w:rsidRPr="00422803">
        <w:rPr>
          <w:rFonts w:ascii="GHEA Grapalat" w:hAnsi="GHEA Grapalat" w:cs="Arial"/>
          <w:color w:val="000000"/>
          <w:sz w:val="24"/>
          <w:szCs w:val="24"/>
          <w:lang w:val="hy-AM"/>
        </w:rPr>
        <w:t>» գրառմամբ</w:t>
      </w:r>
      <w:r w:rsidR="001E46B6" w:rsidRPr="001E46B6">
        <w:rPr>
          <w:rFonts w:ascii="GHEA Grapalat" w:hAnsi="GHEA Grapalat" w:cs="Arial"/>
          <w:color w:val="000000"/>
          <w:sz w:val="24"/>
          <w:szCs w:val="24"/>
          <w:lang w:val="hy-AM"/>
        </w:rPr>
        <w:t>,</w:t>
      </w:r>
      <w:r w:rsidR="001E46B6">
        <w:rPr>
          <w:rFonts w:ascii="GHEA Grapalat" w:hAnsi="GHEA Grapalat" w:cs="Arial"/>
          <w:color w:val="000000"/>
          <w:sz w:val="24"/>
          <w:szCs w:val="24"/>
          <w:lang w:val="hy-AM"/>
        </w:rPr>
        <w:t>էլեկտրոնային տարբերանշաններով</w:t>
      </w:r>
      <w:r w:rsidR="001E46B6" w:rsidRPr="001E46B6">
        <w:rPr>
          <w:rFonts w:ascii="GHEA Grapalat" w:hAnsi="GHEA Grapalat" w:cs="Arial"/>
          <w:color w:val="000000"/>
          <w:sz w:val="24"/>
          <w:szCs w:val="24"/>
          <w:lang w:val="hy-AM"/>
        </w:rPr>
        <w:t xml:space="preserve"> </w:t>
      </w:r>
      <w:r w:rsidR="001E46B6" w:rsidRPr="00422803">
        <w:rPr>
          <w:rFonts w:ascii="GHEA Grapalat" w:eastAsia="Times New Roman" w:hAnsi="GHEA Grapalat" w:cs="Sylfaen"/>
          <w:bCs/>
          <w:iCs/>
          <w:color w:val="000000"/>
          <w:sz w:val="24"/>
          <w:szCs w:val="24"/>
          <w:lang w:val="hy-AM"/>
        </w:rPr>
        <w:t>«</w:t>
      </w:r>
      <w:r w:rsidR="001E46B6" w:rsidRPr="001E46B6">
        <w:rPr>
          <w:rFonts w:ascii="GHEA Grapalat" w:hAnsi="GHEA Grapalat" w:cs="Sylfaen"/>
          <w:color w:val="000000"/>
          <w:sz w:val="24"/>
          <w:szCs w:val="24"/>
          <w:lang w:val="hy-AM"/>
        </w:rPr>
        <w:t>ԲԵՍԹ ԻՆՎԵՍԹ</w:t>
      </w:r>
      <w:r w:rsidR="001E46B6" w:rsidRPr="00422803">
        <w:rPr>
          <w:rFonts w:ascii="GHEA Grapalat" w:hAnsi="GHEA Grapalat"/>
          <w:color w:val="000000"/>
          <w:sz w:val="24"/>
          <w:szCs w:val="24"/>
          <w:lang w:val="hy-AM"/>
        </w:rPr>
        <w:t>»</w:t>
      </w:r>
      <w:r w:rsidR="001E46B6" w:rsidRPr="001E46B6">
        <w:rPr>
          <w:rFonts w:ascii="GHEA Grapalat" w:hAnsi="GHEA Grapalat" w:cs="Sylfaen"/>
          <w:color w:val="000000"/>
          <w:sz w:val="24"/>
          <w:szCs w:val="24"/>
          <w:lang w:val="hy-AM"/>
        </w:rPr>
        <w:t xml:space="preserve"> ՍՊ ընկերության </w:t>
      </w:r>
      <w:r w:rsidR="001E46B6">
        <w:rPr>
          <w:rFonts w:ascii="GHEA Grapalat" w:hAnsi="GHEA Grapalat" w:cs="Sylfaen"/>
          <w:color w:val="000000"/>
          <w:sz w:val="24"/>
          <w:szCs w:val="24"/>
          <w:lang w:val="hy-AM"/>
        </w:rPr>
        <w:t>կողմից</w:t>
      </w:r>
      <w:r w:rsidRPr="00422803">
        <w:rPr>
          <w:rFonts w:ascii="GHEA Grapalat" w:hAnsi="GHEA Grapalat" w:cs="Arial"/>
          <w:color w:val="000000"/>
          <w:sz w:val="24"/>
          <w:szCs w:val="24"/>
          <w:lang w:val="hy-AM"/>
        </w:rPr>
        <w:t xml:space="preserve">։ </w:t>
      </w:r>
    </w:p>
    <w:p w14:paraId="773F9E7E" w14:textId="77777777" w:rsidR="007B488F" w:rsidRPr="00422803" w:rsidRDefault="007B488F" w:rsidP="00DB1F86">
      <w:pPr>
        <w:spacing w:after="0" w:line="360" w:lineRule="auto"/>
        <w:jc w:val="both"/>
        <w:rPr>
          <w:rFonts w:ascii="GHEA Grapalat" w:hAnsi="GHEA Grapalat" w:cs="Sylfaen"/>
          <w:color w:val="000000"/>
          <w:sz w:val="24"/>
          <w:szCs w:val="24"/>
          <w:lang w:val="hy-AM"/>
        </w:rPr>
      </w:pPr>
      <w:r w:rsidRPr="00422803">
        <w:rPr>
          <w:rFonts w:ascii="GHEA Grapalat" w:hAnsi="GHEA Grapalat" w:cs="Arial"/>
          <w:color w:val="000000"/>
          <w:sz w:val="24"/>
          <w:szCs w:val="24"/>
          <w:lang w:val="hy-AM"/>
        </w:rPr>
        <w:t xml:space="preserve">       </w:t>
      </w:r>
      <w:r w:rsidRPr="00422803">
        <w:rPr>
          <w:rFonts w:ascii="GHEA Grapalat" w:eastAsia="Times New Roman" w:hAnsi="GHEA Grapalat" w:cs="Sylfaen"/>
          <w:color w:val="000000"/>
          <w:sz w:val="24"/>
          <w:szCs w:val="24"/>
          <w:lang w:val="hy-AM"/>
        </w:rPr>
        <w:t>Այսինքն</w:t>
      </w:r>
      <w:r w:rsidRPr="00422803">
        <w:rPr>
          <w:rFonts w:ascii="GHEA Grapalat" w:eastAsia="Times New Roman" w:hAnsi="GHEA Grapalat" w:cs="Sylfaen"/>
          <w:color w:val="000000"/>
          <w:sz w:val="24"/>
          <w:szCs w:val="24"/>
          <w:lang w:val="sma-SE"/>
        </w:rPr>
        <w:t xml:space="preserve">` </w:t>
      </w:r>
      <w:r w:rsidRPr="00422803">
        <w:rPr>
          <w:rFonts w:ascii="GHEA Grapalat" w:hAnsi="GHEA Grapalat" w:cs="Sylfaen"/>
          <w:color w:val="000000"/>
          <w:sz w:val="24"/>
          <w:szCs w:val="24"/>
          <w:lang w:val="hy-AM"/>
        </w:rPr>
        <w:t>խախտվել է</w:t>
      </w:r>
      <w:r w:rsidRPr="00422803">
        <w:rPr>
          <w:rFonts w:ascii="GHEA Grapalat" w:hAnsi="GHEA Grapalat"/>
          <w:color w:val="000000"/>
          <w:sz w:val="24"/>
          <w:szCs w:val="24"/>
          <w:lang w:val="hy-AM"/>
        </w:rPr>
        <w:t xml:space="preserve"> «</w:t>
      </w:r>
      <w:r w:rsidRPr="00422803">
        <w:rPr>
          <w:rFonts w:ascii="GHEA Grapalat" w:hAnsi="GHEA Grapalat" w:cs="Sylfaen"/>
          <w:color w:val="000000"/>
          <w:sz w:val="24"/>
          <w:szCs w:val="24"/>
          <w:lang w:val="hy-AM"/>
        </w:rPr>
        <w:t>Ավտոմոբիլային ճանապարհների մասին</w:t>
      </w:r>
      <w:r w:rsidRPr="00422803">
        <w:rPr>
          <w:rFonts w:ascii="GHEA Grapalat" w:hAnsi="GHEA Grapalat"/>
          <w:color w:val="000000"/>
          <w:sz w:val="24"/>
          <w:szCs w:val="24"/>
          <w:lang w:val="hy-AM"/>
        </w:rPr>
        <w:t xml:space="preserve">» </w:t>
      </w:r>
      <w:r w:rsidRPr="00422803">
        <w:rPr>
          <w:rFonts w:ascii="GHEA Grapalat" w:hAnsi="GHEA Grapalat" w:cs="Sylfaen"/>
          <w:color w:val="000000"/>
          <w:sz w:val="24"/>
          <w:szCs w:val="24"/>
          <w:lang w:val="hy-AM"/>
        </w:rPr>
        <w:t xml:space="preserve">ՀՀ օրենքի </w:t>
      </w:r>
      <w:r w:rsidRPr="00422803">
        <w:rPr>
          <w:rFonts w:ascii="GHEA Grapalat" w:hAnsi="GHEA Grapalat"/>
          <w:color w:val="000000"/>
          <w:sz w:val="24"/>
          <w:szCs w:val="24"/>
          <w:lang w:val="hy-AM"/>
        </w:rPr>
        <w:t xml:space="preserve">14-րդ </w:t>
      </w:r>
      <w:r w:rsidRPr="00422803">
        <w:rPr>
          <w:rFonts w:ascii="GHEA Grapalat" w:hAnsi="GHEA Grapalat" w:cs="Sylfaen"/>
          <w:color w:val="000000"/>
          <w:sz w:val="24"/>
          <w:szCs w:val="24"/>
          <w:lang w:val="hy-AM"/>
        </w:rPr>
        <w:t xml:space="preserve">հոդվածի </w:t>
      </w:r>
      <w:r w:rsidRPr="00422803">
        <w:rPr>
          <w:rFonts w:ascii="GHEA Grapalat" w:hAnsi="GHEA Grapalat"/>
          <w:color w:val="000000"/>
          <w:sz w:val="24"/>
          <w:szCs w:val="24"/>
          <w:lang w:val="hy-AM"/>
        </w:rPr>
        <w:t xml:space="preserve">2-րդ </w:t>
      </w:r>
      <w:r w:rsidRPr="00422803">
        <w:rPr>
          <w:rFonts w:ascii="GHEA Grapalat" w:hAnsi="GHEA Grapalat" w:cs="Sylfaen"/>
          <w:color w:val="000000"/>
          <w:sz w:val="24"/>
          <w:szCs w:val="24"/>
          <w:lang w:val="hy-AM"/>
        </w:rPr>
        <w:t>մասի պահանջը,</w:t>
      </w:r>
      <w:r w:rsidRPr="00422803">
        <w:rPr>
          <w:rFonts w:ascii="GHEA Grapalat" w:eastAsia="Times New Roman" w:hAnsi="GHEA Grapalat" w:cs="Sylfaen"/>
          <w:color w:val="000000"/>
          <w:sz w:val="24"/>
          <w:szCs w:val="24"/>
          <w:lang w:val="hy-AM"/>
        </w:rPr>
        <w:t xml:space="preserve"> որի համար</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Վարչական</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իրավախախտումների</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վերաբերյալ</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Հայաստանի</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Հանրապետության</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օրենսգրքի</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Times New Roman"/>
          <w:color w:val="000000"/>
          <w:sz w:val="24"/>
          <w:szCs w:val="24"/>
          <w:lang w:val="sma-SE"/>
        </w:rPr>
        <w:t>137.4-</w:t>
      </w:r>
      <w:r w:rsidRPr="00422803">
        <w:rPr>
          <w:rFonts w:ascii="GHEA Grapalat" w:eastAsia="Times New Roman" w:hAnsi="GHEA Grapalat" w:cs="Sylfaen"/>
          <w:color w:val="000000"/>
          <w:sz w:val="24"/>
          <w:szCs w:val="24"/>
          <w:lang w:val="hy-AM"/>
        </w:rPr>
        <w:t>րդ</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հոդվածի</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1</w:t>
      </w:r>
      <w:r w:rsidRPr="00422803">
        <w:rPr>
          <w:rFonts w:ascii="GHEA Grapalat" w:eastAsia="Times New Roman" w:hAnsi="GHEA Grapalat" w:cs="Sylfaen"/>
          <w:color w:val="000000"/>
          <w:sz w:val="24"/>
          <w:szCs w:val="24"/>
          <w:lang w:val="sma-SE"/>
        </w:rPr>
        <w:t>-</w:t>
      </w:r>
      <w:r w:rsidRPr="00422803">
        <w:rPr>
          <w:rFonts w:ascii="GHEA Grapalat" w:eastAsia="Times New Roman" w:hAnsi="GHEA Grapalat" w:cs="Sylfaen"/>
          <w:color w:val="000000"/>
          <w:sz w:val="24"/>
          <w:szCs w:val="24"/>
          <w:lang w:val="hy-AM"/>
        </w:rPr>
        <w:t>ին</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 xml:space="preserve">մասի 1-ին պարբերությամբ </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նախատեսված</w:t>
      </w:r>
      <w:r w:rsidRPr="00422803">
        <w:rPr>
          <w:rFonts w:ascii="GHEA Grapalat" w:eastAsia="Times New Roman" w:hAnsi="GHEA Grapalat" w:cs="Sylfaen"/>
          <w:color w:val="000000"/>
          <w:sz w:val="24"/>
          <w:szCs w:val="24"/>
          <w:lang w:val="sma-SE"/>
        </w:rPr>
        <w:t xml:space="preserve"> </w:t>
      </w:r>
      <w:r w:rsidRPr="00422803">
        <w:rPr>
          <w:rFonts w:ascii="GHEA Grapalat" w:eastAsia="Times New Roman" w:hAnsi="GHEA Grapalat" w:cs="Sylfaen"/>
          <w:color w:val="000000"/>
          <w:sz w:val="24"/>
          <w:szCs w:val="24"/>
          <w:lang w:val="hy-AM"/>
        </w:rPr>
        <w:t>է վարչական պատասխանատվություն</w:t>
      </w:r>
      <w:r w:rsidRPr="00422803">
        <w:rPr>
          <w:rFonts w:ascii="GHEA Grapalat" w:eastAsia="Times New Roman" w:hAnsi="GHEA Grapalat" w:cs="Tahoma"/>
          <w:color w:val="000000"/>
          <w:sz w:val="24"/>
          <w:szCs w:val="24"/>
          <w:lang w:val="sma-SE"/>
        </w:rPr>
        <w:t>։</w:t>
      </w:r>
    </w:p>
    <w:p w14:paraId="5EB044D4" w14:textId="77777777" w:rsidR="007B488F" w:rsidRPr="00422803" w:rsidRDefault="007B488F" w:rsidP="00DB1F86">
      <w:pPr>
        <w:pStyle w:val="NormalWeb"/>
        <w:spacing w:before="0" w:beforeAutospacing="0" w:after="0" w:afterAutospacing="0" w:line="360" w:lineRule="auto"/>
        <w:jc w:val="both"/>
        <w:rPr>
          <w:rFonts w:ascii="GHEA Grapalat" w:hAnsi="GHEA Grapalat" w:cs="Tahoma"/>
          <w:color w:val="000000"/>
          <w:lang w:val="sma-SE"/>
        </w:rPr>
      </w:pPr>
      <w:r w:rsidRPr="00422803">
        <w:rPr>
          <w:rFonts w:ascii="GHEA Grapalat" w:hAnsi="GHEA Grapalat"/>
          <w:b/>
          <w:color w:val="000000"/>
          <w:lang w:val="hy-AM"/>
        </w:rPr>
        <w:t xml:space="preserve">       «</w:t>
      </w:r>
      <w:r w:rsidRPr="00422803">
        <w:rPr>
          <w:rFonts w:ascii="GHEA Grapalat" w:hAnsi="GHEA Grapalat" w:cs="Sylfaen"/>
          <w:b/>
          <w:color w:val="000000"/>
          <w:lang w:val="hy-AM"/>
        </w:rPr>
        <w:t>Ավտոմոբիլային ճանապարհների մասին</w:t>
      </w:r>
      <w:r w:rsidRPr="00422803">
        <w:rPr>
          <w:rFonts w:ascii="GHEA Grapalat" w:hAnsi="GHEA Grapalat"/>
          <w:b/>
          <w:color w:val="000000"/>
          <w:lang w:val="hy-AM"/>
        </w:rPr>
        <w:t xml:space="preserve">» </w:t>
      </w:r>
      <w:r w:rsidRPr="00422803">
        <w:rPr>
          <w:rFonts w:ascii="GHEA Grapalat" w:hAnsi="GHEA Grapalat" w:cs="Sylfaen"/>
          <w:b/>
          <w:color w:val="000000"/>
          <w:lang w:val="hy-AM"/>
        </w:rPr>
        <w:t xml:space="preserve">ՀՀ օրենքի </w:t>
      </w:r>
      <w:r w:rsidRPr="00422803">
        <w:rPr>
          <w:rFonts w:ascii="GHEA Grapalat" w:hAnsi="GHEA Grapalat"/>
          <w:b/>
          <w:color w:val="000000"/>
          <w:lang w:val="hy-AM"/>
        </w:rPr>
        <w:t xml:space="preserve">14-րդ </w:t>
      </w:r>
      <w:r w:rsidRPr="00422803">
        <w:rPr>
          <w:rFonts w:ascii="GHEA Grapalat" w:hAnsi="GHEA Grapalat" w:cs="Sylfaen"/>
          <w:b/>
          <w:color w:val="000000"/>
          <w:lang w:val="hy-AM"/>
        </w:rPr>
        <w:t>հոդվածի</w:t>
      </w:r>
      <w:r w:rsidRPr="00422803">
        <w:rPr>
          <w:rFonts w:ascii="Calibri" w:hAnsi="Calibri" w:cs="Calibri"/>
          <w:b/>
          <w:color w:val="000000"/>
          <w:lang w:val="hy-AM"/>
        </w:rPr>
        <w:t> </w:t>
      </w:r>
      <w:r w:rsidRPr="00422803">
        <w:rPr>
          <w:rFonts w:ascii="GHEA Grapalat" w:hAnsi="GHEA Grapalat"/>
          <w:b/>
          <w:color w:val="000000"/>
          <w:lang w:val="hy-AM"/>
        </w:rPr>
        <w:t xml:space="preserve">2-րդ </w:t>
      </w:r>
      <w:r w:rsidRPr="00422803">
        <w:rPr>
          <w:rFonts w:ascii="GHEA Grapalat" w:hAnsi="GHEA Grapalat" w:cs="Sylfaen"/>
          <w:b/>
          <w:color w:val="000000"/>
          <w:lang w:val="hy-AM"/>
        </w:rPr>
        <w:t>մասի համաձայն</w:t>
      </w:r>
      <w:r w:rsidRPr="00422803">
        <w:rPr>
          <w:rFonts w:ascii="GHEA Grapalat" w:hAnsi="GHEA Grapalat" w:cs="Sylfaen"/>
          <w:color w:val="000000"/>
          <w:lang w:val="hy-AM"/>
        </w:rPr>
        <w:t xml:space="preserve">՝ ավտոմոբիլային ճանապարհի օտարման շերտում և պաշտպանական գոտում սպասարկման օբյեկտների և գովազդի (գովազդային վահանակի) տեղադրումը կատարվում է շինարարական նորմերին և այլ իրավական ակտերով սահմանված պահանջներին համապատասխան` դրանց տնօրինողների թույլտվությամբ: </w:t>
      </w:r>
    </w:p>
    <w:p w14:paraId="2B4D5900" w14:textId="77777777" w:rsidR="007B488F" w:rsidRPr="00422803" w:rsidRDefault="007B488F" w:rsidP="00DB1F86">
      <w:pPr>
        <w:pStyle w:val="NormalWeb"/>
        <w:shd w:val="clear" w:color="auto" w:fill="FFFFFF"/>
        <w:spacing w:before="0" w:beforeAutospacing="0" w:after="0" w:afterAutospacing="0" w:line="360" w:lineRule="auto"/>
        <w:jc w:val="both"/>
        <w:rPr>
          <w:rFonts w:ascii="GHEA Grapalat" w:hAnsi="GHEA Grapalat" w:cs="Arial"/>
          <w:color w:val="000000"/>
          <w:lang w:val="hy-AM"/>
        </w:rPr>
      </w:pPr>
      <w:r w:rsidRPr="00422803">
        <w:rPr>
          <w:rFonts w:ascii="GHEA Grapalat" w:eastAsiaTheme="minorHAnsi" w:hAnsi="GHEA Grapalat" w:cs="Arial"/>
          <w:b/>
          <w:color w:val="000000"/>
          <w:lang w:val="hy-AM"/>
        </w:rPr>
        <w:lastRenderedPageBreak/>
        <w:t xml:space="preserve">      ՀՀ կառավարության 2006 թվականի հունվարի 19-ի N 765-Ն որոշման հավելվածի 4-րդ կետի համաձայն</w:t>
      </w:r>
      <w:r w:rsidRPr="00422803">
        <w:rPr>
          <w:rFonts w:ascii="GHEA Grapalat" w:eastAsiaTheme="minorHAnsi" w:hAnsi="GHEA Grapalat" w:cs="Arial"/>
          <w:color w:val="000000"/>
          <w:lang w:val="hy-AM"/>
        </w:rPr>
        <w:t xml:space="preserve">՝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 </w:t>
      </w:r>
      <w:r w:rsidRPr="00422803">
        <w:rPr>
          <w:rFonts w:ascii="GHEA Grapalat" w:hAnsi="GHEA Grapalat" w:cs="Arial"/>
          <w:color w:val="000000"/>
          <w:lang w:val="hy-AM"/>
        </w:rPr>
        <w:t>ա) միջպետական և հանրապետական նշանակության ճանապարհներին (ներառյալ պաշտպանական գոտիները)` Հայաստանի Հանրապետության</w:t>
      </w:r>
      <w:r w:rsidRPr="00422803">
        <w:rPr>
          <w:rFonts w:ascii="Calibri" w:hAnsi="Calibri" w:cs="Calibri"/>
          <w:color w:val="000000"/>
          <w:lang w:val="hy-AM"/>
        </w:rPr>
        <w:t> </w:t>
      </w:r>
      <w:r w:rsidRPr="00422803">
        <w:rPr>
          <w:rFonts w:ascii="GHEA Grapalat" w:hAnsi="GHEA Grapalat" w:cs="GHEA Grapalat"/>
          <w:color w:val="000000"/>
          <w:lang w:val="hy-AM"/>
        </w:rPr>
        <w:t>տարածքային</w:t>
      </w:r>
      <w:r w:rsidRPr="00422803">
        <w:rPr>
          <w:rFonts w:ascii="GHEA Grapalat" w:hAnsi="GHEA Grapalat" w:cs="Arial"/>
          <w:color w:val="000000"/>
          <w:lang w:val="hy-AM"/>
        </w:rPr>
        <w:t xml:space="preserve"> </w:t>
      </w:r>
      <w:r w:rsidRPr="00422803">
        <w:rPr>
          <w:rFonts w:ascii="GHEA Grapalat" w:hAnsi="GHEA Grapalat" w:cs="GHEA Grapalat"/>
          <w:color w:val="000000"/>
          <w:lang w:val="hy-AM"/>
        </w:rPr>
        <w:t>կառավարման</w:t>
      </w:r>
      <w:r w:rsidRPr="00422803">
        <w:rPr>
          <w:rFonts w:ascii="GHEA Grapalat" w:hAnsi="GHEA Grapalat" w:cs="Arial"/>
          <w:color w:val="000000"/>
          <w:lang w:val="hy-AM"/>
        </w:rPr>
        <w:t xml:space="preserve"> </w:t>
      </w:r>
      <w:r w:rsidRPr="00422803">
        <w:rPr>
          <w:rFonts w:ascii="GHEA Grapalat" w:hAnsi="GHEA Grapalat" w:cs="GHEA Grapalat"/>
          <w:color w:val="000000"/>
          <w:lang w:val="hy-AM"/>
        </w:rPr>
        <w:t>և</w:t>
      </w:r>
      <w:r w:rsidRPr="00422803">
        <w:rPr>
          <w:rFonts w:ascii="GHEA Grapalat" w:hAnsi="GHEA Grapalat" w:cs="Arial"/>
          <w:color w:val="000000"/>
          <w:lang w:val="hy-AM"/>
        </w:rPr>
        <w:t xml:space="preserve"> </w:t>
      </w:r>
      <w:r w:rsidRPr="00422803">
        <w:rPr>
          <w:rFonts w:ascii="GHEA Grapalat" w:hAnsi="GHEA Grapalat" w:cs="GHEA Grapalat"/>
          <w:color w:val="000000"/>
          <w:lang w:val="hy-AM"/>
        </w:rPr>
        <w:t>ենթակառուցվածքների</w:t>
      </w:r>
      <w:r w:rsidRPr="00422803">
        <w:rPr>
          <w:rFonts w:ascii="GHEA Grapalat" w:hAnsi="GHEA Grapalat" w:cs="Arial"/>
          <w:color w:val="000000"/>
          <w:lang w:val="hy-AM"/>
        </w:rPr>
        <w:t xml:space="preserve"> </w:t>
      </w:r>
      <w:r w:rsidRPr="00422803">
        <w:rPr>
          <w:rFonts w:ascii="GHEA Grapalat" w:hAnsi="GHEA Grapalat" w:cs="GHEA Grapalat"/>
          <w:color w:val="000000"/>
          <w:lang w:val="hy-AM"/>
        </w:rPr>
        <w:t>նախարարությունը</w:t>
      </w:r>
      <w:r w:rsidRPr="00422803">
        <w:rPr>
          <w:rFonts w:ascii="GHEA Grapalat" w:hAnsi="GHEA Grapalat" w:cs="Arial"/>
          <w:color w:val="000000"/>
          <w:lang w:val="hy-AM"/>
        </w:rPr>
        <w:t>, բ) մարզային ենթակայության տեղական նշանակության ճանապարհներին` համապատասխան մարզպետը։</w:t>
      </w:r>
    </w:p>
    <w:p w14:paraId="515C22A0" w14:textId="77777777" w:rsidR="007B488F" w:rsidRPr="00422803" w:rsidRDefault="007B488F" w:rsidP="00DB1F8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422803">
        <w:rPr>
          <w:rFonts w:ascii="GHEA Grapalat" w:hAnsi="GHEA Grapalat" w:cs="Arial"/>
          <w:b/>
          <w:color w:val="000000"/>
          <w:lang w:val="hy-AM"/>
        </w:rPr>
        <w:t xml:space="preserve">    Նույն որոշման հավելվածի 20-րդ կետի համաձայն՝</w:t>
      </w:r>
      <w:r w:rsidRPr="00422803">
        <w:rPr>
          <w:rFonts w:ascii="GHEA Grapalat" w:hAnsi="GHEA Grapalat" w:cs="Arial"/>
          <w:color w:val="000000"/>
          <w:lang w:val="hy-AM"/>
        </w:rPr>
        <w:t xml:space="preserve"> ս</w:t>
      </w:r>
      <w:r w:rsidRPr="00422803">
        <w:rPr>
          <w:rFonts w:ascii="GHEA Grapalat" w:hAnsi="GHEA Grapalat"/>
          <w:color w:val="000000"/>
          <w:lang w:val="hy-AM"/>
        </w:rPr>
        <w:t>ույն կարգի իմաստով գովազդային վահանակի տեղադրումը համարվում է ապօրինի, եթե գովազդային վահանակը ճանապարհներին տեղադրվել է՝</w:t>
      </w:r>
    </w:p>
    <w:p w14:paraId="56A934DB" w14:textId="77777777" w:rsidR="007B488F" w:rsidRPr="00422803" w:rsidRDefault="007B488F" w:rsidP="00DB1F8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22803">
        <w:rPr>
          <w:rFonts w:ascii="GHEA Grapalat" w:eastAsia="Times New Roman" w:hAnsi="GHEA Grapalat" w:cs="Times New Roman"/>
          <w:color w:val="000000"/>
          <w:sz w:val="24"/>
          <w:szCs w:val="24"/>
          <w:lang w:val="hy-AM"/>
        </w:rPr>
        <w:t>1) առանց լիազոր մարմնի թույլտվության.</w:t>
      </w:r>
    </w:p>
    <w:p w14:paraId="345DA281" w14:textId="77777777" w:rsidR="007B488F" w:rsidRPr="00422803" w:rsidRDefault="007B488F" w:rsidP="00DB1F8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22803">
        <w:rPr>
          <w:rFonts w:ascii="GHEA Grapalat" w:eastAsia="Times New Roman" w:hAnsi="GHEA Grapalat" w:cs="Times New Roman"/>
          <w:color w:val="000000"/>
          <w:sz w:val="24"/>
          <w:szCs w:val="24"/>
          <w:lang w:val="hy-AM"/>
        </w:rPr>
        <w:t>2) գովազդի (գովազդային վահանակների) տեղադրման մասին Հայաստանի Հանրապետության օրենսդրության պահանջների խախտմամբ.</w:t>
      </w:r>
    </w:p>
    <w:p w14:paraId="07300CC1" w14:textId="77777777" w:rsidR="007B488F" w:rsidRPr="00422803" w:rsidRDefault="007B488F" w:rsidP="00DB1F8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22803">
        <w:rPr>
          <w:rFonts w:ascii="GHEA Grapalat" w:eastAsia="Times New Roman" w:hAnsi="GHEA Grapalat" w:cs="Times New Roman"/>
          <w:color w:val="000000"/>
          <w:sz w:val="24"/>
          <w:szCs w:val="24"/>
          <w:lang w:val="hy-AM"/>
        </w:rPr>
        <w:t>3) առանց ճանապարհներին տեղադրված գովազդային վահանակների պահպանմանը կամ անվտանգ շահագործմանը ներկայացվող պահանջների պահպանման։</w:t>
      </w:r>
    </w:p>
    <w:p w14:paraId="5965EC14" w14:textId="77777777" w:rsidR="007B488F" w:rsidRPr="00422803" w:rsidRDefault="007B488F" w:rsidP="00DB1F86">
      <w:pPr>
        <w:shd w:val="clear" w:color="auto" w:fill="FFFFFF"/>
        <w:spacing w:after="0" w:line="360" w:lineRule="auto"/>
        <w:ind w:firstLine="375"/>
        <w:jc w:val="both"/>
        <w:rPr>
          <w:rFonts w:ascii="GHEA Grapalat" w:hAnsi="GHEA Grapalat"/>
          <w:color w:val="000000"/>
          <w:sz w:val="24"/>
          <w:szCs w:val="24"/>
          <w:shd w:val="clear" w:color="auto" w:fill="FFFFFF"/>
          <w:lang w:val="hy-AM"/>
        </w:rPr>
      </w:pPr>
      <w:r w:rsidRPr="00422803">
        <w:rPr>
          <w:rFonts w:ascii="GHEA Grapalat" w:hAnsi="GHEA Grapalat" w:cs="Arial"/>
          <w:b/>
          <w:color w:val="000000"/>
          <w:sz w:val="24"/>
          <w:szCs w:val="24"/>
          <w:lang w:val="hy-AM"/>
        </w:rPr>
        <w:t xml:space="preserve">     Նույն որոշման հավելվածի 22-րդ կետի համաձայն՝</w:t>
      </w:r>
      <w:r w:rsidRPr="00422803">
        <w:rPr>
          <w:rFonts w:ascii="GHEA Grapalat" w:hAnsi="GHEA Grapalat"/>
          <w:color w:val="000000"/>
          <w:sz w:val="24"/>
          <w:szCs w:val="24"/>
          <w:shd w:val="clear" w:color="auto" w:fill="FFFFFF"/>
          <w:lang w:val="hy-AM"/>
        </w:rPr>
        <w:t xml:space="preserve"> լիազոր մարմինը յուրաքանչյուր գովազդային վահանակի տեղադրման թույլտվության վերաբերյալ տեղեկատվությունը թույլտվությունը տրամադրելու օրվանից հետո տասնօրյա ժամկետում ներկայացնում է տրանսպորտի բնագավառում վերահսկողություն իրականացնող տեսչական մարմնին։</w:t>
      </w:r>
    </w:p>
    <w:p w14:paraId="361E9C4C" w14:textId="77777777" w:rsidR="007B488F" w:rsidRPr="00422803" w:rsidRDefault="007B488F" w:rsidP="00DB1F86">
      <w:pPr>
        <w:shd w:val="clear" w:color="auto" w:fill="FFFFFF"/>
        <w:spacing w:after="0" w:line="360" w:lineRule="auto"/>
        <w:ind w:firstLine="375"/>
        <w:jc w:val="both"/>
        <w:rPr>
          <w:rFonts w:ascii="GHEA Grapalat" w:hAnsi="GHEA Grapalat"/>
          <w:color w:val="000000"/>
          <w:sz w:val="24"/>
          <w:szCs w:val="24"/>
          <w:shd w:val="clear" w:color="auto" w:fill="FFFFFF"/>
          <w:lang w:val="hy-AM"/>
        </w:rPr>
      </w:pPr>
      <w:r w:rsidRPr="00422803">
        <w:rPr>
          <w:rFonts w:ascii="GHEA Grapalat" w:hAnsi="GHEA Grapalat" w:cs="Arial"/>
          <w:b/>
          <w:color w:val="000000"/>
          <w:sz w:val="24"/>
          <w:szCs w:val="24"/>
          <w:lang w:val="hy-AM"/>
        </w:rPr>
        <w:t xml:space="preserve">     Նույն որոշման հավելվածի 23-րդ կետի համաձայն՝ </w:t>
      </w:r>
      <w:r w:rsidRPr="00422803">
        <w:rPr>
          <w:rFonts w:ascii="GHEA Grapalat" w:hAnsi="GHEA Grapalat" w:cs="Calibri"/>
          <w:color w:val="000000"/>
          <w:sz w:val="24"/>
          <w:szCs w:val="24"/>
          <w:shd w:val="clear" w:color="auto" w:fill="FFFFFF"/>
          <w:lang w:val="hy-AM"/>
        </w:rPr>
        <w:t>տ</w:t>
      </w:r>
      <w:r w:rsidRPr="00422803">
        <w:rPr>
          <w:rFonts w:ascii="GHEA Grapalat" w:hAnsi="GHEA Grapalat"/>
          <w:color w:val="000000"/>
          <w:sz w:val="24"/>
          <w:szCs w:val="24"/>
          <w:shd w:val="clear" w:color="auto" w:fill="FFFFFF"/>
          <w:lang w:val="hy-AM"/>
        </w:rPr>
        <w:t>րանսպորտի բնագավառում վերահսկողություն իրականացնող տեսչական մարմինը սույն կարգի 20-րդ կետով նախատեսված հիմքերով խախտում հայտնաբերելու դեպքում գովազդակրի նկատմամբ կիրառում է վարչական պատասխանատվության միջոցներ, որից հետո մեկ ամսվա ընթացքում եթե գովազդակիրը գովազդային վահանակը սույն որոշման հավելվածի 2-րդ գլխով սահմանված կարգի համաձայն չի օրինականացնում կամ սույն որոշման հավելվածի 5-րդ գլխով սահմանված կարգի համաձայն չի ապամոնտաժում, ապա տրանսպորտի բնագավառում վերահսկողություն իրականացնող տեսչական մարմինը կազմում է գովազդային վահանակի ապամոնտաժման ակտ:</w:t>
      </w:r>
    </w:p>
    <w:p w14:paraId="4F5EF211" w14:textId="4EF7B8F8" w:rsidR="007B488F" w:rsidRDefault="007B488F" w:rsidP="00DB1F86">
      <w:pPr>
        <w:pStyle w:val="NormalWeb"/>
        <w:spacing w:before="0" w:beforeAutospacing="0" w:after="0" w:afterAutospacing="0" w:line="360" w:lineRule="auto"/>
        <w:jc w:val="both"/>
        <w:rPr>
          <w:rFonts w:ascii="GHEA Grapalat" w:hAnsi="GHEA Grapalat" w:cs="Sylfaen"/>
          <w:color w:val="000000"/>
          <w:lang w:val="hy-AM"/>
        </w:rPr>
      </w:pPr>
      <w:r w:rsidRPr="00422803">
        <w:rPr>
          <w:rFonts w:ascii="GHEA Grapalat" w:hAnsi="GHEA Grapalat" w:cs="Sylfaen"/>
          <w:b/>
          <w:color w:val="000000"/>
          <w:lang w:val="hy-AM"/>
        </w:rPr>
        <w:t xml:space="preserve">       Վարչական</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իրավախախտումների</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վերաբերյալ</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Հայաստանի</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Հանրապետության</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օրենսգրքի</w:t>
      </w:r>
      <w:r w:rsidRPr="00422803">
        <w:rPr>
          <w:rFonts w:ascii="GHEA Grapalat" w:hAnsi="GHEA Grapalat" w:cs="Sylfaen"/>
          <w:b/>
          <w:color w:val="000000"/>
          <w:lang w:val="sma-SE"/>
        </w:rPr>
        <w:t xml:space="preserve"> </w:t>
      </w:r>
      <w:r w:rsidRPr="00422803">
        <w:rPr>
          <w:rFonts w:ascii="GHEA Grapalat" w:hAnsi="GHEA Grapalat"/>
          <w:b/>
          <w:color w:val="000000"/>
          <w:lang w:val="sma-SE"/>
        </w:rPr>
        <w:t>137.4 -</w:t>
      </w:r>
      <w:r w:rsidRPr="00422803">
        <w:rPr>
          <w:rFonts w:ascii="GHEA Grapalat" w:hAnsi="GHEA Grapalat" w:cs="Sylfaen"/>
          <w:b/>
          <w:color w:val="000000"/>
          <w:lang w:val="hy-AM"/>
        </w:rPr>
        <w:t>րդ</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հոդվածի</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1</w:t>
      </w:r>
      <w:r w:rsidRPr="00422803">
        <w:rPr>
          <w:rFonts w:ascii="GHEA Grapalat" w:hAnsi="GHEA Grapalat" w:cs="Sylfaen"/>
          <w:b/>
          <w:color w:val="000000"/>
          <w:lang w:val="sma-SE"/>
        </w:rPr>
        <w:t>-</w:t>
      </w:r>
      <w:r w:rsidRPr="00422803">
        <w:rPr>
          <w:rFonts w:ascii="GHEA Grapalat" w:hAnsi="GHEA Grapalat" w:cs="Sylfaen"/>
          <w:b/>
          <w:color w:val="000000"/>
          <w:lang w:val="hy-AM"/>
        </w:rPr>
        <w:t>ին</w:t>
      </w:r>
      <w:r w:rsidRPr="00422803">
        <w:rPr>
          <w:rFonts w:ascii="GHEA Grapalat" w:hAnsi="GHEA Grapalat" w:cs="Sylfaen"/>
          <w:b/>
          <w:color w:val="000000"/>
          <w:lang w:val="sma-SE"/>
        </w:rPr>
        <w:t xml:space="preserve"> </w:t>
      </w:r>
      <w:r w:rsidRPr="00422803">
        <w:rPr>
          <w:rFonts w:ascii="GHEA Grapalat" w:hAnsi="GHEA Grapalat" w:cs="Sylfaen"/>
          <w:b/>
          <w:color w:val="000000"/>
          <w:lang w:val="hy-AM"/>
        </w:rPr>
        <w:t>մասի համաձայն</w:t>
      </w:r>
      <w:r w:rsidRPr="00422803">
        <w:rPr>
          <w:rFonts w:ascii="GHEA Grapalat" w:hAnsi="GHEA Grapalat" w:cs="Tahoma"/>
          <w:color w:val="000000"/>
          <w:lang w:val="sma-SE"/>
        </w:rPr>
        <w:t xml:space="preserve">` </w:t>
      </w:r>
      <w:r w:rsidRPr="00422803">
        <w:rPr>
          <w:rFonts w:ascii="GHEA Grapalat" w:hAnsi="GHEA Grapalat" w:cs="Tahoma"/>
          <w:color w:val="000000"/>
          <w:lang w:val="hy-AM"/>
        </w:rPr>
        <w:t>ը</w:t>
      </w:r>
      <w:r w:rsidRPr="00422803">
        <w:rPr>
          <w:rFonts w:ascii="GHEA Grapalat" w:hAnsi="GHEA Grapalat" w:cs="Tahoma"/>
          <w:color w:val="000000"/>
          <w:lang w:val="sma-SE"/>
        </w:rPr>
        <w:t xml:space="preserve">նդհանուր օգտագործման պետական </w:t>
      </w:r>
      <w:r w:rsidRPr="00422803">
        <w:rPr>
          <w:rFonts w:ascii="GHEA Grapalat" w:hAnsi="GHEA Grapalat" w:cs="Tahoma"/>
          <w:color w:val="000000"/>
          <w:lang w:val="sma-SE"/>
        </w:rPr>
        <w:lastRenderedPageBreak/>
        <w:t>ավտոմոբիլային ճանապարհներին առանց դրանց տնօրինողների թույլտվության գովազդային վահանակի տեղադրումը</w:t>
      </w:r>
      <w:r w:rsidRPr="00422803">
        <w:rPr>
          <w:rFonts w:ascii="GHEA Grapalat" w:hAnsi="GHEA Grapalat" w:cs="Tahoma"/>
          <w:color w:val="000000"/>
          <w:lang w:val="hy-AM"/>
        </w:rPr>
        <w:t>՝ առաջացնում է նախազգուշացում</w:t>
      </w:r>
      <w:r w:rsidRPr="00422803">
        <w:rPr>
          <w:rFonts w:ascii="GHEA Grapalat" w:hAnsi="GHEA Grapalat" w:cs="Tahoma"/>
          <w:color w:val="000000"/>
          <w:lang w:val="sma-SE"/>
        </w:rPr>
        <w:t>։</w:t>
      </w:r>
      <w:r w:rsidRPr="00422803">
        <w:rPr>
          <w:rFonts w:ascii="GHEA Grapalat" w:hAnsi="GHEA Grapalat"/>
          <w:lang w:val="hy-AM"/>
        </w:rPr>
        <w:t xml:space="preserve"> </w:t>
      </w:r>
      <w:r w:rsidRPr="00422803">
        <w:rPr>
          <w:rFonts w:ascii="GHEA Grapalat" w:hAnsi="GHEA Grapalat" w:cs="Tahoma"/>
          <w:color w:val="000000"/>
          <w:lang w:val="sma-SE"/>
        </w:rPr>
        <w:t>Սույն մասով նախատեսված արարքը կրկին կատարելը նախազգուշացումից հետո՝ մեկ տարվա ընթացքում` առաջացնում է տուգանքի նշանակում` միջպետական նշանակության ավտոմոբիլային ճանապարհների մասով՝ սահմանված նվազագույն աշխատավարձի հարյուրհիսնապատիկի չափով, իսկ հանրապետական և մարզային նշանակության ավտոմոբիլային ճանապարհների մասով` սահմանված նվազագույն աշխատավարձի հարյուրապատիկի չափով:</w:t>
      </w:r>
      <w:bookmarkStart w:id="0" w:name="_Hlk94599836"/>
      <w:r w:rsidRPr="00422803">
        <w:rPr>
          <w:rFonts w:ascii="GHEA Grapalat" w:hAnsi="GHEA Grapalat" w:cs="Sylfaen"/>
          <w:color w:val="000000"/>
          <w:lang w:val="hy-AM"/>
        </w:rPr>
        <w:t xml:space="preserve">  </w:t>
      </w:r>
      <w:bookmarkEnd w:id="0"/>
    </w:p>
    <w:p w14:paraId="107FD677" w14:textId="03B69BF6" w:rsidR="000378ED" w:rsidRPr="000378ED" w:rsidRDefault="000378ED" w:rsidP="00DB1F86">
      <w:pPr>
        <w:spacing w:after="0" w:line="360" w:lineRule="auto"/>
        <w:jc w:val="both"/>
        <w:rPr>
          <w:rFonts w:ascii="GHEA Grapalat" w:eastAsia="Times New Roman" w:hAnsi="GHEA Grapalat"/>
          <w:color w:val="000000"/>
          <w:sz w:val="24"/>
          <w:szCs w:val="24"/>
          <w:lang w:val="hy-AM"/>
        </w:rPr>
      </w:pPr>
      <w:r w:rsidRPr="00304285">
        <w:rPr>
          <w:rFonts w:ascii="GHEA Grapalat" w:eastAsia="Times New Roman" w:hAnsi="GHEA Grapalat" w:cs="Tahoma"/>
          <w:color w:val="000000"/>
          <w:sz w:val="24"/>
          <w:szCs w:val="24"/>
          <w:lang w:val="hy-AM"/>
        </w:rPr>
        <w:t xml:space="preserve">         Վարչական իրավախախտումների վերաբերյալ Հայաստանի Հանրապետության օրենսգրքի 251-րդ հոդվածի համաձայն՝ վ</w:t>
      </w:r>
      <w:r w:rsidRPr="00304285">
        <w:rPr>
          <w:rFonts w:ascii="GHEA Grapalat" w:eastAsia="Times New Roman" w:hAnsi="GHEA Grapalat"/>
          <w:color w:val="000000"/>
          <w:sz w:val="24"/>
          <w:szCs w:val="24"/>
          <w:lang w:val="hy-AM"/>
        </w:rPr>
        <w:t>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95D5B90" w14:textId="515531A3" w:rsidR="00452B7E" w:rsidRPr="00601705" w:rsidRDefault="00452B7E" w:rsidP="00DB1F86">
      <w:pPr>
        <w:pStyle w:val="NormalWeb"/>
        <w:spacing w:before="0" w:beforeAutospacing="0" w:after="0" w:afterAutospacing="0" w:line="360" w:lineRule="auto"/>
        <w:ind w:firstLine="708"/>
        <w:jc w:val="both"/>
        <w:rPr>
          <w:rFonts w:ascii="GHEA Grapalat" w:hAnsi="GHEA Grapalat" w:cs="Tahoma"/>
          <w:bCs/>
          <w:iCs/>
          <w:color w:val="000000"/>
          <w:lang w:val="hy-AM"/>
        </w:rPr>
      </w:pPr>
      <w:r w:rsidRPr="00E023BA">
        <w:rPr>
          <w:rFonts w:ascii="GHEA Grapalat" w:hAnsi="GHEA Grapalat" w:cs="Sylfaen"/>
          <w:bCs/>
          <w:iCs/>
          <w:color w:val="000000"/>
          <w:lang w:val="hy-AM"/>
        </w:rPr>
        <w:t>Վերոնշյալ վարչական իրավախախտում կատարելու վերաբերյալ գործի քննությ</w:t>
      </w:r>
      <w:r>
        <w:rPr>
          <w:rFonts w:ascii="GHEA Grapalat" w:hAnsi="GHEA Grapalat" w:cs="Sylfaen"/>
          <w:bCs/>
          <w:iCs/>
          <w:color w:val="000000"/>
          <w:lang w:val="hy-AM"/>
        </w:rPr>
        <w:t xml:space="preserve">ունը </w:t>
      </w:r>
      <w:r w:rsidRPr="000120EF">
        <w:rPr>
          <w:rFonts w:ascii="GHEA Grapalat" w:hAnsi="GHEA Grapalat" w:cs="Sylfaen"/>
          <w:bCs/>
          <w:iCs/>
          <w:color w:val="000000"/>
          <w:lang w:val="hy-AM"/>
        </w:rPr>
        <w:t>(</w:t>
      </w:r>
      <w:r>
        <w:rPr>
          <w:rFonts w:ascii="GHEA Grapalat" w:hAnsi="GHEA Grapalat" w:cs="Sylfaen"/>
          <w:bCs/>
          <w:iCs/>
          <w:color w:val="000000"/>
          <w:lang w:val="hy-AM"/>
        </w:rPr>
        <w:t>վարչական լսումները</w:t>
      </w:r>
      <w:r w:rsidRPr="000120EF">
        <w:rPr>
          <w:rFonts w:ascii="GHEA Grapalat" w:hAnsi="GHEA Grapalat" w:cs="Sylfaen"/>
          <w:bCs/>
          <w:iCs/>
          <w:color w:val="000000"/>
          <w:lang w:val="hy-AM"/>
        </w:rPr>
        <w:t>)</w:t>
      </w:r>
      <w:r w:rsidRPr="00E023BA">
        <w:rPr>
          <w:rFonts w:ascii="GHEA Grapalat" w:hAnsi="GHEA Grapalat" w:cs="Sylfaen"/>
          <w:bCs/>
          <w:iCs/>
          <w:color w:val="000000"/>
          <w:lang w:val="hy-AM"/>
        </w:rPr>
        <w:t xml:space="preserve"> նշանակվել</w:t>
      </w:r>
      <w:r>
        <w:rPr>
          <w:rFonts w:ascii="GHEA Grapalat" w:hAnsi="GHEA Grapalat" w:cs="Sylfaen"/>
          <w:bCs/>
          <w:iCs/>
          <w:color w:val="000000"/>
          <w:lang w:val="hy-AM"/>
        </w:rPr>
        <w:t xml:space="preserve"> է</w:t>
      </w:r>
      <w:r w:rsidRPr="00E023BA">
        <w:rPr>
          <w:rFonts w:ascii="GHEA Grapalat" w:hAnsi="GHEA Grapalat" w:cs="Sylfaen"/>
          <w:bCs/>
          <w:iCs/>
          <w:color w:val="000000"/>
          <w:lang w:val="hy-AM"/>
        </w:rPr>
        <w:t xml:space="preserve"> </w:t>
      </w:r>
      <w:r w:rsidRPr="00E023BA">
        <w:rPr>
          <w:rFonts w:ascii="GHEA Grapalat" w:hAnsi="GHEA Grapalat" w:cs="Sylfaen"/>
          <w:bCs/>
          <w:iCs/>
          <w:color w:val="000000"/>
          <w:lang w:val="sma-SE"/>
        </w:rPr>
        <w:t>202</w:t>
      </w:r>
      <w:r w:rsidRPr="00E023BA">
        <w:rPr>
          <w:rFonts w:ascii="GHEA Grapalat" w:hAnsi="GHEA Grapalat" w:cs="Sylfaen"/>
          <w:bCs/>
          <w:iCs/>
          <w:color w:val="000000"/>
          <w:lang w:val="hy-AM"/>
        </w:rPr>
        <w:t>4թ</w:t>
      </w:r>
      <w:r w:rsidRPr="00E023BA">
        <w:rPr>
          <w:rFonts w:ascii="GHEA Grapalat" w:hAnsi="GHEA Grapalat" w:cs="Sylfaen"/>
          <w:bCs/>
          <w:iCs/>
          <w:color w:val="000000"/>
          <w:lang w:val="sma-SE"/>
        </w:rPr>
        <w:t xml:space="preserve">. </w:t>
      </w:r>
      <w:r>
        <w:rPr>
          <w:rFonts w:ascii="GHEA Grapalat" w:hAnsi="GHEA Grapalat" w:cs="Sylfaen"/>
          <w:bCs/>
          <w:iCs/>
          <w:color w:val="000000"/>
          <w:lang w:val="hy-AM"/>
        </w:rPr>
        <w:t>հունվարի</w:t>
      </w:r>
      <w:r w:rsidRPr="00E023BA">
        <w:rPr>
          <w:rFonts w:ascii="GHEA Grapalat" w:hAnsi="GHEA Grapalat" w:cs="Sylfaen"/>
          <w:bCs/>
          <w:iCs/>
          <w:color w:val="000000"/>
          <w:lang w:val="hy-AM"/>
        </w:rPr>
        <w:t xml:space="preserve"> </w:t>
      </w:r>
      <w:r>
        <w:rPr>
          <w:rFonts w:ascii="GHEA Grapalat" w:hAnsi="GHEA Grapalat" w:cs="Sylfaen"/>
          <w:bCs/>
          <w:iCs/>
          <w:color w:val="000000"/>
          <w:lang w:val="hy-AM"/>
        </w:rPr>
        <w:t>31</w:t>
      </w:r>
      <w:r w:rsidRPr="00E023BA">
        <w:rPr>
          <w:rFonts w:ascii="GHEA Grapalat" w:hAnsi="GHEA Grapalat" w:cs="Sylfaen"/>
          <w:bCs/>
          <w:iCs/>
          <w:color w:val="000000"/>
          <w:lang w:val="sma-SE"/>
        </w:rPr>
        <w:t>-</w:t>
      </w:r>
      <w:r w:rsidRPr="00E023BA">
        <w:rPr>
          <w:rFonts w:ascii="GHEA Grapalat" w:hAnsi="GHEA Grapalat" w:cs="Sylfaen"/>
          <w:bCs/>
          <w:iCs/>
          <w:color w:val="000000"/>
          <w:lang w:val="hy-AM"/>
        </w:rPr>
        <w:t>ին,</w:t>
      </w:r>
      <w:r w:rsidRPr="00E023BA">
        <w:rPr>
          <w:rFonts w:ascii="GHEA Grapalat" w:hAnsi="GHEA Grapalat" w:cs="Sylfaen"/>
          <w:bCs/>
          <w:iCs/>
          <w:color w:val="000000"/>
          <w:lang w:val="sma-SE"/>
        </w:rPr>
        <w:t xml:space="preserve"> ժամը</w:t>
      </w:r>
      <w:r w:rsidRPr="00E023BA">
        <w:rPr>
          <w:rFonts w:ascii="GHEA Grapalat" w:hAnsi="GHEA Grapalat" w:cs="Sylfaen"/>
          <w:bCs/>
          <w:iCs/>
          <w:color w:val="000000"/>
          <w:lang w:val="hy-AM"/>
        </w:rPr>
        <w:t>՝</w:t>
      </w:r>
      <w:r w:rsidRPr="00E023BA">
        <w:rPr>
          <w:rFonts w:ascii="GHEA Grapalat" w:hAnsi="GHEA Grapalat" w:cs="Sylfaen"/>
          <w:bCs/>
          <w:iCs/>
          <w:color w:val="000000"/>
          <w:lang w:val="sma-SE"/>
        </w:rPr>
        <w:t xml:space="preserve"> </w:t>
      </w:r>
      <w:r>
        <w:rPr>
          <w:rFonts w:ascii="GHEA Grapalat" w:hAnsi="GHEA Grapalat" w:cs="Sylfaen"/>
          <w:bCs/>
          <w:iCs/>
          <w:color w:val="000000"/>
          <w:lang w:val="hy-AM"/>
        </w:rPr>
        <w:t>10։30</w:t>
      </w:r>
      <w:r w:rsidRPr="00E023BA">
        <w:rPr>
          <w:rFonts w:ascii="GHEA Grapalat" w:hAnsi="GHEA Grapalat" w:cs="Sylfaen"/>
          <w:bCs/>
          <w:iCs/>
          <w:color w:val="000000"/>
          <w:lang w:val="hy-AM"/>
        </w:rPr>
        <w:t>-ին։</w:t>
      </w:r>
      <w:r>
        <w:rPr>
          <w:rFonts w:ascii="GHEA Grapalat" w:hAnsi="GHEA Grapalat" w:cs="Sylfaen"/>
          <w:bCs/>
          <w:iCs/>
          <w:color w:val="000000"/>
          <w:lang w:val="hy-AM"/>
        </w:rPr>
        <w:t xml:space="preserve"> </w:t>
      </w:r>
    </w:p>
    <w:p w14:paraId="3A20049A" w14:textId="06633CED" w:rsidR="00452B7E" w:rsidRPr="000378ED" w:rsidRDefault="00452B7E" w:rsidP="00DB1F86">
      <w:pPr>
        <w:shd w:val="clear" w:color="auto" w:fill="FFFFFF"/>
        <w:spacing w:after="0" w:line="360" w:lineRule="auto"/>
        <w:jc w:val="both"/>
        <w:rPr>
          <w:rFonts w:ascii="GHEA Grapalat" w:eastAsia="Times New Roman" w:hAnsi="GHEA Grapalat" w:cs="Sylfaen"/>
          <w:bCs/>
          <w:iCs/>
          <w:color w:val="000000"/>
          <w:sz w:val="24"/>
          <w:szCs w:val="24"/>
          <w:lang w:val="hy-AM"/>
        </w:rPr>
      </w:pPr>
      <w:bookmarkStart w:id="1" w:name="_Hlk101446267"/>
      <w:r w:rsidRPr="00304285">
        <w:rPr>
          <w:rFonts w:ascii="GHEA Grapalat" w:eastAsia="Times New Roman" w:hAnsi="GHEA Grapalat" w:cs="Sylfaen"/>
          <w:bCs/>
          <w:iCs/>
          <w:color w:val="000000"/>
          <w:sz w:val="24"/>
          <w:szCs w:val="24"/>
          <w:lang w:val="hy-AM"/>
        </w:rPr>
        <w:t xml:space="preserve">         </w:t>
      </w:r>
      <w:bookmarkEnd w:id="1"/>
      <w:r w:rsidRPr="00304285">
        <w:rPr>
          <w:rFonts w:ascii="GHEA Grapalat" w:eastAsia="Times New Roman" w:hAnsi="GHEA Grapalat" w:cs="Sylfaen"/>
          <w:bCs/>
          <w:iCs/>
          <w:color w:val="000000"/>
          <w:sz w:val="24"/>
          <w:szCs w:val="24"/>
          <w:lang w:val="hy-AM"/>
        </w:rPr>
        <w:t>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լսված լինելու իրավունքն ապահովելու համար։</w:t>
      </w:r>
    </w:p>
    <w:p w14:paraId="08794395" w14:textId="55710C3C" w:rsidR="007B488F" w:rsidRPr="00422803" w:rsidRDefault="007B488F" w:rsidP="00DB1F86">
      <w:pPr>
        <w:spacing w:after="0" w:line="360" w:lineRule="auto"/>
        <w:ind w:firstLine="708"/>
        <w:jc w:val="both"/>
        <w:rPr>
          <w:rFonts w:ascii="GHEA Grapalat" w:eastAsia="Times New Roman" w:hAnsi="GHEA Grapalat" w:cs="Arial"/>
          <w:bCs/>
          <w:iCs/>
          <w:color w:val="000000"/>
          <w:sz w:val="24"/>
          <w:szCs w:val="24"/>
          <w:lang w:val="hy-AM"/>
        </w:rPr>
      </w:pPr>
      <w:r w:rsidRPr="00422803">
        <w:rPr>
          <w:rFonts w:ascii="GHEA Grapalat" w:hAnsi="GHEA Grapalat"/>
          <w:sz w:val="24"/>
          <w:szCs w:val="24"/>
          <w:shd w:val="clear" w:color="auto" w:fill="FFFFFF"/>
          <w:lang w:val="hy-AM"/>
        </w:rPr>
        <w:t>Օրենսդրական</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պահանջների</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և</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չափորոշիչների</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հաշվառմամբ</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վարչական</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վարույթի</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նյութերի</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հետազոտումից</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պարզվել</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է</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որ</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վարչական</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վարույթի</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նյութերում</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առկա</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են</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իրավախախտման</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փաստը</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հաստատող</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բավարար</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ապացույցներ</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w:t>
      </w:r>
      <w:r w:rsidRPr="00422803">
        <w:rPr>
          <w:rFonts w:ascii="GHEA Grapalat" w:hAnsi="GHEA Grapalat" w:cs="Sylfaen"/>
          <w:color w:val="000000"/>
          <w:sz w:val="24"/>
          <w:szCs w:val="24"/>
          <w:lang w:val="hy-AM"/>
        </w:rPr>
        <w:t>տրանսպորտի բնագավառում իրավախախտում կատարելու վերաբերյալ թիվ</w:t>
      </w:r>
      <w:r w:rsidRPr="00422803">
        <w:rPr>
          <w:rFonts w:ascii="GHEA Grapalat" w:hAnsi="GHEA Grapalat"/>
          <w:color w:val="000000"/>
          <w:sz w:val="24"/>
          <w:szCs w:val="24"/>
          <w:lang w:val="hy-AM"/>
        </w:rPr>
        <w:t xml:space="preserve"> </w:t>
      </w:r>
      <w:r w:rsidR="001E46B6">
        <w:rPr>
          <w:rFonts w:ascii="GHEA Grapalat" w:eastAsia="Times New Roman" w:hAnsi="GHEA Grapalat" w:cs="Times New Roman"/>
          <w:color w:val="000000"/>
          <w:sz w:val="24"/>
          <w:szCs w:val="24"/>
          <w:lang w:val="hy-AM"/>
        </w:rPr>
        <w:t>Տ(16)240090</w:t>
      </w:r>
      <w:r w:rsidRPr="00422803">
        <w:rPr>
          <w:rFonts w:ascii="GHEA Grapalat" w:eastAsia="Times New Roman" w:hAnsi="GHEA Grapalat" w:cs="Times New Roman"/>
          <w:color w:val="000000"/>
          <w:sz w:val="24"/>
          <w:szCs w:val="24"/>
          <w:lang w:val="hy-AM"/>
        </w:rPr>
        <w:t xml:space="preserve"> </w:t>
      </w:r>
      <w:r w:rsidRPr="00422803">
        <w:rPr>
          <w:rFonts w:ascii="GHEA Grapalat" w:hAnsi="GHEA Grapalat" w:cs="Sylfaen"/>
          <w:color w:val="000000"/>
          <w:sz w:val="24"/>
          <w:szCs w:val="24"/>
          <w:lang w:val="hy-AM"/>
        </w:rPr>
        <w:t>արձանագրությունը,</w:t>
      </w:r>
      <w:r w:rsidRPr="00422803">
        <w:rPr>
          <w:rFonts w:ascii="GHEA Grapalat" w:hAnsi="GHEA Grapalat"/>
          <w:color w:val="000000"/>
          <w:sz w:val="24"/>
          <w:szCs w:val="24"/>
          <w:lang w:val="hy-AM"/>
        </w:rPr>
        <w:t xml:space="preserve"> </w:t>
      </w:r>
      <w:r w:rsidRPr="00422803">
        <w:rPr>
          <w:rFonts w:ascii="GHEA Grapalat" w:hAnsi="GHEA Grapalat" w:cs="Sylfaen"/>
          <w:color w:val="000000"/>
          <w:sz w:val="24"/>
          <w:szCs w:val="24"/>
          <w:lang w:val="hy-AM"/>
        </w:rPr>
        <w:t>լուսանկարի պատճենը և այլ նյութեր</w:t>
      </w:r>
      <w:r w:rsidRPr="00422803">
        <w:rPr>
          <w:rFonts w:ascii="GHEA Grapalat" w:hAnsi="GHEA Grapalat"/>
          <w:sz w:val="24"/>
          <w:szCs w:val="24"/>
          <w:shd w:val="clear" w:color="auto" w:fill="FFFFFF"/>
          <w:lang w:val="hy-AM"/>
        </w:rPr>
        <w:t>)</w:t>
      </w:r>
      <w:r w:rsidRPr="00422803">
        <w:rPr>
          <w:rFonts w:ascii="GHEA Grapalat" w:hAnsi="GHEA Grapalat"/>
          <w:color w:val="000000"/>
          <w:sz w:val="24"/>
          <w:szCs w:val="24"/>
          <w:shd w:val="clear" w:color="auto" w:fill="FFFFFF"/>
          <w:lang w:val="hy-AM"/>
        </w:rPr>
        <w:t xml:space="preserve">: </w:t>
      </w:r>
    </w:p>
    <w:p w14:paraId="2F225098" w14:textId="2B400DDD" w:rsidR="007B488F" w:rsidRPr="00422803" w:rsidRDefault="007B488F" w:rsidP="00DB1F86">
      <w:pPr>
        <w:spacing w:after="0" w:line="360" w:lineRule="auto"/>
        <w:ind w:firstLine="708"/>
        <w:jc w:val="both"/>
        <w:rPr>
          <w:rFonts w:ascii="GHEA Grapalat" w:hAnsi="GHEA Grapalat"/>
          <w:sz w:val="24"/>
          <w:szCs w:val="24"/>
          <w:shd w:val="clear" w:color="auto" w:fill="FFFFFF"/>
          <w:lang w:val="hy-AM"/>
        </w:rPr>
      </w:pPr>
      <w:r w:rsidRPr="00422803">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0378ED" w:rsidRPr="00422803">
        <w:rPr>
          <w:rFonts w:ascii="GHEA Grapalat" w:eastAsia="Times New Roman" w:hAnsi="GHEA Grapalat" w:cs="Sylfaen"/>
          <w:bCs/>
          <w:iCs/>
          <w:color w:val="000000"/>
          <w:sz w:val="24"/>
          <w:szCs w:val="24"/>
          <w:lang w:val="hy-AM"/>
        </w:rPr>
        <w:t>«</w:t>
      </w:r>
      <w:r w:rsidR="000378ED" w:rsidRPr="001E46B6">
        <w:rPr>
          <w:rFonts w:ascii="GHEA Grapalat" w:hAnsi="GHEA Grapalat" w:cs="Sylfaen"/>
          <w:color w:val="000000"/>
          <w:sz w:val="24"/>
          <w:szCs w:val="24"/>
          <w:lang w:val="hy-AM"/>
        </w:rPr>
        <w:t>ԲԵՍԹ ԻՆՎԵՍԹ</w:t>
      </w:r>
      <w:r w:rsidR="000378ED" w:rsidRPr="00422803">
        <w:rPr>
          <w:rFonts w:ascii="GHEA Grapalat" w:hAnsi="GHEA Grapalat"/>
          <w:color w:val="000000"/>
          <w:sz w:val="24"/>
          <w:szCs w:val="24"/>
          <w:lang w:val="hy-AM"/>
        </w:rPr>
        <w:t>»</w:t>
      </w:r>
      <w:r w:rsidR="000378ED" w:rsidRPr="001E46B6">
        <w:rPr>
          <w:rFonts w:ascii="GHEA Grapalat" w:hAnsi="GHEA Grapalat" w:cs="Sylfaen"/>
          <w:color w:val="000000"/>
          <w:sz w:val="24"/>
          <w:szCs w:val="24"/>
          <w:lang w:val="hy-AM"/>
        </w:rPr>
        <w:t xml:space="preserve"> ՍՊ ընկերության տնօրեն Դավիթ Արսենի Հովհաննիսյանի</w:t>
      </w:r>
      <w:r w:rsidR="000378ED" w:rsidRPr="00422803">
        <w:rPr>
          <w:rFonts w:ascii="GHEA Grapalat" w:hAnsi="GHEA Grapalat"/>
          <w:color w:val="000000"/>
          <w:sz w:val="24"/>
          <w:szCs w:val="24"/>
          <w:shd w:val="clear" w:color="auto" w:fill="FFFFFF"/>
          <w:lang w:val="hy-AM"/>
        </w:rPr>
        <w:t xml:space="preserve"> </w:t>
      </w:r>
      <w:r w:rsidRPr="00422803">
        <w:rPr>
          <w:rFonts w:ascii="GHEA Grapalat" w:hAnsi="GHEA Grapalat"/>
          <w:color w:val="000000"/>
          <w:sz w:val="24"/>
          <w:szCs w:val="24"/>
          <w:shd w:val="clear" w:color="auto" w:fill="FFFFFF"/>
          <w:lang w:val="hy-AM"/>
        </w:rPr>
        <w:t xml:space="preserve">կողմից կատարված </w:t>
      </w:r>
      <w:r w:rsidRPr="00422803">
        <w:rPr>
          <w:rFonts w:ascii="GHEA Grapalat" w:hAnsi="GHEA Grapalat"/>
          <w:sz w:val="24"/>
          <w:szCs w:val="24"/>
          <w:shd w:val="clear" w:color="auto" w:fill="FFFFFF"/>
          <w:lang w:val="hy-AM"/>
        </w:rPr>
        <w:t xml:space="preserve">իրավախախտման փաստը: </w:t>
      </w:r>
    </w:p>
    <w:p w14:paraId="527AAA2A" w14:textId="0BC7038A" w:rsidR="007B488F" w:rsidRPr="00422803" w:rsidRDefault="007B488F" w:rsidP="00DB1F86">
      <w:pPr>
        <w:spacing w:after="0" w:line="360" w:lineRule="auto"/>
        <w:ind w:firstLine="708"/>
        <w:jc w:val="both"/>
        <w:rPr>
          <w:rFonts w:ascii="GHEA Grapalat" w:hAnsi="GHEA Grapalat"/>
          <w:sz w:val="24"/>
          <w:szCs w:val="24"/>
          <w:shd w:val="clear" w:color="auto" w:fill="FFFFFF"/>
          <w:lang w:val="sma-SE"/>
        </w:rPr>
      </w:pPr>
      <w:r w:rsidRPr="00422803">
        <w:rPr>
          <w:rFonts w:ascii="GHEA Grapalat" w:hAnsi="GHEA Grapalat" w:cs="Sylfaen"/>
          <w:color w:val="000000"/>
          <w:sz w:val="24"/>
          <w:szCs w:val="24"/>
          <w:lang w:val="hy-AM"/>
        </w:rPr>
        <w:lastRenderedPageBreak/>
        <w:t>Վերոգրյալի</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հիման</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վրա</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և</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ղեկավարվելով</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Վարչական</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իրավախախտումների</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վերաբերյալ</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Հայաստանի</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Հանրապետության</w:t>
      </w:r>
      <w:r w:rsidRPr="00422803">
        <w:rPr>
          <w:rFonts w:ascii="GHEA Grapalat" w:hAnsi="GHEA Grapalat" w:cs="Sylfaen"/>
          <w:color w:val="000000"/>
          <w:sz w:val="24"/>
          <w:szCs w:val="24"/>
          <w:lang w:val="sma-SE"/>
        </w:rPr>
        <w:t xml:space="preserve"> </w:t>
      </w:r>
      <w:r w:rsidRPr="00422803">
        <w:rPr>
          <w:rFonts w:ascii="GHEA Grapalat" w:hAnsi="GHEA Grapalat" w:cs="Sylfaen"/>
          <w:color w:val="000000"/>
          <w:sz w:val="24"/>
          <w:szCs w:val="24"/>
          <w:lang w:val="hy-AM"/>
        </w:rPr>
        <w:t>օրենսգրքի</w:t>
      </w:r>
      <w:r w:rsidRPr="00422803">
        <w:rPr>
          <w:rFonts w:ascii="GHEA Grapalat" w:hAnsi="GHEA Grapalat" w:cs="Sylfaen"/>
          <w:color w:val="000000"/>
          <w:sz w:val="24"/>
          <w:szCs w:val="24"/>
          <w:lang w:val="sma-SE"/>
        </w:rPr>
        <w:t xml:space="preserve"> </w:t>
      </w:r>
      <w:r w:rsidRPr="00422803">
        <w:rPr>
          <w:rFonts w:ascii="GHEA Grapalat" w:hAnsi="GHEA Grapalat"/>
          <w:sz w:val="24"/>
          <w:szCs w:val="24"/>
          <w:shd w:val="clear" w:color="auto" w:fill="FFFFFF"/>
          <w:lang w:val="sma-SE"/>
        </w:rPr>
        <w:t>244</w:t>
      </w:r>
      <w:r w:rsidRPr="00422803">
        <w:rPr>
          <w:rFonts w:ascii="GHEA Grapalat" w:hAnsi="GHEA Grapalat"/>
          <w:sz w:val="24"/>
          <w:szCs w:val="24"/>
          <w:shd w:val="clear" w:color="auto" w:fill="FFFFFF"/>
          <w:vertAlign w:val="superscript"/>
          <w:lang w:val="sma-SE"/>
        </w:rPr>
        <w:t>13</w:t>
      </w:r>
      <w:r w:rsidRPr="00422803">
        <w:rPr>
          <w:rFonts w:ascii="GHEA Grapalat" w:hAnsi="GHEA Grapalat"/>
          <w:sz w:val="24"/>
          <w:szCs w:val="24"/>
          <w:shd w:val="clear" w:color="auto" w:fill="FFFFFF"/>
          <w:lang w:val="sma-SE"/>
        </w:rPr>
        <w:t>-</w:t>
      </w:r>
      <w:r w:rsidRPr="00422803">
        <w:rPr>
          <w:rFonts w:ascii="GHEA Grapalat" w:hAnsi="GHEA Grapalat"/>
          <w:sz w:val="24"/>
          <w:szCs w:val="24"/>
          <w:shd w:val="clear" w:color="auto" w:fill="FFFFFF"/>
          <w:lang w:val="hy-AM"/>
        </w:rPr>
        <w:t>րդ</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հոդվածով,</w:t>
      </w:r>
      <w:r w:rsidRPr="00422803">
        <w:rPr>
          <w:rFonts w:ascii="GHEA Grapalat" w:hAnsi="GHEA Grapalat"/>
          <w:sz w:val="24"/>
          <w:szCs w:val="24"/>
          <w:shd w:val="clear" w:color="auto" w:fill="FFFFFF"/>
          <w:lang w:val="sma-SE"/>
        </w:rPr>
        <w:t xml:space="preserve"> 281-</w:t>
      </w:r>
      <w:r w:rsidRPr="00422803">
        <w:rPr>
          <w:rFonts w:ascii="GHEA Grapalat" w:hAnsi="GHEA Grapalat"/>
          <w:sz w:val="24"/>
          <w:szCs w:val="24"/>
          <w:shd w:val="clear" w:color="auto" w:fill="FFFFFF"/>
          <w:lang w:val="hy-AM"/>
        </w:rPr>
        <w:t>րդ</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հոդվածով</w:t>
      </w:r>
      <w:r w:rsidRPr="00422803">
        <w:rPr>
          <w:rFonts w:ascii="GHEA Grapalat" w:hAnsi="GHEA Grapalat"/>
          <w:sz w:val="24"/>
          <w:szCs w:val="24"/>
          <w:shd w:val="clear" w:color="auto" w:fill="FFFFFF"/>
          <w:lang w:val="sma-SE"/>
        </w:rPr>
        <w:t>, 282-</w:t>
      </w:r>
      <w:r w:rsidRPr="00422803">
        <w:rPr>
          <w:rFonts w:ascii="GHEA Grapalat" w:hAnsi="GHEA Grapalat"/>
          <w:sz w:val="24"/>
          <w:szCs w:val="24"/>
          <w:shd w:val="clear" w:color="auto" w:fill="FFFFFF"/>
          <w:lang w:val="hy-AM"/>
        </w:rPr>
        <w:t>րդ</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հոդվածի</w:t>
      </w:r>
      <w:r w:rsidRPr="00422803">
        <w:rPr>
          <w:rFonts w:ascii="GHEA Grapalat" w:hAnsi="GHEA Grapalat"/>
          <w:sz w:val="24"/>
          <w:szCs w:val="24"/>
          <w:shd w:val="clear" w:color="auto" w:fill="FFFFFF"/>
          <w:lang w:val="sma-SE"/>
        </w:rPr>
        <w:t xml:space="preserve"> 1-</w:t>
      </w:r>
      <w:r w:rsidRPr="00422803">
        <w:rPr>
          <w:rFonts w:ascii="GHEA Grapalat" w:hAnsi="GHEA Grapalat"/>
          <w:sz w:val="24"/>
          <w:szCs w:val="24"/>
          <w:shd w:val="clear" w:color="auto" w:fill="FFFFFF"/>
          <w:lang w:val="hy-AM"/>
        </w:rPr>
        <w:t>ին</w:t>
      </w:r>
      <w:r w:rsidRPr="00422803">
        <w:rPr>
          <w:rFonts w:ascii="GHEA Grapalat" w:hAnsi="GHEA Grapalat"/>
          <w:sz w:val="24"/>
          <w:szCs w:val="24"/>
          <w:shd w:val="clear" w:color="auto" w:fill="FFFFFF"/>
          <w:lang w:val="sma-SE"/>
        </w:rPr>
        <w:t xml:space="preserve"> </w:t>
      </w:r>
      <w:r w:rsidRPr="00422803">
        <w:rPr>
          <w:rFonts w:ascii="GHEA Grapalat" w:hAnsi="GHEA Grapalat"/>
          <w:sz w:val="24"/>
          <w:szCs w:val="24"/>
          <w:shd w:val="clear" w:color="auto" w:fill="FFFFFF"/>
          <w:lang w:val="hy-AM"/>
        </w:rPr>
        <w:t>կետով</w:t>
      </w:r>
      <w:r w:rsidRPr="00422803">
        <w:rPr>
          <w:rFonts w:ascii="GHEA Grapalat" w:hAnsi="GHEA Grapalat"/>
          <w:sz w:val="24"/>
          <w:szCs w:val="24"/>
          <w:shd w:val="clear" w:color="auto" w:fill="FFFFFF"/>
          <w:lang w:val="sma-SE"/>
        </w:rPr>
        <w:t>՝</w:t>
      </w:r>
    </w:p>
    <w:p w14:paraId="6CDF86D8" w14:textId="77777777" w:rsidR="00471DDB" w:rsidRPr="00422803" w:rsidRDefault="00471DDB" w:rsidP="00DB1F86">
      <w:pPr>
        <w:spacing w:after="0" w:line="360" w:lineRule="auto"/>
        <w:ind w:firstLine="708"/>
        <w:jc w:val="both"/>
        <w:rPr>
          <w:rFonts w:ascii="GHEA Grapalat" w:hAnsi="GHEA Grapalat"/>
          <w:sz w:val="24"/>
          <w:szCs w:val="24"/>
          <w:shd w:val="clear" w:color="auto" w:fill="FFFFFF"/>
          <w:lang w:val="sma-SE"/>
        </w:rPr>
      </w:pPr>
    </w:p>
    <w:p w14:paraId="46DEEA05" w14:textId="5644F1C5" w:rsidR="007B488F" w:rsidRPr="00422803" w:rsidRDefault="007B488F" w:rsidP="00DB1F86">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422803">
        <w:rPr>
          <w:rFonts w:ascii="GHEA Grapalat" w:eastAsia="Times New Roman" w:hAnsi="GHEA Grapalat" w:cs="Times New Roman"/>
          <w:b/>
          <w:color w:val="000000"/>
          <w:sz w:val="24"/>
          <w:szCs w:val="24"/>
          <w:lang w:val="hy-AM"/>
        </w:rPr>
        <w:t>ՈՐՈՇԵՑԻ</w:t>
      </w:r>
    </w:p>
    <w:p w14:paraId="2DFC0296" w14:textId="77777777" w:rsidR="00471DDB" w:rsidRPr="00422803" w:rsidRDefault="00471DDB" w:rsidP="00DB1F86">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p>
    <w:p w14:paraId="70C496B5" w14:textId="163E53F9" w:rsidR="007B488F" w:rsidRPr="00422803" w:rsidRDefault="007B488F" w:rsidP="00DB1F86">
      <w:pPr>
        <w:spacing w:after="0" w:line="360" w:lineRule="auto"/>
        <w:jc w:val="both"/>
        <w:rPr>
          <w:rFonts w:ascii="GHEA Grapalat" w:hAnsi="GHEA Grapalat" w:cs="Arial"/>
          <w:color w:val="000000"/>
          <w:sz w:val="24"/>
          <w:szCs w:val="24"/>
          <w:lang w:val="hy-AM"/>
        </w:rPr>
      </w:pPr>
      <w:r w:rsidRPr="00422803">
        <w:rPr>
          <w:rFonts w:ascii="GHEA Grapalat" w:eastAsia="Times New Roman" w:hAnsi="GHEA Grapalat" w:cs="Sylfaen"/>
          <w:bCs/>
          <w:iCs/>
          <w:color w:val="000000"/>
          <w:sz w:val="24"/>
          <w:szCs w:val="24"/>
          <w:lang w:val="hy-AM"/>
        </w:rPr>
        <w:t>1</w:t>
      </w:r>
      <w:r w:rsidRPr="00422803">
        <w:rPr>
          <w:rFonts w:ascii="Cambria Math" w:eastAsia="Times New Roman" w:hAnsi="Cambria Math" w:cs="Cambria Math"/>
          <w:bCs/>
          <w:iCs/>
          <w:color w:val="000000"/>
          <w:sz w:val="24"/>
          <w:szCs w:val="24"/>
          <w:lang w:val="hy-AM"/>
        </w:rPr>
        <w:t>․</w:t>
      </w:r>
      <w:r w:rsidRPr="00422803">
        <w:rPr>
          <w:rFonts w:ascii="GHEA Grapalat" w:eastAsia="Times New Roman" w:hAnsi="GHEA Grapalat" w:cs="Sylfaen"/>
          <w:bCs/>
          <w:iCs/>
          <w:color w:val="000000"/>
          <w:sz w:val="24"/>
          <w:szCs w:val="24"/>
          <w:lang w:val="hy-AM"/>
        </w:rPr>
        <w:t xml:space="preserve"> </w:t>
      </w:r>
      <w:r w:rsidR="000378ED" w:rsidRPr="00422803">
        <w:rPr>
          <w:rFonts w:ascii="GHEA Grapalat" w:eastAsia="Times New Roman" w:hAnsi="GHEA Grapalat" w:cs="Sylfaen"/>
          <w:bCs/>
          <w:iCs/>
          <w:color w:val="000000"/>
          <w:sz w:val="24"/>
          <w:szCs w:val="24"/>
          <w:lang w:val="hy-AM"/>
        </w:rPr>
        <w:t>«</w:t>
      </w:r>
      <w:r w:rsidR="000378ED" w:rsidRPr="001E46B6">
        <w:rPr>
          <w:rFonts w:ascii="GHEA Grapalat" w:hAnsi="GHEA Grapalat" w:cs="Sylfaen"/>
          <w:color w:val="000000"/>
          <w:sz w:val="24"/>
          <w:szCs w:val="24"/>
          <w:lang w:val="hy-AM"/>
        </w:rPr>
        <w:t>ԲԵՍԹ ԻՆՎԵՍԹ</w:t>
      </w:r>
      <w:r w:rsidR="000378ED" w:rsidRPr="00422803">
        <w:rPr>
          <w:rFonts w:ascii="GHEA Grapalat" w:hAnsi="GHEA Grapalat"/>
          <w:color w:val="000000"/>
          <w:sz w:val="24"/>
          <w:szCs w:val="24"/>
          <w:lang w:val="hy-AM"/>
        </w:rPr>
        <w:t>»</w:t>
      </w:r>
      <w:r w:rsidR="000378ED" w:rsidRPr="001E46B6">
        <w:rPr>
          <w:rFonts w:ascii="GHEA Grapalat" w:hAnsi="GHEA Grapalat" w:cs="Sylfaen"/>
          <w:color w:val="000000"/>
          <w:sz w:val="24"/>
          <w:szCs w:val="24"/>
          <w:lang w:val="hy-AM"/>
        </w:rPr>
        <w:t xml:space="preserve"> ՍՊ ընկերության տնօրեն Դավիթ Արսենի Հովհաննիսյանի</w:t>
      </w:r>
      <w:r w:rsidR="000378ED">
        <w:rPr>
          <w:rFonts w:ascii="GHEA Grapalat" w:hAnsi="GHEA Grapalat" w:cs="Sylfaen"/>
          <w:color w:val="000000"/>
          <w:sz w:val="24"/>
          <w:szCs w:val="24"/>
          <w:lang w:val="hy-AM"/>
        </w:rPr>
        <w:t>ն</w:t>
      </w:r>
      <w:r w:rsidR="000378ED" w:rsidRPr="00422803">
        <w:rPr>
          <w:rFonts w:ascii="GHEA Grapalat" w:hAnsi="GHEA Grapalat" w:cs="Arial"/>
          <w:color w:val="000000"/>
          <w:sz w:val="24"/>
          <w:szCs w:val="24"/>
          <w:lang w:val="hy-AM"/>
        </w:rPr>
        <w:t xml:space="preserve"> </w:t>
      </w:r>
      <w:r w:rsidRPr="00422803">
        <w:rPr>
          <w:rFonts w:ascii="GHEA Grapalat" w:hAnsi="GHEA Grapalat" w:cs="Arial"/>
          <w:color w:val="000000"/>
          <w:sz w:val="24"/>
          <w:szCs w:val="24"/>
          <w:lang w:val="hy-AM"/>
        </w:rPr>
        <w:t>ենթարկել</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վարչական</w:t>
      </w:r>
      <w:r w:rsidRPr="00422803">
        <w:rPr>
          <w:rFonts w:ascii="GHEA Grapalat" w:hAnsi="GHEA Grapalat" w:cs="Arial"/>
          <w:color w:val="000000"/>
          <w:sz w:val="24"/>
          <w:szCs w:val="24"/>
          <w:lang w:val="sma-SE"/>
        </w:rPr>
        <w:t xml:space="preserve"> </w:t>
      </w:r>
      <w:r w:rsidRPr="00422803">
        <w:rPr>
          <w:rFonts w:ascii="GHEA Grapalat" w:hAnsi="GHEA Grapalat" w:cs="Arial"/>
          <w:color w:val="000000"/>
          <w:sz w:val="24"/>
          <w:szCs w:val="24"/>
          <w:lang w:val="hy-AM"/>
        </w:rPr>
        <w:t xml:space="preserve">պատասխանատվության՝ նրա նկատմամբ </w:t>
      </w:r>
      <w:r w:rsidRPr="00422803">
        <w:rPr>
          <w:rFonts w:ascii="GHEA Grapalat" w:hAnsi="GHEA Grapalat" w:cs="Arial"/>
          <w:color w:val="000000"/>
          <w:sz w:val="24"/>
          <w:szCs w:val="24"/>
          <w:lang w:val="sma-SE"/>
        </w:rPr>
        <w:t>կիրառել</w:t>
      </w:r>
      <w:r w:rsidRPr="00422803">
        <w:rPr>
          <w:rFonts w:ascii="GHEA Grapalat" w:hAnsi="GHEA Grapalat" w:cs="Arial"/>
          <w:color w:val="000000"/>
          <w:sz w:val="24"/>
          <w:szCs w:val="24"/>
          <w:lang w:val="hy-AM"/>
        </w:rPr>
        <w:t>ով</w:t>
      </w:r>
      <w:r w:rsidRPr="00422803">
        <w:rPr>
          <w:rFonts w:ascii="GHEA Grapalat" w:hAnsi="GHEA Grapalat" w:cs="Arial"/>
          <w:color w:val="000000"/>
          <w:sz w:val="24"/>
          <w:szCs w:val="24"/>
          <w:lang w:val="sma-SE"/>
        </w:rPr>
        <w:t xml:space="preserve"> վարչական տույժ՝ նախազգուշացում</w:t>
      </w:r>
      <w:r w:rsidRPr="00422803">
        <w:rPr>
          <w:rFonts w:ascii="GHEA Grapalat" w:hAnsi="GHEA Grapalat" w:cs="Arial"/>
          <w:color w:val="000000"/>
          <w:sz w:val="24"/>
          <w:szCs w:val="24"/>
          <w:lang w:val="hy-AM"/>
        </w:rPr>
        <w:t>։</w:t>
      </w:r>
    </w:p>
    <w:p w14:paraId="034E7F00" w14:textId="3C5AD16C" w:rsidR="007B488F" w:rsidRPr="00422803" w:rsidRDefault="007B488F" w:rsidP="00DB1F86">
      <w:pPr>
        <w:spacing w:after="0" w:line="360" w:lineRule="auto"/>
        <w:jc w:val="both"/>
        <w:rPr>
          <w:rFonts w:ascii="GHEA Grapalat" w:hAnsi="GHEA Grapalat" w:cs="Arial"/>
          <w:color w:val="000000"/>
          <w:sz w:val="24"/>
          <w:szCs w:val="24"/>
          <w:lang w:val="hy-AM"/>
        </w:rPr>
      </w:pPr>
      <w:r w:rsidRPr="00422803">
        <w:rPr>
          <w:rFonts w:ascii="GHEA Grapalat" w:hAnsi="GHEA Grapalat" w:cs="Arial"/>
          <w:color w:val="000000"/>
          <w:sz w:val="24"/>
          <w:szCs w:val="24"/>
          <w:lang w:val="hy-AM"/>
        </w:rPr>
        <w:t xml:space="preserve"> 2</w:t>
      </w:r>
      <w:r w:rsidRPr="00422803">
        <w:rPr>
          <w:rFonts w:ascii="Cambria Math" w:hAnsi="Cambria Math" w:cs="Cambria Math"/>
          <w:color w:val="000000"/>
          <w:sz w:val="24"/>
          <w:szCs w:val="24"/>
          <w:lang w:val="hy-AM"/>
        </w:rPr>
        <w:t>․</w:t>
      </w:r>
      <w:r w:rsidRPr="00422803">
        <w:rPr>
          <w:rFonts w:ascii="GHEA Grapalat" w:hAnsi="GHEA Grapalat" w:cs="Arial"/>
          <w:color w:val="000000"/>
          <w:sz w:val="24"/>
          <w:szCs w:val="24"/>
          <w:lang w:val="hy-AM"/>
        </w:rPr>
        <w:t xml:space="preserve">  Սույն որոշումը ստանալուց հետո մեկ ամսվա ընթացքում նշված գովազդային վահանակը կամ օրինականացնել, կամ ապամոնտաժել։</w:t>
      </w:r>
    </w:p>
    <w:p w14:paraId="0320FFE5" w14:textId="240597A2" w:rsidR="00471DDB" w:rsidRPr="00422803" w:rsidRDefault="00471DDB" w:rsidP="00DB1F86">
      <w:pPr>
        <w:spacing w:after="0" w:line="360" w:lineRule="auto"/>
        <w:jc w:val="both"/>
        <w:rPr>
          <w:rFonts w:ascii="GHEA Grapalat" w:hAnsi="GHEA Grapalat" w:cs="Arial"/>
          <w:color w:val="000000"/>
          <w:sz w:val="24"/>
          <w:szCs w:val="24"/>
          <w:lang w:val="hy-AM"/>
        </w:rPr>
      </w:pPr>
    </w:p>
    <w:p w14:paraId="0596F87A" w14:textId="77777777" w:rsidR="00471DDB" w:rsidRPr="00422803" w:rsidRDefault="00471DDB" w:rsidP="00DB1F86">
      <w:pPr>
        <w:spacing w:after="0" w:line="360" w:lineRule="auto"/>
        <w:jc w:val="both"/>
        <w:rPr>
          <w:rFonts w:ascii="GHEA Grapalat" w:hAnsi="GHEA Grapalat" w:cs="Arial"/>
          <w:color w:val="000000"/>
          <w:sz w:val="24"/>
          <w:szCs w:val="24"/>
          <w:lang w:val="hy-AM"/>
        </w:rPr>
      </w:pPr>
    </w:p>
    <w:p w14:paraId="756AD87F" w14:textId="77777777" w:rsidR="007B488F" w:rsidRPr="00422803" w:rsidRDefault="007B488F" w:rsidP="00DB1F86">
      <w:pPr>
        <w:shd w:val="clear" w:color="auto" w:fill="FFFFFF"/>
        <w:spacing w:after="0" w:line="360" w:lineRule="auto"/>
        <w:jc w:val="both"/>
        <w:rPr>
          <w:rFonts w:ascii="GHEA Grapalat" w:eastAsia="MS Mincho" w:hAnsi="GHEA Grapalat" w:cs="MS Mincho"/>
          <w:b/>
          <w:color w:val="000000"/>
          <w:sz w:val="18"/>
          <w:szCs w:val="18"/>
          <w:lang w:val="sma-SE"/>
        </w:rPr>
      </w:pPr>
      <w:r w:rsidRPr="00422803">
        <w:rPr>
          <w:rFonts w:ascii="GHEA Grapalat" w:eastAsia="Times New Roman" w:hAnsi="GHEA Grapalat" w:cs="Sylfaen"/>
          <w:b/>
          <w:color w:val="000000"/>
          <w:sz w:val="18"/>
          <w:szCs w:val="18"/>
          <w:lang w:val="hy-AM"/>
        </w:rPr>
        <w:t>Ծանոթություն</w:t>
      </w:r>
      <w:r w:rsidRPr="00422803">
        <w:rPr>
          <w:rFonts w:ascii="Cambria Math" w:eastAsia="MS Mincho" w:hAnsi="Cambria Math" w:cs="Cambria Math"/>
          <w:b/>
          <w:color w:val="000000"/>
          <w:sz w:val="18"/>
          <w:szCs w:val="18"/>
          <w:lang w:val="sma-SE"/>
        </w:rPr>
        <w:t>․</w:t>
      </w:r>
    </w:p>
    <w:p w14:paraId="1F007481" w14:textId="77777777" w:rsidR="007B488F" w:rsidRPr="00422803" w:rsidRDefault="007B488F" w:rsidP="00DB1F86">
      <w:pPr>
        <w:shd w:val="clear" w:color="auto" w:fill="FFFFFF"/>
        <w:spacing w:after="0" w:line="360" w:lineRule="auto"/>
        <w:jc w:val="both"/>
        <w:rPr>
          <w:rFonts w:ascii="GHEA Grapalat" w:eastAsia="Times New Roman" w:hAnsi="GHEA Grapalat" w:cs="Sylfaen"/>
          <w:color w:val="000000"/>
          <w:sz w:val="18"/>
          <w:szCs w:val="18"/>
          <w:lang w:val="sma-SE"/>
        </w:rPr>
      </w:pPr>
      <w:r w:rsidRPr="00422803">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w:t>
      </w:r>
      <w:r w:rsidRPr="00422803">
        <w:rPr>
          <w:rFonts w:ascii="GHEA Grapalat" w:hAnsi="GHEA Grapalat" w:cs="Arial"/>
          <w:color w:val="000000"/>
          <w:sz w:val="18"/>
          <w:szCs w:val="18"/>
          <w:lang w:val="sma-SE"/>
        </w:rPr>
        <w:t xml:space="preserve"> </w:t>
      </w:r>
      <w:r w:rsidRPr="00422803">
        <w:rPr>
          <w:rFonts w:ascii="GHEA Grapalat" w:hAnsi="GHEA Grapalat" w:cs="Arial"/>
          <w:color w:val="000000"/>
          <w:sz w:val="18"/>
          <w:szCs w:val="18"/>
          <w:lang w:val="hy-AM"/>
        </w:rPr>
        <w:t>երեսուն օրվա ընթացքում</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Տեսչական մարմին</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կամ</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ՀՀ</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վարչական</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դատարան՝</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օրենքով</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սահմանված</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կարգով</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և</w:t>
      </w:r>
      <w:r w:rsidRPr="00422803">
        <w:rPr>
          <w:rFonts w:ascii="GHEA Grapalat" w:eastAsia="Times New Roman" w:hAnsi="GHEA Grapalat" w:cs="Sylfaen"/>
          <w:color w:val="000000"/>
          <w:sz w:val="18"/>
          <w:szCs w:val="18"/>
          <w:lang w:val="sma-SE"/>
        </w:rPr>
        <w:t xml:space="preserve"> </w:t>
      </w:r>
      <w:r w:rsidRPr="00422803">
        <w:rPr>
          <w:rFonts w:ascii="GHEA Grapalat" w:eastAsia="Times New Roman" w:hAnsi="GHEA Grapalat" w:cs="Sylfaen"/>
          <w:color w:val="000000"/>
          <w:sz w:val="18"/>
          <w:szCs w:val="18"/>
          <w:lang w:val="hy-AM"/>
        </w:rPr>
        <w:t>ժամկետներում</w:t>
      </w:r>
      <w:r w:rsidRPr="00422803">
        <w:rPr>
          <w:rFonts w:ascii="GHEA Grapalat" w:eastAsia="Times New Roman" w:hAnsi="GHEA Grapalat" w:cs="Sylfaen"/>
          <w:color w:val="000000"/>
          <w:sz w:val="18"/>
          <w:szCs w:val="18"/>
          <w:lang w:val="sma-SE"/>
        </w:rPr>
        <w:t>:</w:t>
      </w:r>
    </w:p>
    <w:tbl>
      <w:tblPr>
        <w:tblStyle w:val="TableGrid"/>
        <w:tblpPr w:leftFromText="180" w:rightFromText="180" w:vertAnchor="text" w:horzAnchor="margin" w:tblpY="547"/>
        <w:tblW w:w="105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7B488F" w:rsidRPr="00422803" w14:paraId="6D0BEEE9" w14:textId="77777777" w:rsidTr="00201D52">
        <w:trPr>
          <w:trHeight w:val="1050"/>
        </w:trPr>
        <w:tc>
          <w:tcPr>
            <w:tcW w:w="5666" w:type="dxa"/>
          </w:tcPr>
          <w:p w14:paraId="6F8246B6" w14:textId="77777777" w:rsidR="007B488F" w:rsidRPr="00422803" w:rsidRDefault="007B488F" w:rsidP="00DB1F86">
            <w:pPr>
              <w:spacing w:line="360" w:lineRule="auto"/>
              <w:ind w:left="1260"/>
              <w:rPr>
                <w:rFonts w:ascii="GHEA Grapalat" w:hAnsi="GHEA Grapalat"/>
                <w:b/>
                <w:i/>
                <w:lang w:val="hy-AM"/>
              </w:rPr>
            </w:pPr>
          </w:p>
          <w:p w14:paraId="73DFA9C0" w14:textId="77777777" w:rsidR="007B488F" w:rsidRPr="00422803" w:rsidRDefault="007B488F" w:rsidP="00DB1F86">
            <w:pPr>
              <w:spacing w:line="360" w:lineRule="auto"/>
              <w:ind w:left="1260"/>
              <w:rPr>
                <w:rFonts w:ascii="GHEA Grapalat" w:hAnsi="GHEA Grapalat"/>
                <w:b/>
                <w:i/>
                <w:lang w:val="hy-AM"/>
              </w:rPr>
            </w:pPr>
          </w:p>
        </w:tc>
        <w:tc>
          <w:tcPr>
            <w:tcW w:w="4898" w:type="dxa"/>
          </w:tcPr>
          <w:p w14:paraId="668031D8" w14:textId="77777777" w:rsidR="007B488F" w:rsidRPr="00422803" w:rsidRDefault="007B488F" w:rsidP="00DB1F86">
            <w:pPr>
              <w:spacing w:line="360" w:lineRule="auto"/>
              <w:rPr>
                <w:rFonts w:ascii="GHEA Grapalat" w:hAnsi="GHEA Grapalat"/>
                <w:b/>
                <w:i/>
                <w:sz w:val="24"/>
                <w:szCs w:val="24"/>
                <w:lang w:val="hy-AM"/>
              </w:rPr>
            </w:pPr>
          </w:p>
          <w:p w14:paraId="5F05187D" w14:textId="0237451B" w:rsidR="007B488F" w:rsidRPr="00422803" w:rsidRDefault="00471DDB" w:rsidP="00DB1F86">
            <w:pPr>
              <w:spacing w:line="360" w:lineRule="auto"/>
              <w:rPr>
                <w:rFonts w:ascii="GHEA Grapalat" w:hAnsi="GHEA Grapalat"/>
                <w:b/>
                <w:i/>
                <w:sz w:val="24"/>
                <w:szCs w:val="24"/>
                <w:lang w:val="hy-AM"/>
              </w:rPr>
            </w:pPr>
            <w:r w:rsidRPr="00422803">
              <w:rPr>
                <w:rFonts w:ascii="GHEA Grapalat" w:hAnsi="GHEA Grapalat"/>
                <w:b/>
                <w:i/>
                <w:sz w:val="24"/>
                <w:szCs w:val="24"/>
                <w:lang w:val="hy-AM"/>
              </w:rPr>
              <w:t xml:space="preserve">               </w:t>
            </w:r>
            <w:r w:rsidR="00D50F5D">
              <w:rPr>
                <w:rFonts w:ascii="GHEA Grapalat" w:hAnsi="GHEA Grapalat"/>
                <w:b/>
                <w:i/>
                <w:sz w:val="24"/>
                <w:szCs w:val="24"/>
                <w:lang w:val="hy-AM"/>
              </w:rPr>
              <w:pict w14:anchorId="1D62D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3BB8A4D8-A103-4D7C-871E-A8BF26BECBBB}" provid="{00000000-0000-0000-0000-000000000000}" showsigndate="f" issignatureline="t"/>
                </v:shape>
              </w:pict>
            </w:r>
            <w:r w:rsidRPr="00422803">
              <w:rPr>
                <w:rFonts w:ascii="GHEA Grapalat" w:hAnsi="GHEA Grapalat"/>
                <w:b/>
                <w:i/>
                <w:sz w:val="24"/>
                <w:szCs w:val="24"/>
                <w:lang w:val="hy-AM"/>
              </w:rPr>
              <w:t xml:space="preserve"> </w:t>
            </w:r>
            <w:r w:rsidR="007B488F" w:rsidRPr="00422803">
              <w:rPr>
                <w:rFonts w:ascii="GHEA Grapalat" w:hAnsi="GHEA Grapalat"/>
                <w:b/>
                <w:i/>
                <w:sz w:val="24"/>
                <w:szCs w:val="24"/>
                <w:lang w:val="hy-AM"/>
              </w:rPr>
              <w:t>ԳԱՐԵԳԻՆ ԽԱՉԱՏՐՅԱՆ</w:t>
            </w:r>
          </w:p>
          <w:p w14:paraId="61895843" w14:textId="77777777" w:rsidR="007B488F" w:rsidRPr="00422803" w:rsidRDefault="007B488F" w:rsidP="00DB1F86">
            <w:pPr>
              <w:spacing w:line="360" w:lineRule="auto"/>
              <w:jc w:val="right"/>
              <w:rPr>
                <w:rFonts w:ascii="GHEA Grapalat" w:hAnsi="GHEA Grapalat"/>
                <w:b/>
                <w:i/>
                <w:sz w:val="24"/>
                <w:szCs w:val="24"/>
                <w:lang w:val="hy-AM"/>
              </w:rPr>
            </w:pPr>
          </w:p>
        </w:tc>
      </w:tr>
    </w:tbl>
    <w:p w14:paraId="7DD9420C" w14:textId="77777777" w:rsidR="007B488F" w:rsidRPr="00422803" w:rsidRDefault="007B488F" w:rsidP="00DB1F86">
      <w:pPr>
        <w:shd w:val="clear" w:color="auto" w:fill="FFFFFF"/>
        <w:spacing w:after="0" w:line="360" w:lineRule="auto"/>
        <w:jc w:val="both"/>
        <w:rPr>
          <w:rFonts w:ascii="GHEA Grapalat" w:eastAsia="Times New Roman" w:hAnsi="GHEA Grapalat" w:cs="Sylfaen"/>
          <w:color w:val="000000"/>
          <w:sz w:val="18"/>
          <w:szCs w:val="18"/>
          <w:lang w:val="sma-SE"/>
        </w:rPr>
      </w:pPr>
    </w:p>
    <w:p w14:paraId="4414FCB1" w14:textId="77777777" w:rsidR="00513F69" w:rsidRPr="00422803" w:rsidRDefault="00513F69" w:rsidP="00DB1F86">
      <w:pPr>
        <w:spacing w:line="360" w:lineRule="auto"/>
        <w:rPr>
          <w:rFonts w:ascii="GHEA Grapalat" w:hAnsi="GHEA Grapalat"/>
        </w:rPr>
      </w:pPr>
    </w:p>
    <w:sectPr w:rsidR="00513F69" w:rsidRPr="00422803" w:rsidSect="00471DDB">
      <w:footerReference w:type="default" r:id="rId9"/>
      <w:headerReference w:type="first" r:id="rId10"/>
      <w:pgSz w:w="11906" w:h="16838" w:code="9"/>
      <w:pgMar w:top="567" w:right="707" w:bottom="567" w:left="70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BC17A" w14:textId="77777777" w:rsidR="00A82654" w:rsidRDefault="00A82654" w:rsidP="004568EC">
      <w:pPr>
        <w:spacing w:after="0" w:line="240" w:lineRule="auto"/>
      </w:pPr>
      <w:r>
        <w:separator/>
      </w:r>
    </w:p>
  </w:endnote>
  <w:endnote w:type="continuationSeparator" w:id="0">
    <w:p w14:paraId="62D552C8" w14:textId="77777777" w:rsidR="00A82654" w:rsidRDefault="00A82654"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FBD9F" w14:textId="77777777" w:rsidR="00A82654" w:rsidRDefault="00A82654" w:rsidP="004568EC">
      <w:pPr>
        <w:spacing w:after="0" w:line="240" w:lineRule="auto"/>
      </w:pPr>
      <w:r>
        <w:separator/>
      </w:r>
    </w:p>
  </w:footnote>
  <w:footnote w:type="continuationSeparator" w:id="0">
    <w:p w14:paraId="7861C961" w14:textId="77777777" w:rsidR="00A82654" w:rsidRDefault="00A82654"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4"/>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5" name="Picture 89413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75813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26B02"/>
    <w:rsid w:val="000377BF"/>
    <w:rsid w:val="000378ED"/>
    <w:rsid w:val="00053A44"/>
    <w:rsid w:val="00062C66"/>
    <w:rsid w:val="00064BBA"/>
    <w:rsid w:val="000832B3"/>
    <w:rsid w:val="00085E98"/>
    <w:rsid w:val="00091DEF"/>
    <w:rsid w:val="00092E10"/>
    <w:rsid w:val="000B1390"/>
    <w:rsid w:val="000B2EE5"/>
    <w:rsid w:val="000B7A7F"/>
    <w:rsid w:val="000C33CD"/>
    <w:rsid w:val="000D2CA9"/>
    <w:rsid w:val="000D6674"/>
    <w:rsid w:val="000E2EF5"/>
    <w:rsid w:val="000E3C31"/>
    <w:rsid w:val="000E411B"/>
    <w:rsid w:val="000E49EA"/>
    <w:rsid w:val="000F0A63"/>
    <w:rsid w:val="000F3F7B"/>
    <w:rsid w:val="000F410A"/>
    <w:rsid w:val="00101D53"/>
    <w:rsid w:val="00105ABC"/>
    <w:rsid w:val="00115753"/>
    <w:rsid w:val="00117742"/>
    <w:rsid w:val="0012767B"/>
    <w:rsid w:val="0013004F"/>
    <w:rsid w:val="00133CDE"/>
    <w:rsid w:val="00137CF6"/>
    <w:rsid w:val="00146447"/>
    <w:rsid w:val="00146E2A"/>
    <w:rsid w:val="00147470"/>
    <w:rsid w:val="00157AE1"/>
    <w:rsid w:val="0016080F"/>
    <w:rsid w:val="00163D33"/>
    <w:rsid w:val="0016739C"/>
    <w:rsid w:val="0017413A"/>
    <w:rsid w:val="00175913"/>
    <w:rsid w:val="00194A38"/>
    <w:rsid w:val="001A6C85"/>
    <w:rsid w:val="001C010A"/>
    <w:rsid w:val="001C08DB"/>
    <w:rsid w:val="001C5AB9"/>
    <w:rsid w:val="001D1D0B"/>
    <w:rsid w:val="001D4016"/>
    <w:rsid w:val="001D6568"/>
    <w:rsid w:val="001E2F0F"/>
    <w:rsid w:val="001E33E4"/>
    <w:rsid w:val="001E3D48"/>
    <w:rsid w:val="001E46B6"/>
    <w:rsid w:val="001F0618"/>
    <w:rsid w:val="001F36BB"/>
    <w:rsid w:val="001F57FE"/>
    <w:rsid w:val="00204381"/>
    <w:rsid w:val="00206DD0"/>
    <w:rsid w:val="00207DC4"/>
    <w:rsid w:val="00212EF8"/>
    <w:rsid w:val="002216AB"/>
    <w:rsid w:val="00222A69"/>
    <w:rsid w:val="002240B4"/>
    <w:rsid w:val="002257F0"/>
    <w:rsid w:val="00227CD4"/>
    <w:rsid w:val="002326D2"/>
    <w:rsid w:val="00241C28"/>
    <w:rsid w:val="00242207"/>
    <w:rsid w:val="00243768"/>
    <w:rsid w:val="002448F6"/>
    <w:rsid w:val="00244F74"/>
    <w:rsid w:val="00245542"/>
    <w:rsid w:val="00255C6F"/>
    <w:rsid w:val="00286337"/>
    <w:rsid w:val="002A3E30"/>
    <w:rsid w:val="002A50AC"/>
    <w:rsid w:val="002A5A58"/>
    <w:rsid w:val="002C731F"/>
    <w:rsid w:val="002D0178"/>
    <w:rsid w:val="002E75F6"/>
    <w:rsid w:val="002F65BD"/>
    <w:rsid w:val="00305727"/>
    <w:rsid w:val="00306AD4"/>
    <w:rsid w:val="0030782E"/>
    <w:rsid w:val="00316E60"/>
    <w:rsid w:val="00320ACE"/>
    <w:rsid w:val="00320F7D"/>
    <w:rsid w:val="00325559"/>
    <w:rsid w:val="00332D3F"/>
    <w:rsid w:val="00333CF1"/>
    <w:rsid w:val="00341910"/>
    <w:rsid w:val="00345137"/>
    <w:rsid w:val="00355741"/>
    <w:rsid w:val="00357DB5"/>
    <w:rsid w:val="0036077E"/>
    <w:rsid w:val="00363058"/>
    <w:rsid w:val="00364BAD"/>
    <w:rsid w:val="00364E23"/>
    <w:rsid w:val="00364E6B"/>
    <w:rsid w:val="00365FA2"/>
    <w:rsid w:val="00371EFD"/>
    <w:rsid w:val="00373B9A"/>
    <w:rsid w:val="00373F9C"/>
    <w:rsid w:val="00380000"/>
    <w:rsid w:val="00384006"/>
    <w:rsid w:val="00385372"/>
    <w:rsid w:val="0038691F"/>
    <w:rsid w:val="003875BA"/>
    <w:rsid w:val="003917C0"/>
    <w:rsid w:val="00394B90"/>
    <w:rsid w:val="00395A1C"/>
    <w:rsid w:val="00397920"/>
    <w:rsid w:val="003B5274"/>
    <w:rsid w:val="003C3021"/>
    <w:rsid w:val="003D1A6A"/>
    <w:rsid w:val="003E2D89"/>
    <w:rsid w:val="003E6383"/>
    <w:rsid w:val="003F3B7C"/>
    <w:rsid w:val="003F664F"/>
    <w:rsid w:val="00403E6C"/>
    <w:rsid w:val="00410073"/>
    <w:rsid w:val="0041178D"/>
    <w:rsid w:val="00420A2E"/>
    <w:rsid w:val="004224FC"/>
    <w:rsid w:val="00422803"/>
    <w:rsid w:val="004241ED"/>
    <w:rsid w:val="00424F49"/>
    <w:rsid w:val="004352EA"/>
    <w:rsid w:val="00436BD2"/>
    <w:rsid w:val="00437B29"/>
    <w:rsid w:val="004429F3"/>
    <w:rsid w:val="004514D0"/>
    <w:rsid w:val="00452B7E"/>
    <w:rsid w:val="004568EC"/>
    <w:rsid w:val="0047055F"/>
    <w:rsid w:val="00471DDB"/>
    <w:rsid w:val="00473911"/>
    <w:rsid w:val="00473FBB"/>
    <w:rsid w:val="00480249"/>
    <w:rsid w:val="004803AD"/>
    <w:rsid w:val="00481711"/>
    <w:rsid w:val="00485C38"/>
    <w:rsid w:val="004878D1"/>
    <w:rsid w:val="0049220D"/>
    <w:rsid w:val="00497BF4"/>
    <w:rsid w:val="004A383B"/>
    <w:rsid w:val="004A3D9C"/>
    <w:rsid w:val="004C4533"/>
    <w:rsid w:val="004C47C5"/>
    <w:rsid w:val="004D1692"/>
    <w:rsid w:val="004D44BB"/>
    <w:rsid w:val="004D4FA1"/>
    <w:rsid w:val="004E74E6"/>
    <w:rsid w:val="004F614E"/>
    <w:rsid w:val="004F77D4"/>
    <w:rsid w:val="00502647"/>
    <w:rsid w:val="005047A5"/>
    <w:rsid w:val="00507B60"/>
    <w:rsid w:val="00513F69"/>
    <w:rsid w:val="00516392"/>
    <w:rsid w:val="00532AF6"/>
    <w:rsid w:val="00535EE4"/>
    <w:rsid w:val="00547E19"/>
    <w:rsid w:val="0056375B"/>
    <w:rsid w:val="00580D4A"/>
    <w:rsid w:val="005841AA"/>
    <w:rsid w:val="00587C7E"/>
    <w:rsid w:val="00592C2D"/>
    <w:rsid w:val="005A302F"/>
    <w:rsid w:val="005A5ECC"/>
    <w:rsid w:val="005B3544"/>
    <w:rsid w:val="005C10FD"/>
    <w:rsid w:val="005D6A0E"/>
    <w:rsid w:val="005E161C"/>
    <w:rsid w:val="005E3948"/>
    <w:rsid w:val="005F5DD8"/>
    <w:rsid w:val="00605771"/>
    <w:rsid w:val="00624EA7"/>
    <w:rsid w:val="0062659C"/>
    <w:rsid w:val="0063701E"/>
    <w:rsid w:val="00640747"/>
    <w:rsid w:val="00641EE2"/>
    <w:rsid w:val="006429E9"/>
    <w:rsid w:val="00644E59"/>
    <w:rsid w:val="00647C4E"/>
    <w:rsid w:val="00653750"/>
    <w:rsid w:val="00655205"/>
    <w:rsid w:val="00655921"/>
    <w:rsid w:val="006737C9"/>
    <w:rsid w:val="00673AF5"/>
    <w:rsid w:val="006905F1"/>
    <w:rsid w:val="0069083F"/>
    <w:rsid w:val="00691BB0"/>
    <w:rsid w:val="00691CC0"/>
    <w:rsid w:val="00692F5D"/>
    <w:rsid w:val="00694363"/>
    <w:rsid w:val="006951FF"/>
    <w:rsid w:val="00695C66"/>
    <w:rsid w:val="006A0AF0"/>
    <w:rsid w:val="006A4076"/>
    <w:rsid w:val="006A606E"/>
    <w:rsid w:val="006B382C"/>
    <w:rsid w:val="006B4045"/>
    <w:rsid w:val="006D291E"/>
    <w:rsid w:val="006E2FF6"/>
    <w:rsid w:val="006E43BE"/>
    <w:rsid w:val="006F2BF5"/>
    <w:rsid w:val="006F4D4A"/>
    <w:rsid w:val="006F4E75"/>
    <w:rsid w:val="006F52D1"/>
    <w:rsid w:val="006F613F"/>
    <w:rsid w:val="006F6E43"/>
    <w:rsid w:val="007006BC"/>
    <w:rsid w:val="00727C1D"/>
    <w:rsid w:val="00727C2F"/>
    <w:rsid w:val="007306BF"/>
    <w:rsid w:val="0073174A"/>
    <w:rsid w:val="0073659C"/>
    <w:rsid w:val="00745490"/>
    <w:rsid w:val="00747944"/>
    <w:rsid w:val="00752A7C"/>
    <w:rsid w:val="00756766"/>
    <w:rsid w:val="007600DF"/>
    <w:rsid w:val="0076075A"/>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488F"/>
    <w:rsid w:val="007B5299"/>
    <w:rsid w:val="007B6BDC"/>
    <w:rsid w:val="007C359C"/>
    <w:rsid w:val="007C3799"/>
    <w:rsid w:val="007C4C73"/>
    <w:rsid w:val="007C5FF0"/>
    <w:rsid w:val="007C74BA"/>
    <w:rsid w:val="007D0AE1"/>
    <w:rsid w:val="007F12D7"/>
    <w:rsid w:val="007F1740"/>
    <w:rsid w:val="007F208A"/>
    <w:rsid w:val="007F2F97"/>
    <w:rsid w:val="007F706C"/>
    <w:rsid w:val="007F7C03"/>
    <w:rsid w:val="00800C70"/>
    <w:rsid w:val="0080189F"/>
    <w:rsid w:val="00817494"/>
    <w:rsid w:val="00821748"/>
    <w:rsid w:val="0082472C"/>
    <w:rsid w:val="008252BC"/>
    <w:rsid w:val="008301DA"/>
    <w:rsid w:val="0083218A"/>
    <w:rsid w:val="00835825"/>
    <w:rsid w:val="00836954"/>
    <w:rsid w:val="00840326"/>
    <w:rsid w:val="008443A4"/>
    <w:rsid w:val="00847591"/>
    <w:rsid w:val="00851615"/>
    <w:rsid w:val="00856D6A"/>
    <w:rsid w:val="008669C6"/>
    <w:rsid w:val="00884D1D"/>
    <w:rsid w:val="00892297"/>
    <w:rsid w:val="008948D6"/>
    <w:rsid w:val="00895286"/>
    <w:rsid w:val="008A1865"/>
    <w:rsid w:val="008B1835"/>
    <w:rsid w:val="008C34DD"/>
    <w:rsid w:val="008C478C"/>
    <w:rsid w:val="008C517A"/>
    <w:rsid w:val="008D6E0C"/>
    <w:rsid w:val="008E57EF"/>
    <w:rsid w:val="008E5ACB"/>
    <w:rsid w:val="008E6231"/>
    <w:rsid w:val="008F7783"/>
    <w:rsid w:val="00911598"/>
    <w:rsid w:val="00915C22"/>
    <w:rsid w:val="00923147"/>
    <w:rsid w:val="00932AC4"/>
    <w:rsid w:val="00933199"/>
    <w:rsid w:val="00941BBD"/>
    <w:rsid w:val="00944669"/>
    <w:rsid w:val="00964097"/>
    <w:rsid w:val="009667EC"/>
    <w:rsid w:val="00971B97"/>
    <w:rsid w:val="00975BD8"/>
    <w:rsid w:val="00976F8A"/>
    <w:rsid w:val="009853E7"/>
    <w:rsid w:val="0099136B"/>
    <w:rsid w:val="00992729"/>
    <w:rsid w:val="00995E08"/>
    <w:rsid w:val="00997C79"/>
    <w:rsid w:val="009A5083"/>
    <w:rsid w:val="009B1841"/>
    <w:rsid w:val="009B46AE"/>
    <w:rsid w:val="009B771D"/>
    <w:rsid w:val="009D2898"/>
    <w:rsid w:val="009D38EC"/>
    <w:rsid w:val="009D5CC3"/>
    <w:rsid w:val="009D6D99"/>
    <w:rsid w:val="009E10B6"/>
    <w:rsid w:val="009F6543"/>
    <w:rsid w:val="00A06E7E"/>
    <w:rsid w:val="00A117D8"/>
    <w:rsid w:val="00A126EA"/>
    <w:rsid w:val="00A136AC"/>
    <w:rsid w:val="00A14D3B"/>
    <w:rsid w:val="00A253CC"/>
    <w:rsid w:val="00A25CC8"/>
    <w:rsid w:val="00A3052D"/>
    <w:rsid w:val="00A32878"/>
    <w:rsid w:val="00A33C39"/>
    <w:rsid w:val="00A4556B"/>
    <w:rsid w:val="00A45A23"/>
    <w:rsid w:val="00A51C02"/>
    <w:rsid w:val="00A54DF0"/>
    <w:rsid w:val="00A56C16"/>
    <w:rsid w:val="00A65440"/>
    <w:rsid w:val="00A7291E"/>
    <w:rsid w:val="00A74941"/>
    <w:rsid w:val="00A82654"/>
    <w:rsid w:val="00A8409D"/>
    <w:rsid w:val="00A879BA"/>
    <w:rsid w:val="00A91FAF"/>
    <w:rsid w:val="00A9298C"/>
    <w:rsid w:val="00A94DEB"/>
    <w:rsid w:val="00AA72A5"/>
    <w:rsid w:val="00AB12E7"/>
    <w:rsid w:val="00AD0C41"/>
    <w:rsid w:val="00AD5ABA"/>
    <w:rsid w:val="00AD5DAB"/>
    <w:rsid w:val="00AD6BD7"/>
    <w:rsid w:val="00AD7F99"/>
    <w:rsid w:val="00AE0551"/>
    <w:rsid w:val="00AE17A8"/>
    <w:rsid w:val="00AE1EE5"/>
    <w:rsid w:val="00AE5335"/>
    <w:rsid w:val="00AE7FDE"/>
    <w:rsid w:val="00AF6812"/>
    <w:rsid w:val="00B00674"/>
    <w:rsid w:val="00B22EC2"/>
    <w:rsid w:val="00B4014A"/>
    <w:rsid w:val="00B40F5C"/>
    <w:rsid w:val="00B41434"/>
    <w:rsid w:val="00B4306F"/>
    <w:rsid w:val="00B50978"/>
    <w:rsid w:val="00B565EB"/>
    <w:rsid w:val="00B5661E"/>
    <w:rsid w:val="00B61DB1"/>
    <w:rsid w:val="00B64999"/>
    <w:rsid w:val="00B66D44"/>
    <w:rsid w:val="00B75D44"/>
    <w:rsid w:val="00B82D86"/>
    <w:rsid w:val="00B9122D"/>
    <w:rsid w:val="00BA1DCE"/>
    <w:rsid w:val="00BB442D"/>
    <w:rsid w:val="00BB795C"/>
    <w:rsid w:val="00BC25FE"/>
    <w:rsid w:val="00BC64F4"/>
    <w:rsid w:val="00BC7F22"/>
    <w:rsid w:val="00BD0938"/>
    <w:rsid w:val="00BD4F19"/>
    <w:rsid w:val="00BD6212"/>
    <w:rsid w:val="00BD6E3C"/>
    <w:rsid w:val="00BE0775"/>
    <w:rsid w:val="00BF3E82"/>
    <w:rsid w:val="00C02CCE"/>
    <w:rsid w:val="00C044E3"/>
    <w:rsid w:val="00C138AA"/>
    <w:rsid w:val="00C16210"/>
    <w:rsid w:val="00C24F6E"/>
    <w:rsid w:val="00C26743"/>
    <w:rsid w:val="00C270B7"/>
    <w:rsid w:val="00C41FC1"/>
    <w:rsid w:val="00C44A60"/>
    <w:rsid w:val="00C57FCB"/>
    <w:rsid w:val="00C6253F"/>
    <w:rsid w:val="00C6481D"/>
    <w:rsid w:val="00C6707B"/>
    <w:rsid w:val="00C75880"/>
    <w:rsid w:val="00C76089"/>
    <w:rsid w:val="00C82B59"/>
    <w:rsid w:val="00C84DAB"/>
    <w:rsid w:val="00C87C77"/>
    <w:rsid w:val="00C94E80"/>
    <w:rsid w:val="00CA0D31"/>
    <w:rsid w:val="00CA5088"/>
    <w:rsid w:val="00CC0083"/>
    <w:rsid w:val="00CC38A0"/>
    <w:rsid w:val="00CC671B"/>
    <w:rsid w:val="00CD0048"/>
    <w:rsid w:val="00CD2B0A"/>
    <w:rsid w:val="00CD3472"/>
    <w:rsid w:val="00CD6603"/>
    <w:rsid w:val="00CD71E1"/>
    <w:rsid w:val="00CF3268"/>
    <w:rsid w:val="00D0291C"/>
    <w:rsid w:val="00D119CF"/>
    <w:rsid w:val="00D1563B"/>
    <w:rsid w:val="00D21E09"/>
    <w:rsid w:val="00D24791"/>
    <w:rsid w:val="00D316DA"/>
    <w:rsid w:val="00D329A2"/>
    <w:rsid w:val="00D379E0"/>
    <w:rsid w:val="00D41B54"/>
    <w:rsid w:val="00D50F5D"/>
    <w:rsid w:val="00D5509F"/>
    <w:rsid w:val="00D73BD6"/>
    <w:rsid w:val="00D74EE1"/>
    <w:rsid w:val="00D90480"/>
    <w:rsid w:val="00D95279"/>
    <w:rsid w:val="00DA230E"/>
    <w:rsid w:val="00DA481A"/>
    <w:rsid w:val="00DA4FD3"/>
    <w:rsid w:val="00DB1F86"/>
    <w:rsid w:val="00DB3180"/>
    <w:rsid w:val="00DC2E86"/>
    <w:rsid w:val="00DC3509"/>
    <w:rsid w:val="00DE6A5A"/>
    <w:rsid w:val="00DF0B8D"/>
    <w:rsid w:val="00DF2B99"/>
    <w:rsid w:val="00DF78BD"/>
    <w:rsid w:val="00E10F91"/>
    <w:rsid w:val="00E233A5"/>
    <w:rsid w:val="00E4152C"/>
    <w:rsid w:val="00E418D1"/>
    <w:rsid w:val="00E4512B"/>
    <w:rsid w:val="00E46221"/>
    <w:rsid w:val="00E4724F"/>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6006"/>
    <w:rsid w:val="00F03DD8"/>
    <w:rsid w:val="00F06698"/>
    <w:rsid w:val="00F235D8"/>
    <w:rsid w:val="00F23D95"/>
    <w:rsid w:val="00F25860"/>
    <w:rsid w:val="00F37348"/>
    <w:rsid w:val="00F52578"/>
    <w:rsid w:val="00F52951"/>
    <w:rsid w:val="00F57AFD"/>
    <w:rsid w:val="00F63F70"/>
    <w:rsid w:val="00F723B9"/>
    <w:rsid w:val="00F92141"/>
    <w:rsid w:val="00F9362D"/>
    <w:rsid w:val="00F93C03"/>
    <w:rsid w:val="00FA371E"/>
    <w:rsid w:val="00FA4B9E"/>
    <w:rsid w:val="00FB2BE0"/>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086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jHifGTOpYBJOJm9kdRvykO9hEii+VBf3Avir2JRGu+s=</DigestValue>
    </Reference>
    <Reference Type="http://www.w3.org/2000/09/xmldsig#Object" URI="#idOfficeObject">
      <DigestMethod Algorithm="http://www.w3.org/2001/04/xmlenc#sha256"/>
      <DigestValue>6M0e7/qDsozy867sXMektlEeEIdsbE9dzCc/7+D+qvI=</DigestValue>
    </Reference>
    <Reference Type="http://uri.etsi.org/01903#SignedProperties" URI="#idSignedProperties">
      <Transforms>
        <Transform Algorithm="http://www.w3.org/TR/2001/REC-xml-c14n-20010315"/>
      </Transforms>
      <DigestMethod Algorithm="http://www.w3.org/2001/04/xmlenc#sha256"/>
      <DigestValue>ciY8CLoqKvXtJPgGoGmEwjIqillDnf49E8DJ1m9/DwA=</DigestValue>
    </Reference>
    <Reference Type="http://www.w3.org/2000/09/xmldsig#Object" URI="#idValidSigLnImg">
      <DigestMethod Algorithm="http://www.w3.org/2001/04/xmlenc#sha256"/>
      <DigestValue>K/MDVIBhVrWnFlXNShhMtdy+rpmOj+Uqb7NHLRl3iJs=</DigestValue>
    </Reference>
    <Reference Type="http://www.w3.org/2000/09/xmldsig#Object" URI="#idInvalidSigLnImg">
      <DigestMethod Algorithm="http://www.w3.org/2001/04/xmlenc#sha256"/>
      <DigestValue>qYieqBgo5uvrLImyBfWPZa4gJTPu1+6lGAnEnpBiNCc=</DigestValue>
    </Reference>
  </SignedInfo>
  <SignatureValue>JzHoxCeRyEYfjBFvM1hVKjnA4rzlBJmW2qXTpZwXWoPLHDA6wpv2CKBBqPXPprdk4G8SD8OqrhL4
ZiOc1m2Yvl8FCR1H5CHjGjvuK2PXrI8vDLF11vrfCtZLgpkgl4tqP3jsxwxxDUfxtu2BnnH4uud5
iJJmUc6PbFo21z4wPcGJXWEMlQmS7lKCabPo+MEN9oTw/5ZazTW9N3eJCT47hDMM0nIyWvehbxoD
jUWmSJAMqx0bIGv5w192J4cvq5ieawJL3jPg6Ashs1XgMKGx8TbXQg7YTaSMWEp+Ym6ILtRpHeSE
Oo7ebS8W9tfgymSznHDCe1G0mv9uDjeN92ZRLA==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y3sa+IUVX02lQk4jUSVEfnBeDXzZoLF0EUiGUiLwrBU=</DigestValue>
      </Reference>
      <Reference URI="/word/endnotes.xml?ContentType=application/vnd.openxmlformats-officedocument.wordprocessingml.endnotes+xml">
        <DigestMethod Algorithm="http://www.w3.org/2001/04/xmlenc#sha256"/>
        <DigestValue>Kr9j0Puv6pbRjtf5xZqnZ2SloiIBN+2m1YFmarHEm+s=</DigestValue>
      </Reference>
      <Reference URI="/word/fontTable.xml?ContentType=application/vnd.openxmlformats-officedocument.wordprocessingml.fontTable+xml">
        <DigestMethod Algorithm="http://www.w3.org/2001/04/xmlenc#sha256"/>
        <DigestValue>rgpz2dKBbDrhcgAOq6hSR6Vw9dQW7yqxY7T7Qtt5aNA=</DigestValue>
      </Reference>
      <Reference URI="/word/footer1.xml?ContentType=application/vnd.openxmlformats-officedocument.wordprocessingml.footer+xml">
        <DigestMethod Algorithm="http://www.w3.org/2001/04/xmlenc#sha256"/>
        <DigestValue>MLGBVQi6EHKwQyKqFYQjQQMkCYztzZyaziHteGZihNI=</DigestValue>
      </Reference>
      <Reference URI="/word/footnotes.xml?ContentType=application/vnd.openxmlformats-officedocument.wordprocessingml.footnotes+xml">
        <DigestMethod Algorithm="http://www.w3.org/2001/04/xmlenc#sha256"/>
        <DigestValue>TwCQddYOPDB4Gm9Zbp9ZurbMSx3yKMpvJbooRNhoGeM=</DigestValue>
      </Reference>
      <Reference URI="/word/header1.xml?ContentType=application/vnd.openxmlformats-officedocument.wordprocessingml.header+xml">
        <DigestMethod Algorithm="http://www.w3.org/2001/04/xmlenc#sha256"/>
        <DigestValue>mCv3Acs9ZKvTADfRgypQOSYB97x9cvtoEu1UfG7cMwU=</DigestValue>
      </Reference>
      <Reference URI="/word/media/image1.emf?ContentType=image/x-emf">
        <DigestMethod Algorithm="http://www.w3.org/2001/04/xmlenc#sha256"/>
        <DigestValue>/QPgWTfqz+B79Y+odFvU2Cbs7VRJTn0nxinUaWBplc8=</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hyyX7xZGU775ytdY7qf7KAT2s0j6nFzRYWFog8sJUag=</DigestValue>
      </Reference>
      <Reference URI="/word/settings.xml?ContentType=application/vnd.openxmlformats-officedocument.wordprocessingml.settings+xml">
        <DigestMethod Algorithm="http://www.w3.org/2001/04/xmlenc#sha256"/>
        <DigestValue>gf6qKmB4kM5H+/pO0HCQWmTGKMFUM5R5stN/c8e0iYI=</DigestValue>
      </Reference>
      <Reference URI="/word/styles.xml?ContentType=application/vnd.openxmlformats-officedocument.wordprocessingml.styles+xml">
        <DigestMethod Algorithm="http://www.w3.org/2001/04/xmlenc#sha256"/>
        <DigestValue>yewv+nQ2Woopx3F8S+uDJXa1k7bHborAom2civvS9Zs=</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+I32/IZASs2Ob9qi3DUgAzUFN8+nb79oSgQkxhi5nsk=</DigestValue>
      </Reference>
    </Manifest>
    <SignatureProperties>
      <SignatureProperty Id="idSignatureTime" Target="#idPackageSignature">
        <mdssi:SignatureTime xmlns:mdssi="http://schemas.openxmlformats.org/package/2006/digital-signature">
          <mdssi:Format>YYYY-MM-DDThh:mm:ssTZD</mdssi:Format>
          <mdssi:Value>2024-03-01T12:39:35Z</mdssi:Value>
        </mdssi:SignatureTime>
      </SignatureProperty>
    </SignatureProperties>
  </Object>
  <Object Id="idOfficeObject">
    <SignatureProperties>
      <SignatureProperty Id="idOfficeV1Details" Target="#idPackageSignature">
        <SignatureInfoV1 xmlns="http://schemas.microsoft.com/office/2006/digsig">
          <SetupID>{3BB8A4D8-A103-4D7C-871E-A8BF26BECBBB}</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2024-03-01T12:39:35Z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V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I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MUH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A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Fy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A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A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A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A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991</Words>
  <Characters>5650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https://mul2-utfsib.gov.am/tasks/372788/oneclick/VOR 240090 137.4-1-1.docx?token=63346e2e36257a9ea71feba3649df68b</cp:keywords>
  <dc:description/>
  <cp:lastModifiedBy>User</cp:lastModifiedBy>
  <cp:revision>70</cp:revision>
  <cp:lastPrinted>2023-05-04T11:09:00Z</cp:lastPrinted>
  <dcterms:created xsi:type="dcterms:W3CDTF">2023-05-04T11:14:00Z</dcterms:created>
  <dcterms:modified xsi:type="dcterms:W3CDTF">2024-03-01T12:39:00Z</dcterms:modified>
</cp:coreProperties>
</file>