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8224" w14:textId="506CFCB3" w:rsidR="00ED5425" w:rsidRPr="00A23064" w:rsidRDefault="00ED5425" w:rsidP="00E516E0">
      <w:pPr>
        <w:shd w:val="clear" w:color="auto" w:fill="FFFFFF"/>
        <w:spacing w:after="150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A2306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Ո Ր Ո Շ ՈՒ Մ</w:t>
      </w:r>
      <w:r w:rsidRPr="00A2306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</w:t>
      </w:r>
      <w:r w:rsidRPr="00A2306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N </w:t>
      </w:r>
      <w:r w:rsidR="00D367D4" w:rsidRPr="00A23064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Տ(15)233589 </w:t>
      </w:r>
      <w:r w:rsidRPr="00A2306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4F9861B" w14:textId="77777777" w:rsidR="00ED5425" w:rsidRPr="00A23064" w:rsidRDefault="00ED5425" w:rsidP="00E516E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39A8A48" w14:textId="77777777" w:rsidR="00ED5425" w:rsidRPr="00A23064" w:rsidRDefault="00ED5425" w:rsidP="00E516E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3AB7C925" w14:textId="77777777" w:rsidR="00ED5425" w:rsidRPr="00A23064" w:rsidRDefault="00ED5425" w:rsidP="00E516E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7AC53E1" w14:textId="3AA0D3C8" w:rsidR="00ED5425" w:rsidRPr="00A23064" w:rsidRDefault="00ED5425" w:rsidP="00E516E0">
      <w:pPr>
        <w:spacing w:after="0"/>
        <w:ind w:left="72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</w:t>
      </w:r>
      <w:r w:rsidR="001D1604" w:rsidRPr="00A230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աղաք</w:t>
      </w:r>
      <w:r w:rsidRPr="00A230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Երևան</w:t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  <w:t xml:space="preserve">           «</w:t>
      </w:r>
      <w:r w:rsidR="00FF2856"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26</w:t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891E32"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FF2856"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հունվարի</w:t>
      </w:r>
      <w:r w:rsidR="00223B84"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</w:t>
      </w:r>
      <w:r w:rsidR="00FF2856"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A2306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A23064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A23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691AA47F" w14:textId="77777777" w:rsidR="00ED5425" w:rsidRPr="00A23064" w:rsidRDefault="00ED5425" w:rsidP="00E516E0">
      <w:pPr>
        <w:spacing w:after="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  <w:lang w:val="hy-AM"/>
        </w:rPr>
      </w:pPr>
    </w:p>
    <w:p w14:paraId="3E257A19" w14:textId="295C359F" w:rsidR="00ED5425" w:rsidRPr="00A23064" w:rsidRDefault="00ED5425" w:rsidP="00E516E0">
      <w:pPr>
        <w:shd w:val="clear" w:color="auto" w:fill="FFFFFF"/>
        <w:ind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A23064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A23064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A230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23064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>(այսուհետ՝ Տեսչական մարմին)</w:t>
      </w:r>
      <w:r w:rsidRPr="00A23064">
        <w:rPr>
          <w:rFonts w:ascii="GHEA Grapalat" w:hAnsi="GHEA Grapalat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lang w:val="hy-AM"/>
        </w:rPr>
        <w:t>ղեկավար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 Գարեգին Խաչատրյանս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ուսումնասիրելով </w:t>
      </w:r>
      <w:bookmarkStart w:id="0" w:name="_Hlk135724634"/>
      <w:bookmarkStart w:id="1" w:name="_Hlk136880867"/>
      <w:bookmarkStart w:id="2" w:name="_Hlk137028565"/>
      <w:r w:rsidR="00FF2856" w:rsidRPr="00A23064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FF2856"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ԿԱՄՕՅԼ» ՍՊ</w:t>
      </w:r>
      <w:r w:rsidR="00FF2856" w:rsidRPr="00A230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ընկերության (այսուհետ՝ Ընկերություն, ՀՎՀՀ՝ 03523673) տնօրեն </w:t>
      </w:r>
      <w:bookmarkEnd w:id="0"/>
      <w:bookmarkEnd w:id="1"/>
      <w:r w:rsidR="00FF2856" w:rsidRPr="00A2306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Կամո Ռևիկի Մելքոնյանի</w:t>
      </w:r>
      <w:r w:rsidR="00FF2856" w:rsidRPr="00A23064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bookmarkEnd w:id="2"/>
      <w:r w:rsidR="00FF2856" w:rsidRPr="00A23064">
        <w:rPr>
          <w:rFonts w:ascii="GHEA Grapalat" w:hAnsi="GHEA Grapalat"/>
          <w:bCs/>
          <w:iCs/>
          <w:sz w:val="24"/>
          <w:szCs w:val="24"/>
          <w:lang w:val="hy-AM"/>
        </w:rPr>
        <w:t xml:space="preserve">(այսուհետ՝ Տնօրեն)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A3740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2023 թվականի 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նոյեմբերի</w:t>
      </w:r>
      <w:r w:rsidR="00D367D4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27</w:t>
      </w:r>
      <w:r w:rsidR="00BA3740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կազմված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վարչական իրավախախտում կատարելու վերաբերյալ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թիվ</w:t>
      </w: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367D4"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Տ(15)233589 </w:t>
      </w:r>
      <w:r w:rsidR="003F41FB"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A23064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A230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</w:t>
      </w:r>
    </w:p>
    <w:p w14:paraId="3EC9E261" w14:textId="77777777" w:rsidR="00ED5425" w:rsidRPr="00A23064" w:rsidRDefault="00ED5425" w:rsidP="00E516E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sma-SE"/>
        </w:rPr>
      </w:pPr>
      <w:r w:rsidRPr="00A230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ՊԱՐԶԵՑԻ</w:t>
      </w:r>
    </w:p>
    <w:p w14:paraId="61FE8026" w14:textId="52CBCA1E" w:rsidR="00ED5425" w:rsidRPr="00A23064" w:rsidRDefault="00ED5425" w:rsidP="00E516E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մարմնի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կողմից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="006259E4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2023 թվականի նոյեմբերի 27-ին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ժամը՝ 1</w:t>
      </w:r>
      <w:r w:rsidR="006259E4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6259E4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22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-ի</w:t>
      </w:r>
      <w:r w:rsidR="00891E32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ն,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իրականացվել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են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վերահսկողական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գործառույթներ՝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 օգտագործման պետական ավտոմոբիլային ճանապարհներին գովազդի մասին օրենսդրության պահանջների պահպանման վերաբերյալ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,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որի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արդյունքում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հայտնաբերվել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>, որ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B868F0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ընդհանուր օգտագործման </w:t>
      </w:r>
      <w:r w:rsidR="00DD2D5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Մ-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="008E27B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Թուրքիայի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Հանրապետության սահման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-Մարգարա-Վանաձոր-Տաշիր-Վրաստանի Հանրապետության սահման, </w:t>
      </w:r>
      <w:r w:rsidR="008E27B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միջպետական նշանակության ավտոմոբիլային ճանապարհի </w:t>
      </w:r>
      <w:r w:rsidR="003B17D8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+</w:t>
      </w:r>
      <w:r w:rsidR="003B17D8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645824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1463A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կմ </w:t>
      </w:r>
      <w:r w:rsidR="008E27B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հատվածի </w:t>
      </w:r>
      <w:r w:rsidR="004B0450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աջա</w:t>
      </w:r>
      <w:r w:rsidR="00C34F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կողմյան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մասու</w:t>
      </w:r>
      <w:r w:rsidR="008E27B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մ</w:t>
      </w:r>
      <w:r w:rsidR="00A1463A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առանց համապատասխան թույլտվության, </w:t>
      </w:r>
      <w:r w:rsidR="00C846EB" w:rsidRPr="00A23064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C846EB"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ԿԱՄՕՅԼ» ՍՊ</w:t>
      </w:r>
      <w:r w:rsidR="00C846EB" w:rsidRPr="00A230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ընկերության</w:t>
      </w:r>
      <w:r w:rsidR="00C846E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կողմից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տեղադրվել է գովազդային վահանակ`</w:t>
      </w:r>
      <w:r w:rsidR="00E2709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6830F8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MAX OIL ԲԵՆԶԻՆ</w:t>
      </w:r>
      <w:r w:rsidR="003F41FB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» </w:t>
      </w:r>
      <w:r w:rsidR="00E2709C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գրառմամբ։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7B8714A2" w14:textId="77777777" w:rsidR="00ED5425" w:rsidRPr="00A23064" w:rsidRDefault="00ED5425" w:rsidP="00E516E0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`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խախտվել է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հոդվածի 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մասի պահանջը,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որի համար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137.4-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>-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1-ին պարբերությամբ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 վարչական պատասխանատվություն</w:t>
      </w:r>
      <w:r w:rsidRPr="00A23064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։</w:t>
      </w:r>
    </w:p>
    <w:p w14:paraId="082F7B19" w14:textId="77777777" w:rsidR="00ED5425" w:rsidRPr="00A23064" w:rsidRDefault="00ED5425" w:rsidP="00E516E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Tahoma"/>
          <w:color w:val="000000"/>
          <w:lang w:val="sma-SE"/>
        </w:rPr>
      </w:pPr>
      <w:r w:rsidRPr="00A23064">
        <w:rPr>
          <w:rFonts w:ascii="GHEA Grapalat" w:hAnsi="GHEA Grapalat"/>
          <w:b/>
          <w:color w:val="000000"/>
          <w:lang w:val="hy-AM"/>
        </w:rPr>
        <w:t xml:space="preserve">       «</w:t>
      </w:r>
      <w:r w:rsidRPr="00A23064">
        <w:rPr>
          <w:rFonts w:ascii="GHEA Grapalat" w:hAnsi="GHEA Grapalat" w:cs="Sylfaen"/>
          <w:b/>
          <w:color w:val="000000"/>
          <w:lang w:val="hy-AM"/>
        </w:rPr>
        <w:t>Ավտոմոբիլային ճանապարհների մասին</w:t>
      </w:r>
      <w:r w:rsidRPr="00A23064">
        <w:rPr>
          <w:rFonts w:ascii="GHEA Grapalat" w:hAnsi="GHEA Grapalat"/>
          <w:b/>
          <w:color w:val="000000"/>
          <w:lang w:val="hy-AM"/>
        </w:rPr>
        <w:t xml:space="preserve">» </w:t>
      </w:r>
      <w:r w:rsidRPr="00A23064">
        <w:rPr>
          <w:rFonts w:ascii="GHEA Grapalat" w:hAnsi="GHEA Grapalat" w:cs="Sylfaen"/>
          <w:b/>
          <w:color w:val="000000"/>
          <w:lang w:val="hy-AM"/>
        </w:rPr>
        <w:t xml:space="preserve">ՀՀ օրենքի </w:t>
      </w:r>
      <w:r w:rsidRPr="00A23064">
        <w:rPr>
          <w:rFonts w:ascii="GHEA Grapalat" w:hAnsi="GHEA Grapalat"/>
          <w:b/>
          <w:color w:val="000000"/>
          <w:lang w:val="hy-AM"/>
        </w:rPr>
        <w:t xml:space="preserve">14-րդ </w:t>
      </w:r>
      <w:r w:rsidRPr="00A23064">
        <w:rPr>
          <w:rFonts w:ascii="GHEA Grapalat" w:hAnsi="GHEA Grapalat" w:cs="Sylfaen"/>
          <w:b/>
          <w:color w:val="000000"/>
          <w:lang w:val="hy-AM"/>
        </w:rPr>
        <w:t>հոդվածի</w:t>
      </w:r>
      <w:r w:rsidRPr="00A23064">
        <w:rPr>
          <w:rFonts w:ascii="Calibri" w:hAnsi="Calibri" w:cs="Calibri"/>
          <w:b/>
          <w:color w:val="000000"/>
          <w:lang w:val="hy-AM"/>
        </w:rPr>
        <w:t> </w:t>
      </w:r>
      <w:r w:rsidRPr="00A23064">
        <w:rPr>
          <w:rFonts w:ascii="GHEA Grapalat" w:hAnsi="GHEA Grapalat"/>
          <w:b/>
          <w:color w:val="000000"/>
          <w:lang w:val="hy-AM"/>
        </w:rPr>
        <w:t xml:space="preserve">2-րդ </w:t>
      </w:r>
      <w:r w:rsidRPr="00A23064">
        <w:rPr>
          <w:rFonts w:ascii="GHEA Grapalat" w:hAnsi="GHEA Grapalat" w:cs="Sylfaen"/>
          <w:b/>
          <w:color w:val="000000"/>
          <w:lang w:val="hy-AM"/>
        </w:rPr>
        <w:t>մասի համաձայն</w:t>
      </w:r>
      <w:r w:rsidRPr="00A23064">
        <w:rPr>
          <w:rFonts w:ascii="GHEA Grapalat" w:hAnsi="GHEA Grapalat" w:cs="Sylfaen"/>
          <w:color w:val="000000"/>
          <w:lang w:val="hy-AM"/>
        </w:rPr>
        <w:t xml:space="preserve">՝ ավտոմոբիլային ճանապարհի օտարման շերտում և պաշտպանական գոտում սպասարկման օբյեկտների և գովազդի (գովազդային վահանակի) տեղադրումը կատարվում է շինարարական նորմերին և այլ իրավական ակտերով սահմանված պահանջներին համապատասխան` դրանց տնօրինողների թույլտվությամբ: </w:t>
      </w:r>
    </w:p>
    <w:p w14:paraId="20922575" w14:textId="77777777" w:rsidR="00ED5425" w:rsidRPr="00A23064" w:rsidRDefault="00ED5425" w:rsidP="00E51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/>
          <w:lang w:val="hy-AM"/>
        </w:rPr>
      </w:pPr>
      <w:r w:rsidRPr="00A23064">
        <w:rPr>
          <w:rFonts w:ascii="GHEA Grapalat" w:eastAsiaTheme="minorHAnsi" w:hAnsi="GHEA Grapalat" w:cs="Arial"/>
          <w:b/>
          <w:color w:val="000000"/>
          <w:lang w:val="hy-AM"/>
        </w:rPr>
        <w:t xml:space="preserve">      ՀՀ կառավարության 2006 թվականի հունվարի 19-ի N 765-Ն որոշման հավելվածի 4-րդ կետի համաձայն</w:t>
      </w:r>
      <w:r w:rsidRPr="00A23064">
        <w:rPr>
          <w:rFonts w:ascii="GHEA Grapalat" w:eastAsiaTheme="minorHAnsi" w:hAnsi="GHEA Grapalat" w:cs="Arial"/>
          <w:color w:val="000000"/>
          <w:lang w:val="hy-AM"/>
        </w:rPr>
        <w:t xml:space="preserve">՝ ճանապարհների վրա գովազդ տեղադրելու համաձայնությունը ճանապարհային երթևեկության անվտանգության մասով համաձայնեցնելով Հայաստանի Հանրապետության կառավարությանն առընթեր Հայաստանի Հանրապետության </w:t>
      </w:r>
      <w:r w:rsidRPr="00A23064">
        <w:rPr>
          <w:rFonts w:ascii="GHEA Grapalat" w:eastAsiaTheme="minorHAnsi" w:hAnsi="GHEA Grapalat" w:cs="Arial"/>
          <w:color w:val="000000"/>
          <w:lang w:val="hy-AM"/>
        </w:rPr>
        <w:lastRenderedPageBreak/>
        <w:t xml:space="preserve">ոստիկանության հետ տալիս է` </w:t>
      </w:r>
      <w:r w:rsidRPr="00A23064">
        <w:rPr>
          <w:rFonts w:ascii="GHEA Grapalat" w:hAnsi="GHEA Grapalat" w:cs="Arial"/>
          <w:color w:val="000000"/>
          <w:lang w:val="hy-AM"/>
        </w:rPr>
        <w:t>ա) միջպետական և հանրապետական նշանակության ճանապարհներին (ներառյալ պաշտպանական գոտիները)` Հայաստանի Հանրապետության</w:t>
      </w:r>
      <w:r w:rsidRPr="00A23064">
        <w:rPr>
          <w:rFonts w:ascii="Calibri" w:hAnsi="Calibri" w:cs="Calibri"/>
          <w:color w:val="000000"/>
          <w:lang w:val="hy-AM"/>
        </w:rPr>
        <w:t> </w:t>
      </w:r>
      <w:r w:rsidRPr="00A23064">
        <w:rPr>
          <w:rFonts w:ascii="GHEA Grapalat" w:hAnsi="GHEA Grapalat" w:cs="GHEA Grapalat"/>
          <w:color w:val="000000"/>
          <w:lang w:val="hy-AM"/>
        </w:rPr>
        <w:t>տարածքային</w:t>
      </w:r>
      <w:r w:rsidRPr="00A23064">
        <w:rPr>
          <w:rFonts w:ascii="GHEA Grapalat" w:hAnsi="GHEA Grapalat" w:cs="Arial"/>
          <w:color w:val="000000"/>
          <w:lang w:val="hy-AM"/>
        </w:rPr>
        <w:t xml:space="preserve"> </w:t>
      </w:r>
      <w:r w:rsidRPr="00A23064">
        <w:rPr>
          <w:rFonts w:ascii="GHEA Grapalat" w:hAnsi="GHEA Grapalat" w:cs="GHEA Grapalat"/>
          <w:color w:val="000000"/>
          <w:lang w:val="hy-AM"/>
        </w:rPr>
        <w:t>կառավարման</w:t>
      </w:r>
      <w:r w:rsidRPr="00A23064">
        <w:rPr>
          <w:rFonts w:ascii="GHEA Grapalat" w:hAnsi="GHEA Grapalat" w:cs="Arial"/>
          <w:color w:val="000000"/>
          <w:lang w:val="hy-AM"/>
        </w:rPr>
        <w:t xml:space="preserve"> </w:t>
      </w:r>
      <w:r w:rsidRPr="00A23064">
        <w:rPr>
          <w:rFonts w:ascii="GHEA Grapalat" w:hAnsi="GHEA Grapalat" w:cs="GHEA Grapalat"/>
          <w:color w:val="000000"/>
          <w:lang w:val="hy-AM"/>
        </w:rPr>
        <w:t>և</w:t>
      </w:r>
      <w:r w:rsidRPr="00A23064">
        <w:rPr>
          <w:rFonts w:ascii="GHEA Grapalat" w:hAnsi="GHEA Grapalat" w:cs="Arial"/>
          <w:color w:val="000000"/>
          <w:lang w:val="hy-AM"/>
        </w:rPr>
        <w:t xml:space="preserve"> </w:t>
      </w:r>
      <w:r w:rsidRPr="00A23064">
        <w:rPr>
          <w:rFonts w:ascii="GHEA Grapalat" w:hAnsi="GHEA Grapalat" w:cs="GHEA Grapalat"/>
          <w:color w:val="000000"/>
          <w:lang w:val="hy-AM"/>
        </w:rPr>
        <w:t>ենթակառուցվածքների</w:t>
      </w:r>
      <w:r w:rsidRPr="00A23064">
        <w:rPr>
          <w:rFonts w:ascii="GHEA Grapalat" w:hAnsi="GHEA Grapalat" w:cs="Arial"/>
          <w:color w:val="000000"/>
          <w:lang w:val="hy-AM"/>
        </w:rPr>
        <w:t xml:space="preserve"> </w:t>
      </w:r>
      <w:r w:rsidRPr="00A23064">
        <w:rPr>
          <w:rFonts w:ascii="GHEA Grapalat" w:hAnsi="GHEA Grapalat" w:cs="GHEA Grapalat"/>
          <w:color w:val="000000"/>
          <w:lang w:val="hy-AM"/>
        </w:rPr>
        <w:t>նախարարությունը</w:t>
      </w:r>
      <w:r w:rsidRPr="00A23064">
        <w:rPr>
          <w:rFonts w:ascii="GHEA Grapalat" w:hAnsi="GHEA Grapalat" w:cs="Arial"/>
          <w:color w:val="000000"/>
          <w:lang w:val="hy-AM"/>
        </w:rPr>
        <w:t>, բ) մարզային ենթակայության տեղական նշանակության ճանապարհներին` համապատասխան մարզպետը։</w:t>
      </w:r>
    </w:p>
    <w:p w14:paraId="21B3B5E6" w14:textId="77777777" w:rsidR="00ED5425" w:rsidRPr="00A23064" w:rsidRDefault="00ED5425" w:rsidP="00E516E0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23064">
        <w:rPr>
          <w:rFonts w:ascii="GHEA Grapalat" w:hAnsi="GHEA Grapalat" w:cs="Arial"/>
          <w:b/>
          <w:color w:val="000000"/>
          <w:lang w:val="hy-AM"/>
        </w:rPr>
        <w:t xml:space="preserve">    Նույն որոշման հավելվածի 20-րդ կետի համաձայն՝</w:t>
      </w:r>
      <w:r w:rsidRPr="00A23064">
        <w:rPr>
          <w:rFonts w:ascii="GHEA Grapalat" w:hAnsi="GHEA Grapalat" w:cs="Arial"/>
          <w:color w:val="000000"/>
          <w:lang w:val="hy-AM"/>
        </w:rPr>
        <w:t xml:space="preserve"> ս</w:t>
      </w:r>
      <w:r w:rsidRPr="00A23064">
        <w:rPr>
          <w:rFonts w:ascii="GHEA Grapalat" w:hAnsi="GHEA Grapalat"/>
          <w:color w:val="000000"/>
          <w:lang w:val="hy-AM"/>
        </w:rPr>
        <w:t>ույն կարգի իմաստով գովազդային վահանակի տեղադրումը համարվում է ապօրինի, եթե գովազդային վահանակը ճանապարհներին տեղադրվել է՝</w:t>
      </w:r>
    </w:p>
    <w:p w14:paraId="0655FB78" w14:textId="77777777" w:rsidR="00ED5425" w:rsidRPr="00A23064" w:rsidRDefault="00ED5425" w:rsidP="00E516E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առանց լիազոր մարմնի թույլտվության.</w:t>
      </w:r>
    </w:p>
    <w:p w14:paraId="2B9CE5F0" w14:textId="77777777" w:rsidR="00ED5425" w:rsidRPr="00A23064" w:rsidRDefault="00ED5425" w:rsidP="00E516E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գովազդի (գովազդային վահանակների) տեղադրման մասին Հայաստանի Հանրապետության օրենսդրության պահանջների խախտմամբ.</w:t>
      </w:r>
    </w:p>
    <w:p w14:paraId="3D2DFCA2" w14:textId="77777777" w:rsidR="00ED5425" w:rsidRPr="00A23064" w:rsidRDefault="00ED5425" w:rsidP="00E516E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առանց ճանապարհներին տեղադրված գովազդային վահանակների պահպանմանը կամ անվտանգ շահագործմանը ներկայացվող պահանջների պահպանման։</w:t>
      </w:r>
    </w:p>
    <w:p w14:paraId="2841A187" w14:textId="77777777" w:rsidR="00ED5425" w:rsidRPr="00A23064" w:rsidRDefault="00ED5425" w:rsidP="00E516E0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3064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Նույն որոշման հավելվածի 22-րդ կետի համաձայն՝</w:t>
      </w:r>
      <w:r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լիազոր մարմինը յուրաքանչյուր գովազդային վահանակի տեղադրման թույլտվության վերաբերյալ տեղեկատվությունը թույլտվությունը տրամադրելու օրվանից հետո տասնօրյա ժամկետում ներկայացնում է տրանսպորտի բնագավառում վերահսկողություն իրականացնող տեսչական մարմնին։</w:t>
      </w:r>
    </w:p>
    <w:p w14:paraId="78DE873D" w14:textId="77777777" w:rsidR="00ED5425" w:rsidRPr="00A23064" w:rsidRDefault="00ED5425" w:rsidP="00E516E0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23064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Նույն որոշման հավելվածի 23-րդ կետի համաձայն՝ </w:t>
      </w:r>
      <w:r w:rsidRPr="00A2306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տ</w:t>
      </w:r>
      <w:r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րանսպորտի բնագավառում վերահսկողություն իրականացնող տեսչական մարմինը սույն կարգի 20-րդ կետով նախատեսված հիմքերով խախտում հայտնաբերելու դեպքում գովազդակրի նկատմամբ կիրառում է վարչական պատասխանատվության միջոցներ, որից հետո մեկ ամսվա ընթացքում եթե գովազդակիրը գովազդային վահանակը սույն որոշման հավելվածի 2-րդ գլխով սահմանված կարգի համաձայն չի օրինականացնում կամ սույն որոշման հավելվածի 5-րդ գլխով սահմանված կարգի համաձայն չի ապամոնտաժում, ապա տրանսպորտի բնագավառում վերահսկողություն իրականացնող տեսչական մարմինը կազմում է գովազդային վահանակի ապամոնտաժման ակտ:</w:t>
      </w:r>
    </w:p>
    <w:p w14:paraId="0BF72F24" w14:textId="77777777" w:rsidR="00ED5425" w:rsidRPr="00A23064" w:rsidRDefault="00ED5425" w:rsidP="00E516E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  <w:r w:rsidRPr="00A23064">
        <w:rPr>
          <w:rFonts w:ascii="GHEA Grapalat" w:hAnsi="GHEA Grapalat" w:cs="Sylfaen"/>
          <w:b/>
          <w:color w:val="000000"/>
          <w:lang w:val="hy-AM"/>
        </w:rPr>
        <w:t xml:space="preserve">       Վարչական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իրավախախտումների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վերաբերյալ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Հանրապետության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օրենսգրքի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/>
          <w:b/>
          <w:color w:val="000000"/>
          <w:lang w:val="sma-SE"/>
        </w:rPr>
        <w:t>137.4 -</w:t>
      </w:r>
      <w:r w:rsidRPr="00A23064">
        <w:rPr>
          <w:rFonts w:ascii="GHEA Grapalat" w:hAnsi="GHEA Grapalat" w:cs="Sylfaen"/>
          <w:b/>
          <w:color w:val="000000"/>
          <w:lang w:val="hy-AM"/>
        </w:rPr>
        <w:t>րդ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հոդվածի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1</w:t>
      </w:r>
      <w:r w:rsidRPr="00A23064">
        <w:rPr>
          <w:rFonts w:ascii="GHEA Grapalat" w:hAnsi="GHEA Grapalat" w:cs="Sylfaen"/>
          <w:b/>
          <w:color w:val="000000"/>
          <w:lang w:val="sma-SE"/>
        </w:rPr>
        <w:t>-</w:t>
      </w:r>
      <w:r w:rsidRPr="00A23064">
        <w:rPr>
          <w:rFonts w:ascii="GHEA Grapalat" w:hAnsi="GHEA Grapalat" w:cs="Sylfaen"/>
          <w:b/>
          <w:color w:val="000000"/>
          <w:lang w:val="hy-AM"/>
        </w:rPr>
        <w:t>ին</w:t>
      </w:r>
      <w:r w:rsidRPr="00A23064">
        <w:rPr>
          <w:rFonts w:ascii="GHEA Grapalat" w:hAnsi="GHEA Grapalat" w:cs="Sylfaen"/>
          <w:b/>
          <w:color w:val="000000"/>
          <w:lang w:val="sma-SE"/>
        </w:rPr>
        <w:t xml:space="preserve"> </w:t>
      </w:r>
      <w:r w:rsidRPr="00A23064">
        <w:rPr>
          <w:rFonts w:ascii="GHEA Grapalat" w:hAnsi="GHEA Grapalat" w:cs="Sylfaen"/>
          <w:b/>
          <w:color w:val="000000"/>
          <w:lang w:val="hy-AM"/>
        </w:rPr>
        <w:t>մասի համաձայն</w:t>
      </w:r>
      <w:r w:rsidRPr="00A23064">
        <w:rPr>
          <w:rFonts w:ascii="GHEA Grapalat" w:hAnsi="GHEA Grapalat" w:cs="Tahoma"/>
          <w:color w:val="000000"/>
          <w:lang w:val="sma-SE"/>
        </w:rPr>
        <w:t xml:space="preserve">` </w:t>
      </w:r>
      <w:r w:rsidRPr="00A23064">
        <w:rPr>
          <w:rFonts w:ascii="GHEA Grapalat" w:hAnsi="GHEA Grapalat" w:cs="Tahoma"/>
          <w:color w:val="000000"/>
          <w:lang w:val="hy-AM"/>
        </w:rPr>
        <w:t>ը</w:t>
      </w:r>
      <w:r w:rsidRPr="00A23064">
        <w:rPr>
          <w:rFonts w:ascii="GHEA Grapalat" w:hAnsi="GHEA Grapalat" w:cs="Tahoma"/>
          <w:color w:val="000000"/>
          <w:lang w:val="sma-SE"/>
        </w:rPr>
        <w:t>նդհանուր օգտագործման պետական ավտոմոբիլային ճանապարհներին առանց դրանց տնօրինողների թույլտվության գովազդային վահանակի տեղադրումը</w:t>
      </w:r>
      <w:r w:rsidRPr="00A23064">
        <w:rPr>
          <w:rFonts w:ascii="GHEA Grapalat" w:hAnsi="GHEA Grapalat" w:cs="Tahoma"/>
          <w:color w:val="000000"/>
          <w:lang w:val="hy-AM"/>
        </w:rPr>
        <w:t>՝ առաջացնում է նախազգուշացում</w:t>
      </w:r>
      <w:r w:rsidRPr="00A23064">
        <w:rPr>
          <w:rFonts w:ascii="GHEA Grapalat" w:hAnsi="GHEA Grapalat" w:cs="Tahoma"/>
          <w:color w:val="000000"/>
          <w:lang w:val="sma-SE"/>
        </w:rPr>
        <w:t>։</w:t>
      </w:r>
      <w:r w:rsidRPr="00A23064">
        <w:rPr>
          <w:rFonts w:ascii="GHEA Grapalat" w:hAnsi="GHEA Grapalat"/>
          <w:lang w:val="hy-AM"/>
        </w:rPr>
        <w:t xml:space="preserve"> </w:t>
      </w:r>
      <w:r w:rsidRPr="00A23064">
        <w:rPr>
          <w:rFonts w:ascii="GHEA Grapalat" w:hAnsi="GHEA Grapalat" w:cs="Tahoma"/>
          <w:color w:val="000000"/>
          <w:lang w:val="sma-SE"/>
        </w:rPr>
        <w:t>Սույն մասով նախատեսված արարքը կրկին կատարելը նախազգուշացումից հետո՝ մեկ տարվա ընթացքում` առաջացնում է տուգանքի նշանակում` միջպետական նշանակության ավտոմոբիլային ճանապարհների մասով՝ սահմանված նվազագույն աշխատավարձի հարյուրհիսնապատիկի չափով, իսկ հանրապետական և մարզային նշանակության ավտոմոբիլային ճանապարհների մասով` սահմանված նվազագույն աշխատավարձի հարյուրապատիկի չափով:</w:t>
      </w:r>
      <w:bookmarkStart w:id="3" w:name="_Hlk94599836"/>
      <w:r w:rsidRPr="00A23064">
        <w:rPr>
          <w:rFonts w:ascii="GHEA Grapalat" w:hAnsi="GHEA Grapalat" w:cs="Sylfaen"/>
          <w:color w:val="000000"/>
          <w:lang w:val="hy-AM"/>
        </w:rPr>
        <w:t xml:space="preserve">  </w:t>
      </w:r>
      <w:bookmarkEnd w:id="3"/>
    </w:p>
    <w:p w14:paraId="67B1E231" w14:textId="77777777" w:rsidR="00ED42EA" w:rsidRPr="00A23064" w:rsidRDefault="00961184" w:rsidP="00E516E0">
      <w:pPr>
        <w:pStyle w:val="Heading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 w:cs="Sylfaen"/>
          <w:b w:val="0"/>
          <w:color w:val="000000"/>
          <w:lang w:val="hy-AM"/>
        </w:rPr>
      </w:pPr>
      <w:r w:rsidRPr="00A23064">
        <w:rPr>
          <w:rFonts w:ascii="GHEA Grapalat" w:hAnsi="GHEA Grapalat" w:cs="Sylfaen"/>
          <w:b w:val="0"/>
          <w:bCs w:val="0"/>
          <w:iCs/>
          <w:color w:val="000000"/>
          <w:lang w:val="hy-AM"/>
        </w:rPr>
        <w:t>Վ</w:t>
      </w:r>
      <w:r w:rsidRPr="00A23064">
        <w:rPr>
          <w:rFonts w:ascii="GHEA Grapalat" w:hAnsi="GHEA Grapalat" w:cs="Sylfaen"/>
          <w:b w:val="0"/>
          <w:iCs/>
          <w:color w:val="000000"/>
          <w:lang w:val="hy-AM"/>
        </w:rPr>
        <w:t xml:space="preserve">արչական իրավախախտման վերաբերյալ գործի քննությունը (վարչական լսումները) նշանակվել է  </w:t>
      </w:r>
      <w:r w:rsidR="00ED42EA" w:rsidRPr="00A23064">
        <w:rPr>
          <w:rFonts w:ascii="GHEA Grapalat" w:eastAsia="Calibri" w:hAnsi="GHEA Grapalat" w:cs="IRTEK Courier"/>
          <w:b w:val="0"/>
          <w:lang w:val="hy-AM"/>
        </w:rPr>
        <w:t>2024թ. հունվարի 25-ին ժամը՝ 11։00-ին</w:t>
      </w:r>
      <w:r w:rsidRPr="00A23064">
        <w:rPr>
          <w:rFonts w:ascii="GHEA Grapalat" w:eastAsia="Calibri" w:hAnsi="GHEA Grapalat" w:cs="IRTEK Courier"/>
          <w:b w:val="0"/>
          <w:lang w:val="hy-AM"/>
        </w:rPr>
        <w:t xml:space="preserve">, որին </w:t>
      </w:r>
      <w:r w:rsidR="008D1D78" w:rsidRPr="00A23064">
        <w:rPr>
          <w:rFonts w:ascii="GHEA Grapalat" w:hAnsi="GHEA Grapalat" w:cs="Sylfaen"/>
          <w:b w:val="0"/>
          <w:lang w:val="hy-AM"/>
        </w:rPr>
        <w:t></w:t>
      </w:r>
      <w:r w:rsidR="008D1D78" w:rsidRPr="00A23064">
        <w:rPr>
          <w:rFonts w:ascii="GHEA Grapalat" w:hAnsi="GHEA Grapalat"/>
          <w:b w:val="0"/>
          <w:color w:val="000000"/>
          <w:shd w:val="clear" w:color="auto" w:fill="FFFFFF"/>
          <w:lang w:val="hy-AM"/>
        </w:rPr>
        <w:t>ԿԱՄՕՅԼ» ՍՊ</w:t>
      </w:r>
      <w:r w:rsidR="008D1D78" w:rsidRPr="00A23064">
        <w:rPr>
          <w:rFonts w:ascii="GHEA Grapalat" w:hAnsi="GHEA Grapalat" w:cs="Sylfaen"/>
          <w:b w:val="0"/>
          <w:lang w:val="hy-AM"/>
        </w:rPr>
        <w:t xml:space="preserve"> ընկերության տնօրեն </w:t>
      </w:r>
      <w:r w:rsidR="008D1D78" w:rsidRPr="00A23064">
        <w:rPr>
          <w:rFonts w:ascii="GHEA Grapalat" w:hAnsi="GHEA Grapalat"/>
          <w:b w:val="0"/>
          <w:iCs/>
          <w:color w:val="000000"/>
          <w:lang w:val="hy-AM"/>
        </w:rPr>
        <w:t>Կամո Ռևիկի Մելքոնյան</w:t>
      </w:r>
      <w:r w:rsidRPr="00A23064">
        <w:rPr>
          <w:rFonts w:ascii="GHEA Grapalat" w:hAnsi="GHEA Grapalat" w:cs="Sylfaen"/>
          <w:b w:val="0"/>
          <w:color w:val="000000"/>
          <w:lang w:val="hy-AM"/>
        </w:rPr>
        <w:t xml:space="preserve">ը </w:t>
      </w:r>
      <w:r w:rsidR="00ED42EA" w:rsidRPr="00A23064">
        <w:rPr>
          <w:rFonts w:ascii="GHEA Grapalat" w:hAnsi="GHEA Grapalat" w:cs="Sylfaen"/>
          <w:b w:val="0"/>
          <w:color w:val="000000"/>
          <w:lang w:val="hy-AM"/>
        </w:rPr>
        <w:t xml:space="preserve">չի ներկայացել </w:t>
      </w:r>
      <w:r w:rsidRPr="00A23064">
        <w:rPr>
          <w:rFonts w:ascii="GHEA Grapalat" w:hAnsi="GHEA Grapalat" w:cs="Sylfaen"/>
          <w:b w:val="0"/>
          <w:color w:val="000000"/>
          <w:lang w:val="hy-AM"/>
        </w:rPr>
        <w:t xml:space="preserve">և </w:t>
      </w:r>
      <w:r w:rsidR="00ED42EA" w:rsidRPr="00A23064">
        <w:rPr>
          <w:rFonts w:ascii="GHEA Grapalat" w:hAnsi="GHEA Grapalat" w:cs="Sylfaen"/>
          <w:b w:val="0"/>
          <w:color w:val="000000"/>
          <w:lang w:val="hy-AM"/>
        </w:rPr>
        <w:t>գրավոր միջնորդություն չի ներկայացրել գործի քննությունը հետաձգելու վերաբերյալ։</w:t>
      </w:r>
    </w:p>
    <w:p w14:paraId="24D834D9" w14:textId="003B40AA" w:rsidR="00ED5425" w:rsidRPr="00A23064" w:rsidRDefault="00ED5425" w:rsidP="00E516E0">
      <w:pPr>
        <w:spacing w:after="0"/>
        <w:ind w:firstLine="708"/>
        <w:jc w:val="both"/>
        <w:rPr>
          <w:rFonts w:ascii="GHEA Grapalat" w:eastAsia="Times New Roman" w:hAnsi="GHEA Grapalat" w:cs="Arial"/>
          <w:bCs/>
          <w:iCs/>
          <w:color w:val="000000"/>
          <w:sz w:val="24"/>
          <w:szCs w:val="24"/>
          <w:lang w:val="hy-AM"/>
        </w:rPr>
      </w:pP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իրավախախտման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տրանսպորտի բնագավառում իրավախախտում կատարելու վերաբերյալ թիվ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367D4"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Տ(15)233589 </w:t>
      </w:r>
      <w:r w:rsidR="003F41FB" w:rsidRPr="00A230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արձանագրությունը,</w:t>
      </w:r>
      <w:r w:rsidRPr="00A230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լուսանկարի պատճենը և այլ նյութեր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15702839" w14:textId="2FA8105C" w:rsidR="00ED5425" w:rsidRPr="00A23064" w:rsidRDefault="00ED5425" w:rsidP="00E516E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387ABD" w:rsidRPr="00A23064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387ABD"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ԿԱՄՕՅԼ» ՍՊ</w:t>
      </w:r>
      <w:r w:rsidR="00387ABD" w:rsidRPr="00A230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ընկերության տնօրեն </w:t>
      </w:r>
      <w:r w:rsidR="00387ABD" w:rsidRPr="00A23064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Կամո Ռևիկի Մելքոնյան</w:t>
      </w:r>
      <w:r w:rsidR="00557A9F"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557A9F"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0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0AC3DFD0" w14:textId="77777777" w:rsidR="00ED5425" w:rsidRPr="00A23064" w:rsidRDefault="00ED5425" w:rsidP="00E516E0">
      <w:pPr>
        <w:spacing w:after="0"/>
        <w:ind w:firstLine="708"/>
        <w:jc w:val="both"/>
        <w:rPr>
          <w:rFonts w:ascii="GHEA Grapalat" w:hAnsi="GHEA Grapalat"/>
          <w:sz w:val="24"/>
          <w:szCs w:val="24"/>
          <w:shd w:val="clear" w:color="auto" w:fill="FFFFFF"/>
          <w:lang w:val="sma-SE"/>
        </w:rPr>
      </w:pP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Վերոգրյալի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հիման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ղեկավարվելով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</w:t>
      </w:r>
      <w:r w:rsidRPr="00A23064">
        <w:rPr>
          <w:rFonts w:ascii="GHEA Grapalat" w:hAnsi="GHEA Grapalat" w:cs="Sylfaen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>244</w:t>
      </w:r>
      <w:r w:rsidRPr="00A23064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>-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հոդվածով,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281-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հոդվածով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>, 282-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հոդվածի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</w:t>
      </w:r>
      <w:r w:rsidRPr="00A23064">
        <w:rPr>
          <w:rFonts w:ascii="GHEA Grapalat" w:hAnsi="GHEA Grapalat"/>
          <w:sz w:val="24"/>
          <w:szCs w:val="24"/>
          <w:shd w:val="clear" w:color="auto" w:fill="FFFFFF"/>
          <w:lang w:val="sma-SE"/>
        </w:rPr>
        <w:t>՝</w:t>
      </w:r>
    </w:p>
    <w:p w14:paraId="176DDE85" w14:textId="77777777" w:rsidR="00ED5425" w:rsidRPr="00A23064" w:rsidRDefault="00ED5425" w:rsidP="00E516E0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6CFE5161" w14:textId="434D7D68" w:rsidR="00ED5425" w:rsidRPr="00A23064" w:rsidRDefault="00ED5425" w:rsidP="00E516E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23064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>1</w:t>
      </w:r>
      <w:r w:rsidRPr="00A23064">
        <w:rPr>
          <w:rFonts w:ascii="Cambria Math" w:eastAsia="Times New Roman" w:hAnsi="Cambria Math" w:cs="Cambria Math"/>
          <w:bCs/>
          <w:iCs/>
          <w:color w:val="000000"/>
          <w:sz w:val="24"/>
          <w:szCs w:val="24"/>
          <w:lang w:val="hy-AM"/>
        </w:rPr>
        <w:t>․</w:t>
      </w:r>
      <w:r w:rsidRPr="00A23064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hy-AM"/>
        </w:rPr>
        <w:t xml:space="preserve"> </w:t>
      </w:r>
      <w:r w:rsidR="00943197" w:rsidRPr="00DA7C9B">
        <w:rPr>
          <w:rFonts w:ascii="GHEA Grapalat" w:eastAsia="Times New Roman" w:hAnsi="GHEA Grapalat" w:cs="Sylfaen"/>
          <w:sz w:val="24"/>
          <w:szCs w:val="24"/>
          <w:lang w:val="hy-AM"/>
        </w:rPr>
        <w:t></w:t>
      </w:r>
      <w:r w:rsidR="00943197" w:rsidRPr="00DA7C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ԿԱՄՕՅԼ» ՍՊ</w:t>
      </w:r>
      <w:r w:rsidR="00943197" w:rsidRPr="00DA7C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ընկերության տնօրեն </w:t>
      </w:r>
      <w:r w:rsidR="00943197" w:rsidRPr="00DA7C9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Կամո Ռևիկի Մելքոնյան</w:t>
      </w:r>
      <w:r w:rsidR="00557A9F" w:rsidRPr="00DA7C9B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557A9F"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ենթարկել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վարչական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պատասխանատվության՝ նրա նկատմամբ 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>կիրառել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Pr="00A23064">
        <w:rPr>
          <w:rFonts w:ascii="GHEA Grapalat" w:hAnsi="GHEA Grapalat" w:cs="Arial"/>
          <w:color w:val="000000"/>
          <w:sz w:val="24"/>
          <w:szCs w:val="24"/>
          <w:lang w:val="sma-SE"/>
        </w:rPr>
        <w:t xml:space="preserve"> վարչական տույժ՝ նախազգուշացում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7384F7DD" w14:textId="77777777" w:rsidR="00ED5425" w:rsidRPr="00A23064" w:rsidRDefault="00ED5425" w:rsidP="00E516E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2</w:t>
      </w:r>
      <w:r w:rsidRPr="00A2306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2306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Սույն որոշումը ստանալուց հետո մեկ ամսվա ընթացքում նշված գովազդային վահանակը կամ օրինականացնել, կամ ապամոնտաժել։</w:t>
      </w:r>
    </w:p>
    <w:p w14:paraId="4F25BC6A" w14:textId="77777777" w:rsidR="00ED5425" w:rsidRPr="00A23064" w:rsidRDefault="00ED5425" w:rsidP="00E516E0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03E90DA5" w14:textId="77777777" w:rsidR="00DD2D5B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</w:pPr>
      <w:r w:rsidRPr="00A23064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Ծանոթություն</w:t>
      </w:r>
      <w:r w:rsidRPr="00A23064">
        <w:rPr>
          <w:rFonts w:ascii="Cambria Math" w:eastAsia="Times New Roman" w:hAnsi="Cambria Math" w:cs="Cambria Math"/>
          <w:b/>
          <w:color w:val="000000"/>
          <w:sz w:val="18"/>
          <w:szCs w:val="18"/>
          <w:lang w:val="hy-AM"/>
        </w:rPr>
        <w:t>․</w:t>
      </w:r>
    </w:p>
    <w:p w14:paraId="1EBD33D5" w14:textId="77777777" w:rsidR="00DD2D5B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</w:pPr>
      <w:r w:rsidRPr="00A23064"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 Տեսչական մարմին կամ ՀՀ վարչական դատարան՝ օրենքով սահմանված կարգով և ժամկետներում:</w:t>
      </w:r>
    </w:p>
    <w:p w14:paraId="5B7A3CE4" w14:textId="77777777" w:rsidR="00DD2D5B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</w:pPr>
      <w:r w:rsidRPr="00A23064"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  <w:t xml:space="preserve">Տուգանքի գումարն անհրաժեշտ է վճարել ՀՀ պետական բյուջե՝ Հայաստանի Հանրապետության ֆինանսների նախարարության կենտրոնական գանձապետարանի՝ </w:t>
      </w:r>
      <w:r w:rsidRPr="00A23064">
        <w:rPr>
          <w:rFonts w:ascii="GHEA Grapalat" w:eastAsia="Times New Roman" w:hAnsi="GHEA Grapalat" w:cs="Sylfaen"/>
          <w:b/>
          <w:color w:val="000000"/>
          <w:sz w:val="18"/>
          <w:szCs w:val="18"/>
          <w:lang w:val="hy-AM"/>
        </w:rPr>
        <w:t>900005001517</w:t>
      </w:r>
      <w:r w:rsidRPr="00A23064"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  <w:t xml:space="preserve"> հաշվեհամարին:</w:t>
      </w:r>
    </w:p>
    <w:p w14:paraId="7EAAFB4F" w14:textId="7B7ECE74" w:rsidR="00ED5425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bCs/>
          <w:color w:val="000000"/>
          <w:sz w:val="18"/>
          <w:szCs w:val="18"/>
          <w:lang w:val="sma-SE"/>
        </w:rPr>
      </w:pPr>
      <w:r w:rsidRPr="00A23064">
        <w:rPr>
          <w:rFonts w:ascii="GHEA Grapalat" w:eastAsia="Times New Roman" w:hAnsi="GHEA Grapalat" w:cs="Sylfaen"/>
          <w:bCs/>
          <w:color w:val="000000"/>
          <w:sz w:val="18"/>
          <w:szCs w:val="18"/>
          <w:lang w:val="hy-AM"/>
        </w:rPr>
        <w:t>Տուգանքի գումարը վճարելիս անհրաժեշտ է նպատակը դաշտում նշել որոշման համարը։</w:t>
      </w:r>
    </w:p>
    <w:tbl>
      <w:tblPr>
        <w:tblStyle w:val="TableGrid"/>
        <w:tblpPr w:leftFromText="180" w:rightFromText="180" w:vertAnchor="text" w:horzAnchor="margin" w:tblpY="54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898"/>
      </w:tblGrid>
      <w:tr w:rsidR="00ED5425" w:rsidRPr="00A23064" w14:paraId="78B842D6" w14:textId="77777777" w:rsidTr="005035EB">
        <w:trPr>
          <w:trHeight w:val="1050"/>
        </w:trPr>
        <w:tc>
          <w:tcPr>
            <w:tcW w:w="5666" w:type="dxa"/>
          </w:tcPr>
          <w:p w14:paraId="0077FE6A" w14:textId="77777777" w:rsidR="00ED5425" w:rsidRPr="00A23064" w:rsidRDefault="00ED5425" w:rsidP="00E516E0">
            <w:pPr>
              <w:ind w:left="1260"/>
              <w:rPr>
                <w:rFonts w:ascii="GHEA Grapalat" w:hAnsi="GHEA Grapalat"/>
                <w:b/>
                <w:i/>
                <w:lang w:val="hy-AM"/>
              </w:rPr>
            </w:pPr>
          </w:p>
          <w:p w14:paraId="1667CD9A" w14:textId="22F045C4" w:rsidR="00ED5425" w:rsidRPr="00A23064" w:rsidRDefault="0019222B" w:rsidP="00E516E0">
            <w:pPr>
              <w:ind w:left="1260"/>
              <w:jc w:val="right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eastAsiaTheme="minorHAnsi" w:hAnsi="GHEA Grapalat"/>
                <w:b/>
                <w:i/>
                <w:lang w:val="hy-AM"/>
              </w:rPr>
              <w:pict w14:anchorId="3A712D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CAE9C1B-D79B-437D-8690-87ED739D7D88}" provid="{00000000-0000-0000-0000-000000000000}" showsigndate="f" issignatureline="t"/>
                </v:shape>
              </w:pict>
            </w:r>
          </w:p>
        </w:tc>
        <w:tc>
          <w:tcPr>
            <w:tcW w:w="4898" w:type="dxa"/>
          </w:tcPr>
          <w:p w14:paraId="27473D0D" w14:textId="77777777" w:rsidR="00ED5425" w:rsidRPr="00A23064" w:rsidRDefault="00ED5425" w:rsidP="00E516E0">
            <w:pPr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</w:p>
          <w:p w14:paraId="72FDF239" w14:textId="77777777" w:rsidR="00ED5425" w:rsidRPr="00A23064" w:rsidRDefault="00ED5425" w:rsidP="00E516E0">
            <w:pPr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  <w:r w:rsidRPr="00A23064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>ԳԱՐԵԳԻՆ ԽԱՉԱՏՐՅԱՆ</w:t>
            </w:r>
          </w:p>
          <w:p w14:paraId="13427CBE" w14:textId="77777777" w:rsidR="00ED5425" w:rsidRPr="00A23064" w:rsidRDefault="00ED5425" w:rsidP="00E516E0">
            <w:pPr>
              <w:jc w:val="right"/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</w:pPr>
          </w:p>
        </w:tc>
      </w:tr>
    </w:tbl>
    <w:p w14:paraId="5E350F4F" w14:textId="77777777" w:rsidR="00DD2D5B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p w14:paraId="24655D21" w14:textId="77777777" w:rsidR="00DD2D5B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</w:p>
    <w:p w14:paraId="4FE90653" w14:textId="176F5599" w:rsidR="00ED5425" w:rsidRPr="00A23064" w:rsidRDefault="00DD2D5B" w:rsidP="00E516E0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</w:pPr>
      <w:r w:rsidRPr="00A23064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ab/>
        <w:t xml:space="preserve"> </w:t>
      </w:r>
      <w:r w:rsidRPr="00A23064">
        <w:rPr>
          <w:rFonts w:ascii="GHEA Grapalat" w:eastAsia="Times New Roman" w:hAnsi="GHEA Grapalat" w:cs="Sylfaen"/>
          <w:color w:val="000000"/>
          <w:sz w:val="18"/>
          <w:szCs w:val="18"/>
          <w:lang w:val="sma-SE"/>
        </w:rPr>
        <w:tab/>
      </w:r>
    </w:p>
    <w:p w14:paraId="47F3E657" w14:textId="17A95882" w:rsidR="00537ACF" w:rsidRPr="00A23064" w:rsidRDefault="00537ACF" w:rsidP="00E516E0">
      <w:pPr>
        <w:rPr>
          <w:rFonts w:ascii="GHEA Grapalat" w:hAnsi="GHEA Grapalat"/>
        </w:rPr>
      </w:pPr>
    </w:p>
    <w:sectPr w:rsidR="00537ACF" w:rsidRPr="00A23064" w:rsidSect="0077491D">
      <w:footerReference w:type="default" r:id="rId9"/>
      <w:headerReference w:type="first" r:id="rId10"/>
      <w:pgSz w:w="11906" w:h="16838" w:code="9"/>
      <w:pgMar w:top="567" w:right="566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4F961" w14:textId="77777777" w:rsidR="00BA229D" w:rsidRDefault="00BA229D" w:rsidP="004568EC">
      <w:pPr>
        <w:spacing w:after="0" w:line="240" w:lineRule="auto"/>
      </w:pPr>
      <w:r>
        <w:separator/>
      </w:r>
    </w:p>
  </w:endnote>
  <w:endnote w:type="continuationSeparator" w:id="0">
    <w:p w14:paraId="50D5D3DB" w14:textId="77777777" w:rsidR="00BA229D" w:rsidRDefault="00BA229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2331586E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DA7C9B">
          <w:rPr>
            <w:rFonts w:ascii="GHEA Grapalat" w:hAnsi="GHEA Grapalat"/>
            <w:noProof/>
          </w:rPr>
          <w:t>3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FB8B9" w14:textId="77777777" w:rsidR="00BA229D" w:rsidRDefault="00BA229D" w:rsidP="004568EC">
      <w:pPr>
        <w:spacing w:after="0" w:line="240" w:lineRule="auto"/>
      </w:pPr>
      <w:r>
        <w:separator/>
      </w:r>
    </w:p>
  </w:footnote>
  <w:footnote w:type="continuationSeparator" w:id="0">
    <w:p w14:paraId="74EA0BF9" w14:textId="77777777" w:rsidR="00BA229D" w:rsidRDefault="00BA229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743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819922028" name="Picture 819922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43867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6CD"/>
    <w:rsid w:val="00004B6C"/>
    <w:rsid w:val="00012270"/>
    <w:rsid w:val="00016F3E"/>
    <w:rsid w:val="00017E54"/>
    <w:rsid w:val="000377BF"/>
    <w:rsid w:val="000522CA"/>
    <w:rsid w:val="00053A44"/>
    <w:rsid w:val="00062C66"/>
    <w:rsid w:val="00064BBA"/>
    <w:rsid w:val="000832B3"/>
    <w:rsid w:val="00091DEF"/>
    <w:rsid w:val="000A077C"/>
    <w:rsid w:val="000A0AE3"/>
    <w:rsid w:val="000B1390"/>
    <w:rsid w:val="000B5999"/>
    <w:rsid w:val="000B7A7F"/>
    <w:rsid w:val="000C33CD"/>
    <w:rsid w:val="000D2CA9"/>
    <w:rsid w:val="000D6674"/>
    <w:rsid w:val="000E2EF5"/>
    <w:rsid w:val="000E3C31"/>
    <w:rsid w:val="000E411B"/>
    <w:rsid w:val="000E49EA"/>
    <w:rsid w:val="000F0A63"/>
    <w:rsid w:val="000F34EC"/>
    <w:rsid w:val="000F3F7B"/>
    <w:rsid w:val="00101D53"/>
    <w:rsid w:val="00105ABC"/>
    <w:rsid w:val="001115F4"/>
    <w:rsid w:val="00115753"/>
    <w:rsid w:val="00116692"/>
    <w:rsid w:val="00117742"/>
    <w:rsid w:val="0012767B"/>
    <w:rsid w:val="00133CDE"/>
    <w:rsid w:val="00137CF6"/>
    <w:rsid w:val="00146447"/>
    <w:rsid w:val="00146E2A"/>
    <w:rsid w:val="00147470"/>
    <w:rsid w:val="00157AE1"/>
    <w:rsid w:val="0016080F"/>
    <w:rsid w:val="00163D33"/>
    <w:rsid w:val="0017413A"/>
    <w:rsid w:val="00175913"/>
    <w:rsid w:val="00190AAA"/>
    <w:rsid w:val="0019222B"/>
    <w:rsid w:val="00194C73"/>
    <w:rsid w:val="00195C23"/>
    <w:rsid w:val="001A5550"/>
    <w:rsid w:val="001A6C85"/>
    <w:rsid w:val="001C010A"/>
    <w:rsid w:val="001C08DB"/>
    <w:rsid w:val="001C5AB9"/>
    <w:rsid w:val="001D1604"/>
    <w:rsid w:val="001D1D0B"/>
    <w:rsid w:val="001D4016"/>
    <w:rsid w:val="001D6568"/>
    <w:rsid w:val="001E2F0F"/>
    <w:rsid w:val="001E33E4"/>
    <w:rsid w:val="001E3593"/>
    <w:rsid w:val="001F0618"/>
    <w:rsid w:val="001F36BB"/>
    <w:rsid w:val="001F57FE"/>
    <w:rsid w:val="00204381"/>
    <w:rsid w:val="00206DD0"/>
    <w:rsid w:val="00207DC4"/>
    <w:rsid w:val="0021530A"/>
    <w:rsid w:val="00222A69"/>
    <w:rsid w:val="00223B84"/>
    <w:rsid w:val="002240B4"/>
    <w:rsid w:val="00227CD4"/>
    <w:rsid w:val="002326D2"/>
    <w:rsid w:val="0023732C"/>
    <w:rsid w:val="00241C28"/>
    <w:rsid w:val="00242207"/>
    <w:rsid w:val="002448F6"/>
    <w:rsid w:val="00244F74"/>
    <w:rsid w:val="00245542"/>
    <w:rsid w:val="00255C6F"/>
    <w:rsid w:val="002801F7"/>
    <w:rsid w:val="00286337"/>
    <w:rsid w:val="002919B3"/>
    <w:rsid w:val="002A095E"/>
    <w:rsid w:val="002A3E30"/>
    <w:rsid w:val="002A50AC"/>
    <w:rsid w:val="002A5A58"/>
    <w:rsid w:val="002C731F"/>
    <w:rsid w:val="002D0178"/>
    <w:rsid w:val="002D26ED"/>
    <w:rsid w:val="002E75F6"/>
    <w:rsid w:val="002F65BD"/>
    <w:rsid w:val="00305727"/>
    <w:rsid w:val="00306AD4"/>
    <w:rsid w:val="0030782E"/>
    <w:rsid w:val="00316E60"/>
    <w:rsid w:val="00320ACE"/>
    <w:rsid w:val="00326AB5"/>
    <w:rsid w:val="00332D3F"/>
    <w:rsid w:val="00333CF1"/>
    <w:rsid w:val="00345137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87ABD"/>
    <w:rsid w:val="003917C0"/>
    <w:rsid w:val="00394B90"/>
    <w:rsid w:val="00395A1C"/>
    <w:rsid w:val="00397920"/>
    <w:rsid w:val="003A6833"/>
    <w:rsid w:val="003B17D8"/>
    <w:rsid w:val="003B5274"/>
    <w:rsid w:val="003C3021"/>
    <w:rsid w:val="003C5F23"/>
    <w:rsid w:val="003D1A6A"/>
    <w:rsid w:val="003E2D89"/>
    <w:rsid w:val="003E3441"/>
    <w:rsid w:val="003E6383"/>
    <w:rsid w:val="003F3B7C"/>
    <w:rsid w:val="003F41FB"/>
    <w:rsid w:val="003F5E77"/>
    <w:rsid w:val="00403E6C"/>
    <w:rsid w:val="00410073"/>
    <w:rsid w:val="0041178D"/>
    <w:rsid w:val="00417C16"/>
    <w:rsid w:val="00420A2E"/>
    <w:rsid w:val="004224FC"/>
    <w:rsid w:val="00423334"/>
    <w:rsid w:val="004241ED"/>
    <w:rsid w:val="00424F49"/>
    <w:rsid w:val="00436BD2"/>
    <w:rsid w:val="00437B29"/>
    <w:rsid w:val="004429F3"/>
    <w:rsid w:val="004514D0"/>
    <w:rsid w:val="004568EC"/>
    <w:rsid w:val="0047055F"/>
    <w:rsid w:val="00472255"/>
    <w:rsid w:val="00473911"/>
    <w:rsid w:val="00473FBB"/>
    <w:rsid w:val="00480249"/>
    <w:rsid w:val="00481711"/>
    <w:rsid w:val="00485C38"/>
    <w:rsid w:val="004878D1"/>
    <w:rsid w:val="0049220D"/>
    <w:rsid w:val="00497BF4"/>
    <w:rsid w:val="004A3D9C"/>
    <w:rsid w:val="004B0450"/>
    <w:rsid w:val="004B7C30"/>
    <w:rsid w:val="004C4533"/>
    <w:rsid w:val="004C47C5"/>
    <w:rsid w:val="004D1692"/>
    <w:rsid w:val="004D44BB"/>
    <w:rsid w:val="004D4FA1"/>
    <w:rsid w:val="004E74E6"/>
    <w:rsid w:val="004F614E"/>
    <w:rsid w:val="004F77D4"/>
    <w:rsid w:val="00502647"/>
    <w:rsid w:val="005031B3"/>
    <w:rsid w:val="005047A5"/>
    <w:rsid w:val="00507832"/>
    <w:rsid w:val="00507B60"/>
    <w:rsid w:val="00516392"/>
    <w:rsid w:val="00532AF6"/>
    <w:rsid w:val="005330C0"/>
    <w:rsid w:val="00535EE4"/>
    <w:rsid w:val="00537ACF"/>
    <w:rsid w:val="00557A9F"/>
    <w:rsid w:val="0056375B"/>
    <w:rsid w:val="00566B6C"/>
    <w:rsid w:val="00580D4A"/>
    <w:rsid w:val="00587C7E"/>
    <w:rsid w:val="00592C2D"/>
    <w:rsid w:val="005A302F"/>
    <w:rsid w:val="005A5ECC"/>
    <w:rsid w:val="005B3544"/>
    <w:rsid w:val="005C10FD"/>
    <w:rsid w:val="005D6A0E"/>
    <w:rsid w:val="005E161C"/>
    <w:rsid w:val="005E3948"/>
    <w:rsid w:val="005E5E6F"/>
    <w:rsid w:val="005F455D"/>
    <w:rsid w:val="005F5DD8"/>
    <w:rsid w:val="00605771"/>
    <w:rsid w:val="006103D2"/>
    <w:rsid w:val="00624EA7"/>
    <w:rsid w:val="006259E4"/>
    <w:rsid w:val="0062659C"/>
    <w:rsid w:val="0063701E"/>
    <w:rsid w:val="00640747"/>
    <w:rsid w:val="00641EE2"/>
    <w:rsid w:val="006429E9"/>
    <w:rsid w:val="00644E59"/>
    <w:rsid w:val="00645824"/>
    <w:rsid w:val="00647C4E"/>
    <w:rsid w:val="00653750"/>
    <w:rsid w:val="00655205"/>
    <w:rsid w:val="00671974"/>
    <w:rsid w:val="006737C9"/>
    <w:rsid w:val="00673AF5"/>
    <w:rsid w:val="006830F8"/>
    <w:rsid w:val="006905F1"/>
    <w:rsid w:val="0069083F"/>
    <w:rsid w:val="00691BB0"/>
    <w:rsid w:val="00691CC0"/>
    <w:rsid w:val="00692F5D"/>
    <w:rsid w:val="00694363"/>
    <w:rsid w:val="0069492F"/>
    <w:rsid w:val="006951FF"/>
    <w:rsid w:val="00695C66"/>
    <w:rsid w:val="006A0AF0"/>
    <w:rsid w:val="006A4076"/>
    <w:rsid w:val="006A606E"/>
    <w:rsid w:val="006B382C"/>
    <w:rsid w:val="006B4045"/>
    <w:rsid w:val="006D291E"/>
    <w:rsid w:val="006E2FF6"/>
    <w:rsid w:val="006E43BE"/>
    <w:rsid w:val="006F2BF5"/>
    <w:rsid w:val="006F4D4A"/>
    <w:rsid w:val="006F52D1"/>
    <w:rsid w:val="006F613F"/>
    <w:rsid w:val="006F6E43"/>
    <w:rsid w:val="006F70AA"/>
    <w:rsid w:val="00727C1D"/>
    <w:rsid w:val="00727C2F"/>
    <w:rsid w:val="007306BF"/>
    <w:rsid w:val="0073174A"/>
    <w:rsid w:val="0073659C"/>
    <w:rsid w:val="00745490"/>
    <w:rsid w:val="00750C50"/>
    <w:rsid w:val="00752A7C"/>
    <w:rsid w:val="007600DF"/>
    <w:rsid w:val="0076075A"/>
    <w:rsid w:val="00765F48"/>
    <w:rsid w:val="00772282"/>
    <w:rsid w:val="0077491D"/>
    <w:rsid w:val="00774E17"/>
    <w:rsid w:val="007811D3"/>
    <w:rsid w:val="00790273"/>
    <w:rsid w:val="007921F9"/>
    <w:rsid w:val="007948F6"/>
    <w:rsid w:val="00795A13"/>
    <w:rsid w:val="00795B0F"/>
    <w:rsid w:val="007978F6"/>
    <w:rsid w:val="007A004C"/>
    <w:rsid w:val="007A0C40"/>
    <w:rsid w:val="007A1B16"/>
    <w:rsid w:val="007A2BFE"/>
    <w:rsid w:val="007A4410"/>
    <w:rsid w:val="007A52F4"/>
    <w:rsid w:val="007B10C5"/>
    <w:rsid w:val="007B1461"/>
    <w:rsid w:val="007B2988"/>
    <w:rsid w:val="007B3970"/>
    <w:rsid w:val="007B3B4D"/>
    <w:rsid w:val="007B5299"/>
    <w:rsid w:val="007B6BDC"/>
    <w:rsid w:val="007C359C"/>
    <w:rsid w:val="007C3799"/>
    <w:rsid w:val="007C4C73"/>
    <w:rsid w:val="007C5FF0"/>
    <w:rsid w:val="007C74BA"/>
    <w:rsid w:val="007D0AE1"/>
    <w:rsid w:val="007D5823"/>
    <w:rsid w:val="007E3BF0"/>
    <w:rsid w:val="007F12D7"/>
    <w:rsid w:val="007F1740"/>
    <w:rsid w:val="007F208A"/>
    <w:rsid w:val="007F2F97"/>
    <w:rsid w:val="007F706C"/>
    <w:rsid w:val="007F7C03"/>
    <w:rsid w:val="00800C70"/>
    <w:rsid w:val="0080189F"/>
    <w:rsid w:val="008111BC"/>
    <w:rsid w:val="00814E50"/>
    <w:rsid w:val="00817494"/>
    <w:rsid w:val="008177ED"/>
    <w:rsid w:val="00821748"/>
    <w:rsid w:val="00824573"/>
    <w:rsid w:val="0082472C"/>
    <w:rsid w:val="008252BC"/>
    <w:rsid w:val="008301DA"/>
    <w:rsid w:val="0083218A"/>
    <w:rsid w:val="00835825"/>
    <w:rsid w:val="00836954"/>
    <w:rsid w:val="00840326"/>
    <w:rsid w:val="008443A4"/>
    <w:rsid w:val="00847591"/>
    <w:rsid w:val="008669C6"/>
    <w:rsid w:val="00884D1D"/>
    <w:rsid w:val="00891E32"/>
    <w:rsid w:val="00892297"/>
    <w:rsid w:val="00893E56"/>
    <w:rsid w:val="008948D6"/>
    <w:rsid w:val="00895286"/>
    <w:rsid w:val="008A1865"/>
    <w:rsid w:val="008A5233"/>
    <w:rsid w:val="008B1835"/>
    <w:rsid w:val="008C34DD"/>
    <w:rsid w:val="008C478C"/>
    <w:rsid w:val="008C4851"/>
    <w:rsid w:val="008C517A"/>
    <w:rsid w:val="008D1D78"/>
    <w:rsid w:val="008D6E0C"/>
    <w:rsid w:val="008E27BC"/>
    <w:rsid w:val="008E57EF"/>
    <w:rsid w:val="008E6231"/>
    <w:rsid w:val="008F7783"/>
    <w:rsid w:val="00911598"/>
    <w:rsid w:val="00915C22"/>
    <w:rsid w:val="00923147"/>
    <w:rsid w:val="00933199"/>
    <w:rsid w:val="00941BBD"/>
    <w:rsid w:val="00943197"/>
    <w:rsid w:val="00944669"/>
    <w:rsid w:val="00961184"/>
    <w:rsid w:val="00964097"/>
    <w:rsid w:val="009667EC"/>
    <w:rsid w:val="009715DC"/>
    <w:rsid w:val="00971B97"/>
    <w:rsid w:val="00975BD8"/>
    <w:rsid w:val="00976F8A"/>
    <w:rsid w:val="009853E7"/>
    <w:rsid w:val="0099136B"/>
    <w:rsid w:val="00992729"/>
    <w:rsid w:val="00997C79"/>
    <w:rsid w:val="009A5083"/>
    <w:rsid w:val="009B1841"/>
    <w:rsid w:val="009B46AE"/>
    <w:rsid w:val="009B771D"/>
    <w:rsid w:val="009D2898"/>
    <w:rsid w:val="009D38EC"/>
    <w:rsid w:val="009D5CC3"/>
    <w:rsid w:val="009D6D99"/>
    <w:rsid w:val="009E10B6"/>
    <w:rsid w:val="009F6543"/>
    <w:rsid w:val="009F7A3D"/>
    <w:rsid w:val="00A06E7E"/>
    <w:rsid w:val="00A117D8"/>
    <w:rsid w:val="00A126EA"/>
    <w:rsid w:val="00A136AC"/>
    <w:rsid w:val="00A1463A"/>
    <w:rsid w:val="00A14D3B"/>
    <w:rsid w:val="00A1586C"/>
    <w:rsid w:val="00A20001"/>
    <w:rsid w:val="00A23064"/>
    <w:rsid w:val="00A253CC"/>
    <w:rsid w:val="00A3052D"/>
    <w:rsid w:val="00A32878"/>
    <w:rsid w:val="00A33C39"/>
    <w:rsid w:val="00A4556B"/>
    <w:rsid w:val="00A45A23"/>
    <w:rsid w:val="00A4735C"/>
    <w:rsid w:val="00A51C02"/>
    <w:rsid w:val="00A54DF0"/>
    <w:rsid w:val="00A56C16"/>
    <w:rsid w:val="00A649F1"/>
    <w:rsid w:val="00A65440"/>
    <w:rsid w:val="00A66EB6"/>
    <w:rsid w:val="00A7291E"/>
    <w:rsid w:val="00A74941"/>
    <w:rsid w:val="00A8409D"/>
    <w:rsid w:val="00A879BA"/>
    <w:rsid w:val="00A91FAF"/>
    <w:rsid w:val="00A9298C"/>
    <w:rsid w:val="00A94DEB"/>
    <w:rsid w:val="00A958D0"/>
    <w:rsid w:val="00AA72A5"/>
    <w:rsid w:val="00AB12E7"/>
    <w:rsid w:val="00AC18A6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22EC2"/>
    <w:rsid w:val="00B2605E"/>
    <w:rsid w:val="00B4014A"/>
    <w:rsid w:val="00B40F5C"/>
    <w:rsid w:val="00B41434"/>
    <w:rsid w:val="00B4306F"/>
    <w:rsid w:val="00B44EB2"/>
    <w:rsid w:val="00B50978"/>
    <w:rsid w:val="00B565EB"/>
    <w:rsid w:val="00B5661E"/>
    <w:rsid w:val="00B61DB1"/>
    <w:rsid w:val="00B64999"/>
    <w:rsid w:val="00B66D44"/>
    <w:rsid w:val="00B75432"/>
    <w:rsid w:val="00B75D44"/>
    <w:rsid w:val="00B82D86"/>
    <w:rsid w:val="00B868F0"/>
    <w:rsid w:val="00B9122D"/>
    <w:rsid w:val="00BA1DCE"/>
    <w:rsid w:val="00BA229D"/>
    <w:rsid w:val="00BA3740"/>
    <w:rsid w:val="00BA74D6"/>
    <w:rsid w:val="00BB1A5D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C044E3"/>
    <w:rsid w:val="00C0482A"/>
    <w:rsid w:val="00C138AA"/>
    <w:rsid w:val="00C15D39"/>
    <w:rsid w:val="00C16210"/>
    <w:rsid w:val="00C24F6E"/>
    <w:rsid w:val="00C26743"/>
    <w:rsid w:val="00C270B7"/>
    <w:rsid w:val="00C34FFB"/>
    <w:rsid w:val="00C41FC1"/>
    <w:rsid w:val="00C44A60"/>
    <w:rsid w:val="00C54F71"/>
    <w:rsid w:val="00C57ABF"/>
    <w:rsid w:val="00C6253F"/>
    <w:rsid w:val="00C6481D"/>
    <w:rsid w:val="00C6707B"/>
    <w:rsid w:val="00C75880"/>
    <w:rsid w:val="00C76089"/>
    <w:rsid w:val="00C82B59"/>
    <w:rsid w:val="00C846EB"/>
    <w:rsid w:val="00C87C77"/>
    <w:rsid w:val="00C94E80"/>
    <w:rsid w:val="00CA0D31"/>
    <w:rsid w:val="00CA5088"/>
    <w:rsid w:val="00CC38A0"/>
    <w:rsid w:val="00CC391B"/>
    <w:rsid w:val="00CC671B"/>
    <w:rsid w:val="00CD0048"/>
    <w:rsid w:val="00CD2B0A"/>
    <w:rsid w:val="00CD3472"/>
    <w:rsid w:val="00CD6603"/>
    <w:rsid w:val="00CD71E1"/>
    <w:rsid w:val="00CF3268"/>
    <w:rsid w:val="00D0291C"/>
    <w:rsid w:val="00D02E16"/>
    <w:rsid w:val="00D119CF"/>
    <w:rsid w:val="00D1399A"/>
    <w:rsid w:val="00D21E09"/>
    <w:rsid w:val="00D24791"/>
    <w:rsid w:val="00D316DA"/>
    <w:rsid w:val="00D329A2"/>
    <w:rsid w:val="00D364D0"/>
    <w:rsid w:val="00D367D4"/>
    <w:rsid w:val="00D379E0"/>
    <w:rsid w:val="00D41B54"/>
    <w:rsid w:val="00D44978"/>
    <w:rsid w:val="00D5509F"/>
    <w:rsid w:val="00D72746"/>
    <w:rsid w:val="00D73BD6"/>
    <w:rsid w:val="00D74EE1"/>
    <w:rsid w:val="00D860FE"/>
    <w:rsid w:val="00D90480"/>
    <w:rsid w:val="00D92F74"/>
    <w:rsid w:val="00D937E7"/>
    <w:rsid w:val="00D95279"/>
    <w:rsid w:val="00DA230E"/>
    <w:rsid w:val="00DA2BE8"/>
    <w:rsid w:val="00DA481A"/>
    <w:rsid w:val="00DA4FD3"/>
    <w:rsid w:val="00DA7C9B"/>
    <w:rsid w:val="00DB3180"/>
    <w:rsid w:val="00DC2E86"/>
    <w:rsid w:val="00DC3509"/>
    <w:rsid w:val="00DD2D5B"/>
    <w:rsid w:val="00DE6A5A"/>
    <w:rsid w:val="00DF0B8D"/>
    <w:rsid w:val="00DF2B99"/>
    <w:rsid w:val="00DF78BD"/>
    <w:rsid w:val="00E0445C"/>
    <w:rsid w:val="00E10F91"/>
    <w:rsid w:val="00E26733"/>
    <w:rsid w:val="00E2709C"/>
    <w:rsid w:val="00E33F17"/>
    <w:rsid w:val="00E4152C"/>
    <w:rsid w:val="00E418D1"/>
    <w:rsid w:val="00E4512B"/>
    <w:rsid w:val="00E46221"/>
    <w:rsid w:val="00E4724F"/>
    <w:rsid w:val="00E516E0"/>
    <w:rsid w:val="00E518B0"/>
    <w:rsid w:val="00E551CE"/>
    <w:rsid w:val="00E63D5E"/>
    <w:rsid w:val="00E66B96"/>
    <w:rsid w:val="00E6740F"/>
    <w:rsid w:val="00E67857"/>
    <w:rsid w:val="00E74BE6"/>
    <w:rsid w:val="00E76D78"/>
    <w:rsid w:val="00E824B5"/>
    <w:rsid w:val="00E85991"/>
    <w:rsid w:val="00E9173D"/>
    <w:rsid w:val="00EA013F"/>
    <w:rsid w:val="00EA3E25"/>
    <w:rsid w:val="00EA5BBE"/>
    <w:rsid w:val="00EA6745"/>
    <w:rsid w:val="00EB0EB4"/>
    <w:rsid w:val="00EB1285"/>
    <w:rsid w:val="00EC1902"/>
    <w:rsid w:val="00ED0B6E"/>
    <w:rsid w:val="00ED42EA"/>
    <w:rsid w:val="00ED5425"/>
    <w:rsid w:val="00EE00D7"/>
    <w:rsid w:val="00EE4C1D"/>
    <w:rsid w:val="00EF6006"/>
    <w:rsid w:val="00F03DD8"/>
    <w:rsid w:val="00F06698"/>
    <w:rsid w:val="00F11080"/>
    <w:rsid w:val="00F1784E"/>
    <w:rsid w:val="00F217BA"/>
    <w:rsid w:val="00F25860"/>
    <w:rsid w:val="00F3368A"/>
    <w:rsid w:val="00F37348"/>
    <w:rsid w:val="00F52951"/>
    <w:rsid w:val="00F57AFD"/>
    <w:rsid w:val="00F63F70"/>
    <w:rsid w:val="00F723B9"/>
    <w:rsid w:val="00F73968"/>
    <w:rsid w:val="00F91A9D"/>
    <w:rsid w:val="00F92141"/>
    <w:rsid w:val="00F9362D"/>
    <w:rsid w:val="00F93C03"/>
    <w:rsid w:val="00FA371E"/>
    <w:rsid w:val="00FB2BE0"/>
    <w:rsid w:val="00FB317D"/>
    <w:rsid w:val="00FB568E"/>
    <w:rsid w:val="00FB5B43"/>
    <w:rsid w:val="00FC0452"/>
    <w:rsid w:val="00FC228E"/>
    <w:rsid w:val="00FC2712"/>
    <w:rsid w:val="00FC5FDD"/>
    <w:rsid w:val="00FD6F7E"/>
    <w:rsid w:val="00FE0663"/>
    <w:rsid w:val="00FE2885"/>
    <w:rsid w:val="00FE328C"/>
    <w:rsid w:val="00FF2856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961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7C3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E359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6118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Lwt/XOfNkf393Jd+t3SV/CLOYk4x5xxRk7mdM23C6qc=</DigestValue>
    </Reference>
    <Reference Type="http://www.w3.org/2000/09/xmldsig#Object" URI="#idOfficeObject">
      <DigestMethod Algorithm="http://www.w3.org/2001/04/xmlenc#sha256"/>
      <DigestValue>4FkrAsIu770ad4ezJ8Fg1Gft0cRPIZTD4JC0gTn028A=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aP9DXYHsNswtfDP6pi/RK+5onv/FAtGOKAxkgj45JYo=</DigestValue>
    </Reference>
    <Reference Type="http://www.w3.org/2000/09/xmldsig#Object" URI="#idValidSigLnImg">
      <DigestMethod Algorithm="http://www.w3.org/2001/04/xmlenc#sha256"/>
      <DigestValue>UMZbXPPe3xh7Ilk8XIdfJRYz/Lr5A0Lpg22VSMpYtRE=</DigestValue>
    </Reference>
    <Reference Type="http://www.w3.org/2000/09/xmldsig#Object" URI="#idInvalidSigLnImg">
      <DigestMethod Algorithm="http://www.w3.org/2001/04/xmlenc#sha256"/>
      <DigestValue>cBNBALmGVCgtnPW7AdnNgP0RJSfola3tjc9+BtwPA30=</DigestValue>
    </Reference>
  </SignedInfo>
  <SignatureValue>TRnuio4qgIR3Dz7Hq1aNDohCIG/TCcNTm0vPZMB0CqSXh3KViDsYfpt9TS5JKWlPfOKk9A4vyLyM
C251UGN/rxQYuunrX/1SCcMiZwk9NLKzTq3nP8SfupqxhVjOq2tQ4kRqseSzXuTAdgYkLKIprOni
Jr3SoibKyvef7kqt2slgiLf3YdB6a3yx68NFmqPoEPTpvG3xuMMHocOz5gsXIdkRBokD/4NVDU7y
OJjVAo1S6r57Oa2mWadWll1QJ2u7jqtcbeGHHNz4e0Cr74zvfxGy3USRIZPABZVG+gsKN5Ytqhyb
tZdHE8apThuKo/XyGdQjJhmXZTh0qEbwrCWj2A==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qKMC56ob7eVKODV4o0oap729CcWZwgKaMB5bolrfxDc=</DigestValue>
      </Reference>
      <Reference URI="/word/endnotes.xml?ContentType=application/vnd.openxmlformats-officedocument.wordprocessingml.endnotes+xml">
        <DigestMethod Algorithm="http://www.w3.org/2001/04/xmlenc#sha256"/>
        <DigestValue>ij9llduqA/VGFmCLySPJTm//7IlDFHGcNhWSUk+KyL8=</DigestValue>
      </Reference>
      <Reference URI="/word/fontTable.xml?ContentType=application/vnd.openxmlformats-officedocument.wordprocessingml.fontTable+xml">
        <DigestMethod Algorithm="http://www.w3.org/2001/04/xmlenc#sha256"/>
        <DigestValue>SC6/VnsQOM/P9mvMwGsfZkdLWTYh0R2Gvv1BQ2V6Ajk=</DigestValue>
      </Reference>
      <Reference URI="/word/footer1.xml?ContentType=application/vnd.openxmlformats-officedocument.wordprocessingml.footer+xml">
        <DigestMethod Algorithm="http://www.w3.org/2001/04/xmlenc#sha256"/>
        <DigestValue>3QvfQ9X0pb2Xc3XgmHKwaQTlDH7/jEobVm60PDm6mDs=</DigestValue>
      </Reference>
      <Reference URI="/word/footnotes.xml?ContentType=application/vnd.openxmlformats-officedocument.wordprocessingml.footnotes+xml">
        <DigestMethod Algorithm="http://www.w3.org/2001/04/xmlenc#sha256"/>
        <DigestValue>DJdAZhSwUzKNvhtXOAL/Nca3+m2ZCxYHgP5GXUB15tE=</DigestValue>
      </Reference>
      <Reference URI="/word/header1.xml?ContentType=application/vnd.openxmlformats-officedocument.wordprocessingml.header+xml">
        <DigestMethod Algorithm="http://www.w3.org/2001/04/xmlenc#sha256"/>
        <DigestValue>1pupMyJcNPdLUx/sLmWb9qLprptJPvrlzbIfKCG5WSw=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OYJHdg6doieZv8yf4bXr3l3rr0F686v7w2CFU6nt82Y=</DigestValue>
      </Reference>
      <Reference URI="/word/settings.xml?ContentType=application/vnd.openxmlformats-officedocument.wordprocessingml.settings+xml">
        <DigestMethod Algorithm="http://www.w3.org/2001/04/xmlenc#sha256"/>
        <DigestValue>hMGGcCrxF+mPR9gyVYUzmluBzr9Jr2t0PMi8D0GXWuU=</DigestValue>
      </Reference>
      <Reference URI="/word/styles.xml?ContentType=application/vnd.openxmlformats-officedocument.wordprocessingml.styles+xml">
        <DigestMethod Algorithm="http://www.w3.org/2001/04/xmlenc#sha256"/>
        <DigestValue>0S6HDlOB8+VfZov/IGucK5X3nxH8A/GSMUC3mDmXlF8=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o5Psj0JeFNMhReLi3kRXHEXciBufyx/9DHCMZYXHCNs=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2024-03-26T07:01:58Z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{5CAE9C1B-D79B-437D-8690-87ED739D7D88}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2024-03-26T07:01:58Z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o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3C01-06D8-4733-939B-CC5FA46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https://mul2-utfsib.gov.am/tasks/378341/oneclick/voroshum 233589-137.4-1-1 govazd.vahanak.docx?token=69e3535319b22b48f156a26438735e2d</cp:keywords>
  <dc:description/>
  <cp:lastModifiedBy>User</cp:lastModifiedBy>
  <cp:revision>21</cp:revision>
  <cp:lastPrinted>2023-05-04T11:09:00Z</cp:lastPrinted>
  <dcterms:created xsi:type="dcterms:W3CDTF">2024-03-25T07:08:00Z</dcterms:created>
  <dcterms:modified xsi:type="dcterms:W3CDTF">2024-03-26T07:01:00Z</dcterms:modified>
</cp:coreProperties>
</file>