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38" w:rsidRPr="007C1CA9" w:rsidRDefault="007C1CA9" w:rsidP="00394638">
      <w:pPr>
        <w:ind w:left="-851" w:firstLine="851"/>
        <w:jc w:val="center"/>
        <w:rPr>
          <w:rFonts w:ascii="Sylfaen" w:hAnsi="Sylfaen"/>
          <w:b/>
          <w:i/>
          <w:sz w:val="40"/>
          <w:szCs w:val="40"/>
          <w:lang w:val="hy-AM"/>
        </w:rPr>
      </w:pPr>
      <w:r>
        <w:rPr>
          <w:rFonts w:ascii="Sylfaen" w:hAnsi="Sylfaen"/>
          <w:b/>
          <w:i/>
          <w:sz w:val="40"/>
          <w:szCs w:val="40"/>
          <w:lang w:val="hy-AM"/>
        </w:rPr>
        <w:t>ՈՐՈՇՈՒՄ</w:t>
      </w:r>
    </w:p>
    <w:p w:rsidR="00394638" w:rsidRPr="0024720D" w:rsidRDefault="00394638" w:rsidP="00394638">
      <w:pPr>
        <w:ind w:left="-851" w:firstLine="851"/>
        <w:jc w:val="center"/>
        <w:rPr>
          <w:i/>
          <w:sz w:val="26"/>
          <w:szCs w:val="26"/>
          <w:lang w:val="hy-AM"/>
        </w:rPr>
      </w:pPr>
    </w:p>
    <w:p w:rsidR="00394638" w:rsidRDefault="00394638" w:rsidP="00394638">
      <w:pPr>
        <w:ind w:left="-851" w:firstLine="851"/>
        <w:jc w:val="center"/>
        <w:outlineLvl w:val="0"/>
        <w:rPr>
          <w:rFonts w:ascii="Sylfaen" w:hAnsi="Sylfaen"/>
          <w:b/>
          <w:i/>
          <w:sz w:val="32"/>
          <w:szCs w:val="32"/>
          <w:lang w:val="hy-AM"/>
        </w:rPr>
      </w:pPr>
      <w:r>
        <w:rPr>
          <w:rFonts w:ascii="Sylfaen" w:hAnsi="Sylfaen"/>
          <w:b/>
          <w:i/>
          <w:sz w:val="32"/>
          <w:szCs w:val="32"/>
          <w:lang w:val="hy-AM"/>
        </w:rPr>
        <w:t>Կատարողական   վարույթը   կասեցնելու   մասին</w:t>
      </w:r>
    </w:p>
    <w:p w:rsidR="00394638" w:rsidRDefault="00394638" w:rsidP="00394638">
      <w:pPr>
        <w:ind w:left="-851" w:firstLine="851"/>
        <w:jc w:val="center"/>
        <w:rPr>
          <w:rFonts w:ascii="Sylfaen" w:hAnsi="Sylfaen"/>
          <w:b/>
          <w:i/>
          <w:sz w:val="32"/>
          <w:szCs w:val="32"/>
          <w:lang w:val="hy-AM"/>
        </w:rPr>
      </w:pPr>
    </w:p>
    <w:p w:rsidR="00394638" w:rsidRPr="00D90777" w:rsidRDefault="00394638" w:rsidP="00394638">
      <w:pPr>
        <w:ind w:left="-851" w:firstLine="851"/>
        <w:jc w:val="center"/>
        <w:rPr>
          <w:rFonts w:ascii="Sylfaen" w:hAnsi="Sylfaen"/>
          <w:b/>
          <w:i/>
          <w:sz w:val="26"/>
          <w:szCs w:val="26"/>
          <w:lang w:val="hy-AM"/>
        </w:rPr>
      </w:pPr>
      <w:r>
        <w:rPr>
          <w:rFonts w:ascii="Sylfaen" w:hAnsi="Sylfaen"/>
          <w:b/>
          <w:i/>
          <w:sz w:val="26"/>
          <w:szCs w:val="26"/>
          <w:lang w:val="hy-AM"/>
        </w:rPr>
        <w:t xml:space="preserve">« </w:t>
      </w:r>
      <w:r w:rsidRPr="002303A6">
        <w:rPr>
          <w:rFonts w:ascii="Sylfaen" w:hAnsi="Sylfaen"/>
          <w:b/>
          <w:i/>
          <w:sz w:val="26"/>
          <w:szCs w:val="26"/>
          <w:lang w:val="hy-AM"/>
        </w:rPr>
        <w:t>1</w:t>
      </w:r>
      <w:r w:rsidR="007C1CA9">
        <w:rPr>
          <w:rFonts w:ascii="Sylfaen" w:hAnsi="Sylfaen"/>
          <w:b/>
          <w:i/>
          <w:sz w:val="26"/>
          <w:szCs w:val="26"/>
          <w:lang w:val="en-US"/>
        </w:rPr>
        <w:t>5</w:t>
      </w:r>
      <w:r>
        <w:rPr>
          <w:rFonts w:ascii="Sylfaen" w:hAnsi="Sylfaen"/>
          <w:b/>
          <w:i/>
          <w:sz w:val="26"/>
          <w:szCs w:val="26"/>
          <w:lang w:val="hy-AM"/>
        </w:rPr>
        <w:t xml:space="preserve"> </w:t>
      </w:r>
      <w:r w:rsidRPr="00D90777">
        <w:rPr>
          <w:rFonts w:ascii="Sylfaen" w:hAnsi="Sylfaen"/>
          <w:b/>
          <w:i/>
          <w:sz w:val="26"/>
          <w:szCs w:val="26"/>
          <w:lang w:val="hy-AM"/>
        </w:rPr>
        <w:t>»</w:t>
      </w:r>
      <w:r>
        <w:rPr>
          <w:rFonts w:ascii="Sylfaen" w:hAnsi="Sylfaen"/>
          <w:b/>
          <w:i/>
          <w:sz w:val="26"/>
          <w:szCs w:val="26"/>
          <w:lang w:val="hy-AM"/>
        </w:rPr>
        <w:t xml:space="preserve"> Մայիս   2015</w:t>
      </w:r>
      <w:r w:rsidRPr="00D90777">
        <w:rPr>
          <w:rFonts w:ascii="Sylfaen" w:hAnsi="Sylfaen"/>
          <w:b/>
          <w:i/>
          <w:sz w:val="26"/>
          <w:szCs w:val="26"/>
          <w:lang w:val="hy-AM"/>
        </w:rPr>
        <w:t xml:space="preserve">թ.                         </w:t>
      </w:r>
      <w:r w:rsidRPr="00D90777">
        <w:rPr>
          <w:rFonts w:ascii="Sylfaen" w:hAnsi="Sylfaen"/>
          <w:b/>
          <w:i/>
          <w:sz w:val="26"/>
          <w:szCs w:val="26"/>
          <w:lang w:val="hy-AM"/>
        </w:rPr>
        <w:tab/>
        <w:t xml:space="preserve">          </w:t>
      </w:r>
      <w:r>
        <w:rPr>
          <w:rFonts w:ascii="Sylfaen" w:hAnsi="Sylfaen"/>
          <w:b/>
          <w:i/>
          <w:sz w:val="26"/>
          <w:szCs w:val="26"/>
          <w:lang w:val="hy-AM"/>
        </w:rPr>
        <w:t xml:space="preserve">                  </w:t>
      </w:r>
      <w:r w:rsidRPr="00D90777">
        <w:rPr>
          <w:rFonts w:ascii="Sylfaen" w:hAnsi="Sylfaen"/>
          <w:b/>
          <w:i/>
          <w:sz w:val="26"/>
          <w:szCs w:val="26"/>
          <w:lang w:val="hy-AM"/>
        </w:rPr>
        <w:t xml:space="preserve">          ք. Վանաձոր</w:t>
      </w:r>
    </w:p>
    <w:p w:rsidR="00394638" w:rsidRPr="00BD318A" w:rsidRDefault="00394638" w:rsidP="00394638">
      <w:pPr>
        <w:ind w:left="-851" w:firstLine="851"/>
        <w:jc w:val="both"/>
        <w:rPr>
          <w:rFonts w:ascii="Sylfaen" w:hAnsi="Sylfaen"/>
          <w:b/>
          <w:i/>
          <w:lang w:val="hy-AM"/>
        </w:rPr>
      </w:pPr>
    </w:p>
    <w:p w:rsidR="00394638" w:rsidRPr="002303A6"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ՀՀ</w:t>
      </w:r>
      <w:r w:rsidRPr="002303A6">
        <w:rPr>
          <w:i/>
          <w:sz w:val="22"/>
          <w:szCs w:val="22"/>
          <w:lang w:val="hy-AM"/>
        </w:rPr>
        <w:t xml:space="preserve"> </w:t>
      </w:r>
      <w:r w:rsidRPr="002303A6">
        <w:rPr>
          <w:rFonts w:ascii="Sylfaen" w:hAnsi="Sylfaen"/>
          <w:i/>
          <w:sz w:val="22"/>
          <w:szCs w:val="22"/>
          <w:lang w:val="hy-AM"/>
        </w:rPr>
        <w:t>ԱՆ</w:t>
      </w:r>
      <w:r w:rsidRPr="002303A6">
        <w:rPr>
          <w:i/>
          <w:sz w:val="22"/>
          <w:szCs w:val="22"/>
          <w:lang w:val="hy-AM"/>
        </w:rPr>
        <w:t xml:space="preserve"> </w:t>
      </w:r>
      <w:r w:rsidRPr="002303A6">
        <w:rPr>
          <w:rFonts w:ascii="Sylfaen" w:hAnsi="Sylfaen"/>
          <w:i/>
          <w:sz w:val="22"/>
          <w:szCs w:val="22"/>
          <w:lang w:val="hy-AM"/>
        </w:rPr>
        <w:t>ԴԱՀԿ</w:t>
      </w:r>
      <w:r w:rsidRPr="002303A6">
        <w:rPr>
          <w:i/>
          <w:sz w:val="22"/>
          <w:szCs w:val="22"/>
          <w:lang w:val="hy-AM"/>
        </w:rPr>
        <w:t xml:space="preserve"> </w:t>
      </w:r>
      <w:r w:rsidRPr="002303A6">
        <w:rPr>
          <w:rFonts w:ascii="Sylfaen" w:hAnsi="Sylfaen"/>
          <w:i/>
          <w:sz w:val="22"/>
          <w:szCs w:val="22"/>
          <w:lang w:val="hy-AM"/>
        </w:rPr>
        <w:t>ապահովող</w:t>
      </w:r>
      <w:r w:rsidRPr="002303A6">
        <w:rPr>
          <w:i/>
          <w:sz w:val="22"/>
          <w:szCs w:val="22"/>
          <w:lang w:val="hy-AM"/>
        </w:rPr>
        <w:t xml:space="preserve"> </w:t>
      </w:r>
      <w:r w:rsidRPr="002303A6">
        <w:rPr>
          <w:rFonts w:ascii="Sylfaen" w:hAnsi="Sylfaen"/>
          <w:i/>
          <w:sz w:val="22"/>
          <w:szCs w:val="22"/>
          <w:lang w:val="hy-AM"/>
        </w:rPr>
        <w:t>ծառայության</w:t>
      </w:r>
      <w:r w:rsidRPr="002303A6">
        <w:rPr>
          <w:i/>
          <w:sz w:val="22"/>
          <w:szCs w:val="22"/>
          <w:lang w:val="hy-AM"/>
        </w:rPr>
        <w:t xml:space="preserve"> </w:t>
      </w:r>
      <w:r w:rsidRPr="002303A6">
        <w:rPr>
          <w:rFonts w:ascii="Sylfaen" w:hAnsi="Sylfaen"/>
          <w:i/>
          <w:sz w:val="22"/>
          <w:szCs w:val="22"/>
          <w:lang w:val="hy-AM"/>
        </w:rPr>
        <w:t>Լոռու</w:t>
      </w:r>
      <w:r w:rsidRPr="002303A6">
        <w:rPr>
          <w:i/>
          <w:sz w:val="22"/>
          <w:szCs w:val="22"/>
          <w:lang w:val="hy-AM"/>
        </w:rPr>
        <w:t xml:space="preserve"> </w:t>
      </w:r>
      <w:r w:rsidRPr="002303A6">
        <w:rPr>
          <w:rFonts w:ascii="Sylfaen" w:hAnsi="Sylfaen"/>
          <w:i/>
          <w:sz w:val="22"/>
          <w:szCs w:val="22"/>
          <w:lang w:val="hy-AM"/>
        </w:rPr>
        <w:t>մարզային</w:t>
      </w:r>
      <w:r w:rsidRPr="002303A6">
        <w:rPr>
          <w:i/>
          <w:sz w:val="22"/>
          <w:szCs w:val="22"/>
          <w:lang w:val="hy-AM"/>
        </w:rPr>
        <w:t xml:space="preserve"> </w:t>
      </w:r>
      <w:r w:rsidRPr="002303A6">
        <w:rPr>
          <w:rFonts w:ascii="Sylfaen" w:hAnsi="Sylfaen"/>
          <w:i/>
          <w:sz w:val="22"/>
          <w:szCs w:val="22"/>
          <w:lang w:val="hy-AM"/>
        </w:rPr>
        <w:t>բաժնի</w:t>
      </w:r>
      <w:r w:rsidRPr="002303A6">
        <w:rPr>
          <w:i/>
          <w:sz w:val="22"/>
          <w:szCs w:val="22"/>
          <w:lang w:val="hy-AM"/>
        </w:rPr>
        <w:t xml:space="preserve"> </w:t>
      </w:r>
      <w:r w:rsidRPr="002303A6">
        <w:rPr>
          <w:rFonts w:ascii="Sylfaen" w:hAnsi="Sylfaen"/>
          <w:i/>
          <w:sz w:val="22"/>
          <w:szCs w:val="22"/>
          <w:lang w:val="hy-AM"/>
        </w:rPr>
        <w:t>հարկադիր</w:t>
      </w:r>
      <w:r w:rsidRPr="002303A6">
        <w:rPr>
          <w:i/>
          <w:sz w:val="22"/>
          <w:szCs w:val="22"/>
          <w:lang w:val="hy-AM"/>
        </w:rPr>
        <w:t xml:space="preserve"> </w:t>
      </w:r>
      <w:r w:rsidRPr="002303A6">
        <w:rPr>
          <w:rFonts w:ascii="Sylfaen" w:hAnsi="Sylfaen"/>
          <w:i/>
          <w:sz w:val="22"/>
          <w:szCs w:val="22"/>
          <w:lang w:val="hy-AM"/>
        </w:rPr>
        <w:t>կատարող, արդարադատության ավագ լեյտենանտ Դ</w:t>
      </w:r>
      <w:r>
        <w:rPr>
          <w:rFonts w:ascii="Sylfaen" w:hAnsi="Sylfaen"/>
          <w:i/>
          <w:sz w:val="22"/>
          <w:szCs w:val="22"/>
          <w:lang w:val="hy-AM"/>
        </w:rPr>
        <w:t>.Մատինյանս,  ուսումնասիրելով  08.11.13</w:t>
      </w:r>
      <w:r w:rsidRPr="002303A6">
        <w:rPr>
          <w:rFonts w:ascii="Sylfaen" w:hAnsi="Sylfaen"/>
          <w:i/>
          <w:sz w:val="22"/>
          <w:szCs w:val="22"/>
          <w:lang w:val="hy-AM"/>
        </w:rPr>
        <w:t xml:space="preserve">թ.-ին   </w:t>
      </w:r>
      <w:r>
        <w:rPr>
          <w:rFonts w:ascii="Sylfaen" w:hAnsi="Sylfaen"/>
          <w:i/>
          <w:sz w:val="22"/>
          <w:szCs w:val="22"/>
          <w:lang w:val="hy-AM"/>
        </w:rPr>
        <w:t>հարուցված</w:t>
      </w:r>
      <w:r w:rsidRPr="002303A6">
        <w:rPr>
          <w:rFonts w:ascii="Sylfaen" w:hAnsi="Sylfaen"/>
          <w:i/>
          <w:sz w:val="22"/>
          <w:szCs w:val="22"/>
          <w:lang w:val="hy-AM"/>
        </w:rPr>
        <w:t xml:space="preserve">  թիվ </w:t>
      </w:r>
      <w:r w:rsidRPr="002303A6">
        <w:rPr>
          <w:i/>
          <w:sz w:val="22"/>
          <w:szCs w:val="22"/>
          <w:lang w:val="hy-AM"/>
        </w:rPr>
        <w:t xml:space="preserve"> 06-</w:t>
      </w:r>
      <w:r>
        <w:rPr>
          <w:rFonts w:ascii="Sylfaen" w:hAnsi="Sylfaen"/>
          <w:i/>
          <w:sz w:val="22"/>
          <w:szCs w:val="22"/>
          <w:lang w:val="hy-AM"/>
        </w:rPr>
        <w:t>3582/13</w:t>
      </w:r>
      <w:r w:rsidRPr="002303A6">
        <w:rPr>
          <w:rFonts w:ascii="Sylfaen" w:hAnsi="Sylfaen"/>
          <w:i/>
          <w:sz w:val="22"/>
          <w:szCs w:val="22"/>
          <w:lang w:val="hy-AM"/>
        </w:rPr>
        <w:t xml:space="preserve">   կատարողական   վարույթի    նյութերը,</w:t>
      </w:r>
    </w:p>
    <w:p w:rsidR="00394638" w:rsidRPr="00B26D6D" w:rsidRDefault="00394638" w:rsidP="00394638">
      <w:pPr>
        <w:spacing w:line="276" w:lineRule="auto"/>
        <w:ind w:left="-851" w:firstLine="851"/>
        <w:rPr>
          <w:rFonts w:ascii="Sylfaen" w:hAnsi="Sylfaen"/>
          <w:b/>
          <w:i/>
          <w:lang w:val="hy-AM"/>
        </w:rPr>
      </w:pPr>
    </w:p>
    <w:p w:rsidR="00394638" w:rsidRPr="00372585" w:rsidRDefault="00394638" w:rsidP="00372585">
      <w:pPr>
        <w:spacing w:line="276" w:lineRule="auto"/>
        <w:ind w:left="-851" w:firstLine="851"/>
        <w:jc w:val="center"/>
        <w:rPr>
          <w:rFonts w:ascii="Sylfaen" w:hAnsi="Sylfaen"/>
          <w:b/>
          <w:i/>
          <w:sz w:val="40"/>
          <w:szCs w:val="40"/>
          <w:lang w:val="hy-AM"/>
        </w:rPr>
      </w:pPr>
      <w:r>
        <w:rPr>
          <w:rFonts w:ascii="Sylfaen" w:hAnsi="Sylfaen"/>
          <w:b/>
          <w:i/>
          <w:sz w:val="40"/>
          <w:szCs w:val="40"/>
          <w:lang w:val="hy-AM"/>
        </w:rPr>
        <w:t>Պ Ա Ր Զ Ե Ց Ի</w:t>
      </w:r>
    </w:p>
    <w:p w:rsidR="00394638"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ՀՀ   Լոռու   մարզի    ընդհանուր   իրա</w:t>
      </w:r>
      <w:r>
        <w:rPr>
          <w:rFonts w:ascii="Sylfaen" w:hAnsi="Sylfaen"/>
          <w:i/>
          <w:sz w:val="22"/>
          <w:szCs w:val="22"/>
          <w:lang w:val="hy-AM"/>
        </w:rPr>
        <w:t>վասության   դատարանի  կողմից  20.08.13թ.   տրված   թիվ    ԼԴ/0324/02/1</w:t>
      </w:r>
      <w:r w:rsidRPr="00222CB6">
        <w:rPr>
          <w:rFonts w:ascii="Sylfaen" w:hAnsi="Sylfaen"/>
          <w:i/>
          <w:sz w:val="22"/>
          <w:szCs w:val="22"/>
          <w:lang w:val="hy-AM"/>
        </w:rPr>
        <w:t>3</w:t>
      </w:r>
      <w:r w:rsidRPr="002303A6">
        <w:rPr>
          <w:rFonts w:ascii="Sylfaen" w:hAnsi="Sylfaen"/>
          <w:i/>
          <w:sz w:val="22"/>
          <w:szCs w:val="22"/>
          <w:lang w:val="hy-AM"/>
        </w:rPr>
        <w:t xml:space="preserve">    կատարողական  թերթի  համաձայն   պետք է՝   </w:t>
      </w:r>
      <w:r>
        <w:rPr>
          <w:rFonts w:ascii="Sylfaen" w:hAnsi="Sylfaen"/>
          <w:i/>
          <w:sz w:val="22"/>
          <w:szCs w:val="22"/>
          <w:lang w:val="hy-AM"/>
        </w:rPr>
        <w:t>Ինգա   Հարությունի   Ղազարյանից   հօգուտ   «ՎՏԲ-Հայաստան  բանկ»   ՓԲԸ-ի  բռնագանձել   683.590,30   ՀՀ  դրամ, որից  521.000   ՀՀ   դրամը՝   կազմում  է   վարկի   գումարը, որից   ժամկետանց՝  521.000   ՀՀ  դրամ, 155.543,50   ՀՀ  դրամը՝  հաշվարկված   տոկոսագումարը, որից   ժամկետանց՝ 29.118,90 ՀՀ  դրամ, իսկ  7.046,80  ՀՀ   դրամը՝  ժամկետանց  տոկոսի   դիմաց   հաշվարկված   տույժը, ինչպես   նաև  13.671,80   ՀՀ  դրամ   պետական   տուրքի   գումարները։</w:t>
      </w:r>
    </w:p>
    <w:p w:rsidR="00394638" w:rsidRDefault="00394638" w:rsidP="00394638">
      <w:pPr>
        <w:ind w:left="-851" w:firstLine="851"/>
        <w:jc w:val="both"/>
        <w:rPr>
          <w:rFonts w:ascii="Sylfaen" w:hAnsi="Sylfaen"/>
          <w:i/>
          <w:sz w:val="22"/>
          <w:szCs w:val="22"/>
          <w:lang w:val="hy-AM"/>
        </w:rPr>
      </w:pPr>
      <w:r>
        <w:rPr>
          <w:rFonts w:ascii="Sylfaen" w:hAnsi="Sylfaen"/>
          <w:i/>
          <w:sz w:val="22"/>
          <w:szCs w:val="22"/>
          <w:lang w:val="hy-AM"/>
        </w:rPr>
        <w:t>17.01.2013թ.-ից   ժամկետանց   վարկի   մնացորդի   և  տոկոսների   վրա   հաշվարկել  0.2</w:t>
      </w:r>
      <w:r w:rsidRPr="002303A6">
        <w:rPr>
          <w:rFonts w:ascii="Sylfaen" w:hAnsi="Sylfaen"/>
          <w:i/>
          <w:sz w:val="22"/>
          <w:szCs w:val="22"/>
          <w:lang w:val="hy-AM"/>
        </w:rPr>
        <w:t>%</w:t>
      </w:r>
      <w:r>
        <w:rPr>
          <w:rFonts w:ascii="Sylfaen" w:hAnsi="Sylfaen"/>
          <w:i/>
          <w:sz w:val="22"/>
          <w:szCs w:val="22"/>
          <w:lang w:val="hy-AM"/>
        </w:rPr>
        <w:t>-ի   չափով   տույժ՝   յուրաքանչյուր   ուշացված   օրվա   համար, մինչև   պարտքի   փաստացի   մարումը։</w:t>
      </w:r>
    </w:p>
    <w:p w:rsidR="00394638" w:rsidRPr="0067046D" w:rsidRDefault="00394638" w:rsidP="00394638">
      <w:pPr>
        <w:ind w:left="-851" w:firstLine="851"/>
        <w:jc w:val="both"/>
        <w:rPr>
          <w:rFonts w:ascii="Sylfaen" w:hAnsi="Sylfaen"/>
          <w:i/>
          <w:sz w:val="22"/>
          <w:szCs w:val="22"/>
          <w:lang w:val="hy-AM"/>
        </w:rPr>
      </w:pPr>
      <w:r>
        <w:rPr>
          <w:rFonts w:ascii="Sylfaen" w:hAnsi="Sylfaen"/>
          <w:i/>
          <w:sz w:val="22"/>
          <w:szCs w:val="22"/>
          <w:lang w:val="hy-AM"/>
        </w:rPr>
        <w:t>Բռնագանձումը   տարածել   «ՎՏԲ-Հայաստան   բանկ»   ՓԲԸ-ում   գրավադրված, Ինգա   Հարությունի   Ղազարյանին   պատկանող՝  26.03.2012թ.-ի   թիվ   ՈՎ  093-12-1036   ոսկյա   իրերի   գրավի   գնահատման   ակտում   նշված   ոսկյա   իրերի   վրա։</w:t>
      </w:r>
    </w:p>
    <w:p w:rsidR="00394638" w:rsidRDefault="00394638" w:rsidP="00394638">
      <w:pPr>
        <w:ind w:left="-851" w:firstLine="851"/>
        <w:jc w:val="both"/>
        <w:rPr>
          <w:rFonts w:ascii="Sylfaen" w:hAnsi="Sylfaen"/>
          <w:i/>
          <w:sz w:val="22"/>
          <w:szCs w:val="22"/>
          <w:lang w:val="hy-AM"/>
        </w:rPr>
      </w:pPr>
      <w:r>
        <w:rPr>
          <w:rFonts w:ascii="Sylfaen" w:hAnsi="Sylfaen"/>
          <w:i/>
          <w:sz w:val="22"/>
          <w:szCs w:val="22"/>
          <w:lang w:val="hy-AM"/>
        </w:rPr>
        <w:t xml:space="preserve">Պարտապանից   պետք  է   </w:t>
      </w:r>
      <w:r w:rsidRPr="002303A6">
        <w:rPr>
          <w:rFonts w:ascii="Sylfaen" w:hAnsi="Sylfaen"/>
          <w:i/>
          <w:sz w:val="22"/>
          <w:szCs w:val="22"/>
          <w:lang w:val="hy-AM"/>
        </w:rPr>
        <w:t xml:space="preserve">  բռնագանձել    նաև   բռնագանձման   ենթակա   գումարի  5%, որպես  կատարողական  գործողությունների  կատարման   ծախս։</w:t>
      </w:r>
    </w:p>
    <w:p w:rsidR="00394638" w:rsidRPr="002303A6" w:rsidRDefault="00394638" w:rsidP="00394638">
      <w:pPr>
        <w:ind w:left="-851" w:firstLine="851"/>
        <w:jc w:val="both"/>
        <w:rPr>
          <w:rFonts w:ascii="Sylfaen" w:hAnsi="Sylfaen"/>
          <w:i/>
          <w:sz w:val="22"/>
          <w:szCs w:val="22"/>
          <w:lang w:val="hy-AM"/>
        </w:rPr>
      </w:pPr>
      <w:r>
        <w:rPr>
          <w:rFonts w:ascii="Sylfaen" w:hAnsi="Sylfaen"/>
          <w:i/>
          <w:sz w:val="22"/>
          <w:szCs w:val="22"/>
          <w:lang w:val="hy-AM"/>
        </w:rPr>
        <w:t>Պահանջատերը   հայտնել  է,  որ  պարտապանի   պարտքը   12.03.2015թ.-ի   դրությամբ   կազմում  է  1.559.848   ՀՀ   դրամ։</w:t>
      </w:r>
    </w:p>
    <w:p w:rsidR="00394638" w:rsidRPr="002303A6"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Կատարողական   գործողությունների    արդյունքում   պարտապանին  պատկանող   բռնգանձման   ենթակա   գույք, դրամական   միջոցներ   և   եկամուտներ   չեն   հայտնաբերվել,   և  ի  հայտ   են   եկել  սնանկության   հատկանիշներ։</w:t>
      </w:r>
    </w:p>
    <w:p w:rsidR="00394638" w:rsidRPr="00532DD6" w:rsidRDefault="00394638" w:rsidP="00394638">
      <w:pPr>
        <w:ind w:left="-851" w:firstLine="851"/>
        <w:jc w:val="both"/>
        <w:rPr>
          <w:rFonts w:ascii="Sylfaen" w:hAnsi="Sylfaen"/>
          <w:i/>
          <w:sz w:val="22"/>
          <w:szCs w:val="22"/>
          <w:lang w:val="hy-AM"/>
        </w:rPr>
      </w:pPr>
      <w:r w:rsidRPr="002303A6">
        <w:rPr>
          <w:i/>
          <w:sz w:val="22"/>
          <w:szCs w:val="22"/>
          <w:lang w:val="hy-AM"/>
        </w:rPr>
        <w:t xml:space="preserve">     </w:t>
      </w:r>
      <w:r w:rsidRPr="002303A6">
        <w:rPr>
          <w:rFonts w:ascii="Sylfaen" w:hAnsi="Sylfaen"/>
          <w:i/>
          <w:sz w:val="22"/>
          <w:szCs w:val="22"/>
          <w:lang w:val="hy-AM"/>
        </w:rPr>
        <w:t xml:space="preserve">Վերոգրյալի   հիման   վրա   և  ղեկավարվելով </w:t>
      </w:r>
      <w:r>
        <w:rPr>
          <w:rFonts w:ascii="Sylfaen" w:hAnsi="Sylfaen"/>
          <w:i/>
          <w:sz w:val="22"/>
          <w:szCs w:val="22"/>
          <w:lang w:val="hy-AM"/>
        </w:rPr>
        <w:t xml:space="preserve"> </w:t>
      </w:r>
      <w:r w:rsidRPr="002303A6">
        <w:rPr>
          <w:rFonts w:ascii="Sylfaen" w:hAnsi="Sylfaen"/>
          <w:i/>
          <w:sz w:val="22"/>
          <w:szCs w:val="22"/>
          <w:lang w:val="hy-AM"/>
        </w:rPr>
        <w:t xml:space="preserve">«Սնանկության   մասին»   ՀՀ   օրենքի   6-րդ   հոդվածի  2-րդ  մասով,    «Դատական   ակտերի   հարկադիր   կատարման   մասին»   ՀՀ   օրենքի   28, 37-րդ   հոդվածի  8-րդ   կետով  և  39   հոդվածներով,  </w:t>
      </w:r>
    </w:p>
    <w:p w:rsidR="00394638" w:rsidRPr="00532DD6" w:rsidRDefault="00394638" w:rsidP="00394638">
      <w:pPr>
        <w:ind w:left="-851" w:firstLine="851"/>
        <w:jc w:val="center"/>
        <w:rPr>
          <w:rFonts w:ascii="Sylfaen" w:hAnsi="Sylfaen"/>
          <w:i/>
          <w:sz w:val="22"/>
          <w:szCs w:val="22"/>
          <w:lang w:val="hy-AM"/>
        </w:rPr>
      </w:pPr>
    </w:p>
    <w:p w:rsidR="00394638" w:rsidRPr="007C1CA9" w:rsidRDefault="007C1CA9" w:rsidP="00394638">
      <w:pPr>
        <w:ind w:left="-851" w:firstLine="851"/>
        <w:jc w:val="center"/>
        <w:rPr>
          <w:rFonts w:ascii="Sylfaen" w:hAnsi="Sylfaen"/>
          <w:i/>
          <w:sz w:val="40"/>
          <w:szCs w:val="40"/>
          <w:lang w:val="hy-AM"/>
        </w:rPr>
      </w:pPr>
      <w:r>
        <w:rPr>
          <w:rFonts w:ascii="Sylfaen" w:hAnsi="Sylfaen"/>
          <w:i/>
          <w:sz w:val="40"/>
          <w:szCs w:val="40"/>
          <w:lang w:val="hy-AM"/>
        </w:rPr>
        <w:t>ՈՐՈՇԵՑԻ</w:t>
      </w:r>
    </w:p>
    <w:p w:rsidR="00394638" w:rsidRDefault="00394638" w:rsidP="00394638">
      <w:pPr>
        <w:jc w:val="both"/>
        <w:rPr>
          <w:rFonts w:ascii="Sylfaen" w:hAnsi="Sylfaen"/>
          <w:i/>
          <w:sz w:val="22"/>
          <w:szCs w:val="22"/>
          <w:lang w:val="hy-AM"/>
        </w:rPr>
      </w:pPr>
    </w:p>
    <w:p w:rsidR="00394638" w:rsidRPr="002303A6" w:rsidRDefault="00394638" w:rsidP="00394638">
      <w:pPr>
        <w:ind w:left="-851" w:firstLine="851"/>
        <w:jc w:val="both"/>
        <w:rPr>
          <w:rFonts w:ascii="Sylfaen" w:hAnsi="Sylfaen"/>
          <w:i/>
          <w:sz w:val="22"/>
          <w:szCs w:val="22"/>
          <w:lang w:val="hy-AM"/>
        </w:rPr>
      </w:pPr>
      <w:r>
        <w:rPr>
          <w:rFonts w:ascii="Sylfaen" w:hAnsi="Sylfaen"/>
          <w:i/>
          <w:sz w:val="22"/>
          <w:szCs w:val="22"/>
          <w:lang w:val="hy-AM"/>
        </w:rPr>
        <w:t>Կասեցնել   08.11.2013</w:t>
      </w:r>
      <w:r w:rsidRPr="002303A6">
        <w:rPr>
          <w:rFonts w:ascii="Sylfaen" w:hAnsi="Sylfaen"/>
          <w:i/>
          <w:sz w:val="22"/>
          <w:szCs w:val="22"/>
          <w:lang w:val="hy-AM"/>
        </w:rPr>
        <w:t>թ</w:t>
      </w:r>
      <w:r>
        <w:rPr>
          <w:rFonts w:ascii="Sylfaen" w:hAnsi="Sylfaen"/>
          <w:i/>
          <w:sz w:val="22"/>
          <w:szCs w:val="22"/>
          <w:lang w:val="hy-AM"/>
        </w:rPr>
        <w:t>.-ին   հարուցված   թիվ   06-3582/13</w:t>
      </w:r>
      <w:r w:rsidRPr="002303A6">
        <w:rPr>
          <w:rFonts w:ascii="Sylfaen" w:hAnsi="Sylfaen"/>
          <w:i/>
          <w:sz w:val="22"/>
          <w:szCs w:val="22"/>
          <w:lang w:val="hy-AM"/>
        </w:rPr>
        <w:t xml:space="preserve">   կատարողական   վարույթը՝  60-օրյա   ժամկետով։</w:t>
      </w:r>
    </w:p>
    <w:p w:rsidR="00394638" w:rsidRPr="002303A6"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394638" w:rsidRPr="002303A6"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 xml:space="preserve">Սույն   որոշումը  երկու  աշխատանքային   օրվա    ընթացքում   հրապարակել  </w:t>
      </w:r>
      <w:hyperlink r:id="rId4" w:history="1">
        <w:r w:rsidRPr="002303A6">
          <w:rPr>
            <w:rStyle w:val="Hyperlink"/>
            <w:rFonts w:ascii="Sylfaen" w:hAnsi="Sylfaen"/>
            <w:i/>
            <w:sz w:val="22"/>
            <w:szCs w:val="22"/>
            <w:lang w:val="hy-AM"/>
          </w:rPr>
          <w:t>www.azdarar.am</w:t>
        </w:r>
      </w:hyperlink>
      <w:r w:rsidRPr="002303A6">
        <w:rPr>
          <w:rFonts w:ascii="Sylfaen" w:hAnsi="Sylfaen"/>
          <w:i/>
          <w:sz w:val="22"/>
          <w:szCs w:val="22"/>
          <w:lang w:val="hy-AM"/>
        </w:rPr>
        <w:t xml:space="preserve">  ինտերնետային   կայքում։</w:t>
      </w:r>
    </w:p>
    <w:p w:rsidR="00394638" w:rsidRPr="002303A6" w:rsidRDefault="00394638" w:rsidP="00394638">
      <w:pPr>
        <w:ind w:left="-851" w:firstLine="851"/>
        <w:jc w:val="both"/>
        <w:rPr>
          <w:i/>
          <w:sz w:val="22"/>
          <w:szCs w:val="22"/>
          <w:lang w:val="hy-AM"/>
        </w:rPr>
      </w:pPr>
      <w:r w:rsidRPr="002303A6">
        <w:rPr>
          <w:rFonts w:ascii="Sylfaen" w:hAnsi="Sylfaen"/>
          <w:i/>
          <w:sz w:val="22"/>
          <w:szCs w:val="22"/>
          <w:lang w:val="hy-AM"/>
        </w:rPr>
        <w:t>Որոշման պատճեն ուղարկել կողմերին։</w:t>
      </w:r>
    </w:p>
    <w:p w:rsidR="00394638" w:rsidRPr="002303A6"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394638" w:rsidRDefault="00394638" w:rsidP="00394638">
      <w:pPr>
        <w:ind w:left="-851" w:firstLine="851"/>
        <w:jc w:val="both"/>
        <w:rPr>
          <w:rFonts w:ascii="Sylfaen" w:hAnsi="Sylfaen"/>
          <w:i/>
          <w:sz w:val="22"/>
          <w:szCs w:val="22"/>
          <w:lang w:val="hy-AM"/>
        </w:rPr>
      </w:pPr>
      <w:r w:rsidRPr="002303A6">
        <w:rPr>
          <w:rFonts w:ascii="Sylfaen" w:hAnsi="Sylfaen"/>
          <w:i/>
          <w:sz w:val="22"/>
          <w:szCs w:val="22"/>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372585" w:rsidRPr="00532DD6" w:rsidRDefault="00372585" w:rsidP="00394638">
      <w:pPr>
        <w:ind w:left="-851" w:firstLine="851"/>
        <w:jc w:val="both"/>
        <w:rPr>
          <w:rFonts w:ascii="Sylfaen" w:hAnsi="Sylfaen"/>
          <w:i/>
          <w:sz w:val="22"/>
          <w:szCs w:val="22"/>
          <w:lang w:val="hy-AM"/>
        </w:rPr>
      </w:pPr>
    </w:p>
    <w:p w:rsidR="00394638" w:rsidRPr="0004670B" w:rsidRDefault="00394638" w:rsidP="00394638">
      <w:pPr>
        <w:rPr>
          <w:rFonts w:ascii="Sylfaen" w:hAnsi="Sylfaen"/>
          <w:b/>
          <w:i/>
          <w:lang w:val="hy-AM"/>
        </w:rPr>
      </w:pPr>
      <w:r w:rsidRPr="00D04E36">
        <w:rPr>
          <w:rFonts w:ascii="Sylfaen" w:hAnsi="Sylfaen"/>
          <w:b/>
          <w:i/>
          <w:lang w:val="hy-AM"/>
        </w:rPr>
        <w:t>Հարկադիր կատարող</w:t>
      </w:r>
      <w:r>
        <w:rPr>
          <w:rFonts w:ascii="Sylfaen" w:hAnsi="Sylfaen"/>
          <w:b/>
          <w:i/>
          <w:lang w:val="hy-AM"/>
        </w:rPr>
        <w:t>՝</w:t>
      </w:r>
      <w:r w:rsidRPr="00D04E36">
        <w:rPr>
          <w:rFonts w:ascii="Sylfaen" w:hAnsi="Sylfaen"/>
          <w:b/>
          <w:i/>
          <w:lang w:val="hy-AM"/>
        </w:rPr>
        <w:t xml:space="preserve">                  </w:t>
      </w:r>
      <w:r>
        <w:rPr>
          <w:rFonts w:ascii="Sylfaen" w:hAnsi="Sylfaen"/>
          <w:b/>
          <w:i/>
          <w:lang w:val="hy-AM"/>
        </w:rPr>
        <w:t xml:space="preserve">                              </w:t>
      </w:r>
      <w:r w:rsidRPr="00D04E36">
        <w:rPr>
          <w:rFonts w:ascii="Sylfaen" w:hAnsi="Sylfaen"/>
          <w:b/>
          <w:i/>
          <w:lang w:val="hy-AM"/>
        </w:rPr>
        <w:t xml:space="preserve"> Դ. Մատինյան  </w:t>
      </w:r>
    </w:p>
    <w:p w:rsidR="00EF1E4B" w:rsidRPr="00394638" w:rsidRDefault="00EF1E4B">
      <w:pPr>
        <w:rPr>
          <w:lang w:val="hy-AM"/>
        </w:rPr>
      </w:pPr>
    </w:p>
    <w:sectPr w:rsidR="00EF1E4B" w:rsidRPr="00394638" w:rsidSect="00394638">
      <w:pgSz w:w="11906" w:h="16838"/>
      <w:pgMar w:top="142" w:right="850"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4638"/>
    <w:rsid w:val="00372585"/>
    <w:rsid w:val="00394638"/>
    <w:rsid w:val="007C1CA9"/>
    <w:rsid w:val="00D82964"/>
    <w:rsid w:val="00EF1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38"/>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Company>Corporation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3</cp:revision>
  <dcterms:created xsi:type="dcterms:W3CDTF">2015-05-14T10:59:00Z</dcterms:created>
  <dcterms:modified xsi:type="dcterms:W3CDTF">2015-05-14T13:42:00Z</dcterms:modified>
</cp:coreProperties>
</file>